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Style w:val="8"/>
          <w:rFonts w:hint="eastAsia" w:hAnsi="仿宋" w:eastAsia="仿宋"/>
          <w:b w:val="0"/>
          <w:kern w:val="2"/>
          <w:sz w:val="28"/>
          <w:szCs w:val="28"/>
          <w:lang w:val="en-US" w:eastAsia="zh-CN" w:bidi="ar-SA"/>
        </w:rPr>
      </w:pPr>
      <w:bookmarkStart w:id="0" w:name="_Toc502845755"/>
      <w:r>
        <w:rPr>
          <w:rStyle w:val="8"/>
          <w:rFonts w:hint="eastAsia" w:hAnsi="仿宋" w:eastAsia="仿宋"/>
          <w:b w:val="0"/>
          <w:kern w:val="2"/>
          <w:sz w:val="28"/>
          <w:szCs w:val="28"/>
          <w:lang w:val="en-US" w:eastAsia="zh-CN" w:bidi="ar-SA"/>
        </w:rPr>
        <w:t>附件</w:t>
      </w:r>
      <w:r>
        <w:rPr>
          <w:rStyle w:val="8"/>
          <w:rFonts w:hint="eastAsia" w:hAnsi="仿宋" w:eastAsia="仿宋"/>
          <w:b w:val="0"/>
          <w:kern w:val="2"/>
          <w:sz w:val="28"/>
          <w:szCs w:val="28"/>
          <w:lang w:val="en-US" w:eastAsia="zh-CN" w:bidi="ar-SA"/>
        </w:rPr>
        <w:t>10：</w:t>
      </w:r>
    </w:p>
    <w:p>
      <w:pPr>
        <w:pStyle w:val="2"/>
        <w:rPr>
          <w:rStyle w:val="7"/>
          <w:rFonts w:hint="default" w:ascii="Times New Roman" w:hAnsi="Times New Roman" w:eastAsia="宋体"/>
          <w:szCs w:val="24"/>
        </w:rPr>
      </w:pPr>
      <w:r>
        <w:rPr>
          <w:color w:val="000000"/>
        </w:rPr>
        <w:t>常州工学院纵向科研项目及经费管理办法（试行）</w:t>
      </w:r>
      <w:bookmarkEnd w:id="0"/>
    </w:p>
    <w:p>
      <w:pPr>
        <w:numPr>
          <w:ilvl w:val="0"/>
          <w:numId w:val="1"/>
        </w:numPr>
        <w:spacing w:line="560" w:lineRule="exact"/>
        <w:jc w:val="center"/>
        <w:rPr>
          <w:rFonts w:hint="eastAsia" w:ascii="黑体" w:hAnsi="宋体" w:eastAsia="黑体"/>
          <w:color w:val="000000"/>
          <w:sz w:val="28"/>
          <w:szCs w:val="28"/>
        </w:rPr>
      </w:pPr>
      <w:r>
        <w:rPr>
          <w:rStyle w:val="7"/>
          <w:rFonts w:hint="default"/>
          <w:sz w:val="28"/>
          <w:szCs w:val="28"/>
        </w:rPr>
        <w:t>总则</w:t>
      </w:r>
    </w:p>
    <w:p>
      <w:pPr>
        <w:spacing w:line="560" w:lineRule="exact"/>
        <w:ind w:firstLine="562" w:firstLineChars="200"/>
        <w:rPr>
          <w:rStyle w:val="7"/>
          <w:rFonts w:hint="default"/>
          <w:sz w:val="28"/>
          <w:szCs w:val="28"/>
        </w:rPr>
      </w:pPr>
      <w:r>
        <w:rPr>
          <w:rStyle w:val="7"/>
          <w:rFonts w:hint="default" w:hAnsi="仿宋" w:eastAsia="仿宋"/>
          <w:b/>
          <w:sz w:val="28"/>
          <w:szCs w:val="28"/>
        </w:rPr>
        <w:t>第一条</w:t>
      </w:r>
      <w:r>
        <w:rPr>
          <w:rStyle w:val="7"/>
          <w:rFonts w:hint="default" w:eastAsia="仿宋"/>
          <w:sz w:val="28"/>
          <w:szCs w:val="28"/>
        </w:rPr>
        <w:t xml:space="preserve">  </w:t>
      </w:r>
      <w:r>
        <w:rPr>
          <w:rStyle w:val="8"/>
          <w:rFonts w:hAnsi="仿宋" w:eastAsia="仿宋"/>
          <w:sz w:val="28"/>
          <w:szCs w:val="28"/>
        </w:rPr>
        <w:t>为调动学校教师从事科研工作的积极性和创造性，进一步规范科研项目管理，提高科研经费的使用效率，提升学校科研工作水平，制订本管理办法。</w:t>
      </w:r>
    </w:p>
    <w:p>
      <w:pPr>
        <w:spacing w:line="560" w:lineRule="exact"/>
        <w:ind w:firstLine="560"/>
        <w:rPr>
          <w:rStyle w:val="8"/>
          <w:rFonts w:eastAsia="仿宋"/>
          <w:sz w:val="28"/>
          <w:szCs w:val="28"/>
        </w:rPr>
      </w:pPr>
      <w:r>
        <w:rPr>
          <w:rStyle w:val="7"/>
          <w:rFonts w:hint="default" w:hAnsi="仿宋" w:eastAsia="仿宋"/>
          <w:b/>
          <w:sz w:val="28"/>
          <w:szCs w:val="28"/>
        </w:rPr>
        <w:t>第二条</w:t>
      </w:r>
      <w:r>
        <w:rPr>
          <w:rStyle w:val="7"/>
          <w:rFonts w:hint="default" w:eastAsia="仿宋"/>
          <w:sz w:val="28"/>
          <w:szCs w:val="28"/>
        </w:rPr>
        <w:t xml:space="preserve">  </w:t>
      </w:r>
      <w:r>
        <w:rPr>
          <w:rStyle w:val="8"/>
          <w:rFonts w:hAnsi="仿宋" w:eastAsia="仿宋"/>
          <w:sz w:val="28"/>
          <w:szCs w:val="28"/>
        </w:rPr>
        <w:t>本办法适用于学校各教学科研单位及个人以学校名义或利用学校资源申报的，由国家、地方政府及行业主管部门立项批准，并列入其科研规划，经费由政府财政资助的纵向科学研究项目。</w:t>
      </w:r>
    </w:p>
    <w:p>
      <w:pPr>
        <w:spacing w:line="560" w:lineRule="exact"/>
        <w:ind w:firstLine="560"/>
        <w:rPr>
          <w:rStyle w:val="8"/>
          <w:rFonts w:eastAsia="仿宋"/>
          <w:sz w:val="28"/>
          <w:szCs w:val="28"/>
        </w:rPr>
      </w:pPr>
      <w:r>
        <w:rPr>
          <w:rStyle w:val="7"/>
          <w:rFonts w:hint="default" w:hAnsi="仿宋" w:eastAsia="仿宋"/>
          <w:b/>
          <w:sz w:val="28"/>
          <w:szCs w:val="28"/>
        </w:rPr>
        <w:t>第三条</w:t>
      </w:r>
      <w:r>
        <w:rPr>
          <w:rStyle w:val="7"/>
          <w:rFonts w:hint="default" w:eastAsia="仿宋"/>
          <w:sz w:val="28"/>
          <w:szCs w:val="28"/>
        </w:rPr>
        <w:t xml:space="preserve">  </w:t>
      </w:r>
      <w:r>
        <w:rPr>
          <w:rStyle w:val="8"/>
          <w:rFonts w:hAnsi="仿宋" w:eastAsia="仿宋"/>
          <w:sz w:val="28"/>
          <w:szCs w:val="28"/>
        </w:rPr>
        <w:t>科研项目管理的主要内容包括项目申报、督促检查和项目的结项验收等。科研经费管理的主要内容包括经费的开支范围、使用程序、结算管理、结余经费的管理等。</w:t>
      </w:r>
    </w:p>
    <w:p>
      <w:pPr>
        <w:spacing w:line="560" w:lineRule="exact"/>
        <w:jc w:val="center"/>
        <w:rPr>
          <w:rStyle w:val="7"/>
          <w:rFonts w:hint="default"/>
          <w:sz w:val="28"/>
          <w:szCs w:val="28"/>
        </w:rPr>
      </w:pPr>
      <w:r>
        <w:rPr>
          <w:rStyle w:val="7"/>
          <w:rFonts w:hint="default"/>
          <w:sz w:val="28"/>
          <w:szCs w:val="28"/>
        </w:rPr>
        <w:t>第二章 纵向科研项目管理</w:t>
      </w:r>
    </w:p>
    <w:p>
      <w:pPr>
        <w:spacing w:line="560" w:lineRule="exact"/>
        <w:ind w:firstLine="560"/>
        <w:rPr>
          <w:rStyle w:val="7"/>
          <w:rFonts w:hint="default" w:ascii="仿宋" w:hAnsi="仿宋" w:eastAsia="仿宋"/>
          <w:b/>
          <w:sz w:val="28"/>
          <w:szCs w:val="28"/>
        </w:rPr>
      </w:pPr>
      <w:r>
        <w:rPr>
          <w:rStyle w:val="7"/>
          <w:rFonts w:hint="default" w:ascii="仿宋" w:hAnsi="仿宋" w:eastAsia="仿宋"/>
          <w:b/>
          <w:sz w:val="28"/>
          <w:szCs w:val="28"/>
        </w:rPr>
        <w:t xml:space="preserve">第四条  </w:t>
      </w:r>
      <w:r>
        <w:rPr>
          <w:rStyle w:val="8"/>
          <w:rFonts w:ascii="仿宋" w:hAnsi="仿宋" w:eastAsia="仿宋"/>
          <w:sz w:val="28"/>
          <w:szCs w:val="28"/>
        </w:rPr>
        <w:t>纵向科研项目的级别</w:t>
      </w:r>
    </w:p>
    <w:p>
      <w:pPr>
        <w:spacing w:line="560" w:lineRule="exact"/>
        <w:ind w:firstLine="560"/>
        <w:rPr>
          <w:rStyle w:val="8"/>
          <w:rFonts w:eastAsia="仿宋"/>
          <w:sz w:val="28"/>
          <w:szCs w:val="28"/>
        </w:rPr>
      </w:pPr>
      <w:r>
        <w:rPr>
          <w:rStyle w:val="8"/>
          <w:rFonts w:eastAsia="仿宋"/>
          <w:sz w:val="28"/>
          <w:szCs w:val="28"/>
        </w:rPr>
        <w:t>1.</w:t>
      </w:r>
      <w:r>
        <w:rPr>
          <w:rStyle w:val="8"/>
          <w:rFonts w:hint="eastAsia" w:eastAsia="仿宋"/>
          <w:sz w:val="28"/>
          <w:szCs w:val="28"/>
        </w:rPr>
        <w:t xml:space="preserve"> </w:t>
      </w:r>
      <w:r>
        <w:rPr>
          <w:rStyle w:val="8"/>
          <w:rFonts w:hAnsi="仿宋" w:eastAsia="仿宋"/>
          <w:sz w:val="28"/>
          <w:szCs w:val="28"/>
        </w:rPr>
        <w:t>国家级项目指国家科技部、国家自然科学基金委员会、全国哲学社会科学规划办下达的科研项目。主要包括国家科技攻关项目、国家自然科学基金项目、国家社</w:t>
      </w:r>
      <w:bookmarkStart w:id="1" w:name="_GoBack"/>
      <w:bookmarkEnd w:id="1"/>
      <w:r>
        <w:rPr>
          <w:rStyle w:val="8"/>
          <w:rFonts w:hAnsi="仿宋" w:eastAsia="仿宋"/>
          <w:sz w:val="28"/>
          <w:szCs w:val="28"/>
        </w:rPr>
        <w:t>会科学基金项目等。</w:t>
      </w:r>
    </w:p>
    <w:p>
      <w:pPr>
        <w:spacing w:line="560" w:lineRule="exact"/>
        <w:ind w:firstLine="560"/>
        <w:rPr>
          <w:rStyle w:val="8"/>
          <w:rFonts w:eastAsia="仿宋"/>
          <w:sz w:val="28"/>
          <w:szCs w:val="28"/>
        </w:rPr>
      </w:pPr>
      <w:r>
        <w:rPr>
          <w:rStyle w:val="8"/>
          <w:rFonts w:eastAsia="仿宋"/>
          <w:sz w:val="28"/>
          <w:szCs w:val="28"/>
        </w:rPr>
        <w:t>2.</w:t>
      </w:r>
      <w:r>
        <w:rPr>
          <w:rStyle w:val="8"/>
          <w:rFonts w:hint="eastAsia" w:eastAsia="仿宋"/>
          <w:sz w:val="28"/>
          <w:szCs w:val="28"/>
        </w:rPr>
        <w:t xml:space="preserve"> </w:t>
      </w:r>
      <w:r>
        <w:rPr>
          <w:rStyle w:val="8"/>
          <w:rFonts w:hAnsi="仿宋" w:eastAsia="仿宋"/>
          <w:sz w:val="28"/>
          <w:szCs w:val="28"/>
        </w:rPr>
        <w:t>省部级项目指国务院各部委下达的科研项目、江苏省科研主管部门下达的科研项目。主要包括教育部科学技术研究项目、教育部人文社科研究项目、江苏省科技计划项目、江苏省社会基金项目等。</w:t>
      </w:r>
    </w:p>
    <w:p>
      <w:pPr>
        <w:spacing w:line="560" w:lineRule="exact"/>
        <w:ind w:firstLine="560"/>
        <w:rPr>
          <w:rStyle w:val="8"/>
          <w:rFonts w:eastAsia="仿宋"/>
          <w:sz w:val="28"/>
          <w:szCs w:val="28"/>
        </w:rPr>
      </w:pPr>
      <w:r>
        <w:rPr>
          <w:rStyle w:val="8"/>
          <w:rFonts w:eastAsia="仿宋"/>
          <w:sz w:val="28"/>
          <w:szCs w:val="28"/>
        </w:rPr>
        <w:t>3.</w:t>
      </w:r>
      <w:r>
        <w:rPr>
          <w:rStyle w:val="8"/>
          <w:rFonts w:hint="eastAsia" w:eastAsia="仿宋"/>
          <w:sz w:val="28"/>
          <w:szCs w:val="28"/>
        </w:rPr>
        <w:t xml:space="preserve"> </w:t>
      </w:r>
      <w:r>
        <w:rPr>
          <w:rStyle w:val="8"/>
          <w:rFonts w:hAnsi="仿宋" w:eastAsia="仿宋"/>
          <w:sz w:val="28"/>
          <w:szCs w:val="28"/>
        </w:rPr>
        <w:t>市厅级项目是指省厅级单位及市级相关部门下达的科研项目。主要包括江苏省高校自然科学研究项目、江苏省高校哲学社会科学基金项目、江苏省教育科学规划项目、常州市科技计划项目、常州市社会科学研究项目等。</w:t>
      </w:r>
    </w:p>
    <w:p>
      <w:pPr>
        <w:spacing w:line="560" w:lineRule="exact"/>
        <w:ind w:firstLine="560"/>
        <w:rPr>
          <w:rStyle w:val="7"/>
          <w:rFonts w:hint="default" w:ascii="仿宋" w:hAnsi="仿宋" w:eastAsia="仿宋"/>
          <w:sz w:val="28"/>
          <w:szCs w:val="28"/>
        </w:rPr>
      </w:pPr>
      <w:r>
        <w:rPr>
          <w:rStyle w:val="7"/>
          <w:rFonts w:hint="default" w:ascii="仿宋" w:hAnsi="仿宋" w:eastAsia="仿宋"/>
          <w:b/>
          <w:sz w:val="28"/>
          <w:szCs w:val="28"/>
        </w:rPr>
        <w:t>第五条</w:t>
      </w:r>
      <w:r>
        <w:rPr>
          <w:rStyle w:val="7"/>
          <w:rFonts w:hint="default" w:ascii="仿宋" w:hAnsi="仿宋" w:eastAsia="仿宋"/>
          <w:sz w:val="28"/>
          <w:szCs w:val="28"/>
        </w:rPr>
        <w:t xml:space="preserve">  项目申报</w:t>
      </w:r>
    </w:p>
    <w:p>
      <w:pPr>
        <w:spacing w:line="560" w:lineRule="exact"/>
        <w:ind w:firstLine="560"/>
        <w:rPr>
          <w:rStyle w:val="8"/>
          <w:rFonts w:hint="eastAsia" w:ascii="仿宋" w:hAnsi="仿宋" w:eastAsia="仿宋"/>
          <w:sz w:val="28"/>
          <w:szCs w:val="28"/>
        </w:rPr>
      </w:pPr>
      <w:r>
        <w:rPr>
          <w:rStyle w:val="8"/>
          <w:rFonts w:hint="eastAsia" w:ascii="仿宋" w:hAnsi="仿宋" w:eastAsia="仿宋"/>
          <w:sz w:val="28"/>
          <w:szCs w:val="28"/>
        </w:rPr>
        <w:t>申报受理时间按照项目主管部门要求执行。各教学科研单位对所在部门的申报材料进行审核并排序，统一汇总后报送科研处。科研处根据项目主管部门要求统一报送，必要时由科研处组织专家预评审，进行遴选后统一报送相关主管部门。</w:t>
      </w:r>
    </w:p>
    <w:p>
      <w:pPr>
        <w:spacing w:line="560" w:lineRule="exact"/>
        <w:ind w:firstLine="560"/>
        <w:rPr>
          <w:rStyle w:val="7"/>
          <w:rFonts w:hint="default" w:ascii="仿宋" w:hAnsi="仿宋" w:eastAsia="仿宋"/>
          <w:sz w:val="28"/>
          <w:szCs w:val="28"/>
        </w:rPr>
      </w:pPr>
      <w:r>
        <w:rPr>
          <w:rStyle w:val="7"/>
          <w:rFonts w:hint="default" w:ascii="仿宋" w:hAnsi="仿宋" w:eastAsia="仿宋"/>
          <w:b/>
          <w:sz w:val="28"/>
          <w:szCs w:val="28"/>
        </w:rPr>
        <w:t>第六条</w:t>
      </w:r>
      <w:r>
        <w:rPr>
          <w:rStyle w:val="7"/>
          <w:rFonts w:hint="default" w:ascii="仿宋" w:hAnsi="仿宋" w:eastAsia="仿宋"/>
          <w:sz w:val="28"/>
          <w:szCs w:val="28"/>
        </w:rPr>
        <w:t xml:space="preserve">  项目实施及中期检查</w:t>
      </w:r>
    </w:p>
    <w:p>
      <w:pPr>
        <w:spacing w:line="560" w:lineRule="exact"/>
        <w:ind w:firstLine="560"/>
        <w:rPr>
          <w:rStyle w:val="8"/>
          <w:rFonts w:eastAsia="仿宋"/>
          <w:sz w:val="28"/>
          <w:szCs w:val="28"/>
        </w:rPr>
      </w:pPr>
      <w:r>
        <w:rPr>
          <w:rStyle w:val="8"/>
          <w:rFonts w:eastAsia="仿宋"/>
          <w:sz w:val="28"/>
          <w:szCs w:val="28"/>
        </w:rPr>
        <w:t xml:space="preserve">1. </w:t>
      </w:r>
      <w:r>
        <w:rPr>
          <w:rStyle w:val="8"/>
          <w:rFonts w:hAnsi="仿宋" w:eastAsia="仿宋"/>
          <w:sz w:val="28"/>
          <w:szCs w:val="28"/>
        </w:rPr>
        <w:t>项目管理实行项目负责人负责制。</w:t>
      </w:r>
    </w:p>
    <w:p>
      <w:pPr>
        <w:spacing w:line="560" w:lineRule="exact"/>
        <w:ind w:firstLine="560"/>
        <w:rPr>
          <w:rStyle w:val="8"/>
          <w:rFonts w:eastAsia="仿宋"/>
          <w:sz w:val="28"/>
          <w:szCs w:val="28"/>
        </w:rPr>
      </w:pPr>
      <w:r>
        <w:rPr>
          <w:rStyle w:val="8"/>
          <w:rFonts w:eastAsia="仿宋"/>
          <w:sz w:val="28"/>
          <w:szCs w:val="28"/>
        </w:rPr>
        <w:t xml:space="preserve">2. </w:t>
      </w:r>
      <w:r>
        <w:rPr>
          <w:rStyle w:val="8"/>
          <w:rFonts w:hAnsi="仿宋" w:eastAsia="仿宋"/>
          <w:sz w:val="28"/>
          <w:szCs w:val="28"/>
        </w:rPr>
        <w:t>学校科研处接到项目主管部门立项通知后，及时通知教学科研单位及项目负责人，经费下拨到校后由科研处、计划财务处对项目进行编号登记，办理项目经费划拨手续。</w:t>
      </w:r>
    </w:p>
    <w:p>
      <w:pPr>
        <w:spacing w:line="560" w:lineRule="exact"/>
        <w:ind w:firstLine="560"/>
        <w:rPr>
          <w:rStyle w:val="8"/>
          <w:rFonts w:eastAsia="仿宋"/>
          <w:sz w:val="28"/>
          <w:szCs w:val="28"/>
        </w:rPr>
      </w:pPr>
      <w:r>
        <w:rPr>
          <w:rStyle w:val="8"/>
          <w:rFonts w:eastAsia="仿宋"/>
          <w:sz w:val="28"/>
          <w:szCs w:val="28"/>
        </w:rPr>
        <w:t xml:space="preserve">3. </w:t>
      </w:r>
      <w:r>
        <w:rPr>
          <w:rStyle w:val="8"/>
          <w:rFonts w:hAnsi="仿宋" w:eastAsia="仿宋"/>
          <w:sz w:val="28"/>
          <w:szCs w:val="28"/>
        </w:rPr>
        <w:t>项目负责人填写项目计划书（合同），由科研处统一报送项目主管部门。项目立项后，项目负责人须填写《常州工学院科研项目任务书》（项目立项部门有专门开题报告的除外）；经费下拨后，项目负责人须填写《经费预算表》，经科研处审核通过后，一份交科研处留存，一份交财务处，一份交项目负责人所属教学科研单位。</w:t>
      </w:r>
    </w:p>
    <w:p>
      <w:pPr>
        <w:spacing w:line="560" w:lineRule="exact"/>
        <w:ind w:firstLine="560"/>
        <w:rPr>
          <w:rStyle w:val="8"/>
          <w:rFonts w:eastAsia="仿宋"/>
          <w:sz w:val="28"/>
          <w:szCs w:val="28"/>
        </w:rPr>
      </w:pPr>
      <w:r>
        <w:rPr>
          <w:rStyle w:val="8"/>
          <w:rFonts w:eastAsia="仿宋"/>
          <w:sz w:val="28"/>
          <w:szCs w:val="28"/>
        </w:rPr>
        <w:t xml:space="preserve">4. </w:t>
      </w:r>
      <w:r>
        <w:rPr>
          <w:rStyle w:val="8"/>
          <w:rFonts w:hAnsi="仿宋" w:eastAsia="仿宋"/>
          <w:sz w:val="28"/>
          <w:szCs w:val="28"/>
        </w:rPr>
        <w:t>项目负责人须按照审批后的项目计划书（合同）认真组织实施。科研处按《项目任务书》确认项目组成员，并对项目的执行情况和经费使用情况进行跟踪检查，主要包括：项目的主要进展情况、阶段性研究成果是否达到预期目标、目前存在的问题等。项目负责人所属教学科研单位负责项目的日常管理工作，协调解决项目实施过程中存在的问题。</w:t>
      </w:r>
    </w:p>
    <w:p>
      <w:pPr>
        <w:spacing w:line="560" w:lineRule="exact"/>
        <w:ind w:firstLine="560"/>
        <w:rPr>
          <w:rStyle w:val="8"/>
          <w:rFonts w:eastAsia="仿宋"/>
          <w:sz w:val="28"/>
          <w:szCs w:val="28"/>
        </w:rPr>
      </w:pPr>
      <w:r>
        <w:rPr>
          <w:rStyle w:val="8"/>
          <w:rFonts w:eastAsia="仿宋"/>
          <w:sz w:val="28"/>
          <w:szCs w:val="28"/>
        </w:rPr>
        <w:t>5.</w:t>
      </w:r>
      <w:r>
        <w:rPr>
          <w:rStyle w:val="8"/>
          <w:rFonts w:hint="eastAsia" w:eastAsia="仿宋"/>
          <w:sz w:val="28"/>
          <w:szCs w:val="28"/>
        </w:rPr>
        <w:t xml:space="preserve"> </w:t>
      </w:r>
      <w:r>
        <w:rPr>
          <w:rStyle w:val="8"/>
          <w:rFonts w:hAnsi="仿宋" w:eastAsia="仿宋"/>
          <w:sz w:val="28"/>
          <w:szCs w:val="28"/>
        </w:rPr>
        <w:t>项目负责人每年度应提交项目执行情况报表（项目立项部门有专门通知的除外），重点反映项目研究进展、经费使用情况和下年度工作计划等，经项目所在教学科研单位组织检查，由单位负责科研工作的领导签署意见后送交科研处。科研处对项目进展情况可进行现场抽查、组织专题汇报等。项目主要负责人还应做好科研经费使用记录及项目实施过程中所有相关资料（包括影像资料）的收集、存档工作。</w:t>
      </w:r>
      <w:r>
        <w:rPr>
          <w:rFonts w:eastAsia="仿宋"/>
          <w:color w:val="000000"/>
          <w:sz w:val="28"/>
          <w:szCs w:val="28"/>
        </w:rPr>
        <w:br w:type="textWrapping"/>
      </w:r>
      <w:r>
        <w:rPr>
          <w:rStyle w:val="8"/>
          <w:rFonts w:eastAsia="仿宋"/>
          <w:sz w:val="28"/>
          <w:szCs w:val="28"/>
        </w:rPr>
        <w:t xml:space="preserve">    6.</w:t>
      </w:r>
      <w:r>
        <w:rPr>
          <w:rStyle w:val="8"/>
          <w:rFonts w:hint="eastAsia" w:eastAsia="仿宋"/>
          <w:sz w:val="28"/>
          <w:szCs w:val="28"/>
        </w:rPr>
        <w:t xml:space="preserve"> </w:t>
      </w:r>
      <w:r>
        <w:rPr>
          <w:rStyle w:val="8"/>
          <w:rFonts w:hAnsi="仿宋" w:eastAsia="仿宋"/>
          <w:sz w:val="28"/>
          <w:szCs w:val="28"/>
        </w:rPr>
        <w:t>凡有下列情形之一者，项目负责人须向学校科研处提出专门报告，由科研处根据有关程序组织报送有关主管部门：</w:t>
      </w:r>
    </w:p>
    <w:p>
      <w:pPr>
        <w:spacing w:line="560" w:lineRule="exact"/>
        <w:ind w:firstLine="560"/>
        <w:rPr>
          <w:rStyle w:val="8"/>
          <w:rFonts w:eastAsia="仿宋"/>
          <w:sz w:val="28"/>
          <w:szCs w:val="28"/>
        </w:rPr>
      </w:pPr>
      <w:r>
        <w:rPr>
          <w:rStyle w:val="8"/>
          <w:rFonts w:hAnsi="仿宋" w:eastAsia="仿宋"/>
          <w:sz w:val="28"/>
          <w:szCs w:val="28"/>
        </w:rPr>
        <w:t>（</w:t>
      </w:r>
      <w:r>
        <w:rPr>
          <w:rStyle w:val="8"/>
          <w:rFonts w:eastAsia="仿宋"/>
          <w:sz w:val="28"/>
          <w:szCs w:val="28"/>
        </w:rPr>
        <w:t>1</w:t>
      </w:r>
      <w:r>
        <w:rPr>
          <w:rStyle w:val="8"/>
          <w:rFonts w:hAnsi="仿宋" w:eastAsia="仿宋"/>
          <w:sz w:val="28"/>
          <w:szCs w:val="28"/>
        </w:rPr>
        <w:t>）项目负责人或主要成员因特殊情况（如出国、患病、工作调动等），不能继续主持或参加项目研究工作，需要调整课题组成员；</w:t>
      </w:r>
    </w:p>
    <w:p>
      <w:pPr>
        <w:spacing w:line="560" w:lineRule="exact"/>
        <w:ind w:firstLine="560"/>
        <w:rPr>
          <w:rStyle w:val="8"/>
          <w:rFonts w:eastAsia="仿宋"/>
          <w:sz w:val="28"/>
          <w:szCs w:val="28"/>
        </w:rPr>
      </w:pPr>
      <w:r>
        <w:rPr>
          <w:rStyle w:val="8"/>
          <w:rFonts w:hAnsi="仿宋" w:eastAsia="仿宋"/>
          <w:sz w:val="28"/>
          <w:szCs w:val="28"/>
        </w:rPr>
        <w:t>（</w:t>
      </w:r>
      <w:r>
        <w:rPr>
          <w:rStyle w:val="8"/>
          <w:rFonts w:eastAsia="仿宋"/>
          <w:sz w:val="28"/>
          <w:szCs w:val="28"/>
        </w:rPr>
        <w:t>2</w:t>
      </w:r>
      <w:r>
        <w:rPr>
          <w:rStyle w:val="8"/>
          <w:rFonts w:hAnsi="仿宋" w:eastAsia="仿宋"/>
          <w:sz w:val="28"/>
          <w:szCs w:val="28"/>
        </w:rPr>
        <w:t>）由于特殊原因，提出修改、变更、中止项目协议；</w:t>
      </w:r>
    </w:p>
    <w:p>
      <w:pPr>
        <w:spacing w:line="560" w:lineRule="exact"/>
        <w:ind w:firstLine="560"/>
        <w:rPr>
          <w:rStyle w:val="8"/>
          <w:rFonts w:eastAsia="仿宋"/>
          <w:sz w:val="28"/>
          <w:szCs w:val="28"/>
        </w:rPr>
      </w:pPr>
      <w:r>
        <w:rPr>
          <w:rStyle w:val="8"/>
          <w:rFonts w:hAnsi="仿宋" w:eastAsia="仿宋"/>
          <w:sz w:val="28"/>
          <w:szCs w:val="28"/>
        </w:rPr>
        <w:t>（</w:t>
      </w:r>
      <w:r>
        <w:rPr>
          <w:rStyle w:val="8"/>
          <w:rFonts w:eastAsia="仿宋"/>
          <w:sz w:val="28"/>
          <w:szCs w:val="28"/>
        </w:rPr>
        <w:t>3</w:t>
      </w:r>
      <w:r>
        <w:rPr>
          <w:rStyle w:val="8"/>
          <w:rFonts w:hAnsi="仿宋" w:eastAsia="仿宋"/>
          <w:sz w:val="28"/>
          <w:szCs w:val="28"/>
        </w:rPr>
        <w:t>）项目负责人不胜任所承担的研究任务，不具备继续进行研究的条件。</w:t>
      </w:r>
    </w:p>
    <w:p>
      <w:pPr>
        <w:spacing w:line="560" w:lineRule="exact"/>
        <w:ind w:firstLine="560"/>
        <w:rPr>
          <w:rStyle w:val="8"/>
          <w:rFonts w:eastAsia="仿宋"/>
          <w:sz w:val="28"/>
          <w:szCs w:val="28"/>
        </w:rPr>
      </w:pPr>
      <w:r>
        <w:rPr>
          <w:rStyle w:val="8"/>
          <w:rFonts w:eastAsia="仿宋"/>
          <w:sz w:val="28"/>
          <w:szCs w:val="28"/>
        </w:rPr>
        <w:t>7.</w:t>
      </w:r>
      <w:r>
        <w:rPr>
          <w:rStyle w:val="8"/>
          <w:rFonts w:hint="eastAsia" w:eastAsia="仿宋"/>
          <w:sz w:val="28"/>
          <w:szCs w:val="28"/>
        </w:rPr>
        <w:t xml:space="preserve"> </w:t>
      </w:r>
      <w:r>
        <w:rPr>
          <w:rStyle w:val="8"/>
          <w:rFonts w:hAnsi="仿宋" w:eastAsia="仿宋"/>
          <w:sz w:val="28"/>
          <w:szCs w:val="28"/>
        </w:rPr>
        <w:t>对未经批准擅自调整变更课题成员、对学校科研工作造成不良影响的，项目负责人</w:t>
      </w:r>
      <w:r>
        <w:rPr>
          <w:rStyle w:val="8"/>
          <w:rFonts w:eastAsia="仿宋"/>
          <w:sz w:val="28"/>
          <w:szCs w:val="28"/>
        </w:rPr>
        <w:t>2</w:t>
      </w:r>
      <w:r>
        <w:rPr>
          <w:rStyle w:val="8"/>
          <w:rFonts w:hAnsi="仿宋" w:eastAsia="仿宋"/>
          <w:sz w:val="28"/>
          <w:szCs w:val="28"/>
        </w:rPr>
        <w:t>年内不得申报任何项目；对有学术不端行为、对学校科研工作造成恶劣影响的，项目负责人</w:t>
      </w:r>
      <w:r>
        <w:rPr>
          <w:rStyle w:val="8"/>
          <w:rFonts w:eastAsia="仿宋"/>
          <w:sz w:val="28"/>
          <w:szCs w:val="28"/>
        </w:rPr>
        <w:t>5</w:t>
      </w:r>
      <w:r>
        <w:rPr>
          <w:rStyle w:val="8"/>
          <w:rFonts w:hAnsi="仿宋" w:eastAsia="仿宋"/>
          <w:sz w:val="28"/>
          <w:szCs w:val="28"/>
        </w:rPr>
        <w:t>年内不得申报任何项目；学校同时执行相关主管部门文件规定，无相关规定的由学校撤消项目研究，并追回科研经费，同时对有限项申报指标的项目调低其所属教学科研单位的申报指标。必要时由学校学术委员会予以审议并启用相关法律程序。</w:t>
      </w:r>
    </w:p>
    <w:p>
      <w:pPr>
        <w:spacing w:line="560" w:lineRule="exact"/>
        <w:ind w:firstLine="560"/>
        <w:rPr>
          <w:rStyle w:val="7"/>
          <w:rFonts w:hint="default" w:eastAsia="仿宋"/>
          <w:sz w:val="28"/>
          <w:szCs w:val="28"/>
        </w:rPr>
      </w:pPr>
      <w:r>
        <w:rPr>
          <w:rStyle w:val="7"/>
          <w:rFonts w:hint="default" w:hAnsi="仿宋" w:eastAsia="仿宋"/>
          <w:b/>
          <w:sz w:val="28"/>
          <w:szCs w:val="28"/>
        </w:rPr>
        <w:t>第七条</w:t>
      </w:r>
      <w:r>
        <w:rPr>
          <w:rStyle w:val="7"/>
          <w:rFonts w:hint="default" w:eastAsia="仿宋"/>
          <w:sz w:val="28"/>
          <w:szCs w:val="28"/>
        </w:rPr>
        <w:t xml:space="preserve">  </w:t>
      </w:r>
      <w:r>
        <w:rPr>
          <w:rStyle w:val="7"/>
          <w:rFonts w:hint="default" w:hAnsi="仿宋" w:eastAsia="仿宋"/>
          <w:sz w:val="28"/>
          <w:szCs w:val="28"/>
        </w:rPr>
        <w:t>项目结项和验收</w:t>
      </w:r>
    </w:p>
    <w:p>
      <w:pPr>
        <w:spacing w:line="560" w:lineRule="exact"/>
        <w:ind w:firstLine="560"/>
        <w:rPr>
          <w:rStyle w:val="8"/>
          <w:rFonts w:eastAsia="仿宋"/>
          <w:sz w:val="28"/>
          <w:szCs w:val="28"/>
        </w:rPr>
      </w:pPr>
      <w:r>
        <w:rPr>
          <w:rStyle w:val="8"/>
          <w:rFonts w:eastAsia="仿宋"/>
          <w:sz w:val="28"/>
          <w:szCs w:val="28"/>
        </w:rPr>
        <w:t>1.</w:t>
      </w:r>
      <w:r>
        <w:rPr>
          <w:rStyle w:val="8"/>
          <w:rFonts w:hint="eastAsia" w:eastAsia="仿宋"/>
          <w:sz w:val="28"/>
          <w:szCs w:val="28"/>
        </w:rPr>
        <w:t xml:space="preserve"> </w:t>
      </w:r>
      <w:r>
        <w:rPr>
          <w:rStyle w:val="8"/>
          <w:rFonts w:hAnsi="仿宋" w:eastAsia="仿宋"/>
          <w:sz w:val="28"/>
          <w:szCs w:val="28"/>
        </w:rPr>
        <w:t>项目完成后及时报学校科研处，按照主管部门有关规定进行验收、评审和鉴定工作。</w:t>
      </w:r>
    </w:p>
    <w:p>
      <w:pPr>
        <w:spacing w:line="560" w:lineRule="exact"/>
        <w:ind w:firstLine="560"/>
        <w:rPr>
          <w:rStyle w:val="8"/>
          <w:rFonts w:eastAsia="仿宋"/>
          <w:sz w:val="28"/>
          <w:szCs w:val="28"/>
        </w:rPr>
      </w:pPr>
      <w:r>
        <w:rPr>
          <w:rStyle w:val="8"/>
          <w:rFonts w:eastAsia="仿宋"/>
          <w:sz w:val="28"/>
          <w:szCs w:val="28"/>
        </w:rPr>
        <w:t>2.</w:t>
      </w:r>
      <w:r>
        <w:rPr>
          <w:rStyle w:val="8"/>
          <w:rFonts w:hint="eastAsia" w:eastAsia="仿宋"/>
          <w:sz w:val="28"/>
          <w:szCs w:val="28"/>
        </w:rPr>
        <w:t xml:space="preserve"> </w:t>
      </w:r>
      <w:r>
        <w:rPr>
          <w:rStyle w:val="8"/>
          <w:rFonts w:hAnsi="仿宋" w:eastAsia="仿宋"/>
          <w:sz w:val="28"/>
          <w:szCs w:val="28"/>
        </w:rPr>
        <w:t>项目负责人在提出项目结项申请时，除提供结项申请书和最终成果外，同时会同学校</w:t>
      </w:r>
      <w:r>
        <w:rPr>
          <w:rStyle w:val="8"/>
          <w:rFonts w:hint="eastAsia" w:hAnsi="仿宋" w:eastAsia="仿宋"/>
          <w:sz w:val="28"/>
          <w:szCs w:val="28"/>
        </w:rPr>
        <w:t>计划财务处</w:t>
      </w:r>
      <w:r>
        <w:rPr>
          <w:rStyle w:val="8"/>
          <w:rFonts w:hAnsi="仿宋" w:eastAsia="仿宋"/>
          <w:sz w:val="28"/>
          <w:szCs w:val="28"/>
        </w:rPr>
        <w:t>编制经费决算。凡项目经费下达部门有审计要求的，项目负责人须按要求做好有关审计工作。</w:t>
      </w:r>
    </w:p>
    <w:p>
      <w:pPr>
        <w:spacing w:line="560" w:lineRule="exact"/>
        <w:ind w:firstLine="560"/>
        <w:rPr>
          <w:rStyle w:val="8"/>
          <w:rFonts w:eastAsia="仿宋"/>
          <w:sz w:val="28"/>
          <w:szCs w:val="28"/>
        </w:rPr>
      </w:pPr>
      <w:r>
        <w:rPr>
          <w:rStyle w:val="8"/>
          <w:rFonts w:eastAsia="仿宋"/>
          <w:sz w:val="28"/>
          <w:szCs w:val="28"/>
        </w:rPr>
        <w:t>3.</w:t>
      </w:r>
      <w:r>
        <w:rPr>
          <w:rStyle w:val="8"/>
          <w:rFonts w:hint="eastAsia" w:eastAsia="仿宋"/>
          <w:sz w:val="28"/>
          <w:szCs w:val="28"/>
        </w:rPr>
        <w:t xml:space="preserve"> </w:t>
      </w:r>
      <w:r>
        <w:rPr>
          <w:rStyle w:val="8"/>
          <w:rFonts w:hAnsi="仿宋" w:eastAsia="仿宋"/>
          <w:sz w:val="28"/>
          <w:szCs w:val="28"/>
        </w:rPr>
        <w:t>由科研项目产生的有关研究成果形式包括研究论文、专著、专利、研究报告等，结题成果均应标注基金项目及项目编号。未标注的，一律不能作为结题验收的依据。</w:t>
      </w:r>
    </w:p>
    <w:p>
      <w:pPr>
        <w:spacing w:line="560" w:lineRule="exact"/>
        <w:ind w:firstLine="560"/>
        <w:rPr>
          <w:rStyle w:val="8"/>
          <w:rFonts w:eastAsia="仿宋"/>
          <w:sz w:val="28"/>
          <w:szCs w:val="28"/>
        </w:rPr>
      </w:pPr>
      <w:r>
        <w:rPr>
          <w:rStyle w:val="8"/>
          <w:rFonts w:eastAsia="仿宋"/>
          <w:sz w:val="28"/>
          <w:szCs w:val="28"/>
        </w:rPr>
        <w:t>4.</w:t>
      </w:r>
      <w:r>
        <w:rPr>
          <w:rStyle w:val="8"/>
          <w:rFonts w:hint="eastAsia" w:eastAsia="仿宋"/>
          <w:sz w:val="28"/>
          <w:szCs w:val="28"/>
        </w:rPr>
        <w:t xml:space="preserve"> </w:t>
      </w:r>
      <w:r>
        <w:rPr>
          <w:rStyle w:val="8"/>
          <w:rFonts w:hAnsi="仿宋" w:eastAsia="仿宋"/>
          <w:sz w:val="28"/>
          <w:szCs w:val="28"/>
        </w:rPr>
        <w:t>通过结项验收的项目，项目负责人须及时向学校科研处提交项目成果简介（同时提交书面版和电子版），并按照要求提供结项申请书、结项证明材料和最终成果。</w:t>
      </w:r>
    </w:p>
    <w:p>
      <w:pPr>
        <w:spacing w:line="560" w:lineRule="exact"/>
        <w:jc w:val="center"/>
        <w:rPr>
          <w:rStyle w:val="7"/>
          <w:rFonts w:hint="default"/>
          <w:sz w:val="28"/>
          <w:szCs w:val="28"/>
        </w:rPr>
      </w:pPr>
    </w:p>
    <w:p>
      <w:pPr>
        <w:spacing w:line="560" w:lineRule="exact"/>
        <w:jc w:val="center"/>
        <w:rPr>
          <w:rStyle w:val="7"/>
          <w:rFonts w:hint="default"/>
          <w:sz w:val="28"/>
          <w:szCs w:val="28"/>
        </w:rPr>
      </w:pPr>
      <w:r>
        <w:rPr>
          <w:rStyle w:val="7"/>
          <w:rFonts w:hint="default"/>
          <w:sz w:val="28"/>
          <w:szCs w:val="28"/>
        </w:rPr>
        <w:t>第三章 纵向科研经费的管理及使用</w:t>
      </w:r>
    </w:p>
    <w:p>
      <w:pPr>
        <w:spacing w:line="560" w:lineRule="exact"/>
        <w:ind w:firstLine="560"/>
        <w:rPr>
          <w:rStyle w:val="8"/>
          <w:rFonts w:eastAsia="仿宋"/>
          <w:sz w:val="28"/>
          <w:szCs w:val="28"/>
        </w:rPr>
      </w:pPr>
      <w:r>
        <w:rPr>
          <w:rStyle w:val="7"/>
          <w:rFonts w:hint="default" w:hAnsi="仿宋" w:eastAsia="仿宋"/>
          <w:b/>
          <w:sz w:val="28"/>
          <w:szCs w:val="28"/>
        </w:rPr>
        <w:t>第八条</w:t>
      </w:r>
      <w:r>
        <w:rPr>
          <w:rStyle w:val="8"/>
          <w:rFonts w:hint="eastAsia" w:eastAsia="仿宋"/>
          <w:sz w:val="28"/>
          <w:szCs w:val="28"/>
        </w:rPr>
        <w:t xml:space="preserve">  </w:t>
      </w:r>
      <w:r>
        <w:rPr>
          <w:rStyle w:val="8"/>
          <w:rFonts w:hAnsi="仿宋" w:eastAsia="仿宋"/>
          <w:sz w:val="28"/>
          <w:szCs w:val="28"/>
        </w:rPr>
        <w:t>纵向科研项目经费是指以学校作为科研承担单位或合作单位从政府主管部门获得的经费，包括国家、省市、部委各类计划项目、各类基金项目经费等。</w:t>
      </w:r>
    </w:p>
    <w:p>
      <w:pPr>
        <w:spacing w:line="560" w:lineRule="exact"/>
        <w:ind w:firstLine="560"/>
        <w:rPr>
          <w:rStyle w:val="8"/>
          <w:rFonts w:eastAsia="仿宋"/>
          <w:sz w:val="28"/>
          <w:szCs w:val="28"/>
        </w:rPr>
      </w:pPr>
      <w:r>
        <w:rPr>
          <w:rStyle w:val="7"/>
          <w:rFonts w:hint="default" w:hAnsi="仿宋" w:eastAsia="仿宋"/>
          <w:b/>
          <w:sz w:val="28"/>
          <w:szCs w:val="28"/>
        </w:rPr>
        <w:t>第九条</w:t>
      </w:r>
      <w:r>
        <w:rPr>
          <w:rStyle w:val="7"/>
          <w:rFonts w:hint="default" w:eastAsia="仿宋"/>
          <w:sz w:val="28"/>
          <w:szCs w:val="28"/>
        </w:rPr>
        <w:t xml:space="preserve">  </w:t>
      </w:r>
      <w:r>
        <w:rPr>
          <w:rStyle w:val="8"/>
          <w:rFonts w:hAnsi="仿宋" w:eastAsia="仿宋"/>
          <w:sz w:val="28"/>
          <w:szCs w:val="28"/>
        </w:rPr>
        <w:t>纵向科研经费均须纳入学校财务统一管理，按照科研项目管理办法、科研合同要求合理使用，确保专款专用。</w:t>
      </w:r>
    </w:p>
    <w:p>
      <w:pPr>
        <w:spacing w:line="560" w:lineRule="exact"/>
        <w:ind w:firstLine="560"/>
        <w:rPr>
          <w:rStyle w:val="8"/>
          <w:rFonts w:eastAsia="仿宋"/>
          <w:sz w:val="28"/>
          <w:szCs w:val="28"/>
        </w:rPr>
      </w:pPr>
      <w:r>
        <w:rPr>
          <w:rStyle w:val="7"/>
          <w:rFonts w:hint="default" w:hAnsi="仿宋" w:eastAsia="仿宋"/>
          <w:b/>
          <w:sz w:val="28"/>
          <w:szCs w:val="28"/>
        </w:rPr>
        <w:t>第十条</w:t>
      </w:r>
      <w:r>
        <w:rPr>
          <w:rStyle w:val="7"/>
          <w:rFonts w:hint="default" w:eastAsia="仿宋"/>
          <w:sz w:val="28"/>
          <w:szCs w:val="28"/>
        </w:rPr>
        <w:t xml:space="preserve">  </w:t>
      </w:r>
      <w:r>
        <w:rPr>
          <w:rStyle w:val="8"/>
          <w:rFonts w:hAnsi="仿宋" w:eastAsia="仿宋"/>
          <w:sz w:val="28"/>
          <w:szCs w:val="28"/>
        </w:rPr>
        <w:t>学校科研人员应严格按照预算批复或合同（任务书）的支出范围和标准使用经费，认真对照执</w:t>
      </w:r>
      <w:r>
        <w:rPr>
          <w:rStyle w:val="8"/>
          <w:rFonts w:ascii="仿宋" w:hAnsi="仿宋" w:eastAsia="仿宋"/>
          <w:sz w:val="28"/>
          <w:szCs w:val="28"/>
        </w:rPr>
        <w:t>行</w:t>
      </w:r>
      <w:r>
        <w:rPr>
          <w:rStyle w:val="9"/>
          <w:rFonts w:ascii="仿宋" w:hAnsi="仿宋" w:eastAsia="仿宋"/>
        </w:rPr>
        <w:t>“</w:t>
      </w:r>
      <w:r>
        <w:rPr>
          <w:rStyle w:val="8"/>
          <w:rFonts w:ascii="仿宋" w:hAnsi="仿宋" w:eastAsia="仿宋"/>
          <w:sz w:val="28"/>
          <w:szCs w:val="28"/>
        </w:rPr>
        <w:t>十个严禁</w:t>
      </w:r>
      <w:r>
        <w:rPr>
          <w:rStyle w:val="9"/>
          <w:rFonts w:ascii="仿宋" w:hAnsi="仿宋" w:eastAsia="仿宋"/>
        </w:rPr>
        <w:t>”</w:t>
      </w:r>
      <w:r>
        <w:rPr>
          <w:rStyle w:val="8"/>
          <w:rFonts w:ascii="仿宋" w:hAnsi="仿宋" w:eastAsia="仿宋"/>
          <w:sz w:val="28"/>
          <w:szCs w:val="28"/>
        </w:rPr>
        <w:t>。</w:t>
      </w:r>
    </w:p>
    <w:p>
      <w:pPr>
        <w:spacing w:line="560" w:lineRule="exact"/>
        <w:ind w:firstLine="560"/>
        <w:rPr>
          <w:rStyle w:val="8"/>
          <w:rFonts w:eastAsia="仿宋"/>
          <w:sz w:val="28"/>
          <w:szCs w:val="28"/>
        </w:rPr>
      </w:pPr>
      <w:r>
        <w:rPr>
          <w:rStyle w:val="8"/>
          <w:rFonts w:eastAsia="仿宋"/>
          <w:sz w:val="28"/>
          <w:szCs w:val="28"/>
        </w:rPr>
        <w:t>1.</w:t>
      </w:r>
      <w:r>
        <w:rPr>
          <w:rStyle w:val="8"/>
          <w:rFonts w:hint="eastAsia" w:eastAsia="仿宋"/>
          <w:sz w:val="28"/>
          <w:szCs w:val="28"/>
        </w:rPr>
        <w:t xml:space="preserve"> </w:t>
      </w:r>
      <w:r>
        <w:rPr>
          <w:rStyle w:val="8"/>
          <w:rFonts w:hAnsi="仿宋" w:eastAsia="仿宋"/>
          <w:sz w:val="28"/>
          <w:szCs w:val="28"/>
        </w:rPr>
        <w:t>严禁以任何方式挪用、侵占、骗取科研经费；</w:t>
      </w:r>
    </w:p>
    <w:p>
      <w:pPr>
        <w:spacing w:line="560" w:lineRule="exact"/>
        <w:ind w:firstLine="560"/>
        <w:rPr>
          <w:rStyle w:val="8"/>
          <w:rFonts w:eastAsia="仿宋"/>
          <w:sz w:val="28"/>
          <w:szCs w:val="28"/>
        </w:rPr>
      </w:pPr>
      <w:r>
        <w:rPr>
          <w:rStyle w:val="8"/>
          <w:rFonts w:eastAsia="仿宋"/>
          <w:sz w:val="28"/>
          <w:szCs w:val="28"/>
        </w:rPr>
        <w:t>2.</w:t>
      </w:r>
      <w:r>
        <w:rPr>
          <w:rStyle w:val="8"/>
          <w:rFonts w:hint="eastAsia" w:eastAsia="仿宋"/>
          <w:sz w:val="28"/>
          <w:szCs w:val="28"/>
        </w:rPr>
        <w:t xml:space="preserve"> </w:t>
      </w:r>
      <w:r>
        <w:rPr>
          <w:rStyle w:val="8"/>
          <w:rFonts w:hAnsi="仿宋" w:eastAsia="仿宋"/>
          <w:sz w:val="28"/>
          <w:szCs w:val="28"/>
        </w:rPr>
        <w:t>严禁编造虚假合同；</w:t>
      </w:r>
    </w:p>
    <w:p>
      <w:pPr>
        <w:spacing w:line="560" w:lineRule="exact"/>
        <w:ind w:firstLine="560"/>
        <w:rPr>
          <w:rStyle w:val="8"/>
          <w:rFonts w:eastAsia="仿宋"/>
          <w:sz w:val="28"/>
          <w:szCs w:val="28"/>
        </w:rPr>
      </w:pPr>
      <w:r>
        <w:rPr>
          <w:rStyle w:val="8"/>
          <w:rFonts w:eastAsia="仿宋"/>
          <w:sz w:val="28"/>
          <w:szCs w:val="28"/>
        </w:rPr>
        <w:t>3.</w:t>
      </w:r>
      <w:r>
        <w:rPr>
          <w:rStyle w:val="8"/>
          <w:rFonts w:hint="eastAsia" w:eastAsia="仿宋"/>
          <w:sz w:val="28"/>
          <w:szCs w:val="28"/>
        </w:rPr>
        <w:t xml:space="preserve"> </w:t>
      </w:r>
      <w:r>
        <w:rPr>
          <w:rStyle w:val="8"/>
          <w:rFonts w:hAnsi="仿宋" w:eastAsia="仿宋"/>
          <w:sz w:val="28"/>
          <w:szCs w:val="28"/>
        </w:rPr>
        <w:t>严禁违规将科研经费转拨、转移到利益相关的单位或个人；</w:t>
      </w:r>
    </w:p>
    <w:p>
      <w:pPr>
        <w:spacing w:line="560" w:lineRule="exact"/>
        <w:ind w:firstLine="560"/>
        <w:rPr>
          <w:rStyle w:val="8"/>
          <w:rFonts w:eastAsia="仿宋"/>
          <w:sz w:val="28"/>
          <w:szCs w:val="28"/>
        </w:rPr>
      </w:pPr>
      <w:r>
        <w:rPr>
          <w:rStyle w:val="8"/>
          <w:rFonts w:eastAsia="仿宋"/>
          <w:sz w:val="28"/>
          <w:szCs w:val="28"/>
        </w:rPr>
        <w:t>4.</w:t>
      </w:r>
      <w:r>
        <w:rPr>
          <w:rStyle w:val="8"/>
          <w:rFonts w:hint="eastAsia" w:eastAsia="仿宋"/>
          <w:sz w:val="28"/>
          <w:szCs w:val="28"/>
        </w:rPr>
        <w:t xml:space="preserve"> </w:t>
      </w:r>
      <w:r>
        <w:rPr>
          <w:rStyle w:val="8"/>
          <w:rFonts w:hAnsi="仿宋" w:eastAsia="仿宋"/>
          <w:sz w:val="28"/>
          <w:szCs w:val="28"/>
        </w:rPr>
        <w:t>严禁购买与科研项目无关的设备、材料；</w:t>
      </w:r>
    </w:p>
    <w:p>
      <w:pPr>
        <w:spacing w:line="560" w:lineRule="exact"/>
        <w:ind w:firstLine="560"/>
        <w:rPr>
          <w:rStyle w:val="8"/>
          <w:rFonts w:eastAsia="仿宋"/>
          <w:sz w:val="28"/>
          <w:szCs w:val="28"/>
        </w:rPr>
      </w:pPr>
      <w:r>
        <w:rPr>
          <w:rStyle w:val="8"/>
          <w:rFonts w:eastAsia="仿宋"/>
          <w:sz w:val="28"/>
          <w:szCs w:val="28"/>
        </w:rPr>
        <w:t>5.</w:t>
      </w:r>
      <w:r>
        <w:rPr>
          <w:rStyle w:val="8"/>
          <w:rFonts w:hint="eastAsia" w:eastAsia="仿宋"/>
          <w:sz w:val="28"/>
          <w:szCs w:val="28"/>
        </w:rPr>
        <w:t xml:space="preserve"> </w:t>
      </w:r>
      <w:r>
        <w:rPr>
          <w:rStyle w:val="8"/>
          <w:rFonts w:hAnsi="仿宋" w:eastAsia="仿宋"/>
          <w:sz w:val="28"/>
          <w:szCs w:val="28"/>
        </w:rPr>
        <w:t>严禁虚构经济业务套取科研经费；</w:t>
      </w:r>
    </w:p>
    <w:p>
      <w:pPr>
        <w:spacing w:line="560" w:lineRule="exact"/>
        <w:ind w:firstLine="560"/>
        <w:rPr>
          <w:rStyle w:val="8"/>
          <w:rFonts w:eastAsia="仿宋"/>
          <w:sz w:val="28"/>
          <w:szCs w:val="28"/>
        </w:rPr>
      </w:pPr>
      <w:r>
        <w:rPr>
          <w:rStyle w:val="8"/>
          <w:rFonts w:eastAsia="仿宋"/>
          <w:sz w:val="28"/>
          <w:szCs w:val="28"/>
        </w:rPr>
        <w:t>6.</w:t>
      </w:r>
      <w:r>
        <w:rPr>
          <w:rStyle w:val="8"/>
          <w:rFonts w:hint="eastAsia" w:eastAsia="仿宋"/>
          <w:sz w:val="28"/>
          <w:szCs w:val="28"/>
        </w:rPr>
        <w:t xml:space="preserve"> </w:t>
      </w:r>
      <w:r>
        <w:rPr>
          <w:rStyle w:val="8"/>
          <w:rFonts w:hAnsi="仿宋" w:eastAsia="仿宋"/>
          <w:sz w:val="28"/>
          <w:szCs w:val="28"/>
        </w:rPr>
        <w:t>严禁在科研经费中报销个人家庭消费支出；</w:t>
      </w:r>
    </w:p>
    <w:p>
      <w:pPr>
        <w:spacing w:line="560" w:lineRule="exact"/>
        <w:ind w:firstLine="560"/>
        <w:rPr>
          <w:rStyle w:val="8"/>
          <w:rFonts w:eastAsia="仿宋"/>
          <w:sz w:val="28"/>
          <w:szCs w:val="28"/>
        </w:rPr>
      </w:pPr>
      <w:r>
        <w:rPr>
          <w:rStyle w:val="8"/>
          <w:rFonts w:eastAsia="仿宋"/>
          <w:sz w:val="28"/>
          <w:szCs w:val="28"/>
        </w:rPr>
        <w:t>7.</w:t>
      </w:r>
      <w:r>
        <w:rPr>
          <w:rStyle w:val="8"/>
          <w:rFonts w:hint="eastAsia" w:eastAsia="仿宋"/>
          <w:sz w:val="28"/>
          <w:szCs w:val="28"/>
        </w:rPr>
        <w:t xml:space="preserve"> </w:t>
      </w:r>
      <w:r>
        <w:rPr>
          <w:rStyle w:val="8"/>
          <w:rFonts w:hAnsi="仿宋" w:eastAsia="仿宋"/>
          <w:sz w:val="28"/>
          <w:szCs w:val="28"/>
        </w:rPr>
        <w:t>严禁在科研经费中报销使用私车发生的保险、保养、洗车费、年费等费用；与项目研究无关的燃油费不在报销之列；</w:t>
      </w:r>
    </w:p>
    <w:p>
      <w:pPr>
        <w:spacing w:line="560" w:lineRule="exact"/>
        <w:ind w:firstLine="560"/>
        <w:rPr>
          <w:rStyle w:val="8"/>
          <w:rFonts w:eastAsia="仿宋"/>
          <w:sz w:val="28"/>
          <w:szCs w:val="28"/>
        </w:rPr>
      </w:pPr>
      <w:r>
        <w:rPr>
          <w:rStyle w:val="8"/>
          <w:rFonts w:eastAsia="仿宋"/>
          <w:sz w:val="28"/>
          <w:szCs w:val="28"/>
        </w:rPr>
        <w:t>8.</w:t>
      </w:r>
      <w:r>
        <w:rPr>
          <w:rStyle w:val="8"/>
          <w:rFonts w:hint="eastAsia" w:eastAsia="仿宋"/>
          <w:sz w:val="28"/>
          <w:szCs w:val="28"/>
        </w:rPr>
        <w:t xml:space="preserve"> </w:t>
      </w:r>
      <w:r>
        <w:rPr>
          <w:rStyle w:val="8"/>
          <w:rFonts w:hAnsi="仿宋" w:eastAsia="仿宋"/>
          <w:sz w:val="28"/>
          <w:szCs w:val="28"/>
        </w:rPr>
        <w:t>严禁虚列、伪造名单，虚报冒领科研劳务性费用；</w:t>
      </w:r>
    </w:p>
    <w:p>
      <w:pPr>
        <w:spacing w:line="560" w:lineRule="exact"/>
        <w:ind w:firstLine="560"/>
        <w:rPr>
          <w:rStyle w:val="8"/>
          <w:rFonts w:eastAsia="仿宋"/>
          <w:sz w:val="28"/>
          <w:szCs w:val="28"/>
        </w:rPr>
      </w:pPr>
      <w:r>
        <w:rPr>
          <w:rStyle w:val="8"/>
          <w:rFonts w:eastAsia="仿宋"/>
          <w:sz w:val="28"/>
          <w:szCs w:val="28"/>
        </w:rPr>
        <w:t>9.</w:t>
      </w:r>
      <w:r>
        <w:rPr>
          <w:rStyle w:val="8"/>
          <w:rFonts w:hint="eastAsia" w:eastAsia="仿宋"/>
          <w:sz w:val="28"/>
          <w:szCs w:val="28"/>
        </w:rPr>
        <w:t xml:space="preserve"> </w:t>
      </w:r>
      <w:r>
        <w:rPr>
          <w:rStyle w:val="8"/>
          <w:rFonts w:hAnsi="仿宋" w:eastAsia="仿宋"/>
          <w:sz w:val="28"/>
          <w:szCs w:val="28"/>
        </w:rPr>
        <w:t>严禁开支与项目研究活动无关的宴请、非科研用房物业管理费、娱乐场所消费、旅游费用、福利费用、罚款、捐款、赞助及其他与科研项目无关的费用；</w:t>
      </w:r>
    </w:p>
    <w:p>
      <w:pPr>
        <w:spacing w:line="560" w:lineRule="exact"/>
        <w:ind w:firstLine="560"/>
        <w:rPr>
          <w:rStyle w:val="8"/>
          <w:rFonts w:eastAsia="仿宋"/>
          <w:sz w:val="28"/>
          <w:szCs w:val="28"/>
        </w:rPr>
      </w:pPr>
      <w:r>
        <w:rPr>
          <w:rStyle w:val="8"/>
          <w:rFonts w:eastAsia="仿宋"/>
          <w:sz w:val="28"/>
          <w:szCs w:val="28"/>
        </w:rPr>
        <w:t>10.</w:t>
      </w:r>
      <w:r>
        <w:rPr>
          <w:rStyle w:val="8"/>
          <w:rFonts w:hint="eastAsia" w:eastAsia="仿宋"/>
          <w:sz w:val="28"/>
          <w:szCs w:val="28"/>
        </w:rPr>
        <w:t xml:space="preserve"> </w:t>
      </w:r>
      <w:r>
        <w:rPr>
          <w:rStyle w:val="8"/>
          <w:rFonts w:hAnsi="仿宋" w:eastAsia="仿宋"/>
          <w:sz w:val="28"/>
          <w:szCs w:val="28"/>
        </w:rPr>
        <w:t>严禁设</w:t>
      </w:r>
      <w:r>
        <w:rPr>
          <w:rStyle w:val="8"/>
          <w:rFonts w:ascii="仿宋" w:hAnsi="仿宋" w:eastAsia="仿宋"/>
          <w:sz w:val="28"/>
          <w:szCs w:val="28"/>
        </w:rPr>
        <w:t>立“小金库”。</w:t>
      </w:r>
    </w:p>
    <w:p>
      <w:pPr>
        <w:spacing w:line="560" w:lineRule="exact"/>
        <w:ind w:firstLine="560"/>
        <w:rPr>
          <w:rStyle w:val="7"/>
          <w:rFonts w:hint="default" w:eastAsia="仿宋"/>
          <w:sz w:val="28"/>
          <w:szCs w:val="28"/>
        </w:rPr>
      </w:pPr>
      <w:r>
        <w:rPr>
          <w:rStyle w:val="7"/>
          <w:rFonts w:hint="default" w:hAnsi="仿宋" w:eastAsia="仿宋"/>
          <w:b/>
          <w:sz w:val="28"/>
          <w:szCs w:val="28"/>
        </w:rPr>
        <w:t>第十一条</w:t>
      </w:r>
      <w:r>
        <w:rPr>
          <w:rStyle w:val="7"/>
          <w:rFonts w:hint="default" w:eastAsia="仿宋"/>
          <w:sz w:val="28"/>
          <w:szCs w:val="28"/>
        </w:rPr>
        <w:t xml:space="preserve">  </w:t>
      </w:r>
      <w:r>
        <w:rPr>
          <w:rStyle w:val="7"/>
          <w:rFonts w:hint="default" w:hAnsi="仿宋" w:eastAsia="仿宋"/>
          <w:sz w:val="28"/>
          <w:szCs w:val="28"/>
        </w:rPr>
        <w:t>职责与权限</w:t>
      </w:r>
    </w:p>
    <w:p>
      <w:pPr>
        <w:spacing w:line="560" w:lineRule="exact"/>
        <w:ind w:firstLine="560"/>
        <w:rPr>
          <w:rStyle w:val="8"/>
          <w:rFonts w:eastAsia="仿宋"/>
          <w:sz w:val="28"/>
          <w:szCs w:val="28"/>
        </w:rPr>
      </w:pPr>
      <w:r>
        <w:rPr>
          <w:rStyle w:val="8"/>
          <w:rFonts w:hAnsi="仿宋" w:eastAsia="仿宋"/>
          <w:sz w:val="28"/>
          <w:szCs w:val="28"/>
        </w:rPr>
        <w:t>为确保经费使用权、管理权和监督权的有效行用，合理确定学校、教学科研单位、项目负责人职责和权利，建立健</w:t>
      </w:r>
      <w:r>
        <w:rPr>
          <w:rStyle w:val="8"/>
          <w:rFonts w:ascii="仿宋" w:hAnsi="仿宋" w:eastAsia="仿宋"/>
          <w:sz w:val="28"/>
          <w:szCs w:val="28"/>
        </w:rPr>
        <w:t>全“统一领导、分级管理、责任到人”的科</w:t>
      </w:r>
      <w:r>
        <w:rPr>
          <w:rStyle w:val="8"/>
          <w:rFonts w:hAnsi="仿宋" w:eastAsia="仿宋"/>
          <w:sz w:val="28"/>
          <w:szCs w:val="28"/>
        </w:rPr>
        <w:t>研经费管理体制，项目负责人、教学科研单位及相关职能部门具体职责如下：</w:t>
      </w:r>
    </w:p>
    <w:p>
      <w:pPr>
        <w:spacing w:line="560" w:lineRule="exact"/>
        <w:ind w:firstLine="560"/>
        <w:rPr>
          <w:rStyle w:val="8"/>
          <w:rFonts w:eastAsia="仿宋"/>
          <w:sz w:val="28"/>
          <w:szCs w:val="28"/>
        </w:rPr>
      </w:pPr>
      <w:r>
        <w:rPr>
          <w:rStyle w:val="8"/>
          <w:rFonts w:eastAsia="仿宋"/>
          <w:sz w:val="28"/>
          <w:szCs w:val="28"/>
        </w:rPr>
        <w:t>1.</w:t>
      </w:r>
      <w:r>
        <w:rPr>
          <w:rStyle w:val="8"/>
          <w:rFonts w:hint="eastAsia" w:eastAsia="仿宋"/>
          <w:sz w:val="28"/>
          <w:szCs w:val="28"/>
        </w:rPr>
        <w:t xml:space="preserve"> </w:t>
      </w:r>
      <w:r>
        <w:rPr>
          <w:rStyle w:val="8"/>
          <w:rFonts w:hAnsi="仿宋" w:eastAsia="仿宋"/>
          <w:sz w:val="28"/>
          <w:szCs w:val="28"/>
        </w:rPr>
        <w:t>科研项目负责人是科研经费使用的直接责任人，对经费使用的合规性、合理性、真实性和相关性承担法律责任。项目负责人要依法、据实编制科研项目预算（包括收入和支出）和决算，按照批复预算和合同（任务书）使用经费，接受上级和学校相关部门的监督检查。</w:t>
      </w:r>
    </w:p>
    <w:p>
      <w:pPr>
        <w:spacing w:line="560" w:lineRule="exact"/>
        <w:ind w:firstLine="560"/>
        <w:rPr>
          <w:rStyle w:val="8"/>
          <w:rFonts w:eastAsia="仿宋"/>
          <w:sz w:val="28"/>
          <w:szCs w:val="28"/>
        </w:rPr>
      </w:pPr>
      <w:r>
        <w:rPr>
          <w:rStyle w:val="8"/>
          <w:rFonts w:eastAsia="仿宋"/>
          <w:sz w:val="28"/>
          <w:szCs w:val="28"/>
        </w:rPr>
        <w:t>2.</w:t>
      </w:r>
      <w:r>
        <w:rPr>
          <w:rStyle w:val="8"/>
          <w:rFonts w:hint="eastAsia" w:eastAsia="仿宋"/>
          <w:sz w:val="28"/>
          <w:szCs w:val="28"/>
        </w:rPr>
        <w:t xml:space="preserve"> </w:t>
      </w:r>
      <w:r>
        <w:rPr>
          <w:rStyle w:val="8"/>
          <w:rFonts w:hAnsi="仿宋" w:eastAsia="仿宋"/>
          <w:sz w:val="28"/>
          <w:szCs w:val="28"/>
        </w:rPr>
        <w:t>各教学科研单位是科研活动的基层管理单位，对本单位科研经费使用的合规性、合理性、真实性承担监管责任。各教学科研单位应根据学科特点和科研的实际需要，合理配置资源，为科研项目执行提供条件保障；配合学校相关职能部门加强预算执行，督促项目进度，实施绩效考核等。</w:t>
      </w:r>
    </w:p>
    <w:p>
      <w:pPr>
        <w:spacing w:line="560" w:lineRule="exact"/>
        <w:ind w:firstLine="560"/>
        <w:rPr>
          <w:rStyle w:val="8"/>
          <w:rFonts w:eastAsia="仿宋"/>
          <w:sz w:val="28"/>
          <w:szCs w:val="28"/>
        </w:rPr>
      </w:pPr>
      <w:r>
        <w:rPr>
          <w:rStyle w:val="8"/>
          <w:rFonts w:eastAsia="仿宋"/>
          <w:sz w:val="28"/>
          <w:szCs w:val="28"/>
        </w:rPr>
        <w:t>3.</w:t>
      </w:r>
      <w:r>
        <w:rPr>
          <w:rStyle w:val="8"/>
          <w:rFonts w:hint="eastAsia" w:eastAsia="仿宋"/>
          <w:sz w:val="28"/>
          <w:szCs w:val="28"/>
        </w:rPr>
        <w:t xml:space="preserve"> </w:t>
      </w:r>
      <w:r>
        <w:rPr>
          <w:rStyle w:val="8"/>
          <w:rFonts w:hAnsi="仿宋" w:eastAsia="仿宋"/>
          <w:sz w:val="28"/>
          <w:szCs w:val="28"/>
        </w:rPr>
        <w:t>科研处负责纵向科研项目和学校科研经费资助项目的全过程管理。科研处和产学研工作办公室共同负责学校科研项目管理信息化平台建设；指导项目预算编制，组织预算评审；负责项目申报、合同签订、中期检查、结题验收等工作，监督科研经费使用，协助学校财务管理部门做好科研经费的管理工作，</w:t>
      </w:r>
      <w:r>
        <w:rPr>
          <w:rStyle w:val="8"/>
          <w:rFonts w:hint="eastAsia" w:hAnsi="仿宋" w:eastAsia="仿宋"/>
          <w:sz w:val="28"/>
          <w:szCs w:val="28"/>
        </w:rPr>
        <w:t>协助学校</w:t>
      </w:r>
      <w:r>
        <w:rPr>
          <w:rStyle w:val="8"/>
          <w:rFonts w:hAnsi="仿宋" w:eastAsia="仿宋"/>
          <w:sz w:val="28"/>
          <w:szCs w:val="28"/>
        </w:rPr>
        <w:t>资产管理部门</w:t>
      </w:r>
      <w:r>
        <w:rPr>
          <w:rStyle w:val="8"/>
          <w:rFonts w:hint="eastAsia" w:hAnsi="仿宋" w:eastAsia="仿宋"/>
          <w:sz w:val="28"/>
          <w:szCs w:val="28"/>
        </w:rPr>
        <w:t>做好科研项目相关的</w:t>
      </w:r>
      <w:r>
        <w:rPr>
          <w:rStyle w:val="8"/>
          <w:rFonts w:hAnsi="仿宋" w:eastAsia="仿宋"/>
          <w:sz w:val="28"/>
          <w:szCs w:val="28"/>
        </w:rPr>
        <w:t>资产管理工作，协助纪监审计部门做好项目经费的审计和监督检查工作。</w:t>
      </w:r>
    </w:p>
    <w:p>
      <w:pPr>
        <w:spacing w:line="560" w:lineRule="exact"/>
        <w:ind w:firstLine="560"/>
        <w:rPr>
          <w:rStyle w:val="8"/>
          <w:rFonts w:hAnsi="仿宋" w:eastAsia="仿宋"/>
          <w:sz w:val="28"/>
          <w:szCs w:val="28"/>
        </w:rPr>
      </w:pPr>
      <w:r>
        <w:rPr>
          <w:rStyle w:val="8"/>
          <w:rFonts w:eastAsia="仿宋"/>
          <w:sz w:val="28"/>
          <w:szCs w:val="28"/>
        </w:rPr>
        <w:t>4.</w:t>
      </w:r>
      <w:r>
        <w:rPr>
          <w:rStyle w:val="8"/>
          <w:rFonts w:hint="eastAsia" w:eastAsia="仿宋"/>
          <w:sz w:val="28"/>
          <w:szCs w:val="28"/>
        </w:rPr>
        <w:t xml:space="preserve"> </w:t>
      </w:r>
      <w:r>
        <w:rPr>
          <w:rStyle w:val="8"/>
          <w:rFonts w:hAnsi="仿宋" w:eastAsia="仿宋"/>
          <w:sz w:val="28"/>
          <w:szCs w:val="28"/>
        </w:rPr>
        <w:t>计划财务处具体负责科研经费的财务管理和会计核算工作，制定科研经费财务管理制度及运行流程；协助项目负责人按照政策相符性、目标相关性和经济合理性的原则，科学、合理、真实地编制项目收支预算、决算审核等工作，加强科研项目的经费管理和核算，指导、监督项目负责人在其权限范围内科学、合理的使用科研项目经费。</w:t>
      </w:r>
    </w:p>
    <w:p>
      <w:pPr>
        <w:spacing w:line="560" w:lineRule="exact"/>
        <w:ind w:firstLine="560"/>
        <w:rPr>
          <w:rStyle w:val="8"/>
          <w:rFonts w:hint="eastAsia" w:hAnsi="仿宋" w:eastAsia="仿宋"/>
          <w:sz w:val="28"/>
          <w:szCs w:val="28"/>
        </w:rPr>
      </w:pPr>
      <w:r>
        <w:rPr>
          <w:rStyle w:val="8"/>
          <w:rFonts w:hAnsi="仿宋" w:eastAsia="仿宋"/>
          <w:sz w:val="28"/>
          <w:szCs w:val="28"/>
        </w:rPr>
        <w:t>5.</w:t>
      </w:r>
      <w:r>
        <w:rPr>
          <w:rStyle w:val="8"/>
          <w:rFonts w:hint="eastAsia" w:hAnsi="仿宋" w:eastAsia="仿宋"/>
          <w:sz w:val="28"/>
          <w:szCs w:val="28"/>
        </w:rPr>
        <w:t xml:space="preserve"> 人</w:t>
      </w:r>
      <w:r>
        <w:rPr>
          <w:rStyle w:val="8"/>
          <w:rFonts w:hAnsi="仿宋" w:eastAsia="仿宋"/>
          <w:sz w:val="28"/>
          <w:szCs w:val="28"/>
        </w:rPr>
        <w:t>事处负责</w:t>
      </w:r>
      <w:r>
        <w:rPr>
          <w:rStyle w:val="8"/>
          <w:rFonts w:hint="eastAsia" w:hAnsi="仿宋" w:eastAsia="仿宋"/>
          <w:sz w:val="28"/>
          <w:szCs w:val="28"/>
        </w:rPr>
        <w:t>协同科研处</w:t>
      </w:r>
      <w:r>
        <w:rPr>
          <w:rStyle w:val="8"/>
          <w:rFonts w:hAnsi="仿宋" w:eastAsia="仿宋"/>
          <w:sz w:val="28"/>
          <w:szCs w:val="28"/>
        </w:rPr>
        <w:t>、计划财务处做好绩效经费总额的</w:t>
      </w:r>
      <w:r>
        <w:rPr>
          <w:rStyle w:val="8"/>
          <w:rFonts w:hint="eastAsia" w:hAnsi="仿宋" w:eastAsia="仿宋"/>
          <w:sz w:val="28"/>
          <w:szCs w:val="28"/>
        </w:rPr>
        <w:t>审核</w:t>
      </w:r>
      <w:r>
        <w:rPr>
          <w:rStyle w:val="8"/>
          <w:rFonts w:hAnsi="仿宋" w:eastAsia="仿宋"/>
          <w:sz w:val="28"/>
          <w:szCs w:val="28"/>
        </w:rPr>
        <w:t>工作。</w:t>
      </w:r>
    </w:p>
    <w:p>
      <w:pPr>
        <w:spacing w:line="560" w:lineRule="exact"/>
        <w:ind w:firstLine="560"/>
        <w:rPr>
          <w:rStyle w:val="8"/>
          <w:rFonts w:eastAsia="仿宋"/>
          <w:sz w:val="28"/>
          <w:szCs w:val="28"/>
        </w:rPr>
      </w:pPr>
      <w:r>
        <w:rPr>
          <w:rStyle w:val="8"/>
          <w:rFonts w:eastAsia="仿宋"/>
          <w:sz w:val="28"/>
          <w:szCs w:val="28"/>
        </w:rPr>
        <w:t>6.</w:t>
      </w:r>
      <w:r>
        <w:rPr>
          <w:rStyle w:val="8"/>
          <w:rFonts w:hint="eastAsia" w:eastAsia="仿宋"/>
          <w:sz w:val="28"/>
          <w:szCs w:val="28"/>
        </w:rPr>
        <w:t xml:space="preserve"> </w:t>
      </w:r>
      <w:r>
        <w:rPr>
          <w:rStyle w:val="8"/>
          <w:rFonts w:hAnsi="仿宋" w:eastAsia="仿宋"/>
          <w:sz w:val="28"/>
          <w:szCs w:val="28"/>
        </w:rPr>
        <w:t>资产管理部门参与科研项目经费中设备采购的论证</w:t>
      </w:r>
      <w:r>
        <w:rPr>
          <w:rStyle w:val="8"/>
          <w:rFonts w:hint="eastAsia" w:hAnsi="仿宋" w:eastAsia="仿宋"/>
          <w:sz w:val="28"/>
          <w:szCs w:val="28"/>
        </w:rPr>
        <w:t>，</w:t>
      </w:r>
      <w:r>
        <w:rPr>
          <w:rStyle w:val="8"/>
          <w:rFonts w:hAnsi="仿宋" w:eastAsia="仿宋"/>
          <w:sz w:val="28"/>
          <w:szCs w:val="28"/>
        </w:rPr>
        <w:t>负责设备的购置、验收、入库等管理工作，按学校仪器设备管理办法、物资耗材管理办法进行管理。</w:t>
      </w:r>
    </w:p>
    <w:p>
      <w:pPr>
        <w:spacing w:line="560" w:lineRule="exact"/>
        <w:ind w:firstLine="560"/>
        <w:rPr>
          <w:rStyle w:val="8"/>
          <w:rFonts w:hint="eastAsia" w:ascii="仿宋" w:hAnsi="仿宋" w:eastAsia="仿宋"/>
          <w:sz w:val="28"/>
          <w:szCs w:val="28"/>
        </w:rPr>
      </w:pPr>
      <w:r>
        <w:rPr>
          <w:rStyle w:val="8"/>
          <w:rFonts w:eastAsia="仿宋"/>
          <w:sz w:val="28"/>
          <w:szCs w:val="28"/>
        </w:rPr>
        <w:t>7.</w:t>
      </w:r>
      <w:r>
        <w:rPr>
          <w:rStyle w:val="8"/>
          <w:rFonts w:hint="eastAsia" w:eastAsia="仿宋"/>
          <w:sz w:val="28"/>
          <w:szCs w:val="28"/>
        </w:rPr>
        <w:t xml:space="preserve"> </w:t>
      </w:r>
      <w:r>
        <w:rPr>
          <w:rStyle w:val="8"/>
          <w:rFonts w:hAnsi="仿宋" w:eastAsia="仿宋"/>
          <w:sz w:val="28"/>
          <w:szCs w:val="28"/>
        </w:rPr>
        <w:t>审计、监察部门负责科研经费的审计、监督、检查工作。项目结题时，上级部门明确要求学校出具审计报告的，审计部门应协助</w:t>
      </w:r>
      <w:r>
        <w:rPr>
          <w:rStyle w:val="8"/>
          <w:rFonts w:ascii="仿宋" w:hAnsi="仿宋" w:eastAsia="仿宋"/>
          <w:sz w:val="28"/>
          <w:szCs w:val="28"/>
        </w:rPr>
        <w:t>出</w:t>
      </w:r>
      <w:r>
        <w:rPr>
          <w:rStyle w:val="8"/>
          <w:rFonts w:hint="eastAsia" w:ascii="仿宋" w:hAnsi="仿宋" w:eastAsia="仿宋"/>
          <w:sz w:val="28"/>
          <w:szCs w:val="28"/>
        </w:rPr>
        <w:t>具。</w:t>
      </w:r>
    </w:p>
    <w:p>
      <w:pPr>
        <w:spacing w:line="560" w:lineRule="exact"/>
        <w:ind w:firstLine="560"/>
        <w:rPr>
          <w:rStyle w:val="7"/>
          <w:rFonts w:hint="default" w:eastAsia="仿宋"/>
          <w:sz w:val="28"/>
          <w:szCs w:val="28"/>
        </w:rPr>
      </w:pPr>
      <w:r>
        <w:rPr>
          <w:rStyle w:val="7"/>
          <w:rFonts w:hint="default" w:hAnsi="仿宋" w:eastAsia="仿宋"/>
          <w:b/>
          <w:sz w:val="28"/>
          <w:szCs w:val="28"/>
        </w:rPr>
        <w:t>第十二条</w:t>
      </w:r>
      <w:r>
        <w:rPr>
          <w:rStyle w:val="7"/>
          <w:rFonts w:hint="default" w:eastAsia="仿宋"/>
          <w:sz w:val="28"/>
          <w:szCs w:val="28"/>
        </w:rPr>
        <w:t xml:space="preserve">  </w:t>
      </w:r>
      <w:r>
        <w:rPr>
          <w:rStyle w:val="7"/>
          <w:rFonts w:hint="default" w:hAnsi="仿宋" w:eastAsia="仿宋"/>
          <w:sz w:val="28"/>
          <w:szCs w:val="28"/>
        </w:rPr>
        <w:t>科研项目经费的开支范围</w:t>
      </w:r>
    </w:p>
    <w:p>
      <w:pPr>
        <w:spacing w:line="560" w:lineRule="exact"/>
        <w:ind w:firstLine="560"/>
        <w:rPr>
          <w:rStyle w:val="8"/>
          <w:rFonts w:eastAsia="仿宋"/>
          <w:sz w:val="28"/>
          <w:szCs w:val="28"/>
        </w:rPr>
      </w:pPr>
      <w:r>
        <w:rPr>
          <w:rStyle w:val="8"/>
          <w:rFonts w:hAnsi="仿宋" w:eastAsia="仿宋"/>
          <w:sz w:val="28"/>
          <w:szCs w:val="28"/>
        </w:rPr>
        <w:t>（一）直接费用</w:t>
      </w:r>
    </w:p>
    <w:p>
      <w:pPr>
        <w:spacing w:line="560" w:lineRule="exact"/>
        <w:ind w:firstLine="560"/>
        <w:rPr>
          <w:rStyle w:val="8"/>
          <w:rFonts w:eastAsia="仿宋"/>
          <w:sz w:val="28"/>
          <w:szCs w:val="28"/>
        </w:rPr>
      </w:pPr>
      <w:r>
        <w:rPr>
          <w:rStyle w:val="8"/>
          <w:rFonts w:eastAsia="仿宋"/>
          <w:sz w:val="28"/>
          <w:szCs w:val="28"/>
        </w:rPr>
        <w:t>1.</w:t>
      </w:r>
      <w:r>
        <w:rPr>
          <w:rStyle w:val="8"/>
          <w:rFonts w:hint="eastAsia" w:eastAsia="仿宋"/>
          <w:sz w:val="28"/>
          <w:szCs w:val="28"/>
        </w:rPr>
        <w:t xml:space="preserve"> </w:t>
      </w:r>
      <w:r>
        <w:rPr>
          <w:rStyle w:val="8"/>
          <w:rFonts w:hAnsi="仿宋" w:eastAsia="仿宋"/>
          <w:sz w:val="28"/>
          <w:szCs w:val="28"/>
        </w:rPr>
        <w:t>设备费：是指在科研项目研究开发过程中需要购置或研制的专用仪器设备，以及租赁外单位仪器设备而发生的费用。要合理控制设备购置费支出，鼓励共享、试制、租赁专用仪器设备以及对现有仪器设备进行升级改造。</w:t>
      </w:r>
    </w:p>
    <w:p>
      <w:pPr>
        <w:spacing w:line="560" w:lineRule="exact"/>
        <w:ind w:firstLine="560"/>
        <w:rPr>
          <w:rStyle w:val="8"/>
          <w:rFonts w:eastAsia="仿宋"/>
          <w:sz w:val="28"/>
          <w:szCs w:val="28"/>
        </w:rPr>
      </w:pPr>
      <w:r>
        <w:rPr>
          <w:rStyle w:val="8"/>
          <w:rFonts w:eastAsia="仿宋"/>
          <w:sz w:val="28"/>
          <w:szCs w:val="28"/>
        </w:rPr>
        <w:t>2.</w:t>
      </w:r>
      <w:r>
        <w:rPr>
          <w:rStyle w:val="8"/>
          <w:rFonts w:hint="eastAsia" w:eastAsia="仿宋"/>
          <w:sz w:val="28"/>
          <w:szCs w:val="28"/>
        </w:rPr>
        <w:t xml:space="preserve"> </w:t>
      </w:r>
      <w:r>
        <w:rPr>
          <w:rStyle w:val="8"/>
          <w:rFonts w:hAnsi="仿宋" w:eastAsia="仿宋"/>
          <w:sz w:val="28"/>
          <w:szCs w:val="28"/>
        </w:rPr>
        <w:t>材料费：是指在科研项目研究开发过程中消耗的各种原材料、辅助材料等低值易耗品的采购及运输、装卸、整理等费用。</w:t>
      </w:r>
    </w:p>
    <w:p>
      <w:pPr>
        <w:spacing w:line="560" w:lineRule="exact"/>
        <w:ind w:firstLine="560"/>
        <w:rPr>
          <w:rStyle w:val="8"/>
          <w:rFonts w:eastAsia="仿宋"/>
          <w:sz w:val="28"/>
          <w:szCs w:val="28"/>
        </w:rPr>
      </w:pPr>
      <w:r>
        <w:rPr>
          <w:rStyle w:val="8"/>
          <w:rFonts w:eastAsia="仿宋"/>
          <w:sz w:val="28"/>
          <w:szCs w:val="28"/>
        </w:rPr>
        <w:t>3.</w:t>
      </w:r>
      <w:r>
        <w:rPr>
          <w:rStyle w:val="8"/>
          <w:rFonts w:hint="eastAsia" w:eastAsia="仿宋"/>
          <w:sz w:val="28"/>
          <w:szCs w:val="28"/>
        </w:rPr>
        <w:t xml:space="preserve"> </w:t>
      </w:r>
      <w:r>
        <w:rPr>
          <w:rStyle w:val="8"/>
          <w:rFonts w:hAnsi="仿宋" w:eastAsia="仿宋"/>
          <w:sz w:val="28"/>
          <w:szCs w:val="28"/>
        </w:rPr>
        <w:t>测试化验加工及计算分析费：是指在科研项目研究开发过程中支付给外单位（包括科研项目承担单位内部独立经济核算单位）的检验、测试、化验、加工及计算分析等费用。</w:t>
      </w:r>
    </w:p>
    <w:p>
      <w:pPr>
        <w:spacing w:line="560" w:lineRule="exact"/>
        <w:ind w:firstLine="560"/>
        <w:rPr>
          <w:rStyle w:val="8"/>
          <w:rFonts w:eastAsia="仿宋"/>
          <w:sz w:val="28"/>
          <w:szCs w:val="28"/>
        </w:rPr>
      </w:pPr>
      <w:r>
        <w:rPr>
          <w:rStyle w:val="8"/>
          <w:rFonts w:eastAsia="仿宋"/>
          <w:sz w:val="28"/>
          <w:szCs w:val="28"/>
        </w:rPr>
        <w:t>4.</w:t>
      </w:r>
      <w:r>
        <w:rPr>
          <w:rStyle w:val="8"/>
          <w:rFonts w:hint="eastAsia" w:eastAsia="仿宋"/>
          <w:sz w:val="28"/>
          <w:szCs w:val="28"/>
        </w:rPr>
        <w:t xml:space="preserve"> </w:t>
      </w:r>
      <w:r>
        <w:rPr>
          <w:rStyle w:val="8"/>
          <w:rFonts w:hAnsi="仿宋" w:eastAsia="仿宋"/>
          <w:sz w:val="28"/>
          <w:szCs w:val="28"/>
        </w:rPr>
        <w:t>燃料动力费：是指在科研项目研究开发过程中专用的大型仪器设备、专用科学装置等运行发生的可以单独计量的水、电、气、燃料消耗费用等。</w:t>
      </w:r>
    </w:p>
    <w:p>
      <w:pPr>
        <w:numPr>
          <w:ilvl w:val="0"/>
          <w:numId w:val="2"/>
        </w:numPr>
        <w:spacing w:line="560" w:lineRule="exact"/>
        <w:ind w:firstLine="560"/>
        <w:rPr>
          <w:rStyle w:val="8"/>
          <w:rFonts w:eastAsia="仿宋"/>
          <w:sz w:val="28"/>
          <w:szCs w:val="28"/>
        </w:rPr>
      </w:pPr>
      <w:r>
        <w:rPr>
          <w:rStyle w:val="8"/>
          <w:rFonts w:hint="eastAsia" w:hAnsi="仿宋" w:eastAsia="仿宋"/>
          <w:sz w:val="28"/>
          <w:szCs w:val="28"/>
        </w:rPr>
        <w:t xml:space="preserve"> </w:t>
      </w:r>
      <w:r>
        <w:rPr>
          <w:rStyle w:val="8"/>
          <w:rFonts w:hAnsi="仿宋" w:eastAsia="仿宋"/>
          <w:sz w:val="28"/>
          <w:szCs w:val="28"/>
        </w:rPr>
        <w:t>数据采集费：指在项目研究过程中发生的调查、访谈、数据购买、数据分析及相应技术服务购买等支出的费用。</w:t>
      </w:r>
    </w:p>
    <w:p>
      <w:pPr>
        <w:numPr>
          <w:ilvl w:val="0"/>
          <w:numId w:val="2"/>
        </w:numPr>
        <w:spacing w:line="560" w:lineRule="exact"/>
        <w:ind w:firstLine="560"/>
        <w:rPr>
          <w:rStyle w:val="8"/>
          <w:rFonts w:eastAsia="仿宋"/>
          <w:sz w:val="28"/>
          <w:szCs w:val="28"/>
        </w:rPr>
      </w:pPr>
      <w:r>
        <w:rPr>
          <w:rStyle w:val="8"/>
          <w:rFonts w:hint="eastAsia" w:hAnsi="仿宋" w:eastAsia="仿宋"/>
          <w:sz w:val="28"/>
          <w:szCs w:val="28"/>
        </w:rPr>
        <w:t xml:space="preserve"> </w:t>
      </w:r>
      <w:r>
        <w:rPr>
          <w:rStyle w:val="8"/>
          <w:rFonts w:hAnsi="仿宋" w:eastAsia="仿宋"/>
          <w:sz w:val="28"/>
          <w:szCs w:val="28"/>
        </w:rPr>
        <w:t>会议费、差旅费、国际合作与交流费：会议费是指在科研项目研究开发过程中为组织开展学术研讨、咨询以及协调项目或课题等活动而发生的会议费用。应当按照国家有关规定，严格控制会议规模、会议数量、会议开支标准和会期。差旅费是指在科研项目研究开发过程中开展科学实验（试验）、科学考察、业务调研、学术交流等所发生的外埠差旅费、市内交通费用等。国际合作与交流费是指在科研项目研究开发过程中研究人员出国及外国专家来华工作的费用。国际合作与交流费应当严格执行国家外事经费管理的有关规定。</w:t>
      </w:r>
    </w:p>
    <w:p>
      <w:pPr>
        <w:numPr>
          <w:ilvl w:val="0"/>
          <w:numId w:val="2"/>
        </w:numPr>
        <w:spacing w:line="560" w:lineRule="exact"/>
        <w:ind w:firstLine="560"/>
        <w:rPr>
          <w:rStyle w:val="8"/>
          <w:rFonts w:hint="eastAsia" w:eastAsia="仿宋"/>
          <w:sz w:val="28"/>
          <w:szCs w:val="28"/>
        </w:rPr>
      </w:pPr>
      <w:r>
        <w:rPr>
          <w:rStyle w:val="8"/>
          <w:rFonts w:hint="eastAsia" w:hAnsi="仿宋" w:eastAsia="仿宋"/>
          <w:sz w:val="28"/>
          <w:szCs w:val="28"/>
        </w:rPr>
        <w:t xml:space="preserve"> </w:t>
      </w:r>
      <w:r>
        <w:rPr>
          <w:rStyle w:val="8"/>
          <w:rFonts w:hAnsi="仿宋" w:eastAsia="仿宋"/>
          <w:sz w:val="28"/>
          <w:szCs w:val="28"/>
        </w:rPr>
        <w:t>出版</w:t>
      </w:r>
      <w:r>
        <w:rPr>
          <w:rStyle w:val="8"/>
          <w:rFonts w:eastAsia="仿宋"/>
          <w:sz w:val="28"/>
          <w:szCs w:val="28"/>
        </w:rPr>
        <w:t>/</w:t>
      </w:r>
      <w:r>
        <w:rPr>
          <w:rStyle w:val="8"/>
          <w:rFonts w:hAnsi="仿宋" w:eastAsia="仿宋"/>
          <w:sz w:val="28"/>
          <w:szCs w:val="28"/>
        </w:rPr>
        <w:t>文献</w:t>
      </w:r>
      <w:r>
        <w:rPr>
          <w:rStyle w:val="8"/>
          <w:rFonts w:eastAsia="仿宋"/>
          <w:sz w:val="28"/>
          <w:szCs w:val="28"/>
        </w:rPr>
        <w:t>/</w:t>
      </w:r>
      <w:r>
        <w:rPr>
          <w:rStyle w:val="8"/>
          <w:rFonts w:hAnsi="仿宋" w:eastAsia="仿宋"/>
          <w:sz w:val="28"/>
          <w:szCs w:val="28"/>
        </w:rPr>
        <w:t>信息传播</w:t>
      </w:r>
      <w:r>
        <w:rPr>
          <w:rStyle w:val="8"/>
          <w:rFonts w:eastAsia="仿宋"/>
          <w:sz w:val="28"/>
          <w:szCs w:val="28"/>
        </w:rPr>
        <w:t>/</w:t>
      </w:r>
      <w:r>
        <w:rPr>
          <w:rStyle w:val="8"/>
          <w:rFonts w:hAnsi="仿宋" w:eastAsia="仿宋"/>
          <w:sz w:val="28"/>
          <w:szCs w:val="28"/>
        </w:rPr>
        <w:t>知识产权事务费：是指在科研项目研究开发过程中，需要支付的出版费、资料费、专用软件购买费、文献检索费、专业通信费、专利申请费及其他知识产权事务等费用。</w:t>
      </w:r>
    </w:p>
    <w:p>
      <w:pPr>
        <w:numPr>
          <w:ilvl w:val="0"/>
          <w:numId w:val="2"/>
        </w:numPr>
        <w:spacing w:line="560" w:lineRule="exact"/>
        <w:ind w:firstLine="560"/>
        <w:rPr>
          <w:rStyle w:val="8"/>
          <w:rFonts w:hint="eastAsia" w:eastAsia="仿宋"/>
          <w:sz w:val="28"/>
          <w:szCs w:val="28"/>
        </w:rPr>
      </w:pPr>
      <w:r>
        <w:rPr>
          <w:rStyle w:val="8"/>
          <w:rFonts w:hAnsi="仿宋" w:eastAsia="仿宋"/>
          <w:sz w:val="28"/>
          <w:szCs w:val="28"/>
        </w:rPr>
        <w:t>劳务费：是指在科研项目研究开发过程中支付给参与项目研究的研究生、博士后、访问学者以及项目聘用的研究人员、科研辅助人员等的劳务性费用。劳务费不设比例限制，参照</w:t>
      </w:r>
      <w:r>
        <w:rPr>
          <w:rStyle w:val="8"/>
          <w:rFonts w:hint="eastAsia" w:hAnsi="仿宋" w:eastAsia="仿宋"/>
          <w:sz w:val="28"/>
          <w:szCs w:val="28"/>
        </w:rPr>
        <w:t>常州市上一年度</w:t>
      </w:r>
      <w:r>
        <w:rPr>
          <w:rStyle w:val="8"/>
          <w:rFonts w:hAnsi="仿宋" w:eastAsia="仿宋"/>
          <w:sz w:val="28"/>
          <w:szCs w:val="28"/>
        </w:rPr>
        <w:t>科学研究和技术服务业从业人员平均工资水平，根据其在项目研究中承担的工作任务确定</w:t>
      </w:r>
      <w:r>
        <w:rPr>
          <w:rStyle w:val="8"/>
          <w:rFonts w:hint="eastAsia" w:hAnsi="仿宋" w:eastAsia="仿宋"/>
          <w:sz w:val="28"/>
          <w:szCs w:val="28"/>
        </w:rPr>
        <w:t>。项目临时聘用人员的社会保险补助可从劳务费科目中列支</w:t>
      </w:r>
      <w:r>
        <w:rPr>
          <w:rStyle w:val="8"/>
          <w:rFonts w:hAnsi="仿宋" w:eastAsia="仿宋"/>
          <w:sz w:val="28"/>
          <w:szCs w:val="28"/>
        </w:rPr>
        <w:t>。支取劳务费应依法缴纳个人所得税。</w:t>
      </w:r>
    </w:p>
    <w:p>
      <w:pPr>
        <w:numPr>
          <w:ilvl w:val="0"/>
          <w:numId w:val="2"/>
        </w:numPr>
        <w:spacing w:line="560" w:lineRule="exact"/>
        <w:ind w:firstLine="560"/>
        <w:rPr>
          <w:rStyle w:val="8"/>
          <w:rFonts w:hint="eastAsia" w:eastAsia="仿宋"/>
          <w:sz w:val="28"/>
          <w:szCs w:val="28"/>
        </w:rPr>
      </w:pPr>
      <w:r>
        <w:rPr>
          <w:rStyle w:val="8"/>
          <w:rFonts w:hAnsi="仿宋" w:eastAsia="仿宋"/>
          <w:sz w:val="28"/>
          <w:szCs w:val="28"/>
        </w:rPr>
        <w:t>专家咨询费：是指在科研项目研究开发过程中支付给临时聘请的咨询专家的费用。专家咨询费不得支付给参与项目和课题管理相关的工作人员。专家咨询费的开支标准应当按照相关管理规定执行。</w:t>
      </w:r>
    </w:p>
    <w:p>
      <w:pPr>
        <w:numPr>
          <w:ilvl w:val="0"/>
          <w:numId w:val="2"/>
        </w:numPr>
        <w:spacing w:line="560" w:lineRule="exact"/>
        <w:ind w:firstLine="560"/>
        <w:rPr>
          <w:rStyle w:val="8"/>
          <w:rFonts w:eastAsia="仿宋"/>
          <w:sz w:val="28"/>
          <w:szCs w:val="28"/>
        </w:rPr>
      </w:pPr>
      <w:r>
        <w:rPr>
          <w:rStyle w:val="8"/>
          <w:rFonts w:hint="eastAsia" w:hAnsi="仿宋" w:eastAsia="仿宋"/>
          <w:sz w:val="28"/>
          <w:szCs w:val="28"/>
        </w:rPr>
        <w:t xml:space="preserve"> </w:t>
      </w:r>
      <w:r>
        <w:rPr>
          <w:rStyle w:val="8"/>
          <w:rFonts w:hAnsi="仿宋" w:eastAsia="仿宋"/>
          <w:sz w:val="28"/>
          <w:szCs w:val="28"/>
        </w:rPr>
        <w:t>其他支出：是指在科研项目研究开发过程中发生的，以上费用项目之外的直接开支。</w:t>
      </w:r>
    </w:p>
    <w:p>
      <w:pPr>
        <w:spacing w:line="560" w:lineRule="exact"/>
        <w:ind w:left="560"/>
        <w:rPr>
          <w:rFonts w:eastAsia="仿宋"/>
          <w:color w:val="000000"/>
          <w:sz w:val="28"/>
          <w:szCs w:val="28"/>
        </w:rPr>
      </w:pPr>
      <w:r>
        <w:rPr>
          <w:rStyle w:val="8"/>
          <w:rFonts w:hAnsi="仿宋" w:eastAsia="仿宋"/>
          <w:sz w:val="28"/>
          <w:szCs w:val="28"/>
        </w:rPr>
        <w:t>（二）间接费用</w:t>
      </w:r>
    </w:p>
    <w:p>
      <w:pPr>
        <w:spacing w:line="560" w:lineRule="exact"/>
        <w:ind w:firstLine="560" w:firstLineChars="200"/>
        <w:jc w:val="left"/>
        <w:rPr>
          <w:rStyle w:val="8"/>
          <w:rFonts w:eastAsia="仿宋"/>
          <w:sz w:val="28"/>
          <w:szCs w:val="28"/>
        </w:rPr>
      </w:pPr>
      <w:r>
        <w:rPr>
          <w:rStyle w:val="8"/>
          <w:rFonts w:hAnsi="仿宋" w:eastAsia="仿宋"/>
          <w:sz w:val="28"/>
          <w:szCs w:val="28"/>
        </w:rPr>
        <w:t>间接费用由科研处、产学研工作办公室根据项目预算或相关管理办法一次性提取，统筹管理和使用。用于学校因承担科研任务而产生的公共成本补偿支出及项目组的激励费用，包括管理费、仪器设备及房屋水电气暖等资源占用费、项目审计费及绩效支出等。</w:t>
      </w:r>
    </w:p>
    <w:p>
      <w:pPr>
        <w:spacing w:line="560" w:lineRule="exact"/>
        <w:ind w:firstLine="560" w:firstLineChars="200"/>
        <w:jc w:val="left"/>
        <w:rPr>
          <w:rStyle w:val="8"/>
          <w:rFonts w:eastAsia="仿宋"/>
          <w:sz w:val="28"/>
          <w:szCs w:val="28"/>
        </w:rPr>
      </w:pPr>
      <w:r>
        <w:rPr>
          <w:rStyle w:val="8"/>
          <w:rFonts w:hAnsi="仿宋" w:eastAsia="仿宋"/>
          <w:sz w:val="28"/>
          <w:szCs w:val="28"/>
        </w:rPr>
        <w:t>（三）协作费用</w:t>
      </w:r>
    </w:p>
    <w:p>
      <w:pPr>
        <w:spacing w:line="560" w:lineRule="exact"/>
        <w:ind w:firstLine="560" w:firstLineChars="200"/>
        <w:jc w:val="left"/>
        <w:rPr>
          <w:rStyle w:val="8"/>
          <w:rFonts w:eastAsia="仿宋"/>
          <w:sz w:val="28"/>
          <w:szCs w:val="28"/>
        </w:rPr>
      </w:pPr>
      <w:r>
        <w:rPr>
          <w:rStyle w:val="8"/>
          <w:rFonts w:eastAsia="仿宋"/>
          <w:sz w:val="28"/>
          <w:szCs w:val="28"/>
        </w:rPr>
        <w:t>1.</w:t>
      </w:r>
      <w:r>
        <w:rPr>
          <w:rStyle w:val="8"/>
          <w:rFonts w:hint="eastAsia" w:eastAsia="仿宋"/>
          <w:sz w:val="28"/>
          <w:szCs w:val="28"/>
        </w:rPr>
        <w:t xml:space="preserve"> </w:t>
      </w:r>
      <w:r>
        <w:rPr>
          <w:rStyle w:val="8"/>
          <w:rFonts w:hAnsi="仿宋" w:eastAsia="仿宋"/>
          <w:sz w:val="28"/>
          <w:szCs w:val="28"/>
        </w:rPr>
        <w:t>科研协作费用的转拨</w:t>
      </w:r>
      <w:r>
        <w:rPr>
          <w:rStyle w:val="8"/>
          <w:rFonts w:hint="eastAsia" w:hAnsi="仿宋" w:eastAsia="仿宋"/>
          <w:sz w:val="28"/>
          <w:szCs w:val="28"/>
        </w:rPr>
        <w:t>应按照</w:t>
      </w:r>
      <w:r>
        <w:rPr>
          <w:rStyle w:val="8"/>
          <w:rFonts w:hAnsi="仿宋" w:eastAsia="仿宋"/>
          <w:sz w:val="28"/>
          <w:szCs w:val="28"/>
        </w:rPr>
        <w:t>科研项目</w:t>
      </w:r>
      <w:r>
        <w:rPr>
          <w:rStyle w:val="8"/>
          <w:rFonts w:hint="eastAsia" w:hAnsi="仿宋" w:eastAsia="仿宋"/>
          <w:sz w:val="28"/>
          <w:szCs w:val="28"/>
        </w:rPr>
        <w:t>的</w:t>
      </w:r>
      <w:r>
        <w:rPr>
          <w:rStyle w:val="8"/>
          <w:rFonts w:hAnsi="仿宋" w:eastAsia="仿宋"/>
          <w:sz w:val="28"/>
          <w:szCs w:val="28"/>
        </w:rPr>
        <w:t>合同</w:t>
      </w:r>
      <w:r>
        <w:rPr>
          <w:rStyle w:val="8"/>
          <w:rFonts w:hint="eastAsia" w:hAnsi="仿宋" w:eastAsia="仿宋"/>
          <w:sz w:val="28"/>
          <w:szCs w:val="28"/>
        </w:rPr>
        <w:t>内容，经所在</w:t>
      </w:r>
      <w:r>
        <w:rPr>
          <w:rStyle w:val="8"/>
          <w:rFonts w:hAnsi="仿宋" w:eastAsia="仿宋"/>
          <w:sz w:val="28"/>
          <w:szCs w:val="28"/>
        </w:rPr>
        <w:t>教学科研单位</w:t>
      </w:r>
      <w:r>
        <w:rPr>
          <w:rStyle w:val="8"/>
          <w:rFonts w:hint="eastAsia" w:hAnsi="仿宋" w:eastAsia="仿宋"/>
          <w:sz w:val="28"/>
          <w:szCs w:val="28"/>
        </w:rPr>
        <w:t>审核后，报</w:t>
      </w:r>
      <w:r>
        <w:rPr>
          <w:rStyle w:val="8"/>
          <w:rFonts w:hAnsi="仿宋" w:eastAsia="仿宋"/>
          <w:sz w:val="28"/>
          <w:szCs w:val="28"/>
        </w:rPr>
        <w:t>科研处（或产学研工作办公室）和计划财务处</w:t>
      </w:r>
      <w:r>
        <w:rPr>
          <w:rStyle w:val="8"/>
          <w:rFonts w:hint="eastAsia" w:hAnsi="仿宋" w:eastAsia="仿宋"/>
          <w:sz w:val="28"/>
          <w:szCs w:val="28"/>
        </w:rPr>
        <w:t>进行</w:t>
      </w:r>
      <w:r>
        <w:rPr>
          <w:rStyle w:val="8"/>
          <w:rFonts w:hAnsi="仿宋" w:eastAsia="仿宋"/>
          <w:sz w:val="28"/>
          <w:szCs w:val="28"/>
        </w:rPr>
        <w:t>审批。申请转拨经费的项目负责人应向科研处（或产学研工作办公室）、计划财务处提供该科研项目的批复、项目合同和其他必要的资料。项目承担教学科研单位要加强对外转拨经费的监督管理。</w:t>
      </w:r>
    </w:p>
    <w:p>
      <w:pPr>
        <w:spacing w:line="560" w:lineRule="exact"/>
        <w:ind w:firstLine="560" w:firstLineChars="200"/>
        <w:jc w:val="left"/>
        <w:rPr>
          <w:rStyle w:val="8"/>
          <w:rFonts w:eastAsia="仿宋"/>
          <w:sz w:val="28"/>
          <w:szCs w:val="28"/>
        </w:rPr>
      </w:pPr>
      <w:r>
        <w:rPr>
          <w:rStyle w:val="8"/>
          <w:rFonts w:eastAsia="仿宋"/>
          <w:sz w:val="28"/>
          <w:szCs w:val="28"/>
        </w:rPr>
        <w:t>2.</w:t>
      </w:r>
      <w:r>
        <w:rPr>
          <w:rStyle w:val="8"/>
          <w:rFonts w:hint="eastAsia" w:eastAsia="仿宋"/>
          <w:sz w:val="28"/>
          <w:szCs w:val="28"/>
        </w:rPr>
        <w:t xml:space="preserve"> </w:t>
      </w:r>
      <w:r>
        <w:rPr>
          <w:rStyle w:val="8"/>
          <w:rFonts w:hAnsi="仿宋" w:eastAsia="仿宋"/>
          <w:sz w:val="28"/>
          <w:szCs w:val="28"/>
        </w:rPr>
        <w:t>转拨经费时，按照合作项目合同约定的外拨经费额度、拨付方式、开户银行和账号等条款办理。合作（外协）单位是公司、企业的，应提供收款单位法人营业执照、组织机构代码证、税务登记证、资质证书等相关资料；合作（外协）单位是学校、科研院所、社会团体等公益性组织的，应提供收款单位组织机构代码证等相关资料。项目负责人应对合作（外协）业务的真实性、相关性负责。不得层层转拨、变相转拨经费，不得借科研协作之名，将科研经费挪作它用。</w:t>
      </w:r>
    </w:p>
    <w:p>
      <w:pPr>
        <w:spacing w:line="560" w:lineRule="exact"/>
        <w:ind w:firstLine="562" w:firstLineChars="200"/>
        <w:jc w:val="left"/>
        <w:rPr>
          <w:rStyle w:val="8"/>
          <w:rFonts w:eastAsia="仿宋"/>
          <w:sz w:val="28"/>
          <w:szCs w:val="28"/>
        </w:rPr>
      </w:pPr>
      <w:r>
        <w:rPr>
          <w:rStyle w:val="7"/>
          <w:rFonts w:hint="default" w:hAnsi="仿宋" w:eastAsia="仿宋"/>
          <w:b/>
          <w:sz w:val="28"/>
          <w:szCs w:val="28"/>
        </w:rPr>
        <w:t>第十三条</w:t>
      </w:r>
      <w:r>
        <w:rPr>
          <w:rStyle w:val="7"/>
          <w:rFonts w:hint="default" w:eastAsia="仿宋"/>
          <w:sz w:val="28"/>
          <w:szCs w:val="28"/>
        </w:rPr>
        <w:t xml:space="preserve">  </w:t>
      </w:r>
      <w:r>
        <w:rPr>
          <w:rStyle w:val="8"/>
          <w:rFonts w:hAnsi="仿宋" w:eastAsia="仿宋"/>
          <w:sz w:val="28"/>
          <w:szCs w:val="28"/>
        </w:rPr>
        <w:t>科研项目经费预决算的编制。主管部门有明确规定的纵向科研项目按主管部门的规定编制。项目负责人应根据项目研究开发任务的特点和实际需要，按照政策相符性、目标相关性和经济合理性的原则，科学、合理、真实地编制项目经费预决算。</w:t>
      </w:r>
    </w:p>
    <w:p>
      <w:pPr>
        <w:spacing w:line="560" w:lineRule="exact"/>
        <w:ind w:firstLine="562" w:firstLineChars="200"/>
        <w:jc w:val="left"/>
        <w:rPr>
          <w:rStyle w:val="8"/>
          <w:rFonts w:hint="eastAsia" w:eastAsia="仿宋"/>
          <w:sz w:val="28"/>
          <w:szCs w:val="28"/>
        </w:rPr>
      </w:pPr>
      <w:r>
        <w:rPr>
          <w:rStyle w:val="7"/>
          <w:rFonts w:hint="default" w:hAnsi="仿宋" w:eastAsia="仿宋"/>
          <w:b/>
          <w:sz w:val="28"/>
          <w:szCs w:val="28"/>
        </w:rPr>
        <w:t>第十四条</w:t>
      </w:r>
      <w:r>
        <w:rPr>
          <w:rStyle w:val="7"/>
          <w:rFonts w:hint="default" w:hAnsi="仿宋" w:eastAsia="仿宋"/>
          <w:sz w:val="28"/>
          <w:szCs w:val="28"/>
        </w:rPr>
        <w:t xml:space="preserve"> </w:t>
      </w:r>
      <w:r>
        <w:rPr>
          <w:rStyle w:val="7"/>
          <w:rFonts w:hint="default" w:eastAsia="仿宋"/>
          <w:sz w:val="28"/>
          <w:szCs w:val="28"/>
        </w:rPr>
        <w:t xml:space="preserve"> </w:t>
      </w:r>
      <w:r>
        <w:rPr>
          <w:rStyle w:val="8"/>
          <w:rFonts w:hAnsi="仿宋" w:eastAsia="仿宋"/>
          <w:sz w:val="28"/>
          <w:szCs w:val="28"/>
        </w:rPr>
        <w:t>科研项目经费的执行和使用。项目经费预算一经批复，应按预算规定的开支和项目进度执行，必须专款专用，不得用于与科研项目无关的开支。</w:t>
      </w:r>
    </w:p>
    <w:p>
      <w:pPr>
        <w:spacing w:line="560" w:lineRule="exact"/>
        <w:ind w:firstLine="560" w:firstLineChars="200"/>
        <w:jc w:val="left"/>
        <w:rPr>
          <w:rStyle w:val="8"/>
          <w:rFonts w:eastAsia="仿宋"/>
          <w:sz w:val="28"/>
          <w:szCs w:val="28"/>
        </w:rPr>
      </w:pPr>
      <w:r>
        <w:rPr>
          <w:rStyle w:val="8"/>
          <w:rFonts w:hAnsi="仿宋" w:eastAsia="仿宋"/>
          <w:sz w:val="28"/>
          <w:szCs w:val="28"/>
        </w:rPr>
        <w:t>科研项目经费使用报销接受科研处（或产学研工作办公室）、计划财务处</w:t>
      </w:r>
      <w:r>
        <w:rPr>
          <w:rStyle w:val="8"/>
          <w:rFonts w:hint="eastAsia" w:hAnsi="仿宋" w:eastAsia="仿宋"/>
          <w:sz w:val="28"/>
          <w:szCs w:val="28"/>
        </w:rPr>
        <w:t>和审计处</w:t>
      </w:r>
      <w:r>
        <w:rPr>
          <w:rStyle w:val="8"/>
          <w:rFonts w:hAnsi="仿宋" w:eastAsia="仿宋"/>
          <w:sz w:val="28"/>
          <w:szCs w:val="28"/>
        </w:rPr>
        <w:t>的监督与检查。科研经费支出需严格遵守有关财务管理规定，并按支出科目和管理权限分类审批。</w:t>
      </w:r>
    </w:p>
    <w:p>
      <w:pPr>
        <w:spacing w:line="560" w:lineRule="exact"/>
        <w:ind w:firstLine="562" w:firstLineChars="200"/>
        <w:jc w:val="left"/>
        <w:rPr>
          <w:rStyle w:val="8"/>
          <w:rFonts w:hAnsi="仿宋" w:eastAsia="仿宋"/>
          <w:sz w:val="28"/>
          <w:szCs w:val="28"/>
        </w:rPr>
      </w:pPr>
      <w:r>
        <w:rPr>
          <w:rStyle w:val="7"/>
          <w:rFonts w:hint="default" w:hAnsi="仿宋" w:eastAsia="仿宋"/>
          <w:b/>
          <w:sz w:val="28"/>
          <w:szCs w:val="28"/>
        </w:rPr>
        <w:t>第十五条</w:t>
      </w:r>
      <w:r>
        <w:rPr>
          <w:rStyle w:val="7"/>
          <w:rFonts w:hint="default" w:hAnsi="仿宋" w:eastAsia="仿宋"/>
          <w:sz w:val="28"/>
          <w:szCs w:val="28"/>
        </w:rPr>
        <w:t xml:space="preserve"> </w:t>
      </w:r>
      <w:r>
        <w:rPr>
          <w:rStyle w:val="7"/>
          <w:rFonts w:hint="default" w:eastAsia="仿宋"/>
          <w:sz w:val="28"/>
          <w:szCs w:val="28"/>
        </w:rPr>
        <w:t xml:space="preserve"> </w:t>
      </w:r>
      <w:r>
        <w:rPr>
          <w:rStyle w:val="8"/>
          <w:rFonts w:hAnsi="仿宋" w:eastAsia="仿宋"/>
          <w:sz w:val="28"/>
          <w:szCs w:val="28"/>
        </w:rPr>
        <w:t>科研项目经费预算的调整。</w:t>
      </w:r>
      <w:r>
        <w:rPr>
          <w:rStyle w:val="8"/>
          <w:rFonts w:hint="eastAsia" w:hAnsi="仿宋" w:eastAsia="仿宋"/>
          <w:sz w:val="28"/>
          <w:szCs w:val="28"/>
        </w:rPr>
        <w:t>在总预算不变的情况下，直接费用中的材料费、测试化验加工费、燃料动力费、出版/文献/信息传播/知识产权事务费及其他支出预算如需调整，可由项目负责人根据实际需要自主安排，经</w:t>
      </w:r>
      <w:r>
        <w:rPr>
          <w:rStyle w:val="8"/>
          <w:rFonts w:hAnsi="仿宋" w:eastAsia="仿宋"/>
          <w:sz w:val="28"/>
          <w:szCs w:val="28"/>
        </w:rPr>
        <w:t>科研处（或产学研工作办公室）</w:t>
      </w:r>
      <w:r>
        <w:rPr>
          <w:rStyle w:val="8"/>
          <w:rFonts w:hint="eastAsia" w:hAnsi="仿宋" w:eastAsia="仿宋"/>
          <w:sz w:val="28"/>
          <w:szCs w:val="28"/>
        </w:rPr>
        <w:t>核准，验收（结题）时向项目主管部门备案。</w:t>
      </w:r>
      <w:r>
        <w:rPr>
          <w:rStyle w:val="8"/>
          <w:rFonts w:hAnsi="仿宋" w:eastAsia="仿宋"/>
          <w:sz w:val="28"/>
          <w:szCs w:val="28"/>
        </w:rPr>
        <w:t>间接费用不予调整。</w:t>
      </w:r>
    </w:p>
    <w:p>
      <w:pPr>
        <w:spacing w:line="560" w:lineRule="exact"/>
        <w:ind w:firstLine="562" w:firstLineChars="200"/>
        <w:jc w:val="left"/>
        <w:rPr>
          <w:rStyle w:val="8"/>
          <w:rFonts w:eastAsia="仿宋"/>
          <w:sz w:val="28"/>
          <w:szCs w:val="28"/>
        </w:rPr>
      </w:pPr>
      <w:r>
        <w:rPr>
          <w:rStyle w:val="7"/>
          <w:rFonts w:hint="default" w:hAnsi="仿宋" w:eastAsia="仿宋"/>
          <w:b/>
          <w:sz w:val="28"/>
          <w:szCs w:val="28"/>
        </w:rPr>
        <w:t>第十六条</w:t>
      </w:r>
      <w:r>
        <w:rPr>
          <w:rStyle w:val="7"/>
          <w:rFonts w:hint="default" w:eastAsia="仿宋"/>
          <w:sz w:val="28"/>
          <w:szCs w:val="28"/>
        </w:rPr>
        <w:t xml:space="preserve">  </w:t>
      </w:r>
      <w:r>
        <w:rPr>
          <w:rStyle w:val="7"/>
          <w:rFonts w:hint="default" w:hAnsi="仿宋" w:eastAsia="仿宋"/>
          <w:sz w:val="28"/>
          <w:szCs w:val="28"/>
        </w:rPr>
        <w:t>科研项目经费结算</w:t>
      </w:r>
      <w:r>
        <w:rPr>
          <w:rFonts w:eastAsia="仿宋"/>
          <w:color w:val="000000"/>
          <w:sz w:val="28"/>
          <w:szCs w:val="28"/>
        </w:rPr>
        <w:br w:type="textWrapping"/>
      </w:r>
      <w:r>
        <w:rPr>
          <w:rStyle w:val="8"/>
          <w:rFonts w:eastAsia="仿宋"/>
          <w:sz w:val="28"/>
          <w:szCs w:val="28"/>
        </w:rPr>
        <w:t xml:space="preserve">    1.</w:t>
      </w:r>
      <w:r>
        <w:rPr>
          <w:rStyle w:val="8"/>
          <w:rFonts w:hint="eastAsia" w:eastAsia="仿宋"/>
          <w:sz w:val="28"/>
          <w:szCs w:val="28"/>
        </w:rPr>
        <w:t xml:space="preserve"> </w:t>
      </w:r>
      <w:r>
        <w:rPr>
          <w:rStyle w:val="8"/>
          <w:rFonts w:hAnsi="仿宋" w:eastAsia="仿宋"/>
          <w:sz w:val="28"/>
          <w:szCs w:val="28"/>
        </w:rPr>
        <w:t>对主管部门有明确规定的纵向科研项目，严格按照主管部门的管理办法进行经费开支、结题决算和财务结账。</w:t>
      </w:r>
    </w:p>
    <w:p>
      <w:pPr>
        <w:spacing w:line="560" w:lineRule="exact"/>
        <w:ind w:firstLine="560" w:firstLineChars="200"/>
        <w:jc w:val="left"/>
        <w:rPr>
          <w:rStyle w:val="8"/>
          <w:rFonts w:eastAsia="仿宋"/>
          <w:sz w:val="28"/>
          <w:szCs w:val="28"/>
        </w:rPr>
      </w:pPr>
      <w:r>
        <w:rPr>
          <w:rStyle w:val="8"/>
          <w:rFonts w:eastAsia="仿宋"/>
          <w:sz w:val="28"/>
          <w:szCs w:val="28"/>
        </w:rPr>
        <w:t>2.</w:t>
      </w:r>
      <w:r>
        <w:rPr>
          <w:rStyle w:val="8"/>
          <w:rFonts w:hint="eastAsia" w:eastAsia="仿宋"/>
          <w:sz w:val="28"/>
          <w:szCs w:val="28"/>
        </w:rPr>
        <w:t xml:space="preserve"> </w:t>
      </w:r>
      <w:r>
        <w:rPr>
          <w:rStyle w:val="8"/>
          <w:rFonts w:hAnsi="仿宋" w:eastAsia="仿宋"/>
          <w:sz w:val="28"/>
          <w:szCs w:val="28"/>
        </w:rPr>
        <w:t>对主管部门没有明确规定的纵向科研项目，项目负责人在项目结束或通过验收、鉴定后三个月内，应及时办理结题和财务结账手续。</w:t>
      </w:r>
    </w:p>
    <w:p>
      <w:pPr>
        <w:spacing w:line="560" w:lineRule="exact"/>
        <w:ind w:firstLine="560" w:firstLineChars="200"/>
        <w:jc w:val="left"/>
        <w:rPr>
          <w:rStyle w:val="8"/>
          <w:rFonts w:eastAsia="仿宋"/>
          <w:sz w:val="28"/>
          <w:szCs w:val="28"/>
        </w:rPr>
      </w:pPr>
      <w:r>
        <w:rPr>
          <w:rStyle w:val="8"/>
          <w:rFonts w:eastAsia="仿宋"/>
          <w:sz w:val="28"/>
          <w:szCs w:val="28"/>
        </w:rPr>
        <w:t>3.</w:t>
      </w:r>
      <w:r>
        <w:rPr>
          <w:rStyle w:val="8"/>
          <w:rFonts w:hint="eastAsia" w:eastAsia="仿宋"/>
          <w:sz w:val="28"/>
          <w:szCs w:val="28"/>
        </w:rPr>
        <w:t xml:space="preserve"> </w:t>
      </w:r>
      <w:r>
        <w:rPr>
          <w:rStyle w:val="8"/>
          <w:rFonts w:hAnsi="仿宋" w:eastAsia="仿宋"/>
          <w:sz w:val="28"/>
          <w:szCs w:val="28"/>
        </w:rPr>
        <w:t>中止、撤销项目的科研经费按相关主管部门文件执行，没有明确规定的统一</w:t>
      </w:r>
      <w:r>
        <w:rPr>
          <w:rStyle w:val="8"/>
          <w:rFonts w:hint="eastAsia" w:hAnsi="仿宋" w:eastAsia="仿宋"/>
          <w:sz w:val="28"/>
          <w:szCs w:val="28"/>
        </w:rPr>
        <w:t>收回</w:t>
      </w:r>
      <w:r>
        <w:rPr>
          <w:rStyle w:val="8"/>
          <w:rFonts w:hAnsi="仿宋" w:eastAsia="仿宋"/>
          <w:sz w:val="28"/>
          <w:szCs w:val="28"/>
        </w:rPr>
        <w:t>学校</w:t>
      </w:r>
      <w:r>
        <w:rPr>
          <w:rStyle w:val="8"/>
          <w:rFonts w:hint="eastAsia" w:hAnsi="仿宋" w:eastAsia="仿宋"/>
          <w:sz w:val="28"/>
          <w:szCs w:val="28"/>
        </w:rPr>
        <w:t>进行统筹使用</w:t>
      </w:r>
      <w:r>
        <w:rPr>
          <w:rStyle w:val="8"/>
          <w:rFonts w:hAnsi="仿宋" w:eastAsia="仿宋"/>
          <w:sz w:val="28"/>
          <w:szCs w:val="28"/>
        </w:rPr>
        <w:t>。</w:t>
      </w:r>
    </w:p>
    <w:p>
      <w:pPr>
        <w:spacing w:line="560" w:lineRule="exact"/>
        <w:ind w:firstLine="562" w:firstLineChars="200"/>
        <w:jc w:val="left"/>
        <w:rPr>
          <w:rStyle w:val="7"/>
          <w:rFonts w:hint="default" w:eastAsia="仿宋"/>
          <w:sz w:val="28"/>
          <w:szCs w:val="28"/>
        </w:rPr>
      </w:pPr>
      <w:r>
        <w:rPr>
          <w:rStyle w:val="7"/>
          <w:rFonts w:hint="default" w:hAnsi="仿宋" w:eastAsia="仿宋"/>
          <w:b/>
          <w:sz w:val="28"/>
          <w:szCs w:val="28"/>
        </w:rPr>
        <w:t>第十七条</w:t>
      </w:r>
      <w:r>
        <w:rPr>
          <w:rStyle w:val="7"/>
          <w:rFonts w:hint="default" w:eastAsia="仿宋"/>
          <w:sz w:val="28"/>
          <w:szCs w:val="28"/>
        </w:rPr>
        <w:t xml:space="preserve"> </w:t>
      </w:r>
      <w:r>
        <w:rPr>
          <w:rStyle w:val="7"/>
          <w:rFonts w:hint="default" w:hAnsi="仿宋" w:eastAsia="仿宋"/>
          <w:sz w:val="28"/>
          <w:szCs w:val="28"/>
        </w:rPr>
        <w:t>科研项目结余经费的管理</w:t>
      </w:r>
    </w:p>
    <w:p>
      <w:pPr>
        <w:spacing w:line="560" w:lineRule="exact"/>
        <w:ind w:firstLine="560" w:firstLineChars="200"/>
        <w:jc w:val="left"/>
        <w:rPr>
          <w:rStyle w:val="8"/>
          <w:rFonts w:eastAsia="仿宋"/>
          <w:sz w:val="28"/>
          <w:szCs w:val="28"/>
        </w:rPr>
      </w:pPr>
      <w:r>
        <w:rPr>
          <w:rStyle w:val="8"/>
          <w:rFonts w:eastAsia="仿宋"/>
          <w:sz w:val="28"/>
          <w:szCs w:val="28"/>
        </w:rPr>
        <w:t>1.</w:t>
      </w:r>
      <w:r>
        <w:rPr>
          <w:rStyle w:val="8"/>
          <w:rFonts w:hint="eastAsia" w:eastAsia="仿宋"/>
          <w:sz w:val="28"/>
          <w:szCs w:val="28"/>
        </w:rPr>
        <w:t xml:space="preserve"> </w:t>
      </w:r>
      <w:r>
        <w:rPr>
          <w:rStyle w:val="8"/>
          <w:rFonts w:hAnsi="仿宋" w:eastAsia="仿宋"/>
          <w:sz w:val="28"/>
          <w:szCs w:val="28"/>
        </w:rPr>
        <w:t>结余经费是指项目办理结题决算和财务结账或因故终止时，项目经费实际支出后的余额，因故终止项目结余经费还应当包括处理已购物资、材料及仪器、设备的变价收入。</w:t>
      </w:r>
    </w:p>
    <w:p>
      <w:pPr>
        <w:autoSpaceDE w:val="0"/>
        <w:autoSpaceDN w:val="0"/>
        <w:adjustRightInd w:val="0"/>
        <w:spacing w:line="560" w:lineRule="exact"/>
        <w:ind w:firstLine="560" w:firstLineChars="200"/>
        <w:jc w:val="left"/>
        <w:rPr>
          <w:rStyle w:val="8"/>
          <w:rFonts w:eastAsia="仿宋"/>
          <w:sz w:val="28"/>
          <w:szCs w:val="28"/>
        </w:rPr>
      </w:pPr>
      <w:r>
        <w:rPr>
          <w:rStyle w:val="8"/>
          <w:rFonts w:eastAsia="仿宋"/>
          <w:sz w:val="28"/>
          <w:szCs w:val="28"/>
        </w:rPr>
        <w:t>2.</w:t>
      </w:r>
      <w:r>
        <w:rPr>
          <w:rStyle w:val="8"/>
          <w:rFonts w:hint="eastAsia" w:eastAsia="仿宋"/>
          <w:sz w:val="28"/>
          <w:szCs w:val="28"/>
        </w:rPr>
        <w:t xml:space="preserve"> </w:t>
      </w:r>
      <w:r>
        <w:rPr>
          <w:rStyle w:val="8"/>
          <w:rFonts w:hAnsi="仿宋" w:eastAsia="仿宋"/>
          <w:sz w:val="28"/>
          <w:szCs w:val="28"/>
        </w:rPr>
        <w:t>科研项目办理结题决算和财务结账后形成的结余经费，如果主管部门有明确结余经费管理规定的科研项目，严格按照其规定执行；主管部门没有明确结余经费管理规定的科研项目，其结余经费在项目结题（以结题验收证书的日期为准）后两年内可由项目负责人及其成员在本管理办法第十二条所列示的直接费用开支范围内继续使用，</w:t>
      </w:r>
      <w:r>
        <w:rPr>
          <w:rStyle w:val="8"/>
          <w:rFonts w:eastAsia="仿宋"/>
          <w:sz w:val="28"/>
          <w:szCs w:val="28"/>
        </w:rPr>
        <w:t>两年后仍有结余的则</w:t>
      </w:r>
      <w:r>
        <w:rPr>
          <w:rStyle w:val="8"/>
          <w:rFonts w:hint="eastAsia" w:hAnsi="仿宋" w:eastAsia="仿宋"/>
          <w:sz w:val="28"/>
          <w:szCs w:val="28"/>
        </w:rPr>
        <w:t>收回</w:t>
      </w:r>
      <w:r>
        <w:rPr>
          <w:rStyle w:val="8"/>
          <w:rFonts w:hAnsi="仿宋" w:eastAsia="仿宋"/>
          <w:sz w:val="28"/>
          <w:szCs w:val="28"/>
        </w:rPr>
        <w:t>学校</w:t>
      </w:r>
      <w:r>
        <w:rPr>
          <w:rStyle w:val="8"/>
          <w:rFonts w:hint="eastAsia" w:hAnsi="仿宋" w:eastAsia="仿宋"/>
          <w:sz w:val="28"/>
          <w:szCs w:val="28"/>
        </w:rPr>
        <w:t>进行统筹使用</w:t>
      </w:r>
      <w:r>
        <w:rPr>
          <w:rStyle w:val="8"/>
          <w:rFonts w:hAnsi="仿宋" w:eastAsia="仿宋"/>
          <w:sz w:val="28"/>
          <w:szCs w:val="28"/>
        </w:rPr>
        <w:t>。结余经费的使用不得用于发放奖金和福利等支出，不得违反规定使用和转移结转结余资金。</w:t>
      </w:r>
    </w:p>
    <w:p>
      <w:pPr>
        <w:spacing w:line="560" w:lineRule="exact"/>
        <w:ind w:firstLine="560" w:firstLineChars="200"/>
        <w:jc w:val="left"/>
        <w:rPr>
          <w:rStyle w:val="8"/>
          <w:rFonts w:eastAsia="仿宋"/>
          <w:sz w:val="28"/>
          <w:szCs w:val="28"/>
        </w:rPr>
      </w:pPr>
      <w:r>
        <w:rPr>
          <w:rStyle w:val="8"/>
          <w:rFonts w:eastAsia="仿宋"/>
          <w:sz w:val="28"/>
          <w:szCs w:val="28"/>
        </w:rPr>
        <w:t>3.</w:t>
      </w:r>
      <w:r>
        <w:rPr>
          <w:rStyle w:val="8"/>
          <w:rFonts w:hint="eastAsia" w:eastAsia="仿宋"/>
          <w:sz w:val="28"/>
          <w:szCs w:val="28"/>
        </w:rPr>
        <w:t xml:space="preserve"> </w:t>
      </w:r>
      <w:r>
        <w:rPr>
          <w:rStyle w:val="8"/>
          <w:rFonts w:hAnsi="仿宋" w:eastAsia="仿宋"/>
          <w:sz w:val="28"/>
          <w:szCs w:val="28"/>
        </w:rPr>
        <w:t>科研项目因故终止时形成的结余经费，在主管部门或委托方没有明确结余经费管理规定时，</w:t>
      </w:r>
      <w:r>
        <w:rPr>
          <w:rStyle w:val="8"/>
          <w:rFonts w:hint="eastAsia" w:hAnsi="仿宋" w:eastAsia="仿宋"/>
          <w:sz w:val="28"/>
          <w:szCs w:val="28"/>
        </w:rPr>
        <w:t>收回学校进行统筹使用</w:t>
      </w:r>
      <w:r>
        <w:rPr>
          <w:rStyle w:val="8"/>
          <w:rFonts w:hAnsi="仿宋" w:eastAsia="仿宋"/>
          <w:sz w:val="28"/>
          <w:szCs w:val="28"/>
        </w:rPr>
        <w:t>。</w:t>
      </w:r>
    </w:p>
    <w:p>
      <w:pPr>
        <w:spacing w:line="560" w:lineRule="exact"/>
        <w:ind w:firstLine="562" w:firstLineChars="200"/>
        <w:jc w:val="left"/>
        <w:rPr>
          <w:rStyle w:val="8"/>
          <w:rFonts w:eastAsia="仿宋"/>
          <w:sz w:val="28"/>
          <w:szCs w:val="28"/>
        </w:rPr>
      </w:pPr>
      <w:r>
        <w:rPr>
          <w:rStyle w:val="7"/>
          <w:rFonts w:hint="default" w:hAnsi="仿宋" w:eastAsia="仿宋"/>
          <w:b/>
          <w:sz w:val="28"/>
          <w:szCs w:val="28"/>
        </w:rPr>
        <w:t>第十八条</w:t>
      </w:r>
      <w:r>
        <w:rPr>
          <w:rStyle w:val="7"/>
          <w:rFonts w:hint="default" w:eastAsia="仿宋"/>
          <w:sz w:val="28"/>
          <w:szCs w:val="28"/>
        </w:rPr>
        <w:t xml:space="preserve">  </w:t>
      </w:r>
      <w:r>
        <w:rPr>
          <w:rStyle w:val="8"/>
          <w:rFonts w:hAnsi="仿宋" w:eastAsia="仿宋"/>
          <w:sz w:val="28"/>
          <w:szCs w:val="28"/>
        </w:rPr>
        <w:t>项目实施过程中所购置的固定资产和形成的无形资产，均属于国有资产，必须纳入学校资产统一管理。资产的购置按照学校固定资产采购程序执行，并办理登记入库和领用手续，其产权归学校所有。</w:t>
      </w:r>
    </w:p>
    <w:p>
      <w:pPr>
        <w:spacing w:line="560" w:lineRule="exact"/>
        <w:ind w:firstLine="562" w:firstLineChars="200"/>
        <w:jc w:val="left"/>
        <w:rPr>
          <w:rStyle w:val="7"/>
          <w:rFonts w:hint="default" w:eastAsia="仿宋"/>
          <w:sz w:val="28"/>
          <w:szCs w:val="28"/>
        </w:rPr>
      </w:pPr>
      <w:r>
        <w:rPr>
          <w:rStyle w:val="7"/>
          <w:rFonts w:hint="default" w:hAnsi="仿宋" w:eastAsia="仿宋"/>
          <w:b/>
          <w:sz w:val="28"/>
          <w:szCs w:val="28"/>
        </w:rPr>
        <w:t>第十九条</w:t>
      </w:r>
      <w:r>
        <w:rPr>
          <w:rStyle w:val="7"/>
          <w:rFonts w:hint="default" w:eastAsia="仿宋"/>
          <w:sz w:val="28"/>
          <w:szCs w:val="28"/>
        </w:rPr>
        <w:t xml:space="preserve">  </w:t>
      </w:r>
      <w:r>
        <w:rPr>
          <w:rStyle w:val="7"/>
          <w:rFonts w:hint="default" w:hAnsi="仿宋" w:eastAsia="仿宋"/>
          <w:sz w:val="28"/>
          <w:szCs w:val="28"/>
        </w:rPr>
        <w:t>科研项目的对外合作</w:t>
      </w:r>
    </w:p>
    <w:p>
      <w:pPr>
        <w:spacing w:line="560" w:lineRule="exact"/>
        <w:ind w:firstLine="560" w:firstLineChars="200"/>
        <w:jc w:val="left"/>
        <w:rPr>
          <w:rStyle w:val="8"/>
          <w:rFonts w:eastAsia="仿宋"/>
          <w:sz w:val="28"/>
          <w:szCs w:val="28"/>
        </w:rPr>
      </w:pPr>
      <w:r>
        <w:rPr>
          <w:rStyle w:val="8"/>
          <w:rFonts w:hAnsi="仿宋" w:eastAsia="仿宋"/>
          <w:sz w:val="28"/>
          <w:szCs w:val="28"/>
        </w:rPr>
        <w:t>根据有关原始合同或有效协议，在有明确合作单位、经费额度和工作内容的前提下，可办理对外合作。对外合作合同或协议必须经学校科研和审计部门审核，盖常州工学院合同专用章后方可办理对外合作付款。</w:t>
      </w:r>
    </w:p>
    <w:p>
      <w:pPr>
        <w:spacing w:line="560" w:lineRule="exact"/>
        <w:ind w:firstLine="562" w:firstLineChars="200"/>
        <w:jc w:val="left"/>
        <w:rPr>
          <w:rStyle w:val="8"/>
          <w:rFonts w:ascii="仿宋" w:hAnsi="仿宋" w:eastAsia="仿宋"/>
          <w:sz w:val="28"/>
          <w:szCs w:val="28"/>
        </w:rPr>
      </w:pPr>
      <w:r>
        <w:rPr>
          <w:rStyle w:val="7"/>
          <w:rFonts w:hint="default" w:ascii="仿宋" w:hAnsi="仿宋" w:eastAsia="仿宋"/>
          <w:b/>
          <w:sz w:val="28"/>
          <w:szCs w:val="28"/>
        </w:rPr>
        <w:t>第二十条</w:t>
      </w:r>
      <w:r>
        <w:rPr>
          <w:rStyle w:val="7"/>
          <w:rFonts w:hint="default" w:ascii="仿宋" w:hAnsi="仿宋" w:eastAsia="仿宋"/>
          <w:sz w:val="28"/>
          <w:szCs w:val="28"/>
        </w:rPr>
        <w:t xml:space="preserve">  科研项目间接费用的提取</w:t>
      </w:r>
      <w:r>
        <w:rPr>
          <w:rFonts w:ascii="仿宋" w:hAnsi="仿宋" w:eastAsia="仿宋"/>
          <w:color w:val="000000"/>
          <w:sz w:val="28"/>
          <w:szCs w:val="28"/>
        </w:rPr>
        <w:br w:type="textWrapping"/>
      </w:r>
      <w:r>
        <w:rPr>
          <w:rStyle w:val="7"/>
          <w:rFonts w:hint="default" w:ascii="仿宋" w:hAnsi="仿宋" w:eastAsia="仿宋"/>
          <w:sz w:val="28"/>
          <w:szCs w:val="28"/>
        </w:rPr>
        <w:t xml:space="preserve">    </w:t>
      </w:r>
      <w:r>
        <w:rPr>
          <w:rStyle w:val="8"/>
          <w:rFonts w:ascii="仿宋" w:hAnsi="仿宋" w:eastAsia="仿宋"/>
          <w:sz w:val="28"/>
          <w:szCs w:val="28"/>
        </w:rPr>
        <w:t>科研项目间接费用包括科研项目管理费和绩效奖励。间接费用提取实行总额控制。</w:t>
      </w:r>
    </w:p>
    <w:p>
      <w:pPr>
        <w:spacing w:line="560" w:lineRule="exact"/>
        <w:ind w:firstLine="560"/>
        <w:rPr>
          <w:rStyle w:val="8"/>
          <w:rFonts w:hint="eastAsia" w:hAnsi="仿宋" w:eastAsia="仿宋"/>
          <w:sz w:val="28"/>
          <w:szCs w:val="28"/>
        </w:rPr>
      </w:pPr>
      <w:r>
        <w:rPr>
          <w:rStyle w:val="8"/>
          <w:rFonts w:hAnsi="仿宋" w:eastAsia="仿宋"/>
          <w:sz w:val="28"/>
          <w:szCs w:val="28"/>
        </w:rPr>
        <w:t>自科类纵向科研项目从下拨经费中扣除设备购置费后提取一定比例作为间接费用，</w:t>
      </w:r>
      <w:r>
        <w:rPr>
          <w:rStyle w:val="8"/>
          <w:rFonts w:eastAsia="仿宋"/>
          <w:sz w:val="28"/>
          <w:szCs w:val="28"/>
        </w:rPr>
        <w:t>500</w:t>
      </w:r>
      <w:r>
        <w:rPr>
          <w:rStyle w:val="8"/>
          <w:rFonts w:hAnsi="仿宋" w:eastAsia="仿宋"/>
          <w:sz w:val="28"/>
          <w:szCs w:val="28"/>
        </w:rPr>
        <w:t>万元以下的部分可提取</w:t>
      </w:r>
      <w:r>
        <w:rPr>
          <w:rStyle w:val="8"/>
          <w:rFonts w:eastAsia="仿宋"/>
          <w:sz w:val="28"/>
          <w:szCs w:val="28"/>
        </w:rPr>
        <w:t>20%</w:t>
      </w:r>
      <w:r>
        <w:rPr>
          <w:rStyle w:val="8"/>
          <w:rFonts w:hAnsi="仿宋" w:eastAsia="仿宋"/>
          <w:sz w:val="28"/>
          <w:szCs w:val="28"/>
        </w:rPr>
        <w:t>，</w:t>
      </w:r>
      <w:r>
        <w:rPr>
          <w:rStyle w:val="8"/>
          <w:rFonts w:eastAsia="仿宋"/>
          <w:sz w:val="28"/>
          <w:szCs w:val="28"/>
        </w:rPr>
        <w:t>500</w:t>
      </w:r>
      <w:r>
        <w:rPr>
          <w:rStyle w:val="8"/>
          <w:rFonts w:hAnsi="仿宋" w:eastAsia="仿宋"/>
          <w:sz w:val="28"/>
          <w:szCs w:val="28"/>
        </w:rPr>
        <w:t>万元至</w:t>
      </w:r>
      <w:r>
        <w:rPr>
          <w:rStyle w:val="8"/>
          <w:rFonts w:eastAsia="仿宋"/>
          <w:sz w:val="28"/>
          <w:szCs w:val="28"/>
        </w:rPr>
        <w:t>1000</w:t>
      </w:r>
      <w:r>
        <w:rPr>
          <w:rStyle w:val="8"/>
          <w:rFonts w:hAnsi="仿宋" w:eastAsia="仿宋"/>
          <w:sz w:val="28"/>
          <w:szCs w:val="28"/>
        </w:rPr>
        <w:t>万元的部分可提取</w:t>
      </w:r>
      <w:r>
        <w:rPr>
          <w:rStyle w:val="8"/>
          <w:rFonts w:eastAsia="仿宋"/>
          <w:sz w:val="28"/>
          <w:szCs w:val="28"/>
        </w:rPr>
        <w:t>15%</w:t>
      </w:r>
      <w:r>
        <w:rPr>
          <w:rStyle w:val="8"/>
          <w:rFonts w:hAnsi="仿宋" w:eastAsia="仿宋"/>
          <w:sz w:val="28"/>
          <w:szCs w:val="28"/>
        </w:rPr>
        <w:t>，</w:t>
      </w:r>
      <w:r>
        <w:rPr>
          <w:rStyle w:val="8"/>
          <w:rFonts w:eastAsia="仿宋"/>
          <w:sz w:val="28"/>
          <w:szCs w:val="28"/>
        </w:rPr>
        <w:t>1000</w:t>
      </w:r>
      <w:r>
        <w:rPr>
          <w:rStyle w:val="8"/>
          <w:rFonts w:hAnsi="仿宋" w:eastAsia="仿宋"/>
          <w:sz w:val="28"/>
          <w:szCs w:val="28"/>
        </w:rPr>
        <w:t>万元以上的部分可提取</w:t>
      </w:r>
      <w:r>
        <w:rPr>
          <w:rStyle w:val="8"/>
          <w:rFonts w:eastAsia="仿宋"/>
          <w:sz w:val="28"/>
          <w:szCs w:val="28"/>
        </w:rPr>
        <w:t>13%</w:t>
      </w:r>
      <w:r>
        <w:rPr>
          <w:rStyle w:val="8"/>
          <w:rFonts w:hAnsi="仿宋" w:eastAsia="仿宋"/>
          <w:sz w:val="28"/>
          <w:szCs w:val="28"/>
        </w:rPr>
        <w:t>；社科类纵向科研项目按项目资助总额的</w:t>
      </w:r>
      <w:r>
        <w:rPr>
          <w:rStyle w:val="8"/>
          <w:rFonts w:eastAsia="仿宋"/>
          <w:sz w:val="28"/>
          <w:szCs w:val="28"/>
        </w:rPr>
        <w:t>30%</w:t>
      </w:r>
      <w:r>
        <w:rPr>
          <w:rStyle w:val="8"/>
          <w:rFonts w:hAnsi="仿宋" w:eastAsia="仿宋"/>
          <w:sz w:val="28"/>
          <w:szCs w:val="28"/>
        </w:rPr>
        <w:t>提取间接费用。其中，</w:t>
      </w:r>
      <w:r>
        <w:rPr>
          <w:rStyle w:val="8"/>
          <w:rFonts w:eastAsia="仿宋"/>
          <w:sz w:val="28"/>
          <w:szCs w:val="28"/>
        </w:rPr>
        <w:t>3%</w:t>
      </w:r>
      <w:r>
        <w:rPr>
          <w:rStyle w:val="8"/>
          <w:rFonts w:hAnsi="仿宋" w:eastAsia="仿宋"/>
          <w:sz w:val="28"/>
          <w:szCs w:val="28"/>
        </w:rPr>
        <w:t>为项目管理费</w:t>
      </w:r>
      <w:r>
        <w:rPr>
          <w:rStyle w:val="8"/>
          <w:rFonts w:hint="eastAsia" w:hAnsi="仿宋" w:eastAsia="仿宋"/>
          <w:sz w:val="28"/>
          <w:szCs w:val="28"/>
        </w:rPr>
        <w:t>，</w:t>
      </w:r>
      <w:r>
        <w:rPr>
          <w:rStyle w:val="8"/>
          <w:rFonts w:hAnsi="仿宋" w:eastAsia="仿宋"/>
          <w:sz w:val="28"/>
          <w:szCs w:val="28"/>
        </w:rPr>
        <w:t>其余作为项目组成员的绩效奖励。项目合同经费</w:t>
      </w:r>
      <w:r>
        <w:rPr>
          <w:rStyle w:val="8"/>
          <w:rFonts w:eastAsia="仿宋"/>
          <w:sz w:val="28"/>
          <w:szCs w:val="28"/>
        </w:rPr>
        <w:t>1</w:t>
      </w:r>
      <w:r>
        <w:rPr>
          <w:rStyle w:val="8"/>
          <w:rFonts w:hAnsi="仿宋" w:eastAsia="仿宋"/>
          <w:sz w:val="28"/>
          <w:szCs w:val="28"/>
        </w:rPr>
        <w:t>万元以下或者要求一年内完成的短期项目，不再提取间接费中的绩效部分。项目主管部门有明文规定的则按规定执行。</w:t>
      </w:r>
    </w:p>
    <w:p>
      <w:pPr>
        <w:spacing w:line="560" w:lineRule="exact"/>
        <w:ind w:firstLine="560"/>
        <w:rPr>
          <w:rStyle w:val="7"/>
          <w:rFonts w:hint="default" w:eastAsia="仿宋"/>
          <w:sz w:val="28"/>
          <w:szCs w:val="28"/>
        </w:rPr>
      </w:pPr>
      <w:r>
        <w:rPr>
          <w:rStyle w:val="7"/>
          <w:rFonts w:hint="default" w:hAnsi="仿宋" w:eastAsia="仿宋"/>
          <w:b/>
          <w:sz w:val="28"/>
          <w:szCs w:val="28"/>
        </w:rPr>
        <w:t>第二十一条</w:t>
      </w:r>
      <w:r>
        <w:rPr>
          <w:rStyle w:val="7"/>
          <w:rFonts w:hint="default" w:eastAsia="仿宋"/>
          <w:sz w:val="28"/>
          <w:szCs w:val="28"/>
        </w:rPr>
        <w:t xml:space="preserve">  </w:t>
      </w:r>
      <w:r>
        <w:rPr>
          <w:rStyle w:val="8"/>
          <w:rFonts w:hAnsi="仿宋" w:eastAsia="仿宋"/>
          <w:sz w:val="28"/>
          <w:szCs w:val="28"/>
        </w:rPr>
        <w:t>科研经费中涉及到的个人所得税由项目组成员个人承担。</w:t>
      </w:r>
    </w:p>
    <w:p>
      <w:pPr>
        <w:spacing w:line="560" w:lineRule="exact"/>
        <w:ind w:firstLine="560"/>
        <w:jc w:val="center"/>
        <w:rPr>
          <w:rStyle w:val="7"/>
          <w:rFonts w:hint="default"/>
          <w:sz w:val="28"/>
          <w:szCs w:val="28"/>
        </w:rPr>
      </w:pPr>
      <w:r>
        <w:rPr>
          <w:rStyle w:val="7"/>
          <w:rFonts w:hint="default"/>
          <w:sz w:val="28"/>
          <w:szCs w:val="28"/>
        </w:rPr>
        <w:t>第四章 纵向科研项目配套经费及使用</w:t>
      </w:r>
    </w:p>
    <w:p>
      <w:pPr>
        <w:spacing w:line="560" w:lineRule="exact"/>
        <w:ind w:firstLine="562" w:firstLineChars="200"/>
        <w:rPr>
          <w:rFonts w:eastAsia="仿宋"/>
          <w:color w:val="000000"/>
          <w:sz w:val="28"/>
          <w:szCs w:val="28"/>
        </w:rPr>
      </w:pPr>
      <w:r>
        <w:rPr>
          <w:rStyle w:val="7"/>
          <w:rFonts w:hint="default" w:hAnsi="仿宋" w:eastAsia="仿宋"/>
          <w:b/>
          <w:sz w:val="28"/>
          <w:szCs w:val="28"/>
        </w:rPr>
        <w:t>第二十二条</w:t>
      </w:r>
      <w:r>
        <w:rPr>
          <w:rStyle w:val="7"/>
          <w:rFonts w:hint="default" w:eastAsia="仿宋"/>
          <w:sz w:val="28"/>
          <w:szCs w:val="28"/>
        </w:rPr>
        <w:t xml:space="preserve">  </w:t>
      </w:r>
      <w:r>
        <w:rPr>
          <w:rStyle w:val="7"/>
          <w:rFonts w:hint="default" w:hAnsi="仿宋" w:eastAsia="仿宋"/>
          <w:sz w:val="28"/>
          <w:szCs w:val="28"/>
        </w:rPr>
        <w:t>纵向科研项目配套经费资助的范围及额度</w:t>
      </w:r>
    </w:p>
    <w:p>
      <w:pPr>
        <w:spacing w:line="560" w:lineRule="exact"/>
        <w:ind w:firstLine="560" w:firstLineChars="200"/>
        <w:rPr>
          <w:rStyle w:val="8"/>
          <w:rFonts w:eastAsia="仿宋"/>
          <w:sz w:val="28"/>
          <w:szCs w:val="28"/>
        </w:rPr>
      </w:pPr>
      <w:r>
        <w:rPr>
          <w:rStyle w:val="8"/>
          <w:rFonts w:hAnsi="仿宋" w:eastAsia="仿宋"/>
          <w:sz w:val="28"/>
          <w:szCs w:val="28"/>
        </w:rPr>
        <w:t>对于我校教师主持（我校为第一参加单位，且教师排名第一）的国家级、省部级、省教育厅指导性纵向项目，涉及学校自筹经费资助的，参考项目批准文件的经费规定，资助经费额度如下：</w:t>
      </w:r>
    </w:p>
    <w:p>
      <w:pPr>
        <w:spacing w:line="560" w:lineRule="exact"/>
        <w:ind w:firstLine="560" w:firstLineChars="200"/>
        <w:rPr>
          <w:rStyle w:val="8"/>
          <w:rFonts w:eastAsia="仿宋"/>
          <w:sz w:val="28"/>
          <w:szCs w:val="28"/>
        </w:rPr>
      </w:pPr>
      <w:r>
        <w:rPr>
          <w:rStyle w:val="8"/>
          <w:rFonts w:hAnsi="仿宋" w:eastAsia="仿宋"/>
          <w:sz w:val="28"/>
          <w:szCs w:val="28"/>
        </w:rPr>
        <w:t>理工类：国家级、省部级、省教育厅项目资助经费上限分别为</w:t>
      </w:r>
      <w:r>
        <w:rPr>
          <w:rStyle w:val="8"/>
          <w:rFonts w:eastAsia="仿宋"/>
          <w:sz w:val="28"/>
          <w:szCs w:val="28"/>
        </w:rPr>
        <w:t>3</w:t>
      </w:r>
      <w:r>
        <w:rPr>
          <w:rStyle w:val="8"/>
          <w:rFonts w:hAnsi="仿宋" w:eastAsia="仿宋"/>
          <w:sz w:val="28"/>
          <w:szCs w:val="28"/>
        </w:rPr>
        <w:t>万、</w:t>
      </w:r>
      <w:r>
        <w:rPr>
          <w:rStyle w:val="8"/>
          <w:rFonts w:eastAsia="仿宋"/>
          <w:sz w:val="28"/>
          <w:szCs w:val="28"/>
        </w:rPr>
        <w:t>2</w:t>
      </w:r>
      <w:r>
        <w:rPr>
          <w:rStyle w:val="8"/>
          <w:rFonts w:hAnsi="仿宋" w:eastAsia="仿宋"/>
          <w:sz w:val="28"/>
          <w:szCs w:val="28"/>
        </w:rPr>
        <w:t>万和</w:t>
      </w:r>
      <w:r>
        <w:rPr>
          <w:rStyle w:val="8"/>
          <w:rFonts w:eastAsia="仿宋"/>
          <w:sz w:val="28"/>
          <w:szCs w:val="28"/>
        </w:rPr>
        <w:t>1</w:t>
      </w:r>
      <w:r>
        <w:rPr>
          <w:rStyle w:val="8"/>
          <w:rFonts w:hAnsi="仿宋" w:eastAsia="仿宋"/>
          <w:sz w:val="28"/>
          <w:szCs w:val="28"/>
        </w:rPr>
        <w:t>万。</w:t>
      </w:r>
    </w:p>
    <w:p>
      <w:pPr>
        <w:spacing w:line="560" w:lineRule="exact"/>
        <w:ind w:firstLine="560" w:firstLineChars="200"/>
        <w:rPr>
          <w:rStyle w:val="8"/>
          <w:rFonts w:eastAsia="仿宋"/>
          <w:sz w:val="28"/>
          <w:szCs w:val="28"/>
        </w:rPr>
      </w:pPr>
      <w:r>
        <w:rPr>
          <w:rStyle w:val="8"/>
          <w:rFonts w:hAnsi="仿宋" w:eastAsia="仿宋"/>
          <w:sz w:val="28"/>
          <w:szCs w:val="28"/>
        </w:rPr>
        <w:t>社科类：国家级、省部级、省教育厅项目资助经费上限分别为</w:t>
      </w:r>
      <w:r>
        <w:rPr>
          <w:rStyle w:val="8"/>
          <w:rFonts w:eastAsia="仿宋"/>
          <w:sz w:val="28"/>
          <w:szCs w:val="28"/>
        </w:rPr>
        <w:t>2</w:t>
      </w:r>
      <w:r>
        <w:rPr>
          <w:rStyle w:val="8"/>
          <w:rFonts w:hAnsi="仿宋" w:eastAsia="仿宋"/>
          <w:sz w:val="28"/>
          <w:szCs w:val="28"/>
        </w:rPr>
        <w:t>万、</w:t>
      </w:r>
      <w:r>
        <w:rPr>
          <w:rStyle w:val="8"/>
          <w:rFonts w:eastAsia="仿宋"/>
          <w:sz w:val="28"/>
          <w:szCs w:val="28"/>
        </w:rPr>
        <w:t>1</w:t>
      </w:r>
      <w:r>
        <w:rPr>
          <w:rStyle w:val="8"/>
          <w:rFonts w:hAnsi="仿宋" w:eastAsia="仿宋"/>
          <w:sz w:val="28"/>
          <w:szCs w:val="28"/>
        </w:rPr>
        <w:t>万和</w:t>
      </w:r>
      <w:r>
        <w:rPr>
          <w:rStyle w:val="8"/>
          <w:rFonts w:eastAsia="仿宋"/>
          <w:sz w:val="28"/>
          <w:szCs w:val="28"/>
        </w:rPr>
        <w:t>0.5</w:t>
      </w:r>
      <w:r>
        <w:rPr>
          <w:rStyle w:val="8"/>
          <w:rFonts w:hAnsi="仿宋" w:eastAsia="仿宋"/>
          <w:sz w:val="28"/>
          <w:szCs w:val="28"/>
        </w:rPr>
        <w:t>万。</w:t>
      </w:r>
    </w:p>
    <w:p>
      <w:pPr>
        <w:spacing w:line="560" w:lineRule="exact"/>
        <w:ind w:firstLine="560" w:firstLineChars="200"/>
        <w:rPr>
          <w:rStyle w:val="8"/>
          <w:rFonts w:eastAsia="仿宋"/>
          <w:sz w:val="28"/>
          <w:szCs w:val="28"/>
        </w:rPr>
      </w:pPr>
      <w:r>
        <w:rPr>
          <w:rStyle w:val="8"/>
          <w:rFonts w:hAnsi="仿宋" w:eastAsia="仿宋"/>
          <w:sz w:val="28"/>
          <w:szCs w:val="28"/>
        </w:rPr>
        <w:t>如各类指导性项目已获得校级基金项目立项且未结题的，应将校级在研项目经费计算在内，即统筹安排项目资助经费。合作、参与的各类指导性纵向项目不予资助。</w:t>
      </w:r>
    </w:p>
    <w:p>
      <w:pPr>
        <w:spacing w:line="560" w:lineRule="exact"/>
        <w:ind w:firstLine="560" w:firstLineChars="200"/>
        <w:rPr>
          <w:rStyle w:val="8"/>
          <w:rFonts w:eastAsia="仿宋"/>
          <w:sz w:val="28"/>
          <w:szCs w:val="28"/>
        </w:rPr>
      </w:pPr>
      <w:r>
        <w:rPr>
          <w:rStyle w:val="8"/>
          <w:rFonts w:hAnsi="仿宋" w:eastAsia="仿宋"/>
          <w:sz w:val="28"/>
          <w:szCs w:val="28"/>
        </w:rPr>
        <w:t>已获得上级财政立项资助的省部级以上纵向科研项目，学校不再予以配套资助。</w:t>
      </w:r>
    </w:p>
    <w:p>
      <w:pPr>
        <w:spacing w:line="560" w:lineRule="exact"/>
        <w:ind w:firstLine="562" w:firstLineChars="200"/>
        <w:rPr>
          <w:rStyle w:val="8"/>
          <w:rFonts w:eastAsia="仿宋"/>
          <w:sz w:val="28"/>
          <w:szCs w:val="28"/>
        </w:rPr>
      </w:pPr>
      <w:r>
        <w:rPr>
          <w:rStyle w:val="7"/>
          <w:rFonts w:hint="default" w:hAnsi="仿宋" w:eastAsia="仿宋"/>
          <w:b/>
          <w:sz w:val="28"/>
          <w:szCs w:val="28"/>
        </w:rPr>
        <w:t>第二十三条</w:t>
      </w:r>
      <w:r>
        <w:rPr>
          <w:rFonts w:eastAsia="仿宋"/>
          <w:color w:val="000000"/>
          <w:sz w:val="28"/>
          <w:szCs w:val="28"/>
        </w:rPr>
        <w:t xml:space="preserve">  </w:t>
      </w:r>
      <w:r>
        <w:rPr>
          <w:rStyle w:val="8"/>
          <w:rFonts w:hAnsi="仿宋" w:eastAsia="仿宋"/>
          <w:sz w:val="28"/>
          <w:szCs w:val="28"/>
        </w:rPr>
        <w:t>纵向项目配套经费来源于学校的财政预算经费。</w:t>
      </w:r>
    </w:p>
    <w:p>
      <w:pPr>
        <w:spacing w:line="560" w:lineRule="exact"/>
        <w:ind w:firstLine="562" w:firstLineChars="200"/>
        <w:rPr>
          <w:rStyle w:val="8"/>
          <w:rFonts w:eastAsia="仿宋"/>
          <w:sz w:val="28"/>
          <w:szCs w:val="28"/>
        </w:rPr>
      </w:pPr>
      <w:r>
        <w:rPr>
          <w:rStyle w:val="7"/>
          <w:rFonts w:hint="default" w:hAnsi="仿宋" w:eastAsia="仿宋"/>
          <w:b/>
          <w:sz w:val="28"/>
          <w:szCs w:val="28"/>
        </w:rPr>
        <w:t>第二十四条</w:t>
      </w:r>
      <w:r>
        <w:rPr>
          <w:rFonts w:eastAsia="仿宋"/>
          <w:color w:val="000000"/>
          <w:sz w:val="28"/>
          <w:szCs w:val="28"/>
        </w:rPr>
        <w:t xml:space="preserve">  </w:t>
      </w:r>
      <w:r>
        <w:rPr>
          <w:rStyle w:val="8"/>
          <w:rFonts w:hAnsi="仿宋" w:eastAsia="仿宋"/>
          <w:sz w:val="28"/>
          <w:szCs w:val="28"/>
        </w:rPr>
        <w:t>指导性纵向项目负责人在申请资助经费时，应与学校科研处签订项目经费使用及结题承诺书，以明确项目经费使用与支出的财务规定，确保项目任务书规定的研究内容顺利完成并按期结题。</w:t>
      </w:r>
    </w:p>
    <w:p>
      <w:pPr>
        <w:spacing w:line="560" w:lineRule="exact"/>
        <w:ind w:firstLine="562" w:firstLineChars="200"/>
        <w:jc w:val="left"/>
        <w:rPr>
          <w:rStyle w:val="7"/>
          <w:rFonts w:hint="default" w:eastAsia="仿宋"/>
          <w:sz w:val="28"/>
          <w:szCs w:val="28"/>
        </w:rPr>
      </w:pPr>
      <w:r>
        <w:rPr>
          <w:rStyle w:val="7"/>
          <w:rFonts w:hint="default" w:hAnsi="仿宋" w:eastAsia="仿宋"/>
          <w:b/>
          <w:sz w:val="28"/>
          <w:szCs w:val="28"/>
        </w:rPr>
        <w:t>第二十五条</w:t>
      </w:r>
      <w:r>
        <w:rPr>
          <w:rFonts w:eastAsia="仿宋"/>
          <w:color w:val="000000"/>
          <w:sz w:val="28"/>
          <w:szCs w:val="28"/>
        </w:rPr>
        <w:t xml:space="preserve">  </w:t>
      </w:r>
      <w:r>
        <w:rPr>
          <w:rStyle w:val="8"/>
          <w:rFonts w:hAnsi="仿宋" w:eastAsia="仿宋"/>
          <w:sz w:val="28"/>
          <w:szCs w:val="28"/>
        </w:rPr>
        <w:t>项目配套经费用于科研业务费的正常开支，其开支范围和报销程序按照第十二条规定执行。科研项目正常结题后配套经费有结余的，在项目结题（以结题验收证书的日期为准）后一年内可在规定的开支范围内继续使用，一年后仍有结余的则</w:t>
      </w:r>
      <w:r>
        <w:rPr>
          <w:rStyle w:val="8"/>
          <w:rFonts w:hint="eastAsia" w:hAnsi="仿宋" w:eastAsia="仿宋"/>
          <w:sz w:val="28"/>
          <w:szCs w:val="28"/>
        </w:rPr>
        <w:t>收回学校进行统筹使用</w:t>
      </w:r>
      <w:r>
        <w:rPr>
          <w:rStyle w:val="8"/>
          <w:rFonts w:hAnsi="仿宋" w:eastAsia="仿宋"/>
          <w:sz w:val="28"/>
          <w:szCs w:val="28"/>
        </w:rPr>
        <w:t>。</w:t>
      </w:r>
    </w:p>
    <w:p>
      <w:pPr>
        <w:spacing w:line="560" w:lineRule="exact"/>
        <w:jc w:val="center"/>
        <w:rPr>
          <w:rStyle w:val="7"/>
          <w:rFonts w:hint="default"/>
          <w:sz w:val="28"/>
          <w:szCs w:val="28"/>
        </w:rPr>
      </w:pPr>
      <w:r>
        <w:rPr>
          <w:rStyle w:val="7"/>
          <w:rFonts w:hint="default"/>
          <w:sz w:val="28"/>
          <w:szCs w:val="28"/>
        </w:rPr>
        <w:t>第五章 附则</w:t>
      </w:r>
    </w:p>
    <w:p>
      <w:pPr>
        <w:spacing w:line="560" w:lineRule="exact"/>
        <w:ind w:firstLine="560"/>
        <w:rPr>
          <w:rStyle w:val="8"/>
          <w:rFonts w:eastAsia="仿宋"/>
          <w:sz w:val="28"/>
          <w:szCs w:val="28"/>
        </w:rPr>
      </w:pPr>
      <w:r>
        <w:rPr>
          <w:rStyle w:val="7"/>
          <w:rFonts w:hint="default" w:hAnsi="仿宋" w:eastAsia="仿宋"/>
          <w:b/>
          <w:sz w:val="28"/>
          <w:szCs w:val="28"/>
        </w:rPr>
        <w:t>第二十六条</w:t>
      </w:r>
      <w:r>
        <w:rPr>
          <w:rStyle w:val="7"/>
          <w:rFonts w:hint="default" w:eastAsia="仿宋"/>
          <w:sz w:val="28"/>
          <w:szCs w:val="28"/>
        </w:rPr>
        <w:t xml:space="preserve">  </w:t>
      </w:r>
      <w:r>
        <w:rPr>
          <w:rStyle w:val="8"/>
          <w:rFonts w:hAnsi="仿宋" w:eastAsia="仿宋"/>
          <w:sz w:val="28"/>
          <w:szCs w:val="28"/>
        </w:rPr>
        <w:t>本办法自</w:t>
      </w:r>
      <w:r>
        <w:rPr>
          <w:rStyle w:val="9"/>
          <w:rFonts w:eastAsia="仿宋"/>
        </w:rPr>
        <w:t>2018</w:t>
      </w:r>
      <w:r>
        <w:rPr>
          <w:rStyle w:val="8"/>
          <w:rFonts w:hAnsi="仿宋" w:eastAsia="仿宋"/>
          <w:sz w:val="28"/>
          <w:szCs w:val="28"/>
        </w:rPr>
        <w:t>年</w:t>
      </w:r>
      <w:r>
        <w:rPr>
          <w:rStyle w:val="9"/>
          <w:rFonts w:eastAsia="仿宋"/>
        </w:rPr>
        <w:t>1</w:t>
      </w:r>
      <w:r>
        <w:rPr>
          <w:rStyle w:val="8"/>
          <w:rFonts w:hAnsi="仿宋" w:eastAsia="仿宋"/>
          <w:sz w:val="28"/>
          <w:szCs w:val="28"/>
        </w:rPr>
        <w:t>月</w:t>
      </w:r>
      <w:r>
        <w:rPr>
          <w:rStyle w:val="9"/>
          <w:rFonts w:eastAsia="仿宋"/>
        </w:rPr>
        <w:t>1</w:t>
      </w:r>
      <w:r>
        <w:rPr>
          <w:rStyle w:val="8"/>
          <w:rFonts w:hAnsi="仿宋" w:eastAsia="仿宋"/>
          <w:sz w:val="28"/>
          <w:szCs w:val="28"/>
        </w:rPr>
        <w:t>日起执行。常工政〔</w:t>
      </w:r>
      <w:r>
        <w:rPr>
          <w:rStyle w:val="9"/>
          <w:rFonts w:eastAsia="仿宋"/>
        </w:rPr>
        <w:t>2017</w:t>
      </w:r>
      <w:r>
        <w:rPr>
          <w:rStyle w:val="8"/>
          <w:rFonts w:hAnsi="仿宋" w:eastAsia="仿宋"/>
          <w:sz w:val="28"/>
          <w:szCs w:val="28"/>
        </w:rPr>
        <w:t>〕</w:t>
      </w:r>
      <w:r>
        <w:rPr>
          <w:rStyle w:val="9"/>
          <w:rFonts w:eastAsia="仿宋"/>
        </w:rPr>
        <w:t>2</w:t>
      </w:r>
      <w:r>
        <w:rPr>
          <w:rStyle w:val="8"/>
          <w:rFonts w:hAnsi="仿宋" w:eastAsia="仿宋"/>
          <w:sz w:val="28"/>
          <w:szCs w:val="28"/>
        </w:rPr>
        <w:t>号文中的《常州工学院科研项目与经费管理办法（试行）》、《常州工学院科研经费配套办法（试行）》同时废止。</w:t>
      </w:r>
    </w:p>
    <w:p>
      <w:pPr>
        <w:spacing w:line="560" w:lineRule="exact"/>
        <w:ind w:firstLine="560"/>
        <w:rPr>
          <w:rStyle w:val="8"/>
          <w:rFonts w:eastAsia="仿宋"/>
          <w:sz w:val="28"/>
          <w:szCs w:val="28"/>
        </w:rPr>
      </w:pPr>
      <w:r>
        <w:rPr>
          <w:rStyle w:val="7"/>
          <w:rFonts w:hint="default" w:hAnsi="仿宋" w:eastAsia="仿宋"/>
          <w:b/>
          <w:sz w:val="28"/>
          <w:szCs w:val="28"/>
        </w:rPr>
        <w:t>第二十七条</w:t>
      </w:r>
      <w:r>
        <w:rPr>
          <w:rStyle w:val="7"/>
          <w:rFonts w:hint="default" w:eastAsia="仿宋"/>
          <w:sz w:val="28"/>
          <w:szCs w:val="28"/>
        </w:rPr>
        <w:t xml:space="preserve">  </w:t>
      </w:r>
      <w:r>
        <w:rPr>
          <w:rStyle w:val="8"/>
          <w:rFonts w:hAnsi="仿宋" w:eastAsia="仿宋"/>
          <w:sz w:val="28"/>
          <w:szCs w:val="28"/>
        </w:rPr>
        <w:t>科研处可根据上级主管部门的规定出台本办法的补充规定。</w:t>
      </w:r>
    </w:p>
    <w:p>
      <w:pPr>
        <w:spacing w:line="560" w:lineRule="exact"/>
        <w:ind w:firstLine="560"/>
        <w:rPr>
          <w:rFonts w:eastAsia="仿宋"/>
          <w:color w:val="000000"/>
          <w:sz w:val="24"/>
        </w:rPr>
      </w:pPr>
      <w:r>
        <w:rPr>
          <w:rStyle w:val="7"/>
          <w:rFonts w:hint="default" w:hAnsi="仿宋" w:eastAsia="仿宋"/>
          <w:b/>
          <w:sz w:val="28"/>
          <w:szCs w:val="28"/>
        </w:rPr>
        <w:t>第二十八条</w:t>
      </w:r>
      <w:r>
        <w:rPr>
          <w:rStyle w:val="7"/>
          <w:rFonts w:hint="default" w:hAnsi="仿宋" w:eastAsia="仿宋"/>
          <w:sz w:val="28"/>
          <w:szCs w:val="28"/>
        </w:rPr>
        <w:t xml:space="preserve"> </w:t>
      </w:r>
      <w:r>
        <w:rPr>
          <w:rStyle w:val="7"/>
          <w:rFonts w:hint="default" w:eastAsia="仿宋"/>
          <w:sz w:val="28"/>
          <w:szCs w:val="28"/>
        </w:rPr>
        <w:t xml:space="preserve"> </w:t>
      </w:r>
      <w:r>
        <w:rPr>
          <w:rStyle w:val="8"/>
          <w:rFonts w:hAnsi="仿宋" w:eastAsia="仿宋"/>
          <w:sz w:val="28"/>
          <w:szCs w:val="28"/>
        </w:rPr>
        <w:t>本办法由科研处负责解释。</w:t>
      </w:r>
      <w:r>
        <w:rPr>
          <w:rFonts w:eastAsia="仿宋"/>
          <w:color w:val="000000"/>
          <w:sz w:val="24"/>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FFD"/>
    <w:multiLevelType w:val="multilevel"/>
    <w:tmpl w:val="04C80FFD"/>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64250C9"/>
    <w:multiLevelType w:val="multilevel"/>
    <w:tmpl w:val="364250C9"/>
    <w:lvl w:ilvl="0" w:tentative="0">
      <w:start w:val="1"/>
      <w:numFmt w:val="japaneseCounting"/>
      <w:lvlText w:val="第%1章"/>
      <w:lvlJc w:val="left"/>
      <w:pPr>
        <w:ind w:left="900" w:hanging="90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85088"/>
    <w:rsid w:val="5BF85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17"/>
    <w:qFormat/>
    <w:uiPriority w:val="0"/>
    <w:rPr>
      <w:rFonts w:hint="eastAsia" w:ascii="黑体" w:hAnsi="宋体" w:eastAsia="黑体"/>
      <w:color w:val="000000"/>
      <w:sz w:val="36"/>
      <w:szCs w:val="36"/>
    </w:rPr>
  </w:style>
  <w:style w:type="character" w:customStyle="1" w:styleId="8">
    <w:name w:val="16"/>
    <w:qFormat/>
    <w:uiPriority w:val="0"/>
    <w:rPr>
      <w:rFonts w:hint="default" w:ascii="??_GB2312" w:hAnsi="??_GB2312" w:eastAsia="Times New Roman"/>
      <w:color w:val="000000"/>
      <w:sz w:val="32"/>
      <w:szCs w:val="32"/>
    </w:rPr>
  </w:style>
  <w:style w:type="character" w:customStyle="1" w:styleId="9">
    <w:name w:val="15"/>
    <w:uiPriority w:val="0"/>
    <w:rPr>
      <w:rFonts w:hint="default" w:ascii="TimesNewRomanPSMT" w:hAnsi="TimesNewRomanPSMT" w:eastAsia="Times New Roman"/>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2018-01-10T08:28:00Z</dcterms:created>
  <dc:creator>Administrator</dc:creator>
  <cp:lastModifiedBy>Administrator</cp:lastModifiedBy>
  <dcterms:modified xsi:type="dcterms:W3CDTF">2018-01-10T08:29:23Z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