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2C0" w:rsidRDefault="00761A35">
      <w:pPr>
        <w:jc w:val="center"/>
      </w:pPr>
      <w:r>
        <w:rPr>
          <w:noProof/>
        </w:rPr>
        <w:drawing>
          <wp:inline distT="0" distB="0" distL="0" distR="0">
            <wp:extent cx="2743200" cy="539115"/>
            <wp:effectExtent l="0" t="0" r="0" b="9525"/>
            <wp:docPr id="2" name="IM 1"/>
            <wp:cNvGraphicFramePr/>
            <a:graphic xmlns:a="http://schemas.openxmlformats.org/drawingml/2006/main">
              <a:graphicData uri="http://schemas.openxmlformats.org/drawingml/2006/picture">
                <pic:pic xmlns:pic="http://schemas.openxmlformats.org/drawingml/2006/picture">
                  <pic:nvPicPr>
                    <pic:cNvPr id="2" name="IM 1"/>
                    <pic:cNvPicPr/>
                  </pic:nvPicPr>
                  <pic:blipFill>
                    <a:blip r:embed="rId8"/>
                    <a:stretch>
                      <a:fillRect/>
                    </a:stretch>
                  </pic:blipFill>
                  <pic:spPr>
                    <a:xfrm>
                      <a:off x="0" y="0"/>
                      <a:ext cx="2743200" cy="539495"/>
                    </a:xfrm>
                    <a:prstGeom prst="rect">
                      <a:avLst/>
                    </a:prstGeom>
                  </pic:spPr>
                </pic:pic>
              </a:graphicData>
            </a:graphic>
          </wp:inline>
        </w:drawing>
      </w:r>
    </w:p>
    <w:p w:rsidR="00B022C0" w:rsidRDefault="00B022C0">
      <w:pPr>
        <w:jc w:val="center"/>
      </w:pPr>
    </w:p>
    <w:p w:rsidR="00B022C0" w:rsidRDefault="00B022C0">
      <w:pPr>
        <w:jc w:val="center"/>
      </w:pPr>
    </w:p>
    <w:p w:rsidR="00B022C0" w:rsidRDefault="00B022C0">
      <w:pPr>
        <w:spacing w:before="156" w:line="222" w:lineRule="auto"/>
        <w:ind w:left="3307"/>
        <w:rPr>
          <w:rFonts w:ascii="Times New Roman" w:eastAsia="Times New Roman" w:hAnsi="Times New Roman" w:cs="Times New Roman"/>
          <w:b/>
          <w:bCs/>
          <w:spacing w:val="19"/>
          <w:sz w:val="48"/>
          <w:szCs w:val="48"/>
        </w:rPr>
      </w:pPr>
    </w:p>
    <w:p w:rsidR="00B022C0" w:rsidRDefault="00B022C0">
      <w:pPr>
        <w:spacing w:before="156" w:line="222" w:lineRule="auto"/>
        <w:ind w:left="3307"/>
        <w:rPr>
          <w:rFonts w:ascii="Times New Roman" w:eastAsia="Times New Roman" w:hAnsi="Times New Roman" w:cs="Times New Roman"/>
          <w:b/>
          <w:bCs/>
          <w:spacing w:val="19"/>
          <w:sz w:val="48"/>
          <w:szCs w:val="48"/>
        </w:rPr>
      </w:pPr>
    </w:p>
    <w:p w:rsidR="00B022C0" w:rsidRDefault="00761A35">
      <w:pPr>
        <w:spacing w:before="156" w:line="222" w:lineRule="auto"/>
        <w:ind w:left="3307"/>
        <w:rPr>
          <w:rFonts w:ascii="宋体" w:eastAsia="宋体" w:hAnsi="宋体" w:cs="宋体"/>
          <w:spacing w:val="19"/>
          <w:sz w:val="48"/>
          <w:szCs w:val="48"/>
          <w14:textOutline w14:w="7315" w14:cap="flat" w14:cmpd="sng" w14:algn="ctr">
            <w14:solidFill>
              <w14:srgbClr w14:val="000000"/>
            </w14:solidFill>
            <w14:prstDash w14:val="solid"/>
            <w14:miter w14:lim="0"/>
          </w14:textOutline>
        </w:rPr>
      </w:pPr>
      <w:r>
        <w:rPr>
          <w:rFonts w:ascii="Times New Roman" w:eastAsia="Times New Roman" w:hAnsi="Times New Roman" w:cs="Times New Roman"/>
          <w:b/>
          <w:bCs/>
          <w:spacing w:val="19"/>
          <w:sz w:val="48"/>
          <w:szCs w:val="48"/>
        </w:rPr>
        <w:t>202</w:t>
      </w:r>
      <w:r>
        <w:rPr>
          <w:rFonts w:ascii="Times New Roman" w:eastAsia="宋体" w:hAnsi="Times New Roman" w:cs="Times New Roman" w:hint="eastAsia"/>
          <w:b/>
          <w:bCs/>
          <w:spacing w:val="19"/>
          <w:sz w:val="48"/>
          <w:szCs w:val="48"/>
        </w:rPr>
        <w:t>1</w:t>
      </w:r>
      <w:r>
        <w:rPr>
          <w:rFonts w:ascii="Times New Roman" w:eastAsia="Times New Roman" w:hAnsi="Times New Roman" w:cs="Times New Roman"/>
          <w:spacing w:val="19"/>
          <w:sz w:val="48"/>
          <w:szCs w:val="48"/>
        </w:rPr>
        <w:t xml:space="preserve"> </w:t>
      </w:r>
      <w:r>
        <w:rPr>
          <w:rFonts w:ascii="宋体" w:eastAsia="宋体" w:hAnsi="宋体" w:cs="宋体"/>
          <w:spacing w:val="19"/>
          <w:sz w:val="48"/>
          <w:szCs w:val="48"/>
          <w14:textOutline w14:w="7315" w14:cap="flat" w14:cmpd="sng" w14:algn="ctr">
            <w14:solidFill>
              <w14:srgbClr w14:val="000000"/>
            </w14:solidFill>
            <w14:prstDash w14:val="solid"/>
            <w14:miter w14:lim="0"/>
          </w14:textOutline>
        </w:rPr>
        <w:t>级</w:t>
      </w:r>
    </w:p>
    <w:p w:rsidR="00B022C0" w:rsidRDefault="00B022C0">
      <w:pPr>
        <w:spacing w:before="156" w:line="222" w:lineRule="auto"/>
        <w:ind w:left="3307"/>
        <w:rPr>
          <w:rFonts w:ascii="宋体" w:eastAsia="宋体" w:hAnsi="宋体" w:cs="宋体"/>
          <w:spacing w:val="19"/>
          <w:sz w:val="48"/>
          <w:szCs w:val="48"/>
          <w14:textOutline w14:w="7315" w14:cap="flat" w14:cmpd="sng" w14:algn="ctr">
            <w14:solidFill>
              <w14:srgbClr w14:val="000000"/>
            </w14:solidFill>
            <w14:prstDash w14:val="solid"/>
            <w14:miter w14:lim="0"/>
          </w14:textOutline>
        </w:rPr>
      </w:pPr>
    </w:p>
    <w:p w:rsidR="00B022C0" w:rsidRDefault="00B022C0">
      <w:pPr>
        <w:spacing w:before="156" w:line="222" w:lineRule="auto"/>
        <w:rPr>
          <w:rFonts w:ascii="宋体" w:eastAsia="宋体" w:hAnsi="宋体" w:cs="宋体"/>
          <w:spacing w:val="19"/>
          <w:sz w:val="48"/>
          <w:szCs w:val="48"/>
          <w14:textOutline w14:w="7315" w14:cap="flat" w14:cmpd="sng" w14:algn="ctr">
            <w14:solidFill>
              <w14:srgbClr w14:val="000000"/>
            </w14:solidFill>
            <w14:prstDash w14:val="solid"/>
            <w14:miter w14:lim="0"/>
          </w14:textOutline>
        </w:rPr>
      </w:pPr>
    </w:p>
    <w:p w:rsidR="00B022C0" w:rsidRDefault="00761A35">
      <w:pPr>
        <w:spacing w:before="156" w:line="222" w:lineRule="auto"/>
        <w:jc w:val="center"/>
        <w:rPr>
          <w:rFonts w:ascii="宋体" w:eastAsia="宋体" w:hAnsi="宋体" w:cs="宋体"/>
          <w:sz w:val="72"/>
          <w:szCs w:val="72"/>
        </w:rPr>
      </w:pPr>
      <w:r>
        <w:rPr>
          <w:rFonts w:ascii="宋体" w:eastAsia="宋体" w:hAnsi="宋体" w:cs="宋体"/>
          <w:spacing w:val="1"/>
          <w:sz w:val="72"/>
          <w:szCs w:val="72"/>
        </w:rPr>
        <w:t>教</w:t>
      </w:r>
      <w:r>
        <w:rPr>
          <w:rFonts w:ascii="宋体" w:eastAsia="宋体" w:hAnsi="宋体" w:cs="宋体"/>
          <w:spacing w:val="1"/>
          <w:sz w:val="72"/>
          <w:szCs w:val="72"/>
        </w:rPr>
        <w:t xml:space="preserve"> </w:t>
      </w:r>
      <w:r>
        <w:rPr>
          <w:rFonts w:ascii="宋体" w:eastAsia="宋体" w:hAnsi="宋体" w:cs="宋体"/>
          <w:sz w:val="72"/>
          <w:szCs w:val="72"/>
        </w:rPr>
        <w:t>学</w:t>
      </w:r>
      <w:r>
        <w:rPr>
          <w:rFonts w:ascii="宋体" w:eastAsia="宋体" w:hAnsi="宋体" w:cs="宋体"/>
          <w:sz w:val="72"/>
          <w:szCs w:val="72"/>
        </w:rPr>
        <w:t xml:space="preserve"> </w:t>
      </w:r>
      <w:r>
        <w:rPr>
          <w:rFonts w:ascii="宋体" w:eastAsia="宋体" w:hAnsi="宋体" w:cs="宋体"/>
          <w:sz w:val="72"/>
          <w:szCs w:val="72"/>
        </w:rPr>
        <w:t>大</w:t>
      </w:r>
      <w:r>
        <w:rPr>
          <w:rFonts w:ascii="宋体" w:eastAsia="宋体" w:hAnsi="宋体" w:cs="宋体"/>
          <w:sz w:val="72"/>
          <w:szCs w:val="72"/>
        </w:rPr>
        <w:t xml:space="preserve"> </w:t>
      </w:r>
      <w:r>
        <w:rPr>
          <w:rFonts w:ascii="宋体" w:eastAsia="宋体" w:hAnsi="宋体" w:cs="宋体"/>
          <w:sz w:val="72"/>
          <w:szCs w:val="72"/>
        </w:rPr>
        <w:t>纲</w:t>
      </w:r>
    </w:p>
    <w:p w:rsidR="00B022C0" w:rsidRDefault="00B022C0">
      <w:pPr>
        <w:spacing w:before="156" w:line="222" w:lineRule="auto"/>
        <w:jc w:val="center"/>
        <w:rPr>
          <w:rFonts w:ascii="宋体" w:eastAsia="宋体" w:hAnsi="宋体" w:cs="宋体"/>
          <w:sz w:val="72"/>
          <w:szCs w:val="72"/>
        </w:rPr>
      </w:pPr>
    </w:p>
    <w:p w:rsidR="00B022C0" w:rsidRDefault="00761A35">
      <w:pPr>
        <w:spacing w:before="165" w:line="223" w:lineRule="auto"/>
        <w:ind w:left="3070"/>
        <w:rPr>
          <w:rFonts w:ascii="宋体" w:eastAsia="宋体" w:hAnsi="宋体" w:cs="宋体"/>
          <w:sz w:val="51"/>
          <w:szCs w:val="51"/>
        </w:rPr>
      </w:pPr>
      <w:r>
        <w:rPr>
          <w:rFonts w:ascii="宋体" w:eastAsia="宋体" w:hAnsi="宋体" w:cs="宋体"/>
          <w:spacing w:val="35"/>
          <w:sz w:val="51"/>
          <w:szCs w:val="51"/>
          <w14:textOutline w14:w="7899" w14:cap="flat" w14:cmpd="sng" w14:algn="ctr">
            <w14:solidFill>
              <w14:srgbClr w14:val="000000"/>
            </w14:solidFill>
            <w14:prstDash w14:val="solid"/>
            <w14:miter w14:lim="0"/>
          </w14:textOutline>
        </w:rPr>
        <w:t>商</w:t>
      </w:r>
      <w:r>
        <w:rPr>
          <w:rFonts w:ascii="宋体" w:eastAsia="宋体" w:hAnsi="宋体" w:cs="宋体"/>
          <w:spacing w:val="34"/>
          <w:sz w:val="51"/>
          <w:szCs w:val="51"/>
          <w14:textOutline w14:w="7899" w14:cap="flat" w14:cmpd="sng" w14:algn="ctr">
            <w14:solidFill>
              <w14:srgbClr w14:val="000000"/>
            </w14:solidFill>
            <w14:prstDash w14:val="solid"/>
            <w14:miter w14:lim="0"/>
          </w14:textOutline>
        </w:rPr>
        <w:t>务英语</w:t>
      </w:r>
    </w:p>
    <w:p w:rsidR="00B022C0" w:rsidRDefault="00B022C0">
      <w:pPr>
        <w:spacing w:before="156" w:line="222" w:lineRule="auto"/>
        <w:jc w:val="center"/>
        <w:rPr>
          <w:rFonts w:ascii="宋体" w:eastAsia="宋体" w:hAnsi="宋体" w:cs="宋体"/>
          <w:sz w:val="72"/>
          <w:szCs w:val="72"/>
        </w:rPr>
      </w:pPr>
    </w:p>
    <w:p w:rsidR="00B022C0" w:rsidRDefault="00B022C0">
      <w:pPr>
        <w:spacing w:before="140" w:line="224" w:lineRule="auto"/>
        <w:ind w:left="3000"/>
        <w:rPr>
          <w:rFonts w:ascii="宋体" w:eastAsia="宋体" w:hAnsi="宋体" w:cs="宋体"/>
          <w:spacing w:val="35"/>
          <w:sz w:val="43"/>
          <w:szCs w:val="43"/>
          <w14:textOutline w14:w="6654" w14:cap="flat" w14:cmpd="sng" w14:algn="ctr">
            <w14:solidFill>
              <w14:srgbClr w14:val="000000"/>
            </w14:solidFill>
            <w14:prstDash w14:val="solid"/>
            <w14:miter w14:lim="0"/>
          </w14:textOutline>
        </w:rPr>
      </w:pPr>
    </w:p>
    <w:p w:rsidR="00B022C0" w:rsidRDefault="00761A35">
      <w:pPr>
        <w:spacing w:before="140" w:line="224" w:lineRule="auto"/>
        <w:ind w:left="3000"/>
        <w:rPr>
          <w:rFonts w:ascii="宋体" w:eastAsia="宋体" w:hAnsi="宋体" w:cs="宋体"/>
          <w:sz w:val="43"/>
          <w:szCs w:val="43"/>
        </w:rPr>
      </w:pPr>
      <w:r>
        <w:rPr>
          <w:rFonts w:ascii="宋体" w:eastAsia="宋体" w:hAnsi="宋体" w:cs="宋体"/>
          <w:spacing w:val="35"/>
          <w:sz w:val="43"/>
          <w:szCs w:val="43"/>
          <w14:textOutline w14:w="6654" w14:cap="flat" w14:cmpd="sng" w14:algn="ctr">
            <w14:solidFill>
              <w14:srgbClr w14:val="000000"/>
            </w14:solidFill>
            <w14:prstDash w14:val="solid"/>
            <w14:miter w14:lim="0"/>
          </w14:textOutline>
        </w:rPr>
        <w:t>外</w:t>
      </w:r>
      <w:r>
        <w:rPr>
          <w:rFonts w:ascii="宋体" w:eastAsia="宋体" w:hAnsi="宋体" w:cs="宋体"/>
          <w:spacing w:val="33"/>
          <w:sz w:val="43"/>
          <w:szCs w:val="43"/>
          <w14:textOutline w14:w="6654" w14:cap="flat" w14:cmpd="sng" w14:algn="ctr">
            <w14:solidFill>
              <w14:srgbClr w14:val="000000"/>
            </w14:solidFill>
            <w14:prstDash w14:val="solid"/>
            <w14:miter w14:lim="0"/>
          </w14:textOutline>
        </w:rPr>
        <w:t>国语学院</w:t>
      </w:r>
    </w:p>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761A35">
      <w:pPr>
        <w:spacing w:before="101" w:line="226" w:lineRule="auto"/>
        <w:ind w:left="3705"/>
        <w:rPr>
          <w:rFonts w:ascii="宋体" w:eastAsia="宋体" w:hAnsi="宋体" w:cs="宋体"/>
          <w:sz w:val="31"/>
          <w:szCs w:val="31"/>
        </w:rPr>
      </w:pPr>
      <w:r>
        <w:rPr>
          <w:rFonts w:ascii="宋体" w:eastAsia="宋体" w:hAnsi="宋体" w:cs="宋体"/>
          <w:spacing w:val="-2"/>
          <w:sz w:val="31"/>
          <w:szCs w:val="31"/>
          <w14:textOutline w14:w="4826" w14:cap="flat" w14:cmpd="sng" w14:algn="ctr">
            <w14:solidFill>
              <w14:srgbClr w14:val="000000"/>
            </w14:solidFill>
            <w14:prstDash w14:val="solid"/>
            <w14:miter w14:lim="0"/>
          </w14:textOutline>
        </w:rPr>
        <w:lastRenderedPageBreak/>
        <w:t>目</w:t>
      </w:r>
      <w:r>
        <w:rPr>
          <w:rFonts w:ascii="宋体" w:eastAsia="宋体" w:hAnsi="宋体" w:cs="宋体"/>
          <w:spacing w:val="-2"/>
          <w:sz w:val="31"/>
          <w:szCs w:val="31"/>
        </w:rPr>
        <w:t xml:space="preserve"> </w:t>
      </w:r>
      <w:r>
        <w:rPr>
          <w:rFonts w:ascii="宋体" w:eastAsia="宋体" w:hAnsi="宋体" w:cs="宋体"/>
          <w:spacing w:val="-1"/>
          <w:sz w:val="31"/>
          <w:szCs w:val="31"/>
          <w14:textOutline w14:w="4826" w14:cap="flat" w14:cmpd="sng" w14:algn="ctr">
            <w14:solidFill>
              <w14:srgbClr w14:val="000000"/>
            </w14:solidFill>
            <w14:prstDash w14:val="solid"/>
            <w14:miter w14:lim="0"/>
          </w14:textOutline>
        </w:rPr>
        <w:t>录</w:t>
      </w:r>
    </w:p>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B022C0">
      <w:pPr>
        <w:pStyle w:val="11"/>
        <w:tabs>
          <w:tab w:val="right" w:pos="5600"/>
          <w:tab w:val="right" w:leader="dot" w:pos="8330"/>
        </w:tabs>
        <w:rPr>
          <w:b/>
          <w:bCs/>
        </w:rPr>
      </w:pPr>
    </w:p>
    <w:p w:rsidR="00B022C0" w:rsidRDefault="00761A35">
      <w:pPr>
        <w:pStyle w:val="11"/>
        <w:tabs>
          <w:tab w:val="right" w:leader="dot" w:pos="8330"/>
        </w:tabs>
        <w:rPr>
          <w:b/>
          <w:bCs/>
        </w:rPr>
      </w:pPr>
      <w:r>
        <w:rPr>
          <w:b/>
          <w:bCs/>
        </w:rPr>
        <w:fldChar w:fldCharType="begin"/>
      </w:r>
      <w:r>
        <w:rPr>
          <w:b/>
          <w:bCs/>
        </w:rPr>
        <w:instrText xml:space="preserve">TOC \o "1-1" \h \u </w:instrText>
      </w:r>
      <w:r>
        <w:rPr>
          <w:b/>
          <w:bCs/>
        </w:rPr>
        <w:fldChar w:fldCharType="separate"/>
      </w:r>
      <w:hyperlink w:anchor="OLE_LINK1" w:history="1">
        <w:r>
          <w:rPr>
            <w:rStyle w:val="a8"/>
            <w:b/>
            <w:bCs/>
          </w:rPr>
          <w:t>综合英语</w:t>
        </w:r>
        <w:r>
          <w:rPr>
            <w:rStyle w:val="a8"/>
            <w:b/>
            <w:bCs/>
          </w:rPr>
          <w:t xml:space="preserve"> I </w:t>
        </w:r>
        <w:r>
          <w:rPr>
            <w:rStyle w:val="a8"/>
            <w:b/>
            <w:bCs/>
          </w:rPr>
          <w:t>课程教学大纲</w:t>
        </w:r>
        <w:r>
          <w:rPr>
            <w:rStyle w:val="a8"/>
            <w:b/>
            <w:bCs/>
          </w:rPr>
          <w:tab/>
        </w:r>
        <w:r>
          <w:rPr>
            <w:rStyle w:val="a8"/>
            <w:rFonts w:hint="eastAsia"/>
            <w:b/>
            <w:bCs/>
          </w:rPr>
          <w:t>3</w:t>
        </w:r>
      </w:hyperlink>
    </w:p>
    <w:p w:rsidR="00B022C0" w:rsidRDefault="00761A35">
      <w:pPr>
        <w:pStyle w:val="11"/>
        <w:tabs>
          <w:tab w:val="right" w:leader="dot" w:pos="8330"/>
        </w:tabs>
        <w:rPr>
          <w:b/>
          <w:bCs/>
        </w:rPr>
      </w:pPr>
      <w:hyperlink w:anchor="OLE_LINK42" w:history="1">
        <w:r>
          <w:rPr>
            <w:rStyle w:val="a8"/>
            <w:b/>
            <w:bCs/>
          </w:rPr>
          <w:t>综合英语</w:t>
        </w:r>
        <w:r>
          <w:rPr>
            <w:rStyle w:val="a8"/>
            <w:b/>
            <w:bCs/>
          </w:rPr>
          <w:t xml:space="preserve"> II </w:t>
        </w:r>
        <w:r>
          <w:rPr>
            <w:rStyle w:val="a8"/>
            <w:b/>
            <w:bCs/>
          </w:rPr>
          <w:t>课程教学大纲</w:t>
        </w:r>
        <w:r>
          <w:rPr>
            <w:rStyle w:val="a8"/>
            <w:b/>
            <w:bCs/>
          </w:rPr>
          <w:tab/>
        </w:r>
        <w:r>
          <w:rPr>
            <w:rStyle w:val="a8"/>
            <w:rFonts w:hint="eastAsia"/>
            <w:b/>
            <w:bCs/>
          </w:rPr>
          <w:t>1</w:t>
        </w:r>
        <w:r>
          <w:rPr>
            <w:rStyle w:val="a8"/>
            <w:b/>
            <w:bCs/>
          </w:rPr>
          <w:fldChar w:fldCharType="begin"/>
        </w:r>
        <w:r>
          <w:rPr>
            <w:rStyle w:val="a8"/>
            <w:b/>
            <w:bCs/>
          </w:rPr>
          <w:instrText xml:space="preserve"> PAGE</w:instrText>
        </w:r>
        <w:r>
          <w:rPr>
            <w:rStyle w:val="a8"/>
            <w:b/>
            <w:bCs/>
          </w:rPr>
          <w:instrText xml:space="preserve">REF _Toc27242 \h </w:instrText>
        </w:r>
        <w:r>
          <w:rPr>
            <w:rStyle w:val="a8"/>
            <w:b/>
            <w:bCs/>
          </w:rPr>
        </w:r>
        <w:r>
          <w:rPr>
            <w:rStyle w:val="a8"/>
            <w:b/>
            <w:bCs/>
          </w:rPr>
          <w:fldChar w:fldCharType="separate"/>
        </w:r>
        <w:r>
          <w:rPr>
            <w:rStyle w:val="a8"/>
            <w:b/>
            <w:bCs/>
          </w:rPr>
          <w:t>3</w:t>
        </w:r>
        <w:r>
          <w:rPr>
            <w:rStyle w:val="a8"/>
            <w:b/>
            <w:bCs/>
          </w:rPr>
          <w:fldChar w:fldCharType="end"/>
        </w:r>
      </w:hyperlink>
    </w:p>
    <w:p w:rsidR="00B022C0" w:rsidRDefault="00761A35">
      <w:pPr>
        <w:pStyle w:val="11"/>
        <w:tabs>
          <w:tab w:val="right" w:leader="dot" w:pos="8330"/>
        </w:tabs>
        <w:rPr>
          <w:b/>
          <w:bCs/>
        </w:rPr>
      </w:pPr>
      <w:hyperlink w:anchor="OLE_LINK3" w:history="1">
        <w:r>
          <w:rPr>
            <w:rStyle w:val="a8"/>
            <w:rFonts w:hint="eastAsia"/>
            <w:b/>
            <w:bCs/>
          </w:rPr>
          <w:t>综合英语</w:t>
        </w:r>
        <w:r>
          <w:rPr>
            <w:rStyle w:val="a8"/>
            <w:b/>
            <w:bCs/>
          </w:rPr>
          <w:t>III</w:t>
        </w:r>
        <w:r>
          <w:rPr>
            <w:rStyle w:val="a8"/>
            <w:rFonts w:hint="eastAsia"/>
            <w:b/>
            <w:bCs/>
          </w:rPr>
          <w:t>课程</w:t>
        </w:r>
        <w:r>
          <w:rPr>
            <w:rStyle w:val="a8"/>
            <w:b/>
            <w:bCs/>
          </w:rPr>
          <w:t>教学大纲</w:t>
        </w:r>
        <w:r>
          <w:rPr>
            <w:rStyle w:val="a8"/>
            <w:b/>
            <w:bCs/>
          </w:rPr>
          <w:tab/>
        </w:r>
        <w:r>
          <w:rPr>
            <w:rStyle w:val="a8"/>
            <w:b/>
            <w:bCs/>
          </w:rPr>
          <w:fldChar w:fldCharType="begin"/>
        </w:r>
        <w:r>
          <w:rPr>
            <w:rStyle w:val="a8"/>
            <w:b/>
            <w:bCs/>
          </w:rPr>
          <w:instrText xml:space="preserve"> PAGEREF _Toc7324 \h </w:instrText>
        </w:r>
        <w:r>
          <w:rPr>
            <w:rStyle w:val="a8"/>
            <w:b/>
            <w:bCs/>
          </w:rPr>
        </w:r>
        <w:r>
          <w:rPr>
            <w:rStyle w:val="a8"/>
            <w:b/>
            <w:bCs/>
          </w:rPr>
          <w:fldChar w:fldCharType="separate"/>
        </w:r>
        <w:r>
          <w:rPr>
            <w:rStyle w:val="a8"/>
            <w:b/>
            <w:bCs/>
          </w:rPr>
          <w:t>24</w:t>
        </w:r>
        <w:r>
          <w:rPr>
            <w:rStyle w:val="a8"/>
            <w:b/>
            <w:bCs/>
          </w:rPr>
          <w:fldChar w:fldCharType="end"/>
        </w:r>
      </w:hyperlink>
    </w:p>
    <w:p w:rsidR="00B022C0" w:rsidRPr="005C627E" w:rsidRDefault="00761A35">
      <w:pPr>
        <w:rPr>
          <w:rStyle w:val="a8"/>
          <w:b/>
          <w:bCs/>
          <w:color w:val="auto"/>
        </w:rPr>
      </w:pPr>
      <w:hyperlink w:anchor="OLE_LINK36" w:history="1">
        <w:r>
          <w:rPr>
            <w:rStyle w:val="a8"/>
            <w:rFonts w:hint="eastAsia"/>
            <w:b/>
            <w:bCs/>
          </w:rPr>
          <w:t>英语听说</w:t>
        </w:r>
        <w:r>
          <w:rPr>
            <w:rStyle w:val="a8"/>
            <w:b/>
            <w:bCs/>
          </w:rPr>
          <w:t>I</w:t>
        </w:r>
        <w:r>
          <w:rPr>
            <w:rStyle w:val="a8"/>
            <w:rFonts w:hint="eastAsia"/>
            <w:b/>
            <w:bCs/>
          </w:rPr>
          <w:t>课程</w:t>
        </w:r>
        <w:r>
          <w:rPr>
            <w:rStyle w:val="a8"/>
            <w:b/>
            <w:bCs/>
          </w:rPr>
          <w:t>教学大纲</w:t>
        </w:r>
      </w:hyperlink>
      <w:r>
        <w:rPr>
          <w:rStyle w:val="a8"/>
          <w:b/>
          <w:bCs/>
        </w:rPr>
        <w:t xml:space="preserve"> </w:t>
      </w:r>
      <w:r>
        <w:rPr>
          <w:rStyle w:val="a8"/>
          <w:rFonts w:hint="eastAsia"/>
          <w:b/>
          <w:bCs/>
        </w:rPr>
        <w:t>......................................................................................................</w:t>
      </w:r>
      <w:r w:rsidRPr="005C627E">
        <w:rPr>
          <w:rStyle w:val="a8"/>
          <w:rFonts w:hint="eastAsia"/>
          <w:b/>
          <w:bCs/>
          <w:color w:val="auto"/>
        </w:rPr>
        <w:t>.31</w:t>
      </w:r>
    </w:p>
    <w:p w:rsidR="00B022C0" w:rsidRPr="005C627E" w:rsidRDefault="00761A35">
      <w:pPr>
        <w:rPr>
          <w:rStyle w:val="a8"/>
          <w:b/>
          <w:bCs/>
          <w:color w:val="auto"/>
        </w:rPr>
      </w:pPr>
      <w:hyperlink w:anchor="OLE_LINK40" w:history="1">
        <w:r w:rsidRPr="005C627E">
          <w:rPr>
            <w:rStyle w:val="a8"/>
            <w:rFonts w:hint="eastAsia"/>
            <w:b/>
            <w:bCs/>
            <w:color w:val="auto"/>
          </w:rPr>
          <w:t>英语听说</w:t>
        </w:r>
        <w:r w:rsidRPr="005C627E">
          <w:rPr>
            <w:rStyle w:val="a8"/>
            <w:b/>
            <w:bCs/>
            <w:color w:val="auto"/>
          </w:rPr>
          <w:t>II</w:t>
        </w:r>
        <w:r w:rsidRPr="005C627E">
          <w:rPr>
            <w:rStyle w:val="a8"/>
            <w:rFonts w:hint="eastAsia"/>
            <w:b/>
            <w:bCs/>
            <w:color w:val="auto"/>
          </w:rPr>
          <w:t>课程教学大纲</w:t>
        </w:r>
      </w:hyperlink>
      <w:r w:rsidRPr="005C627E">
        <w:rPr>
          <w:rStyle w:val="a8"/>
          <w:rFonts w:hint="eastAsia"/>
          <w:b/>
          <w:bCs/>
          <w:color w:val="auto"/>
        </w:rPr>
        <w:t>.......................................................................................................35</w:t>
      </w:r>
    </w:p>
    <w:p w:rsidR="00B022C0" w:rsidRDefault="00761A35">
      <w:pPr>
        <w:pStyle w:val="11"/>
        <w:tabs>
          <w:tab w:val="right" w:leader="dot" w:pos="8330"/>
        </w:tabs>
        <w:rPr>
          <w:b/>
          <w:bCs/>
        </w:rPr>
      </w:pPr>
      <w:hyperlink w:anchor="OLE_LINK41" w:history="1">
        <w:r>
          <w:rPr>
            <w:rStyle w:val="a8"/>
            <w:b/>
            <w:bCs/>
          </w:rPr>
          <w:t>国际商务导论课程教学大纲</w:t>
        </w:r>
        <w:r>
          <w:rPr>
            <w:rStyle w:val="a8"/>
            <w:b/>
            <w:bCs/>
          </w:rPr>
          <w:tab/>
        </w:r>
        <w:r>
          <w:rPr>
            <w:rStyle w:val="a8"/>
            <w:rFonts w:hint="eastAsia"/>
            <w:b/>
            <w:bCs/>
          </w:rPr>
          <w:t>4</w:t>
        </w:r>
      </w:hyperlink>
      <w:r>
        <w:rPr>
          <w:rFonts w:hint="eastAsia"/>
          <w:b/>
          <w:bCs/>
        </w:rPr>
        <w:t>1</w:t>
      </w:r>
    </w:p>
    <w:p w:rsidR="00B022C0" w:rsidRDefault="00761A35">
      <w:pPr>
        <w:pStyle w:val="11"/>
        <w:tabs>
          <w:tab w:val="right" w:leader="dot" w:pos="8330"/>
        </w:tabs>
        <w:rPr>
          <w:b/>
          <w:bCs/>
        </w:rPr>
      </w:pPr>
      <w:hyperlink w:anchor="OLE_LINK5" w:history="1">
        <w:r>
          <w:rPr>
            <w:rStyle w:val="a8"/>
            <w:rFonts w:hint="eastAsia"/>
            <w:b/>
            <w:bCs/>
          </w:rPr>
          <w:t>基础英语写作课程教学大纲</w:t>
        </w:r>
        <w:r>
          <w:rPr>
            <w:rStyle w:val="a8"/>
            <w:b/>
            <w:bCs/>
          </w:rPr>
          <w:tab/>
        </w:r>
        <w:r>
          <w:rPr>
            <w:rStyle w:val="a8"/>
            <w:b/>
            <w:bCs/>
          </w:rPr>
          <w:fldChar w:fldCharType="begin"/>
        </w:r>
        <w:r>
          <w:rPr>
            <w:rStyle w:val="a8"/>
            <w:b/>
            <w:bCs/>
          </w:rPr>
          <w:instrText xml:space="preserve"> PAGEREF _Toc8512 \h </w:instrText>
        </w:r>
        <w:r>
          <w:rPr>
            <w:rStyle w:val="a8"/>
            <w:b/>
            <w:bCs/>
          </w:rPr>
        </w:r>
        <w:r>
          <w:rPr>
            <w:rStyle w:val="a8"/>
            <w:b/>
            <w:bCs/>
          </w:rPr>
          <w:fldChar w:fldCharType="separate"/>
        </w:r>
        <w:r>
          <w:rPr>
            <w:rStyle w:val="a8"/>
            <w:b/>
            <w:bCs/>
          </w:rPr>
          <w:t>47</w:t>
        </w:r>
        <w:r>
          <w:rPr>
            <w:rStyle w:val="a8"/>
            <w:b/>
            <w:bCs/>
          </w:rPr>
          <w:fldChar w:fldCharType="end"/>
        </w:r>
      </w:hyperlink>
    </w:p>
    <w:p w:rsidR="00B022C0" w:rsidRDefault="00761A35">
      <w:pPr>
        <w:pStyle w:val="11"/>
        <w:tabs>
          <w:tab w:val="right" w:leader="dot" w:pos="8330"/>
        </w:tabs>
        <w:rPr>
          <w:b/>
          <w:bCs/>
        </w:rPr>
      </w:pPr>
      <w:hyperlink w:anchor="OLE_LINK6" w:history="1">
        <w:r>
          <w:rPr>
            <w:rStyle w:val="a8"/>
            <w:b/>
            <w:bCs/>
          </w:rPr>
          <w:t>商务英语视听说课程教学大纲</w:t>
        </w:r>
        <w:r>
          <w:rPr>
            <w:rStyle w:val="a8"/>
            <w:b/>
            <w:bCs/>
          </w:rPr>
          <w:tab/>
        </w:r>
        <w:r>
          <w:rPr>
            <w:rStyle w:val="a8"/>
            <w:b/>
            <w:bCs/>
          </w:rPr>
          <w:fldChar w:fldCharType="begin"/>
        </w:r>
        <w:r>
          <w:rPr>
            <w:rStyle w:val="a8"/>
            <w:b/>
            <w:bCs/>
          </w:rPr>
          <w:instrText xml:space="preserve"> PAGEREF _Toc24677 \h </w:instrText>
        </w:r>
        <w:r>
          <w:rPr>
            <w:rStyle w:val="a8"/>
            <w:b/>
            <w:bCs/>
          </w:rPr>
        </w:r>
        <w:r>
          <w:rPr>
            <w:rStyle w:val="a8"/>
            <w:b/>
            <w:bCs/>
          </w:rPr>
          <w:fldChar w:fldCharType="separate"/>
        </w:r>
        <w:r>
          <w:rPr>
            <w:rStyle w:val="a8"/>
            <w:b/>
            <w:bCs/>
          </w:rPr>
          <w:t>59</w:t>
        </w:r>
        <w:r>
          <w:rPr>
            <w:rStyle w:val="a8"/>
            <w:b/>
            <w:bCs/>
          </w:rPr>
          <w:fldChar w:fldCharType="end"/>
        </w:r>
      </w:hyperlink>
    </w:p>
    <w:p w:rsidR="00B022C0" w:rsidRDefault="00761A35">
      <w:pPr>
        <w:pStyle w:val="11"/>
        <w:tabs>
          <w:tab w:val="right" w:leader="dot" w:pos="8330"/>
        </w:tabs>
        <w:rPr>
          <w:b/>
          <w:bCs/>
        </w:rPr>
      </w:pPr>
      <w:hyperlink w:anchor="OLE_LINK7" w:history="1">
        <w:r>
          <w:rPr>
            <w:rStyle w:val="a8"/>
            <w:rFonts w:ascii="黑体" w:eastAsia="黑体" w:hAnsi="宋体" w:hint="eastAsia"/>
            <w:b/>
            <w:bCs/>
          </w:rPr>
          <w:t>翻译理论与实践课程教学大纲</w:t>
        </w:r>
        <w:r>
          <w:rPr>
            <w:rStyle w:val="a8"/>
            <w:b/>
            <w:bCs/>
          </w:rPr>
          <w:tab/>
        </w:r>
        <w:r>
          <w:rPr>
            <w:rStyle w:val="a8"/>
            <w:b/>
            <w:bCs/>
          </w:rPr>
          <w:fldChar w:fldCharType="begin"/>
        </w:r>
        <w:r>
          <w:rPr>
            <w:rStyle w:val="a8"/>
            <w:b/>
            <w:bCs/>
          </w:rPr>
          <w:instrText xml:space="preserve"> PAGEREF _Toc27357 \h </w:instrText>
        </w:r>
        <w:r>
          <w:rPr>
            <w:rStyle w:val="a8"/>
            <w:b/>
            <w:bCs/>
          </w:rPr>
        </w:r>
        <w:r>
          <w:rPr>
            <w:rStyle w:val="a8"/>
            <w:b/>
            <w:bCs/>
          </w:rPr>
          <w:fldChar w:fldCharType="separate"/>
        </w:r>
        <w:r>
          <w:rPr>
            <w:rStyle w:val="a8"/>
            <w:b/>
            <w:bCs/>
          </w:rPr>
          <w:t>65</w:t>
        </w:r>
        <w:r>
          <w:rPr>
            <w:rStyle w:val="a8"/>
            <w:b/>
            <w:bCs/>
          </w:rPr>
          <w:fldChar w:fldCharType="end"/>
        </w:r>
      </w:hyperlink>
    </w:p>
    <w:p w:rsidR="00B022C0" w:rsidRDefault="00761A35">
      <w:pPr>
        <w:pStyle w:val="11"/>
        <w:tabs>
          <w:tab w:val="right" w:leader="dot" w:pos="8330"/>
        </w:tabs>
        <w:rPr>
          <w:b/>
          <w:bCs/>
        </w:rPr>
      </w:pPr>
      <w:hyperlink w:anchor="OLE_LINK8" w:history="1">
        <w:r>
          <w:rPr>
            <w:rStyle w:val="a8"/>
            <w:rFonts w:ascii="黑体" w:eastAsia="黑体" w:hAnsi="黑体" w:hint="eastAsia"/>
            <w:b/>
            <w:bCs/>
          </w:rPr>
          <w:t>西方文化概论</w:t>
        </w:r>
        <w:r>
          <w:rPr>
            <w:rStyle w:val="a8"/>
            <w:rFonts w:ascii="黑体" w:eastAsia="黑体" w:hAnsi="黑体"/>
            <w:b/>
            <w:bCs/>
          </w:rPr>
          <w:t>教学大纲</w:t>
        </w:r>
        <w:r>
          <w:rPr>
            <w:rStyle w:val="a8"/>
            <w:b/>
            <w:bCs/>
          </w:rPr>
          <w:tab/>
        </w:r>
        <w:r>
          <w:rPr>
            <w:rStyle w:val="a8"/>
            <w:b/>
            <w:bCs/>
          </w:rPr>
          <w:fldChar w:fldCharType="begin"/>
        </w:r>
        <w:r>
          <w:rPr>
            <w:rStyle w:val="a8"/>
            <w:b/>
            <w:bCs/>
          </w:rPr>
          <w:instrText xml:space="preserve"> PAGEREF _Toc14385 \h </w:instrText>
        </w:r>
        <w:r>
          <w:rPr>
            <w:rStyle w:val="a8"/>
            <w:b/>
            <w:bCs/>
          </w:rPr>
        </w:r>
        <w:r>
          <w:rPr>
            <w:rStyle w:val="a8"/>
            <w:b/>
            <w:bCs/>
          </w:rPr>
          <w:fldChar w:fldCharType="separate"/>
        </w:r>
        <w:r>
          <w:rPr>
            <w:rStyle w:val="a8"/>
            <w:b/>
            <w:bCs/>
          </w:rPr>
          <w:t>70</w:t>
        </w:r>
        <w:r>
          <w:rPr>
            <w:rStyle w:val="a8"/>
            <w:b/>
            <w:bCs/>
          </w:rPr>
          <w:fldChar w:fldCharType="end"/>
        </w:r>
      </w:hyperlink>
    </w:p>
    <w:p w:rsidR="00B022C0" w:rsidRDefault="00761A35">
      <w:pPr>
        <w:pStyle w:val="11"/>
        <w:tabs>
          <w:tab w:val="right" w:leader="dot" w:pos="8330"/>
        </w:tabs>
        <w:rPr>
          <w:b/>
          <w:bCs/>
        </w:rPr>
      </w:pPr>
      <w:hyperlink w:anchor="OLE_LINK9" w:history="1">
        <w:r>
          <w:rPr>
            <w:rStyle w:val="a8"/>
            <w:b/>
            <w:bCs/>
          </w:rPr>
          <w:t>语言学概论课程教学大纲</w:t>
        </w:r>
        <w:r>
          <w:rPr>
            <w:rStyle w:val="a8"/>
            <w:b/>
            <w:bCs/>
          </w:rPr>
          <w:tab/>
        </w:r>
        <w:r>
          <w:rPr>
            <w:rStyle w:val="a8"/>
            <w:b/>
            <w:bCs/>
          </w:rPr>
          <w:fldChar w:fldCharType="begin"/>
        </w:r>
        <w:r>
          <w:rPr>
            <w:rStyle w:val="a8"/>
            <w:b/>
            <w:bCs/>
          </w:rPr>
          <w:instrText xml:space="preserve"> PAGEREF _Toc31918 \h </w:instrText>
        </w:r>
        <w:r>
          <w:rPr>
            <w:rStyle w:val="a8"/>
            <w:b/>
            <w:bCs/>
          </w:rPr>
        </w:r>
        <w:r>
          <w:rPr>
            <w:rStyle w:val="a8"/>
            <w:b/>
            <w:bCs/>
          </w:rPr>
          <w:fldChar w:fldCharType="separate"/>
        </w:r>
        <w:r>
          <w:rPr>
            <w:rStyle w:val="a8"/>
            <w:b/>
            <w:bCs/>
          </w:rPr>
          <w:t>75</w:t>
        </w:r>
        <w:r>
          <w:rPr>
            <w:rStyle w:val="a8"/>
            <w:b/>
            <w:bCs/>
          </w:rPr>
          <w:fldChar w:fldCharType="end"/>
        </w:r>
      </w:hyperlink>
    </w:p>
    <w:bookmarkStart w:id="0" w:name="OLE_LINK10"/>
    <w:p w:rsidR="00B022C0" w:rsidRDefault="00761A35">
      <w:pPr>
        <w:pStyle w:val="11"/>
        <w:tabs>
          <w:tab w:val="right" w:leader="dot" w:pos="8330"/>
        </w:tabs>
        <w:rPr>
          <w:b/>
          <w:bCs/>
        </w:rPr>
      </w:pPr>
      <w:r>
        <w:rPr>
          <w:rFonts w:hint="eastAsia"/>
          <w:b/>
          <w:bCs/>
        </w:rPr>
        <w:fldChar w:fldCharType="begin"/>
      </w:r>
      <w:r>
        <w:rPr>
          <w:rFonts w:hint="eastAsia"/>
          <w:b/>
          <w:bCs/>
        </w:rPr>
        <w:instrText xml:space="preserve"> HYPERLINK \l "OLE_LINK10" </w:instrText>
      </w:r>
      <w:r>
        <w:rPr>
          <w:rFonts w:hint="eastAsia"/>
          <w:b/>
          <w:bCs/>
        </w:rPr>
        <w:fldChar w:fldCharType="separate"/>
      </w:r>
      <w:r>
        <w:rPr>
          <w:rStyle w:val="a8"/>
          <w:rFonts w:hint="eastAsia"/>
          <w:b/>
          <w:bCs/>
        </w:rPr>
        <w:t>英语专业八级测试</w:t>
      </w:r>
      <w:bookmarkEnd w:id="0"/>
      <w:r>
        <w:rPr>
          <w:rStyle w:val="a8"/>
          <w:b/>
          <w:bCs/>
        </w:rPr>
        <w:tab/>
      </w:r>
      <w:r>
        <w:rPr>
          <w:rStyle w:val="a8"/>
          <w:b/>
          <w:bCs/>
        </w:rPr>
        <w:fldChar w:fldCharType="begin"/>
      </w:r>
      <w:r>
        <w:rPr>
          <w:rStyle w:val="a8"/>
          <w:b/>
          <w:bCs/>
        </w:rPr>
        <w:instrText xml:space="preserve"> PAGEREF _Toc4538 \h </w:instrText>
      </w:r>
      <w:r>
        <w:rPr>
          <w:rStyle w:val="a8"/>
          <w:b/>
          <w:bCs/>
        </w:rPr>
      </w:r>
      <w:r>
        <w:rPr>
          <w:rStyle w:val="a8"/>
          <w:b/>
          <w:bCs/>
        </w:rPr>
        <w:fldChar w:fldCharType="separate"/>
      </w:r>
      <w:r>
        <w:rPr>
          <w:rStyle w:val="a8"/>
          <w:b/>
          <w:bCs/>
        </w:rPr>
        <w:t>86</w:t>
      </w:r>
      <w:r>
        <w:rPr>
          <w:rStyle w:val="a8"/>
          <w:b/>
          <w:bCs/>
        </w:rPr>
        <w:fldChar w:fldCharType="end"/>
      </w:r>
      <w:r>
        <w:rPr>
          <w:rFonts w:hint="eastAsia"/>
          <w:b/>
          <w:bCs/>
        </w:rPr>
        <w:fldChar w:fldCharType="end"/>
      </w:r>
    </w:p>
    <w:p w:rsidR="00B022C0" w:rsidRDefault="00761A35">
      <w:pPr>
        <w:pStyle w:val="11"/>
        <w:tabs>
          <w:tab w:val="right" w:leader="dot" w:pos="8330"/>
        </w:tabs>
        <w:rPr>
          <w:b/>
          <w:bCs/>
        </w:rPr>
      </w:pPr>
      <w:hyperlink w:anchor="OLE_LINK11" w:history="1">
        <w:r>
          <w:rPr>
            <w:rStyle w:val="a8"/>
            <w:b/>
            <w:bCs/>
          </w:rPr>
          <w:t>商务英语阅读</w:t>
        </w:r>
        <w:r>
          <w:rPr>
            <w:rStyle w:val="a8"/>
            <w:b/>
            <w:bCs/>
          </w:rPr>
          <w:t xml:space="preserve"> I </w:t>
        </w:r>
        <w:r>
          <w:rPr>
            <w:rStyle w:val="a8"/>
            <w:b/>
            <w:bCs/>
          </w:rPr>
          <w:t>课程教学大纲</w:t>
        </w:r>
        <w:r>
          <w:rPr>
            <w:rStyle w:val="a8"/>
            <w:b/>
            <w:bCs/>
          </w:rPr>
          <w:tab/>
        </w:r>
        <w:r>
          <w:rPr>
            <w:rStyle w:val="a8"/>
            <w:b/>
            <w:bCs/>
          </w:rPr>
          <w:fldChar w:fldCharType="begin"/>
        </w:r>
        <w:r>
          <w:rPr>
            <w:rStyle w:val="a8"/>
            <w:b/>
            <w:bCs/>
          </w:rPr>
          <w:instrText xml:space="preserve"> PAGEREF _Toc13113 \h </w:instrText>
        </w:r>
        <w:r>
          <w:rPr>
            <w:rStyle w:val="a8"/>
            <w:b/>
            <w:bCs/>
          </w:rPr>
        </w:r>
        <w:r>
          <w:rPr>
            <w:rStyle w:val="a8"/>
            <w:b/>
            <w:bCs/>
          </w:rPr>
          <w:fldChar w:fldCharType="separate"/>
        </w:r>
        <w:r>
          <w:rPr>
            <w:rStyle w:val="a8"/>
            <w:b/>
            <w:bCs/>
          </w:rPr>
          <w:t>90</w:t>
        </w:r>
        <w:r>
          <w:rPr>
            <w:rStyle w:val="a8"/>
            <w:b/>
            <w:bCs/>
          </w:rPr>
          <w:fldChar w:fldCharType="end"/>
        </w:r>
      </w:hyperlink>
    </w:p>
    <w:p w:rsidR="00B022C0" w:rsidRDefault="00761A35">
      <w:pPr>
        <w:pStyle w:val="11"/>
        <w:tabs>
          <w:tab w:val="right" w:leader="dot" w:pos="8330"/>
        </w:tabs>
        <w:rPr>
          <w:b/>
          <w:bCs/>
        </w:rPr>
      </w:pPr>
      <w:hyperlink w:anchor="OLE_LINK12" w:history="1">
        <w:r>
          <w:rPr>
            <w:rStyle w:val="a8"/>
            <w:b/>
            <w:bCs/>
          </w:rPr>
          <w:t>商务英语阅读</w:t>
        </w:r>
        <w:r>
          <w:rPr>
            <w:rStyle w:val="a8"/>
            <w:b/>
            <w:bCs/>
          </w:rPr>
          <w:t xml:space="preserve"> II </w:t>
        </w:r>
        <w:r>
          <w:rPr>
            <w:rStyle w:val="a8"/>
            <w:b/>
            <w:bCs/>
          </w:rPr>
          <w:t>课程教学大纲</w:t>
        </w:r>
        <w:r>
          <w:rPr>
            <w:rStyle w:val="a8"/>
            <w:b/>
            <w:bCs/>
          </w:rPr>
          <w:tab/>
        </w:r>
        <w:r>
          <w:rPr>
            <w:rStyle w:val="a8"/>
            <w:b/>
            <w:bCs/>
          </w:rPr>
          <w:fldChar w:fldCharType="begin"/>
        </w:r>
        <w:r>
          <w:rPr>
            <w:rStyle w:val="a8"/>
            <w:b/>
            <w:bCs/>
          </w:rPr>
          <w:instrText xml:space="preserve"> PAGEREF _Toc21572 \h </w:instrText>
        </w:r>
        <w:r>
          <w:rPr>
            <w:rStyle w:val="a8"/>
            <w:b/>
            <w:bCs/>
          </w:rPr>
        </w:r>
        <w:r>
          <w:rPr>
            <w:rStyle w:val="a8"/>
            <w:b/>
            <w:bCs/>
          </w:rPr>
          <w:fldChar w:fldCharType="separate"/>
        </w:r>
        <w:r>
          <w:rPr>
            <w:rStyle w:val="a8"/>
            <w:b/>
            <w:bCs/>
          </w:rPr>
          <w:t>98</w:t>
        </w:r>
        <w:r>
          <w:rPr>
            <w:rStyle w:val="a8"/>
            <w:b/>
            <w:bCs/>
          </w:rPr>
          <w:fldChar w:fldCharType="end"/>
        </w:r>
      </w:hyperlink>
    </w:p>
    <w:p w:rsidR="00B022C0" w:rsidRDefault="00761A35">
      <w:pPr>
        <w:pStyle w:val="11"/>
        <w:tabs>
          <w:tab w:val="right" w:leader="dot" w:pos="8330"/>
        </w:tabs>
        <w:rPr>
          <w:b/>
          <w:bCs/>
        </w:rPr>
      </w:pPr>
      <w:hyperlink w:anchor="OLE_LINK33" w:history="1">
        <w:r>
          <w:rPr>
            <w:rStyle w:val="a8"/>
            <w:rFonts w:hint="eastAsia"/>
            <w:b/>
            <w:bCs/>
          </w:rPr>
          <w:t>综合</w:t>
        </w:r>
        <w:r>
          <w:rPr>
            <w:rStyle w:val="a8"/>
            <w:rFonts w:hint="eastAsia"/>
            <w:b/>
            <w:bCs/>
          </w:rPr>
          <w:t>商务英语</w:t>
        </w:r>
        <w:r>
          <w:rPr>
            <w:rStyle w:val="a8"/>
            <w:rFonts w:hint="eastAsia"/>
            <w:b/>
            <w:bCs/>
          </w:rPr>
          <w:t>I</w:t>
        </w:r>
        <w:r>
          <w:rPr>
            <w:rStyle w:val="a8"/>
            <w:b/>
            <w:bCs/>
          </w:rPr>
          <w:t>课程教学大纲</w:t>
        </w:r>
        <w:r>
          <w:rPr>
            <w:rStyle w:val="a8"/>
            <w:b/>
            <w:bCs/>
          </w:rPr>
          <w:tab/>
        </w:r>
        <w:r>
          <w:rPr>
            <w:rStyle w:val="a8"/>
            <w:b/>
            <w:bCs/>
          </w:rPr>
          <w:fldChar w:fldCharType="begin"/>
        </w:r>
        <w:r>
          <w:rPr>
            <w:rStyle w:val="a8"/>
            <w:b/>
            <w:bCs/>
          </w:rPr>
          <w:instrText xml:space="preserve"> PAGEREF _Toc10</w:instrText>
        </w:r>
        <w:r>
          <w:rPr>
            <w:rStyle w:val="a8"/>
            <w:b/>
            <w:bCs/>
          </w:rPr>
          <w:instrText xml:space="preserve">814 \h </w:instrText>
        </w:r>
        <w:r>
          <w:rPr>
            <w:rStyle w:val="a8"/>
            <w:b/>
            <w:bCs/>
          </w:rPr>
        </w:r>
        <w:r>
          <w:rPr>
            <w:rStyle w:val="a8"/>
            <w:b/>
            <w:bCs/>
          </w:rPr>
          <w:fldChar w:fldCharType="separate"/>
        </w:r>
        <w:r>
          <w:rPr>
            <w:rStyle w:val="a8"/>
            <w:b/>
            <w:bCs/>
          </w:rPr>
          <w:t>107</w:t>
        </w:r>
        <w:r>
          <w:rPr>
            <w:rStyle w:val="a8"/>
            <w:b/>
            <w:bCs/>
          </w:rPr>
          <w:fldChar w:fldCharType="end"/>
        </w:r>
      </w:hyperlink>
    </w:p>
    <w:p w:rsidR="00B022C0" w:rsidRDefault="00761A35">
      <w:pPr>
        <w:pStyle w:val="11"/>
        <w:tabs>
          <w:tab w:val="right" w:leader="dot" w:pos="8330"/>
        </w:tabs>
        <w:rPr>
          <w:b/>
          <w:bCs/>
        </w:rPr>
      </w:pPr>
      <w:hyperlink w:anchor="OLE_LINK13" w:history="1">
        <w:r>
          <w:rPr>
            <w:rStyle w:val="a8"/>
            <w:rFonts w:hint="eastAsia"/>
            <w:b/>
            <w:bCs/>
          </w:rPr>
          <w:t>综合</w:t>
        </w:r>
        <w:r>
          <w:rPr>
            <w:rStyle w:val="a8"/>
            <w:rFonts w:hint="eastAsia"/>
            <w:b/>
            <w:bCs/>
          </w:rPr>
          <w:t>商务英语</w:t>
        </w:r>
        <w:r>
          <w:rPr>
            <w:rStyle w:val="a8"/>
            <w:rFonts w:hint="eastAsia"/>
            <w:b/>
            <w:bCs/>
          </w:rPr>
          <w:t>II</w:t>
        </w:r>
        <w:r>
          <w:rPr>
            <w:rStyle w:val="a8"/>
            <w:b/>
            <w:bCs/>
          </w:rPr>
          <w:t>课程教学大纲</w:t>
        </w:r>
        <w:r>
          <w:rPr>
            <w:rStyle w:val="a8"/>
            <w:b/>
            <w:bCs/>
          </w:rPr>
          <w:tab/>
        </w:r>
        <w:r>
          <w:rPr>
            <w:rStyle w:val="a8"/>
            <w:b/>
            <w:bCs/>
          </w:rPr>
          <w:fldChar w:fldCharType="begin"/>
        </w:r>
        <w:r>
          <w:rPr>
            <w:rStyle w:val="a8"/>
            <w:b/>
            <w:bCs/>
          </w:rPr>
          <w:instrText xml:space="preserve"> PAGEREF _Toc24556 \h </w:instrText>
        </w:r>
        <w:r>
          <w:rPr>
            <w:rStyle w:val="a8"/>
            <w:b/>
            <w:bCs/>
          </w:rPr>
        </w:r>
        <w:r>
          <w:rPr>
            <w:rStyle w:val="a8"/>
            <w:b/>
            <w:bCs/>
          </w:rPr>
          <w:fldChar w:fldCharType="separate"/>
        </w:r>
        <w:r>
          <w:rPr>
            <w:rStyle w:val="a8"/>
            <w:b/>
            <w:bCs/>
          </w:rPr>
          <w:t>115</w:t>
        </w:r>
        <w:r>
          <w:rPr>
            <w:rStyle w:val="a8"/>
            <w:b/>
            <w:bCs/>
          </w:rPr>
          <w:fldChar w:fldCharType="end"/>
        </w:r>
      </w:hyperlink>
    </w:p>
    <w:p w:rsidR="00B022C0" w:rsidRDefault="00761A35">
      <w:pPr>
        <w:pStyle w:val="11"/>
        <w:tabs>
          <w:tab w:val="right" w:leader="dot" w:pos="8330"/>
        </w:tabs>
        <w:rPr>
          <w:b/>
          <w:bCs/>
        </w:rPr>
      </w:pPr>
      <w:hyperlink w:anchor="OLE_LINK14" w:history="1">
        <w:r>
          <w:rPr>
            <w:rStyle w:val="a8"/>
            <w:b/>
            <w:bCs/>
          </w:rPr>
          <w:t>高级商务英语</w:t>
        </w:r>
        <w:r>
          <w:rPr>
            <w:rStyle w:val="a8"/>
            <w:b/>
            <w:bCs/>
          </w:rPr>
          <w:t xml:space="preserve"> I </w:t>
        </w:r>
        <w:r>
          <w:rPr>
            <w:rStyle w:val="a8"/>
            <w:b/>
            <w:bCs/>
          </w:rPr>
          <w:t>课程教学大纲</w:t>
        </w:r>
        <w:r>
          <w:rPr>
            <w:rStyle w:val="a8"/>
            <w:b/>
            <w:bCs/>
          </w:rPr>
          <w:tab/>
        </w:r>
        <w:r>
          <w:rPr>
            <w:rStyle w:val="a8"/>
            <w:b/>
            <w:bCs/>
          </w:rPr>
          <w:fldChar w:fldCharType="begin"/>
        </w:r>
        <w:r>
          <w:rPr>
            <w:rStyle w:val="a8"/>
            <w:b/>
            <w:bCs/>
          </w:rPr>
          <w:instrText xml:space="preserve"> </w:instrText>
        </w:r>
        <w:r>
          <w:rPr>
            <w:rStyle w:val="a8"/>
            <w:b/>
            <w:bCs/>
          </w:rPr>
          <w:instrText xml:space="preserve">PAGEREF _Toc12096 \h </w:instrText>
        </w:r>
        <w:r>
          <w:rPr>
            <w:rStyle w:val="a8"/>
            <w:b/>
            <w:bCs/>
          </w:rPr>
        </w:r>
        <w:r>
          <w:rPr>
            <w:rStyle w:val="a8"/>
            <w:b/>
            <w:bCs/>
          </w:rPr>
          <w:fldChar w:fldCharType="separate"/>
        </w:r>
        <w:r>
          <w:rPr>
            <w:rStyle w:val="a8"/>
            <w:b/>
            <w:bCs/>
          </w:rPr>
          <w:t>123</w:t>
        </w:r>
        <w:r>
          <w:rPr>
            <w:rStyle w:val="a8"/>
            <w:b/>
            <w:bCs/>
          </w:rPr>
          <w:fldChar w:fldCharType="end"/>
        </w:r>
      </w:hyperlink>
    </w:p>
    <w:p w:rsidR="00B022C0" w:rsidRDefault="00761A35">
      <w:pPr>
        <w:pStyle w:val="11"/>
        <w:tabs>
          <w:tab w:val="right" w:leader="dot" w:pos="8330"/>
        </w:tabs>
        <w:rPr>
          <w:b/>
          <w:bCs/>
        </w:rPr>
      </w:pPr>
      <w:hyperlink w:anchor="OLE_LINK15" w:history="1">
        <w:r>
          <w:rPr>
            <w:rStyle w:val="a8"/>
            <w:b/>
            <w:bCs/>
          </w:rPr>
          <w:t>高级商务英语</w:t>
        </w:r>
        <w:r>
          <w:rPr>
            <w:rStyle w:val="a8"/>
            <w:b/>
            <w:bCs/>
          </w:rPr>
          <w:t>II</w:t>
        </w:r>
        <w:r>
          <w:rPr>
            <w:rStyle w:val="a8"/>
            <w:b/>
            <w:bCs/>
          </w:rPr>
          <w:t>课程教学大纲</w:t>
        </w:r>
        <w:r>
          <w:rPr>
            <w:rStyle w:val="a8"/>
            <w:b/>
            <w:bCs/>
          </w:rPr>
          <w:tab/>
        </w:r>
        <w:r>
          <w:rPr>
            <w:rStyle w:val="a8"/>
            <w:b/>
            <w:bCs/>
          </w:rPr>
          <w:fldChar w:fldCharType="begin"/>
        </w:r>
        <w:r>
          <w:rPr>
            <w:rStyle w:val="a8"/>
            <w:b/>
            <w:bCs/>
          </w:rPr>
          <w:instrText xml:space="preserve"> PAGEREF _Toc27296 \h </w:instrText>
        </w:r>
        <w:r>
          <w:rPr>
            <w:rStyle w:val="a8"/>
            <w:b/>
            <w:bCs/>
          </w:rPr>
        </w:r>
        <w:r>
          <w:rPr>
            <w:rStyle w:val="a8"/>
            <w:b/>
            <w:bCs/>
          </w:rPr>
          <w:fldChar w:fldCharType="separate"/>
        </w:r>
        <w:r>
          <w:rPr>
            <w:rStyle w:val="a8"/>
            <w:b/>
            <w:bCs/>
          </w:rPr>
          <w:t>120</w:t>
        </w:r>
        <w:r>
          <w:rPr>
            <w:rStyle w:val="a8"/>
            <w:b/>
            <w:bCs/>
          </w:rPr>
          <w:fldChar w:fldCharType="end"/>
        </w:r>
      </w:hyperlink>
    </w:p>
    <w:p w:rsidR="00B022C0" w:rsidRDefault="00761A35">
      <w:pPr>
        <w:pStyle w:val="11"/>
        <w:tabs>
          <w:tab w:val="right" w:leader="dot" w:pos="8330"/>
        </w:tabs>
        <w:rPr>
          <w:b/>
          <w:bCs/>
        </w:rPr>
      </w:pPr>
      <w:hyperlink w:anchor="OLE_LINK16" w:history="1">
        <w:r>
          <w:rPr>
            <w:rStyle w:val="a8"/>
            <w:b/>
            <w:bCs/>
          </w:rPr>
          <w:t>商务英语写作课程教学大纲</w:t>
        </w:r>
        <w:r>
          <w:rPr>
            <w:rStyle w:val="a8"/>
            <w:b/>
            <w:bCs/>
          </w:rPr>
          <w:tab/>
        </w:r>
        <w:r>
          <w:rPr>
            <w:rStyle w:val="a8"/>
            <w:b/>
            <w:bCs/>
          </w:rPr>
          <w:fldChar w:fldCharType="begin"/>
        </w:r>
        <w:r>
          <w:rPr>
            <w:rStyle w:val="a8"/>
            <w:b/>
            <w:bCs/>
          </w:rPr>
          <w:instrText xml:space="preserve"> PAGEREF _Toc3353 \h </w:instrText>
        </w:r>
        <w:r>
          <w:rPr>
            <w:rStyle w:val="a8"/>
            <w:b/>
            <w:bCs/>
          </w:rPr>
        </w:r>
        <w:r>
          <w:rPr>
            <w:rStyle w:val="a8"/>
            <w:b/>
            <w:bCs/>
          </w:rPr>
          <w:fldChar w:fldCharType="separate"/>
        </w:r>
        <w:r>
          <w:rPr>
            <w:rStyle w:val="a8"/>
            <w:b/>
            <w:bCs/>
          </w:rPr>
          <w:t>129</w:t>
        </w:r>
        <w:r>
          <w:rPr>
            <w:rStyle w:val="a8"/>
            <w:b/>
            <w:bCs/>
          </w:rPr>
          <w:fldChar w:fldCharType="end"/>
        </w:r>
      </w:hyperlink>
    </w:p>
    <w:p w:rsidR="00B022C0" w:rsidRDefault="00761A35">
      <w:pPr>
        <w:pStyle w:val="11"/>
        <w:tabs>
          <w:tab w:val="right" w:leader="dot" w:pos="8330"/>
        </w:tabs>
        <w:rPr>
          <w:b/>
          <w:bCs/>
        </w:rPr>
      </w:pPr>
      <w:hyperlink w:anchor="OLE_LINK17" w:history="1">
        <w:r>
          <w:rPr>
            <w:rStyle w:val="a8"/>
            <w:b/>
            <w:bCs/>
          </w:rPr>
          <w:t>实用电子商务课程教学大纲</w:t>
        </w:r>
        <w:r>
          <w:rPr>
            <w:rStyle w:val="a8"/>
            <w:b/>
            <w:bCs/>
          </w:rPr>
          <w:tab/>
        </w:r>
        <w:r>
          <w:rPr>
            <w:rStyle w:val="a8"/>
            <w:b/>
            <w:bCs/>
          </w:rPr>
          <w:fldChar w:fldCharType="begin"/>
        </w:r>
        <w:r>
          <w:rPr>
            <w:rStyle w:val="a8"/>
            <w:b/>
            <w:bCs/>
          </w:rPr>
          <w:instrText xml:space="preserve"> PAGEREF _Toc30158 \h</w:instrText>
        </w:r>
        <w:r>
          <w:rPr>
            <w:rStyle w:val="a8"/>
            <w:b/>
            <w:bCs/>
          </w:rPr>
          <w:instrText xml:space="preserve"> </w:instrText>
        </w:r>
        <w:r>
          <w:rPr>
            <w:rStyle w:val="a8"/>
            <w:b/>
            <w:bCs/>
          </w:rPr>
        </w:r>
        <w:r>
          <w:rPr>
            <w:rStyle w:val="a8"/>
            <w:b/>
            <w:bCs/>
          </w:rPr>
          <w:fldChar w:fldCharType="separate"/>
        </w:r>
        <w:r>
          <w:rPr>
            <w:rStyle w:val="a8"/>
            <w:b/>
            <w:bCs/>
          </w:rPr>
          <w:t>142</w:t>
        </w:r>
        <w:r>
          <w:rPr>
            <w:rStyle w:val="a8"/>
            <w:b/>
            <w:bCs/>
          </w:rPr>
          <w:fldChar w:fldCharType="end"/>
        </w:r>
      </w:hyperlink>
    </w:p>
    <w:p w:rsidR="00B022C0" w:rsidRDefault="00761A35">
      <w:pPr>
        <w:pStyle w:val="11"/>
        <w:tabs>
          <w:tab w:val="right" w:leader="dot" w:pos="8330"/>
        </w:tabs>
        <w:rPr>
          <w:b/>
          <w:bCs/>
        </w:rPr>
      </w:pPr>
      <w:hyperlink w:anchor="OLE_LINK18" w:history="1">
        <w:r>
          <w:rPr>
            <w:rStyle w:val="a8"/>
            <w:rFonts w:hint="eastAsia"/>
            <w:b/>
            <w:bCs/>
          </w:rPr>
          <w:t>管理学导论</w:t>
        </w:r>
        <w:r>
          <w:rPr>
            <w:rStyle w:val="a8"/>
            <w:b/>
            <w:bCs/>
          </w:rPr>
          <w:t>教学大纲</w:t>
        </w:r>
        <w:r>
          <w:rPr>
            <w:rStyle w:val="a8"/>
            <w:b/>
            <w:bCs/>
          </w:rPr>
          <w:tab/>
        </w:r>
        <w:r>
          <w:rPr>
            <w:rStyle w:val="a8"/>
            <w:b/>
            <w:bCs/>
          </w:rPr>
          <w:fldChar w:fldCharType="begin"/>
        </w:r>
        <w:r>
          <w:rPr>
            <w:rStyle w:val="a8"/>
            <w:b/>
            <w:bCs/>
          </w:rPr>
          <w:instrText xml:space="preserve"> PAGEREF _Toc8577 \h </w:instrText>
        </w:r>
        <w:r>
          <w:rPr>
            <w:rStyle w:val="a8"/>
            <w:b/>
            <w:bCs/>
          </w:rPr>
        </w:r>
        <w:r>
          <w:rPr>
            <w:rStyle w:val="a8"/>
            <w:b/>
            <w:bCs/>
          </w:rPr>
          <w:fldChar w:fldCharType="separate"/>
        </w:r>
        <w:r>
          <w:rPr>
            <w:rStyle w:val="a8"/>
            <w:b/>
            <w:bCs/>
          </w:rPr>
          <w:t>151</w:t>
        </w:r>
        <w:r>
          <w:rPr>
            <w:rStyle w:val="a8"/>
            <w:b/>
            <w:bCs/>
          </w:rPr>
          <w:fldChar w:fldCharType="end"/>
        </w:r>
      </w:hyperlink>
    </w:p>
    <w:p w:rsidR="00B022C0" w:rsidRDefault="00761A35">
      <w:pPr>
        <w:pStyle w:val="11"/>
        <w:tabs>
          <w:tab w:val="right" w:leader="dot" w:pos="8330"/>
        </w:tabs>
        <w:rPr>
          <w:b/>
          <w:bCs/>
        </w:rPr>
      </w:pPr>
      <w:hyperlink w:anchor="OLE_LINK19" w:history="1">
        <w:r>
          <w:rPr>
            <w:rStyle w:val="a8"/>
            <w:b/>
            <w:bCs/>
          </w:rPr>
          <w:t>商务翻译课程教学大纲</w:t>
        </w:r>
        <w:r>
          <w:rPr>
            <w:rStyle w:val="a8"/>
            <w:b/>
            <w:bCs/>
          </w:rPr>
          <w:tab/>
        </w:r>
        <w:r>
          <w:rPr>
            <w:rStyle w:val="a8"/>
            <w:b/>
            <w:bCs/>
          </w:rPr>
          <w:fldChar w:fldCharType="begin"/>
        </w:r>
        <w:r>
          <w:rPr>
            <w:rStyle w:val="a8"/>
            <w:b/>
            <w:bCs/>
          </w:rPr>
          <w:instrText xml:space="preserve"> PAGEREF _Toc10855 </w:instrText>
        </w:r>
        <w:r>
          <w:rPr>
            <w:rStyle w:val="a8"/>
            <w:b/>
            <w:bCs/>
          </w:rPr>
          <w:instrText xml:space="preserve">\h </w:instrText>
        </w:r>
        <w:r>
          <w:rPr>
            <w:rStyle w:val="a8"/>
            <w:b/>
            <w:bCs/>
          </w:rPr>
        </w:r>
        <w:r>
          <w:rPr>
            <w:rStyle w:val="a8"/>
            <w:b/>
            <w:bCs/>
          </w:rPr>
          <w:fldChar w:fldCharType="separate"/>
        </w:r>
        <w:r>
          <w:rPr>
            <w:rStyle w:val="a8"/>
            <w:b/>
            <w:bCs/>
          </w:rPr>
          <w:t>162</w:t>
        </w:r>
        <w:r>
          <w:rPr>
            <w:rStyle w:val="a8"/>
            <w:b/>
            <w:bCs/>
          </w:rPr>
          <w:fldChar w:fldCharType="end"/>
        </w:r>
      </w:hyperlink>
    </w:p>
    <w:p w:rsidR="00B022C0" w:rsidRDefault="00761A35">
      <w:pPr>
        <w:pStyle w:val="11"/>
        <w:tabs>
          <w:tab w:val="right" w:leader="dot" w:pos="8330"/>
        </w:tabs>
        <w:rPr>
          <w:b/>
          <w:bCs/>
        </w:rPr>
      </w:pPr>
      <w:hyperlink w:anchor="OLE_LINK20" w:history="1">
        <w:r>
          <w:rPr>
            <w:rStyle w:val="a8"/>
            <w:b/>
            <w:bCs/>
          </w:rPr>
          <w:t>商务英语</w:t>
        </w:r>
        <w:r>
          <w:rPr>
            <w:rStyle w:val="a8"/>
            <w:b/>
            <w:bCs/>
          </w:rPr>
          <w:t xml:space="preserve"> </w:t>
        </w:r>
        <w:r>
          <w:rPr>
            <w:rStyle w:val="a8"/>
            <w:b/>
            <w:bCs/>
          </w:rPr>
          <w:t>口译教学大纲</w:t>
        </w:r>
        <w:r>
          <w:rPr>
            <w:rStyle w:val="a8"/>
            <w:b/>
            <w:bCs/>
          </w:rPr>
          <w:tab/>
        </w:r>
        <w:r>
          <w:rPr>
            <w:rStyle w:val="a8"/>
            <w:b/>
            <w:bCs/>
          </w:rPr>
          <w:fldChar w:fldCharType="begin"/>
        </w:r>
        <w:r>
          <w:rPr>
            <w:rStyle w:val="a8"/>
            <w:b/>
            <w:bCs/>
          </w:rPr>
          <w:instrText xml:space="preserve"> PAGEREF _Toc29546 \h </w:instrText>
        </w:r>
        <w:r>
          <w:rPr>
            <w:rStyle w:val="a8"/>
            <w:b/>
            <w:bCs/>
          </w:rPr>
        </w:r>
        <w:r>
          <w:rPr>
            <w:rStyle w:val="a8"/>
            <w:b/>
            <w:bCs/>
          </w:rPr>
          <w:fldChar w:fldCharType="separate"/>
        </w:r>
        <w:r>
          <w:rPr>
            <w:rStyle w:val="a8"/>
            <w:b/>
            <w:bCs/>
          </w:rPr>
          <w:t>167</w:t>
        </w:r>
        <w:r>
          <w:rPr>
            <w:rStyle w:val="a8"/>
            <w:b/>
            <w:bCs/>
          </w:rPr>
          <w:fldChar w:fldCharType="end"/>
        </w:r>
      </w:hyperlink>
    </w:p>
    <w:p w:rsidR="00B022C0" w:rsidRDefault="00761A35">
      <w:pPr>
        <w:pStyle w:val="11"/>
        <w:tabs>
          <w:tab w:val="right" w:leader="dot" w:pos="8330"/>
        </w:tabs>
        <w:rPr>
          <w:b/>
          <w:bCs/>
        </w:rPr>
      </w:pPr>
      <w:hyperlink w:anchor="OLE_LINK21" w:history="1">
        <w:r>
          <w:rPr>
            <w:rStyle w:val="a8"/>
            <w:b/>
            <w:bCs/>
          </w:rPr>
          <w:t>国际营销概论课程教学大纲</w:t>
        </w:r>
        <w:r>
          <w:rPr>
            <w:rStyle w:val="a8"/>
            <w:b/>
            <w:bCs/>
          </w:rPr>
          <w:tab/>
        </w:r>
        <w:r>
          <w:rPr>
            <w:rStyle w:val="a8"/>
            <w:b/>
            <w:bCs/>
          </w:rPr>
          <w:fldChar w:fldCharType="begin"/>
        </w:r>
        <w:r>
          <w:rPr>
            <w:rStyle w:val="a8"/>
            <w:b/>
            <w:bCs/>
          </w:rPr>
          <w:instrText xml:space="preserve"> PAGEREF _Toc5680 \h </w:instrText>
        </w:r>
        <w:r>
          <w:rPr>
            <w:rStyle w:val="a8"/>
            <w:b/>
            <w:bCs/>
          </w:rPr>
        </w:r>
        <w:r>
          <w:rPr>
            <w:rStyle w:val="a8"/>
            <w:b/>
            <w:bCs/>
          </w:rPr>
          <w:fldChar w:fldCharType="separate"/>
        </w:r>
        <w:r>
          <w:rPr>
            <w:rStyle w:val="a8"/>
            <w:b/>
            <w:bCs/>
          </w:rPr>
          <w:t>179</w:t>
        </w:r>
        <w:r>
          <w:rPr>
            <w:rStyle w:val="a8"/>
            <w:b/>
            <w:bCs/>
          </w:rPr>
          <w:fldChar w:fldCharType="end"/>
        </w:r>
      </w:hyperlink>
    </w:p>
    <w:p w:rsidR="00B022C0" w:rsidRDefault="00761A35">
      <w:pPr>
        <w:pStyle w:val="11"/>
        <w:tabs>
          <w:tab w:val="right" w:leader="dot" w:pos="8330"/>
        </w:tabs>
        <w:rPr>
          <w:b/>
          <w:bCs/>
        </w:rPr>
      </w:pPr>
      <w:hyperlink w:anchor="OLE_LINK22" w:history="1">
        <w:r>
          <w:rPr>
            <w:rStyle w:val="a8"/>
            <w:rFonts w:hint="eastAsia"/>
            <w:b/>
            <w:bCs/>
          </w:rPr>
          <w:t>国际商务谈判</w:t>
        </w:r>
        <w:r>
          <w:rPr>
            <w:rStyle w:val="a8"/>
            <w:b/>
            <w:bCs/>
          </w:rPr>
          <w:t>教学大纲</w:t>
        </w:r>
        <w:r>
          <w:rPr>
            <w:rStyle w:val="a8"/>
            <w:b/>
            <w:bCs/>
          </w:rPr>
          <w:tab/>
        </w:r>
        <w:r>
          <w:rPr>
            <w:rStyle w:val="a8"/>
            <w:b/>
            <w:bCs/>
          </w:rPr>
          <w:fldChar w:fldCharType="begin"/>
        </w:r>
        <w:r>
          <w:rPr>
            <w:rStyle w:val="a8"/>
            <w:b/>
            <w:bCs/>
          </w:rPr>
          <w:instrText xml:space="preserve"> PAGEREF _Toc31135 \h </w:instrText>
        </w:r>
        <w:r>
          <w:rPr>
            <w:rStyle w:val="a8"/>
            <w:b/>
            <w:bCs/>
          </w:rPr>
        </w:r>
        <w:r>
          <w:rPr>
            <w:rStyle w:val="a8"/>
            <w:b/>
            <w:bCs/>
          </w:rPr>
          <w:fldChar w:fldCharType="separate"/>
        </w:r>
        <w:r>
          <w:rPr>
            <w:rStyle w:val="a8"/>
            <w:b/>
            <w:bCs/>
          </w:rPr>
          <w:t>189</w:t>
        </w:r>
        <w:r>
          <w:rPr>
            <w:rStyle w:val="a8"/>
            <w:b/>
            <w:bCs/>
          </w:rPr>
          <w:fldChar w:fldCharType="end"/>
        </w:r>
      </w:hyperlink>
    </w:p>
    <w:p w:rsidR="00B022C0" w:rsidRDefault="00761A35">
      <w:pPr>
        <w:pStyle w:val="11"/>
        <w:tabs>
          <w:tab w:val="right" w:leader="dot" w:pos="8330"/>
        </w:tabs>
        <w:rPr>
          <w:b/>
          <w:bCs/>
        </w:rPr>
      </w:pPr>
      <w:hyperlink w:anchor="OLE_LINK23" w:history="1">
        <w:r>
          <w:rPr>
            <w:rStyle w:val="a8"/>
            <w:rFonts w:hint="eastAsia"/>
            <w:b/>
            <w:bCs/>
          </w:rPr>
          <w:t>《经济学导论》</w:t>
        </w:r>
        <w:r>
          <w:rPr>
            <w:rStyle w:val="a8"/>
            <w:rFonts w:hint="eastAsia"/>
            <w:b/>
            <w:bCs/>
          </w:rPr>
          <w:t>课程教学大纲</w:t>
        </w:r>
        <w:r>
          <w:rPr>
            <w:rStyle w:val="a8"/>
            <w:b/>
            <w:bCs/>
          </w:rPr>
          <w:tab/>
        </w:r>
        <w:r>
          <w:rPr>
            <w:rStyle w:val="a8"/>
            <w:b/>
            <w:bCs/>
          </w:rPr>
          <w:fldChar w:fldCharType="begin"/>
        </w:r>
        <w:r>
          <w:rPr>
            <w:rStyle w:val="a8"/>
            <w:b/>
            <w:bCs/>
          </w:rPr>
          <w:instrText xml:space="preserve"> PAGEREF _Toc23676 \h </w:instrText>
        </w:r>
        <w:r>
          <w:rPr>
            <w:rStyle w:val="a8"/>
            <w:b/>
            <w:bCs/>
          </w:rPr>
        </w:r>
        <w:r>
          <w:rPr>
            <w:rStyle w:val="a8"/>
            <w:b/>
            <w:bCs/>
          </w:rPr>
          <w:fldChar w:fldCharType="separate"/>
        </w:r>
        <w:r>
          <w:rPr>
            <w:rStyle w:val="a8"/>
            <w:b/>
            <w:bCs/>
          </w:rPr>
          <w:t>195</w:t>
        </w:r>
        <w:r>
          <w:rPr>
            <w:rStyle w:val="a8"/>
            <w:b/>
            <w:bCs/>
          </w:rPr>
          <w:fldChar w:fldCharType="end"/>
        </w:r>
      </w:hyperlink>
    </w:p>
    <w:p w:rsidR="00B022C0" w:rsidRDefault="00761A35">
      <w:pPr>
        <w:pStyle w:val="11"/>
        <w:tabs>
          <w:tab w:val="right" w:leader="dot" w:pos="8330"/>
        </w:tabs>
        <w:rPr>
          <w:b/>
          <w:bCs/>
        </w:rPr>
      </w:pPr>
      <w:hyperlink w:anchor="OLE_LINK24" w:history="1">
        <w:r>
          <w:rPr>
            <w:rStyle w:val="a8"/>
            <w:rFonts w:hint="eastAsia"/>
            <w:b/>
            <w:bCs/>
          </w:rPr>
          <w:t>国际贸易实务</w:t>
        </w:r>
        <w:r>
          <w:rPr>
            <w:rStyle w:val="a8"/>
            <w:b/>
            <w:bCs/>
          </w:rPr>
          <w:t>教学大纲</w:t>
        </w:r>
        <w:r>
          <w:rPr>
            <w:rStyle w:val="a8"/>
            <w:b/>
            <w:bCs/>
          </w:rPr>
          <w:tab/>
        </w:r>
        <w:r>
          <w:rPr>
            <w:rStyle w:val="a8"/>
            <w:b/>
            <w:bCs/>
          </w:rPr>
          <w:fldChar w:fldCharType="begin"/>
        </w:r>
        <w:r>
          <w:rPr>
            <w:rStyle w:val="a8"/>
            <w:b/>
            <w:bCs/>
          </w:rPr>
          <w:instrText xml:space="preserve"> PAGEREF _Toc31506 \h </w:instrText>
        </w:r>
        <w:r>
          <w:rPr>
            <w:rStyle w:val="a8"/>
            <w:b/>
            <w:bCs/>
          </w:rPr>
        </w:r>
        <w:r>
          <w:rPr>
            <w:rStyle w:val="a8"/>
            <w:b/>
            <w:bCs/>
          </w:rPr>
          <w:fldChar w:fldCharType="separate"/>
        </w:r>
        <w:r>
          <w:rPr>
            <w:rStyle w:val="a8"/>
            <w:b/>
            <w:bCs/>
          </w:rPr>
          <w:t>203</w:t>
        </w:r>
        <w:r>
          <w:rPr>
            <w:rStyle w:val="a8"/>
            <w:b/>
            <w:bCs/>
          </w:rPr>
          <w:fldChar w:fldCharType="end"/>
        </w:r>
      </w:hyperlink>
    </w:p>
    <w:p w:rsidR="00B022C0" w:rsidRDefault="00761A35">
      <w:pPr>
        <w:pStyle w:val="11"/>
        <w:tabs>
          <w:tab w:val="right" w:leader="dot" w:pos="8330"/>
        </w:tabs>
        <w:rPr>
          <w:b/>
          <w:bCs/>
        </w:rPr>
      </w:pPr>
      <w:hyperlink w:anchor="OLE_LINK25" w:history="1">
        <w:r>
          <w:rPr>
            <w:rStyle w:val="a8"/>
            <w:rFonts w:hint="eastAsia"/>
            <w:b/>
            <w:bCs/>
          </w:rPr>
          <w:t>跨文化商务交际课程教学大纲</w:t>
        </w:r>
        <w:r>
          <w:rPr>
            <w:rStyle w:val="a8"/>
            <w:b/>
            <w:bCs/>
          </w:rPr>
          <w:tab/>
        </w:r>
        <w:r>
          <w:rPr>
            <w:rStyle w:val="a8"/>
            <w:b/>
            <w:bCs/>
          </w:rPr>
          <w:fldChar w:fldCharType="begin"/>
        </w:r>
        <w:r>
          <w:rPr>
            <w:rStyle w:val="a8"/>
            <w:b/>
            <w:bCs/>
          </w:rPr>
          <w:instrText xml:space="preserve"> PAGEREF _Toc15805 \h </w:instrText>
        </w:r>
        <w:r>
          <w:rPr>
            <w:rStyle w:val="a8"/>
            <w:b/>
            <w:bCs/>
          </w:rPr>
        </w:r>
        <w:r>
          <w:rPr>
            <w:rStyle w:val="a8"/>
            <w:b/>
            <w:bCs/>
          </w:rPr>
          <w:fldChar w:fldCharType="separate"/>
        </w:r>
        <w:r>
          <w:rPr>
            <w:rStyle w:val="a8"/>
            <w:b/>
            <w:bCs/>
          </w:rPr>
          <w:t>209</w:t>
        </w:r>
        <w:r>
          <w:rPr>
            <w:rStyle w:val="a8"/>
            <w:b/>
            <w:bCs/>
          </w:rPr>
          <w:fldChar w:fldCharType="end"/>
        </w:r>
      </w:hyperlink>
    </w:p>
    <w:p w:rsidR="00B022C0" w:rsidRDefault="00761A35">
      <w:pPr>
        <w:pStyle w:val="11"/>
        <w:tabs>
          <w:tab w:val="right" w:leader="dot" w:pos="8330"/>
        </w:tabs>
        <w:rPr>
          <w:b/>
          <w:bCs/>
        </w:rPr>
      </w:pPr>
      <w:hyperlink w:anchor="OLE_LINK26" w:history="1">
        <w:r>
          <w:rPr>
            <w:rStyle w:val="a8"/>
            <w:b/>
            <w:bCs/>
          </w:rPr>
          <w:t>中国文化概论课程教学大纲</w:t>
        </w:r>
        <w:r>
          <w:rPr>
            <w:rStyle w:val="a8"/>
            <w:b/>
            <w:bCs/>
          </w:rPr>
          <w:tab/>
        </w:r>
        <w:r>
          <w:rPr>
            <w:rStyle w:val="a8"/>
            <w:b/>
            <w:bCs/>
          </w:rPr>
          <w:fldChar w:fldCharType="begin"/>
        </w:r>
        <w:r>
          <w:rPr>
            <w:rStyle w:val="a8"/>
            <w:b/>
            <w:bCs/>
          </w:rPr>
          <w:instrText xml:space="preserve"> PAGEREF _Toc32424 \h </w:instrText>
        </w:r>
        <w:r>
          <w:rPr>
            <w:rStyle w:val="a8"/>
            <w:b/>
            <w:bCs/>
          </w:rPr>
        </w:r>
        <w:r>
          <w:rPr>
            <w:rStyle w:val="a8"/>
            <w:b/>
            <w:bCs/>
          </w:rPr>
          <w:fldChar w:fldCharType="separate"/>
        </w:r>
        <w:r>
          <w:rPr>
            <w:rStyle w:val="a8"/>
            <w:b/>
            <w:bCs/>
          </w:rPr>
          <w:t>215</w:t>
        </w:r>
        <w:r>
          <w:rPr>
            <w:rStyle w:val="a8"/>
            <w:b/>
            <w:bCs/>
          </w:rPr>
          <w:fldChar w:fldCharType="end"/>
        </w:r>
      </w:hyperlink>
    </w:p>
    <w:p w:rsidR="00B022C0" w:rsidRDefault="00761A35">
      <w:pPr>
        <w:pStyle w:val="11"/>
        <w:tabs>
          <w:tab w:val="right" w:leader="dot" w:pos="8330"/>
        </w:tabs>
        <w:rPr>
          <w:b/>
          <w:bCs/>
        </w:rPr>
      </w:pPr>
      <w:hyperlink w:anchor="OLE_LINK27" w:history="1">
        <w:r>
          <w:rPr>
            <w:rStyle w:val="a8"/>
            <w:rFonts w:hint="eastAsia"/>
            <w:b/>
            <w:bCs/>
          </w:rPr>
          <w:t>“一带一路”沿线国家社会与文化</w:t>
        </w:r>
        <w:r>
          <w:rPr>
            <w:rStyle w:val="a8"/>
            <w:b/>
            <w:bCs/>
          </w:rPr>
          <w:t>课程教学大纲</w:t>
        </w:r>
        <w:r>
          <w:rPr>
            <w:rStyle w:val="a8"/>
            <w:b/>
            <w:bCs/>
          </w:rPr>
          <w:tab/>
        </w:r>
        <w:r>
          <w:rPr>
            <w:rStyle w:val="a8"/>
            <w:b/>
            <w:bCs/>
          </w:rPr>
          <w:fldChar w:fldCharType="begin"/>
        </w:r>
        <w:r>
          <w:rPr>
            <w:rStyle w:val="a8"/>
            <w:b/>
            <w:bCs/>
          </w:rPr>
          <w:instrText xml:space="preserve"> PAGEREF _Toc13454 \h </w:instrText>
        </w:r>
        <w:r>
          <w:rPr>
            <w:rStyle w:val="a8"/>
            <w:b/>
            <w:bCs/>
          </w:rPr>
        </w:r>
        <w:r>
          <w:rPr>
            <w:rStyle w:val="a8"/>
            <w:b/>
            <w:bCs/>
          </w:rPr>
          <w:fldChar w:fldCharType="separate"/>
        </w:r>
        <w:r>
          <w:rPr>
            <w:rStyle w:val="a8"/>
            <w:b/>
            <w:bCs/>
          </w:rPr>
          <w:t>225</w:t>
        </w:r>
        <w:r>
          <w:rPr>
            <w:rStyle w:val="a8"/>
            <w:b/>
            <w:bCs/>
          </w:rPr>
          <w:fldChar w:fldCharType="end"/>
        </w:r>
      </w:hyperlink>
    </w:p>
    <w:p w:rsidR="00B022C0" w:rsidRDefault="00761A35">
      <w:pPr>
        <w:pStyle w:val="11"/>
        <w:tabs>
          <w:tab w:val="right" w:leader="dot" w:pos="8330"/>
        </w:tabs>
        <w:rPr>
          <w:b/>
          <w:bCs/>
        </w:rPr>
      </w:pPr>
      <w:hyperlink w:anchor="OLE_LINK28" w:history="1">
        <w:r>
          <w:rPr>
            <w:rStyle w:val="a8"/>
            <w:b/>
            <w:bCs/>
          </w:rPr>
          <w:t>国际商法导论课程教学大纲</w:t>
        </w:r>
        <w:r>
          <w:rPr>
            <w:rStyle w:val="a8"/>
            <w:b/>
            <w:bCs/>
          </w:rPr>
          <w:tab/>
        </w:r>
        <w:r>
          <w:rPr>
            <w:rStyle w:val="a8"/>
            <w:b/>
            <w:bCs/>
          </w:rPr>
          <w:fldChar w:fldCharType="begin"/>
        </w:r>
        <w:r>
          <w:rPr>
            <w:rStyle w:val="a8"/>
            <w:b/>
            <w:bCs/>
          </w:rPr>
          <w:instrText xml:space="preserve"> PAGEREF _Toc11932 \h </w:instrText>
        </w:r>
        <w:r>
          <w:rPr>
            <w:rStyle w:val="a8"/>
            <w:b/>
            <w:bCs/>
          </w:rPr>
        </w:r>
        <w:r>
          <w:rPr>
            <w:rStyle w:val="a8"/>
            <w:b/>
            <w:bCs/>
          </w:rPr>
          <w:fldChar w:fldCharType="separate"/>
        </w:r>
        <w:r>
          <w:rPr>
            <w:rStyle w:val="a8"/>
            <w:b/>
            <w:bCs/>
          </w:rPr>
          <w:t>231</w:t>
        </w:r>
        <w:r>
          <w:rPr>
            <w:rStyle w:val="a8"/>
            <w:b/>
            <w:bCs/>
          </w:rPr>
          <w:fldChar w:fldCharType="end"/>
        </w:r>
      </w:hyperlink>
    </w:p>
    <w:p w:rsidR="00B022C0" w:rsidRDefault="00761A35">
      <w:pPr>
        <w:pStyle w:val="11"/>
        <w:tabs>
          <w:tab w:val="right" w:leader="dot" w:pos="8330"/>
        </w:tabs>
        <w:rPr>
          <w:b/>
          <w:bCs/>
        </w:rPr>
      </w:pPr>
      <w:hyperlink w:anchor="OLE_LINK29" w:history="1">
        <w:r>
          <w:rPr>
            <w:rStyle w:val="a8"/>
            <w:rFonts w:hint="eastAsia"/>
            <w:b/>
            <w:bCs/>
          </w:rPr>
          <w:t>商务礼仪</w:t>
        </w:r>
        <w:r>
          <w:rPr>
            <w:rStyle w:val="a8"/>
            <w:b/>
            <w:bCs/>
          </w:rPr>
          <w:t>课程教学大纲</w:t>
        </w:r>
        <w:r>
          <w:rPr>
            <w:rStyle w:val="a8"/>
            <w:b/>
            <w:bCs/>
          </w:rPr>
          <w:tab/>
        </w:r>
        <w:r>
          <w:rPr>
            <w:rStyle w:val="a8"/>
            <w:b/>
            <w:bCs/>
          </w:rPr>
          <w:fldChar w:fldCharType="begin"/>
        </w:r>
        <w:r>
          <w:rPr>
            <w:rStyle w:val="a8"/>
            <w:b/>
            <w:bCs/>
          </w:rPr>
          <w:instrText xml:space="preserve"> PAGEREF _Toc7204 \h </w:instrText>
        </w:r>
        <w:r>
          <w:rPr>
            <w:rStyle w:val="a8"/>
            <w:b/>
            <w:bCs/>
          </w:rPr>
        </w:r>
        <w:r>
          <w:rPr>
            <w:rStyle w:val="a8"/>
            <w:b/>
            <w:bCs/>
          </w:rPr>
          <w:fldChar w:fldCharType="separate"/>
        </w:r>
        <w:r>
          <w:rPr>
            <w:rStyle w:val="a8"/>
            <w:b/>
            <w:bCs/>
          </w:rPr>
          <w:t>234</w:t>
        </w:r>
        <w:r>
          <w:rPr>
            <w:rStyle w:val="a8"/>
            <w:b/>
            <w:bCs/>
          </w:rPr>
          <w:fldChar w:fldCharType="end"/>
        </w:r>
      </w:hyperlink>
    </w:p>
    <w:p w:rsidR="00B022C0" w:rsidRDefault="00761A35">
      <w:pPr>
        <w:pStyle w:val="11"/>
        <w:tabs>
          <w:tab w:val="right" w:leader="dot" w:pos="8330"/>
        </w:tabs>
        <w:rPr>
          <w:b/>
          <w:bCs/>
        </w:rPr>
      </w:pPr>
      <w:hyperlink w:anchor="OLE_LINK30" w:history="1">
        <w:r>
          <w:rPr>
            <w:rStyle w:val="a8"/>
            <w:rFonts w:hint="eastAsia"/>
            <w:b/>
            <w:bCs/>
          </w:rPr>
          <w:t>英美文学选读</w:t>
        </w:r>
        <w:r>
          <w:rPr>
            <w:rStyle w:val="a8"/>
            <w:b/>
            <w:bCs/>
          </w:rPr>
          <w:t>课程教学大纲</w:t>
        </w:r>
        <w:r>
          <w:rPr>
            <w:rStyle w:val="a8"/>
            <w:b/>
            <w:bCs/>
          </w:rPr>
          <w:tab/>
        </w:r>
        <w:r>
          <w:rPr>
            <w:rStyle w:val="a8"/>
            <w:b/>
            <w:bCs/>
          </w:rPr>
          <w:fldChar w:fldCharType="begin"/>
        </w:r>
        <w:r>
          <w:rPr>
            <w:rStyle w:val="a8"/>
            <w:b/>
            <w:bCs/>
          </w:rPr>
          <w:instrText xml:space="preserve"> PAGEREF _Toc29603 \h </w:instrText>
        </w:r>
        <w:r>
          <w:rPr>
            <w:rStyle w:val="a8"/>
            <w:b/>
            <w:bCs/>
          </w:rPr>
        </w:r>
        <w:r>
          <w:rPr>
            <w:rStyle w:val="a8"/>
            <w:b/>
            <w:bCs/>
          </w:rPr>
          <w:fldChar w:fldCharType="separate"/>
        </w:r>
        <w:r>
          <w:rPr>
            <w:rStyle w:val="a8"/>
            <w:b/>
            <w:bCs/>
          </w:rPr>
          <w:t>240</w:t>
        </w:r>
        <w:r>
          <w:rPr>
            <w:rStyle w:val="a8"/>
            <w:b/>
            <w:bCs/>
          </w:rPr>
          <w:fldChar w:fldCharType="end"/>
        </w:r>
      </w:hyperlink>
    </w:p>
    <w:p w:rsidR="00B022C0" w:rsidRDefault="00761A35">
      <w:pPr>
        <w:pStyle w:val="11"/>
        <w:tabs>
          <w:tab w:val="right" w:leader="dot" w:pos="8330"/>
        </w:tabs>
        <w:rPr>
          <w:b/>
          <w:bCs/>
        </w:rPr>
      </w:pPr>
      <w:hyperlink w:anchor="OLE_LINK31" w:history="1">
        <w:r>
          <w:rPr>
            <w:rStyle w:val="a8"/>
            <w:b/>
            <w:bCs/>
          </w:rPr>
          <w:t>国际结算课程教学大纲</w:t>
        </w:r>
        <w:r>
          <w:rPr>
            <w:rStyle w:val="a8"/>
            <w:b/>
            <w:bCs/>
          </w:rPr>
          <w:tab/>
        </w:r>
        <w:r>
          <w:rPr>
            <w:rStyle w:val="a8"/>
            <w:b/>
            <w:bCs/>
          </w:rPr>
          <w:fldChar w:fldCharType="begin"/>
        </w:r>
        <w:r>
          <w:rPr>
            <w:rStyle w:val="a8"/>
            <w:b/>
            <w:bCs/>
          </w:rPr>
          <w:instrText xml:space="preserve"> PAGEREF _Toc13138 \h </w:instrText>
        </w:r>
        <w:r>
          <w:rPr>
            <w:rStyle w:val="a8"/>
            <w:b/>
            <w:bCs/>
          </w:rPr>
        </w:r>
        <w:r>
          <w:rPr>
            <w:rStyle w:val="a8"/>
            <w:b/>
            <w:bCs/>
          </w:rPr>
          <w:fldChar w:fldCharType="separate"/>
        </w:r>
        <w:r>
          <w:rPr>
            <w:rStyle w:val="a8"/>
            <w:b/>
            <w:bCs/>
          </w:rPr>
          <w:t>257</w:t>
        </w:r>
        <w:r>
          <w:rPr>
            <w:rStyle w:val="a8"/>
            <w:b/>
            <w:bCs/>
          </w:rPr>
          <w:fldChar w:fldCharType="end"/>
        </w:r>
      </w:hyperlink>
    </w:p>
    <w:p w:rsidR="00B022C0" w:rsidRDefault="00761A35">
      <w:pPr>
        <w:pStyle w:val="11"/>
        <w:tabs>
          <w:tab w:val="right" w:leader="dot" w:pos="8330"/>
        </w:tabs>
        <w:rPr>
          <w:b/>
          <w:bCs/>
        </w:rPr>
      </w:pPr>
      <w:hyperlink w:anchor="OLE_LINK32" w:history="1">
        <w:r>
          <w:rPr>
            <w:rStyle w:val="a8"/>
            <w:rFonts w:hint="eastAsia"/>
            <w:b/>
            <w:bCs/>
          </w:rPr>
          <w:t>大学生</w:t>
        </w:r>
        <w:r>
          <w:rPr>
            <w:rStyle w:val="a8"/>
            <w:rFonts w:hint="eastAsia"/>
            <w:b/>
            <w:bCs/>
          </w:rPr>
          <w:t>就业指导课程教学大纲</w:t>
        </w:r>
        <w:r>
          <w:rPr>
            <w:rStyle w:val="a8"/>
            <w:b/>
            <w:bCs/>
          </w:rPr>
          <w:tab/>
        </w:r>
        <w:r>
          <w:rPr>
            <w:rStyle w:val="a8"/>
            <w:b/>
            <w:bCs/>
          </w:rPr>
          <w:fldChar w:fldCharType="begin"/>
        </w:r>
        <w:r>
          <w:rPr>
            <w:rStyle w:val="a8"/>
            <w:b/>
            <w:bCs/>
          </w:rPr>
          <w:instrText xml:space="preserve"> PAGEREF _Toc28275 \h </w:instrText>
        </w:r>
        <w:r>
          <w:rPr>
            <w:rStyle w:val="a8"/>
            <w:b/>
            <w:bCs/>
          </w:rPr>
        </w:r>
        <w:r>
          <w:rPr>
            <w:rStyle w:val="a8"/>
            <w:b/>
            <w:bCs/>
          </w:rPr>
          <w:fldChar w:fldCharType="separate"/>
        </w:r>
        <w:r>
          <w:rPr>
            <w:rStyle w:val="a8"/>
            <w:b/>
            <w:bCs/>
          </w:rPr>
          <w:t>269</w:t>
        </w:r>
        <w:r>
          <w:rPr>
            <w:rStyle w:val="a8"/>
            <w:b/>
            <w:bCs/>
          </w:rPr>
          <w:fldChar w:fldCharType="end"/>
        </w:r>
      </w:hyperlink>
    </w:p>
    <w:p w:rsidR="00B022C0" w:rsidRDefault="00761A35">
      <w:pPr>
        <w:pStyle w:val="11"/>
        <w:tabs>
          <w:tab w:val="right" w:leader="dot" w:pos="8330"/>
        </w:tabs>
        <w:rPr>
          <w:b/>
          <w:bCs/>
        </w:rPr>
      </w:pPr>
      <w:hyperlink w:anchor="OLE_LINK33" w:history="1">
        <w:r>
          <w:rPr>
            <w:rStyle w:val="a8"/>
            <w:rFonts w:hint="eastAsia"/>
            <w:b/>
            <w:bCs/>
          </w:rPr>
          <w:t>大学生劳动教育</w:t>
        </w:r>
        <w:r>
          <w:rPr>
            <w:rStyle w:val="a8"/>
            <w:b/>
            <w:bCs/>
          </w:rPr>
          <w:t>课程教学大纲</w:t>
        </w:r>
        <w:r>
          <w:rPr>
            <w:rStyle w:val="a8"/>
            <w:b/>
            <w:bCs/>
          </w:rPr>
          <w:tab/>
        </w:r>
        <w:r>
          <w:rPr>
            <w:rStyle w:val="a8"/>
            <w:b/>
            <w:bCs/>
          </w:rPr>
          <w:fldChar w:fldCharType="begin"/>
        </w:r>
        <w:r>
          <w:rPr>
            <w:rStyle w:val="a8"/>
            <w:b/>
            <w:bCs/>
          </w:rPr>
          <w:instrText xml:space="preserve"> PAGEREF _Toc10358 \h </w:instrText>
        </w:r>
        <w:r>
          <w:rPr>
            <w:rStyle w:val="a8"/>
            <w:b/>
            <w:bCs/>
          </w:rPr>
        </w:r>
        <w:r>
          <w:rPr>
            <w:rStyle w:val="a8"/>
            <w:b/>
            <w:bCs/>
          </w:rPr>
          <w:fldChar w:fldCharType="separate"/>
        </w:r>
        <w:r>
          <w:rPr>
            <w:rStyle w:val="a8"/>
            <w:b/>
            <w:bCs/>
          </w:rPr>
          <w:t>275</w:t>
        </w:r>
        <w:r>
          <w:rPr>
            <w:rStyle w:val="a8"/>
            <w:b/>
            <w:bCs/>
          </w:rPr>
          <w:fldChar w:fldCharType="end"/>
        </w:r>
      </w:hyperlink>
    </w:p>
    <w:p w:rsidR="00B022C0" w:rsidRDefault="00761A35">
      <w:hyperlink w:anchor="OLE_LINK35" w:history="1">
        <w:r>
          <w:rPr>
            <w:rStyle w:val="a8"/>
            <w:rFonts w:hint="eastAsia"/>
            <w:b/>
            <w:bCs/>
          </w:rPr>
          <w:t>国际商务合同阅读与翻译</w:t>
        </w:r>
      </w:hyperlink>
      <w:r>
        <w:rPr>
          <w:rFonts w:hint="eastAsia"/>
          <w:b/>
          <w:bCs/>
        </w:rPr>
        <w:t>……………………………………………</w:t>
      </w:r>
      <w:r>
        <w:rPr>
          <w:rFonts w:hint="eastAsia"/>
          <w:b/>
          <w:bCs/>
        </w:rPr>
        <w:t>………………………</w:t>
      </w:r>
      <w:r>
        <w:rPr>
          <w:rFonts w:hint="eastAsia"/>
          <w:b/>
          <w:bCs/>
        </w:rPr>
        <w:t xml:space="preserve">  284</w:t>
      </w:r>
    </w:p>
    <w:p w:rsidR="00B022C0" w:rsidRDefault="00761A35">
      <w:pPr>
        <w:pStyle w:val="11"/>
        <w:tabs>
          <w:tab w:val="right" w:leader="dot" w:pos="8330"/>
        </w:tabs>
        <w:rPr>
          <w:b/>
          <w:bCs/>
        </w:rPr>
      </w:pPr>
      <w:hyperlink w:anchor="OLE_LINK34" w:history="1">
        <w:r>
          <w:rPr>
            <w:rStyle w:val="a8"/>
            <w:b/>
            <w:bCs/>
          </w:rPr>
          <w:t>专业模拟训练课程教学大纲</w:t>
        </w:r>
        <w:r>
          <w:rPr>
            <w:rStyle w:val="a8"/>
            <w:b/>
            <w:bCs/>
          </w:rPr>
          <w:tab/>
        </w:r>
        <w:r>
          <w:rPr>
            <w:rStyle w:val="a8"/>
            <w:b/>
            <w:bCs/>
          </w:rPr>
          <w:fldChar w:fldCharType="begin"/>
        </w:r>
        <w:r>
          <w:rPr>
            <w:rStyle w:val="a8"/>
            <w:b/>
            <w:bCs/>
          </w:rPr>
          <w:instrText xml:space="preserve"> PAGEREF _Toc27240 \h </w:instrText>
        </w:r>
        <w:r>
          <w:rPr>
            <w:rStyle w:val="a8"/>
            <w:b/>
            <w:bCs/>
          </w:rPr>
        </w:r>
        <w:r>
          <w:rPr>
            <w:rStyle w:val="a8"/>
            <w:b/>
            <w:bCs/>
          </w:rPr>
          <w:fldChar w:fldCharType="separate"/>
        </w:r>
        <w:r>
          <w:rPr>
            <w:rStyle w:val="a8"/>
            <w:b/>
            <w:bCs/>
          </w:rPr>
          <w:t>289</w:t>
        </w:r>
        <w:r>
          <w:rPr>
            <w:rStyle w:val="a8"/>
            <w:b/>
            <w:bCs/>
          </w:rPr>
          <w:fldChar w:fldCharType="end"/>
        </w:r>
      </w:hyperlink>
    </w:p>
    <w:p w:rsidR="00B022C0" w:rsidRDefault="00761A35">
      <w:pPr>
        <w:rPr>
          <w:b/>
          <w:bCs/>
        </w:rPr>
      </w:pPr>
      <w:hyperlink w:anchor="OLE_LINK43" w:history="1">
        <w:r>
          <w:rPr>
            <w:rStyle w:val="a8"/>
            <w:rFonts w:hint="eastAsia"/>
            <w:b/>
            <w:bCs/>
          </w:rPr>
          <w:t>专业导学</w:t>
        </w:r>
      </w:hyperlink>
      <w:r>
        <w:rPr>
          <w:rFonts w:hint="eastAsia"/>
          <w:b/>
          <w:bCs/>
        </w:rPr>
        <w:t>课程教学大纲</w:t>
      </w:r>
      <w:r>
        <w:rPr>
          <w:rFonts w:hint="eastAsia"/>
          <w:b/>
          <w:bCs/>
        </w:rPr>
        <w:t>....................................................................</w:t>
      </w:r>
      <w:r>
        <w:rPr>
          <w:rFonts w:hint="eastAsia"/>
          <w:b/>
          <w:bCs/>
        </w:rPr>
        <w:t>.....................................297</w:t>
      </w:r>
    </w:p>
    <w:p w:rsidR="00B022C0" w:rsidRPr="005C627E" w:rsidRDefault="00761A35">
      <w:pPr>
        <w:rPr>
          <w:rStyle w:val="a8"/>
          <w:b/>
          <w:bCs/>
          <w:color w:val="auto"/>
        </w:rPr>
      </w:pPr>
      <w:hyperlink w:anchor="OLE_LINK45" w:history="1">
        <w:r>
          <w:rPr>
            <w:rStyle w:val="a8"/>
            <w:rFonts w:hint="eastAsia"/>
            <w:b/>
            <w:bCs/>
          </w:rPr>
          <w:t>学术写作与研究方法</w:t>
        </w:r>
        <w:r>
          <w:rPr>
            <w:rStyle w:val="a8"/>
            <w:rFonts w:hint="eastAsia"/>
            <w:b/>
            <w:bCs/>
          </w:rPr>
          <w:t>课</w:t>
        </w:r>
        <w:r>
          <w:rPr>
            <w:rStyle w:val="a8"/>
            <w:rFonts w:hint="eastAsia"/>
            <w:b/>
            <w:bCs/>
          </w:rPr>
          <w:t>程教学大纲</w:t>
        </w:r>
      </w:hyperlink>
      <w:r>
        <w:rPr>
          <w:rStyle w:val="a8"/>
          <w:rFonts w:hint="eastAsia"/>
          <w:b/>
          <w:bCs/>
        </w:rPr>
        <w:t>...............................................................................</w:t>
      </w:r>
      <w:r w:rsidRPr="005C627E">
        <w:rPr>
          <w:rStyle w:val="a8"/>
          <w:rFonts w:hint="eastAsia"/>
          <w:b/>
          <w:bCs/>
          <w:color w:val="auto"/>
        </w:rPr>
        <w:t>.......312</w:t>
      </w:r>
    </w:p>
    <w:p w:rsidR="00B022C0" w:rsidRDefault="00B022C0">
      <w:pPr>
        <w:rPr>
          <w:b/>
          <w:bCs/>
        </w:rPr>
      </w:pPr>
    </w:p>
    <w:p w:rsidR="00B022C0" w:rsidRDefault="00761A35">
      <w:pPr>
        <w:rPr>
          <w:b/>
          <w:bCs/>
        </w:rPr>
      </w:pPr>
      <w:r>
        <w:rPr>
          <w:b/>
          <w:bCs/>
        </w:rPr>
        <w:fldChar w:fldCharType="end"/>
      </w:r>
    </w:p>
    <w:p w:rsidR="00B022C0" w:rsidRDefault="00B022C0">
      <w:pPr>
        <w:rPr>
          <w:b/>
          <w:bCs/>
        </w:rPr>
      </w:pPr>
    </w:p>
    <w:p w:rsidR="00B022C0" w:rsidRDefault="00B022C0"/>
    <w:p w:rsidR="00B022C0" w:rsidRDefault="00B022C0"/>
    <w:p w:rsidR="00B022C0" w:rsidRDefault="00B022C0"/>
    <w:p w:rsidR="00B022C0" w:rsidRDefault="00B022C0"/>
    <w:p w:rsidR="00B022C0" w:rsidRDefault="00B022C0">
      <w:pPr>
        <w:tabs>
          <w:tab w:val="center" w:pos="4165"/>
        </w:tabs>
        <w:jc w:val="left"/>
        <w:sectPr w:rsidR="00B022C0">
          <w:headerReference w:type="default" r:id="rId9"/>
          <w:footerReference w:type="default" r:id="rId10"/>
          <w:pgSz w:w="11900" w:h="16840"/>
          <w:pgMar w:top="1431" w:right="1785" w:bottom="0" w:left="1785" w:header="0" w:footer="0" w:gutter="0"/>
          <w:cols w:space="720"/>
        </w:sectPr>
      </w:pPr>
    </w:p>
    <w:p w:rsidR="00B022C0" w:rsidRDefault="00761A35">
      <w:pPr>
        <w:spacing w:line="312" w:lineRule="auto"/>
        <w:jc w:val="center"/>
        <w:outlineLvl w:val="0"/>
        <w:rPr>
          <w:b/>
          <w:bCs/>
          <w:sz w:val="30"/>
        </w:rPr>
      </w:pPr>
      <w:bookmarkStart w:id="1" w:name="OLE_LINK1"/>
      <w:bookmarkStart w:id="2" w:name="_Toc27242"/>
      <w:bookmarkStart w:id="3" w:name="_Toc7895"/>
      <w:bookmarkStart w:id="4" w:name="OLE_LINK2"/>
      <w:r>
        <w:rPr>
          <w:rFonts w:ascii="楷体_GB2312" w:eastAsia="楷体_GB2312" w:hint="eastAsia"/>
          <w:b/>
          <w:bCs/>
          <w:sz w:val="36"/>
        </w:rPr>
        <w:lastRenderedPageBreak/>
        <w:t>综合英语</w:t>
      </w:r>
      <w:r>
        <w:rPr>
          <w:rFonts w:ascii="楷体_GB2312" w:eastAsia="楷体_GB2312" w:hint="eastAsia"/>
          <w:b/>
          <w:bCs/>
          <w:sz w:val="36"/>
        </w:rPr>
        <w:t>I</w:t>
      </w:r>
      <w:r>
        <w:rPr>
          <w:b/>
          <w:bCs/>
          <w:sz w:val="30"/>
        </w:rPr>
        <w:t>课程教学大纲</w:t>
      </w:r>
    </w:p>
    <w:p w:rsidR="00B022C0" w:rsidRDefault="00761A35">
      <w:pPr>
        <w:spacing w:line="312" w:lineRule="auto"/>
        <w:jc w:val="center"/>
        <w:rPr>
          <w:b/>
          <w:bCs/>
          <w:sz w:val="30"/>
        </w:rPr>
      </w:pPr>
      <w:r>
        <w:rPr>
          <w:b/>
          <w:bCs/>
          <w:sz w:val="30"/>
        </w:rPr>
        <w:t>（</w:t>
      </w:r>
      <w:r>
        <w:rPr>
          <w:rFonts w:hint="eastAsia"/>
          <w:b/>
          <w:bCs/>
          <w:sz w:val="30"/>
        </w:rPr>
        <w:t>Integrated English I</w:t>
      </w:r>
      <w:r>
        <w:rPr>
          <w:b/>
          <w:bCs/>
          <w:sz w:val="30"/>
        </w:rPr>
        <w:t>）</w:t>
      </w:r>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rFonts w:ascii="宋体" w:hAnsi="宋体" w:hint="eastAsia"/>
          <w:bCs/>
          <w:kern w:val="0"/>
          <w:sz w:val="24"/>
        </w:rPr>
        <w:t>0601001</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bCs/>
          <w:kern w:val="0"/>
          <w:sz w:val="24"/>
        </w:rPr>
        <w:t>5</w:t>
      </w:r>
    </w:p>
    <w:p w:rsidR="00B022C0" w:rsidRDefault="00761A35">
      <w:pPr>
        <w:spacing w:line="360" w:lineRule="auto"/>
        <w:ind w:firstLineChars="200" w:firstLine="482"/>
        <w:rPr>
          <w:rFonts w:ascii="宋体" w:eastAsia="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8</w:t>
      </w:r>
      <w:r>
        <w:rPr>
          <w:rFonts w:ascii="宋体" w:hAnsi="宋体" w:hint="eastAsia"/>
          <w:kern w:val="0"/>
          <w:sz w:val="24"/>
        </w:rPr>
        <w:t>4</w:t>
      </w:r>
    </w:p>
    <w:p w:rsidR="00B022C0" w:rsidRDefault="00761A35">
      <w:pPr>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 xml:space="preserve">:  </w:t>
      </w:r>
      <w:r>
        <w:rPr>
          <w:rFonts w:ascii="宋体" w:hAnsi="宋体" w:hint="eastAsia"/>
          <w:kern w:val="0"/>
          <w:sz w:val="24"/>
        </w:rPr>
        <w:t>无</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bCs/>
          <w:kern w:val="0"/>
          <w:sz w:val="24"/>
        </w:rPr>
        <w:t>商务英语专业</w:t>
      </w:r>
      <w:r>
        <w:rPr>
          <w:rFonts w:ascii="宋体" w:hAnsi="宋体"/>
          <w:bCs/>
          <w:kern w:val="0"/>
          <w:sz w:val="24"/>
        </w:rPr>
        <w:t xml:space="preserve"> </w:t>
      </w:r>
      <w:r>
        <w:rPr>
          <w:rFonts w:ascii="宋体" w:hAnsi="宋体"/>
          <w:kern w:val="0"/>
          <w:sz w:val="24"/>
        </w:rPr>
        <w:t xml:space="preserve">                         </w:t>
      </w:r>
    </w:p>
    <w:p w:rsidR="00B022C0" w:rsidRDefault="00761A35">
      <w:pPr>
        <w:spacing w:line="360" w:lineRule="auto"/>
        <w:ind w:firstLineChars="200" w:firstLine="482"/>
        <w:rPr>
          <w:rFonts w:ascii="宋体" w:hAnsi="宋体"/>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宋体" w:hAnsi="宋体"/>
          <w:kern w:val="0"/>
          <w:sz w:val="24"/>
        </w:rPr>
        <w:t>《</w:t>
      </w:r>
      <w:r>
        <w:rPr>
          <w:rFonts w:ascii="宋体" w:hAnsi="宋体" w:hint="eastAsia"/>
          <w:kern w:val="0"/>
          <w:sz w:val="24"/>
        </w:rPr>
        <w:t>综合教程</w:t>
      </w:r>
      <w:r>
        <w:rPr>
          <w:rFonts w:ascii="宋体" w:hAnsi="宋体" w:hint="eastAsia"/>
          <w:kern w:val="0"/>
          <w:sz w:val="24"/>
        </w:rPr>
        <w:t>1</w:t>
      </w:r>
      <w:r>
        <w:rPr>
          <w:rFonts w:ascii="宋体" w:hAnsi="宋体"/>
          <w:kern w:val="0"/>
          <w:sz w:val="24"/>
        </w:rPr>
        <w:t>》，</w:t>
      </w:r>
      <w:r>
        <w:rPr>
          <w:rFonts w:ascii="宋体" w:hAnsi="宋体" w:hint="eastAsia"/>
          <w:kern w:val="0"/>
          <w:sz w:val="24"/>
        </w:rPr>
        <w:t>何兆熊</w:t>
      </w:r>
      <w:r>
        <w:rPr>
          <w:rFonts w:ascii="宋体" w:hAnsi="宋体"/>
          <w:kern w:val="0"/>
          <w:sz w:val="24"/>
        </w:rPr>
        <w:t>主编，</w:t>
      </w:r>
      <w:r>
        <w:rPr>
          <w:rFonts w:ascii="宋体" w:hAnsi="宋体" w:hint="eastAsia"/>
          <w:kern w:val="0"/>
          <w:sz w:val="24"/>
        </w:rPr>
        <w:t>上海外语教育出版社</w:t>
      </w:r>
      <w:r>
        <w:rPr>
          <w:rFonts w:ascii="宋体" w:hAnsi="宋体"/>
          <w:kern w:val="0"/>
          <w:sz w:val="24"/>
        </w:rPr>
        <w:t>，</w:t>
      </w:r>
      <w:r>
        <w:rPr>
          <w:rFonts w:ascii="宋体" w:hAnsi="宋体" w:hint="eastAsia"/>
          <w:kern w:val="0"/>
          <w:sz w:val="24"/>
        </w:rPr>
        <w:t>2018</w:t>
      </w:r>
      <w:r>
        <w:rPr>
          <w:rFonts w:ascii="宋体" w:hAnsi="宋体" w:hint="eastAsia"/>
          <w:kern w:val="0"/>
          <w:sz w:val="24"/>
        </w:rPr>
        <w:t>年版</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1"/>
    <w:p w:rsidR="00B022C0" w:rsidRDefault="00761A35">
      <w:pPr>
        <w:spacing w:line="360" w:lineRule="auto"/>
        <w:ind w:firstLineChars="200" w:firstLine="482"/>
        <w:rPr>
          <w:kern w:val="0"/>
          <w:sz w:val="24"/>
        </w:rPr>
      </w:pPr>
      <w:r>
        <w:rPr>
          <w:rFonts w:ascii="宋体" w:hAnsi="宋体" w:hint="eastAsia"/>
          <w:b/>
          <w:bCs/>
          <w:kern w:val="0"/>
          <w:sz w:val="24"/>
        </w:rPr>
        <w:t>课程的性质与任务：</w:t>
      </w:r>
      <w:r>
        <w:rPr>
          <w:rFonts w:hint="eastAsia"/>
          <w:kern w:val="0"/>
          <w:sz w:val="24"/>
        </w:rPr>
        <w:t>本课程</w:t>
      </w:r>
      <w:r>
        <w:rPr>
          <w:kern w:val="0"/>
          <w:sz w:val="24"/>
        </w:rPr>
        <w:t>是</w:t>
      </w:r>
      <w:r>
        <w:rPr>
          <w:rFonts w:hint="eastAsia"/>
          <w:kern w:val="0"/>
          <w:sz w:val="24"/>
        </w:rPr>
        <w:t>商务英语专业</w:t>
      </w:r>
      <w:r>
        <w:rPr>
          <w:kern w:val="0"/>
          <w:sz w:val="24"/>
        </w:rPr>
        <w:t>的</w:t>
      </w:r>
      <w:r>
        <w:rPr>
          <w:rFonts w:hint="eastAsia"/>
          <w:kern w:val="0"/>
          <w:sz w:val="24"/>
        </w:rPr>
        <w:t>专业基础必修课程</w:t>
      </w:r>
      <w:r>
        <w:rPr>
          <w:rFonts w:hint="eastAsia"/>
          <w:sz w:val="24"/>
        </w:rPr>
        <w:t>。</w:t>
      </w:r>
      <w:r>
        <w:rPr>
          <w:sz w:val="24"/>
        </w:rPr>
        <w:t>本课程</w:t>
      </w:r>
      <w:r>
        <w:rPr>
          <w:rFonts w:hint="eastAsia"/>
          <w:sz w:val="24"/>
        </w:rPr>
        <w:t>紧扣立德树人根本宗旨，帮助学生坚定爱国主义思想和信念，培育和践行社会主义核心价值观；本课程以学生为中心，能够帮助学生逐步提高语篇阅读理解能力，了解英语各种文体的表达方式和特点，扩大词汇量和熟悉英语常用句型，具备中级口头与笔头表达能力。学生通过学习，能够树立正确的世界观、人生观与价值观，增强</w:t>
      </w:r>
      <w:r>
        <w:rPr>
          <w:rFonts w:ascii="Arial" w:hAnsi="Arial" w:cs="Arial"/>
          <w:sz w:val="24"/>
          <w:shd w:val="clear" w:color="auto" w:fill="FFFFFF"/>
        </w:rPr>
        <w:t>民族和文化的归属感、认同感、尊严感与荣誉感</w:t>
      </w:r>
      <w:r>
        <w:rPr>
          <w:rFonts w:ascii="Arial" w:hAnsi="Arial" w:cs="Arial" w:hint="eastAsia"/>
          <w:sz w:val="24"/>
          <w:shd w:val="clear" w:color="auto" w:fill="FFFFFF"/>
        </w:rPr>
        <w:t>，</w:t>
      </w:r>
      <w:r>
        <w:rPr>
          <w:rFonts w:hint="eastAsia"/>
          <w:sz w:val="24"/>
        </w:rPr>
        <w:t>提高跨文化交际能力，并能够采取批判的态度，客观、理性和辩证地看待教材中西方文学作品和作品中体现的价值观；学生通过积极参与课堂学习以及和其他教学空间相结合的各种语言交际活动而获得基本的交际技能，并且达到《高等学校英语专业英语教学大纲》所规定的基础阶段听、说、读、写、译等技能的要求，</w:t>
      </w:r>
      <w:r>
        <w:rPr>
          <w:kern w:val="0"/>
          <w:sz w:val="24"/>
        </w:rPr>
        <w:t>为后续</w:t>
      </w:r>
      <w:r>
        <w:rPr>
          <w:rFonts w:hint="eastAsia"/>
          <w:kern w:val="0"/>
          <w:sz w:val="24"/>
        </w:rPr>
        <w:t>的</w:t>
      </w:r>
      <w:r>
        <w:rPr>
          <w:rFonts w:ascii="宋体" w:hAnsi="宋体" w:hint="eastAsia"/>
          <w:bCs/>
          <w:kern w:val="0"/>
          <w:sz w:val="24"/>
        </w:rPr>
        <w:t>综合英语及其它专业课程的学习</w:t>
      </w:r>
      <w:r>
        <w:rPr>
          <w:kern w:val="0"/>
          <w:sz w:val="24"/>
        </w:rPr>
        <w:t>奠定基础。</w:t>
      </w:r>
    </w:p>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二</w:t>
      </w:r>
      <w:r>
        <w:rPr>
          <w:b/>
          <w:sz w:val="28"/>
          <w:szCs w:val="28"/>
        </w:rPr>
        <w:t>、课程目标</w:t>
      </w:r>
    </w:p>
    <w:p w:rsidR="00B022C0" w:rsidRDefault="00761A35">
      <w:pPr>
        <w:spacing w:line="360" w:lineRule="auto"/>
        <w:ind w:firstLine="482"/>
        <w:jc w:val="left"/>
        <w:rPr>
          <w:sz w:val="24"/>
        </w:rPr>
      </w:pPr>
      <w:r>
        <w:rPr>
          <w:rFonts w:hint="eastAsia"/>
          <w:sz w:val="24"/>
        </w:rPr>
        <w:t>目标</w:t>
      </w:r>
      <w:r>
        <w:rPr>
          <w:sz w:val="24"/>
        </w:rPr>
        <w:t>1.</w:t>
      </w:r>
      <w:r>
        <w:rPr>
          <w:rFonts w:hint="eastAsia"/>
          <w:sz w:val="24"/>
        </w:rPr>
        <w:t xml:space="preserve"> </w:t>
      </w:r>
      <w:r>
        <w:rPr>
          <w:rFonts w:hint="eastAsia"/>
          <w:sz w:val="24"/>
        </w:rPr>
        <w:t>听：</w:t>
      </w:r>
      <w:r>
        <w:rPr>
          <w:rFonts w:ascii="宋体" w:hAnsi="宋体" w:hint="eastAsia"/>
          <w:sz w:val="24"/>
        </w:rPr>
        <w:t>能听懂教师课堂用语及语速较慢的日常生活会话</w:t>
      </w:r>
      <w:r>
        <w:rPr>
          <w:rFonts w:hint="eastAsia"/>
          <w:sz w:val="24"/>
        </w:rPr>
        <w:t>。</w:t>
      </w:r>
    </w:p>
    <w:p w:rsidR="00B022C0" w:rsidRDefault="00761A35">
      <w:pPr>
        <w:spacing w:line="360" w:lineRule="auto"/>
        <w:ind w:firstLine="482"/>
        <w:jc w:val="left"/>
        <w:rPr>
          <w:sz w:val="24"/>
        </w:rPr>
      </w:pPr>
      <w:r>
        <w:rPr>
          <w:rFonts w:hint="eastAsia"/>
          <w:sz w:val="24"/>
        </w:rPr>
        <w:t>目标</w:t>
      </w:r>
      <w:r>
        <w:rPr>
          <w:sz w:val="24"/>
        </w:rPr>
        <w:t xml:space="preserve">2. </w:t>
      </w:r>
      <w:r>
        <w:rPr>
          <w:rFonts w:hint="eastAsia"/>
          <w:sz w:val="24"/>
        </w:rPr>
        <w:t>说：</w:t>
      </w:r>
      <w:r>
        <w:rPr>
          <w:rFonts w:ascii="宋体" w:hAnsi="宋体" w:hint="eastAsia"/>
          <w:sz w:val="24"/>
        </w:rPr>
        <w:t>能就课文内容熟练问答，并进行简单的讨论</w:t>
      </w:r>
      <w:r>
        <w:rPr>
          <w:rFonts w:hint="eastAsia"/>
          <w:sz w:val="24"/>
        </w:rPr>
        <w:t>。</w:t>
      </w:r>
    </w:p>
    <w:p w:rsidR="00B022C0" w:rsidRDefault="00761A35">
      <w:pPr>
        <w:spacing w:line="360" w:lineRule="auto"/>
        <w:ind w:firstLine="482"/>
        <w:jc w:val="left"/>
        <w:rPr>
          <w:sz w:val="24"/>
        </w:rPr>
      </w:pPr>
      <w:r>
        <w:rPr>
          <w:rFonts w:hint="eastAsia"/>
          <w:sz w:val="24"/>
        </w:rPr>
        <w:t>目标</w:t>
      </w:r>
      <w:r>
        <w:rPr>
          <w:sz w:val="24"/>
        </w:rPr>
        <w:t xml:space="preserve">3. </w:t>
      </w:r>
      <w:r>
        <w:rPr>
          <w:rFonts w:hint="eastAsia"/>
          <w:sz w:val="24"/>
        </w:rPr>
        <w:t>读：</w:t>
      </w:r>
      <w:r>
        <w:rPr>
          <w:rFonts w:ascii="宋体" w:hAnsi="宋体" w:hint="eastAsia"/>
          <w:sz w:val="24"/>
        </w:rPr>
        <w:t>能阅读一般英语材料，理解中心大意，把握</w:t>
      </w:r>
      <w:r>
        <w:rPr>
          <w:rFonts w:ascii="宋体" w:hAnsi="宋体" w:hint="eastAsia"/>
          <w:sz w:val="24"/>
        </w:rPr>
        <w:t>要点</w:t>
      </w:r>
      <w:r>
        <w:rPr>
          <w:rFonts w:hint="eastAsia"/>
          <w:sz w:val="24"/>
        </w:rPr>
        <w:t>。</w:t>
      </w:r>
    </w:p>
    <w:p w:rsidR="00B022C0" w:rsidRDefault="00761A35">
      <w:pPr>
        <w:spacing w:line="360" w:lineRule="auto"/>
        <w:ind w:firstLine="482"/>
        <w:jc w:val="left"/>
        <w:rPr>
          <w:sz w:val="24"/>
        </w:rPr>
      </w:pPr>
      <w:r>
        <w:rPr>
          <w:rFonts w:hint="eastAsia"/>
          <w:sz w:val="24"/>
        </w:rPr>
        <w:t>目标</w:t>
      </w:r>
      <w:r>
        <w:rPr>
          <w:rFonts w:hint="eastAsia"/>
          <w:sz w:val="24"/>
        </w:rPr>
        <w:t>4</w:t>
      </w:r>
      <w:r>
        <w:rPr>
          <w:sz w:val="24"/>
        </w:rPr>
        <w:t xml:space="preserve">. </w:t>
      </w:r>
      <w:r>
        <w:rPr>
          <w:rFonts w:hint="eastAsia"/>
          <w:sz w:val="24"/>
        </w:rPr>
        <w:t>写：</w:t>
      </w:r>
      <w:r>
        <w:rPr>
          <w:rFonts w:ascii="宋体" w:hAnsi="宋体" w:hint="eastAsia"/>
          <w:sz w:val="24"/>
        </w:rPr>
        <w:t>能在</w:t>
      </w:r>
      <w:r>
        <w:rPr>
          <w:rFonts w:ascii="宋体" w:hAnsi="宋体" w:hint="eastAsia"/>
          <w:sz w:val="24"/>
        </w:rPr>
        <w:t>30</w:t>
      </w:r>
      <w:r>
        <w:rPr>
          <w:rFonts w:ascii="宋体" w:hAnsi="宋体" w:hint="eastAsia"/>
          <w:sz w:val="24"/>
        </w:rPr>
        <w:t>分钟内写出</w:t>
      </w:r>
      <w:r>
        <w:rPr>
          <w:rFonts w:ascii="宋体" w:hAnsi="宋体" w:hint="eastAsia"/>
          <w:sz w:val="24"/>
        </w:rPr>
        <w:t>100-120</w:t>
      </w:r>
      <w:r>
        <w:rPr>
          <w:rFonts w:ascii="宋体" w:hAnsi="宋体" w:hint="eastAsia"/>
          <w:sz w:val="24"/>
        </w:rPr>
        <w:t>字左右的短文，内容切题，条理清楚，语言正确</w:t>
      </w:r>
      <w:r>
        <w:rPr>
          <w:rFonts w:hint="eastAsia"/>
          <w:sz w:val="24"/>
        </w:rPr>
        <w:t>。</w:t>
      </w:r>
    </w:p>
    <w:p w:rsidR="00B022C0" w:rsidRDefault="00761A35">
      <w:pPr>
        <w:spacing w:line="360" w:lineRule="auto"/>
        <w:ind w:firstLine="482"/>
        <w:jc w:val="left"/>
        <w:rPr>
          <w:sz w:val="24"/>
        </w:rPr>
      </w:pPr>
      <w:r>
        <w:rPr>
          <w:rFonts w:hint="eastAsia"/>
          <w:sz w:val="24"/>
        </w:rPr>
        <w:t>目标</w:t>
      </w:r>
      <w:r>
        <w:rPr>
          <w:rFonts w:hint="eastAsia"/>
          <w:sz w:val="24"/>
        </w:rPr>
        <w:t>5</w:t>
      </w:r>
      <w:r>
        <w:rPr>
          <w:sz w:val="24"/>
        </w:rPr>
        <w:t xml:space="preserve">. </w:t>
      </w:r>
      <w:r>
        <w:rPr>
          <w:rFonts w:hint="eastAsia"/>
          <w:sz w:val="24"/>
        </w:rPr>
        <w:t>译：</w:t>
      </w:r>
      <w:r>
        <w:rPr>
          <w:rFonts w:ascii="宋体" w:hAnsi="宋体" w:hint="eastAsia"/>
          <w:sz w:val="24"/>
        </w:rPr>
        <w:t>能独立完成课程中的各种翻译</w:t>
      </w:r>
      <w:r>
        <w:rPr>
          <w:rFonts w:ascii="宋体" w:hAnsi="宋体" w:hint="eastAsia"/>
          <w:sz w:val="24"/>
          <w:szCs w:val="21"/>
        </w:rPr>
        <w:t>练习，要求理解准确，语言较通顺</w:t>
      </w:r>
      <w:r>
        <w:rPr>
          <w:rFonts w:hint="eastAsia"/>
          <w:sz w:val="24"/>
        </w:rPr>
        <w:t>。</w:t>
      </w:r>
    </w:p>
    <w:p w:rsidR="00B022C0" w:rsidRDefault="00761A35">
      <w:pPr>
        <w:spacing w:line="360" w:lineRule="auto"/>
        <w:ind w:firstLineChars="200" w:firstLine="480"/>
        <w:rPr>
          <w:color w:val="000000"/>
          <w:sz w:val="24"/>
        </w:rPr>
      </w:pPr>
      <w:r>
        <w:rPr>
          <w:color w:val="000000"/>
          <w:sz w:val="24"/>
        </w:rPr>
        <w:t>本课程支撑专业培养</w:t>
      </w:r>
      <w:r>
        <w:rPr>
          <w:rFonts w:hint="eastAsia"/>
          <w:color w:val="000000"/>
          <w:sz w:val="24"/>
        </w:rPr>
        <w:t>方案</w:t>
      </w:r>
      <w:r>
        <w:rPr>
          <w:color w:val="000000"/>
          <w:sz w:val="24"/>
        </w:rPr>
        <w:t>中毕业要求</w:t>
      </w:r>
      <w:r>
        <w:rPr>
          <w:rFonts w:hint="eastAsia"/>
          <w:szCs w:val="21"/>
        </w:rPr>
        <w:t>5</w:t>
      </w:r>
      <w:r>
        <w:rPr>
          <w:rFonts w:ascii="宋体" w:hAnsi="宋体"/>
          <w:szCs w:val="21"/>
        </w:rPr>
        <w:t>-</w:t>
      </w:r>
      <w:r>
        <w:rPr>
          <w:rFonts w:ascii="宋体" w:hAnsi="宋体" w:hint="eastAsia"/>
          <w:szCs w:val="21"/>
        </w:rPr>
        <w:t>1</w:t>
      </w:r>
      <w:r>
        <w:rPr>
          <w:color w:val="000000"/>
          <w:szCs w:val="21"/>
        </w:rPr>
        <w:t>、毕业要求</w:t>
      </w:r>
      <w:r>
        <w:rPr>
          <w:rFonts w:hint="eastAsia"/>
          <w:szCs w:val="21"/>
        </w:rPr>
        <w:t>5</w:t>
      </w:r>
      <w:r>
        <w:rPr>
          <w:rFonts w:ascii="宋体" w:hAnsi="宋体"/>
          <w:szCs w:val="21"/>
        </w:rPr>
        <w:t>-</w:t>
      </w:r>
      <w:r>
        <w:rPr>
          <w:rFonts w:ascii="宋体" w:hAnsi="宋体" w:hint="eastAsia"/>
          <w:szCs w:val="21"/>
        </w:rPr>
        <w:t>2</w:t>
      </w:r>
      <w:r>
        <w:rPr>
          <w:rFonts w:hint="eastAsia"/>
          <w:color w:val="000000"/>
          <w:sz w:val="24"/>
        </w:rPr>
        <w:t>，对应关系如表所示。</w:t>
      </w:r>
    </w:p>
    <w:p w:rsidR="00B022C0" w:rsidRDefault="00B022C0">
      <w:pPr>
        <w:spacing w:line="360" w:lineRule="auto"/>
        <w:rPr>
          <w:color w:val="000000"/>
          <w:sz w:val="24"/>
        </w:rPr>
      </w:pP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B022C0">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lastRenderedPageBreak/>
              <w:t>毕业要求</w:t>
            </w:r>
          </w:p>
          <w:p w:rsidR="00B022C0" w:rsidRDefault="00761A35">
            <w:pPr>
              <w:widowControl/>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课程目标</w:t>
            </w:r>
          </w:p>
        </w:tc>
      </w:tr>
      <w:tr w:rsidR="00B022C0">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rFonts w:hint="eastAsia"/>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rFonts w:hint="eastAsia"/>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r>
      <w:tr w:rsidR="00B022C0">
        <w:trPr>
          <w:trHeight w:val="481"/>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rFonts w:ascii="宋体" w:hAnsi="宋体"/>
                <w:kern w:val="0"/>
                <w:szCs w:val="21"/>
              </w:rPr>
            </w:pPr>
            <w:r>
              <w:rPr>
                <w:rFonts w:ascii="宋体" w:hAnsi="宋体"/>
                <w:kern w:val="0"/>
                <w:szCs w:val="21"/>
              </w:rPr>
              <w:t>毕业要求</w:t>
            </w:r>
            <w:r>
              <w:rPr>
                <w:rFonts w:ascii="宋体" w:hAnsi="宋体" w:hint="eastAsia"/>
                <w:szCs w:val="21"/>
              </w:rPr>
              <w:t>5</w:t>
            </w:r>
            <w:r>
              <w:rPr>
                <w:rFonts w:ascii="宋体" w:hAnsi="宋体"/>
                <w:szCs w:val="21"/>
              </w:rPr>
              <w:t>-</w:t>
            </w:r>
            <w:r>
              <w:rPr>
                <w:rFonts w:ascii="宋体" w:hAnsi="宋体" w:hint="eastAsia"/>
                <w:szCs w:val="21"/>
              </w:rPr>
              <w:t>1</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70"/>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kern w:val="0"/>
                <w:szCs w:val="21"/>
              </w:rPr>
            </w:pPr>
            <w:r>
              <w:rPr>
                <w:rFonts w:ascii="宋体" w:hAnsi="宋体"/>
                <w:kern w:val="0"/>
                <w:szCs w:val="21"/>
              </w:rPr>
              <w:t>毕业要求</w:t>
            </w:r>
            <w:r>
              <w:rPr>
                <w:rFonts w:ascii="宋体" w:hAnsi="宋体" w:hint="eastAsia"/>
                <w:szCs w:val="21"/>
              </w:rPr>
              <w:t>5</w:t>
            </w:r>
            <w:r>
              <w:rPr>
                <w:rFonts w:ascii="宋体" w:hAnsi="宋体"/>
                <w:szCs w:val="21"/>
              </w:rPr>
              <w:t>-</w:t>
            </w:r>
            <w:r>
              <w:rPr>
                <w:rFonts w:ascii="宋体" w:hAnsi="宋体" w:hint="eastAsia"/>
                <w:szCs w:val="21"/>
              </w:rPr>
              <w:t>2</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三</w:t>
      </w:r>
      <w:r>
        <w:rPr>
          <w:b/>
          <w:sz w:val="28"/>
          <w:szCs w:val="28"/>
        </w:rPr>
        <w:t>、课程内容及要求</w:t>
      </w:r>
    </w:p>
    <w:p w:rsidR="00B022C0" w:rsidRDefault="00761A35">
      <w:pPr>
        <w:spacing w:line="360" w:lineRule="auto"/>
        <w:ind w:firstLineChars="196" w:firstLine="472"/>
        <w:rPr>
          <w:b/>
          <w:sz w:val="24"/>
        </w:rPr>
      </w:pPr>
      <w:r>
        <w:rPr>
          <w:rFonts w:hint="eastAsia"/>
          <w:b/>
          <w:sz w:val="24"/>
        </w:rPr>
        <w:t>（一）</w:t>
      </w:r>
      <w:r>
        <w:rPr>
          <w:rFonts w:hint="eastAsia"/>
          <w:b/>
          <w:sz w:val="24"/>
        </w:rPr>
        <w:t>Unit 1</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Never Say </w:t>
      </w:r>
      <w:r>
        <w:rPr>
          <w:sz w:val="24"/>
        </w:rPr>
        <w:t>Goodbye</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可以利用课文中的关键词、短语复述故事</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体会课文中一些动词的使用效果</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巩固感官动词的用法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能熟练使用由</w:t>
      </w:r>
      <w:r>
        <w:rPr>
          <w:rFonts w:ascii="宋体" w:hAnsi="宋体" w:hint="eastAsia"/>
          <w:sz w:val="24"/>
        </w:rPr>
        <w:t>as</w:t>
      </w:r>
      <w:r>
        <w:rPr>
          <w:rFonts w:ascii="宋体" w:hAnsi="宋体" w:hint="eastAsia"/>
          <w:sz w:val="24"/>
        </w:rPr>
        <w:t>和</w:t>
      </w:r>
      <w:r>
        <w:rPr>
          <w:rFonts w:ascii="宋体" w:hAnsi="宋体" w:hint="eastAsia"/>
          <w:sz w:val="24"/>
        </w:rPr>
        <w:t>though</w:t>
      </w:r>
      <w:r>
        <w:rPr>
          <w:rFonts w:ascii="宋体" w:hAnsi="宋体" w:hint="eastAsia"/>
          <w:sz w:val="24"/>
        </w:rPr>
        <w:t>引导的让步状语从句</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numPr>
          <w:ilvl w:val="0"/>
          <w:numId w:val="1"/>
        </w:numPr>
        <w:spacing w:line="360" w:lineRule="auto"/>
        <w:ind w:leftChars="228" w:left="1057" w:hangingChars="241" w:hanging="578"/>
        <w:rPr>
          <w:rFonts w:ascii="宋体" w:hAnsi="宋体"/>
          <w:sz w:val="24"/>
        </w:rPr>
      </w:pPr>
      <w:r>
        <w:rPr>
          <w:rFonts w:ascii="宋体" w:hAnsi="宋体" w:hint="eastAsia"/>
          <w:sz w:val="24"/>
        </w:rPr>
        <w:t>引导学生就中西文化关于家庭教育的不同理念开展思辨性思考，培养学生独立、自强的意识和一定的跨文化交际能力。</w:t>
      </w:r>
    </w:p>
    <w:p w:rsidR="00B022C0" w:rsidRDefault="00761A35">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）引导学生正确认识和对待人生不同阶段遇到的困难与挫折，培养学生乐观向上的心态与精神和克服困难的信心与勇气。</w:t>
      </w:r>
    </w:p>
    <w:p w:rsidR="00B022C0" w:rsidRDefault="00761A35">
      <w:pPr>
        <w:spacing w:line="360" w:lineRule="auto"/>
        <w:ind w:firstLineChars="196" w:firstLine="472"/>
        <w:rPr>
          <w:b/>
          <w:sz w:val="24"/>
        </w:rPr>
      </w:pPr>
      <w:r>
        <w:rPr>
          <w:rFonts w:hint="eastAsia"/>
          <w:b/>
          <w:sz w:val="24"/>
        </w:rPr>
        <w:t>（二）</w:t>
      </w:r>
      <w:r>
        <w:rPr>
          <w:rFonts w:hint="eastAsia"/>
          <w:b/>
          <w:sz w:val="24"/>
        </w:rPr>
        <w:t>Unit 2</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The Fun They Had</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可以利用课文中的关键词、短语复述故事</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流利阐述与课文相关的话题</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lastRenderedPageBreak/>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hint="eastAsia"/>
          <w:sz w:val="24"/>
        </w:rPr>
        <w:t>3</w:t>
      </w:r>
      <w:r>
        <w:rPr>
          <w:rFonts w:ascii="宋体" w:hAnsi="宋体"/>
          <w:sz w:val="24"/>
        </w:rPr>
        <w:t>）</w:t>
      </w:r>
      <w:r>
        <w:rPr>
          <w:rFonts w:ascii="宋体" w:hAnsi="宋体" w:hint="eastAsia"/>
          <w:sz w:val="24"/>
        </w:rPr>
        <w:t>能熟练使用定冠词与不定冠词</w:t>
      </w:r>
    </w:p>
    <w:p w:rsidR="00B022C0" w:rsidRDefault="00761A35">
      <w:pPr>
        <w:spacing w:line="360" w:lineRule="auto"/>
        <w:ind w:firstLineChars="200" w:firstLine="480"/>
        <w:rPr>
          <w:rFonts w:ascii="宋体" w:hAnsi="宋体"/>
          <w:sz w:val="24"/>
        </w:rPr>
      </w:pPr>
      <w:bookmarkStart w:id="5" w:name="_Hlk55043714"/>
      <w:r>
        <w:rPr>
          <w:rFonts w:ascii="宋体" w:hAnsi="宋体" w:hint="eastAsia"/>
          <w:sz w:val="24"/>
        </w:rPr>
        <w:t>4.</w:t>
      </w:r>
      <w:r>
        <w:rPr>
          <w:rFonts w:ascii="宋体" w:hAnsi="宋体" w:hint="eastAsia"/>
          <w:sz w:val="24"/>
        </w:rPr>
        <w:t>课程思政知识点</w:t>
      </w:r>
    </w:p>
    <w:p w:rsidR="00B022C0" w:rsidRDefault="00761A35">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）引导学生就科学技术对教学改革的影响进行思辨性思考，培养学生肩负中国教育改革的使命意识。</w:t>
      </w:r>
    </w:p>
    <w:p w:rsidR="00B022C0" w:rsidRDefault="00761A35">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）通过对未来教学模式的想象和展望，培养学生的创新意识和未来意识。</w:t>
      </w:r>
    </w:p>
    <w:bookmarkEnd w:id="5"/>
    <w:p w:rsidR="00B022C0" w:rsidRDefault="00761A35">
      <w:pPr>
        <w:spacing w:line="360" w:lineRule="auto"/>
        <w:ind w:firstLineChars="196" w:firstLine="472"/>
        <w:rPr>
          <w:b/>
          <w:sz w:val="24"/>
        </w:rPr>
      </w:pPr>
      <w:r>
        <w:rPr>
          <w:rFonts w:hint="eastAsia"/>
          <w:b/>
          <w:sz w:val="24"/>
        </w:rPr>
        <w:t>（三）</w:t>
      </w:r>
      <w:r>
        <w:rPr>
          <w:rFonts w:hint="eastAsia"/>
          <w:b/>
          <w:sz w:val="24"/>
        </w:rPr>
        <w:t>Unit 3</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TEXT I Whatever Happened to Manners</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了解议论文的基本结构</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体会修辞问句的修辞功能</w:t>
      </w:r>
    </w:p>
    <w:p w:rsidR="00B022C0" w:rsidRDefault="00761A35">
      <w:pPr>
        <w:spacing w:line="360" w:lineRule="auto"/>
        <w:ind w:firstLineChars="200" w:firstLine="480"/>
        <w:rPr>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能熟练使用形容词的比较级和最高级</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能根据语境、修饰词和动词等准确使用形容词的比较级结构和最高级结构</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）引导学生比较中西方礼仪文化，特别是要秉承中国传统的礼仪文化，注重文明礼貌，促进文明和谐社会的发展。</w:t>
      </w:r>
    </w:p>
    <w:p w:rsidR="00B022C0" w:rsidRDefault="00761A35">
      <w:pPr>
        <w:spacing w:line="360" w:lineRule="auto"/>
        <w:ind w:leftChars="228" w:left="719" w:hangingChars="100" w:hanging="24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）引导学生摒弃以自我为中心的不良思想，培养学生对父母、师长、朋友等人的感恩之情。</w:t>
      </w:r>
    </w:p>
    <w:p w:rsidR="00B022C0" w:rsidRDefault="00B022C0">
      <w:pPr>
        <w:spacing w:line="360" w:lineRule="auto"/>
        <w:ind w:firstLineChars="196" w:firstLine="472"/>
        <w:rPr>
          <w:b/>
          <w:sz w:val="24"/>
        </w:rPr>
      </w:pPr>
    </w:p>
    <w:p w:rsidR="00B022C0" w:rsidRDefault="00761A35">
      <w:pPr>
        <w:spacing w:line="360" w:lineRule="auto"/>
        <w:ind w:firstLineChars="196" w:firstLine="472"/>
        <w:rPr>
          <w:b/>
          <w:sz w:val="24"/>
        </w:rPr>
      </w:pPr>
      <w:r>
        <w:rPr>
          <w:rFonts w:hint="eastAsia"/>
          <w:b/>
          <w:sz w:val="24"/>
        </w:rPr>
        <w:t>（四）</w:t>
      </w:r>
      <w:r>
        <w:rPr>
          <w:rFonts w:hint="eastAsia"/>
          <w:b/>
          <w:sz w:val="24"/>
        </w:rPr>
        <w:t>Unit 4</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Dealing with AIDS</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可以利用课文中的关键词、短语复述课文</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了解相关的背景知识</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lastRenderedPageBreak/>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hint="eastAsia"/>
          <w:sz w:val="24"/>
        </w:rPr>
        <w:t>3</w:t>
      </w:r>
      <w:r>
        <w:rPr>
          <w:rFonts w:ascii="宋体" w:hAnsi="宋体"/>
          <w:sz w:val="24"/>
        </w:rPr>
        <w:t>）</w:t>
      </w:r>
      <w:r>
        <w:rPr>
          <w:rFonts w:ascii="宋体" w:hAnsi="宋体" w:hint="eastAsia"/>
          <w:sz w:val="24"/>
        </w:rPr>
        <w:t>学习可数名词与不可数名词的相关语法知识</w:t>
      </w:r>
    </w:p>
    <w:p w:rsidR="00B022C0" w:rsidRDefault="00761A35">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）学习介词的用法</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leftChars="228" w:left="719" w:hangingChars="100" w:hanging="24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）引导学生正确看待</w:t>
      </w:r>
      <w:r>
        <w:rPr>
          <w:rFonts w:ascii="宋体" w:hAnsi="宋体" w:hint="eastAsia"/>
          <w:sz w:val="24"/>
        </w:rPr>
        <w:t>HIV/</w:t>
      </w:r>
      <w:r>
        <w:rPr>
          <w:rFonts w:ascii="宋体" w:hAnsi="宋体"/>
          <w:sz w:val="24"/>
        </w:rPr>
        <w:t>AIDS,</w:t>
      </w:r>
      <w:r>
        <w:rPr>
          <w:rFonts w:ascii="宋体" w:hAnsi="宋体" w:hint="eastAsia"/>
          <w:sz w:val="24"/>
        </w:rPr>
        <w:t>了解</w:t>
      </w:r>
      <w:r>
        <w:rPr>
          <w:rFonts w:ascii="宋体" w:hAnsi="宋体" w:hint="eastAsia"/>
          <w:sz w:val="24"/>
        </w:rPr>
        <w:t>HIV/AIDS</w:t>
      </w:r>
      <w:r>
        <w:rPr>
          <w:rFonts w:ascii="宋体" w:hAnsi="宋体" w:hint="eastAsia"/>
          <w:sz w:val="24"/>
        </w:rPr>
        <w:t>的传播途径和治疗现状，消除对</w:t>
      </w:r>
      <w:r>
        <w:rPr>
          <w:rFonts w:ascii="宋体" w:hAnsi="宋体" w:hint="eastAsia"/>
          <w:sz w:val="24"/>
        </w:rPr>
        <w:t>HIV/</w:t>
      </w:r>
      <w:r>
        <w:rPr>
          <w:rFonts w:ascii="宋体" w:hAnsi="宋体"/>
          <w:sz w:val="24"/>
        </w:rPr>
        <w:t>AIDS</w:t>
      </w:r>
      <w:r>
        <w:rPr>
          <w:rFonts w:ascii="宋体" w:hAnsi="宋体" w:hint="eastAsia"/>
          <w:sz w:val="24"/>
        </w:rPr>
        <w:t>常见的误解，关爱</w:t>
      </w:r>
      <w:r>
        <w:rPr>
          <w:rFonts w:ascii="宋体" w:hAnsi="宋体" w:hint="eastAsia"/>
          <w:sz w:val="24"/>
        </w:rPr>
        <w:t>HIV</w:t>
      </w:r>
      <w:r>
        <w:rPr>
          <w:rFonts w:ascii="宋体" w:hAnsi="宋体" w:hint="eastAsia"/>
          <w:sz w:val="24"/>
        </w:rPr>
        <w:t>病毒携带者和艾滋病患者，营造和谐友爱的社会环境。</w:t>
      </w:r>
    </w:p>
    <w:p w:rsidR="00B022C0" w:rsidRDefault="00761A35">
      <w:pPr>
        <w:spacing w:line="360" w:lineRule="auto"/>
        <w:ind w:leftChars="228" w:left="719" w:hangingChars="100" w:hanging="24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）培养学生的忧患意识和担当精神，塑造好学上进、朝气蓬勃、开放自信的精神风貌。</w:t>
      </w:r>
    </w:p>
    <w:p w:rsidR="00B022C0" w:rsidRDefault="00761A35">
      <w:pPr>
        <w:spacing w:line="360" w:lineRule="auto"/>
        <w:ind w:firstLineChars="196" w:firstLine="472"/>
        <w:rPr>
          <w:b/>
          <w:sz w:val="24"/>
        </w:rPr>
      </w:pPr>
      <w:r>
        <w:rPr>
          <w:rFonts w:hint="eastAsia"/>
          <w:b/>
          <w:sz w:val="24"/>
        </w:rPr>
        <w:t>（五）</w:t>
      </w:r>
      <w:r>
        <w:rPr>
          <w:rFonts w:hint="eastAsia"/>
          <w:b/>
          <w:sz w:val="24"/>
        </w:rPr>
        <w:t>Unit 5</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How to Be True to Yourself</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了解作者信息和写作背景</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可以背诵文章的关键段落</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熟练准确使用祈使句和反疑问句</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辨析</w:t>
      </w:r>
      <w:r>
        <w:rPr>
          <w:rFonts w:ascii="宋体" w:hAnsi="宋体" w:hint="eastAsia"/>
          <w:sz w:val="24"/>
        </w:rPr>
        <w:t>another,other(s)</w:t>
      </w:r>
      <w:r>
        <w:rPr>
          <w:rFonts w:ascii="宋体" w:hAnsi="宋体" w:hint="eastAsia"/>
          <w:sz w:val="24"/>
        </w:rPr>
        <w:t>和</w:t>
      </w:r>
      <w:r>
        <w:rPr>
          <w:rFonts w:ascii="宋体" w:hAnsi="宋体" w:hint="eastAsia"/>
          <w:sz w:val="24"/>
        </w:rPr>
        <w:t>the other(s)</w:t>
      </w:r>
      <w:r>
        <w:rPr>
          <w:rFonts w:ascii="宋体" w:hAnsi="宋体" w:hint="eastAsia"/>
          <w:sz w:val="24"/>
        </w:rPr>
        <w:t>的用法</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leftChars="285" w:left="718" w:hangingChars="50" w:hanging="12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）引导学生就诚实守信的重要性开展思辨性思考，培养学生诚信意识。</w:t>
      </w:r>
    </w:p>
    <w:p w:rsidR="00B022C0" w:rsidRDefault="00761A35">
      <w:pPr>
        <w:spacing w:line="360" w:lineRule="auto"/>
        <w:ind w:leftChars="285" w:left="718" w:hangingChars="50" w:hanging="12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）强调</w:t>
      </w:r>
      <w:r>
        <w:rPr>
          <w:rFonts w:ascii="微软雅黑" w:hAnsi="微软雅黑"/>
          <w:sz w:val="24"/>
          <w:shd w:val="clear" w:color="auto" w:fill="FFFFFF"/>
        </w:rPr>
        <w:t>诚信</w:t>
      </w:r>
      <w:r>
        <w:rPr>
          <w:rFonts w:ascii="微软雅黑" w:hAnsi="微软雅黑" w:hint="eastAsia"/>
          <w:sz w:val="24"/>
          <w:shd w:val="clear" w:color="auto" w:fill="FFFFFF"/>
        </w:rPr>
        <w:t>是一种</w:t>
      </w:r>
      <w:r>
        <w:rPr>
          <w:rFonts w:ascii="Arial" w:hAnsi="Arial" w:cs="Arial"/>
          <w:color w:val="313131"/>
          <w:sz w:val="24"/>
          <w:shd w:val="clear" w:color="auto" w:fill="FFFFFF"/>
        </w:rPr>
        <w:t>社会道德原则和规范</w:t>
      </w:r>
      <w:r>
        <w:rPr>
          <w:rFonts w:ascii="Arial" w:hAnsi="Arial" w:cs="Arial" w:hint="eastAsia"/>
          <w:color w:val="313131"/>
          <w:sz w:val="24"/>
          <w:shd w:val="clear" w:color="auto" w:fill="FFFFFF"/>
        </w:rPr>
        <w:t>，</w:t>
      </w:r>
      <w:r>
        <w:rPr>
          <w:rFonts w:ascii="微软雅黑" w:hAnsi="微软雅黑"/>
          <w:sz w:val="24"/>
          <w:shd w:val="clear" w:color="auto" w:fill="FFFFFF"/>
        </w:rPr>
        <w:t>是中华民族的传统美德</w:t>
      </w:r>
      <w:r>
        <w:rPr>
          <w:rFonts w:ascii="微软雅黑" w:hAnsi="微软雅黑" w:hint="eastAsia"/>
          <w:sz w:val="24"/>
          <w:shd w:val="clear" w:color="auto" w:fill="FFFFFF"/>
        </w:rPr>
        <w:t>，积极</w:t>
      </w:r>
      <w:r>
        <w:rPr>
          <w:rFonts w:ascii="宋体" w:hAnsi="宋体" w:hint="eastAsia"/>
          <w:sz w:val="24"/>
        </w:rPr>
        <w:t>开展社会主义核心价值观教育实践，使社会主义核心价值观在学生中广泛传播。</w:t>
      </w:r>
    </w:p>
    <w:p w:rsidR="00B022C0" w:rsidRDefault="00761A35">
      <w:pPr>
        <w:spacing w:line="360" w:lineRule="auto"/>
        <w:ind w:firstLineChars="196" w:firstLine="472"/>
        <w:rPr>
          <w:b/>
          <w:sz w:val="24"/>
        </w:rPr>
      </w:pPr>
      <w:r>
        <w:rPr>
          <w:rFonts w:hint="eastAsia"/>
          <w:b/>
          <w:sz w:val="24"/>
        </w:rPr>
        <w:t>（六）</w:t>
      </w:r>
      <w:r>
        <w:rPr>
          <w:rFonts w:hint="eastAsia"/>
          <w:b/>
          <w:sz w:val="24"/>
        </w:rPr>
        <w:t>Unit 6</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Is an O</w:t>
      </w:r>
      <w:r>
        <w:rPr>
          <w:sz w:val="24"/>
        </w:rPr>
        <w:t>n</w:t>
      </w:r>
      <w:r>
        <w:rPr>
          <w:rFonts w:hint="eastAsia"/>
          <w:sz w:val="24"/>
        </w:rPr>
        <w:t>ly Child a L</w:t>
      </w:r>
      <w:r>
        <w:rPr>
          <w:sz w:val="24"/>
        </w:rPr>
        <w:t>o</w:t>
      </w:r>
      <w:r>
        <w:rPr>
          <w:rFonts w:hint="eastAsia"/>
          <w:sz w:val="24"/>
        </w:rPr>
        <w:t>nely Child?</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了解作者信息和写作背景</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lastRenderedPageBreak/>
        <w:t>（</w:t>
      </w:r>
      <w:r>
        <w:rPr>
          <w:rFonts w:ascii="宋体" w:hAnsi="宋体"/>
          <w:sz w:val="24"/>
        </w:rPr>
        <w:t>3</w:t>
      </w:r>
      <w:r>
        <w:rPr>
          <w:rFonts w:ascii="宋体" w:hAnsi="宋体"/>
          <w:sz w:val="24"/>
        </w:rPr>
        <w:t>）</w:t>
      </w:r>
      <w:r>
        <w:rPr>
          <w:rFonts w:ascii="宋体" w:hAnsi="宋体" w:hint="eastAsia"/>
          <w:sz w:val="24"/>
        </w:rPr>
        <w:t>熟练准确使用各类介词和连词</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rFonts w:hint="eastAsia"/>
          <w:sz w:val="24"/>
        </w:rPr>
        <w:t>（</w:t>
      </w:r>
      <w:r>
        <w:rPr>
          <w:rFonts w:hint="eastAsia"/>
          <w:sz w:val="24"/>
        </w:rPr>
        <w:t>1</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熟练准确使用各类复合介词</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leftChars="228" w:left="959" w:hangingChars="200" w:hanging="480"/>
        <w:rPr>
          <w:rFonts w:ascii="宋体" w:hAnsi="宋体"/>
          <w:sz w:val="24"/>
        </w:rPr>
      </w:pPr>
      <w:r>
        <w:rPr>
          <w:rFonts w:ascii="宋体" w:hAnsi="宋体" w:hint="eastAsia"/>
          <w:sz w:val="24"/>
        </w:rPr>
        <w:t>（</w:t>
      </w:r>
      <w:r>
        <w:rPr>
          <w:rFonts w:ascii="宋体" w:hAnsi="宋体" w:hint="eastAsia"/>
          <w:sz w:val="24"/>
        </w:rPr>
        <w:t>1</w:t>
      </w:r>
      <w:r>
        <w:rPr>
          <w:rFonts w:ascii="宋体" w:hAnsi="宋体"/>
          <w:sz w:val="24"/>
        </w:rPr>
        <w:t>）</w:t>
      </w:r>
      <w:r>
        <w:rPr>
          <w:rFonts w:ascii="宋体" w:hAnsi="宋体" w:hint="eastAsia"/>
          <w:sz w:val="24"/>
        </w:rPr>
        <w:t>引导学生关注世界人口形势，了解中国人口政策发展沿革，对人口对经济社会各方面的影响进行辩证唯物主义的思考，增强理论的深度。</w:t>
      </w:r>
    </w:p>
    <w:p w:rsidR="00B022C0" w:rsidRDefault="00761A35">
      <w:pPr>
        <w:spacing w:line="360" w:lineRule="auto"/>
        <w:ind w:leftChars="228" w:left="959" w:hangingChars="200" w:hanging="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）培养学生对家庭和社会成员的关爱意识，树立大局观念和责任意识，传递社会正能量。</w:t>
      </w:r>
    </w:p>
    <w:p w:rsidR="00B022C0" w:rsidRDefault="00761A35">
      <w:pPr>
        <w:spacing w:line="360" w:lineRule="auto"/>
        <w:ind w:firstLineChars="200" w:firstLine="482"/>
        <w:rPr>
          <w:b/>
          <w:sz w:val="24"/>
        </w:rPr>
      </w:pPr>
      <w:r>
        <w:rPr>
          <w:rFonts w:hint="eastAsia"/>
          <w:b/>
          <w:sz w:val="24"/>
        </w:rPr>
        <w:t>（七）</w:t>
      </w:r>
      <w:r>
        <w:rPr>
          <w:rFonts w:hint="eastAsia"/>
          <w:b/>
          <w:sz w:val="24"/>
        </w:rPr>
        <w:t>Unit 8</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My Forever Valentine</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了解西方情人节的相关知识</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可以利用课文中的关键词、短语复述故事</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rFonts w:hint="eastAsia"/>
          <w:sz w:val="24"/>
        </w:rPr>
        <w:t>（</w:t>
      </w:r>
      <w:r>
        <w:rPr>
          <w:rFonts w:hint="eastAsia"/>
          <w:sz w:val="24"/>
        </w:rPr>
        <w:t>1</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熟练准确使用虚拟条件从句</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leftChars="227" w:left="1055" w:hangingChars="241" w:hanging="578"/>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）通过跨文化对比剖析中西情人节的文化内涵，培养学生的思辨能力，增强文化自信。</w:t>
      </w:r>
    </w:p>
    <w:p w:rsidR="00B022C0" w:rsidRDefault="00761A35">
      <w:pPr>
        <w:spacing w:line="360" w:lineRule="auto"/>
        <w:ind w:leftChars="227" w:left="1055" w:hangingChars="241" w:hanging="578"/>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）通过对课文主题的挖掘，渗透中华民族传统美德教育，激发学生对父母的感恩之情。</w:t>
      </w:r>
    </w:p>
    <w:p w:rsidR="00B022C0" w:rsidRDefault="00761A35">
      <w:pPr>
        <w:spacing w:line="360" w:lineRule="auto"/>
        <w:ind w:firstLineChars="196" w:firstLine="472"/>
        <w:rPr>
          <w:b/>
          <w:sz w:val="24"/>
        </w:rPr>
      </w:pPr>
      <w:r>
        <w:rPr>
          <w:rFonts w:hint="eastAsia"/>
          <w:b/>
          <w:sz w:val="24"/>
        </w:rPr>
        <w:t>（八）</w:t>
      </w:r>
      <w:r>
        <w:rPr>
          <w:rFonts w:hint="eastAsia"/>
          <w:b/>
          <w:sz w:val="24"/>
        </w:rPr>
        <w:t>Unit 9</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Hollywood</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可以利用课文中的关键词概括课文内容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了解相关的文化背景知识</w:t>
      </w:r>
    </w:p>
    <w:p w:rsidR="00B022C0" w:rsidRDefault="00761A35">
      <w:pPr>
        <w:spacing w:line="360" w:lineRule="auto"/>
        <w:ind w:firstLineChars="200" w:firstLine="480"/>
        <w:rPr>
          <w:color w:val="000000"/>
          <w:sz w:val="24"/>
        </w:rPr>
      </w:pPr>
      <w:r>
        <w:rPr>
          <w:color w:val="000000"/>
          <w:sz w:val="24"/>
        </w:rPr>
        <w:lastRenderedPageBreak/>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hint="eastAsia"/>
          <w:sz w:val="24"/>
        </w:rPr>
        <w:t>3</w:t>
      </w:r>
      <w:r>
        <w:rPr>
          <w:rFonts w:ascii="宋体" w:hAnsi="宋体"/>
          <w:sz w:val="24"/>
        </w:rPr>
        <w:t>）</w:t>
      </w:r>
      <w:r>
        <w:rPr>
          <w:rFonts w:ascii="宋体" w:hAnsi="宋体" w:hint="eastAsia"/>
          <w:sz w:val="24"/>
        </w:rPr>
        <w:t>熟悉时态的相关语法知识</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leftChars="227" w:left="1055" w:hangingChars="241" w:hanging="578"/>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）通过学习国外电影业发展的兴衰，培养学生的思辨能力。</w:t>
      </w:r>
    </w:p>
    <w:p w:rsidR="00B022C0" w:rsidRDefault="00761A35">
      <w:pPr>
        <w:spacing w:line="360" w:lineRule="auto"/>
        <w:ind w:leftChars="227" w:left="1055" w:hangingChars="241" w:hanging="578"/>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）引导学生了解中国电影近年来的崛起以及世界影响力，增强学生的民族自豪感与文化自信。</w:t>
      </w:r>
    </w:p>
    <w:p w:rsidR="00B022C0" w:rsidRDefault="00761A35">
      <w:pPr>
        <w:spacing w:line="360" w:lineRule="auto"/>
        <w:ind w:firstLineChars="196" w:firstLine="472"/>
        <w:rPr>
          <w:b/>
          <w:sz w:val="24"/>
        </w:rPr>
      </w:pPr>
      <w:r>
        <w:rPr>
          <w:rFonts w:hint="eastAsia"/>
          <w:b/>
          <w:sz w:val="24"/>
        </w:rPr>
        <w:t>（九）</w:t>
      </w:r>
      <w:r>
        <w:rPr>
          <w:rFonts w:hint="eastAsia"/>
          <w:b/>
          <w:sz w:val="24"/>
        </w:rPr>
        <w:t>Unit 10</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A Debt to Dickens</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可以利用课文中的关键词、短语复述故事</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了解相关的文学背景知识</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hint="eastAsia"/>
          <w:sz w:val="24"/>
        </w:rPr>
        <w:t>3</w:t>
      </w:r>
      <w:r>
        <w:rPr>
          <w:rFonts w:ascii="宋体" w:hAnsi="宋体"/>
          <w:sz w:val="24"/>
        </w:rPr>
        <w:t>）</w:t>
      </w:r>
      <w:r>
        <w:rPr>
          <w:rFonts w:ascii="宋体" w:hAnsi="宋体" w:hint="eastAsia"/>
          <w:sz w:val="24"/>
        </w:rPr>
        <w:t>掌握被动语态的相关语法知识</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leftChars="227" w:left="1055" w:hangingChars="241" w:hanging="578"/>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）通过学习作者在中国的生活经历，了解当时中国的历史风貌，丰富知识，加强爱国主义教育。</w:t>
      </w:r>
    </w:p>
    <w:p w:rsidR="00B022C0" w:rsidRDefault="00761A35">
      <w:pPr>
        <w:spacing w:line="360" w:lineRule="auto"/>
        <w:ind w:leftChars="227" w:left="1055" w:hangingChars="241" w:hanging="578"/>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）加强对当代大学生的感恩教育，发挥中华民族的优良传统，提升大学生道德品质，改进社会风尚，构建和谐社会。</w:t>
      </w:r>
    </w:p>
    <w:p w:rsidR="00B022C0" w:rsidRDefault="00761A35">
      <w:pPr>
        <w:spacing w:line="360" w:lineRule="auto"/>
        <w:ind w:firstLineChars="196" w:firstLine="472"/>
        <w:rPr>
          <w:b/>
          <w:sz w:val="24"/>
        </w:rPr>
      </w:pPr>
      <w:r>
        <w:rPr>
          <w:rFonts w:hint="eastAsia"/>
          <w:b/>
          <w:sz w:val="24"/>
        </w:rPr>
        <w:t>（十）</w:t>
      </w:r>
      <w:r>
        <w:rPr>
          <w:rFonts w:hint="eastAsia"/>
          <w:b/>
          <w:sz w:val="24"/>
        </w:rPr>
        <w:t>Unit 14</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 xml:space="preserve">Five Traits of the Educated Man </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了解教养的相关知识</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辨析非谓语动词的用法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rFonts w:hint="eastAsia"/>
          <w:sz w:val="24"/>
        </w:rPr>
        <w:t>（</w:t>
      </w:r>
      <w:r>
        <w:rPr>
          <w:rFonts w:hint="eastAsia"/>
          <w:sz w:val="24"/>
        </w:rPr>
        <w:t>1</w:t>
      </w:r>
      <w:r>
        <w:rPr>
          <w:rFonts w:hint="eastAsia"/>
          <w:sz w:val="24"/>
        </w:rPr>
        <w:t>）理解和翻译课文中的长句难句</w:t>
      </w:r>
    </w:p>
    <w:p w:rsidR="00B022C0" w:rsidRDefault="00761A35">
      <w:pPr>
        <w:spacing w:line="360" w:lineRule="auto"/>
        <w:ind w:firstLineChars="200" w:firstLine="480"/>
        <w:rPr>
          <w:sz w:val="24"/>
        </w:rPr>
      </w:pPr>
      <w:r>
        <w:rPr>
          <w:sz w:val="24"/>
        </w:rPr>
        <w:lastRenderedPageBreak/>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辨析非谓语的用法</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leftChars="227" w:left="1055" w:hangingChars="241" w:hanging="578"/>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）引导学生从中国文化的角度讨论有教养人士的品质，激发学生传承中华民族优秀品质。</w:t>
      </w:r>
    </w:p>
    <w:p w:rsidR="00B022C0" w:rsidRDefault="00761A35">
      <w:pPr>
        <w:spacing w:line="360" w:lineRule="auto"/>
        <w:ind w:leftChars="227" w:left="1055" w:hangingChars="241" w:hanging="578"/>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）跨文化对比中西教育，扬长避短，渗透不断改革完善教育的理念。</w:t>
      </w:r>
    </w:p>
    <w:p w:rsidR="00B022C0" w:rsidRDefault="00B022C0">
      <w:pPr>
        <w:spacing w:line="360" w:lineRule="auto"/>
        <w:ind w:leftChars="227" w:left="1055" w:hangingChars="241" w:hanging="578"/>
        <w:rPr>
          <w:rFonts w:ascii="宋体" w:hAnsi="宋体"/>
          <w:sz w:val="24"/>
        </w:rPr>
      </w:pPr>
    </w:p>
    <w:p w:rsidR="00B022C0" w:rsidRDefault="00B022C0">
      <w:pPr>
        <w:spacing w:line="360" w:lineRule="auto"/>
        <w:ind w:leftChars="227" w:left="1055" w:hangingChars="241" w:hanging="578"/>
        <w:rPr>
          <w:rFonts w:ascii="宋体" w:hAnsi="宋体"/>
          <w:sz w:val="24"/>
        </w:rPr>
      </w:pPr>
    </w:p>
    <w:p w:rsidR="00B022C0" w:rsidRDefault="00B022C0">
      <w:pPr>
        <w:spacing w:line="360" w:lineRule="auto"/>
        <w:ind w:leftChars="227" w:left="1055" w:hangingChars="241" w:hanging="578"/>
        <w:rPr>
          <w:rFonts w:ascii="宋体" w:hAnsi="宋体"/>
          <w:sz w:val="24"/>
        </w:rPr>
      </w:pPr>
    </w:p>
    <w:p w:rsidR="00B022C0" w:rsidRDefault="00B022C0">
      <w:pPr>
        <w:spacing w:line="360" w:lineRule="auto"/>
        <w:ind w:leftChars="227" w:left="1055" w:hangingChars="241" w:hanging="578"/>
        <w:rPr>
          <w:rFonts w:ascii="宋体" w:hAnsi="宋体"/>
          <w:sz w:val="24"/>
        </w:rPr>
      </w:pP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B022C0">
        <w:tc>
          <w:tcPr>
            <w:tcW w:w="740" w:type="dxa"/>
            <w:shd w:val="clear" w:color="auto" w:fill="FFFFFF"/>
            <w:vAlign w:val="center"/>
          </w:tcPr>
          <w:p w:rsidR="00B022C0" w:rsidRDefault="00761A35">
            <w:pPr>
              <w:jc w:val="center"/>
              <w:rPr>
                <w:color w:val="000000"/>
                <w:szCs w:val="21"/>
              </w:rPr>
            </w:pPr>
            <w:r>
              <w:rPr>
                <w:rFonts w:hint="eastAsia"/>
                <w:color w:val="000000"/>
                <w:szCs w:val="21"/>
              </w:rPr>
              <w:t>序号</w:t>
            </w:r>
          </w:p>
        </w:tc>
        <w:tc>
          <w:tcPr>
            <w:tcW w:w="3476" w:type="dxa"/>
            <w:shd w:val="clear" w:color="auto" w:fill="FFFFFF"/>
            <w:vAlign w:val="center"/>
          </w:tcPr>
          <w:p w:rsidR="00B022C0" w:rsidRDefault="00761A35">
            <w:pPr>
              <w:jc w:val="center"/>
              <w:rPr>
                <w:color w:val="000000"/>
                <w:szCs w:val="21"/>
              </w:rPr>
            </w:pPr>
            <w:r>
              <w:rPr>
                <w:color w:val="000000"/>
                <w:szCs w:val="21"/>
              </w:rPr>
              <w:t>教学内容</w:t>
            </w:r>
          </w:p>
        </w:tc>
        <w:tc>
          <w:tcPr>
            <w:tcW w:w="1701"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jc w:val="center"/>
              <w:rPr>
                <w:color w:val="000000"/>
                <w:szCs w:val="21"/>
              </w:rPr>
            </w:pPr>
            <w:r>
              <w:rPr>
                <w:color w:val="000000"/>
                <w:szCs w:val="21"/>
              </w:rPr>
              <w:t>指标点</w:t>
            </w:r>
          </w:p>
        </w:tc>
        <w:tc>
          <w:tcPr>
            <w:tcW w:w="735" w:type="dxa"/>
            <w:shd w:val="clear" w:color="auto" w:fill="FFFFFF"/>
            <w:vAlign w:val="center"/>
          </w:tcPr>
          <w:p w:rsidR="00B022C0" w:rsidRDefault="00761A35">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jc w:val="center"/>
              <w:rPr>
                <w:color w:val="000000"/>
                <w:szCs w:val="21"/>
              </w:rPr>
            </w:pPr>
            <w:r>
              <w:rPr>
                <w:color w:val="000000"/>
                <w:szCs w:val="21"/>
              </w:rPr>
              <w:t>实验学时</w:t>
            </w:r>
          </w:p>
        </w:tc>
      </w:tr>
      <w:tr w:rsidR="00B022C0">
        <w:tc>
          <w:tcPr>
            <w:tcW w:w="740" w:type="dxa"/>
            <w:vAlign w:val="center"/>
          </w:tcPr>
          <w:p w:rsidR="00B022C0" w:rsidRDefault="00761A35">
            <w:pPr>
              <w:jc w:val="center"/>
              <w:rPr>
                <w:szCs w:val="21"/>
              </w:rPr>
            </w:pPr>
            <w:r>
              <w:rPr>
                <w:rFonts w:hint="eastAsia"/>
                <w:szCs w:val="21"/>
              </w:rPr>
              <w:t>1</w:t>
            </w:r>
          </w:p>
        </w:tc>
        <w:tc>
          <w:tcPr>
            <w:tcW w:w="3476" w:type="dxa"/>
            <w:vAlign w:val="center"/>
          </w:tcPr>
          <w:p w:rsidR="00B022C0" w:rsidRDefault="00761A35">
            <w:pPr>
              <w:jc w:val="center"/>
              <w:rPr>
                <w:color w:val="000000"/>
                <w:szCs w:val="21"/>
              </w:rPr>
            </w:pPr>
            <w:r>
              <w:rPr>
                <w:rFonts w:hint="eastAsia"/>
                <w:bCs/>
                <w:sz w:val="24"/>
              </w:rPr>
              <w:t>Unit 1</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7</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rFonts w:hint="eastAsia"/>
                <w:szCs w:val="21"/>
              </w:rPr>
              <w:t>2</w:t>
            </w:r>
          </w:p>
        </w:tc>
        <w:tc>
          <w:tcPr>
            <w:tcW w:w="3476" w:type="dxa"/>
            <w:vAlign w:val="center"/>
          </w:tcPr>
          <w:p w:rsidR="00B022C0" w:rsidRDefault="00761A35">
            <w:pPr>
              <w:jc w:val="center"/>
              <w:rPr>
                <w:bCs/>
                <w:sz w:val="24"/>
              </w:rPr>
            </w:pPr>
            <w:r>
              <w:rPr>
                <w:rFonts w:hint="eastAsia"/>
                <w:bCs/>
                <w:sz w:val="24"/>
              </w:rPr>
              <w:t>Unit 2</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7</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rFonts w:hint="eastAsia"/>
                <w:szCs w:val="21"/>
              </w:rPr>
              <w:t>3</w:t>
            </w:r>
          </w:p>
        </w:tc>
        <w:tc>
          <w:tcPr>
            <w:tcW w:w="3476" w:type="dxa"/>
            <w:vAlign w:val="center"/>
          </w:tcPr>
          <w:p w:rsidR="00B022C0" w:rsidRDefault="00761A35">
            <w:pPr>
              <w:jc w:val="center"/>
              <w:rPr>
                <w:color w:val="000000"/>
                <w:szCs w:val="21"/>
              </w:rPr>
            </w:pPr>
            <w:r>
              <w:rPr>
                <w:rFonts w:hint="eastAsia"/>
                <w:bCs/>
                <w:sz w:val="24"/>
              </w:rPr>
              <w:t>Unit 3</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7</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rFonts w:hint="eastAsia"/>
                <w:szCs w:val="21"/>
              </w:rPr>
              <w:t>4</w:t>
            </w:r>
          </w:p>
        </w:tc>
        <w:tc>
          <w:tcPr>
            <w:tcW w:w="3476" w:type="dxa"/>
            <w:vAlign w:val="center"/>
          </w:tcPr>
          <w:p w:rsidR="00B022C0" w:rsidRDefault="00761A35">
            <w:pPr>
              <w:jc w:val="center"/>
              <w:rPr>
                <w:bCs/>
                <w:sz w:val="24"/>
              </w:rPr>
            </w:pPr>
            <w:r>
              <w:rPr>
                <w:rFonts w:hint="eastAsia"/>
                <w:bCs/>
                <w:sz w:val="24"/>
              </w:rPr>
              <w:t>Unit 4</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7</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rFonts w:hint="eastAsia"/>
                <w:szCs w:val="21"/>
              </w:rPr>
              <w:t>5</w:t>
            </w:r>
          </w:p>
        </w:tc>
        <w:tc>
          <w:tcPr>
            <w:tcW w:w="3476" w:type="dxa"/>
            <w:vAlign w:val="center"/>
          </w:tcPr>
          <w:p w:rsidR="00B022C0" w:rsidRDefault="00761A35">
            <w:pPr>
              <w:jc w:val="center"/>
              <w:rPr>
                <w:color w:val="000000"/>
                <w:szCs w:val="21"/>
              </w:rPr>
            </w:pPr>
            <w:r>
              <w:rPr>
                <w:rFonts w:hint="eastAsia"/>
                <w:bCs/>
                <w:sz w:val="24"/>
              </w:rPr>
              <w:t>Unit 5</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7</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rFonts w:hint="eastAsia"/>
                <w:szCs w:val="21"/>
              </w:rPr>
              <w:t>6</w:t>
            </w:r>
          </w:p>
        </w:tc>
        <w:tc>
          <w:tcPr>
            <w:tcW w:w="3476" w:type="dxa"/>
            <w:vAlign w:val="center"/>
          </w:tcPr>
          <w:p w:rsidR="00B022C0" w:rsidRDefault="00761A35">
            <w:pPr>
              <w:jc w:val="center"/>
              <w:rPr>
                <w:color w:val="000000"/>
                <w:szCs w:val="21"/>
              </w:rPr>
            </w:pPr>
            <w:r>
              <w:rPr>
                <w:rFonts w:hint="eastAsia"/>
                <w:bCs/>
                <w:sz w:val="24"/>
              </w:rPr>
              <w:t>Unit 6</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7</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rFonts w:hint="eastAsia"/>
                <w:szCs w:val="21"/>
              </w:rPr>
              <w:t>7</w:t>
            </w:r>
          </w:p>
        </w:tc>
        <w:tc>
          <w:tcPr>
            <w:tcW w:w="3476" w:type="dxa"/>
            <w:vAlign w:val="center"/>
          </w:tcPr>
          <w:p w:rsidR="00B022C0" w:rsidRDefault="00761A35">
            <w:pPr>
              <w:jc w:val="center"/>
              <w:rPr>
                <w:color w:val="000000"/>
                <w:szCs w:val="21"/>
              </w:rPr>
            </w:pPr>
            <w:r>
              <w:rPr>
                <w:rFonts w:hint="eastAsia"/>
                <w:bCs/>
                <w:sz w:val="24"/>
              </w:rPr>
              <w:t>Unit 8</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7</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rFonts w:hint="eastAsia"/>
                <w:szCs w:val="21"/>
              </w:rPr>
              <w:t>8</w:t>
            </w:r>
          </w:p>
        </w:tc>
        <w:tc>
          <w:tcPr>
            <w:tcW w:w="3476" w:type="dxa"/>
            <w:vAlign w:val="center"/>
          </w:tcPr>
          <w:p w:rsidR="00B022C0" w:rsidRDefault="00761A35">
            <w:pPr>
              <w:jc w:val="center"/>
              <w:rPr>
                <w:bCs/>
                <w:sz w:val="24"/>
              </w:rPr>
            </w:pPr>
            <w:r>
              <w:rPr>
                <w:rFonts w:hint="eastAsia"/>
                <w:bCs/>
                <w:sz w:val="24"/>
              </w:rPr>
              <w:t>Unit 9</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7</w:t>
            </w:r>
          </w:p>
        </w:tc>
        <w:tc>
          <w:tcPr>
            <w:tcW w:w="735" w:type="dxa"/>
            <w:vAlign w:val="center"/>
          </w:tcPr>
          <w:p w:rsidR="00B022C0" w:rsidRDefault="00761A35">
            <w:pPr>
              <w:jc w:val="center"/>
              <w:rPr>
                <w:szCs w:val="21"/>
              </w:rPr>
            </w:pPr>
            <w:r>
              <w:rPr>
                <w:rFonts w:hint="eastAsia"/>
                <w:szCs w:val="21"/>
              </w:rPr>
              <w:t>0</w:t>
            </w:r>
          </w:p>
        </w:tc>
      </w:tr>
      <w:tr w:rsidR="00B022C0">
        <w:trPr>
          <w:trHeight w:val="347"/>
        </w:trPr>
        <w:tc>
          <w:tcPr>
            <w:tcW w:w="740" w:type="dxa"/>
            <w:vAlign w:val="center"/>
          </w:tcPr>
          <w:p w:rsidR="00B022C0" w:rsidRDefault="00761A35">
            <w:pPr>
              <w:jc w:val="center"/>
              <w:rPr>
                <w:szCs w:val="21"/>
              </w:rPr>
            </w:pPr>
            <w:r>
              <w:rPr>
                <w:rFonts w:hint="eastAsia"/>
                <w:szCs w:val="21"/>
              </w:rPr>
              <w:t>9</w:t>
            </w:r>
          </w:p>
        </w:tc>
        <w:tc>
          <w:tcPr>
            <w:tcW w:w="3476" w:type="dxa"/>
            <w:vAlign w:val="center"/>
          </w:tcPr>
          <w:p w:rsidR="00B022C0" w:rsidRDefault="00761A35">
            <w:pPr>
              <w:jc w:val="center"/>
              <w:rPr>
                <w:bCs/>
                <w:sz w:val="24"/>
              </w:rPr>
            </w:pPr>
            <w:r>
              <w:rPr>
                <w:rFonts w:hint="eastAsia"/>
                <w:bCs/>
                <w:sz w:val="24"/>
              </w:rPr>
              <w:t>Unit 10</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14</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rFonts w:hint="eastAsia"/>
                <w:szCs w:val="21"/>
              </w:rPr>
              <w:t>10</w:t>
            </w:r>
          </w:p>
        </w:tc>
        <w:tc>
          <w:tcPr>
            <w:tcW w:w="3476" w:type="dxa"/>
            <w:vAlign w:val="center"/>
          </w:tcPr>
          <w:p w:rsidR="00B022C0" w:rsidRDefault="00761A35">
            <w:pPr>
              <w:jc w:val="center"/>
              <w:rPr>
                <w:color w:val="000000"/>
                <w:szCs w:val="21"/>
              </w:rPr>
            </w:pPr>
            <w:r>
              <w:rPr>
                <w:rFonts w:hint="eastAsia"/>
                <w:bCs/>
                <w:sz w:val="24"/>
              </w:rPr>
              <w:t xml:space="preserve"> Unit 14</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1</w:t>
            </w:r>
            <w:r>
              <w:rPr>
                <w:rFonts w:hint="eastAsia"/>
                <w:color w:val="000000"/>
                <w:szCs w:val="21"/>
              </w:rPr>
              <w:t>-5</w:t>
            </w:r>
          </w:p>
        </w:tc>
        <w:tc>
          <w:tcPr>
            <w:tcW w:w="1853" w:type="dxa"/>
            <w:vAlign w:val="center"/>
          </w:tcPr>
          <w:p w:rsidR="00B022C0" w:rsidRDefault="00761A35">
            <w:pPr>
              <w:jc w:val="center"/>
              <w:rPr>
                <w:szCs w:val="21"/>
              </w:rPr>
            </w:pPr>
            <w:r>
              <w:rPr>
                <w:rFonts w:hint="eastAsia"/>
                <w:szCs w:val="21"/>
              </w:rPr>
              <w:t>5-1;5-2</w:t>
            </w:r>
          </w:p>
        </w:tc>
        <w:tc>
          <w:tcPr>
            <w:tcW w:w="735" w:type="dxa"/>
            <w:vAlign w:val="center"/>
          </w:tcPr>
          <w:p w:rsidR="00B022C0" w:rsidRDefault="00761A35">
            <w:pPr>
              <w:jc w:val="center"/>
              <w:rPr>
                <w:szCs w:val="21"/>
              </w:rPr>
            </w:pPr>
            <w:r>
              <w:rPr>
                <w:rFonts w:hint="eastAsia"/>
                <w:szCs w:val="21"/>
              </w:rPr>
              <w:t>14</w:t>
            </w:r>
          </w:p>
        </w:tc>
        <w:tc>
          <w:tcPr>
            <w:tcW w:w="735" w:type="dxa"/>
            <w:vAlign w:val="center"/>
          </w:tcPr>
          <w:p w:rsidR="00B022C0" w:rsidRDefault="00761A35">
            <w:pPr>
              <w:jc w:val="center"/>
              <w:rPr>
                <w:szCs w:val="21"/>
              </w:rPr>
            </w:pPr>
            <w:r>
              <w:rPr>
                <w:szCs w:val="21"/>
              </w:rPr>
              <w:t>0</w:t>
            </w:r>
          </w:p>
        </w:tc>
      </w:tr>
      <w:tr w:rsidR="00B022C0">
        <w:tc>
          <w:tcPr>
            <w:tcW w:w="7770" w:type="dxa"/>
            <w:gridSpan w:val="4"/>
            <w:vAlign w:val="center"/>
          </w:tcPr>
          <w:p w:rsidR="00B022C0" w:rsidRDefault="00761A35">
            <w:pPr>
              <w:jc w:val="center"/>
              <w:rPr>
                <w:szCs w:val="21"/>
              </w:rPr>
            </w:pPr>
            <w:r>
              <w:rPr>
                <w:szCs w:val="21"/>
              </w:rPr>
              <w:t>合计</w:t>
            </w:r>
          </w:p>
        </w:tc>
        <w:tc>
          <w:tcPr>
            <w:tcW w:w="735" w:type="dxa"/>
            <w:vAlign w:val="center"/>
          </w:tcPr>
          <w:p w:rsidR="00B022C0" w:rsidRDefault="00761A35">
            <w:pPr>
              <w:jc w:val="center"/>
              <w:rPr>
                <w:rFonts w:eastAsia="宋体"/>
                <w:szCs w:val="21"/>
              </w:rPr>
            </w:pPr>
            <w:r>
              <w:rPr>
                <w:rFonts w:hint="eastAsia"/>
                <w:szCs w:val="21"/>
              </w:rPr>
              <w:t>84</w:t>
            </w:r>
          </w:p>
        </w:tc>
        <w:tc>
          <w:tcPr>
            <w:tcW w:w="735" w:type="dxa"/>
            <w:vAlign w:val="center"/>
          </w:tcPr>
          <w:p w:rsidR="00B022C0" w:rsidRDefault="00761A35">
            <w:pPr>
              <w:jc w:val="center"/>
              <w:rPr>
                <w:szCs w:val="21"/>
              </w:rPr>
            </w:pPr>
            <w:r>
              <w:rPr>
                <w:rFonts w:hint="eastAsia"/>
                <w:szCs w:val="21"/>
              </w:rPr>
              <w:t>0</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四、课程实施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spacing w:line="360" w:lineRule="auto"/>
        <w:ind w:firstLineChars="200" w:firstLine="480"/>
        <w:rPr>
          <w:rFonts w:ascii="宋体" w:hAnsi="宋体"/>
          <w:sz w:val="24"/>
        </w:rPr>
      </w:pPr>
      <w:r>
        <w:rPr>
          <w:rFonts w:hint="eastAsia"/>
          <w:sz w:val="24"/>
        </w:rPr>
        <w:t>教学方法：本课程采用“线上”平台资源和“线下”翻转课堂，推行“混合式”教学模式，构建情景、交互、体验、反思融为一体的深度学习场域，激发学生学习兴趣、增强学生自主学习意识、锻炼学生独立思考能力。</w:t>
      </w:r>
      <w:r>
        <w:rPr>
          <w:rFonts w:ascii="宋体" w:hAnsi="宋体" w:hint="eastAsia"/>
          <w:sz w:val="24"/>
        </w:rPr>
        <w:t>教学中</w:t>
      </w:r>
      <w:r>
        <w:rPr>
          <w:sz w:val="24"/>
        </w:rPr>
        <w:t>采用</w:t>
      </w:r>
      <w:r>
        <w:rPr>
          <w:rFonts w:hint="eastAsia"/>
          <w:sz w:val="24"/>
        </w:rPr>
        <w:t>多种</w:t>
      </w:r>
      <w:r>
        <w:rPr>
          <w:sz w:val="24"/>
        </w:rPr>
        <w:t>教学</w:t>
      </w:r>
      <w:r>
        <w:rPr>
          <w:rFonts w:hint="eastAsia"/>
          <w:sz w:val="24"/>
        </w:rPr>
        <w:t>方法</w:t>
      </w:r>
      <w:r>
        <w:rPr>
          <w:sz w:val="24"/>
        </w:rPr>
        <w:t>，</w:t>
      </w:r>
      <w:r>
        <w:rPr>
          <w:rFonts w:hint="eastAsia"/>
          <w:sz w:val="24"/>
        </w:rPr>
        <w:t>如</w:t>
      </w:r>
      <w:r>
        <w:rPr>
          <w:rFonts w:ascii="宋体" w:hAnsi="宋体" w:hint="eastAsia"/>
          <w:bCs/>
          <w:color w:val="000000"/>
          <w:sz w:val="24"/>
        </w:rPr>
        <w:t>任务教学法、讨论教学法等</w:t>
      </w:r>
      <w:r>
        <w:rPr>
          <w:rFonts w:hint="eastAsia"/>
          <w:sz w:val="24"/>
        </w:rPr>
        <w:t>，</w:t>
      </w:r>
      <w:r>
        <w:rPr>
          <w:rFonts w:ascii="宋体" w:hAnsi="宋体" w:hint="eastAsia"/>
          <w:sz w:val="24"/>
        </w:rPr>
        <w:t>注重实践性和趣味性，要就课文进行精讲多练。注意</w:t>
      </w:r>
      <w:r>
        <w:rPr>
          <w:rFonts w:ascii="宋体" w:hAnsi="宋体" w:hint="eastAsia"/>
          <w:color w:val="000000"/>
          <w:sz w:val="24"/>
        </w:rPr>
        <w:t>培养学生积极思考、乐于实践的学习习惯。</w:t>
      </w:r>
      <w:r>
        <w:rPr>
          <w:rFonts w:ascii="宋体" w:hAnsi="宋体" w:hint="eastAsia"/>
          <w:sz w:val="24"/>
        </w:rPr>
        <w:t>讲解要有所侧重，要使学生有足够的时间参与讨论，自由发表意见，从而达到全面训练提高英语基本功的目的。</w:t>
      </w:r>
    </w:p>
    <w:p w:rsidR="00B022C0" w:rsidRDefault="00761A35">
      <w:pPr>
        <w:spacing w:line="360" w:lineRule="auto"/>
        <w:ind w:firstLineChars="200" w:firstLine="480"/>
        <w:rPr>
          <w:sz w:val="24"/>
        </w:rPr>
      </w:pPr>
      <w:r>
        <w:rPr>
          <w:rFonts w:hint="eastAsia"/>
          <w:sz w:val="24"/>
        </w:rPr>
        <w:t>教学手段：</w:t>
      </w:r>
      <w:r>
        <w:rPr>
          <w:rFonts w:hint="eastAsia"/>
          <w:kern w:val="0"/>
          <w:sz w:val="24"/>
        </w:rPr>
        <w:t>借助互联网，</w:t>
      </w:r>
      <w:r>
        <w:rPr>
          <w:rFonts w:hint="eastAsia"/>
          <w:sz w:val="24"/>
        </w:rPr>
        <w:t>采用多媒体辅助教学的手段</w:t>
      </w:r>
      <w:r>
        <w:rPr>
          <w:rFonts w:hint="eastAsia"/>
          <w:kern w:val="0"/>
          <w:sz w:val="24"/>
        </w:rPr>
        <w:t>，利用慕课堂、在线开放课程、</w:t>
      </w:r>
      <w:r>
        <w:rPr>
          <w:rFonts w:hint="eastAsia"/>
          <w:kern w:val="0"/>
          <w:sz w:val="24"/>
        </w:rPr>
        <w:t>QQ</w:t>
      </w:r>
      <w:r>
        <w:rPr>
          <w:rFonts w:hint="eastAsia"/>
          <w:kern w:val="0"/>
          <w:sz w:val="24"/>
        </w:rPr>
        <w:t>和微信</w:t>
      </w:r>
      <w:r>
        <w:rPr>
          <w:rFonts w:hint="eastAsia"/>
          <w:kern w:val="0"/>
          <w:sz w:val="24"/>
        </w:rPr>
        <w:t>等网络空间拓展教学内容，学生在自学过程遇到的问题讨论采用翻转课堂教学方法开展深入研讨</w:t>
      </w:r>
      <w:r>
        <w:rPr>
          <w:rFonts w:hint="eastAsia"/>
          <w:sz w:val="24"/>
        </w:rPr>
        <w:t>。</w:t>
      </w:r>
    </w:p>
    <w:p w:rsidR="00B022C0" w:rsidRDefault="00761A35">
      <w:pPr>
        <w:spacing w:line="360" w:lineRule="auto"/>
        <w:ind w:firstLineChars="200" w:firstLine="482"/>
        <w:rPr>
          <w:b/>
          <w:sz w:val="24"/>
        </w:rPr>
      </w:pPr>
      <w:r>
        <w:rPr>
          <w:rFonts w:hint="eastAsia"/>
          <w:b/>
          <w:sz w:val="24"/>
        </w:rPr>
        <w:lastRenderedPageBreak/>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360" w:lineRule="auto"/>
              <w:jc w:val="center"/>
              <w:rPr>
                <w:szCs w:val="21"/>
              </w:rPr>
            </w:pPr>
            <w:r>
              <w:rPr>
                <w:bCs/>
                <w:szCs w:val="21"/>
              </w:rPr>
              <w:t>质量</w:t>
            </w:r>
            <w:r>
              <w:rPr>
                <w:rFonts w:hint="eastAsia"/>
                <w:bCs/>
                <w:szCs w:val="21"/>
              </w:rPr>
              <w:t>要求</w:t>
            </w:r>
          </w:p>
        </w:tc>
      </w:tr>
      <w:tr w:rsidR="00B022C0">
        <w:trPr>
          <w:trHeight w:val="614"/>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1</w:t>
            </w:r>
          </w:p>
        </w:tc>
        <w:tc>
          <w:tcPr>
            <w:tcW w:w="1701" w:type="dxa"/>
            <w:tcMar>
              <w:left w:w="28" w:type="dxa"/>
              <w:right w:w="28" w:type="dxa"/>
            </w:tcMar>
            <w:vAlign w:val="center"/>
          </w:tcPr>
          <w:p w:rsidR="00B022C0" w:rsidRDefault="00761A35">
            <w:pPr>
              <w:spacing w:line="360"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360"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2</w:t>
            </w:r>
          </w:p>
        </w:tc>
        <w:tc>
          <w:tcPr>
            <w:tcW w:w="1701" w:type="dxa"/>
            <w:tcMar>
              <w:left w:w="28" w:type="dxa"/>
              <w:right w:w="28" w:type="dxa"/>
            </w:tcMar>
            <w:vAlign w:val="center"/>
          </w:tcPr>
          <w:p w:rsidR="00B022C0" w:rsidRDefault="00761A35">
            <w:pPr>
              <w:spacing w:line="360"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基本理论与技能点</w:t>
            </w:r>
            <w:r>
              <w:rPr>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运用所学技能进行口译实务的能力。</w:t>
            </w:r>
          </w:p>
          <w:p w:rsidR="00B022C0" w:rsidRDefault="00761A35">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B022C0" w:rsidRDefault="00761A35">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3</w:t>
            </w:r>
          </w:p>
        </w:tc>
        <w:tc>
          <w:tcPr>
            <w:tcW w:w="1701" w:type="dxa"/>
            <w:tcMar>
              <w:left w:w="28" w:type="dxa"/>
              <w:right w:w="28" w:type="dxa"/>
            </w:tcMar>
            <w:vAlign w:val="center"/>
          </w:tcPr>
          <w:p w:rsidR="00B022C0" w:rsidRDefault="00761A35">
            <w:pPr>
              <w:spacing w:line="360"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B022C0" w:rsidRDefault="00761A35">
            <w:pPr>
              <w:spacing w:line="360" w:lineRule="auto"/>
              <w:rPr>
                <w:szCs w:val="21"/>
              </w:rPr>
            </w:pPr>
            <w:r>
              <w:rPr>
                <w:szCs w:val="21"/>
              </w:rPr>
              <w:t>教师批改</w:t>
            </w:r>
            <w:r>
              <w:rPr>
                <w:rFonts w:hint="eastAsia"/>
                <w:szCs w:val="21"/>
              </w:rPr>
              <w:t>和</w:t>
            </w:r>
            <w:r>
              <w:rPr>
                <w:szCs w:val="21"/>
              </w:rPr>
              <w:t>讲评作业要求如下：</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4</w:t>
            </w:r>
          </w:p>
        </w:tc>
        <w:tc>
          <w:tcPr>
            <w:tcW w:w="1701" w:type="dxa"/>
            <w:tcMar>
              <w:left w:w="28" w:type="dxa"/>
              <w:right w:w="28" w:type="dxa"/>
            </w:tcMar>
            <w:vAlign w:val="center"/>
          </w:tcPr>
          <w:p w:rsidR="00B022C0" w:rsidRDefault="00761A35">
            <w:pPr>
              <w:spacing w:line="360"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B022C0">
        <w:trPr>
          <w:trHeight w:val="1540"/>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5</w:t>
            </w:r>
          </w:p>
        </w:tc>
        <w:tc>
          <w:tcPr>
            <w:tcW w:w="1701" w:type="dxa"/>
            <w:tcMar>
              <w:left w:w="28" w:type="dxa"/>
              <w:right w:w="28" w:type="dxa"/>
            </w:tcMar>
            <w:vAlign w:val="center"/>
          </w:tcPr>
          <w:p w:rsidR="00B022C0" w:rsidRDefault="00761A35">
            <w:pPr>
              <w:spacing w:line="360"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B022C0">
      <w:pPr>
        <w:spacing w:line="360" w:lineRule="auto"/>
        <w:ind w:firstLineChars="200" w:firstLine="562"/>
        <w:rPr>
          <w:b/>
          <w:sz w:val="28"/>
          <w:szCs w:val="28"/>
        </w:rPr>
      </w:pPr>
    </w:p>
    <w:p w:rsidR="00B022C0" w:rsidRDefault="00B022C0">
      <w:pPr>
        <w:spacing w:line="360" w:lineRule="auto"/>
        <w:ind w:firstLineChars="200" w:firstLine="562"/>
        <w:rPr>
          <w:b/>
          <w:sz w:val="28"/>
          <w:szCs w:val="28"/>
        </w:rPr>
      </w:pPr>
    </w:p>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五、课程</w:t>
      </w:r>
      <w:r>
        <w:rPr>
          <w:b/>
          <w:sz w:val="28"/>
          <w:szCs w:val="28"/>
        </w:rPr>
        <w:t>考核</w:t>
      </w:r>
    </w:p>
    <w:p w:rsidR="00B022C0" w:rsidRDefault="00761A35">
      <w:pPr>
        <w:spacing w:line="360" w:lineRule="auto"/>
        <w:ind w:firstLineChars="200" w:firstLine="480"/>
        <w:rPr>
          <w:sz w:val="24"/>
        </w:rPr>
      </w:pPr>
      <w:r>
        <w:rPr>
          <w:rFonts w:hint="eastAsia"/>
          <w:sz w:val="24"/>
        </w:rPr>
        <w:t>（一）</w:t>
      </w:r>
      <w:r>
        <w:rPr>
          <w:rFonts w:hint="eastAsia"/>
          <w:kern w:val="0"/>
          <w:sz w:val="24"/>
        </w:rPr>
        <w:t>“线上”测试评价：</w:t>
      </w:r>
      <w:r>
        <w:rPr>
          <w:rFonts w:hint="eastAsia"/>
          <w:kern w:val="0"/>
          <w:sz w:val="24"/>
        </w:rPr>
        <w:t>1.</w:t>
      </w:r>
      <w:r>
        <w:rPr>
          <w:rFonts w:hint="eastAsia"/>
          <w:kern w:val="0"/>
          <w:sz w:val="24"/>
        </w:rPr>
        <w:t>学生需要完成每个单元的测试，每个单元测试</w:t>
      </w:r>
      <w:r>
        <w:rPr>
          <w:rFonts w:hint="eastAsia"/>
          <w:kern w:val="0"/>
          <w:sz w:val="24"/>
        </w:rPr>
        <w:lastRenderedPageBreak/>
        <w:t>每人有两次机会，取最高一次成绩计入总分，占总成绩的</w:t>
      </w:r>
      <w:r>
        <w:rPr>
          <w:rFonts w:hint="eastAsia"/>
          <w:kern w:val="0"/>
          <w:sz w:val="24"/>
        </w:rPr>
        <w:t>30%</w:t>
      </w:r>
      <w:r>
        <w:rPr>
          <w:rFonts w:hint="eastAsia"/>
          <w:kern w:val="0"/>
          <w:sz w:val="24"/>
        </w:rPr>
        <w:t>；</w:t>
      </w:r>
      <w:r>
        <w:rPr>
          <w:rFonts w:hint="eastAsia"/>
          <w:kern w:val="0"/>
          <w:sz w:val="24"/>
        </w:rPr>
        <w:t>2.</w:t>
      </w:r>
      <w:r>
        <w:rPr>
          <w:rFonts w:hint="eastAsia"/>
          <w:kern w:val="0"/>
          <w:sz w:val="24"/>
        </w:rPr>
        <w:t>学生需要在课堂讨论区有效回复老师发起的讨论话题，占总成绩的</w:t>
      </w:r>
      <w:r>
        <w:rPr>
          <w:rFonts w:hint="eastAsia"/>
          <w:kern w:val="0"/>
          <w:sz w:val="24"/>
        </w:rPr>
        <w:t>30%</w:t>
      </w:r>
      <w:r>
        <w:rPr>
          <w:rFonts w:hint="eastAsia"/>
          <w:kern w:val="0"/>
          <w:sz w:val="24"/>
        </w:rPr>
        <w:t>；</w:t>
      </w:r>
      <w:r>
        <w:rPr>
          <w:rFonts w:hint="eastAsia"/>
          <w:kern w:val="0"/>
          <w:sz w:val="24"/>
        </w:rPr>
        <w:t>3.</w:t>
      </w:r>
      <w:r>
        <w:rPr>
          <w:rFonts w:hint="eastAsia"/>
          <w:kern w:val="0"/>
          <w:sz w:val="24"/>
        </w:rPr>
        <w:t>学生需要完成期末测试（</w:t>
      </w:r>
      <w:r>
        <w:rPr>
          <w:rFonts w:hint="eastAsia"/>
          <w:kern w:val="0"/>
          <w:sz w:val="24"/>
        </w:rPr>
        <w:t>40</w:t>
      </w:r>
      <w:r>
        <w:rPr>
          <w:rFonts w:hint="eastAsia"/>
          <w:kern w:val="0"/>
          <w:sz w:val="24"/>
        </w:rPr>
        <w:t>个客观题），占总成绩的</w:t>
      </w:r>
      <w:r>
        <w:rPr>
          <w:rFonts w:hint="eastAsia"/>
          <w:kern w:val="0"/>
          <w:sz w:val="24"/>
        </w:rPr>
        <w:t>40%</w:t>
      </w:r>
      <w:r>
        <w:rPr>
          <w:rFonts w:hint="eastAsia"/>
          <w:kern w:val="0"/>
          <w:sz w:val="24"/>
        </w:rPr>
        <w:t>。。</w:t>
      </w:r>
    </w:p>
    <w:p w:rsidR="00B022C0" w:rsidRDefault="00761A35">
      <w:pPr>
        <w:spacing w:line="360" w:lineRule="auto"/>
        <w:ind w:firstLineChars="200" w:firstLine="480"/>
        <w:rPr>
          <w:kern w:val="0"/>
          <w:sz w:val="24"/>
        </w:rPr>
      </w:pPr>
      <w:r>
        <w:rPr>
          <w:rFonts w:hint="eastAsia"/>
          <w:sz w:val="24"/>
        </w:rPr>
        <w:t>（二）</w:t>
      </w:r>
      <w:r>
        <w:rPr>
          <w:rFonts w:hint="eastAsia"/>
          <w:kern w:val="0"/>
          <w:sz w:val="24"/>
        </w:rPr>
        <w:t>“线下”翻转课堂讨论评价：考勤和课堂表现</w:t>
      </w:r>
      <w:r>
        <w:rPr>
          <w:rFonts w:hint="eastAsia"/>
          <w:kern w:val="0"/>
          <w:sz w:val="24"/>
        </w:rPr>
        <w:t xml:space="preserve">30% + </w:t>
      </w:r>
      <w:r>
        <w:rPr>
          <w:rFonts w:hint="eastAsia"/>
          <w:kern w:val="0"/>
          <w:sz w:val="24"/>
        </w:rPr>
        <w:t>练习</w:t>
      </w:r>
      <w:r>
        <w:rPr>
          <w:rFonts w:hint="eastAsia"/>
          <w:kern w:val="0"/>
          <w:sz w:val="24"/>
        </w:rPr>
        <w:t xml:space="preserve">30% + </w:t>
      </w:r>
      <w:r>
        <w:rPr>
          <w:rFonts w:hint="eastAsia"/>
          <w:kern w:val="0"/>
          <w:sz w:val="24"/>
        </w:rPr>
        <w:t>单元测验</w:t>
      </w:r>
      <w:r>
        <w:rPr>
          <w:rFonts w:hint="eastAsia"/>
          <w:kern w:val="0"/>
          <w:sz w:val="24"/>
        </w:rPr>
        <w:t>40%</w:t>
      </w:r>
    </w:p>
    <w:p w:rsidR="00B022C0" w:rsidRDefault="00761A35">
      <w:pPr>
        <w:spacing w:line="360" w:lineRule="auto"/>
        <w:ind w:firstLineChars="200" w:firstLine="480"/>
        <w:rPr>
          <w:kern w:val="0"/>
          <w:sz w:val="24"/>
        </w:rPr>
      </w:pPr>
      <w:r>
        <w:rPr>
          <w:rFonts w:hint="eastAsia"/>
          <w:kern w:val="0"/>
          <w:sz w:val="24"/>
        </w:rPr>
        <w:t>（三）期末考试评价</w:t>
      </w:r>
      <w:r>
        <w:rPr>
          <w:rFonts w:hint="eastAsia"/>
          <w:kern w:val="0"/>
          <w:sz w:val="24"/>
        </w:rPr>
        <w:t>(</w:t>
      </w:r>
      <w:r>
        <w:rPr>
          <w:sz w:val="24"/>
        </w:rPr>
        <w:t>采用</w:t>
      </w:r>
      <w:r>
        <w:rPr>
          <w:rFonts w:hint="eastAsia"/>
          <w:sz w:val="24"/>
        </w:rPr>
        <w:t>闭卷方式</w:t>
      </w:r>
      <w:r>
        <w:rPr>
          <w:rFonts w:hint="eastAsia"/>
          <w:sz w:val="24"/>
        </w:rPr>
        <w:t>)</w:t>
      </w:r>
    </w:p>
    <w:p w:rsidR="00B022C0" w:rsidRDefault="00761A35">
      <w:pPr>
        <w:spacing w:line="360" w:lineRule="auto"/>
        <w:ind w:firstLineChars="200" w:firstLine="480"/>
        <w:rPr>
          <w:kern w:val="0"/>
          <w:sz w:val="24"/>
        </w:rPr>
      </w:pPr>
      <w:r>
        <w:rPr>
          <w:rFonts w:hint="eastAsia"/>
          <w:sz w:val="24"/>
        </w:rPr>
        <w:t>根据校级金课的要求，</w:t>
      </w:r>
      <w:r>
        <w:rPr>
          <w:rFonts w:hint="eastAsia"/>
          <w:kern w:val="0"/>
          <w:sz w:val="24"/>
        </w:rPr>
        <w:t>课程总评成绩：“线上”测试评价</w:t>
      </w:r>
      <w:r>
        <w:rPr>
          <w:rFonts w:hint="eastAsia"/>
          <w:kern w:val="0"/>
          <w:sz w:val="24"/>
        </w:rPr>
        <w:t xml:space="preserve">30% + </w:t>
      </w:r>
      <w:r>
        <w:rPr>
          <w:rFonts w:hint="eastAsia"/>
          <w:kern w:val="0"/>
          <w:sz w:val="24"/>
        </w:rPr>
        <w:t>“线下”翻转课堂讨论评价</w:t>
      </w:r>
      <w:r>
        <w:rPr>
          <w:rFonts w:hint="eastAsia"/>
          <w:kern w:val="0"/>
          <w:sz w:val="24"/>
        </w:rPr>
        <w:t xml:space="preserve">30% + </w:t>
      </w:r>
      <w:r>
        <w:rPr>
          <w:rFonts w:hint="eastAsia"/>
          <w:kern w:val="0"/>
          <w:sz w:val="24"/>
        </w:rPr>
        <w:t>期末考试评价</w:t>
      </w:r>
      <w:r>
        <w:rPr>
          <w:rFonts w:hint="eastAsia"/>
          <w:kern w:val="0"/>
          <w:sz w:val="24"/>
        </w:rPr>
        <w:t>(</w:t>
      </w:r>
      <w:r>
        <w:rPr>
          <w:sz w:val="24"/>
        </w:rPr>
        <w:t>采用</w:t>
      </w:r>
      <w:r>
        <w:rPr>
          <w:rFonts w:hint="eastAsia"/>
          <w:sz w:val="24"/>
        </w:rPr>
        <w:t>闭卷方式</w:t>
      </w:r>
      <w:r>
        <w:rPr>
          <w:rFonts w:hint="eastAsia"/>
          <w:sz w:val="24"/>
        </w:rPr>
        <w:t>)</w:t>
      </w:r>
      <w:r>
        <w:rPr>
          <w:rFonts w:hint="eastAsia"/>
          <w:kern w:val="0"/>
          <w:sz w:val="24"/>
        </w:rPr>
        <w:t>40%</w:t>
      </w:r>
      <w:r>
        <w:rPr>
          <w:rFonts w:hint="eastAsia"/>
          <w:kern w:val="0"/>
          <w:sz w:val="24"/>
        </w:rPr>
        <w:t>。</w:t>
      </w:r>
      <w:r>
        <w:rPr>
          <w:rFonts w:hint="eastAsia"/>
          <w:kern w:val="0"/>
          <w:sz w:val="24"/>
        </w:rPr>
        <w:t xml:space="preserve"> </w:t>
      </w:r>
    </w:p>
    <w:p w:rsidR="00B022C0" w:rsidRDefault="00761A35">
      <w:pPr>
        <w:spacing w:line="360" w:lineRule="auto"/>
        <w:ind w:firstLineChars="200" w:firstLine="480"/>
        <w:rPr>
          <w:sz w:val="24"/>
        </w:rPr>
      </w:pPr>
      <w:r>
        <w:rPr>
          <w:sz w:val="24"/>
        </w:rPr>
        <w:t>具体内容和比例</w:t>
      </w:r>
      <w:r>
        <w:rPr>
          <w:rFonts w:hint="eastAsia"/>
          <w:sz w:val="24"/>
        </w:rPr>
        <w:t>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szCs w:val="21"/>
              </w:rPr>
            </w:pPr>
            <w:r>
              <w:rPr>
                <w:rFonts w:eastAsia="宋体"/>
                <w:szCs w:val="21"/>
              </w:rPr>
              <w:t>成绩组成</w:t>
            </w:r>
          </w:p>
        </w:tc>
        <w:tc>
          <w:tcPr>
            <w:tcW w:w="1565" w:type="dxa"/>
            <w:shd w:val="clear" w:color="auto" w:fill="FFFFFF"/>
            <w:vAlign w:val="center"/>
          </w:tcPr>
          <w:p w:rsidR="00B022C0" w:rsidRDefault="00761A35">
            <w:pPr>
              <w:pStyle w:val="a9"/>
              <w:jc w:val="center"/>
              <w:rPr>
                <w:rFonts w:eastAsia="宋体"/>
                <w:szCs w:val="21"/>
              </w:rPr>
            </w:pPr>
            <w:r>
              <w:rPr>
                <w:rFonts w:eastAsia="宋体"/>
                <w:szCs w:val="21"/>
              </w:rPr>
              <w:t>考核</w:t>
            </w:r>
            <w:r>
              <w:rPr>
                <w:rFonts w:eastAsia="宋体"/>
                <w:szCs w:val="21"/>
              </w:rPr>
              <w:t>/</w:t>
            </w:r>
            <w:r>
              <w:rPr>
                <w:rFonts w:eastAsia="宋体"/>
                <w:szCs w:val="21"/>
              </w:rPr>
              <w:t>评价环节</w:t>
            </w:r>
          </w:p>
        </w:tc>
        <w:tc>
          <w:tcPr>
            <w:tcW w:w="994" w:type="dxa"/>
            <w:shd w:val="clear" w:color="auto" w:fill="FFFFFF"/>
            <w:vAlign w:val="center"/>
          </w:tcPr>
          <w:p w:rsidR="00B022C0" w:rsidRDefault="00761A35">
            <w:pPr>
              <w:pStyle w:val="a9"/>
              <w:jc w:val="center"/>
              <w:rPr>
                <w:rFonts w:eastAsia="宋体"/>
                <w:szCs w:val="21"/>
              </w:rPr>
            </w:pPr>
            <w:r>
              <w:rPr>
                <w:rFonts w:eastAsia="宋体" w:hint="eastAsia"/>
                <w:szCs w:val="21"/>
              </w:rPr>
              <w:t>权重</w:t>
            </w:r>
          </w:p>
        </w:tc>
        <w:tc>
          <w:tcPr>
            <w:tcW w:w="4224" w:type="dxa"/>
            <w:shd w:val="clear" w:color="auto" w:fill="FFFFFF"/>
            <w:vAlign w:val="center"/>
          </w:tcPr>
          <w:p w:rsidR="00B022C0" w:rsidRDefault="00761A35">
            <w:pPr>
              <w:pStyle w:val="a9"/>
              <w:jc w:val="center"/>
              <w:rPr>
                <w:rFonts w:eastAsia="宋体"/>
                <w:szCs w:val="21"/>
              </w:rPr>
            </w:pPr>
            <w:r>
              <w:rPr>
                <w:rFonts w:eastAsia="宋体"/>
                <w:szCs w:val="21"/>
              </w:rPr>
              <w:t>考核</w:t>
            </w:r>
            <w:r>
              <w:rPr>
                <w:rFonts w:eastAsia="宋体"/>
                <w:szCs w:val="21"/>
              </w:rPr>
              <w:t>/</w:t>
            </w:r>
            <w:r>
              <w:rPr>
                <w:rFonts w:eastAsia="宋体"/>
                <w:szCs w:val="21"/>
              </w:rPr>
              <w:t>评价细则</w:t>
            </w:r>
          </w:p>
        </w:tc>
        <w:tc>
          <w:tcPr>
            <w:tcW w:w="1470" w:type="dxa"/>
            <w:shd w:val="clear" w:color="auto" w:fill="FFFFFF"/>
            <w:vAlign w:val="center"/>
          </w:tcPr>
          <w:p w:rsidR="00B022C0" w:rsidRDefault="00761A35">
            <w:pPr>
              <w:pStyle w:val="a9"/>
              <w:jc w:val="center"/>
              <w:rPr>
                <w:rFonts w:eastAsia="宋体"/>
                <w:szCs w:val="21"/>
              </w:rPr>
            </w:pPr>
            <w:r>
              <w:rPr>
                <w:rFonts w:eastAsia="宋体"/>
                <w:szCs w:val="21"/>
              </w:rPr>
              <w:t>对应的毕业要求指标点</w:t>
            </w:r>
          </w:p>
        </w:tc>
      </w:tr>
      <w:tr w:rsidR="00B022C0">
        <w:trPr>
          <w:trHeight w:val="550"/>
        </w:trPr>
        <w:tc>
          <w:tcPr>
            <w:tcW w:w="1044" w:type="dxa"/>
            <w:tcMar>
              <w:left w:w="57" w:type="dxa"/>
              <w:right w:w="57" w:type="dxa"/>
            </w:tcMar>
            <w:vAlign w:val="center"/>
          </w:tcPr>
          <w:p w:rsidR="00B022C0" w:rsidRDefault="00761A35">
            <w:pPr>
              <w:pStyle w:val="a9"/>
              <w:jc w:val="center"/>
              <w:rPr>
                <w:rFonts w:eastAsia="宋体"/>
                <w:szCs w:val="21"/>
              </w:rPr>
            </w:pPr>
            <w:r>
              <w:rPr>
                <w:rFonts w:eastAsia="宋体" w:hint="eastAsia"/>
                <w:szCs w:val="21"/>
              </w:rPr>
              <w:t>1</w:t>
            </w:r>
          </w:p>
        </w:tc>
        <w:tc>
          <w:tcPr>
            <w:tcW w:w="1565" w:type="dxa"/>
            <w:vAlign w:val="center"/>
          </w:tcPr>
          <w:p w:rsidR="00B022C0" w:rsidRDefault="00761A35">
            <w:pPr>
              <w:pStyle w:val="a9"/>
              <w:jc w:val="center"/>
              <w:rPr>
                <w:kern w:val="0"/>
                <w:szCs w:val="21"/>
              </w:rPr>
            </w:pPr>
            <w:r>
              <w:rPr>
                <w:rFonts w:hint="eastAsia"/>
                <w:kern w:val="0"/>
                <w:szCs w:val="21"/>
              </w:rPr>
              <w:t>“线上”</w:t>
            </w:r>
          </w:p>
          <w:p w:rsidR="00B022C0" w:rsidRDefault="00761A35">
            <w:pPr>
              <w:pStyle w:val="a9"/>
              <w:jc w:val="center"/>
              <w:rPr>
                <w:rFonts w:eastAsia="宋体"/>
                <w:szCs w:val="21"/>
              </w:rPr>
            </w:pPr>
            <w:r>
              <w:rPr>
                <w:rFonts w:hint="eastAsia"/>
                <w:kern w:val="0"/>
                <w:szCs w:val="21"/>
              </w:rPr>
              <w:t>测试评价</w:t>
            </w:r>
          </w:p>
        </w:tc>
        <w:tc>
          <w:tcPr>
            <w:tcW w:w="994" w:type="dxa"/>
            <w:vAlign w:val="center"/>
          </w:tcPr>
          <w:p w:rsidR="00B022C0" w:rsidRDefault="00761A35">
            <w:pPr>
              <w:pStyle w:val="a9"/>
              <w:jc w:val="center"/>
              <w:rPr>
                <w:rFonts w:eastAsia="宋体"/>
                <w:szCs w:val="21"/>
              </w:rPr>
            </w:pPr>
            <w:r>
              <w:rPr>
                <w:rFonts w:eastAsia="宋体" w:hint="eastAsia"/>
                <w:szCs w:val="21"/>
              </w:rPr>
              <w:t xml:space="preserve">30 </w:t>
            </w:r>
            <w:r>
              <w:rPr>
                <w:rFonts w:eastAsia="宋体"/>
                <w:szCs w:val="21"/>
              </w:rPr>
              <w:t>%</w:t>
            </w:r>
          </w:p>
        </w:tc>
        <w:tc>
          <w:tcPr>
            <w:tcW w:w="4224" w:type="dxa"/>
            <w:vAlign w:val="center"/>
          </w:tcPr>
          <w:p w:rsidR="00B022C0" w:rsidRDefault="00761A35">
            <w:pPr>
              <w:pStyle w:val="a9"/>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学生需要完成每个单元的测试，每个单元测试每人有两次机会，取最高一次成绩计入总分，占总成绩的</w:t>
            </w:r>
            <w:r>
              <w:rPr>
                <w:rFonts w:ascii="Times New Roman" w:eastAsia="宋体" w:hAnsi="Times New Roman" w:cs="Times New Roman" w:hint="eastAsia"/>
                <w:szCs w:val="21"/>
              </w:rPr>
              <w:t>30%</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学生需要在课堂讨论区有效回复老师发起的讨论话题，占总成绩的</w:t>
            </w:r>
            <w:r>
              <w:rPr>
                <w:rFonts w:ascii="Times New Roman" w:eastAsia="宋体" w:hAnsi="Times New Roman" w:cs="Times New Roman" w:hint="eastAsia"/>
                <w:szCs w:val="21"/>
              </w:rPr>
              <w:t>30%</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学生需要完成期末测试（</w:t>
            </w:r>
            <w:r>
              <w:rPr>
                <w:rFonts w:ascii="Times New Roman" w:eastAsia="宋体" w:hAnsi="Times New Roman" w:cs="Times New Roman" w:hint="eastAsia"/>
                <w:szCs w:val="21"/>
              </w:rPr>
              <w:t>40</w:t>
            </w:r>
            <w:r>
              <w:rPr>
                <w:rFonts w:ascii="Times New Roman" w:eastAsia="宋体" w:hAnsi="Times New Roman" w:cs="Times New Roman" w:hint="eastAsia"/>
                <w:szCs w:val="21"/>
              </w:rPr>
              <w:t>个客观题），占总成绩的</w:t>
            </w:r>
            <w:r>
              <w:rPr>
                <w:rFonts w:ascii="Times New Roman" w:eastAsia="宋体" w:hAnsi="Times New Roman" w:cs="Times New Roman" w:hint="eastAsia"/>
                <w:szCs w:val="21"/>
              </w:rPr>
              <w:t>40%</w:t>
            </w:r>
            <w:r>
              <w:rPr>
                <w:rFonts w:ascii="Times New Roman" w:eastAsia="宋体" w:hAnsi="Times New Roman" w:cs="Times New Roman" w:hint="eastAsia"/>
                <w:szCs w:val="21"/>
              </w:rPr>
              <w:t>。。</w:t>
            </w:r>
          </w:p>
        </w:tc>
        <w:tc>
          <w:tcPr>
            <w:tcW w:w="1470" w:type="dxa"/>
            <w:vAlign w:val="center"/>
          </w:tcPr>
          <w:p w:rsidR="00B022C0" w:rsidRDefault="00761A35">
            <w:pPr>
              <w:pStyle w:val="a9"/>
              <w:jc w:val="center"/>
              <w:rPr>
                <w:rFonts w:eastAsia="宋体"/>
                <w:color w:val="000000"/>
                <w:szCs w:val="21"/>
              </w:rPr>
            </w:pPr>
            <w:r>
              <w:rPr>
                <w:rFonts w:eastAsia="宋体" w:hint="eastAsia"/>
                <w:color w:val="000000"/>
                <w:szCs w:val="21"/>
              </w:rPr>
              <w:t>5-1</w:t>
            </w:r>
          </w:p>
          <w:p w:rsidR="00B022C0" w:rsidRDefault="00761A35">
            <w:pPr>
              <w:pStyle w:val="a9"/>
              <w:jc w:val="center"/>
              <w:rPr>
                <w:rFonts w:eastAsia="宋体"/>
                <w:szCs w:val="21"/>
              </w:rPr>
            </w:pPr>
            <w:r>
              <w:rPr>
                <w:rFonts w:eastAsia="宋体" w:hint="eastAsia"/>
                <w:color w:val="000000"/>
                <w:szCs w:val="21"/>
              </w:rPr>
              <w:t>5-2</w:t>
            </w:r>
          </w:p>
        </w:tc>
      </w:tr>
      <w:tr w:rsidR="00B022C0">
        <w:trPr>
          <w:trHeight w:val="497"/>
        </w:trPr>
        <w:tc>
          <w:tcPr>
            <w:tcW w:w="1044" w:type="dxa"/>
            <w:tcMar>
              <w:left w:w="57" w:type="dxa"/>
              <w:right w:w="57" w:type="dxa"/>
            </w:tcMar>
            <w:vAlign w:val="center"/>
          </w:tcPr>
          <w:p w:rsidR="00B022C0" w:rsidRDefault="00761A35">
            <w:pPr>
              <w:pStyle w:val="a9"/>
              <w:jc w:val="center"/>
              <w:rPr>
                <w:rFonts w:eastAsia="宋体"/>
                <w:szCs w:val="21"/>
              </w:rPr>
            </w:pPr>
            <w:r>
              <w:rPr>
                <w:rFonts w:eastAsia="宋体" w:hint="eastAsia"/>
                <w:szCs w:val="21"/>
              </w:rPr>
              <w:t>2</w:t>
            </w:r>
          </w:p>
        </w:tc>
        <w:tc>
          <w:tcPr>
            <w:tcW w:w="1565" w:type="dxa"/>
            <w:vAlign w:val="center"/>
          </w:tcPr>
          <w:p w:rsidR="00B022C0" w:rsidRDefault="00761A35">
            <w:pPr>
              <w:pStyle w:val="a9"/>
              <w:jc w:val="center"/>
              <w:rPr>
                <w:rFonts w:eastAsia="宋体"/>
                <w:szCs w:val="21"/>
              </w:rPr>
            </w:pPr>
            <w:r>
              <w:rPr>
                <w:rFonts w:hint="eastAsia"/>
                <w:kern w:val="0"/>
                <w:szCs w:val="21"/>
              </w:rPr>
              <w:t>“线下”翻转课堂讨论评价</w:t>
            </w:r>
          </w:p>
        </w:tc>
        <w:tc>
          <w:tcPr>
            <w:tcW w:w="994" w:type="dxa"/>
            <w:vAlign w:val="center"/>
          </w:tcPr>
          <w:p w:rsidR="00B022C0" w:rsidRDefault="00761A35">
            <w:pPr>
              <w:pStyle w:val="a9"/>
              <w:jc w:val="center"/>
              <w:rPr>
                <w:rFonts w:eastAsia="宋体"/>
                <w:szCs w:val="21"/>
              </w:rPr>
            </w:pPr>
            <w:r>
              <w:rPr>
                <w:rFonts w:eastAsia="宋体" w:hint="eastAsia"/>
                <w:szCs w:val="21"/>
              </w:rPr>
              <w:t xml:space="preserve">30 </w:t>
            </w:r>
            <w:r>
              <w:rPr>
                <w:rFonts w:eastAsia="宋体"/>
                <w:szCs w:val="21"/>
              </w:rPr>
              <w:t>%</w:t>
            </w:r>
          </w:p>
        </w:tc>
        <w:tc>
          <w:tcPr>
            <w:tcW w:w="4224" w:type="dxa"/>
            <w:vAlign w:val="center"/>
          </w:tcPr>
          <w:p w:rsidR="00B022C0" w:rsidRDefault="00761A35">
            <w:pPr>
              <w:pStyle w:val="a9"/>
              <w:rPr>
                <w:rFonts w:ascii="Times New Roman" w:eastAsia="宋体" w:hAnsi="Times New Roman" w:cs="Times New Roman"/>
                <w:szCs w:val="21"/>
              </w:rPr>
            </w:pPr>
            <w:r>
              <w:rPr>
                <w:rFonts w:ascii="Times New Roman" w:eastAsia="宋体" w:hAnsi="Times New Roman" w:cs="Times New Roman" w:hint="eastAsia"/>
                <w:szCs w:val="21"/>
              </w:rPr>
              <w:t>考勤和课堂表现</w:t>
            </w:r>
            <w:r>
              <w:rPr>
                <w:rFonts w:ascii="Times New Roman" w:eastAsia="宋体" w:hAnsi="Times New Roman" w:cs="Times New Roman" w:hint="eastAsia"/>
                <w:szCs w:val="21"/>
              </w:rPr>
              <w:t xml:space="preserve">30% + </w:t>
            </w:r>
            <w:r>
              <w:rPr>
                <w:rFonts w:ascii="Times New Roman" w:eastAsia="宋体" w:hAnsi="Times New Roman" w:cs="Times New Roman" w:hint="eastAsia"/>
                <w:szCs w:val="21"/>
              </w:rPr>
              <w:t>练习</w:t>
            </w:r>
            <w:r>
              <w:rPr>
                <w:rFonts w:ascii="Times New Roman" w:eastAsia="宋体" w:hAnsi="Times New Roman" w:cs="Times New Roman" w:hint="eastAsia"/>
                <w:szCs w:val="21"/>
              </w:rPr>
              <w:t xml:space="preserve">30% + </w:t>
            </w:r>
            <w:r>
              <w:rPr>
                <w:rFonts w:ascii="Times New Roman" w:eastAsia="宋体" w:hAnsi="Times New Roman" w:cs="Times New Roman" w:hint="eastAsia"/>
                <w:szCs w:val="21"/>
              </w:rPr>
              <w:t>单元测验</w:t>
            </w:r>
            <w:r>
              <w:rPr>
                <w:rFonts w:ascii="Times New Roman" w:eastAsia="宋体" w:hAnsi="Times New Roman" w:cs="Times New Roman" w:hint="eastAsia"/>
                <w:szCs w:val="21"/>
              </w:rPr>
              <w:t>40%</w:t>
            </w:r>
          </w:p>
        </w:tc>
        <w:tc>
          <w:tcPr>
            <w:tcW w:w="1470" w:type="dxa"/>
            <w:vAlign w:val="center"/>
          </w:tcPr>
          <w:p w:rsidR="00B022C0" w:rsidRDefault="00761A35">
            <w:pPr>
              <w:pStyle w:val="a9"/>
              <w:jc w:val="center"/>
              <w:rPr>
                <w:rFonts w:eastAsia="宋体"/>
                <w:szCs w:val="21"/>
              </w:rPr>
            </w:pPr>
            <w:r>
              <w:rPr>
                <w:rFonts w:eastAsia="宋体" w:hint="eastAsia"/>
                <w:szCs w:val="21"/>
              </w:rPr>
              <w:t>5-1</w:t>
            </w:r>
          </w:p>
          <w:p w:rsidR="00B022C0" w:rsidRDefault="00761A35">
            <w:pPr>
              <w:pStyle w:val="a9"/>
              <w:jc w:val="center"/>
              <w:rPr>
                <w:rFonts w:eastAsia="宋体"/>
                <w:szCs w:val="21"/>
              </w:rPr>
            </w:pPr>
            <w:r>
              <w:rPr>
                <w:rFonts w:eastAsia="宋体" w:hint="eastAsia"/>
                <w:szCs w:val="21"/>
              </w:rPr>
              <w:t>5-2</w:t>
            </w:r>
          </w:p>
        </w:tc>
      </w:tr>
      <w:tr w:rsidR="00B022C0">
        <w:trPr>
          <w:trHeight w:val="497"/>
        </w:trPr>
        <w:tc>
          <w:tcPr>
            <w:tcW w:w="1044" w:type="dxa"/>
            <w:tcMar>
              <w:left w:w="57" w:type="dxa"/>
              <w:right w:w="57" w:type="dxa"/>
            </w:tcMar>
            <w:vAlign w:val="center"/>
          </w:tcPr>
          <w:p w:rsidR="00B022C0" w:rsidRDefault="00761A35">
            <w:pPr>
              <w:pStyle w:val="a9"/>
              <w:jc w:val="center"/>
              <w:rPr>
                <w:rFonts w:eastAsia="宋体"/>
                <w:szCs w:val="21"/>
              </w:rPr>
            </w:pPr>
            <w:r>
              <w:rPr>
                <w:rFonts w:eastAsia="宋体" w:hint="eastAsia"/>
                <w:szCs w:val="21"/>
              </w:rPr>
              <w:t>3</w:t>
            </w:r>
          </w:p>
        </w:tc>
        <w:tc>
          <w:tcPr>
            <w:tcW w:w="1565" w:type="dxa"/>
            <w:vAlign w:val="center"/>
          </w:tcPr>
          <w:p w:rsidR="00B022C0" w:rsidRDefault="00761A35">
            <w:pPr>
              <w:pStyle w:val="a9"/>
              <w:jc w:val="center"/>
              <w:rPr>
                <w:rFonts w:eastAsia="宋体"/>
                <w:szCs w:val="21"/>
              </w:rPr>
            </w:pPr>
            <w:r>
              <w:rPr>
                <w:rFonts w:hint="eastAsia"/>
                <w:kern w:val="0"/>
                <w:szCs w:val="21"/>
              </w:rPr>
              <w:t>期末考试评价</w:t>
            </w:r>
            <w:r>
              <w:rPr>
                <w:rFonts w:hint="eastAsia"/>
                <w:kern w:val="0"/>
                <w:szCs w:val="21"/>
              </w:rPr>
              <w:t>(</w:t>
            </w:r>
            <w:r>
              <w:rPr>
                <w:szCs w:val="21"/>
              </w:rPr>
              <w:t>采用</w:t>
            </w:r>
            <w:r>
              <w:rPr>
                <w:rFonts w:hint="eastAsia"/>
                <w:szCs w:val="21"/>
              </w:rPr>
              <w:t>闭卷方式</w:t>
            </w:r>
            <w:r>
              <w:rPr>
                <w:rFonts w:hint="eastAsia"/>
                <w:szCs w:val="21"/>
              </w:rPr>
              <w:t>)</w:t>
            </w:r>
          </w:p>
        </w:tc>
        <w:tc>
          <w:tcPr>
            <w:tcW w:w="994" w:type="dxa"/>
            <w:vAlign w:val="center"/>
          </w:tcPr>
          <w:p w:rsidR="00B022C0" w:rsidRDefault="00761A35">
            <w:pPr>
              <w:pStyle w:val="a9"/>
              <w:jc w:val="center"/>
              <w:rPr>
                <w:rFonts w:eastAsia="宋体"/>
                <w:szCs w:val="21"/>
              </w:rPr>
            </w:pPr>
            <w:r>
              <w:rPr>
                <w:rFonts w:eastAsia="宋体" w:hint="eastAsia"/>
                <w:szCs w:val="21"/>
              </w:rPr>
              <w:t xml:space="preserve">40 </w:t>
            </w:r>
            <w:r>
              <w:rPr>
                <w:rFonts w:eastAsia="宋体"/>
                <w:szCs w:val="21"/>
              </w:rPr>
              <w:t>%</w:t>
            </w:r>
          </w:p>
        </w:tc>
        <w:tc>
          <w:tcPr>
            <w:tcW w:w="4224" w:type="dxa"/>
            <w:vAlign w:val="center"/>
          </w:tcPr>
          <w:p w:rsidR="00B022C0" w:rsidRDefault="00761A35">
            <w:pPr>
              <w:pStyle w:val="a9"/>
              <w:rPr>
                <w:rFonts w:eastAsia="宋体"/>
                <w:szCs w:val="21"/>
              </w:rPr>
            </w:pPr>
            <w:r>
              <w:rPr>
                <w:rFonts w:eastAsia="宋体"/>
                <w:szCs w:val="21"/>
              </w:rPr>
              <w:t>试卷题型包括</w:t>
            </w:r>
            <w:r>
              <w:rPr>
                <w:rFonts w:hint="eastAsia"/>
                <w:szCs w:val="21"/>
              </w:rPr>
              <w:t>：</w:t>
            </w:r>
            <w:r>
              <w:rPr>
                <w:rFonts w:eastAsia="宋体" w:hint="eastAsia"/>
                <w:szCs w:val="21"/>
              </w:rPr>
              <w:t>词汇（</w:t>
            </w:r>
            <w:r>
              <w:rPr>
                <w:rFonts w:eastAsia="宋体" w:hint="eastAsia"/>
                <w:szCs w:val="21"/>
              </w:rPr>
              <w:t>20%</w:t>
            </w:r>
            <w:r>
              <w:rPr>
                <w:rFonts w:eastAsia="宋体" w:hint="eastAsia"/>
                <w:szCs w:val="21"/>
              </w:rPr>
              <w:t>）；语法（</w:t>
            </w:r>
            <w:r>
              <w:rPr>
                <w:rFonts w:eastAsia="宋体" w:hint="eastAsia"/>
                <w:szCs w:val="21"/>
              </w:rPr>
              <w:t>20%</w:t>
            </w:r>
            <w:r>
              <w:rPr>
                <w:rFonts w:eastAsia="宋体" w:hint="eastAsia"/>
                <w:szCs w:val="21"/>
              </w:rPr>
              <w:t>）；英汉互译（</w:t>
            </w:r>
            <w:r>
              <w:rPr>
                <w:rFonts w:eastAsia="宋体" w:hint="eastAsia"/>
                <w:szCs w:val="21"/>
              </w:rPr>
              <w:t>20%</w:t>
            </w:r>
            <w:r>
              <w:rPr>
                <w:rFonts w:eastAsia="宋体" w:hint="eastAsia"/>
                <w:szCs w:val="21"/>
              </w:rPr>
              <w:t>）；阅读理解（</w:t>
            </w:r>
            <w:r>
              <w:rPr>
                <w:rFonts w:eastAsia="宋体" w:hint="eastAsia"/>
                <w:szCs w:val="21"/>
              </w:rPr>
              <w:t>20%</w:t>
            </w:r>
            <w:r>
              <w:rPr>
                <w:rFonts w:eastAsia="宋体" w:hint="eastAsia"/>
                <w:szCs w:val="21"/>
              </w:rPr>
              <w:t>）；作文（</w:t>
            </w:r>
            <w:r>
              <w:rPr>
                <w:rFonts w:eastAsia="宋体" w:hint="eastAsia"/>
                <w:szCs w:val="21"/>
              </w:rPr>
              <w:t>20%</w:t>
            </w:r>
            <w:r>
              <w:rPr>
                <w:rFonts w:eastAsia="宋体" w:hint="eastAsia"/>
                <w:szCs w:val="21"/>
              </w:rPr>
              <w:t>）</w:t>
            </w:r>
            <w:r>
              <w:rPr>
                <w:rFonts w:hint="eastAsia"/>
                <w:szCs w:val="21"/>
              </w:rPr>
              <w:t>。</w:t>
            </w:r>
          </w:p>
        </w:tc>
        <w:tc>
          <w:tcPr>
            <w:tcW w:w="1470" w:type="dxa"/>
            <w:vAlign w:val="center"/>
          </w:tcPr>
          <w:p w:rsidR="00B022C0" w:rsidRDefault="00761A35">
            <w:pPr>
              <w:pStyle w:val="a9"/>
              <w:jc w:val="center"/>
              <w:rPr>
                <w:rFonts w:eastAsia="宋体"/>
                <w:szCs w:val="21"/>
              </w:rPr>
            </w:pPr>
            <w:r>
              <w:rPr>
                <w:rFonts w:eastAsia="宋体" w:hint="eastAsia"/>
                <w:szCs w:val="21"/>
              </w:rPr>
              <w:t>5-1</w:t>
            </w:r>
          </w:p>
          <w:p w:rsidR="00B022C0" w:rsidRDefault="00761A35">
            <w:pPr>
              <w:pStyle w:val="a9"/>
              <w:jc w:val="center"/>
              <w:rPr>
                <w:rFonts w:eastAsia="宋体"/>
                <w:szCs w:val="21"/>
              </w:rPr>
            </w:pPr>
            <w:r>
              <w:rPr>
                <w:rFonts w:eastAsia="宋体" w:hint="eastAsia"/>
                <w:szCs w:val="21"/>
              </w:rPr>
              <w:t>5-2</w:t>
            </w:r>
          </w:p>
        </w:tc>
      </w:tr>
    </w:tbl>
    <w:p w:rsidR="00B022C0" w:rsidRDefault="00761A35">
      <w:pPr>
        <w:spacing w:line="360" w:lineRule="auto"/>
        <w:ind w:firstLineChars="200" w:firstLine="480"/>
        <w:rPr>
          <w:sz w:val="24"/>
        </w:rPr>
      </w:pPr>
      <w:r>
        <w:rPr>
          <w:rFonts w:hint="eastAsia"/>
          <w:sz w:val="24"/>
        </w:rPr>
        <w:t>备注：</w:t>
      </w:r>
    </w:p>
    <w:p w:rsidR="00B022C0" w:rsidRDefault="00761A35">
      <w:pPr>
        <w:spacing w:line="360" w:lineRule="auto"/>
        <w:ind w:firstLineChars="200" w:firstLine="480"/>
        <w:rPr>
          <w:sz w:val="24"/>
        </w:rPr>
      </w:pPr>
      <w:r>
        <w:rPr>
          <w:rFonts w:hint="eastAsia"/>
          <w:sz w:val="24"/>
        </w:rPr>
        <w:t>1.</w:t>
      </w:r>
      <w:r>
        <w:rPr>
          <w:rFonts w:hint="eastAsia"/>
          <w:sz w:val="24"/>
        </w:rPr>
        <w:t>课堂表现包括听课情况、回答问题、小组讨论、课堂活动等；练习包括单词拼写、口语练习、语法练习、课文背诵、写作练习等单项练习。</w:t>
      </w:r>
    </w:p>
    <w:p w:rsidR="00B022C0" w:rsidRDefault="00761A35">
      <w:pPr>
        <w:spacing w:line="360" w:lineRule="auto"/>
        <w:ind w:firstLineChars="200" w:firstLine="480"/>
        <w:rPr>
          <w:sz w:val="24"/>
        </w:rPr>
      </w:pPr>
      <w:r>
        <w:rPr>
          <w:rFonts w:hint="eastAsia"/>
          <w:sz w:val="24"/>
        </w:rPr>
        <w:t>2.</w:t>
      </w:r>
      <w:r>
        <w:rPr>
          <w:rFonts w:hint="eastAsia"/>
          <w:sz w:val="24"/>
        </w:rPr>
        <w:t>期末闭卷考试</w:t>
      </w:r>
      <w:r>
        <w:rPr>
          <w:sz w:val="24"/>
        </w:rPr>
        <w:t>试卷题型包括</w:t>
      </w:r>
      <w:r>
        <w:rPr>
          <w:rFonts w:hint="eastAsia"/>
          <w:sz w:val="24"/>
        </w:rPr>
        <w:t>：词汇（</w:t>
      </w:r>
      <w:r>
        <w:rPr>
          <w:rFonts w:hint="eastAsia"/>
          <w:sz w:val="24"/>
        </w:rPr>
        <w:t>20%</w:t>
      </w:r>
      <w:r>
        <w:rPr>
          <w:rFonts w:hint="eastAsia"/>
          <w:sz w:val="24"/>
        </w:rPr>
        <w:t>）；语法（</w:t>
      </w:r>
      <w:r>
        <w:rPr>
          <w:rFonts w:hint="eastAsia"/>
          <w:sz w:val="24"/>
        </w:rPr>
        <w:t>20%</w:t>
      </w:r>
      <w:r>
        <w:rPr>
          <w:rFonts w:hint="eastAsia"/>
          <w:sz w:val="24"/>
        </w:rPr>
        <w:t>）；英汉互译（</w:t>
      </w:r>
      <w:r>
        <w:rPr>
          <w:rFonts w:hint="eastAsia"/>
          <w:sz w:val="24"/>
        </w:rPr>
        <w:t>20%</w:t>
      </w:r>
      <w:r>
        <w:rPr>
          <w:rFonts w:hint="eastAsia"/>
          <w:sz w:val="24"/>
        </w:rPr>
        <w:t>）；阅读理解（</w:t>
      </w:r>
      <w:r>
        <w:rPr>
          <w:rFonts w:hint="eastAsia"/>
          <w:sz w:val="24"/>
        </w:rPr>
        <w:t>20%</w:t>
      </w:r>
      <w:r>
        <w:rPr>
          <w:rFonts w:hint="eastAsia"/>
          <w:sz w:val="24"/>
        </w:rPr>
        <w:t>）；作文（</w:t>
      </w:r>
      <w:r>
        <w:rPr>
          <w:rFonts w:hint="eastAsia"/>
          <w:sz w:val="24"/>
        </w:rPr>
        <w:t>20%</w:t>
      </w:r>
      <w:r>
        <w:rPr>
          <w:rFonts w:hint="eastAsia"/>
          <w:sz w:val="24"/>
        </w:rPr>
        <w:t>）。</w:t>
      </w:r>
    </w:p>
    <w:p w:rsidR="00B022C0" w:rsidRDefault="00761A35">
      <w:pPr>
        <w:spacing w:line="360" w:lineRule="auto"/>
        <w:ind w:firstLineChars="200" w:firstLine="480"/>
        <w:rPr>
          <w:sz w:val="24"/>
        </w:rPr>
      </w:pPr>
      <w:r>
        <w:rPr>
          <w:rFonts w:hint="eastAsia"/>
          <w:sz w:val="24"/>
        </w:rPr>
        <w:t>3.</w:t>
      </w:r>
      <w:r>
        <w:rPr>
          <w:rFonts w:hint="eastAsia"/>
          <w:sz w:val="24"/>
        </w:rPr>
        <w:t>各项考核占比可视教学情况做适当调整。</w:t>
      </w:r>
    </w:p>
    <w:p w:rsidR="00B022C0" w:rsidRDefault="00B022C0">
      <w:pPr>
        <w:spacing w:line="360" w:lineRule="auto"/>
        <w:ind w:firstLineChars="200" w:firstLine="562"/>
        <w:rPr>
          <w:b/>
          <w:sz w:val="28"/>
          <w:szCs w:val="28"/>
        </w:rPr>
      </w:pPr>
    </w:p>
    <w:p w:rsidR="00B022C0" w:rsidRDefault="00B022C0">
      <w:pPr>
        <w:spacing w:line="360" w:lineRule="auto"/>
        <w:ind w:firstLineChars="200" w:firstLine="562"/>
        <w:rPr>
          <w:b/>
          <w:sz w:val="28"/>
          <w:szCs w:val="28"/>
        </w:rPr>
      </w:pPr>
    </w:p>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B022C0" w:rsidRDefault="00761A35">
      <w:pPr>
        <w:spacing w:line="360" w:lineRule="auto"/>
        <w:ind w:firstLineChars="200" w:firstLine="482"/>
        <w:rPr>
          <w:b/>
          <w:sz w:val="24"/>
        </w:rPr>
      </w:pPr>
      <w:r>
        <w:rPr>
          <w:rFonts w:hint="eastAsia"/>
          <w:b/>
          <w:sz w:val="24"/>
        </w:rPr>
        <w:t>（一）单元选择</w:t>
      </w:r>
    </w:p>
    <w:p w:rsidR="00B022C0" w:rsidRDefault="00761A35">
      <w:pPr>
        <w:spacing w:line="360" w:lineRule="auto"/>
        <w:ind w:firstLineChars="200" w:firstLine="480"/>
        <w:rPr>
          <w:sz w:val="24"/>
        </w:rPr>
      </w:pPr>
      <w:r>
        <w:rPr>
          <w:rFonts w:hint="eastAsia"/>
          <w:sz w:val="24"/>
        </w:rPr>
        <w:t>本教学大纲共选择第一册教材中的十个单元，其中的部分单元将以课堂教学为主，部分单元以学生借助在线开放资源自学为主。</w:t>
      </w:r>
    </w:p>
    <w:p w:rsidR="00B022C0" w:rsidRDefault="00761A35">
      <w:pPr>
        <w:spacing w:line="360" w:lineRule="auto"/>
        <w:ind w:firstLineChars="200" w:firstLine="482"/>
        <w:rPr>
          <w:b/>
          <w:color w:val="000000"/>
          <w:sz w:val="24"/>
        </w:rPr>
      </w:pPr>
      <w:r>
        <w:rPr>
          <w:rFonts w:hint="eastAsia"/>
          <w:b/>
          <w:color w:val="000000"/>
          <w:sz w:val="24"/>
        </w:rPr>
        <w:t>（二）持续改进</w:t>
      </w:r>
    </w:p>
    <w:p w:rsidR="00B022C0" w:rsidRDefault="00761A35">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lastRenderedPageBreak/>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B022C0" w:rsidRDefault="00761A35">
      <w:pPr>
        <w:spacing w:line="360" w:lineRule="auto"/>
        <w:ind w:firstLineChars="200" w:firstLine="482"/>
        <w:rPr>
          <w:b/>
          <w:color w:val="000000"/>
          <w:sz w:val="24"/>
        </w:rPr>
      </w:pPr>
      <w:r>
        <w:rPr>
          <w:rFonts w:hint="eastAsia"/>
          <w:b/>
          <w:color w:val="000000"/>
          <w:sz w:val="24"/>
        </w:rPr>
        <w:t>（三）</w:t>
      </w:r>
      <w:r>
        <w:rPr>
          <w:b/>
          <w:color w:val="000000"/>
          <w:sz w:val="24"/>
        </w:rPr>
        <w:t>参考书目及学习资料</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rFonts w:hint="eastAsia"/>
          <w:kern w:val="0"/>
          <w:sz w:val="24"/>
          <w:szCs w:val="21"/>
        </w:rPr>
        <w:t>朗文当代高级英语词典</w:t>
      </w:r>
      <w:r>
        <w:rPr>
          <w:rFonts w:hint="eastAsia"/>
          <w:kern w:val="0"/>
          <w:sz w:val="24"/>
          <w:szCs w:val="21"/>
        </w:rPr>
        <w:t xml:space="preserve"> </w:t>
      </w:r>
      <w:r>
        <w:rPr>
          <w:rFonts w:hint="eastAsia"/>
          <w:kern w:val="0"/>
          <w:sz w:val="24"/>
          <w:szCs w:val="21"/>
        </w:rPr>
        <w:t>英国培生教育出版亚洲有限公司主编，外语教学与研究出版社，</w:t>
      </w:r>
      <w:r>
        <w:rPr>
          <w:rFonts w:hint="eastAsia"/>
          <w:kern w:val="0"/>
          <w:sz w:val="24"/>
          <w:szCs w:val="21"/>
        </w:rPr>
        <w:t>2014</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rFonts w:hint="eastAsia"/>
          <w:kern w:val="0"/>
          <w:sz w:val="24"/>
          <w:szCs w:val="21"/>
        </w:rPr>
        <w:t>《新编英语语法教程》章振邦主编</w:t>
      </w:r>
      <w:r>
        <w:rPr>
          <w:rFonts w:hint="eastAsia"/>
          <w:kern w:val="0"/>
          <w:sz w:val="24"/>
          <w:szCs w:val="21"/>
        </w:rPr>
        <w:t xml:space="preserve"> </w:t>
      </w:r>
      <w:r>
        <w:rPr>
          <w:rFonts w:hint="eastAsia"/>
          <w:kern w:val="0"/>
          <w:sz w:val="24"/>
          <w:szCs w:val="21"/>
        </w:rPr>
        <w:t>上海外语教育出版社，</w:t>
      </w:r>
      <w:r>
        <w:rPr>
          <w:rFonts w:hint="eastAsia"/>
          <w:kern w:val="0"/>
          <w:sz w:val="24"/>
          <w:szCs w:val="21"/>
        </w:rPr>
        <w:t>2017</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rFonts w:hint="eastAsia"/>
          <w:kern w:val="0"/>
          <w:sz w:val="24"/>
          <w:szCs w:val="21"/>
        </w:rPr>
        <w:t>《写作教程</w:t>
      </w:r>
      <w:r>
        <w:rPr>
          <w:rFonts w:hint="eastAsia"/>
          <w:kern w:val="0"/>
          <w:sz w:val="24"/>
          <w:szCs w:val="21"/>
        </w:rPr>
        <w:t>1</w:t>
      </w:r>
      <w:r>
        <w:rPr>
          <w:rFonts w:hint="eastAsia"/>
          <w:kern w:val="0"/>
          <w:sz w:val="24"/>
          <w:szCs w:val="21"/>
        </w:rPr>
        <w:t>》邹申主编</w:t>
      </w:r>
      <w:r>
        <w:rPr>
          <w:rFonts w:hint="eastAsia"/>
          <w:kern w:val="0"/>
          <w:sz w:val="24"/>
          <w:szCs w:val="21"/>
        </w:rPr>
        <w:t xml:space="preserve"> </w:t>
      </w:r>
      <w:r>
        <w:rPr>
          <w:rFonts w:hint="eastAsia"/>
          <w:kern w:val="0"/>
          <w:sz w:val="24"/>
          <w:szCs w:val="21"/>
        </w:rPr>
        <w:t>上海外语教</w:t>
      </w:r>
      <w:r>
        <w:rPr>
          <w:rFonts w:hint="eastAsia"/>
          <w:kern w:val="0"/>
          <w:sz w:val="24"/>
          <w:szCs w:val="21"/>
        </w:rPr>
        <w:t>育出版社，</w:t>
      </w:r>
      <w:r>
        <w:rPr>
          <w:rFonts w:hint="eastAsia"/>
          <w:kern w:val="0"/>
          <w:sz w:val="24"/>
          <w:szCs w:val="21"/>
        </w:rPr>
        <w:t>2013</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rFonts w:hint="eastAsia"/>
          <w:kern w:val="0"/>
          <w:sz w:val="24"/>
          <w:szCs w:val="21"/>
        </w:rPr>
        <w:t>《新东方专四词汇</w:t>
      </w:r>
      <w:r>
        <w:rPr>
          <w:rFonts w:hint="eastAsia"/>
          <w:kern w:val="0"/>
          <w:sz w:val="24"/>
          <w:szCs w:val="21"/>
        </w:rPr>
        <w:t xml:space="preserve"> </w:t>
      </w:r>
      <w:r>
        <w:rPr>
          <w:rFonts w:hint="eastAsia"/>
          <w:kern w:val="0"/>
          <w:sz w:val="24"/>
          <w:szCs w:val="21"/>
        </w:rPr>
        <w:t>词根</w:t>
      </w:r>
      <w:r>
        <w:rPr>
          <w:rFonts w:hint="eastAsia"/>
          <w:kern w:val="0"/>
          <w:sz w:val="24"/>
          <w:szCs w:val="21"/>
        </w:rPr>
        <w:t>+</w:t>
      </w:r>
      <w:r>
        <w:rPr>
          <w:rFonts w:hint="eastAsia"/>
          <w:kern w:val="0"/>
          <w:sz w:val="24"/>
          <w:szCs w:val="21"/>
        </w:rPr>
        <w:t>联想记忆法》俞敏洪编著</w:t>
      </w:r>
      <w:r>
        <w:rPr>
          <w:rFonts w:hint="eastAsia"/>
          <w:kern w:val="0"/>
          <w:sz w:val="24"/>
          <w:szCs w:val="21"/>
        </w:rPr>
        <w:t xml:space="preserve"> </w:t>
      </w:r>
      <w:r>
        <w:rPr>
          <w:rFonts w:hint="eastAsia"/>
          <w:kern w:val="0"/>
          <w:sz w:val="24"/>
          <w:szCs w:val="21"/>
        </w:rPr>
        <w:t>浙江教育出版社，</w:t>
      </w:r>
      <w:r>
        <w:rPr>
          <w:rFonts w:hint="eastAsia"/>
          <w:kern w:val="0"/>
          <w:sz w:val="24"/>
          <w:szCs w:val="21"/>
        </w:rPr>
        <w:t>2015</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rFonts w:hint="eastAsia"/>
          <w:kern w:val="0"/>
          <w:sz w:val="24"/>
          <w:szCs w:val="21"/>
        </w:rPr>
        <w:t>《英语专四词汇突破</w:t>
      </w:r>
      <w:r>
        <w:rPr>
          <w:rFonts w:hint="eastAsia"/>
          <w:kern w:val="0"/>
          <w:sz w:val="24"/>
          <w:szCs w:val="21"/>
        </w:rPr>
        <w:t>8000</w:t>
      </w:r>
      <w:r>
        <w:rPr>
          <w:rFonts w:hint="eastAsia"/>
          <w:kern w:val="0"/>
          <w:sz w:val="24"/>
          <w:szCs w:val="21"/>
        </w:rPr>
        <w:t>》伍乐其主编</w:t>
      </w:r>
      <w:r>
        <w:rPr>
          <w:rFonts w:hint="eastAsia"/>
          <w:kern w:val="0"/>
          <w:sz w:val="24"/>
          <w:szCs w:val="21"/>
        </w:rPr>
        <w:t xml:space="preserve"> </w:t>
      </w:r>
      <w:r>
        <w:rPr>
          <w:rFonts w:hint="eastAsia"/>
          <w:kern w:val="0"/>
          <w:sz w:val="24"/>
          <w:szCs w:val="21"/>
        </w:rPr>
        <w:t>世界图书出版公司，</w:t>
      </w:r>
      <w:r>
        <w:rPr>
          <w:rFonts w:hint="eastAsia"/>
          <w:kern w:val="0"/>
          <w:sz w:val="24"/>
          <w:szCs w:val="21"/>
        </w:rPr>
        <w:t>2018</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rFonts w:hint="eastAsia"/>
          <w:kern w:val="0"/>
          <w:sz w:val="24"/>
          <w:szCs w:val="21"/>
        </w:rPr>
        <w:t>《快速阅读与词汇扩展》蒋静仪主编</w:t>
      </w:r>
      <w:r>
        <w:rPr>
          <w:rFonts w:hint="eastAsia"/>
          <w:kern w:val="0"/>
          <w:sz w:val="24"/>
          <w:szCs w:val="21"/>
        </w:rPr>
        <w:t xml:space="preserve"> </w:t>
      </w:r>
      <w:r>
        <w:rPr>
          <w:rFonts w:hint="eastAsia"/>
          <w:kern w:val="0"/>
          <w:sz w:val="24"/>
          <w:szCs w:val="21"/>
        </w:rPr>
        <w:t>上海外语教育出版社，</w:t>
      </w:r>
      <w:r>
        <w:rPr>
          <w:rFonts w:hint="eastAsia"/>
          <w:kern w:val="0"/>
          <w:sz w:val="24"/>
          <w:szCs w:val="21"/>
        </w:rPr>
        <w:t>2014</w:t>
      </w:r>
      <w:r>
        <w:rPr>
          <w:rFonts w:hint="eastAsia"/>
          <w:kern w:val="0"/>
          <w:sz w:val="24"/>
          <w:szCs w:val="21"/>
        </w:rPr>
        <w:t>年。</w:t>
      </w:r>
    </w:p>
    <w:p w:rsidR="00B022C0" w:rsidRDefault="00B022C0">
      <w:pPr>
        <w:autoSpaceDE w:val="0"/>
        <w:autoSpaceDN w:val="0"/>
        <w:adjustRightInd w:val="0"/>
        <w:spacing w:line="360" w:lineRule="auto"/>
        <w:jc w:val="left"/>
        <w:rPr>
          <w:kern w:val="0"/>
          <w:sz w:val="24"/>
          <w:szCs w:val="21"/>
        </w:rPr>
      </w:pPr>
    </w:p>
    <w:p w:rsidR="00B022C0" w:rsidRDefault="00B022C0">
      <w:pPr>
        <w:spacing w:line="312" w:lineRule="auto"/>
        <w:rPr>
          <w:sz w:val="24"/>
        </w:rPr>
      </w:pPr>
    </w:p>
    <w:p w:rsidR="00B022C0" w:rsidRDefault="00B022C0">
      <w:pPr>
        <w:spacing w:line="312" w:lineRule="auto"/>
        <w:rPr>
          <w:sz w:val="24"/>
        </w:rPr>
      </w:pPr>
    </w:p>
    <w:p w:rsidR="00B022C0" w:rsidRDefault="00B022C0">
      <w:pPr>
        <w:spacing w:line="312" w:lineRule="auto"/>
        <w:rPr>
          <w:sz w:val="24"/>
        </w:rPr>
      </w:pPr>
    </w:p>
    <w:p w:rsidR="00B022C0" w:rsidRDefault="00B022C0">
      <w:pPr>
        <w:spacing w:line="312" w:lineRule="auto"/>
        <w:rPr>
          <w:sz w:val="24"/>
        </w:rPr>
      </w:pPr>
    </w:p>
    <w:p w:rsidR="00B022C0" w:rsidRDefault="00761A35">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吕丽贤</w:t>
      </w:r>
    </w:p>
    <w:p w:rsidR="00B022C0" w:rsidRDefault="00761A35">
      <w:pPr>
        <w:autoSpaceDE w:val="0"/>
        <w:autoSpaceDN w:val="0"/>
        <w:adjustRightInd w:val="0"/>
        <w:spacing w:line="360" w:lineRule="auto"/>
        <w:ind w:left="4200" w:firstLineChars="900" w:firstLine="2160"/>
        <w:jc w:val="left"/>
        <w:rPr>
          <w:kern w:val="0"/>
          <w:sz w:val="24"/>
          <w:szCs w:val="21"/>
        </w:rPr>
      </w:pPr>
      <w:r>
        <w:rPr>
          <w:kern w:val="0"/>
          <w:sz w:val="24"/>
          <w:szCs w:val="21"/>
        </w:rPr>
        <w:t>审定人：</w:t>
      </w:r>
      <w:r>
        <w:rPr>
          <w:rFonts w:hint="eastAsia"/>
          <w:kern w:val="0"/>
          <w:sz w:val="24"/>
          <w:szCs w:val="21"/>
        </w:rPr>
        <w:t>毛艳文</w:t>
      </w:r>
    </w:p>
    <w:p w:rsidR="00B022C0" w:rsidRDefault="00761A35">
      <w:pPr>
        <w:autoSpaceDE w:val="0"/>
        <w:autoSpaceDN w:val="0"/>
        <w:adjustRightInd w:val="0"/>
        <w:spacing w:line="360" w:lineRule="auto"/>
        <w:ind w:left="5460" w:firstLineChars="400" w:firstLine="960"/>
        <w:jc w:val="left"/>
        <w:rPr>
          <w:rFonts w:eastAsia="宋体"/>
          <w:kern w:val="0"/>
          <w:sz w:val="24"/>
          <w:szCs w:val="21"/>
        </w:rPr>
      </w:pPr>
      <w:r>
        <w:rPr>
          <w:rFonts w:hint="eastAsia"/>
          <w:kern w:val="0"/>
          <w:sz w:val="24"/>
          <w:szCs w:val="21"/>
        </w:rPr>
        <w:t>审批</w:t>
      </w:r>
      <w:r>
        <w:rPr>
          <w:kern w:val="0"/>
          <w:sz w:val="24"/>
          <w:szCs w:val="21"/>
        </w:rPr>
        <w:t>人：</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761A35">
      <w:pPr>
        <w:autoSpaceDE w:val="0"/>
        <w:autoSpaceDN w:val="0"/>
        <w:adjustRightInd w:val="0"/>
        <w:spacing w:line="360" w:lineRule="auto"/>
        <w:ind w:firstLineChars="3050" w:firstLine="7320"/>
        <w:jc w:val="left"/>
        <w:rPr>
          <w:kern w:val="0"/>
          <w:sz w:val="24"/>
          <w:szCs w:val="21"/>
        </w:rPr>
      </w:pPr>
      <w:r>
        <w:rPr>
          <w:rFonts w:hint="eastAsia"/>
          <w:kern w:val="0"/>
          <w:sz w:val="24"/>
          <w:szCs w:val="21"/>
        </w:rPr>
        <w:t xml:space="preserve"> </w:t>
      </w:r>
    </w:p>
    <w:p w:rsidR="00B022C0" w:rsidRDefault="00B022C0">
      <w:pPr>
        <w:spacing w:line="312" w:lineRule="auto"/>
        <w:jc w:val="left"/>
        <w:rPr>
          <w:sz w:val="24"/>
        </w:rPr>
      </w:pPr>
    </w:p>
    <w:p w:rsidR="00B022C0" w:rsidRDefault="00B022C0">
      <w:pPr>
        <w:pStyle w:val="1"/>
        <w:ind w:firstLine="290"/>
      </w:pPr>
    </w:p>
    <w:p w:rsidR="00B022C0" w:rsidRDefault="00B022C0"/>
    <w:p w:rsidR="00B022C0" w:rsidRDefault="00B022C0">
      <w:pPr>
        <w:pStyle w:val="1"/>
        <w:jc w:val="center"/>
      </w:pPr>
    </w:p>
    <w:p w:rsidR="00B022C0" w:rsidRDefault="00761A35">
      <w:pPr>
        <w:pStyle w:val="1"/>
        <w:jc w:val="center"/>
      </w:pPr>
      <w:bookmarkStart w:id="6" w:name="OLE_LINK42"/>
      <w:r>
        <w:t>综合英语</w:t>
      </w:r>
      <w:r>
        <w:t xml:space="preserve"> II </w:t>
      </w:r>
      <w:r>
        <w:t>课程教学大纲</w:t>
      </w:r>
      <w:bookmarkEnd w:id="2"/>
      <w:bookmarkEnd w:id="3"/>
    </w:p>
    <w:p w:rsidR="00B022C0" w:rsidRDefault="00761A35">
      <w:pPr>
        <w:spacing w:before="94" w:line="397" w:lineRule="exact"/>
        <w:ind w:left="2516"/>
        <w:rPr>
          <w:rFonts w:ascii="宋体" w:eastAsia="宋体" w:hAnsi="宋体" w:cs="宋体"/>
          <w:sz w:val="29"/>
          <w:szCs w:val="29"/>
        </w:rPr>
      </w:pPr>
      <w:r>
        <w:rPr>
          <w:rFonts w:ascii="宋体" w:eastAsia="宋体" w:hAnsi="宋体" w:cs="宋体"/>
          <w:spacing w:val="62"/>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Integrated</w:t>
      </w:r>
      <w:r>
        <w:rPr>
          <w:rFonts w:ascii="Times New Roman" w:eastAsia="Times New Roman" w:hAnsi="Times New Roman" w:cs="Times New Roman"/>
          <w:spacing w:val="61"/>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61"/>
          <w:position w:val="3"/>
          <w:sz w:val="29"/>
          <w:szCs w:val="29"/>
        </w:rPr>
        <w:t xml:space="preserve"> </w:t>
      </w:r>
      <w:r>
        <w:rPr>
          <w:rFonts w:ascii="Times New Roman" w:eastAsia="Times New Roman" w:hAnsi="Times New Roman" w:cs="Times New Roman"/>
          <w:b/>
          <w:bCs/>
          <w:position w:val="3"/>
          <w:sz w:val="29"/>
          <w:szCs w:val="29"/>
        </w:rPr>
        <w:t>II</w:t>
      </w:r>
      <w:r>
        <w:rPr>
          <w:rFonts w:ascii="宋体" w:eastAsia="宋体" w:hAnsi="宋体" w:cs="宋体"/>
          <w:spacing w:val="61"/>
          <w:position w:val="3"/>
          <w:sz w:val="29"/>
          <w:szCs w:val="29"/>
          <w14:textOutline w14:w="4533" w14:cap="flat" w14:cmpd="sng" w14:algn="ctr">
            <w14:solidFill>
              <w14:srgbClr w14:val="000000"/>
            </w14:solidFill>
            <w14:prstDash w14:val="solid"/>
            <w14:miter w14:lim="0"/>
          </w14:textOutline>
        </w:rPr>
        <w:t>)</w:t>
      </w:r>
    </w:p>
    <w:p w:rsidR="00B022C0" w:rsidRDefault="00761A35">
      <w:bookmarkStart w:id="7" w:name="_Toc14401"/>
      <w:r>
        <w:t>一、课程概况</w:t>
      </w:r>
      <w:bookmarkEnd w:id="7"/>
    </w:p>
    <w:p w:rsidR="00B022C0" w:rsidRDefault="00761A35">
      <w:pPr>
        <w:spacing w:line="220" w:lineRule="auto"/>
        <w:ind w:left="543"/>
        <w:rPr>
          <w:rFonts w:ascii="Times New Roman" w:eastAsia="Times New Roman" w:hAnsi="Times New Roman" w:cs="Times New Roman"/>
          <w:sz w:val="24"/>
        </w:rPr>
      </w:pPr>
      <w:r>
        <w:rPr>
          <w:rFonts w:ascii="宋体" w:eastAsia="宋体" w:hAnsi="宋体" w:cs="宋体"/>
          <w:color w:val="FF0000"/>
          <w:spacing w:val="-4"/>
          <w:sz w:val="24"/>
          <w14:textOutline w14:w="3657" w14:cap="flat" w14:cmpd="sng" w14:algn="ctr">
            <w14:solidFill>
              <w14:srgbClr w14:val="000000"/>
            </w14:solidFill>
            <w14:prstDash w14:val="solid"/>
            <w14:miter w14:lim="0"/>
          </w14:textOutline>
        </w:rPr>
        <w:t>课</w:t>
      </w:r>
      <w:r>
        <w:rPr>
          <w:rFonts w:ascii="宋体" w:eastAsia="宋体" w:hAnsi="宋体" w:cs="宋体"/>
          <w:color w:val="FF0000"/>
          <w:spacing w:val="-3"/>
          <w:sz w:val="24"/>
          <w14:textOutline w14:w="3657" w14:cap="flat" w14:cmpd="sng" w14:algn="ctr">
            <w14:solidFill>
              <w14:srgbClr w14:val="000000"/>
            </w14:solidFill>
            <w14:prstDash w14:val="solid"/>
            <w14:miter w14:lim="0"/>
          </w14:textOutline>
        </w:rPr>
        <w:t>程</w:t>
      </w:r>
      <w:r>
        <w:rPr>
          <w:rFonts w:ascii="宋体" w:eastAsia="宋体" w:hAnsi="宋体" w:cs="宋体"/>
          <w:color w:val="FF0000"/>
          <w:spacing w:val="-2"/>
          <w:sz w:val="24"/>
          <w14:textOutline w14:w="3657" w14:cap="flat" w14:cmpd="sng" w14:algn="ctr">
            <w14:solidFill>
              <w14:srgbClr w14:val="000000"/>
            </w14:solidFill>
            <w14:prstDash w14:val="solid"/>
            <w14:miter w14:lim="0"/>
          </w14:textOutline>
        </w:rPr>
        <w:t>代码</w:t>
      </w:r>
      <w:r>
        <w:rPr>
          <w:rFonts w:ascii="宋体" w:eastAsia="宋体" w:hAnsi="宋体" w:cs="宋体"/>
          <w:color w:val="FF0000"/>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2"/>
          <w:sz w:val="24"/>
        </w:rPr>
        <w:t>0601002</w:t>
      </w:r>
    </w:p>
    <w:p w:rsidR="00B022C0" w:rsidRDefault="00761A35">
      <w:pPr>
        <w:spacing w:before="180" w:line="221" w:lineRule="auto"/>
        <w:ind w:left="549"/>
        <w:rPr>
          <w:rFonts w:ascii="Times New Roman" w:eastAsia="宋体" w:hAnsi="Times New Roman" w:cs="Times New Roman"/>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学</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分</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pacing w:val="-16"/>
          <w:sz w:val="24"/>
        </w:rPr>
        <w:t xml:space="preserve">  </w:t>
      </w:r>
      <w:r>
        <w:rPr>
          <w:rFonts w:ascii="Times New Roman" w:eastAsia="宋体" w:hAnsi="Times New Roman" w:cs="Times New Roman" w:hint="eastAsia"/>
          <w:spacing w:val="-16"/>
          <w:sz w:val="24"/>
        </w:rPr>
        <w:t>5</w:t>
      </w:r>
    </w:p>
    <w:p w:rsidR="00B022C0" w:rsidRDefault="00761A35">
      <w:pPr>
        <w:spacing w:before="183" w:line="220" w:lineRule="auto"/>
        <w:ind w:left="549"/>
        <w:rPr>
          <w:rFonts w:ascii="宋体" w:eastAsia="宋体" w:hAnsi="宋体" w:cs="宋体"/>
          <w:sz w:val="24"/>
        </w:rPr>
      </w:pPr>
      <w:r>
        <w:rPr>
          <w:rFonts w:ascii="宋体" w:eastAsia="宋体" w:hAnsi="宋体" w:cs="宋体"/>
          <w:spacing w:val="-18"/>
          <w:sz w:val="24"/>
          <w14:textOutline w14:w="3657" w14:cap="flat" w14:cmpd="sng" w14:algn="ctr">
            <w14:solidFill>
              <w14:srgbClr w14:val="000000"/>
            </w14:solidFill>
            <w14:prstDash w14:val="solid"/>
            <w14:miter w14:lim="0"/>
          </w14:textOutline>
        </w:rPr>
        <w:t>学</w:t>
      </w:r>
      <w:r>
        <w:rPr>
          <w:rFonts w:ascii="宋体" w:eastAsia="宋体" w:hAnsi="宋体" w:cs="宋体"/>
          <w:spacing w:val="-18"/>
          <w:sz w:val="24"/>
        </w:rPr>
        <w:t xml:space="preserve"> </w:t>
      </w:r>
      <w:r>
        <w:rPr>
          <w:rFonts w:ascii="宋体" w:eastAsia="宋体" w:hAnsi="宋体" w:cs="宋体"/>
          <w:spacing w:val="-12"/>
          <w:sz w:val="24"/>
        </w:rPr>
        <w:t xml:space="preserve"> </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时</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w:t>
      </w:r>
      <w:r>
        <w:rPr>
          <w:rFonts w:ascii="宋体" w:eastAsia="宋体" w:hAnsi="宋体" w:cs="宋体"/>
          <w:spacing w:val="-9"/>
          <w:sz w:val="24"/>
        </w:rPr>
        <w:t xml:space="preserve">  </w:t>
      </w:r>
      <w:r>
        <w:rPr>
          <w:rFonts w:ascii="Times New Roman" w:eastAsia="宋体" w:hAnsi="Times New Roman" w:cs="Times New Roman" w:hint="eastAsia"/>
          <w:spacing w:val="-9"/>
          <w:sz w:val="24"/>
        </w:rPr>
        <w:t>80</w:t>
      </w:r>
      <w:r>
        <w:rPr>
          <w:rFonts w:ascii="Times New Roman" w:eastAsia="Times New Roman" w:hAnsi="Times New Roman" w:cs="Times New Roman"/>
          <w:spacing w:val="-9"/>
          <w:sz w:val="24"/>
        </w:rPr>
        <w:t xml:space="preserve"> </w:t>
      </w:r>
      <w:r>
        <w:rPr>
          <w:rFonts w:ascii="宋体" w:eastAsia="宋体" w:hAnsi="宋体" w:cs="宋体"/>
          <w:spacing w:val="-9"/>
          <w:sz w:val="24"/>
        </w:rPr>
        <w:t>(</w:t>
      </w:r>
      <w:r>
        <w:rPr>
          <w:rFonts w:ascii="宋体" w:eastAsia="宋体" w:hAnsi="宋体" w:cs="宋体"/>
          <w:spacing w:val="-9"/>
          <w:sz w:val="24"/>
        </w:rPr>
        <w:t>其中：讲授学时</w:t>
      </w:r>
      <w:r>
        <w:rPr>
          <w:rFonts w:ascii="宋体" w:eastAsia="宋体" w:hAnsi="宋体" w:cs="宋体"/>
          <w:spacing w:val="-9"/>
          <w:sz w:val="24"/>
        </w:rPr>
        <w:t xml:space="preserve"> </w:t>
      </w:r>
      <w:r>
        <w:rPr>
          <w:rFonts w:ascii="Times New Roman" w:eastAsia="宋体" w:hAnsi="Times New Roman" w:cs="Times New Roman" w:hint="eastAsia"/>
          <w:spacing w:val="-9"/>
          <w:sz w:val="24"/>
        </w:rPr>
        <w:t>80</w:t>
      </w:r>
      <w:r>
        <w:rPr>
          <w:rFonts w:ascii="宋体" w:eastAsia="宋体" w:hAnsi="宋体" w:cs="宋体"/>
          <w:spacing w:val="-9"/>
          <w:sz w:val="24"/>
        </w:rPr>
        <w:t>)</w:t>
      </w:r>
    </w:p>
    <w:p w:rsidR="00B022C0" w:rsidRDefault="00761A35">
      <w:pPr>
        <w:spacing w:before="98" w:line="393" w:lineRule="exact"/>
        <w:ind w:left="549"/>
        <w:rPr>
          <w:rFonts w:ascii="Times New Roman" w:eastAsia="Times New Roman" w:hAnsi="Times New Roman" w:cs="Times New Roman"/>
          <w:sz w:val="24"/>
        </w:rPr>
      </w:pPr>
      <w:r>
        <w:rPr>
          <w:rFonts w:ascii="宋体" w:eastAsia="宋体" w:hAnsi="宋体" w:cs="宋体"/>
          <w:spacing w:val="1"/>
          <w:position w:val="11"/>
          <w:sz w:val="24"/>
          <w14:textOutline w14:w="3657" w14:cap="flat" w14:cmpd="sng" w14:algn="ctr">
            <w14:solidFill>
              <w14:srgbClr w14:val="000000"/>
            </w14:solidFill>
            <w14:prstDash w14:val="solid"/>
            <w14:miter w14:lim="0"/>
          </w14:textOutline>
        </w:rPr>
        <w:t>先修课程</w:t>
      </w:r>
      <w:r>
        <w:rPr>
          <w:rFonts w:ascii="Times New Roman" w:eastAsia="Times New Roman" w:hAnsi="Times New Roman" w:cs="Times New Roman"/>
          <w:b/>
          <w:bCs/>
          <w:spacing w:val="1"/>
          <w:position w:val="11"/>
          <w:sz w:val="24"/>
        </w:rPr>
        <w:t>:</w:t>
      </w:r>
      <w:r>
        <w:rPr>
          <w:rFonts w:ascii="Times New Roman" w:eastAsia="Times New Roman" w:hAnsi="Times New Roman" w:cs="Times New Roman"/>
          <w:spacing w:val="1"/>
          <w:position w:val="11"/>
          <w:sz w:val="24"/>
        </w:rPr>
        <w:t xml:space="preserve">  </w:t>
      </w:r>
      <w:r>
        <w:rPr>
          <w:rFonts w:ascii="宋体" w:eastAsia="宋体" w:hAnsi="宋体" w:cs="宋体"/>
          <w:spacing w:val="1"/>
          <w:position w:val="11"/>
          <w:sz w:val="24"/>
        </w:rPr>
        <w:t>综合英语</w:t>
      </w:r>
      <w:r>
        <w:rPr>
          <w:rFonts w:ascii="宋体" w:eastAsia="宋体" w:hAnsi="宋体" w:cs="宋体"/>
          <w:position w:val="11"/>
          <w:sz w:val="24"/>
        </w:rPr>
        <w:t xml:space="preserve"> </w:t>
      </w:r>
      <w:r>
        <w:rPr>
          <w:rFonts w:ascii="Times New Roman" w:eastAsia="Times New Roman" w:hAnsi="Times New Roman" w:cs="Times New Roman"/>
          <w:position w:val="11"/>
          <w:sz w:val="24"/>
        </w:rPr>
        <w:t>I</w:t>
      </w:r>
    </w:p>
    <w:p w:rsidR="00B022C0" w:rsidRDefault="00761A35">
      <w:pPr>
        <w:spacing w:before="2"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英语专业</w:t>
      </w:r>
    </w:p>
    <w:p w:rsidR="00B022C0" w:rsidRDefault="00761A35">
      <w:pPr>
        <w:spacing w:before="182" w:line="220" w:lineRule="auto"/>
        <w:ind w:left="547"/>
        <w:rPr>
          <w:rFonts w:ascii="宋体" w:eastAsia="宋体" w:hAnsi="宋体" w:cs="宋体"/>
          <w:sz w:val="24"/>
        </w:rPr>
      </w:pPr>
      <w:r>
        <w:rPr>
          <w:rFonts w:ascii="宋体" w:eastAsia="宋体" w:hAnsi="宋体" w:cs="宋体"/>
          <w:spacing w:val="-12"/>
          <w:sz w:val="24"/>
          <w14:textOutline w14:w="3657" w14:cap="flat" w14:cmpd="sng" w14:algn="ctr">
            <w14:solidFill>
              <w14:srgbClr w14:val="000000"/>
            </w14:solidFill>
            <w14:prstDash w14:val="solid"/>
            <w14:miter w14:lim="0"/>
          </w14:textOutline>
        </w:rPr>
        <w:t>教</w:t>
      </w:r>
      <w:r>
        <w:rPr>
          <w:rFonts w:ascii="宋体" w:eastAsia="宋体" w:hAnsi="宋体" w:cs="宋体"/>
          <w:spacing w:val="-8"/>
          <w:sz w:val="24"/>
        </w:rPr>
        <w:t xml:space="preserve"> </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材</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《综合教程</w:t>
      </w:r>
      <w:r>
        <w:rPr>
          <w:rFonts w:ascii="宋体" w:eastAsia="宋体" w:hAnsi="宋体" w:cs="宋体"/>
          <w:spacing w:val="-6"/>
          <w:sz w:val="24"/>
        </w:rPr>
        <w:t xml:space="preserve"> </w:t>
      </w:r>
      <w:r>
        <w:rPr>
          <w:rFonts w:ascii="Times New Roman" w:eastAsia="Times New Roman" w:hAnsi="Times New Roman" w:cs="Times New Roman"/>
          <w:spacing w:val="-6"/>
          <w:sz w:val="24"/>
        </w:rPr>
        <w:t>2</w:t>
      </w:r>
      <w:r>
        <w:rPr>
          <w:rFonts w:ascii="宋体" w:eastAsia="宋体" w:hAnsi="宋体" w:cs="宋体"/>
          <w:spacing w:val="-6"/>
          <w:sz w:val="24"/>
        </w:rPr>
        <w:t>》何兆熊主编，</w:t>
      </w:r>
      <w:r>
        <w:rPr>
          <w:rFonts w:ascii="宋体" w:eastAsia="宋体" w:hAnsi="宋体" w:cs="宋体"/>
          <w:spacing w:val="-6"/>
          <w:sz w:val="24"/>
        </w:rPr>
        <w:t xml:space="preserve"> </w:t>
      </w:r>
      <w:r>
        <w:rPr>
          <w:rFonts w:ascii="宋体" w:eastAsia="宋体" w:hAnsi="宋体" w:cs="宋体"/>
          <w:spacing w:val="-6"/>
          <w:sz w:val="24"/>
        </w:rPr>
        <w:t>上海外语教育出版社，</w:t>
      </w:r>
      <w:r>
        <w:rPr>
          <w:rFonts w:ascii="Times New Roman" w:eastAsia="Times New Roman" w:hAnsi="Times New Roman" w:cs="Times New Roman"/>
          <w:spacing w:val="-6"/>
          <w:sz w:val="24"/>
        </w:rPr>
        <w:t>20</w:t>
      </w:r>
      <w:r>
        <w:rPr>
          <w:rFonts w:ascii="Times New Roman" w:eastAsia="宋体" w:hAnsi="Times New Roman" w:cs="Times New Roman" w:hint="eastAsia"/>
          <w:spacing w:val="-6"/>
          <w:sz w:val="24"/>
        </w:rPr>
        <w:t>22</w:t>
      </w:r>
      <w:r>
        <w:rPr>
          <w:rFonts w:ascii="Times New Roman" w:eastAsia="Times New Roman" w:hAnsi="Times New Roman" w:cs="Times New Roman"/>
          <w:spacing w:val="-6"/>
          <w:sz w:val="24"/>
        </w:rPr>
        <w:t xml:space="preserve"> </w:t>
      </w:r>
      <w:r>
        <w:rPr>
          <w:rFonts w:ascii="宋体" w:eastAsia="宋体" w:hAnsi="宋体" w:cs="宋体"/>
          <w:spacing w:val="-6"/>
          <w:sz w:val="24"/>
        </w:rPr>
        <w:t>年版</w:t>
      </w:r>
    </w:p>
    <w:p w:rsidR="00B022C0" w:rsidRDefault="00761A35">
      <w:pPr>
        <w:spacing w:before="181"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4"/>
    <w:bookmarkEnd w:id="6"/>
    <w:p w:rsidR="00B022C0" w:rsidRDefault="00761A35">
      <w:pPr>
        <w:spacing w:before="189" w:line="361" w:lineRule="auto"/>
        <w:ind w:left="24" w:firstLine="479"/>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
          <w:sz w:val="24"/>
        </w:rPr>
        <w:t xml:space="preserve"> </w:t>
      </w:r>
      <w:r>
        <w:rPr>
          <w:rFonts w:ascii="宋体" w:eastAsia="宋体" w:hAnsi="宋体" w:cs="宋体"/>
          <w:spacing w:val="1"/>
          <w:sz w:val="24"/>
        </w:rPr>
        <w:t>本课程是英语专</w:t>
      </w:r>
      <w:r>
        <w:rPr>
          <w:rFonts w:ascii="宋体" w:eastAsia="宋体" w:hAnsi="宋体" w:cs="宋体"/>
          <w:sz w:val="24"/>
        </w:rPr>
        <w:t>业的专业基础必修课程，亦可作为其</w:t>
      </w:r>
      <w:r>
        <w:rPr>
          <w:rFonts w:ascii="宋体" w:eastAsia="宋体" w:hAnsi="宋体" w:cs="宋体"/>
          <w:sz w:val="24"/>
        </w:rPr>
        <w:t xml:space="preserve"> </w:t>
      </w:r>
      <w:r>
        <w:rPr>
          <w:rFonts w:ascii="宋体" w:eastAsia="宋体" w:hAnsi="宋体" w:cs="宋体"/>
          <w:spacing w:val="-12"/>
          <w:sz w:val="24"/>
        </w:rPr>
        <w:t>他</w:t>
      </w:r>
      <w:r>
        <w:rPr>
          <w:rFonts w:ascii="宋体" w:eastAsia="宋体" w:hAnsi="宋体" w:cs="宋体"/>
          <w:spacing w:val="-8"/>
          <w:sz w:val="24"/>
        </w:rPr>
        <w:t>专</w:t>
      </w:r>
      <w:r>
        <w:rPr>
          <w:rFonts w:ascii="宋体" w:eastAsia="宋体" w:hAnsi="宋体" w:cs="宋体"/>
          <w:spacing w:val="-6"/>
          <w:sz w:val="24"/>
        </w:rPr>
        <w:t>业学生开拓视野、增强跨文化交际能力的选修课程。</w:t>
      </w:r>
      <w:r>
        <w:rPr>
          <w:rFonts w:ascii="宋体" w:eastAsia="宋体" w:hAnsi="宋体" w:cs="宋体"/>
          <w:spacing w:val="-6"/>
          <w:sz w:val="24"/>
        </w:rPr>
        <w:t xml:space="preserve"> </w:t>
      </w:r>
      <w:r>
        <w:rPr>
          <w:rFonts w:ascii="宋体" w:eastAsia="宋体" w:hAnsi="宋体" w:cs="宋体"/>
          <w:spacing w:val="-6"/>
          <w:sz w:val="24"/>
        </w:rPr>
        <w:t>本课程紧扣立德树人根</w:t>
      </w:r>
      <w:r>
        <w:rPr>
          <w:rFonts w:ascii="宋体" w:eastAsia="宋体" w:hAnsi="宋体" w:cs="宋体"/>
          <w:sz w:val="24"/>
        </w:rPr>
        <w:t xml:space="preserve"> </w:t>
      </w:r>
      <w:r>
        <w:rPr>
          <w:rFonts w:ascii="宋体" w:eastAsia="宋体" w:hAnsi="宋体" w:cs="宋体"/>
          <w:spacing w:val="-18"/>
          <w:sz w:val="24"/>
        </w:rPr>
        <w:t>本</w:t>
      </w:r>
      <w:r>
        <w:rPr>
          <w:rFonts w:ascii="宋体" w:eastAsia="宋体" w:hAnsi="宋体" w:cs="宋体"/>
          <w:spacing w:val="-11"/>
          <w:sz w:val="24"/>
        </w:rPr>
        <w:t>宗</w:t>
      </w:r>
      <w:r>
        <w:rPr>
          <w:rFonts w:ascii="宋体" w:eastAsia="宋体" w:hAnsi="宋体" w:cs="宋体"/>
          <w:spacing w:val="-9"/>
          <w:sz w:val="24"/>
        </w:rPr>
        <w:t>旨，</w:t>
      </w:r>
      <w:r>
        <w:rPr>
          <w:rFonts w:ascii="宋体" w:eastAsia="宋体" w:hAnsi="宋体" w:cs="宋体"/>
          <w:spacing w:val="-9"/>
          <w:sz w:val="24"/>
        </w:rPr>
        <w:t xml:space="preserve"> </w:t>
      </w:r>
      <w:r>
        <w:rPr>
          <w:rFonts w:ascii="宋体" w:eastAsia="宋体" w:hAnsi="宋体" w:cs="宋体"/>
          <w:spacing w:val="-9"/>
          <w:sz w:val="24"/>
        </w:rPr>
        <w:t>帮助学生坚定爱国主义思想和集体主义精神，</w:t>
      </w:r>
      <w:r>
        <w:rPr>
          <w:rFonts w:ascii="宋体" w:eastAsia="宋体" w:hAnsi="宋体" w:cs="宋体"/>
          <w:spacing w:val="-9"/>
          <w:sz w:val="24"/>
        </w:rPr>
        <w:t xml:space="preserve"> </w:t>
      </w:r>
      <w:r>
        <w:rPr>
          <w:rFonts w:ascii="宋体" w:eastAsia="宋体" w:hAnsi="宋体" w:cs="宋体"/>
          <w:spacing w:val="-9"/>
          <w:sz w:val="24"/>
        </w:rPr>
        <w:t>培育和践行社会主义核心</w:t>
      </w:r>
      <w:r>
        <w:rPr>
          <w:rFonts w:ascii="宋体" w:eastAsia="宋体" w:hAnsi="宋体" w:cs="宋体"/>
          <w:sz w:val="24"/>
        </w:rPr>
        <w:t xml:space="preserve"> </w:t>
      </w:r>
      <w:r>
        <w:rPr>
          <w:rFonts w:ascii="宋体" w:eastAsia="宋体" w:hAnsi="宋体" w:cs="宋体"/>
          <w:spacing w:val="-20"/>
          <w:sz w:val="24"/>
        </w:rPr>
        <w:t>价</w:t>
      </w:r>
      <w:r>
        <w:rPr>
          <w:rFonts w:ascii="宋体" w:eastAsia="宋体" w:hAnsi="宋体" w:cs="宋体"/>
          <w:spacing w:val="-12"/>
          <w:sz w:val="24"/>
        </w:rPr>
        <w:t>值观；</w:t>
      </w:r>
      <w:r>
        <w:rPr>
          <w:rFonts w:ascii="宋体" w:eastAsia="宋体" w:hAnsi="宋体" w:cs="宋体"/>
          <w:spacing w:val="-12"/>
          <w:sz w:val="24"/>
        </w:rPr>
        <w:t xml:space="preserve"> </w:t>
      </w:r>
      <w:r>
        <w:rPr>
          <w:rFonts w:ascii="宋体" w:eastAsia="宋体" w:hAnsi="宋体" w:cs="宋体"/>
          <w:spacing w:val="-12"/>
          <w:sz w:val="24"/>
        </w:rPr>
        <w:t>本课程以学生为中心，</w:t>
      </w:r>
      <w:r>
        <w:rPr>
          <w:rFonts w:ascii="宋体" w:eastAsia="宋体" w:hAnsi="宋体" w:cs="宋体"/>
          <w:spacing w:val="-12"/>
          <w:sz w:val="24"/>
        </w:rPr>
        <w:t xml:space="preserve"> </w:t>
      </w:r>
      <w:r>
        <w:rPr>
          <w:rFonts w:ascii="宋体" w:eastAsia="宋体" w:hAnsi="宋体" w:cs="宋体"/>
          <w:spacing w:val="-12"/>
          <w:sz w:val="24"/>
        </w:rPr>
        <w:t>能够帮助学生逐步提高语篇阅读理解能力，</w:t>
      </w:r>
      <w:r>
        <w:rPr>
          <w:rFonts w:ascii="宋体" w:eastAsia="宋体" w:hAnsi="宋体" w:cs="宋体"/>
          <w:spacing w:val="-12"/>
          <w:sz w:val="24"/>
        </w:rPr>
        <w:t xml:space="preserve"> </w:t>
      </w:r>
      <w:r>
        <w:rPr>
          <w:rFonts w:ascii="宋体" w:eastAsia="宋体" w:hAnsi="宋体" w:cs="宋体"/>
          <w:spacing w:val="-12"/>
          <w:sz w:val="24"/>
        </w:rPr>
        <w:t>了解</w:t>
      </w:r>
      <w:r>
        <w:rPr>
          <w:rFonts w:ascii="宋体" w:eastAsia="宋体" w:hAnsi="宋体" w:cs="宋体"/>
          <w:sz w:val="24"/>
        </w:rPr>
        <w:t xml:space="preserve"> </w:t>
      </w:r>
      <w:r>
        <w:rPr>
          <w:rFonts w:ascii="宋体" w:eastAsia="宋体" w:hAnsi="宋体" w:cs="宋体"/>
          <w:spacing w:val="-18"/>
          <w:sz w:val="24"/>
        </w:rPr>
        <w:t>英</w:t>
      </w:r>
      <w:r>
        <w:rPr>
          <w:rFonts w:ascii="宋体" w:eastAsia="宋体" w:hAnsi="宋体" w:cs="宋体"/>
          <w:spacing w:val="-11"/>
          <w:sz w:val="24"/>
        </w:rPr>
        <w:t>语</w:t>
      </w:r>
      <w:r>
        <w:rPr>
          <w:rFonts w:ascii="宋体" w:eastAsia="宋体" w:hAnsi="宋体" w:cs="宋体"/>
          <w:spacing w:val="-9"/>
          <w:sz w:val="24"/>
        </w:rPr>
        <w:t>各种文体的表达方式和特点，</w:t>
      </w:r>
      <w:r>
        <w:rPr>
          <w:rFonts w:ascii="宋体" w:eastAsia="宋体" w:hAnsi="宋体" w:cs="宋体"/>
          <w:spacing w:val="-9"/>
          <w:sz w:val="24"/>
        </w:rPr>
        <w:t xml:space="preserve"> </w:t>
      </w:r>
      <w:r>
        <w:rPr>
          <w:rFonts w:ascii="宋体" w:eastAsia="宋体" w:hAnsi="宋体" w:cs="宋体"/>
          <w:spacing w:val="-9"/>
          <w:sz w:val="24"/>
        </w:rPr>
        <w:t>扩大词汇量和熟悉英语常用句型，</w:t>
      </w:r>
      <w:r>
        <w:rPr>
          <w:rFonts w:ascii="宋体" w:eastAsia="宋体" w:hAnsi="宋体" w:cs="宋体"/>
          <w:spacing w:val="-9"/>
          <w:sz w:val="24"/>
        </w:rPr>
        <w:t xml:space="preserve"> </w:t>
      </w:r>
      <w:r>
        <w:rPr>
          <w:rFonts w:ascii="宋体" w:eastAsia="宋体" w:hAnsi="宋体" w:cs="宋体"/>
          <w:spacing w:val="-9"/>
          <w:sz w:val="24"/>
        </w:rPr>
        <w:t>具备中级口</w:t>
      </w:r>
      <w:r>
        <w:rPr>
          <w:rFonts w:ascii="宋体" w:eastAsia="宋体" w:hAnsi="宋体" w:cs="宋体"/>
          <w:sz w:val="24"/>
        </w:rPr>
        <w:t xml:space="preserve"> </w:t>
      </w:r>
      <w:r>
        <w:rPr>
          <w:rFonts w:ascii="宋体" w:eastAsia="宋体" w:hAnsi="宋体" w:cs="宋体"/>
          <w:spacing w:val="-2"/>
          <w:sz w:val="24"/>
        </w:rPr>
        <w:t>头与笔头表达能力。学生通过学习，能够树立科学的世界观</w:t>
      </w:r>
      <w:r>
        <w:rPr>
          <w:rFonts w:ascii="宋体" w:eastAsia="宋体" w:hAnsi="宋体" w:cs="宋体"/>
          <w:spacing w:val="-1"/>
          <w:sz w:val="24"/>
        </w:rPr>
        <w:t>、人生观与价值观，</w:t>
      </w:r>
      <w:r>
        <w:rPr>
          <w:rFonts w:ascii="宋体" w:eastAsia="宋体" w:hAnsi="宋体" w:cs="宋体"/>
          <w:sz w:val="24"/>
        </w:rPr>
        <w:t xml:space="preserve"> </w:t>
      </w:r>
      <w:r>
        <w:rPr>
          <w:rFonts w:ascii="宋体" w:eastAsia="宋体" w:hAnsi="宋体" w:cs="宋体"/>
          <w:spacing w:val="-12"/>
          <w:sz w:val="24"/>
        </w:rPr>
        <w:t>具</w:t>
      </w:r>
      <w:r>
        <w:rPr>
          <w:rFonts w:ascii="宋体" w:eastAsia="宋体" w:hAnsi="宋体" w:cs="宋体"/>
          <w:spacing w:val="-8"/>
          <w:sz w:val="24"/>
        </w:rPr>
        <w:t>有</w:t>
      </w:r>
      <w:r>
        <w:rPr>
          <w:rFonts w:ascii="宋体" w:eastAsia="宋体" w:hAnsi="宋体" w:cs="宋体"/>
          <w:spacing w:val="-6"/>
          <w:sz w:val="24"/>
        </w:rPr>
        <w:t>强烈的社会责任感与良好的道德品质，</w:t>
      </w:r>
      <w:r>
        <w:rPr>
          <w:rFonts w:ascii="宋体" w:eastAsia="宋体" w:hAnsi="宋体" w:cs="宋体"/>
          <w:spacing w:val="-6"/>
          <w:sz w:val="24"/>
        </w:rPr>
        <w:t xml:space="preserve"> </w:t>
      </w:r>
      <w:r>
        <w:rPr>
          <w:rFonts w:ascii="宋体" w:eastAsia="宋体" w:hAnsi="宋体" w:cs="宋体"/>
          <w:spacing w:val="-6"/>
          <w:sz w:val="24"/>
        </w:rPr>
        <w:t>培养深厚的家国情怀与宽广的国际视</w:t>
      </w:r>
      <w:r>
        <w:rPr>
          <w:rFonts w:ascii="宋体" w:eastAsia="宋体" w:hAnsi="宋体" w:cs="宋体"/>
          <w:sz w:val="24"/>
        </w:rPr>
        <w:t xml:space="preserve"> </w:t>
      </w:r>
      <w:r>
        <w:rPr>
          <w:rFonts w:ascii="宋体" w:eastAsia="宋体" w:hAnsi="宋体" w:cs="宋体"/>
          <w:spacing w:val="-20"/>
          <w:sz w:val="24"/>
        </w:rPr>
        <w:t>野</w:t>
      </w:r>
      <w:r>
        <w:rPr>
          <w:rFonts w:ascii="宋体" w:eastAsia="宋体" w:hAnsi="宋体" w:cs="宋体"/>
          <w:spacing w:val="-12"/>
          <w:sz w:val="24"/>
        </w:rPr>
        <w:t>，</w:t>
      </w:r>
      <w:r>
        <w:rPr>
          <w:rFonts w:ascii="宋体" w:eastAsia="宋体" w:hAnsi="宋体" w:cs="宋体"/>
          <w:spacing w:val="-12"/>
          <w:sz w:val="24"/>
        </w:rPr>
        <w:t xml:space="preserve"> </w:t>
      </w:r>
      <w:r>
        <w:rPr>
          <w:rFonts w:ascii="宋体" w:eastAsia="宋体" w:hAnsi="宋体" w:cs="宋体"/>
          <w:spacing w:val="-12"/>
          <w:sz w:val="24"/>
        </w:rPr>
        <w:t>提高跨文化交际能力，</w:t>
      </w:r>
      <w:r>
        <w:rPr>
          <w:rFonts w:ascii="宋体" w:eastAsia="宋体" w:hAnsi="宋体" w:cs="宋体"/>
          <w:spacing w:val="-12"/>
          <w:sz w:val="24"/>
        </w:rPr>
        <w:t xml:space="preserve"> </w:t>
      </w:r>
      <w:r>
        <w:rPr>
          <w:rFonts w:ascii="宋体" w:eastAsia="宋体" w:hAnsi="宋体" w:cs="宋体"/>
          <w:spacing w:val="-12"/>
          <w:sz w:val="24"/>
        </w:rPr>
        <w:t>并能够采取批判的态度，</w:t>
      </w:r>
      <w:r>
        <w:rPr>
          <w:rFonts w:ascii="宋体" w:eastAsia="宋体" w:hAnsi="宋体" w:cs="宋体"/>
          <w:spacing w:val="-12"/>
          <w:sz w:val="24"/>
        </w:rPr>
        <w:t xml:space="preserve"> </w:t>
      </w:r>
      <w:r>
        <w:rPr>
          <w:rFonts w:ascii="宋体" w:eastAsia="宋体" w:hAnsi="宋体" w:cs="宋体"/>
          <w:spacing w:val="-12"/>
          <w:sz w:val="24"/>
        </w:rPr>
        <w:t>客观、理性和辩证地看待教</w:t>
      </w:r>
      <w:r>
        <w:rPr>
          <w:rFonts w:ascii="宋体" w:eastAsia="宋体" w:hAnsi="宋体" w:cs="宋体"/>
          <w:sz w:val="24"/>
        </w:rPr>
        <w:t xml:space="preserve"> </w:t>
      </w:r>
      <w:r>
        <w:rPr>
          <w:rFonts w:ascii="宋体" w:eastAsia="宋体" w:hAnsi="宋体" w:cs="宋体"/>
          <w:spacing w:val="-12"/>
          <w:sz w:val="24"/>
        </w:rPr>
        <w:t>材</w:t>
      </w:r>
      <w:r>
        <w:rPr>
          <w:rFonts w:ascii="宋体" w:eastAsia="宋体" w:hAnsi="宋体" w:cs="宋体"/>
          <w:spacing w:val="-8"/>
          <w:sz w:val="24"/>
        </w:rPr>
        <w:t>中</w:t>
      </w:r>
      <w:r>
        <w:rPr>
          <w:rFonts w:ascii="宋体" w:eastAsia="宋体" w:hAnsi="宋体" w:cs="宋体"/>
          <w:spacing w:val="-6"/>
          <w:sz w:val="24"/>
        </w:rPr>
        <w:t>西方文学作品和作品中体现的价值观；</w:t>
      </w:r>
      <w:r>
        <w:rPr>
          <w:rFonts w:ascii="宋体" w:eastAsia="宋体" w:hAnsi="宋体" w:cs="宋体"/>
          <w:spacing w:val="-6"/>
          <w:sz w:val="24"/>
        </w:rPr>
        <w:t xml:space="preserve"> </w:t>
      </w:r>
      <w:r>
        <w:rPr>
          <w:rFonts w:ascii="宋体" w:eastAsia="宋体" w:hAnsi="宋体" w:cs="宋体"/>
          <w:spacing w:val="-6"/>
          <w:sz w:val="24"/>
        </w:rPr>
        <w:t>学生通过积极参与课堂学习以及其它</w:t>
      </w:r>
      <w:r>
        <w:rPr>
          <w:rFonts w:ascii="宋体" w:eastAsia="宋体" w:hAnsi="宋体" w:cs="宋体"/>
          <w:sz w:val="24"/>
        </w:rPr>
        <w:t xml:space="preserve"> </w:t>
      </w:r>
      <w:r>
        <w:rPr>
          <w:rFonts w:ascii="宋体" w:eastAsia="宋体" w:hAnsi="宋体" w:cs="宋体"/>
          <w:spacing w:val="-12"/>
          <w:sz w:val="24"/>
        </w:rPr>
        <w:t>各种</w:t>
      </w:r>
      <w:r>
        <w:rPr>
          <w:rFonts w:ascii="宋体" w:eastAsia="宋体" w:hAnsi="宋体" w:cs="宋体"/>
          <w:spacing w:val="-11"/>
          <w:sz w:val="24"/>
        </w:rPr>
        <w:t>语</w:t>
      </w:r>
      <w:r>
        <w:rPr>
          <w:rFonts w:ascii="宋体" w:eastAsia="宋体" w:hAnsi="宋体" w:cs="宋体"/>
          <w:spacing w:val="-6"/>
          <w:sz w:val="24"/>
        </w:rPr>
        <w:t>言交际活动而获得基本的交际技能，</w:t>
      </w:r>
      <w:r>
        <w:rPr>
          <w:rFonts w:ascii="宋体" w:eastAsia="宋体" w:hAnsi="宋体" w:cs="宋体"/>
          <w:spacing w:val="-6"/>
          <w:sz w:val="24"/>
        </w:rPr>
        <w:t xml:space="preserve"> </w:t>
      </w:r>
      <w:r>
        <w:rPr>
          <w:rFonts w:ascii="宋体" w:eastAsia="宋体" w:hAnsi="宋体" w:cs="宋体"/>
          <w:spacing w:val="-6"/>
          <w:sz w:val="24"/>
        </w:rPr>
        <w:t>并且达到《高等学校英语专业英语教</w:t>
      </w:r>
      <w:r>
        <w:rPr>
          <w:rFonts w:ascii="宋体" w:eastAsia="宋体" w:hAnsi="宋体" w:cs="宋体"/>
          <w:sz w:val="24"/>
        </w:rPr>
        <w:t xml:space="preserve"> </w:t>
      </w:r>
      <w:r>
        <w:rPr>
          <w:rFonts w:ascii="宋体" w:eastAsia="宋体" w:hAnsi="宋体" w:cs="宋体"/>
          <w:spacing w:val="-12"/>
          <w:sz w:val="24"/>
        </w:rPr>
        <w:t>学</w:t>
      </w:r>
      <w:r>
        <w:rPr>
          <w:rFonts w:ascii="宋体" w:eastAsia="宋体" w:hAnsi="宋体" w:cs="宋体"/>
          <w:spacing w:val="-8"/>
          <w:sz w:val="24"/>
        </w:rPr>
        <w:t>大</w:t>
      </w:r>
      <w:r>
        <w:rPr>
          <w:rFonts w:ascii="宋体" w:eastAsia="宋体" w:hAnsi="宋体" w:cs="宋体"/>
          <w:spacing w:val="-6"/>
          <w:sz w:val="24"/>
        </w:rPr>
        <w:t>纲》所规定的基础阶段听、说、读、写、译等技能的要求，</w:t>
      </w:r>
      <w:r>
        <w:rPr>
          <w:rFonts w:ascii="宋体" w:eastAsia="宋体" w:hAnsi="宋体" w:cs="宋体"/>
          <w:spacing w:val="-6"/>
          <w:sz w:val="24"/>
        </w:rPr>
        <w:t xml:space="preserve"> </w:t>
      </w:r>
      <w:r>
        <w:rPr>
          <w:rFonts w:ascii="宋体" w:eastAsia="宋体" w:hAnsi="宋体" w:cs="宋体"/>
          <w:spacing w:val="-6"/>
          <w:sz w:val="24"/>
        </w:rPr>
        <w:t>为后续的综合英</w:t>
      </w:r>
      <w:r>
        <w:rPr>
          <w:rFonts w:ascii="宋体" w:eastAsia="宋体" w:hAnsi="宋体" w:cs="宋体"/>
          <w:sz w:val="24"/>
        </w:rPr>
        <w:t xml:space="preserve"> </w:t>
      </w:r>
      <w:r>
        <w:rPr>
          <w:rFonts w:ascii="宋体" w:eastAsia="宋体" w:hAnsi="宋体" w:cs="宋体"/>
          <w:spacing w:val="-4"/>
          <w:sz w:val="24"/>
        </w:rPr>
        <w:t>语及</w:t>
      </w:r>
      <w:r>
        <w:rPr>
          <w:rFonts w:ascii="宋体" w:eastAsia="宋体" w:hAnsi="宋体" w:cs="宋体"/>
          <w:spacing w:val="-3"/>
          <w:sz w:val="24"/>
        </w:rPr>
        <w:t>其</w:t>
      </w:r>
      <w:r>
        <w:rPr>
          <w:rFonts w:ascii="宋体" w:eastAsia="宋体" w:hAnsi="宋体" w:cs="宋体"/>
          <w:spacing w:val="-2"/>
          <w:sz w:val="24"/>
        </w:rPr>
        <w:t>它专业课程的学习奠定基础。</w:t>
      </w:r>
    </w:p>
    <w:p w:rsidR="00B022C0" w:rsidRDefault="00761A35">
      <w:pPr>
        <w:rPr>
          <w:rFonts w:ascii="宋体" w:eastAsia="宋体" w:hAnsi="宋体" w:cs="宋体"/>
          <w:szCs w:val="27"/>
        </w:rPr>
      </w:pPr>
      <w:bookmarkStart w:id="8" w:name="_Toc32430"/>
      <w:r>
        <w:t>二、课程目标</w:t>
      </w:r>
      <w:bookmarkEnd w:id="8"/>
    </w:p>
    <w:p w:rsidR="00B022C0" w:rsidRDefault="00761A35">
      <w:pPr>
        <w:spacing w:before="229" w:line="220" w:lineRule="auto"/>
        <w:ind w:left="552"/>
        <w:rPr>
          <w:rFonts w:ascii="宋体" w:eastAsia="宋体" w:hAnsi="宋体" w:cs="宋体"/>
          <w:sz w:val="24"/>
        </w:rPr>
      </w:pPr>
      <w:r>
        <w:rPr>
          <w:rFonts w:ascii="宋体" w:eastAsia="宋体" w:hAnsi="宋体" w:cs="宋体"/>
          <w:spacing w:val="-14"/>
          <w:sz w:val="24"/>
        </w:rPr>
        <w:t>目标</w:t>
      </w:r>
      <w:r>
        <w:rPr>
          <w:rFonts w:ascii="宋体" w:eastAsia="宋体" w:hAnsi="宋体" w:cs="宋体"/>
          <w:spacing w:val="-12"/>
          <w:sz w:val="24"/>
        </w:rPr>
        <w:t xml:space="preserve"> </w:t>
      </w:r>
      <w:r>
        <w:rPr>
          <w:rFonts w:ascii="Times New Roman" w:eastAsia="Times New Roman" w:hAnsi="Times New Roman" w:cs="Times New Roman"/>
          <w:spacing w:val="-7"/>
          <w:sz w:val="24"/>
        </w:rPr>
        <w:t xml:space="preserve">1.  </w:t>
      </w:r>
      <w:r>
        <w:rPr>
          <w:rFonts w:ascii="宋体" w:eastAsia="宋体" w:hAnsi="宋体" w:cs="宋体"/>
          <w:spacing w:val="-7"/>
          <w:sz w:val="24"/>
        </w:rPr>
        <w:t>听：</w:t>
      </w:r>
      <w:r>
        <w:rPr>
          <w:rFonts w:ascii="宋体" w:eastAsia="宋体" w:hAnsi="宋体" w:cs="宋体"/>
          <w:spacing w:val="-7"/>
          <w:sz w:val="24"/>
        </w:rPr>
        <w:t xml:space="preserve"> </w:t>
      </w:r>
      <w:r>
        <w:rPr>
          <w:rFonts w:ascii="宋体" w:eastAsia="宋体" w:hAnsi="宋体" w:cs="宋体"/>
          <w:spacing w:val="-7"/>
          <w:sz w:val="24"/>
        </w:rPr>
        <w:t>能听懂中速的日常生活会话及其他音视频内容。</w:t>
      </w:r>
    </w:p>
    <w:p w:rsidR="00B022C0" w:rsidRDefault="00B022C0">
      <w:pPr>
        <w:sectPr w:rsidR="00B022C0">
          <w:footerReference w:type="default" r:id="rId11"/>
          <w:pgSz w:w="11900" w:h="16840"/>
          <w:pgMar w:top="400" w:right="1751"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556" w:right="1716"/>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2.  </w:t>
      </w:r>
      <w:r>
        <w:rPr>
          <w:rFonts w:ascii="宋体" w:eastAsia="宋体" w:hAnsi="宋体" w:cs="宋体"/>
          <w:spacing w:val="-8"/>
          <w:sz w:val="24"/>
        </w:rPr>
        <w:t>说：</w:t>
      </w:r>
      <w:r>
        <w:rPr>
          <w:rFonts w:ascii="宋体" w:eastAsia="宋体" w:hAnsi="宋体" w:cs="宋体"/>
          <w:spacing w:val="-8"/>
          <w:sz w:val="24"/>
        </w:rPr>
        <w:t xml:space="preserve"> </w:t>
      </w:r>
      <w:r>
        <w:rPr>
          <w:rFonts w:ascii="宋体" w:eastAsia="宋体" w:hAnsi="宋体" w:cs="宋体"/>
          <w:spacing w:val="-8"/>
          <w:sz w:val="24"/>
        </w:rPr>
        <w:t>能基本描述事物，能表达观点，并有条理的进行论证</w:t>
      </w:r>
      <w:r>
        <w:rPr>
          <w:rFonts w:ascii="宋体" w:eastAsia="宋体" w:hAnsi="宋体" w:cs="宋体"/>
          <w:spacing w:val="-6"/>
          <w:sz w:val="24"/>
        </w:rPr>
        <w:t>。</w:t>
      </w:r>
    </w:p>
    <w:p w:rsidR="00B022C0" w:rsidRDefault="00761A35">
      <w:pPr>
        <w:spacing w:before="78" w:line="360" w:lineRule="auto"/>
        <w:ind w:left="556" w:right="1716"/>
        <w:rPr>
          <w:rFonts w:ascii="宋体" w:eastAsia="宋体" w:hAnsi="宋体" w:cs="宋体"/>
          <w:sz w:val="24"/>
        </w:rPr>
      </w:pPr>
      <w:r>
        <w:rPr>
          <w:rFonts w:ascii="宋体" w:eastAsia="宋体" w:hAnsi="宋体" w:cs="宋体"/>
          <w:spacing w:val="-12"/>
          <w:sz w:val="24"/>
        </w:rPr>
        <w:t>目</w:t>
      </w:r>
      <w:r>
        <w:rPr>
          <w:rFonts w:ascii="宋体" w:eastAsia="宋体" w:hAnsi="宋体" w:cs="宋体"/>
          <w:spacing w:val="-7"/>
          <w:sz w:val="24"/>
        </w:rPr>
        <w:t>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3.  </w:t>
      </w:r>
      <w:r>
        <w:rPr>
          <w:rFonts w:ascii="宋体" w:eastAsia="宋体" w:hAnsi="宋体" w:cs="宋体"/>
          <w:spacing w:val="-7"/>
          <w:sz w:val="24"/>
        </w:rPr>
        <w:t>读：</w:t>
      </w:r>
      <w:r>
        <w:rPr>
          <w:rFonts w:ascii="宋体" w:eastAsia="宋体" w:hAnsi="宋体" w:cs="宋体"/>
          <w:spacing w:val="-7"/>
          <w:sz w:val="24"/>
        </w:rPr>
        <w:t xml:space="preserve"> </w:t>
      </w:r>
      <w:r>
        <w:rPr>
          <w:rFonts w:ascii="宋体" w:eastAsia="宋体" w:hAnsi="宋体" w:cs="宋体"/>
          <w:spacing w:val="-7"/>
          <w:sz w:val="24"/>
        </w:rPr>
        <w:t>能阅读一定难度的文章，理解中心大意，把握要点。</w:t>
      </w:r>
    </w:p>
    <w:p w:rsidR="00B022C0" w:rsidRDefault="00761A35">
      <w:pPr>
        <w:spacing w:before="2" w:line="359" w:lineRule="auto"/>
        <w:ind w:left="35" w:right="938" w:firstLine="520"/>
        <w:rPr>
          <w:rFonts w:ascii="宋体" w:eastAsia="宋体" w:hAnsi="宋体" w:cs="宋体"/>
          <w:sz w:val="24"/>
        </w:rPr>
      </w:pPr>
      <w:r>
        <w:rPr>
          <w:rFonts w:ascii="宋体" w:eastAsia="宋体" w:hAnsi="宋体" w:cs="宋体"/>
          <w:spacing w:val="-14"/>
          <w:sz w:val="24"/>
        </w:rPr>
        <w:t>目标</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4.  </w:t>
      </w:r>
      <w:r>
        <w:rPr>
          <w:rFonts w:ascii="宋体" w:eastAsia="宋体" w:hAnsi="宋体" w:cs="宋体"/>
          <w:spacing w:val="-14"/>
          <w:sz w:val="24"/>
        </w:rPr>
        <w:t>写：</w:t>
      </w:r>
      <w:r>
        <w:rPr>
          <w:rFonts w:ascii="宋体" w:eastAsia="宋体" w:hAnsi="宋体" w:cs="宋体"/>
          <w:spacing w:val="-14"/>
          <w:sz w:val="24"/>
        </w:rPr>
        <w:t xml:space="preserve"> </w:t>
      </w:r>
      <w:r>
        <w:rPr>
          <w:rFonts w:ascii="宋体" w:eastAsia="宋体" w:hAnsi="宋体" w:cs="宋体"/>
          <w:spacing w:val="-14"/>
          <w:sz w:val="24"/>
        </w:rPr>
        <w:t>能在</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30 </w:t>
      </w:r>
      <w:r>
        <w:rPr>
          <w:rFonts w:ascii="宋体" w:eastAsia="宋体" w:hAnsi="宋体" w:cs="宋体"/>
          <w:spacing w:val="-14"/>
          <w:sz w:val="24"/>
        </w:rPr>
        <w:t>分钟内写出</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120-200 </w:t>
      </w:r>
      <w:r>
        <w:rPr>
          <w:rFonts w:ascii="宋体" w:eastAsia="宋体" w:hAnsi="宋体" w:cs="宋体"/>
          <w:spacing w:val="-14"/>
          <w:sz w:val="24"/>
        </w:rPr>
        <w:t>字左右的短文，内容切题，条理</w:t>
      </w:r>
      <w:r>
        <w:rPr>
          <w:rFonts w:ascii="宋体" w:eastAsia="宋体" w:hAnsi="宋体" w:cs="宋体"/>
          <w:spacing w:val="-8"/>
          <w:sz w:val="24"/>
        </w:rPr>
        <w:t>清</w:t>
      </w:r>
      <w:r>
        <w:rPr>
          <w:rFonts w:ascii="宋体" w:eastAsia="宋体" w:hAnsi="宋体" w:cs="宋体"/>
          <w:spacing w:val="-2"/>
          <w:sz w:val="24"/>
        </w:rPr>
        <w:t>楚，语言地</w:t>
      </w:r>
      <w:r>
        <w:rPr>
          <w:rFonts w:ascii="宋体" w:eastAsia="宋体" w:hAnsi="宋体" w:cs="宋体"/>
          <w:spacing w:val="-1"/>
          <w:sz w:val="24"/>
        </w:rPr>
        <w:t>道，语体适切。</w:t>
      </w:r>
    </w:p>
    <w:p w:rsidR="00B022C0" w:rsidRDefault="00761A35">
      <w:pPr>
        <w:spacing w:before="2" w:line="366" w:lineRule="auto"/>
        <w:ind w:left="29" w:right="962" w:firstLine="526"/>
        <w:rPr>
          <w:rFonts w:ascii="Arial"/>
        </w:rPr>
      </w:pPr>
      <w:r>
        <w:rPr>
          <w:rFonts w:ascii="宋体" w:eastAsia="宋体" w:hAnsi="宋体" w:cs="宋体"/>
          <w:spacing w:val="-12"/>
          <w:sz w:val="24"/>
        </w:rPr>
        <w:t>目标</w:t>
      </w:r>
      <w:r>
        <w:rPr>
          <w:rFonts w:ascii="宋体" w:eastAsia="宋体" w:hAnsi="宋体" w:cs="宋体"/>
          <w:spacing w:val="-8"/>
          <w:sz w:val="24"/>
        </w:rPr>
        <w:t xml:space="preserve"> </w:t>
      </w:r>
      <w:r>
        <w:rPr>
          <w:rFonts w:ascii="Times New Roman" w:eastAsia="Times New Roman" w:hAnsi="Times New Roman" w:cs="Times New Roman"/>
          <w:spacing w:val="-6"/>
          <w:sz w:val="24"/>
        </w:rPr>
        <w:t xml:space="preserve">5.  </w:t>
      </w:r>
      <w:r>
        <w:rPr>
          <w:rFonts w:ascii="宋体" w:eastAsia="宋体" w:hAnsi="宋体" w:cs="宋体"/>
          <w:spacing w:val="-6"/>
          <w:sz w:val="24"/>
        </w:rPr>
        <w:t>译：</w:t>
      </w:r>
      <w:r>
        <w:rPr>
          <w:rFonts w:ascii="宋体" w:eastAsia="宋体" w:hAnsi="宋体" w:cs="宋体"/>
          <w:spacing w:val="-6"/>
          <w:sz w:val="24"/>
        </w:rPr>
        <w:t xml:space="preserve"> </w:t>
      </w:r>
      <w:r>
        <w:rPr>
          <w:rFonts w:ascii="宋体" w:eastAsia="宋体" w:hAnsi="宋体" w:cs="宋体"/>
          <w:spacing w:val="-6"/>
          <w:sz w:val="24"/>
        </w:rPr>
        <w:t>能独立完成课程中的各种翻译练习，要求理解准确，语言通顺</w:t>
      </w:r>
      <w:r>
        <w:rPr>
          <w:rFonts w:ascii="宋体" w:eastAsia="宋体" w:hAnsi="宋体" w:cs="宋体"/>
          <w:spacing w:val="-5"/>
          <w:sz w:val="24"/>
        </w:rPr>
        <w:t>得</w:t>
      </w:r>
      <w:r>
        <w:rPr>
          <w:rFonts w:ascii="宋体" w:eastAsia="宋体" w:hAnsi="宋体" w:cs="宋体"/>
          <w:spacing w:val="-3"/>
          <w:sz w:val="24"/>
        </w:rPr>
        <w:t>体。</w:t>
      </w:r>
    </w:p>
    <w:p w:rsidR="00B022C0" w:rsidRDefault="00761A35">
      <w:pPr>
        <w:spacing w:before="78" w:line="371" w:lineRule="auto"/>
        <w:ind w:left="29" w:right="1051" w:firstLine="482"/>
        <w:rPr>
          <w:rFonts w:ascii="宋体" w:eastAsia="宋体" w:hAnsi="宋体" w:cs="宋体"/>
          <w:sz w:val="24"/>
        </w:rPr>
      </w:pPr>
      <w:r>
        <w:rPr>
          <w:rFonts w:ascii="宋体" w:eastAsia="宋体" w:hAnsi="宋体" w:cs="宋体"/>
          <w:spacing w:val="-10"/>
          <w:sz w:val="24"/>
        </w:rPr>
        <w:t>本</w:t>
      </w:r>
      <w:r>
        <w:rPr>
          <w:rFonts w:ascii="宋体" w:eastAsia="宋体" w:hAnsi="宋体" w:cs="宋体"/>
          <w:spacing w:val="-9"/>
          <w:sz w:val="24"/>
        </w:rPr>
        <w:t>课</w:t>
      </w:r>
      <w:r>
        <w:rPr>
          <w:rFonts w:ascii="宋体" w:eastAsia="宋体" w:hAnsi="宋体" w:cs="宋体"/>
          <w:spacing w:val="-5"/>
          <w:sz w:val="24"/>
        </w:rPr>
        <w:t>程支撑专业培养方案中毕业要求</w:t>
      </w:r>
      <w:r>
        <w:rPr>
          <w:rFonts w:ascii="宋体" w:eastAsia="宋体" w:hAnsi="宋体" w:cs="宋体"/>
          <w:spacing w:val="-5"/>
          <w:sz w:val="24"/>
        </w:rPr>
        <w:t xml:space="preserve"> </w:t>
      </w:r>
      <w:r>
        <w:rPr>
          <w:rFonts w:ascii="Times New Roman" w:eastAsia="Times New Roman" w:hAnsi="Times New Roman" w:cs="Times New Roman"/>
          <w:spacing w:val="-5"/>
          <w:sz w:val="24"/>
        </w:rPr>
        <w:t>5- 1</w:t>
      </w:r>
      <w:r>
        <w:rPr>
          <w:rFonts w:ascii="宋体" w:eastAsia="宋体" w:hAnsi="宋体" w:cs="宋体"/>
          <w:spacing w:val="-5"/>
          <w:sz w:val="24"/>
        </w:rPr>
        <w:t>、毕业要求</w:t>
      </w:r>
      <w:r>
        <w:rPr>
          <w:rFonts w:ascii="宋体" w:eastAsia="宋体" w:hAnsi="宋体" w:cs="宋体"/>
          <w:spacing w:val="-5"/>
          <w:sz w:val="24"/>
        </w:rPr>
        <w:t xml:space="preserve"> </w:t>
      </w:r>
      <w:r>
        <w:rPr>
          <w:rFonts w:ascii="Times New Roman" w:eastAsia="Times New Roman" w:hAnsi="Times New Roman" w:cs="Times New Roman"/>
          <w:spacing w:val="-5"/>
          <w:sz w:val="24"/>
        </w:rPr>
        <w:t>5-2</w:t>
      </w:r>
      <w:r>
        <w:rPr>
          <w:rFonts w:ascii="宋体" w:eastAsia="宋体" w:hAnsi="宋体" w:cs="宋体"/>
          <w:spacing w:val="-5"/>
          <w:sz w:val="24"/>
        </w:rPr>
        <w:t>，对应关系如表所</w:t>
      </w:r>
      <w:r>
        <w:rPr>
          <w:rFonts w:ascii="宋体" w:eastAsia="宋体" w:hAnsi="宋体" w:cs="宋体"/>
          <w:spacing w:val="-12"/>
          <w:sz w:val="24"/>
        </w:rPr>
        <w:t>示</w:t>
      </w:r>
      <w:r>
        <w:rPr>
          <w:rFonts w:ascii="宋体" w:eastAsia="宋体" w:hAnsi="宋体" w:cs="宋体" w:hint="eastAsia"/>
          <w:spacing w:val="-12"/>
          <w:sz w:val="24"/>
        </w:rPr>
        <w:t>。</w:t>
      </w:r>
    </w:p>
    <w:p w:rsidR="00B022C0" w:rsidRDefault="00B022C0"/>
    <w:p w:rsidR="00B022C0" w:rsidRDefault="00B022C0">
      <w:pPr>
        <w:spacing w:line="89"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B022C0">
        <w:trPr>
          <w:trHeight w:val="522"/>
        </w:trPr>
        <w:tc>
          <w:tcPr>
            <w:tcW w:w="1698" w:type="dxa"/>
            <w:vMerge w:val="restart"/>
            <w:tcBorders>
              <w:bottom w:val="nil"/>
            </w:tcBorders>
          </w:tcPr>
          <w:p w:rsidR="00B022C0" w:rsidRDefault="00761A35">
            <w:pPr>
              <w:spacing w:before="254" w:line="312" w:lineRule="exact"/>
              <w:ind w:left="437"/>
              <w:rPr>
                <w:rFonts w:ascii="宋体" w:eastAsia="宋体" w:hAnsi="宋体" w:cs="宋体"/>
                <w:sz w:val="20"/>
                <w:szCs w:val="20"/>
              </w:rPr>
            </w:pPr>
            <w:r>
              <w:rPr>
                <w:rFonts w:ascii="宋体" w:eastAsia="宋体" w:hAnsi="宋体" w:cs="宋体"/>
                <w:spacing w:val="6"/>
                <w:position w:val="7"/>
                <w:sz w:val="20"/>
                <w:szCs w:val="20"/>
              </w:rPr>
              <w:t>毕业要求</w:t>
            </w:r>
          </w:p>
          <w:p w:rsidR="00B022C0" w:rsidRDefault="00761A35">
            <w:pPr>
              <w:spacing w:line="226" w:lineRule="auto"/>
              <w:ind w:left="540"/>
              <w:rPr>
                <w:rFonts w:ascii="宋体" w:eastAsia="宋体" w:hAnsi="宋体" w:cs="宋体"/>
                <w:sz w:val="20"/>
                <w:szCs w:val="20"/>
              </w:rPr>
            </w:pPr>
            <w:r>
              <w:rPr>
                <w:rFonts w:ascii="宋体" w:eastAsia="宋体" w:hAnsi="宋体" w:cs="宋体"/>
                <w:spacing w:val="5"/>
                <w:sz w:val="20"/>
                <w:szCs w:val="20"/>
              </w:rPr>
              <w:t>指标点</w:t>
            </w:r>
          </w:p>
        </w:tc>
        <w:tc>
          <w:tcPr>
            <w:tcW w:w="7560" w:type="dxa"/>
            <w:gridSpan w:val="8"/>
          </w:tcPr>
          <w:p w:rsidR="00B022C0" w:rsidRDefault="00761A35">
            <w:pPr>
              <w:spacing w:before="158" w:line="227" w:lineRule="auto"/>
              <w:ind w:left="336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498"/>
        </w:trPr>
        <w:tc>
          <w:tcPr>
            <w:tcW w:w="1698" w:type="dxa"/>
            <w:vMerge/>
            <w:tcBorders>
              <w:top w:val="nil"/>
            </w:tcBorders>
          </w:tcPr>
          <w:p w:rsidR="00B022C0" w:rsidRDefault="00B022C0">
            <w:pPr>
              <w:rPr>
                <w:rFonts w:ascii="Arial"/>
              </w:rPr>
            </w:pPr>
          </w:p>
        </w:tc>
        <w:tc>
          <w:tcPr>
            <w:tcW w:w="945" w:type="dxa"/>
          </w:tcPr>
          <w:p w:rsidR="00B022C0" w:rsidRDefault="00761A35">
            <w:pPr>
              <w:spacing w:before="145" w:line="227" w:lineRule="auto"/>
              <w:ind w:left="22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45" w:type="dxa"/>
          </w:tcPr>
          <w:p w:rsidR="00B022C0" w:rsidRDefault="00761A35">
            <w:pPr>
              <w:spacing w:before="145" w:line="227" w:lineRule="auto"/>
              <w:ind w:left="22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45" w:type="dxa"/>
          </w:tcPr>
          <w:p w:rsidR="00B022C0" w:rsidRDefault="00761A35">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B022C0" w:rsidRDefault="00761A35">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B022C0" w:rsidRDefault="00761A35">
            <w:pPr>
              <w:spacing w:before="145" w:line="227" w:lineRule="auto"/>
              <w:ind w:left="227"/>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84"/>
        </w:trPr>
        <w:tc>
          <w:tcPr>
            <w:tcW w:w="1698" w:type="dxa"/>
          </w:tcPr>
          <w:p w:rsidR="00B022C0" w:rsidRDefault="00761A35">
            <w:pPr>
              <w:spacing w:before="136" w:line="226" w:lineRule="auto"/>
              <w:ind w:left="270"/>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5- 1</w:t>
            </w:r>
          </w:p>
        </w:tc>
        <w:tc>
          <w:tcPr>
            <w:tcW w:w="945" w:type="dxa"/>
          </w:tcPr>
          <w:p w:rsidR="00B022C0" w:rsidRDefault="00761A35">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06"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1698" w:type="dxa"/>
          </w:tcPr>
          <w:p w:rsidR="00B022C0" w:rsidRDefault="00761A35">
            <w:pPr>
              <w:spacing w:before="132"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5-2</w:t>
            </w:r>
          </w:p>
        </w:tc>
        <w:tc>
          <w:tcPr>
            <w:tcW w:w="945" w:type="dxa"/>
          </w:tcPr>
          <w:p w:rsidR="00B022C0" w:rsidRDefault="00761A35">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01"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64"/>
        </w:trPr>
        <w:tc>
          <w:tcPr>
            <w:tcW w:w="1698"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60"/>
        </w:trPr>
        <w:tc>
          <w:tcPr>
            <w:tcW w:w="1698"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bl>
    <w:p w:rsidR="00B022C0" w:rsidRDefault="00B022C0">
      <w:pPr>
        <w:spacing w:line="353" w:lineRule="auto"/>
        <w:rPr>
          <w:rFonts w:ascii="Arial"/>
        </w:rPr>
      </w:pPr>
    </w:p>
    <w:p w:rsidR="00B022C0" w:rsidRDefault="00761A35">
      <w:pPr>
        <w:rPr>
          <w:rFonts w:ascii="宋体" w:eastAsia="宋体" w:hAnsi="宋体" w:cs="宋体"/>
          <w:szCs w:val="27"/>
        </w:rPr>
      </w:pPr>
      <w:bookmarkStart w:id="9" w:name="_Toc17049"/>
      <w:bookmarkStart w:id="10" w:name="_Toc947"/>
      <w:r>
        <w:t>三、课程内容及要求</w:t>
      </w:r>
      <w:bookmarkEnd w:id="9"/>
    </w:p>
    <w:p w:rsidR="00B022C0" w:rsidRDefault="00761A35">
      <w:pPr>
        <w:spacing w:before="190" w:line="360" w:lineRule="auto"/>
        <w:ind w:left="544"/>
        <w:rPr>
          <w:rFonts w:ascii="Times New Roman" w:eastAsia="宋体"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一</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Times New Roman" w:hAnsi="Times New Roman" w:cs="Times New Roman"/>
          <w:b/>
          <w:bCs/>
          <w:spacing w:val="28"/>
          <w:position w:val="1"/>
          <w:sz w:val="24"/>
        </w:rPr>
        <w:t>2</w:t>
      </w:r>
    </w:p>
    <w:p w:rsidR="00B022C0" w:rsidRDefault="00761A35">
      <w:pPr>
        <w:spacing w:before="186" w:line="36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54" w:line="360" w:lineRule="auto"/>
        <w:ind w:left="742"/>
        <w:rPr>
          <w:rFonts w:ascii="Times New Roman" w:eastAsia="Times New Roman" w:hAnsi="Times New Roman" w:cs="Times New Roman"/>
          <w:sz w:val="24"/>
        </w:rPr>
      </w:pPr>
      <w:r>
        <w:rPr>
          <w:rFonts w:ascii="Times New Roman" w:eastAsia="Times New Roman" w:hAnsi="Times New Roman" w:cs="Times New Roman"/>
          <w:spacing w:val="-1"/>
          <w:position w:val="18"/>
          <w:sz w:val="24"/>
        </w:rPr>
        <w:t xml:space="preserve">TEXT I </w:t>
      </w:r>
      <w:r>
        <w:rPr>
          <w:rFonts w:ascii="Times New Roman" w:eastAsia="宋体" w:hAnsi="Times New Roman" w:cs="Times New Roman" w:hint="eastAsia"/>
          <w:spacing w:val="-1"/>
          <w:position w:val="18"/>
          <w:sz w:val="24"/>
        </w:rPr>
        <w:t xml:space="preserve"> </w:t>
      </w:r>
      <w:r>
        <w:rPr>
          <w:rFonts w:ascii="Times New Roman" w:eastAsia="Times New Roman" w:hAnsi="Times New Roman" w:cs="Times New Roman"/>
          <w:position w:val="18"/>
          <w:sz w:val="24"/>
        </w:rPr>
        <w:t>Fourteen</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Steps</w:t>
      </w:r>
    </w:p>
    <w:p w:rsidR="00B022C0" w:rsidRDefault="00761A35">
      <w:pPr>
        <w:spacing w:before="1" w:line="36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36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hint="eastAsia"/>
          <w:spacing w:val="16"/>
          <w:sz w:val="24"/>
        </w:rPr>
        <w:t xml:space="preserve"> </w:t>
      </w:r>
      <w:r>
        <w:rPr>
          <w:rFonts w:ascii="宋体" w:eastAsia="宋体" w:hAnsi="宋体" w:cs="宋体"/>
          <w:spacing w:val="16"/>
          <w:sz w:val="24"/>
        </w:rPr>
        <w:t>了解描写文的语言特</w:t>
      </w:r>
      <w:r>
        <w:rPr>
          <w:rFonts w:ascii="宋体" w:eastAsia="宋体" w:hAnsi="宋体" w:cs="宋体"/>
          <w:spacing w:val="14"/>
          <w:sz w:val="24"/>
        </w:rPr>
        <w:t>点</w:t>
      </w:r>
    </w:p>
    <w:p w:rsidR="00B022C0" w:rsidRDefault="00761A35">
      <w:pPr>
        <w:spacing w:before="180" w:line="360" w:lineRule="auto"/>
        <w:ind w:left="5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hint="eastAsia"/>
          <w:spacing w:val="7"/>
          <w:sz w:val="24"/>
        </w:rPr>
        <w:t xml:space="preserve"> </w:t>
      </w:r>
      <w:r>
        <w:rPr>
          <w:rFonts w:ascii="宋体" w:eastAsia="宋体" w:hAnsi="宋体" w:cs="宋体"/>
          <w:spacing w:val="7"/>
          <w:sz w:val="24"/>
        </w:rPr>
        <w:t>掌握课文中的语言点，尤其是同义形容词、名词的使用</w:t>
      </w:r>
    </w:p>
    <w:p w:rsidR="00B022C0" w:rsidRDefault="00761A35">
      <w:pPr>
        <w:spacing w:before="184" w:line="36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hint="eastAsia"/>
          <w:spacing w:val="5"/>
          <w:sz w:val="24"/>
        </w:rPr>
        <w:t>运用</w:t>
      </w:r>
      <w:r>
        <w:rPr>
          <w:rFonts w:ascii="宋体" w:eastAsia="宋体" w:hAnsi="宋体" w:cs="宋体"/>
          <w:spacing w:val="5"/>
          <w:sz w:val="24"/>
        </w:rPr>
        <w:t>课文中的关键词、短语复述故事</w:t>
      </w:r>
    </w:p>
    <w:p w:rsidR="00B022C0" w:rsidRDefault="00761A35">
      <w:pPr>
        <w:spacing w:before="143" w:line="360" w:lineRule="auto"/>
        <w:ind w:left="510"/>
        <w:rPr>
          <w:rFonts w:ascii="Times New Roman" w:eastAsia="Times New Roman" w:hAnsi="Times New Roman" w:cs="Times New Roman"/>
          <w:sz w:val="24"/>
        </w:rPr>
      </w:pPr>
      <w:r>
        <w:rPr>
          <w:rFonts w:ascii="宋体" w:eastAsia="宋体" w:hAnsi="宋体" w:cs="宋体"/>
          <w:spacing w:val="-2"/>
          <w:position w:val="2"/>
          <w:sz w:val="24"/>
        </w:rPr>
        <w:t>(</w:t>
      </w:r>
      <w:r>
        <w:rPr>
          <w:rFonts w:ascii="Times New Roman" w:eastAsia="Times New Roman" w:hAnsi="Times New Roman" w:cs="Times New Roman"/>
          <w:spacing w:val="-2"/>
          <w:position w:val="2"/>
          <w:sz w:val="24"/>
        </w:rPr>
        <w:t>4</w:t>
      </w:r>
      <w:r>
        <w:rPr>
          <w:rFonts w:ascii="宋体" w:eastAsia="宋体" w:hAnsi="宋体" w:cs="宋体"/>
          <w:spacing w:val="-2"/>
          <w:position w:val="2"/>
          <w:sz w:val="24"/>
        </w:rPr>
        <w:t xml:space="preserve">) </w:t>
      </w:r>
      <w:r>
        <w:rPr>
          <w:rFonts w:ascii="宋体" w:eastAsia="宋体" w:hAnsi="宋体" w:cs="宋体"/>
          <w:spacing w:val="-2"/>
          <w:position w:val="2"/>
          <w:sz w:val="24"/>
        </w:rPr>
        <w:t>辨析表示</w:t>
      </w:r>
      <w:r>
        <w:rPr>
          <w:rFonts w:ascii="宋体" w:eastAsia="宋体" w:hAnsi="宋体" w:cs="宋体"/>
          <w:spacing w:val="-2"/>
          <w:position w:val="2"/>
          <w:sz w:val="24"/>
        </w:rPr>
        <w:t>“</w:t>
      </w:r>
      <w:r>
        <w:rPr>
          <w:rFonts w:ascii="宋体" w:eastAsia="宋体" w:hAnsi="宋体" w:cs="宋体"/>
          <w:spacing w:val="-2"/>
          <w:position w:val="2"/>
          <w:sz w:val="24"/>
        </w:rPr>
        <w:t>大</w:t>
      </w:r>
      <w:r>
        <w:rPr>
          <w:rFonts w:ascii="宋体" w:eastAsia="宋体" w:hAnsi="宋体" w:cs="宋体"/>
          <w:spacing w:val="-1"/>
          <w:position w:val="2"/>
          <w:sz w:val="24"/>
        </w:rPr>
        <w:t>约</w:t>
      </w:r>
      <w:r>
        <w:rPr>
          <w:rFonts w:ascii="宋体" w:eastAsia="宋体" w:hAnsi="宋体" w:cs="宋体"/>
          <w:spacing w:val="-1"/>
          <w:position w:val="2"/>
          <w:sz w:val="24"/>
        </w:rPr>
        <w:t>”</w:t>
      </w:r>
      <w:r>
        <w:rPr>
          <w:rFonts w:ascii="宋体" w:eastAsia="宋体" w:hAnsi="宋体" w:cs="宋体"/>
          <w:spacing w:val="-1"/>
          <w:position w:val="2"/>
          <w:sz w:val="24"/>
        </w:rPr>
        <w:t>的用法：</w:t>
      </w:r>
      <w:r>
        <w:rPr>
          <w:rFonts w:ascii="宋体" w:eastAsia="宋体" w:hAnsi="宋体" w:cs="宋体"/>
          <w:spacing w:val="-1"/>
          <w:position w:val="2"/>
          <w:sz w:val="24"/>
        </w:rPr>
        <w:t xml:space="preserve"> </w:t>
      </w:r>
      <w:r>
        <w:rPr>
          <w:rFonts w:ascii="Times New Roman" w:eastAsia="Times New Roman" w:hAnsi="Times New Roman" w:cs="Times New Roman"/>
          <w:spacing w:val="-1"/>
          <w:position w:val="2"/>
          <w:sz w:val="24"/>
        </w:rPr>
        <w:t>about, more or less, or so</w:t>
      </w:r>
      <w:r>
        <w:rPr>
          <w:rFonts w:ascii="宋体" w:eastAsia="宋体" w:hAnsi="宋体" w:cs="宋体"/>
          <w:spacing w:val="-1"/>
          <w:position w:val="2"/>
          <w:sz w:val="24"/>
        </w:rPr>
        <w:t>，</w:t>
      </w:r>
      <w:r>
        <w:rPr>
          <w:rFonts w:ascii="Times New Roman" w:eastAsia="Times New Roman" w:hAnsi="Times New Roman" w:cs="Times New Roman"/>
          <w:spacing w:val="-1"/>
          <w:position w:val="2"/>
          <w:sz w:val="24"/>
        </w:rPr>
        <w:t>etc.</w:t>
      </w:r>
    </w:p>
    <w:p w:rsidR="00B022C0" w:rsidRDefault="00761A35">
      <w:pPr>
        <w:spacing w:before="160" w:line="360" w:lineRule="auto"/>
        <w:ind w:left="504"/>
        <w:rPr>
          <w:rFonts w:ascii="宋体" w:eastAsia="宋体" w:hAnsi="宋体" w:cs="宋体"/>
          <w:sz w:val="24"/>
        </w:rPr>
      </w:pPr>
      <w:r>
        <w:rPr>
          <w:rFonts w:ascii="Times New Roman" w:eastAsia="Times New Roman" w:hAnsi="Times New Roman" w:cs="Times New Roman"/>
          <w:spacing w:val="-2"/>
          <w:position w:val="17"/>
          <w:sz w:val="24"/>
        </w:rPr>
        <w:t>3.</w:t>
      </w:r>
      <w:r>
        <w:rPr>
          <w:rFonts w:ascii="宋体" w:eastAsia="宋体" w:hAnsi="宋体" w:cs="宋体"/>
          <w:spacing w:val="-2"/>
          <w:position w:val="17"/>
          <w:sz w:val="24"/>
        </w:rPr>
        <w:t>重点</w:t>
      </w:r>
      <w:r>
        <w:rPr>
          <w:rFonts w:ascii="宋体" w:eastAsia="宋体" w:hAnsi="宋体" w:cs="宋体"/>
          <w:spacing w:val="-1"/>
          <w:position w:val="17"/>
          <w:sz w:val="24"/>
        </w:rPr>
        <w:t>难点</w:t>
      </w:r>
    </w:p>
    <w:p w:rsidR="00B022C0" w:rsidRDefault="00761A35">
      <w:pPr>
        <w:spacing w:line="36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w:t>
      </w:r>
      <w:r>
        <w:rPr>
          <w:rFonts w:ascii="宋体" w:eastAsia="宋体" w:hAnsi="宋体" w:cs="宋体" w:hint="eastAsia"/>
          <w:spacing w:val="12"/>
          <w:sz w:val="24"/>
        </w:rPr>
        <w:t>、</w:t>
      </w:r>
      <w:r>
        <w:rPr>
          <w:rFonts w:ascii="宋体" w:eastAsia="宋体" w:hAnsi="宋体" w:cs="宋体"/>
          <w:spacing w:val="12"/>
          <w:sz w:val="24"/>
        </w:rPr>
        <w:t>难句</w:t>
      </w:r>
    </w:p>
    <w:p w:rsidR="00B022C0" w:rsidRDefault="00761A35">
      <w:pPr>
        <w:spacing w:before="184" w:line="36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3"/>
          <w:sz w:val="24"/>
        </w:rPr>
        <w:t>2</w:t>
      </w:r>
      <w:r>
        <w:rPr>
          <w:rFonts w:ascii="宋体" w:eastAsia="宋体" w:hAnsi="宋体" w:cs="宋体"/>
          <w:spacing w:val="13"/>
          <w:sz w:val="24"/>
        </w:rPr>
        <w:t>)</w:t>
      </w:r>
      <w:r>
        <w:rPr>
          <w:rFonts w:ascii="宋体" w:eastAsia="宋体" w:hAnsi="宋体" w:cs="宋体"/>
          <w:spacing w:val="13"/>
          <w:sz w:val="24"/>
        </w:rPr>
        <w:t>体会句子的隐含意义与言外之意</w:t>
      </w:r>
    </w:p>
    <w:p w:rsidR="00B022C0" w:rsidRDefault="00761A35">
      <w:pPr>
        <w:spacing w:before="180" w:line="360" w:lineRule="auto"/>
        <w:ind w:left="510"/>
        <w:rPr>
          <w:rFonts w:ascii="宋体" w:eastAsia="宋体" w:hAnsi="宋体" w:cs="宋体"/>
          <w:sz w:val="24"/>
        </w:rPr>
      </w:pPr>
      <w:r>
        <w:rPr>
          <w:rFonts w:ascii="宋体" w:eastAsia="宋体" w:hAnsi="宋体" w:cs="宋体"/>
          <w:spacing w:val="12"/>
          <w:sz w:val="24"/>
        </w:rPr>
        <w:lastRenderedPageBreak/>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模仿课文的词语和风格，</w:t>
      </w:r>
      <w:r>
        <w:rPr>
          <w:rFonts w:ascii="宋体" w:eastAsia="宋体" w:hAnsi="宋体" w:cs="宋体" w:hint="eastAsia"/>
          <w:spacing w:val="11"/>
          <w:sz w:val="24"/>
        </w:rPr>
        <w:t>掌握</w:t>
      </w:r>
      <w:r>
        <w:rPr>
          <w:rFonts w:ascii="宋体" w:eastAsia="宋体" w:hAnsi="宋体" w:cs="宋体"/>
          <w:spacing w:val="11"/>
          <w:sz w:val="24"/>
        </w:rPr>
        <w:t>描写文</w:t>
      </w:r>
      <w:r>
        <w:rPr>
          <w:rFonts w:ascii="宋体" w:eastAsia="宋体" w:hAnsi="宋体" w:cs="宋体" w:hint="eastAsia"/>
          <w:spacing w:val="11"/>
          <w:sz w:val="24"/>
        </w:rPr>
        <w:t>写作</w:t>
      </w:r>
    </w:p>
    <w:p w:rsidR="00B022C0" w:rsidRDefault="00761A35">
      <w:pPr>
        <w:spacing w:before="184" w:line="36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w:t>
      </w:r>
    </w:p>
    <w:p w:rsidR="00B022C0" w:rsidRDefault="00761A35">
      <w:pPr>
        <w:spacing w:before="78" w:line="360" w:lineRule="auto"/>
        <w:ind w:left="1082" w:right="9" w:hanging="57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w:t>
      </w:r>
      <w:r>
        <w:rPr>
          <w:rFonts w:ascii="宋体" w:eastAsia="宋体" w:hAnsi="宋体" w:cs="宋体"/>
          <w:spacing w:val="7"/>
          <w:sz w:val="24"/>
        </w:rPr>
        <w:t>引导学生向身残志坚的主人公学习，学会自立自强。坚持操守，不</w:t>
      </w:r>
      <w:r>
        <w:rPr>
          <w:rFonts w:ascii="宋体" w:eastAsia="宋体" w:hAnsi="宋体" w:cs="宋体"/>
          <w:spacing w:val="2"/>
          <w:sz w:val="24"/>
        </w:rPr>
        <w:t>受外界影响。不</w:t>
      </w:r>
      <w:r>
        <w:rPr>
          <w:rFonts w:ascii="宋体" w:eastAsia="宋体" w:hAnsi="宋体" w:cs="宋体"/>
          <w:spacing w:val="1"/>
          <w:sz w:val="24"/>
        </w:rPr>
        <w:t>依赖别人，不安于现状，勤奋进取，</w:t>
      </w:r>
      <w:r>
        <w:rPr>
          <w:rFonts w:ascii="宋体" w:eastAsia="宋体" w:hAnsi="宋体" w:cs="宋体" w:hint="eastAsia"/>
          <w:spacing w:val="1"/>
          <w:sz w:val="24"/>
        </w:rPr>
        <w:t>拼搏向上</w:t>
      </w:r>
      <w:r>
        <w:rPr>
          <w:rFonts w:ascii="宋体" w:eastAsia="宋体" w:hAnsi="宋体" w:cs="宋体"/>
          <w:spacing w:val="-5"/>
          <w:sz w:val="24"/>
        </w:rPr>
        <w:t>。</w:t>
      </w:r>
    </w:p>
    <w:p w:rsidR="00B022C0" w:rsidRDefault="00761A35">
      <w:pPr>
        <w:spacing w:before="177" w:line="360" w:lineRule="auto"/>
        <w:ind w:left="1059" w:right="9" w:hanging="552"/>
        <w:rPr>
          <w:rFonts w:ascii="宋体" w:eastAsia="宋体" w:hAnsi="宋体" w:cs="宋体"/>
          <w:spacing w:val="-4"/>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w:t>
      </w:r>
      <w:r>
        <w:rPr>
          <w:rFonts w:ascii="宋体" w:eastAsia="宋体" w:hAnsi="宋体" w:cs="宋体"/>
          <w:spacing w:val="7"/>
          <w:sz w:val="24"/>
        </w:rPr>
        <w:t>鼓励学生乐于助人。乐于助人是中华民族的传统美德，鼓励学生发扬</w:t>
      </w:r>
      <w:r>
        <w:rPr>
          <w:rFonts w:ascii="宋体" w:eastAsia="宋体" w:hAnsi="宋体" w:cs="宋体"/>
          <w:spacing w:val="2"/>
          <w:sz w:val="24"/>
        </w:rPr>
        <w:t>“</w:t>
      </w:r>
      <w:r>
        <w:rPr>
          <w:rFonts w:ascii="宋体" w:eastAsia="宋体" w:hAnsi="宋体" w:cs="宋体"/>
          <w:spacing w:val="2"/>
          <w:sz w:val="24"/>
        </w:rPr>
        <w:t>勿以善小而不为</w:t>
      </w:r>
      <w:r>
        <w:rPr>
          <w:rFonts w:ascii="宋体" w:eastAsia="宋体" w:hAnsi="宋体" w:cs="宋体"/>
          <w:spacing w:val="2"/>
          <w:sz w:val="24"/>
        </w:rPr>
        <w:t>”</w:t>
      </w:r>
      <w:r>
        <w:rPr>
          <w:rFonts w:ascii="宋体" w:eastAsia="宋体" w:hAnsi="宋体" w:cs="宋体"/>
          <w:spacing w:val="2"/>
          <w:sz w:val="24"/>
        </w:rPr>
        <w:t>的精神，乐于帮助别人，不求回报，将爱心传递</w:t>
      </w:r>
      <w:r>
        <w:rPr>
          <w:rFonts w:ascii="宋体" w:eastAsia="宋体" w:hAnsi="宋体" w:cs="宋体"/>
          <w:spacing w:val="-7"/>
          <w:sz w:val="24"/>
        </w:rPr>
        <w:t>给</w:t>
      </w:r>
      <w:r>
        <w:rPr>
          <w:rFonts w:ascii="宋体" w:eastAsia="宋体" w:hAnsi="宋体" w:cs="宋体"/>
          <w:spacing w:val="-4"/>
          <w:sz w:val="24"/>
        </w:rPr>
        <w:t>他人。</w:t>
      </w:r>
    </w:p>
    <w:p w:rsidR="00B022C0" w:rsidRDefault="00761A35">
      <w:pPr>
        <w:spacing w:before="190" w:line="360" w:lineRule="auto"/>
        <w:ind w:firstLineChars="200" w:firstLine="596"/>
        <w:rPr>
          <w:rFonts w:ascii="Times New Roman" w:eastAsia="宋体" w:hAnsi="Times New Roman" w:cs="Times New Roman"/>
          <w:b/>
          <w:bCs/>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二</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b/>
          <w:bCs/>
          <w:spacing w:val="28"/>
          <w:position w:val="1"/>
          <w:sz w:val="24"/>
        </w:rPr>
        <w:t>3</w:t>
      </w:r>
    </w:p>
    <w:p w:rsidR="00B022C0" w:rsidRDefault="00761A35">
      <w:pPr>
        <w:spacing w:before="186" w:line="36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54" w:line="360" w:lineRule="auto"/>
        <w:ind w:left="506"/>
        <w:rPr>
          <w:rFonts w:ascii="Times New Roman" w:eastAsia="Times New Roman" w:hAnsi="Times New Roman" w:cs="Times New Roman"/>
          <w:sz w:val="24"/>
        </w:rPr>
      </w:pPr>
      <w:r>
        <w:rPr>
          <w:rFonts w:ascii="Times New Roman" w:eastAsia="Times New Roman" w:hAnsi="Times New Roman" w:cs="Times New Roman"/>
          <w:position w:val="18"/>
          <w:sz w:val="24"/>
        </w:rPr>
        <w:t>TEXT</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I</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The</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Virtues</w:t>
      </w:r>
      <w:r>
        <w:rPr>
          <w:rFonts w:ascii="Times New Roman" w:eastAsia="Times New Roman" w:hAnsi="Times New Roman" w:cs="Times New Roman"/>
          <w:position w:val="18"/>
          <w:sz w:val="24"/>
        </w:rPr>
        <w:t xml:space="preserve"> of Growing Older</w:t>
      </w:r>
    </w:p>
    <w:p w:rsidR="00B022C0" w:rsidRDefault="00761A35">
      <w:pPr>
        <w:spacing w:before="1" w:line="360" w:lineRule="auto"/>
        <w:ind w:left="50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360" w:lineRule="auto"/>
        <w:ind w:left="51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4"/>
          <w:sz w:val="24"/>
        </w:rPr>
        <w:t xml:space="preserve">) </w:t>
      </w:r>
      <w:r>
        <w:rPr>
          <w:rFonts w:ascii="宋体" w:eastAsia="宋体" w:hAnsi="宋体" w:cs="宋体"/>
          <w:spacing w:val="4"/>
          <w:sz w:val="24"/>
        </w:rPr>
        <w:t>把握课文的主旨大意、掌握议论文的论证结构</w:t>
      </w:r>
    </w:p>
    <w:p w:rsidR="00B022C0" w:rsidRDefault="00761A35">
      <w:pPr>
        <w:spacing w:before="180" w:line="360" w:lineRule="auto"/>
        <w:ind w:left="51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掌握课文中的语言点</w:t>
      </w:r>
    </w:p>
    <w:p w:rsidR="00B022C0" w:rsidRDefault="00761A35">
      <w:pPr>
        <w:spacing w:before="183" w:line="360" w:lineRule="auto"/>
        <w:ind w:left="51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3</w:t>
      </w:r>
      <w:r>
        <w:rPr>
          <w:rFonts w:ascii="宋体" w:eastAsia="宋体" w:hAnsi="宋体" w:cs="宋体"/>
          <w:spacing w:val="6"/>
          <w:sz w:val="24"/>
        </w:rPr>
        <w:t xml:space="preserve">) </w:t>
      </w:r>
      <w:r>
        <w:rPr>
          <w:rFonts w:ascii="宋体" w:eastAsia="宋体" w:hAnsi="宋体" w:cs="宋体"/>
          <w:spacing w:val="6"/>
          <w:sz w:val="24"/>
        </w:rPr>
        <w:t>体会课文中对比论证的方法</w:t>
      </w:r>
    </w:p>
    <w:p w:rsidR="00B022C0" w:rsidRDefault="00761A35">
      <w:pPr>
        <w:spacing w:before="180" w:line="360" w:lineRule="auto"/>
        <w:ind w:left="509" w:right="4845"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4</w:t>
      </w:r>
      <w:r>
        <w:rPr>
          <w:rFonts w:ascii="宋体" w:eastAsia="宋体" w:hAnsi="宋体" w:cs="宋体"/>
          <w:spacing w:val="6"/>
          <w:sz w:val="24"/>
        </w:rPr>
        <w:t xml:space="preserve">) </w:t>
      </w:r>
      <w:r>
        <w:rPr>
          <w:rFonts w:ascii="宋体" w:eastAsia="宋体" w:hAnsi="宋体" w:cs="宋体"/>
          <w:spacing w:val="6"/>
          <w:sz w:val="24"/>
        </w:rPr>
        <w:t>掌握派生词的结构特点及</w:t>
      </w:r>
      <w:r>
        <w:rPr>
          <w:rFonts w:ascii="宋体" w:eastAsia="宋体" w:hAnsi="宋体" w:cs="宋体" w:hint="eastAsia"/>
          <w:spacing w:val="6"/>
          <w:sz w:val="24"/>
        </w:rPr>
        <w:t>规律</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360" w:lineRule="auto"/>
        <w:ind w:left="51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理解和翻译文中的长句难句</w:t>
      </w:r>
    </w:p>
    <w:p w:rsidR="00B022C0" w:rsidRDefault="00761A35">
      <w:pPr>
        <w:spacing w:before="185" w:line="360" w:lineRule="auto"/>
        <w:ind w:left="515"/>
        <w:rPr>
          <w:rFonts w:ascii="宋体" w:eastAsia="宋体" w:hAnsi="宋体" w:cs="宋体"/>
          <w:spacing w:val="6"/>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w:t>
      </w:r>
    </w:p>
    <w:p w:rsidR="00B022C0" w:rsidRDefault="00761A35">
      <w:pPr>
        <w:spacing w:before="185" w:line="360" w:lineRule="auto"/>
        <w:ind w:left="515"/>
        <w:rPr>
          <w:rFonts w:ascii="宋体" w:eastAsia="宋体" w:hAnsi="宋体" w:cs="宋体"/>
          <w:spacing w:val="6"/>
          <w:sz w:val="24"/>
        </w:rPr>
      </w:pPr>
      <w:r>
        <w:rPr>
          <w:rFonts w:ascii="宋体" w:eastAsia="宋体" w:hAnsi="宋体" w:cs="宋体"/>
          <w:spacing w:val="6"/>
          <w:sz w:val="24"/>
        </w:rPr>
        <w:t xml:space="preserve">(3) </w:t>
      </w:r>
      <w:r>
        <w:rPr>
          <w:rFonts w:ascii="宋体" w:eastAsia="宋体" w:hAnsi="宋体" w:cs="宋体"/>
          <w:spacing w:val="6"/>
          <w:sz w:val="24"/>
        </w:rPr>
        <w:t>练习使用对比论证的语言形式</w:t>
      </w:r>
    </w:p>
    <w:p w:rsidR="00B022C0" w:rsidRDefault="00761A35">
      <w:pPr>
        <w:spacing w:before="185" w:line="360" w:lineRule="auto"/>
        <w:ind w:left="515"/>
        <w:rPr>
          <w:rFonts w:ascii="宋体" w:eastAsia="宋体" w:hAnsi="宋体" w:cs="宋体"/>
          <w:spacing w:val="6"/>
          <w:sz w:val="24"/>
        </w:rPr>
      </w:pPr>
      <w:r>
        <w:rPr>
          <w:rFonts w:ascii="宋体" w:eastAsia="宋体" w:hAnsi="宋体" w:cs="宋体"/>
          <w:spacing w:val="6"/>
          <w:sz w:val="24"/>
        </w:rPr>
        <w:t xml:space="preserve">(4)  </w:t>
      </w:r>
      <w:r>
        <w:rPr>
          <w:rFonts w:ascii="宋体" w:eastAsia="宋体" w:hAnsi="宋体" w:cs="宋体"/>
          <w:spacing w:val="6"/>
          <w:sz w:val="24"/>
        </w:rPr>
        <w:t>隐喻的使用</w:t>
      </w:r>
    </w:p>
    <w:p w:rsidR="00B022C0" w:rsidRDefault="00761A35">
      <w:pPr>
        <w:spacing w:before="185" w:line="360" w:lineRule="auto"/>
        <w:ind w:left="515"/>
        <w:rPr>
          <w:rFonts w:ascii="宋体" w:eastAsia="宋体" w:hAnsi="宋体" w:cs="宋体"/>
          <w:spacing w:val="6"/>
          <w:sz w:val="24"/>
        </w:rPr>
      </w:pPr>
      <w:r>
        <w:rPr>
          <w:rFonts w:ascii="宋体" w:eastAsia="宋体" w:hAnsi="宋体" w:cs="宋体"/>
          <w:spacing w:val="6"/>
          <w:sz w:val="24"/>
        </w:rPr>
        <w:t>4.</w:t>
      </w:r>
      <w:r>
        <w:rPr>
          <w:rFonts w:ascii="宋体" w:eastAsia="宋体" w:hAnsi="宋体" w:cs="宋体"/>
          <w:spacing w:val="6"/>
          <w:sz w:val="24"/>
        </w:rPr>
        <w:t>课程思政知识点</w:t>
      </w:r>
    </w:p>
    <w:p w:rsidR="00B022C0" w:rsidRDefault="00761A35">
      <w:pPr>
        <w:spacing w:before="185" w:line="360" w:lineRule="auto"/>
        <w:ind w:left="515"/>
        <w:rPr>
          <w:rFonts w:ascii="宋体" w:eastAsia="宋体" w:hAnsi="宋体" w:cs="宋体"/>
          <w:spacing w:val="6"/>
          <w:sz w:val="24"/>
        </w:rPr>
      </w:pPr>
      <w:r>
        <w:rPr>
          <w:rFonts w:ascii="宋体" w:eastAsia="宋体" w:hAnsi="宋体" w:cs="宋体"/>
          <w:spacing w:val="6"/>
          <w:sz w:val="24"/>
        </w:rPr>
        <w:t>(1)</w:t>
      </w:r>
      <w:r>
        <w:rPr>
          <w:rFonts w:ascii="宋体" w:eastAsia="宋体" w:hAnsi="宋体" w:cs="宋体"/>
          <w:spacing w:val="6"/>
          <w:sz w:val="24"/>
        </w:rPr>
        <w:t>引导学生正确面对衰老</w:t>
      </w:r>
      <w:r>
        <w:rPr>
          <w:rFonts w:ascii="宋体" w:eastAsia="宋体" w:hAnsi="宋体" w:cs="宋体" w:hint="eastAsia"/>
          <w:spacing w:val="6"/>
          <w:sz w:val="24"/>
        </w:rPr>
        <w:t>，</w:t>
      </w:r>
      <w:r>
        <w:rPr>
          <w:rFonts w:ascii="宋体" w:eastAsia="宋体" w:hAnsi="宋体" w:cs="宋体"/>
          <w:spacing w:val="6"/>
          <w:sz w:val="24"/>
        </w:rPr>
        <w:t>树立乐观的人生态度</w:t>
      </w:r>
      <w:r>
        <w:rPr>
          <w:rFonts w:ascii="宋体" w:eastAsia="宋体" w:hAnsi="宋体" w:cs="宋体" w:hint="eastAsia"/>
          <w:spacing w:val="6"/>
          <w:sz w:val="24"/>
        </w:rPr>
        <w:t>。</w:t>
      </w:r>
      <w:r>
        <w:rPr>
          <w:rFonts w:ascii="宋体" w:eastAsia="宋体" w:hAnsi="宋体" w:cs="宋体" w:hint="eastAsia"/>
          <w:spacing w:val="6"/>
          <w:sz w:val="24"/>
        </w:rPr>
        <w:t>珍惜青春，奋力拼搏。</w:t>
      </w:r>
    </w:p>
    <w:p w:rsidR="00B022C0" w:rsidRDefault="00761A35">
      <w:pPr>
        <w:spacing w:before="185" w:line="360" w:lineRule="auto"/>
        <w:ind w:left="515"/>
        <w:rPr>
          <w:rFonts w:ascii="宋体" w:eastAsia="宋体" w:hAnsi="宋体" w:cs="宋体"/>
          <w:spacing w:val="6"/>
          <w:sz w:val="24"/>
        </w:rPr>
      </w:pPr>
      <w:r>
        <w:rPr>
          <w:rFonts w:ascii="宋体" w:eastAsia="宋体" w:hAnsi="宋体" w:cs="宋体"/>
          <w:spacing w:val="6"/>
          <w:sz w:val="24"/>
        </w:rPr>
        <w:t xml:space="preserve">(2) </w:t>
      </w:r>
      <w:r>
        <w:rPr>
          <w:rFonts w:ascii="宋体" w:eastAsia="宋体" w:hAnsi="宋体" w:cs="宋体"/>
          <w:spacing w:val="6"/>
          <w:sz w:val="24"/>
        </w:rPr>
        <w:t>尊老</w:t>
      </w:r>
      <w:r>
        <w:rPr>
          <w:rFonts w:ascii="宋体" w:eastAsia="宋体" w:hAnsi="宋体" w:cs="宋体" w:hint="eastAsia"/>
          <w:spacing w:val="6"/>
          <w:sz w:val="24"/>
        </w:rPr>
        <w:t>、</w:t>
      </w:r>
      <w:r>
        <w:rPr>
          <w:rFonts w:ascii="宋体" w:eastAsia="宋体" w:hAnsi="宋体" w:cs="宋体"/>
          <w:spacing w:val="6"/>
          <w:sz w:val="24"/>
        </w:rPr>
        <w:t>敬老</w:t>
      </w:r>
      <w:r>
        <w:rPr>
          <w:rFonts w:ascii="宋体" w:eastAsia="宋体" w:hAnsi="宋体" w:cs="宋体" w:hint="eastAsia"/>
          <w:spacing w:val="6"/>
          <w:sz w:val="24"/>
        </w:rPr>
        <w:t>、</w:t>
      </w:r>
      <w:r>
        <w:rPr>
          <w:rFonts w:ascii="宋体" w:eastAsia="宋体" w:hAnsi="宋体" w:cs="宋体"/>
          <w:spacing w:val="6"/>
          <w:sz w:val="24"/>
        </w:rPr>
        <w:t>爱老是中</w:t>
      </w:r>
      <w:r>
        <w:rPr>
          <w:rFonts w:ascii="宋体" w:eastAsia="宋体" w:hAnsi="宋体" w:cs="宋体" w:hint="eastAsia"/>
          <w:spacing w:val="6"/>
          <w:sz w:val="24"/>
        </w:rPr>
        <w:t>华</w:t>
      </w:r>
      <w:r>
        <w:rPr>
          <w:rFonts w:ascii="宋体" w:eastAsia="宋体" w:hAnsi="宋体" w:cs="宋体"/>
          <w:spacing w:val="6"/>
          <w:sz w:val="24"/>
        </w:rPr>
        <w:t>民族的传统美德，大力弘扬和继承中华民族尊老敬老的优良传统</w:t>
      </w:r>
      <w:r>
        <w:rPr>
          <w:rFonts w:ascii="宋体" w:eastAsia="宋体" w:hAnsi="宋体" w:cs="宋体" w:hint="eastAsia"/>
          <w:spacing w:val="6"/>
          <w:sz w:val="24"/>
        </w:rPr>
        <w:t>，</w:t>
      </w:r>
      <w:r>
        <w:rPr>
          <w:rFonts w:ascii="宋体" w:eastAsia="宋体" w:hAnsi="宋体" w:cs="宋体"/>
          <w:spacing w:val="6"/>
          <w:sz w:val="24"/>
        </w:rPr>
        <w:t>更是全社会的共同责任。同时</w:t>
      </w:r>
      <w:r>
        <w:rPr>
          <w:rFonts w:ascii="宋体" w:eastAsia="宋体" w:hAnsi="宋体" w:cs="宋体" w:hint="eastAsia"/>
          <w:spacing w:val="6"/>
          <w:sz w:val="24"/>
        </w:rPr>
        <w:t>，</w:t>
      </w:r>
      <w:r>
        <w:rPr>
          <w:rFonts w:ascii="宋体" w:eastAsia="宋体" w:hAnsi="宋体" w:cs="宋体"/>
          <w:spacing w:val="6"/>
          <w:sz w:val="24"/>
        </w:rPr>
        <w:t>“</w:t>
      </w:r>
      <w:r>
        <w:rPr>
          <w:rFonts w:ascii="宋体" w:eastAsia="宋体" w:hAnsi="宋体" w:cs="宋体"/>
          <w:spacing w:val="6"/>
          <w:sz w:val="24"/>
        </w:rPr>
        <w:t>百善孝为先</w:t>
      </w:r>
      <w:r>
        <w:rPr>
          <w:rFonts w:ascii="宋体" w:eastAsia="宋体" w:hAnsi="宋体" w:cs="宋体"/>
          <w:spacing w:val="6"/>
          <w:sz w:val="24"/>
        </w:rPr>
        <w:t>”</w:t>
      </w:r>
      <w:r>
        <w:rPr>
          <w:rFonts w:ascii="宋体" w:eastAsia="宋体" w:hAnsi="宋体" w:cs="宋体"/>
          <w:spacing w:val="6"/>
          <w:sz w:val="24"/>
        </w:rPr>
        <w:t>，要尊敬</w:t>
      </w:r>
      <w:r>
        <w:rPr>
          <w:rFonts w:ascii="宋体" w:eastAsia="宋体" w:hAnsi="宋体" w:cs="宋体" w:hint="eastAsia"/>
          <w:spacing w:val="6"/>
          <w:sz w:val="24"/>
        </w:rPr>
        <w:t>、</w:t>
      </w:r>
      <w:r>
        <w:rPr>
          <w:rFonts w:ascii="宋体" w:eastAsia="宋体" w:hAnsi="宋体" w:cs="宋体" w:hint="eastAsia"/>
          <w:spacing w:val="6"/>
          <w:sz w:val="24"/>
        </w:rPr>
        <w:t>尊重</w:t>
      </w:r>
      <w:r>
        <w:rPr>
          <w:rFonts w:ascii="宋体" w:eastAsia="宋体" w:hAnsi="宋体" w:cs="宋体"/>
          <w:spacing w:val="6"/>
          <w:sz w:val="24"/>
        </w:rPr>
        <w:t>父母</w:t>
      </w:r>
      <w:r>
        <w:rPr>
          <w:rFonts w:ascii="宋体" w:eastAsia="宋体" w:hAnsi="宋体" w:cs="宋体" w:hint="eastAsia"/>
          <w:spacing w:val="6"/>
          <w:sz w:val="24"/>
        </w:rPr>
        <w:t>，</w:t>
      </w:r>
      <w:r>
        <w:rPr>
          <w:rFonts w:ascii="宋体" w:eastAsia="宋体" w:hAnsi="宋体" w:cs="宋体"/>
          <w:spacing w:val="6"/>
          <w:sz w:val="24"/>
        </w:rPr>
        <w:t>知礼仪</w:t>
      </w:r>
      <w:r>
        <w:rPr>
          <w:rFonts w:ascii="宋体" w:eastAsia="宋体" w:hAnsi="宋体" w:cs="宋体" w:hint="eastAsia"/>
          <w:spacing w:val="6"/>
          <w:sz w:val="24"/>
        </w:rPr>
        <w:t>、</w:t>
      </w:r>
      <w:r>
        <w:rPr>
          <w:rFonts w:ascii="宋体" w:eastAsia="宋体" w:hAnsi="宋体" w:cs="宋体"/>
          <w:spacing w:val="6"/>
          <w:sz w:val="24"/>
        </w:rPr>
        <w:t>懂孝道，</w:t>
      </w:r>
      <w:r>
        <w:rPr>
          <w:rFonts w:ascii="宋体" w:eastAsia="宋体" w:hAnsi="宋体" w:cs="宋体" w:hint="eastAsia"/>
          <w:spacing w:val="6"/>
          <w:sz w:val="24"/>
        </w:rPr>
        <w:t>遇事和父母合理、有效沟通</w:t>
      </w:r>
      <w:r>
        <w:rPr>
          <w:rFonts w:ascii="宋体" w:eastAsia="宋体" w:hAnsi="宋体" w:cs="宋体"/>
          <w:spacing w:val="6"/>
          <w:sz w:val="24"/>
        </w:rPr>
        <w:t>。</w:t>
      </w:r>
    </w:p>
    <w:p w:rsidR="00B022C0" w:rsidRDefault="00761A35">
      <w:pPr>
        <w:spacing w:before="190" w:line="360" w:lineRule="auto"/>
        <w:ind w:firstLineChars="200" w:firstLine="596"/>
        <w:rPr>
          <w:rFonts w:ascii="Times New Roman" w:eastAsia="Times New Roman"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三</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spacing w:val="28"/>
          <w:position w:val="1"/>
          <w:sz w:val="24"/>
        </w:rPr>
        <w:t>4</w:t>
      </w:r>
    </w:p>
    <w:p w:rsidR="00B022C0" w:rsidRDefault="00761A35">
      <w:pPr>
        <w:spacing w:before="190" w:line="360" w:lineRule="auto"/>
        <w:ind w:left="523"/>
        <w:rPr>
          <w:rFonts w:ascii="宋体" w:eastAsia="宋体" w:hAnsi="宋体" w:cs="宋体"/>
          <w:sz w:val="24"/>
        </w:rPr>
      </w:pPr>
      <w:r>
        <w:rPr>
          <w:rFonts w:ascii="Times New Roman" w:eastAsia="Times New Roman" w:hAnsi="Times New Roman" w:cs="Times New Roman"/>
          <w:spacing w:val="-8"/>
          <w:sz w:val="24"/>
        </w:rPr>
        <w:lastRenderedPageBreak/>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9" w:line="360" w:lineRule="auto"/>
        <w:ind w:left="742"/>
        <w:rPr>
          <w:rFonts w:ascii="Times New Roman" w:eastAsia="Times New Roman" w:hAnsi="Times New Roman" w:cs="Times New Roman"/>
          <w:sz w:val="24"/>
        </w:rPr>
      </w:pPr>
      <w:r>
        <w:rPr>
          <w:rFonts w:ascii="Times New Roman" w:eastAsia="Times New Roman" w:hAnsi="Times New Roman" w:cs="Times New Roman"/>
          <w:position w:val="16"/>
          <w:sz w:val="24"/>
        </w:rPr>
        <w:t>TEXT</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I</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Letter</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to</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 xml:space="preserve">a </w:t>
      </w:r>
      <w:r>
        <w:rPr>
          <w:rFonts w:ascii="Times New Roman" w:eastAsia="Times New Roman" w:hAnsi="Times New Roman" w:cs="Times New Roman"/>
          <w:i/>
          <w:iCs/>
          <w:position w:val="16"/>
          <w:sz w:val="24"/>
        </w:rPr>
        <w:t>B</w:t>
      </w:r>
      <w:r>
        <w:rPr>
          <w:rFonts w:ascii="Times New Roman" w:eastAsia="Times New Roman" w:hAnsi="Times New Roman" w:cs="Times New Roman"/>
          <w:position w:val="16"/>
          <w:sz w:val="24"/>
        </w:rPr>
        <w:t xml:space="preserve"> Student</w:t>
      </w:r>
    </w:p>
    <w:p w:rsidR="00B022C0" w:rsidRDefault="00761A35">
      <w:pPr>
        <w:spacing w:before="1" w:line="36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36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 xml:space="preserve">) </w:t>
      </w:r>
      <w:r>
        <w:rPr>
          <w:rFonts w:ascii="宋体" w:eastAsia="宋体" w:hAnsi="宋体" w:cs="宋体"/>
          <w:spacing w:val="7"/>
          <w:sz w:val="24"/>
        </w:rPr>
        <w:t>了解国外大学学习评价</w:t>
      </w:r>
    </w:p>
    <w:p w:rsidR="00B022C0" w:rsidRDefault="00761A35">
      <w:pPr>
        <w:spacing w:before="185" w:line="36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18"/>
          <w:sz w:val="24"/>
        </w:rPr>
        <w:t>2</w:t>
      </w:r>
      <w:r>
        <w:rPr>
          <w:rFonts w:ascii="宋体" w:eastAsia="宋体" w:hAnsi="宋体" w:cs="宋体"/>
          <w:spacing w:val="18"/>
          <w:sz w:val="24"/>
        </w:rPr>
        <w:t>)</w:t>
      </w:r>
      <w:r>
        <w:rPr>
          <w:rFonts w:ascii="宋体" w:eastAsia="宋体" w:hAnsi="宋体" w:cs="宋体" w:hint="eastAsia"/>
          <w:spacing w:val="18"/>
          <w:sz w:val="24"/>
        </w:rPr>
        <w:t xml:space="preserve"> </w:t>
      </w:r>
      <w:r>
        <w:rPr>
          <w:rFonts w:ascii="宋体" w:eastAsia="宋体" w:hAnsi="宋体" w:cs="宋体"/>
          <w:spacing w:val="18"/>
          <w:sz w:val="24"/>
        </w:rPr>
        <w:t>背诵文章的关键段落</w:t>
      </w:r>
    </w:p>
    <w:p w:rsidR="00B022C0" w:rsidRDefault="00761A35">
      <w:pPr>
        <w:spacing w:before="181" w:line="36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3</w:t>
      </w:r>
      <w:r>
        <w:rPr>
          <w:rFonts w:ascii="宋体" w:eastAsia="宋体" w:hAnsi="宋体" w:cs="宋体"/>
          <w:spacing w:val="8"/>
          <w:sz w:val="24"/>
        </w:rPr>
        <w:t xml:space="preserve">) </w:t>
      </w:r>
      <w:r>
        <w:rPr>
          <w:rFonts w:ascii="宋体" w:eastAsia="宋体" w:hAnsi="宋体" w:cs="宋体"/>
          <w:spacing w:val="8"/>
          <w:sz w:val="24"/>
        </w:rPr>
        <w:t>掌握课文中的语言点</w:t>
      </w:r>
    </w:p>
    <w:p w:rsidR="00B022C0" w:rsidRDefault="00761A35">
      <w:pPr>
        <w:spacing w:before="150" w:line="360" w:lineRule="auto"/>
        <w:ind w:left="504" w:right="1682" w:firstLine="6"/>
        <w:rPr>
          <w:rFonts w:ascii="Times New Roman" w:eastAsia="Times New Roman" w:hAnsi="Times New Roman" w:cs="Times New Roman"/>
          <w:sz w:val="24"/>
        </w:rPr>
      </w:pPr>
      <w:r>
        <w:rPr>
          <w:rFonts w:ascii="宋体" w:eastAsia="宋体" w:hAnsi="宋体" w:cs="宋体"/>
          <w:spacing w:val="3"/>
          <w:sz w:val="24"/>
        </w:rPr>
        <w:t>(</w:t>
      </w:r>
      <w:r>
        <w:rPr>
          <w:rFonts w:ascii="Times New Roman" w:eastAsia="Times New Roman" w:hAnsi="Times New Roman" w:cs="Times New Roman"/>
          <w:spacing w:val="3"/>
          <w:sz w:val="24"/>
        </w:rPr>
        <w:t>4</w:t>
      </w:r>
      <w:r>
        <w:rPr>
          <w:rFonts w:ascii="宋体" w:eastAsia="宋体" w:hAnsi="宋体" w:cs="宋体"/>
          <w:spacing w:val="3"/>
          <w:sz w:val="24"/>
        </w:rPr>
        <w:t xml:space="preserve">) </w:t>
      </w:r>
      <w:r>
        <w:rPr>
          <w:rFonts w:ascii="宋体" w:eastAsia="宋体" w:hAnsi="宋体" w:cs="宋体"/>
          <w:spacing w:val="3"/>
          <w:sz w:val="24"/>
        </w:rPr>
        <w:t>辨析</w:t>
      </w:r>
      <w:r>
        <w:rPr>
          <w:rFonts w:ascii="宋体" w:eastAsia="宋体" w:hAnsi="宋体" w:cs="宋体"/>
          <w:spacing w:val="3"/>
          <w:sz w:val="24"/>
        </w:rPr>
        <w:t xml:space="preserve"> </w:t>
      </w:r>
      <w:r>
        <w:rPr>
          <w:rFonts w:ascii="Times New Roman" w:eastAsia="Times New Roman" w:hAnsi="Times New Roman" w:cs="Times New Roman"/>
          <w:sz w:val="24"/>
        </w:rPr>
        <w:t>whatever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however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wherever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whenever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whichever</w:t>
      </w:r>
    </w:p>
    <w:p w:rsidR="00B022C0" w:rsidRDefault="00761A35">
      <w:pPr>
        <w:spacing w:before="150" w:line="360" w:lineRule="auto"/>
        <w:ind w:left="504" w:right="1682" w:firstLine="6"/>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36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理解和翻译课文中的长句难句</w:t>
      </w:r>
    </w:p>
    <w:p w:rsidR="00B022C0" w:rsidRDefault="00761A35">
      <w:pPr>
        <w:spacing w:before="180" w:line="36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3"/>
          <w:sz w:val="24"/>
        </w:rPr>
        <w:t>2</w:t>
      </w:r>
      <w:r>
        <w:rPr>
          <w:rFonts w:ascii="宋体" w:eastAsia="宋体" w:hAnsi="宋体" w:cs="宋体"/>
          <w:spacing w:val="13"/>
          <w:sz w:val="24"/>
        </w:rPr>
        <w:t>)</w:t>
      </w:r>
      <w:r>
        <w:rPr>
          <w:rFonts w:ascii="宋体" w:eastAsia="宋体" w:hAnsi="宋体" w:cs="宋体"/>
          <w:spacing w:val="13"/>
          <w:sz w:val="24"/>
        </w:rPr>
        <w:t>掌握词汇练习中的词义辨析题</w:t>
      </w:r>
    </w:p>
    <w:p w:rsidR="00B022C0" w:rsidRDefault="00761A35">
      <w:pPr>
        <w:spacing w:before="184" w:line="360" w:lineRule="auto"/>
        <w:ind w:left="510"/>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17"/>
          <w:sz w:val="24"/>
        </w:rPr>
        <w:t>3</w:t>
      </w:r>
      <w:r>
        <w:rPr>
          <w:rFonts w:ascii="宋体" w:eastAsia="宋体" w:hAnsi="宋体" w:cs="宋体"/>
          <w:spacing w:val="17"/>
          <w:sz w:val="24"/>
        </w:rPr>
        <w:t>)</w:t>
      </w:r>
      <w:r>
        <w:rPr>
          <w:rFonts w:ascii="宋体" w:eastAsia="宋体" w:hAnsi="宋体" w:cs="宋体"/>
          <w:spacing w:val="17"/>
          <w:sz w:val="24"/>
        </w:rPr>
        <w:t>掌握写作技巧</w:t>
      </w:r>
      <w:r>
        <w:rPr>
          <w:rFonts w:ascii="宋体" w:eastAsia="宋体" w:hAnsi="宋体" w:cs="宋体"/>
          <w:spacing w:val="17"/>
          <w:sz w:val="24"/>
        </w:rPr>
        <w:t>“</w:t>
      </w:r>
      <w:r>
        <w:rPr>
          <w:rFonts w:ascii="宋体" w:eastAsia="宋体" w:hAnsi="宋体" w:cs="宋体"/>
          <w:spacing w:val="17"/>
          <w:sz w:val="24"/>
        </w:rPr>
        <w:t>分类</w:t>
      </w:r>
      <w:r>
        <w:rPr>
          <w:rFonts w:ascii="宋体" w:eastAsia="宋体" w:hAnsi="宋体" w:cs="宋体"/>
          <w:spacing w:val="17"/>
          <w:sz w:val="24"/>
        </w:rPr>
        <w:t>”</w:t>
      </w:r>
    </w:p>
    <w:p w:rsidR="00B022C0" w:rsidRDefault="00761A35">
      <w:pPr>
        <w:spacing w:before="180" w:line="360" w:lineRule="auto"/>
        <w:ind w:left="498" w:right="4130" w:firstLine="11"/>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4"/>
          <w:sz w:val="24"/>
        </w:rPr>
        <w:t>4</w:t>
      </w:r>
      <w:r>
        <w:rPr>
          <w:rFonts w:ascii="宋体" w:eastAsia="宋体" w:hAnsi="宋体" w:cs="宋体"/>
          <w:spacing w:val="14"/>
          <w:sz w:val="24"/>
        </w:rPr>
        <w:t>)</w:t>
      </w:r>
      <w:r>
        <w:rPr>
          <w:rFonts w:ascii="宋体" w:eastAsia="宋体" w:hAnsi="宋体" w:cs="宋体"/>
          <w:spacing w:val="14"/>
          <w:sz w:val="24"/>
        </w:rPr>
        <w:t>讨论</w:t>
      </w:r>
      <w:r>
        <w:rPr>
          <w:rFonts w:ascii="宋体" w:eastAsia="宋体" w:hAnsi="宋体" w:cs="宋体"/>
          <w:spacing w:val="14"/>
          <w:sz w:val="24"/>
        </w:rPr>
        <w:t>“</w:t>
      </w:r>
      <w:r>
        <w:rPr>
          <w:rFonts w:ascii="宋体" w:eastAsia="宋体" w:hAnsi="宋体" w:cs="宋体"/>
          <w:spacing w:val="14"/>
          <w:sz w:val="24"/>
        </w:rPr>
        <w:t>学分</w:t>
      </w:r>
      <w:r>
        <w:rPr>
          <w:rFonts w:ascii="宋体" w:eastAsia="宋体" w:hAnsi="宋体" w:cs="宋体"/>
          <w:spacing w:val="14"/>
          <w:sz w:val="24"/>
        </w:rPr>
        <w:t>”</w:t>
      </w:r>
      <w:r>
        <w:rPr>
          <w:rFonts w:ascii="宋体" w:eastAsia="宋体" w:hAnsi="宋体" w:cs="宋体"/>
          <w:spacing w:val="14"/>
          <w:sz w:val="24"/>
        </w:rPr>
        <w:t>的价值和</w:t>
      </w:r>
      <w:r>
        <w:rPr>
          <w:rFonts w:ascii="宋体" w:eastAsia="宋体" w:hAnsi="宋体" w:cs="宋体" w:hint="eastAsia"/>
          <w:spacing w:val="14"/>
          <w:sz w:val="24"/>
        </w:rPr>
        <w:t>意</w:t>
      </w:r>
      <w:r>
        <w:rPr>
          <w:rFonts w:ascii="宋体" w:eastAsia="宋体" w:hAnsi="宋体" w:cs="宋体"/>
          <w:spacing w:val="14"/>
          <w:sz w:val="24"/>
        </w:rPr>
        <w:t>义</w:t>
      </w:r>
    </w:p>
    <w:p w:rsidR="00B022C0" w:rsidRDefault="00761A35">
      <w:pPr>
        <w:spacing w:before="180" w:line="360" w:lineRule="auto"/>
        <w:ind w:left="498" w:right="4367" w:firstLine="11"/>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0" w:line="360" w:lineRule="auto"/>
        <w:ind w:left="1081" w:right="9" w:hanging="57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1</w:t>
      </w:r>
      <w:r>
        <w:rPr>
          <w:rFonts w:ascii="宋体" w:eastAsia="宋体" w:hAnsi="宋体" w:cs="宋体"/>
          <w:spacing w:val="7"/>
          <w:sz w:val="24"/>
        </w:rPr>
        <w:t>)</w:t>
      </w:r>
      <w:r>
        <w:rPr>
          <w:rFonts w:ascii="宋体" w:eastAsia="宋体" w:hAnsi="宋体" w:cs="宋体"/>
          <w:spacing w:val="7"/>
          <w:sz w:val="24"/>
        </w:rPr>
        <w:t>引导学生正确看待成绩。要保持平和的心态，直面成绩。踏踏实实地</w:t>
      </w:r>
      <w:r>
        <w:rPr>
          <w:rFonts w:ascii="宋体" w:eastAsia="宋体" w:hAnsi="宋体" w:cs="宋体"/>
          <w:spacing w:val="2"/>
          <w:sz w:val="24"/>
        </w:rPr>
        <w:t>投身于学习中，摆</w:t>
      </w:r>
      <w:r>
        <w:rPr>
          <w:rFonts w:ascii="宋体" w:eastAsia="宋体" w:hAnsi="宋体" w:cs="宋体"/>
          <w:spacing w:val="1"/>
          <w:sz w:val="24"/>
        </w:rPr>
        <w:t>脱成功或失败对自己的负面影响，努力发挥</w:t>
      </w:r>
      <w:r>
        <w:rPr>
          <w:rFonts w:ascii="宋体" w:eastAsia="宋体" w:hAnsi="宋体" w:cs="宋体"/>
          <w:spacing w:val="-6"/>
          <w:sz w:val="24"/>
        </w:rPr>
        <w:t>最大潜能。</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鼓励学生注重自身的全面发展，要加强自身的品格培养与能力提升</w:t>
      </w:r>
      <w:r>
        <w:rPr>
          <w:rFonts w:ascii="宋体" w:eastAsia="宋体" w:hAnsi="宋体" w:cs="宋体" w:hint="eastAsia"/>
          <w:spacing w:val="6"/>
          <w:sz w:val="24"/>
        </w:rPr>
        <w:t>，</w:t>
      </w:r>
      <w:r>
        <w:rPr>
          <w:rFonts w:ascii="宋体" w:eastAsia="宋体" w:hAnsi="宋体" w:cs="宋体"/>
          <w:spacing w:val="-2"/>
          <w:sz w:val="24"/>
        </w:rPr>
        <w:t>努力成为有理想、有道德、有文化的高素质人才</w:t>
      </w:r>
      <w:r>
        <w:rPr>
          <w:rFonts w:ascii="宋体" w:eastAsia="宋体" w:hAnsi="宋体" w:cs="宋体"/>
          <w:sz w:val="24"/>
        </w:rPr>
        <w:t>。</w:t>
      </w:r>
    </w:p>
    <w:p w:rsidR="00B022C0" w:rsidRDefault="00761A35">
      <w:pPr>
        <w:spacing w:before="190" w:line="360" w:lineRule="auto"/>
        <w:ind w:firstLineChars="200" w:firstLine="596"/>
        <w:rPr>
          <w:rFonts w:ascii="Times New Roman" w:eastAsia="Times New Roman"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四</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spacing w:val="28"/>
          <w:position w:val="1"/>
          <w:sz w:val="24"/>
        </w:rPr>
        <w:t>5</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1.</w:t>
      </w:r>
      <w:r>
        <w:rPr>
          <w:rFonts w:ascii="宋体" w:eastAsia="宋体" w:hAnsi="宋体" w:cs="宋体"/>
          <w:sz w:val="24"/>
        </w:rPr>
        <w:t>教学内容</w:t>
      </w:r>
    </w:p>
    <w:p w:rsidR="00B022C0" w:rsidRDefault="00761A35">
      <w:pPr>
        <w:spacing w:before="184" w:line="360" w:lineRule="auto"/>
        <w:ind w:left="1078" w:right="60" w:hanging="571"/>
        <w:rPr>
          <w:rFonts w:ascii="宋体" w:eastAsia="宋体" w:hAnsi="宋体" w:cs="宋体"/>
          <w:sz w:val="24"/>
        </w:rPr>
      </w:pPr>
      <w:r>
        <w:rPr>
          <w:rFonts w:ascii="Times New Roman" w:eastAsia="宋体" w:hAnsi="Times New Roman" w:cs="Times New Roman"/>
          <w:sz w:val="24"/>
        </w:rPr>
        <w:t>TEXT I    Focus on Gl</w:t>
      </w:r>
      <w:r>
        <w:rPr>
          <w:rFonts w:ascii="Times New Roman" w:eastAsia="宋体" w:hAnsi="Times New Roman" w:cs="Times New Roman"/>
          <w:sz w:val="24"/>
        </w:rPr>
        <w:t>obal Warmin</w:t>
      </w:r>
      <w:r>
        <w:rPr>
          <w:rFonts w:ascii="Times New Roman" w:eastAsia="宋体" w:hAnsi="Times New Roman" w:cs="Times New Roman" w:hint="eastAsia"/>
          <w:sz w:val="24"/>
        </w:rPr>
        <w:t>g</w:t>
      </w:r>
      <w:r>
        <w:rPr>
          <w:rFonts w:ascii="宋体" w:eastAsia="宋体" w:hAnsi="宋体" w:cs="宋体"/>
          <w:sz w:val="24"/>
        </w:rPr>
        <w:t>2.</w:t>
      </w:r>
      <w:r>
        <w:rPr>
          <w:rFonts w:ascii="宋体" w:eastAsia="宋体" w:hAnsi="宋体" w:cs="宋体"/>
          <w:sz w:val="24"/>
        </w:rPr>
        <w:t>基本要求</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 xml:space="preserve">(1) </w:t>
      </w:r>
      <w:r>
        <w:rPr>
          <w:rFonts w:ascii="宋体" w:eastAsia="宋体" w:hAnsi="宋体" w:cs="宋体"/>
          <w:sz w:val="24"/>
        </w:rPr>
        <w:t>了解相关的背景知识</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(2)</w:t>
      </w:r>
      <w:r>
        <w:rPr>
          <w:rFonts w:ascii="宋体" w:eastAsia="宋体" w:hAnsi="宋体" w:cs="宋体"/>
          <w:sz w:val="24"/>
        </w:rPr>
        <w:t>背诵文章的关键段落</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 xml:space="preserve">(3) </w:t>
      </w:r>
      <w:r>
        <w:rPr>
          <w:rFonts w:ascii="宋体" w:eastAsia="宋体" w:hAnsi="宋体" w:cs="宋体"/>
          <w:sz w:val="24"/>
        </w:rPr>
        <w:t>掌握课文中的语言点</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 xml:space="preserve">(4) </w:t>
      </w:r>
      <w:r>
        <w:rPr>
          <w:rFonts w:ascii="宋体" w:eastAsia="宋体" w:hAnsi="宋体" w:cs="宋体"/>
          <w:sz w:val="24"/>
        </w:rPr>
        <w:t>辨析相近的连接词</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lastRenderedPageBreak/>
        <w:t xml:space="preserve">3.  </w:t>
      </w:r>
      <w:r>
        <w:rPr>
          <w:rFonts w:ascii="宋体" w:eastAsia="宋体" w:hAnsi="宋体" w:cs="宋体"/>
          <w:sz w:val="24"/>
        </w:rPr>
        <w:t>重点难点</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(1)</w:t>
      </w:r>
      <w:r>
        <w:rPr>
          <w:rFonts w:ascii="宋体" w:eastAsia="宋体" w:hAnsi="宋体" w:cs="宋体"/>
          <w:sz w:val="24"/>
        </w:rPr>
        <w:t>理解和翻译课文中的长句难句</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(2)</w:t>
      </w:r>
      <w:r>
        <w:rPr>
          <w:rFonts w:ascii="宋体" w:eastAsia="宋体" w:hAnsi="宋体" w:cs="宋体"/>
          <w:sz w:val="24"/>
        </w:rPr>
        <w:t>掌握词汇练习中的词义辨析题</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(3)</w:t>
      </w:r>
      <w:r>
        <w:rPr>
          <w:rFonts w:ascii="宋体" w:eastAsia="宋体" w:hAnsi="宋体" w:cs="宋体"/>
          <w:sz w:val="24"/>
        </w:rPr>
        <w:t>熟悉不同时态的用法</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(4)</w:t>
      </w:r>
      <w:r>
        <w:rPr>
          <w:rFonts w:ascii="宋体" w:eastAsia="宋体" w:hAnsi="宋体" w:cs="宋体"/>
          <w:sz w:val="24"/>
        </w:rPr>
        <w:t>讨论环境保护类话题</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4.</w:t>
      </w:r>
      <w:r>
        <w:rPr>
          <w:rFonts w:ascii="宋体" w:eastAsia="宋体" w:hAnsi="宋体" w:cs="宋体"/>
          <w:sz w:val="24"/>
        </w:rPr>
        <w:t>课程思政知识点</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 xml:space="preserve">(1)  </w:t>
      </w:r>
      <w:r>
        <w:rPr>
          <w:rFonts w:ascii="宋体" w:eastAsia="宋体" w:hAnsi="宋体" w:cs="宋体"/>
          <w:sz w:val="24"/>
        </w:rPr>
        <w:t>引导学生充分认识到环境污染的最直接后果是使人类环境质量下降，</w:t>
      </w:r>
      <w:r>
        <w:rPr>
          <w:rFonts w:ascii="宋体" w:eastAsia="宋体" w:hAnsi="宋体" w:cs="宋体"/>
          <w:sz w:val="24"/>
        </w:rPr>
        <w:t xml:space="preserve"> </w:t>
      </w:r>
      <w:r>
        <w:rPr>
          <w:rFonts w:ascii="宋体" w:eastAsia="宋体" w:hAnsi="宋体" w:cs="宋体"/>
          <w:sz w:val="24"/>
        </w:rPr>
        <w:t>从</w:t>
      </w:r>
      <w:r>
        <w:rPr>
          <w:rFonts w:ascii="宋体" w:eastAsia="宋体" w:hAnsi="宋体" w:cs="宋体"/>
          <w:sz w:val="24"/>
        </w:rPr>
        <w:t xml:space="preserve"> </w:t>
      </w:r>
      <w:r>
        <w:rPr>
          <w:rFonts w:ascii="宋体" w:eastAsia="宋体" w:hAnsi="宋体" w:cs="宋体"/>
          <w:sz w:val="24"/>
        </w:rPr>
        <w:t>而扰乱和破坏生态系统和人类的正常生产和生活条件，影响人类的生活质</w:t>
      </w:r>
      <w:r>
        <w:rPr>
          <w:rFonts w:ascii="宋体" w:eastAsia="宋体" w:hAnsi="宋体" w:cs="宋体"/>
          <w:sz w:val="24"/>
        </w:rPr>
        <w:t xml:space="preserve"> </w:t>
      </w:r>
      <w:r>
        <w:rPr>
          <w:rFonts w:ascii="宋体" w:eastAsia="宋体" w:hAnsi="宋体" w:cs="宋体"/>
          <w:sz w:val="24"/>
        </w:rPr>
        <w:t>量、身体健康和生产活动。每一个公民都有责任和义务从身边的小事做起，</w:t>
      </w:r>
      <w:r>
        <w:rPr>
          <w:rFonts w:ascii="宋体" w:eastAsia="宋体" w:hAnsi="宋体" w:cs="宋体"/>
          <w:sz w:val="24"/>
        </w:rPr>
        <w:t xml:space="preserve"> </w:t>
      </w:r>
      <w:r>
        <w:rPr>
          <w:rFonts w:ascii="宋体" w:eastAsia="宋体" w:hAnsi="宋体" w:cs="宋体"/>
          <w:sz w:val="24"/>
        </w:rPr>
        <w:t>保护环境。</w:t>
      </w:r>
    </w:p>
    <w:p w:rsidR="00B022C0" w:rsidRDefault="00761A35">
      <w:pPr>
        <w:spacing w:before="184" w:line="360" w:lineRule="auto"/>
        <w:ind w:left="1078" w:right="60" w:hanging="571"/>
        <w:rPr>
          <w:rFonts w:ascii="宋体" w:eastAsia="宋体" w:hAnsi="宋体" w:cs="宋体"/>
          <w:sz w:val="24"/>
        </w:rPr>
      </w:pPr>
      <w:r>
        <w:rPr>
          <w:rFonts w:ascii="宋体" w:eastAsia="宋体" w:hAnsi="宋体" w:cs="宋体"/>
          <w:sz w:val="24"/>
        </w:rPr>
        <w:t xml:space="preserve">(2)  </w:t>
      </w:r>
      <w:r>
        <w:rPr>
          <w:rFonts w:ascii="宋体" w:eastAsia="宋体" w:hAnsi="宋体" w:cs="宋体"/>
          <w:sz w:val="24"/>
        </w:rPr>
        <w:t>绿水青山就是金山银山，</w:t>
      </w:r>
      <w:r>
        <w:rPr>
          <w:rFonts w:ascii="宋体" w:eastAsia="宋体" w:hAnsi="宋体" w:cs="宋体"/>
          <w:sz w:val="24"/>
        </w:rPr>
        <w:t xml:space="preserve"> </w:t>
      </w:r>
      <w:r>
        <w:rPr>
          <w:rFonts w:ascii="宋体" w:eastAsia="宋体" w:hAnsi="宋体" w:cs="宋体"/>
          <w:sz w:val="24"/>
        </w:rPr>
        <w:t>是习近平同志提出的重要发展理念。引导学生</w:t>
      </w:r>
      <w:r>
        <w:rPr>
          <w:rFonts w:ascii="宋体" w:eastAsia="宋体" w:hAnsi="宋体" w:cs="宋体"/>
          <w:sz w:val="24"/>
        </w:rPr>
        <w:t xml:space="preserve"> </w:t>
      </w:r>
      <w:r>
        <w:rPr>
          <w:rFonts w:ascii="宋体" w:eastAsia="宋体" w:hAnsi="宋体" w:cs="宋体"/>
          <w:sz w:val="24"/>
        </w:rPr>
        <w:t>深入理解和把握这一理念提出的历史背景与深刻道理，</w:t>
      </w:r>
      <w:r>
        <w:rPr>
          <w:rFonts w:ascii="宋体" w:eastAsia="宋体" w:hAnsi="宋体" w:cs="宋体"/>
          <w:sz w:val="24"/>
        </w:rPr>
        <w:t xml:space="preserve"> </w:t>
      </w:r>
      <w:r>
        <w:rPr>
          <w:rFonts w:ascii="宋体" w:eastAsia="宋体" w:hAnsi="宋体" w:cs="宋体"/>
          <w:sz w:val="24"/>
        </w:rPr>
        <w:t>对于自觉保护好生态</w:t>
      </w:r>
      <w:r>
        <w:rPr>
          <w:rFonts w:ascii="宋体" w:eastAsia="宋体" w:hAnsi="宋体" w:cs="宋体"/>
          <w:sz w:val="24"/>
        </w:rPr>
        <w:t xml:space="preserve"> </w:t>
      </w:r>
      <w:r>
        <w:rPr>
          <w:rFonts w:ascii="宋体" w:eastAsia="宋体" w:hAnsi="宋体" w:cs="宋体"/>
          <w:sz w:val="24"/>
        </w:rPr>
        <w:t>环境、实现绿色发展具有重要意义。</w:t>
      </w:r>
    </w:p>
    <w:p w:rsidR="00B022C0" w:rsidRDefault="00761A35">
      <w:pPr>
        <w:spacing w:before="190" w:line="360" w:lineRule="auto"/>
        <w:ind w:firstLineChars="200" w:firstLine="596"/>
        <w:rPr>
          <w:rFonts w:ascii="Times New Roman" w:eastAsia="宋体" w:hAnsi="Times New Roman" w:cs="Times New Roman"/>
          <w:spacing w:val="28"/>
          <w:position w:val="1"/>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五</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spacing w:val="28"/>
          <w:position w:val="1"/>
          <w:sz w:val="24"/>
        </w:rPr>
        <w:t>7</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1.</w:t>
      </w:r>
      <w:r>
        <w:rPr>
          <w:rFonts w:ascii="Times New Roman" w:eastAsia="宋体" w:hAnsi="Times New Roman" w:cs="Times New Roman" w:hint="eastAsia"/>
          <w:spacing w:val="28"/>
          <w:position w:val="1"/>
          <w:sz w:val="24"/>
        </w:rPr>
        <w:t>教学内容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TEXT I  The Jeaning of America</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基本要求</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(1) </w:t>
      </w:r>
      <w:r>
        <w:rPr>
          <w:rFonts w:ascii="Times New Roman" w:eastAsia="宋体" w:hAnsi="Times New Roman" w:cs="Times New Roman" w:hint="eastAsia"/>
          <w:spacing w:val="28"/>
          <w:position w:val="1"/>
          <w:sz w:val="24"/>
        </w:rPr>
        <w:t>了解牛仔裤的发明和传播历史</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(2) </w:t>
      </w:r>
      <w:r>
        <w:rPr>
          <w:rFonts w:ascii="Times New Roman" w:eastAsia="宋体" w:hAnsi="Times New Roman" w:cs="Times New Roman" w:hint="eastAsia"/>
          <w:spacing w:val="28"/>
          <w:position w:val="1"/>
          <w:sz w:val="24"/>
        </w:rPr>
        <w:t>利用课文中的关键词、短语复述牛仔裤成为美国标记文化过程</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(3) </w:t>
      </w:r>
      <w:r>
        <w:rPr>
          <w:rFonts w:ascii="Times New Roman" w:eastAsia="宋体" w:hAnsi="Times New Roman" w:cs="Times New Roman" w:hint="eastAsia"/>
          <w:spacing w:val="28"/>
          <w:position w:val="1"/>
          <w:sz w:val="24"/>
        </w:rPr>
        <w:t>掌握课文中的语言点</w:t>
      </w:r>
    </w:p>
    <w:p w:rsidR="00B022C0" w:rsidRDefault="00761A35">
      <w:pPr>
        <w:tabs>
          <w:tab w:val="left" w:pos="8400"/>
        </w:tabs>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(4) </w:t>
      </w:r>
      <w:r>
        <w:rPr>
          <w:rFonts w:ascii="Times New Roman" w:eastAsia="宋体" w:hAnsi="Times New Roman" w:cs="Times New Roman" w:hint="eastAsia"/>
          <w:spacing w:val="28"/>
          <w:position w:val="1"/>
          <w:sz w:val="24"/>
        </w:rPr>
        <w:t>熟练使用表示衔接的语言手段</w:t>
      </w:r>
      <w:r>
        <w:rPr>
          <w:rFonts w:ascii="Times New Roman" w:eastAsia="宋体" w:hAnsi="Times New Roman" w:cs="Times New Roman" w:hint="eastAsia"/>
          <w:spacing w:val="28"/>
          <w:position w:val="1"/>
          <w:sz w:val="24"/>
        </w:rPr>
        <w:t>:until,then, after, later, etc.</w:t>
      </w:r>
    </w:p>
    <w:p w:rsidR="00B022C0" w:rsidRDefault="00761A35">
      <w:pPr>
        <w:tabs>
          <w:tab w:val="left" w:pos="8400"/>
        </w:tabs>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3.</w:t>
      </w:r>
      <w:r>
        <w:rPr>
          <w:rFonts w:ascii="Times New Roman" w:eastAsia="宋体" w:hAnsi="Times New Roman" w:cs="Times New Roman" w:hint="eastAsia"/>
          <w:spacing w:val="28"/>
          <w:position w:val="1"/>
          <w:sz w:val="24"/>
        </w:rPr>
        <w:t>重点难点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(1) </w:t>
      </w:r>
      <w:r>
        <w:rPr>
          <w:rFonts w:ascii="Times New Roman" w:eastAsia="宋体" w:hAnsi="Times New Roman" w:cs="Times New Roman" w:hint="eastAsia"/>
          <w:spacing w:val="28"/>
          <w:position w:val="1"/>
          <w:sz w:val="24"/>
        </w:rPr>
        <w:t>理解和翻译课文中的长句难句</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 xml:space="preserve"> </w:t>
      </w:r>
      <w:r>
        <w:rPr>
          <w:rFonts w:ascii="Times New Roman" w:eastAsia="宋体" w:hAnsi="Times New Roman" w:cs="Times New Roman" w:hint="eastAsia"/>
          <w:spacing w:val="28"/>
          <w:position w:val="1"/>
          <w:sz w:val="24"/>
        </w:rPr>
        <w:t>掌握词汇练习中的词义辨析题</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(3) </w:t>
      </w:r>
      <w:r>
        <w:rPr>
          <w:rFonts w:ascii="Times New Roman" w:eastAsia="宋体" w:hAnsi="Times New Roman" w:cs="Times New Roman" w:hint="eastAsia"/>
          <w:spacing w:val="28"/>
          <w:position w:val="1"/>
          <w:sz w:val="24"/>
        </w:rPr>
        <w:t>模仿课文模写其他事物诸如可乐的发展史</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lastRenderedPageBreak/>
        <w:t>4.</w:t>
      </w:r>
      <w:r>
        <w:rPr>
          <w:rFonts w:ascii="Times New Roman" w:eastAsia="宋体" w:hAnsi="Times New Roman" w:cs="Times New Roman" w:hint="eastAsia"/>
          <w:spacing w:val="28"/>
          <w:position w:val="1"/>
          <w:sz w:val="24"/>
        </w:rPr>
        <w:t>课程思政知识点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(1)</w:t>
      </w:r>
      <w:r>
        <w:rPr>
          <w:rFonts w:ascii="Times New Roman" w:eastAsia="宋体" w:hAnsi="Times New Roman" w:cs="Times New Roman" w:hint="eastAsia"/>
          <w:spacing w:val="28"/>
          <w:position w:val="1"/>
          <w:sz w:val="24"/>
        </w:rPr>
        <w:t>引导学生树立跨文化意识，增强跨文化交际能力。拓展视野，感受中西方文化差异，激发对文化的探究热情。</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由课文引发出学生探讨中国文化象征的。认同和尊崇中国传统文化，展现中华民族与人民的精神志气，增强文化自信心。</w:t>
      </w:r>
    </w:p>
    <w:p w:rsidR="00B022C0" w:rsidRDefault="00761A35">
      <w:pPr>
        <w:spacing w:before="190" w:line="360" w:lineRule="auto"/>
        <w:ind w:firstLineChars="200" w:firstLine="596"/>
        <w:rPr>
          <w:rFonts w:ascii="Times New Roman" w:eastAsia="宋体" w:hAnsi="Times New Roman" w:cs="Times New Roman"/>
          <w:spacing w:val="28"/>
          <w:position w:val="1"/>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六</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spacing w:val="28"/>
          <w:position w:val="1"/>
          <w:sz w:val="24"/>
        </w:rPr>
        <w:t>8</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1.</w:t>
      </w:r>
      <w:r>
        <w:rPr>
          <w:rFonts w:ascii="Times New Roman" w:eastAsia="宋体" w:hAnsi="Times New Roman" w:cs="Times New Roman" w:hint="eastAsia"/>
          <w:spacing w:val="28"/>
          <w:position w:val="1"/>
          <w:sz w:val="24"/>
        </w:rPr>
        <w:t>教学内容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TEXT I Cultural Encounters</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基本要求</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(1) </w:t>
      </w:r>
      <w:r>
        <w:rPr>
          <w:rFonts w:ascii="Times New Roman" w:eastAsia="宋体" w:hAnsi="Times New Roman" w:cs="Times New Roman" w:hint="eastAsia"/>
          <w:spacing w:val="28"/>
          <w:position w:val="1"/>
          <w:sz w:val="24"/>
        </w:rPr>
        <w:t>了解议论文的基本结构</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(2) </w:t>
      </w:r>
      <w:r>
        <w:rPr>
          <w:rFonts w:ascii="Times New Roman" w:eastAsia="宋体" w:hAnsi="Times New Roman" w:cs="Times New Roman" w:hint="eastAsia"/>
          <w:spacing w:val="28"/>
          <w:position w:val="1"/>
          <w:sz w:val="24"/>
        </w:rPr>
        <w:t>掌握课文中的语言点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(3) </w:t>
      </w:r>
      <w:r>
        <w:rPr>
          <w:rFonts w:ascii="Times New Roman" w:eastAsia="宋体" w:hAnsi="Times New Roman" w:cs="Times New Roman" w:hint="eastAsia"/>
          <w:spacing w:val="28"/>
          <w:position w:val="1"/>
          <w:sz w:val="24"/>
        </w:rPr>
        <w:t>体会支撑论点的例子的使用技巧</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(3) </w:t>
      </w:r>
      <w:r>
        <w:rPr>
          <w:rFonts w:ascii="Times New Roman" w:eastAsia="宋体" w:hAnsi="Times New Roman" w:cs="Times New Roman" w:hint="eastAsia"/>
          <w:spacing w:val="28"/>
          <w:position w:val="1"/>
          <w:sz w:val="24"/>
        </w:rPr>
        <w:t>通过具体词例掌握前缀派生构词法的规律及语义</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3.</w:t>
      </w:r>
      <w:r>
        <w:rPr>
          <w:rFonts w:ascii="Times New Roman" w:eastAsia="宋体" w:hAnsi="Times New Roman" w:cs="Times New Roman" w:hint="eastAsia"/>
          <w:spacing w:val="28"/>
          <w:position w:val="1"/>
          <w:sz w:val="24"/>
        </w:rPr>
        <w:t>重点难点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(1)</w:t>
      </w:r>
      <w:r>
        <w:rPr>
          <w:rFonts w:ascii="Times New Roman" w:eastAsia="宋体" w:hAnsi="Times New Roman" w:cs="Times New Roman" w:hint="eastAsia"/>
          <w:spacing w:val="28"/>
          <w:position w:val="1"/>
          <w:sz w:val="24"/>
        </w:rPr>
        <w:t>理</w:t>
      </w:r>
      <w:r>
        <w:rPr>
          <w:rFonts w:ascii="Times New Roman" w:eastAsia="宋体" w:hAnsi="Times New Roman" w:cs="Times New Roman" w:hint="eastAsia"/>
          <w:spacing w:val="28"/>
          <w:position w:val="1"/>
          <w:sz w:val="24"/>
        </w:rPr>
        <w:t>解和翻译课文中的长句难句</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掌握词汇练习中的词义辨析题</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(3)</w:t>
      </w:r>
      <w:r>
        <w:rPr>
          <w:rFonts w:ascii="Times New Roman" w:eastAsia="宋体" w:hAnsi="Times New Roman" w:cs="Times New Roman" w:hint="eastAsia"/>
          <w:spacing w:val="28"/>
          <w:position w:val="1"/>
          <w:sz w:val="24"/>
        </w:rPr>
        <w:t>掌握跨文化冲突原因，培养跨文化意识</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4.</w:t>
      </w:r>
      <w:r>
        <w:rPr>
          <w:rFonts w:ascii="Times New Roman" w:eastAsia="宋体" w:hAnsi="Times New Roman" w:cs="Times New Roman" w:hint="eastAsia"/>
          <w:spacing w:val="28"/>
          <w:position w:val="1"/>
          <w:sz w:val="24"/>
        </w:rPr>
        <w:t>课程思政知识点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(1) </w:t>
      </w:r>
      <w:r>
        <w:rPr>
          <w:rFonts w:ascii="Times New Roman" w:eastAsia="宋体" w:hAnsi="Times New Roman" w:cs="Times New Roman" w:hint="eastAsia"/>
          <w:spacing w:val="28"/>
          <w:position w:val="1"/>
          <w:sz w:val="24"/>
        </w:rPr>
        <w:t>引导学生充分认识语言和文化之间的相互关系，中西文化碰撞中，</w:t>
      </w:r>
      <w:r>
        <w:rPr>
          <w:rFonts w:ascii="Times New Roman" w:eastAsia="宋体" w:hAnsi="Times New Roman" w:cs="Times New Roman" w:hint="eastAsia"/>
          <w:spacing w:val="28"/>
          <w:position w:val="1"/>
          <w:sz w:val="24"/>
        </w:rPr>
        <w:t xml:space="preserve"> </w:t>
      </w:r>
      <w:r>
        <w:rPr>
          <w:rFonts w:ascii="Times New Roman" w:eastAsia="宋体" w:hAnsi="Times New Roman" w:cs="Times New Roman" w:hint="eastAsia"/>
          <w:spacing w:val="28"/>
          <w:position w:val="1"/>
          <w:sz w:val="24"/>
        </w:rPr>
        <w:t>特别重视加强社会主义核心价值观和中华民族文化自信心的培养。</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培养学生跨文化同理心和批判性文化意识，有效和恰当地进行跨文化沟通，提高综合文化素养。</w:t>
      </w:r>
    </w:p>
    <w:p w:rsidR="00B022C0" w:rsidRDefault="00761A35">
      <w:pPr>
        <w:spacing w:before="190" w:line="360" w:lineRule="auto"/>
        <w:ind w:firstLineChars="200" w:firstLine="596"/>
        <w:rPr>
          <w:rFonts w:ascii="宋体" w:eastAsia="宋体" w:hAnsi="宋体" w:cs="宋体"/>
          <w:spacing w:val="28"/>
          <w:position w:val="1"/>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七</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Times New Roman" w:eastAsia="宋体" w:hAnsi="Times New Roman" w:cs="Times New Roman"/>
          <w:spacing w:val="28"/>
          <w:position w:val="1"/>
          <w:sz w:val="24"/>
        </w:rPr>
        <w:t xml:space="preserve"> </w:t>
      </w:r>
      <w:r>
        <w:rPr>
          <w:rFonts w:ascii="Times New Roman" w:eastAsia="宋体" w:hAnsi="Times New Roman" w:cs="Times New Roman"/>
          <w:spacing w:val="28"/>
          <w:position w:val="1"/>
          <w:sz w:val="24"/>
        </w:rPr>
        <w:t>Unit 9</w:t>
      </w:r>
    </w:p>
    <w:p w:rsidR="00B022C0" w:rsidRDefault="00761A35">
      <w:pPr>
        <w:spacing w:before="190" w:line="360" w:lineRule="auto"/>
        <w:ind w:firstLineChars="200" w:firstLine="592"/>
        <w:rPr>
          <w:rFonts w:ascii="宋体" w:eastAsia="宋体" w:hAnsi="宋体" w:cs="宋体"/>
          <w:sz w:val="24"/>
        </w:rPr>
      </w:pPr>
      <w:r>
        <w:rPr>
          <w:rFonts w:ascii="宋体" w:eastAsia="宋体" w:hAnsi="宋体" w:cs="宋体" w:hint="eastAsia"/>
          <w:spacing w:val="28"/>
          <w:position w:val="1"/>
          <w:sz w:val="24"/>
        </w:rPr>
        <w:t>1.</w:t>
      </w:r>
      <w:r>
        <w:rPr>
          <w:rFonts w:ascii="宋体" w:eastAsia="宋体" w:hAnsi="宋体" w:cs="宋体"/>
          <w:spacing w:val="-4"/>
          <w:sz w:val="24"/>
        </w:rPr>
        <w:t>教学内容</w:t>
      </w:r>
    </w:p>
    <w:p w:rsidR="00B022C0" w:rsidRDefault="00761A35">
      <w:pPr>
        <w:spacing w:before="154" w:line="360" w:lineRule="auto"/>
        <w:ind w:firstLineChars="200" w:firstLine="480"/>
        <w:rPr>
          <w:rFonts w:ascii="Times New Roman" w:eastAsia="宋体" w:hAnsi="Times New Roman" w:cs="Times New Roman"/>
          <w:position w:val="4"/>
          <w:sz w:val="24"/>
        </w:rPr>
      </w:pPr>
      <w:r>
        <w:rPr>
          <w:rFonts w:ascii="Times New Roman" w:eastAsia="Times New Roman" w:hAnsi="Times New Roman" w:cs="Times New Roman"/>
          <w:position w:val="4"/>
          <w:sz w:val="24"/>
        </w:rPr>
        <w:t>TEXT</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I</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Open</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the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Door</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 xml:space="preserve">to </w:t>
      </w:r>
      <w:r>
        <w:rPr>
          <w:rFonts w:ascii="Times New Roman" w:eastAsia="宋体" w:hAnsi="Times New Roman" w:cs="Times New Roman" w:hint="eastAsia"/>
          <w:position w:val="4"/>
          <w:sz w:val="24"/>
        </w:rPr>
        <w:t>Forgiveness</w:t>
      </w:r>
    </w:p>
    <w:p w:rsidR="00B022C0" w:rsidRDefault="00761A35">
      <w:pPr>
        <w:numPr>
          <w:ilvl w:val="0"/>
          <w:numId w:val="3"/>
        </w:numPr>
        <w:spacing w:before="154" w:line="360" w:lineRule="auto"/>
        <w:ind w:firstLineChars="200" w:firstLine="480"/>
        <w:rPr>
          <w:rFonts w:ascii="Times New Roman" w:eastAsia="宋体" w:hAnsi="Times New Roman" w:cs="Times New Roman"/>
          <w:spacing w:val="28"/>
          <w:position w:val="1"/>
          <w:sz w:val="24"/>
        </w:rPr>
      </w:pPr>
      <w:r>
        <w:rPr>
          <w:rFonts w:ascii="Times New Roman" w:eastAsia="Times New Roman" w:hAnsi="Times New Roman" w:cs="Times New Roman"/>
          <w:position w:val="4"/>
          <w:sz w:val="24"/>
        </w:rPr>
        <w:lastRenderedPageBreak/>
        <w:t>基本要求</w:t>
      </w:r>
    </w:p>
    <w:p w:rsidR="00B022C0" w:rsidRDefault="00761A35">
      <w:pPr>
        <w:spacing w:before="154" w:line="360" w:lineRule="auto"/>
        <w:ind w:firstLineChars="200" w:firstLine="480"/>
        <w:rPr>
          <w:rFonts w:ascii="Times New Roman" w:eastAsia="宋体" w:hAnsi="Times New Roman" w:cs="Times New Roman"/>
          <w:spacing w:val="28"/>
          <w:position w:val="1"/>
          <w:sz w:val="24"/>
        </w:rPr>
      </w:pPr>
      <w:r>
        <w:rPr>
          <w:rFonts w:ascii="Times New Roman" w:eastAsia="宋体" w:hAnsi="Times New Roman" w:cs="Times New Roman" w:hint="eastAsia"/>
          <w:position w:val="4"/>
          <w:sz w:val="24"/>
        </w:rPr>
        <w:t>（</w:t>
      </w:r>
      <w:r>
        <w:rPr>
          <w:rFonts w:ascii="Times New Roman" w:eastAsia="宋体" w:hAnsi="Times New Roman" w:cs="Times New Roman" w:hint="eastAsia"/>
          <w:position w:val="4"/>
          <w:sz w:val="24"/>
        </w:rPr>
        <w:t>1</w:t>
      </w:r>
      <w:r>
        <w:rPr>
          <w:rFonts w:ascii="Times New Roman" w:eastAsia="宋体" w:hAnsi="Times New Roman" w:cs="Times New Roman" w:hint="eastAsia"/>
          <w:position w:val="4"/>
          <w:sz w:val="24"/>
        </w:rPr>
        <w:t>）</w:t>
      </w:r>
      <w:r>
        <w:rPr>
          <w:rFonts w:ascii="Times New Roman" w:eastAsia="宋体" w:hAnsi="Times New Roman" w:cs="Times New Roman"/>
          <w:spacing w:val="28"/>
          <w:position w:val="1"/>
          <w:sz w:val="24"/>
        </w:rPr>
        <w:t>了解议论文的论证结构，注意支撑性论据的使用</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 xml:space="preserve">(2) </w:t>
      </w:r>
      <w:r>
        <w:rPr>
          <w:rFonts w:ascii="Times New Roman" w:eastAsia="宋体" w:hAnsi="Times New Roman" w:cs="Times New Roman"/>
          <w:spacing w:val="28"/>
          <w:position w:val="1"/>
          <w:sz w:val="24"/>
        </w:rPr>
        <w:t>掌握课文中的语言点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 xml:space="preserve">(3) </w:t>
      </w:r>
      <w:r>
        <w:rPr>
          <w:rFonts w:ascii="Times New Roman" w:eastAsia="宋体" w:hAnsi="Times New Roman" w:cs="Times New Roman"/>
          <w:spacing w:val="28"/>
          <w:position w:val="1"/>
          <w:sz w:val="24"/>
        </w:rPr>
        <w:t>学习成语等习惯表达对论证的重要性</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3.</w:t>
      </w:r>
      <w:r>
        <w:rPr>
          <w:rFonts w:ascii="Times New Roman" w:eastAsia="宋体" w:hAnsi="Times New Roman" w:cs="Times New Roman"/>
          <w:spacing w:val="28"/>
          <w:position w:val="1"/>
          <w:sz w:val="24"/>
        </w:rPr>
        <w:t>重点难点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(1)</w:t>
      </w:r>
      <w:r>
        <w:rPr>
          <w:rFonts w:ascii="Times New Roman" w:eastAsia="宋体" w:hAnsi="Times New Roman" w:cs="Times New Roman"/>
          <w:spacing w:val="28"/>
          <w:position w:val="1"/>
          <w:sz w:val="24"/>
        </w:rPr>
        <w:t>理解和翻译课文中的长句难句</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(2)</w:t>
      </w:r>
      <w:r>
        <w:rPr>
          <w:rFonts w:ascii="Times New Roman" w:eastAsia="宋体" w:hAnsi="Times New Roman" w:cs="Times New Roman"/>
          <w:spacing w:val="28"/>
          <w:position w:val="1"/>
          <w:sz w:val="24"/>
        </w:rPr>
        <w:t>掌握词汇练习中的词义辨析题</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 xml:space="preserve">(3) </w:t>
      </w:r>
      <w:r>
        <w:rPr>
          <w:rFonts w:ascii="Times New Roman" w:eastAsia="宋体" w:hAnsi="Times New Roman" w:cs="Times New Roman"/>
          <w:spacing w:val="28"/>
          <w:position w:val="1"/>
          <w:sz w:val="24"/>
        </w:rPr>
        <w:t>掌握使用隐喻来论证原谅的重要性，特别关注</w:t>
      </w:r>
      <w:r>
        <w:rPr>
          <w:rFonts w:ascii="Times New Roman" w:eastAsia="宋体" w:hAnsi="Times New Roman" w:cs="Times New Roman"/>
          <w:spacing w:val="28"/>
          <w:position w:val="1"/>
          <w:sz w:val="24"/>
        </w:rPr>
        <w:t xml:space="preserve"> heal,  pain,malignancy,fester, infest, surgery </w:t>
      </w:r>
      <w:r>
        <w:rPr>
          <w:rFonts w:ascii="Times New Roman" w:eastAsia="宋体" w:hAnsi="Times New Roman" w:cs="Times New Roman"/>
          <w:spacing w:val="28"/>
          <w:position w:val="1"/>
          <w:sz w:val="24"/>
        </w:rPr>
        <w:t>等词的用法</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4.</w:t>
      </w:r>
      <w:r>
        <w:rPr>
          <w:rFonts w:ascii="Times New Roman" w:eastAsia="宋体" w:hAnsi="Times New Roman" w:cs="Times New Roman"/>
          <w:spacing w:val="28"/>
          <w:position w:val="1"/>
          <w:sz w:val="24"/>
        </w:rPr>
        <w:t>课程思政知识点</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(1)</w:t>
      </w:r>
      <w:r>
        <w:rPr>
          <w:rFonts w:ascii="Times New Roman" w:eastAsia="宋体" w:hAnsi="Times New Roman" w:cs="Times New Roman"/>
          <w:spacing w:val="28"/>
          <w:position w:val="1"/>
          <w:sz w:val="24"/>
        </w:rPr>
        <w:t>引导学生树立宽容体谅他人的意识。宽容大度是一种修养与美德，多用理解、同情、仁爱去影响别人，建立良性的人际关系。</w:t>
      </w:r>
    </w:p>
    <w:p w:rsidR="00B022C0" w:rsidRDefault="00761A35">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(2)</w:t>
      </w:r>
      <w:r>
        <w:rPr>
          <w:rFonts w:ascii="Times New Roman" w:eastAsia="宋体" w:hAnsi="Times New Roman" w:cs="Times New Roman"/>
          <w:spacing w:val="28"/>
          <w:position w:val="1"/>
          <w:sz w:val="24"/>
        </w:rPr>
        <w:t>鼓励学生注重自身品质的培养与提升。要加强自我认识</w:t>
      </w:r>
      <w:r>
        <w:rPr>
          <w:rFonts w:ascii="Times New Roman" w:eastAsia="宋体" w:hAnsi="Times New Roman" w:cs="Times New Roman" w:hint="eastAsia"/>
          <w:spacing w:val="28"/>
          <w:position w:val="1"/>
          <w:sz w:val="24"/>
        </w:rPr>
        <w:t>、</w:t>
      </w:r>
      <w:r>
        <w:rPr>
          <w:rFonts w:ascii="Times New Roman" w:eastAsia="宋体" w:hAnsi="Times New Roman" w:cs="Times New Roman"/>
          <w:spacing w:val="28"/>
          <w:position w:val="1"/>
          <w:sz w:val="24"/>
        </w:rPr>
        <w:t>不断学习</w:t>
      </w:r>
      <w:r>
        <w:rPr>
          <w:rFonts w:ascii="Times New Roman" w:eastAsia="宋体" w:hAnsi="Times New Roman" w:cs="Times New Roman" w:hint="eastAsia"/>
          <w:spacing w:val="28"/>
          <w:position w:val="1"/>
          <w:sz w:val="24"/>
        </w:rPr>
        <w:t>、</w:t>
      </w:r>
      <w:r>
        <w:rPr>
          <w:rFonts w:ascii="Times New Roman" w:eastAsia="宋体" w:hAnsi="Times New Roman" w:cs="Times New Roman"/>
          <w:spacing w:val="28"/>
          <w:position w:val="1"/>
          <w:sz w:val="24"/>
        </w:rPr>
        <w:t>开拓视野，提升自身能力与综合素养</w:t>
      </w:r>
      <w:r>
        <w:rPr>
          <w:rFonts w:ascii="Times New Roman" w:eastAsia="宋体" w:hAnsi="Times New Roman" w:cs="Times New Roman" w:hint="eastAsia"/>
          <w:spacing w:val="28"/>
          <w:position w:val="1"/>
          <w:sz w:val="24"/>
        </w:rPr>
        <w:t>。</w:t>
      </w:r>
    </w:p>
    <w:p w:rsidR="00B022C0" w:rsidRDefault="00761A35">
      <w:pPr>
        <w:spacing w:before="190" w:line="360" w:lineRule="auto"/>
        <w:ind w:firstLineChars="200" w:firstLine="596"/>
        <w:rPr>
          <w:rFonts w:ascii="Times New Roman" w:eastAsia="Times New Roman"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八</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Times New Roman" w:eastAsia="宋体" w:hAnsi="Times New Roman" w:cs="Times New Roman"/>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4"/>
          <w:position w:val="1"/>
          <w:sz w:val="24"/>
        </w:rPr>
        <w:t xml:space="preserve"> </w:t>
      </w:r>
      <w:r>
        <w:rPr>
          <w:rFonts w:ascii="Times New Roman" w:eastAsia="Times New Roman" w:hAnsi="Times New Roman" w:cs="Times New Roman"/>
          <w:b/>
          <w:bCs/>
          <w:spacing w:val="24"/>
          <w:position w:val="1"/>
          <w:sz w:val="24"/>
        </w:rPr>
        <w:t>12</w:t>
      </w:r>
    </w:p>
    <w:p w:rsidR="00B022C0" w:rsidRDefault="00761A35">
      <w:pPr>
        <w:spacing w:before="19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8" w:line="501" w:lineRule="exact"/>
        <w:ind w:left="742"/>
        <w:rPr>
          <w:rFonts w:ascii="Times New Roman" w:eastAsia="Times New Roman" w:hAnsi="Times New Roman" w:cs="Times New Roman"/>
          <w:sz w:val="24"/>
        </w:rPr>
      </w:pPr>
      <w:r>
        <w:rPr>
          <w:rFonts w:ascii="Times New Roman" w:eastAsia="Times New Roman" w:hAnsi="Times New Roman" w:cs="Times New Roman"/>
          <w:position w:val="19"/>
          <w:sz w:val="24"/>
        </w:rPr>
        <w:t>TEXT</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The</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Importance</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of</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Moral</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Intelligence</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in</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Children</w:t>
      </w:r>
    </w:p>
    <w:p w:rsidR="00B022C0" w:rsidRDefault="00761A35">
      <w:pPr>
        <w:spacing w:before="1" w:line="219"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1" w:line="220" w:lineRule="auto"/>
        <w:ind w:left="51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7"/>
          <w:sz w:val="24"/>
        </w:rPr>
        <w:t>1</w:t>
      </w:r>
      <w:r>
        <w:rPr>
          <w:rFonts w:ascii="宋体" w:eastAsia="宋体" w:hAnsi="宋体" w:cs="宋体"/>
          <w:spacing w:val="17"/>
          <w:sz w:val="24"/>
        </w:rPr>
        <w:t>)</w:t>
      </w:r>
      <w:r>
        <w:rPr>
          <w:rFonts w:ascii="宋体" w:eastAsia="宋体" w:hAnsi="宋体" w:cs="宋体"/>
          <w:spacing w:val="17"/>
          <w:sz w:val="24"/>
        </w:rPr>
        <w:t>了解相关的背景知识</w:t>
      </w:r>
    </w:p>
    <w:p w:rsidR="00B022C0" w:rsidRDefault="00761A35">
      <w:pPr>
        <w:spacing w:before="184" w:line="22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18"/>
          <w:sz w:val="24"/>
        </w:rPr>
        <w:t>2</w:t>
      </w:r>
      <w:r>
        <w:rPr>
          <w:rFonts w:ascii="宋体" w:eastAsia="宋体" w:hAnsi="宋体" w:cs="宋体"/>
          <w:spacing w:val="18"/>
          <w:sz w:val="24"/>
        </w:rPr>
        <w:t>)</w:t>
      </w:r>
      <w:r>
        <w:rPr>
          <w:rFonts w:ascii="宋体" w:eastAsia="宋体" w:hAnsi="宋体" w:cs="宋体"/>
          <w:spacing w:val="18"/>
          <w:sz w:val="24"/>
        </w:rPr>
        <w:t>掌握课文中的语言点</w:t>
      </w:r>
    </w:p>
    <w:p w:rsidR="00B022C0" w:rsidRDefault="00761A35">
      <w:pPr>
        <w:spacing w:before="179" w:line="221"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熟悉主谓一致的语法知识</w:t>
      </w:r>
    </w:p>
    <w:p w:rsidR="00B022C0" w:rsidRDefault="00761A35">
      <w:pPr>
        <w:spacing w:before="183" w:line="466" w:lineRule="exact"/>
        <w:ind w:left="510"/>
        <w:rPr>
          <w:rFonts w:ascii="宋体" w:eastAsia="宋体" w:hAnsi="宋体" w:cs="宋体"/>
          <w:sz w:val="24"/>
        </w:rPr>
      </w:pPr>
      <w:r>
        <w:rPr>
          <w:rFonts w:ascii="宋体" w:eastAsia="宋体" w:hAnsi="宋体" w:cs="宋体"/>
          <w:spacing w:val="6"/>
          <w:position w:val="17"/>
          <w:sz w:val="24"/>
        </w:rPr>
        <w:t>(</w:t>
      </w:r>
      <w:r>
        <w:rPr>
          <w:rFonts w:ascii="Times New Roman" w:eastAsia="Times New Roman" w:hAnsi="Times New Roman" w:cs="Times New Roman"/>
          <w:spacing w:val="6"/>
          <w:position w:val="17"/>
          <w:sz w:val="24"/>
        </w:rPr>
        <w:t>4</w:t>
      </w:r>
      <w:r>
        <w:rPr>
          <w:rFonts w:ascii="宋体" w:eastAsia="宋体" w:hAnsi="宋体" w:cs="宋体"/>
          <w:spacing w:val="6"/>
          <w:position w:val="17"/>
          <w:sz w:val="24"/>
        </w:rPr>
        <w:t xml:space="preserve">) </w:t>
      </w:r>
      <w:r>
        <w:rPr>
          <w:rFonts w:ascii="宋体" w:eastAsia="宋体" w:hAnsi="宋体" w:cs="宋体"/>
          <w:spacing w:val="6"/>
          <w:position w:val="17"/>
          <w:sz w:val="24"/>
        </w:rPr>
        <w:t>掌握比较级与最高级的语法知</w:t>
      </w:r>
      <w:r>
        <w:rPr>
          <w:rFonts w:ascii="宋体" w:eastAsia="宋体" w:hAnsi="宋体" w:cs="宋体"/>
          <w:spacing w:val="3"/>
          <w:position w:val="17"/>
          <w:sz w:val="24"/>
        </w:rPr>
        <w:t>识</w:t>
      </w:r>
    </w:p>
    <w:p w:rsidR="00B022C0" w:rsidRDefault="00761A35">
      <w:pPr>
        <w:spacing w:before="1"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2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理解和翻译课文中的长句难句</w:t>
      </w:r>
    </w:p>
    <w:p w:rsidR="00B022C0" w:rsidRDefault="00761A35">
      <w:pPr>
        <w:spacing w:before="179"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体会句子的隐含意义与言外之意</w:t>
      </w:r>
    </w:p>
    <w:p w:rsidR="00B022C0" w:rsidRDefault="00761A35">
      <w:pPr>
        <w:spacing w:before="185" w:line="221"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6"/>
          <w:sz w:val="24"/>
        </w:rPr>
        <w:t>3</w:t>
      </w:r>
      <w:r>
        <w:rPr>
          <w:rFonts w:ascii="宋体" w:eastAsia="宋体" w:hAnsi="宋体" w:cs="宋体"/>
          <w:spacing w:val="16"/>
          <w:sz w:val="24"/>
        </w:rPr>
        <w:t>)</w:t>
      </w:r>
      <w:r>
        <w:rPr>
          <w:rFonts w:ascii="宋体" w:eastAsia="宋体" w:hAnsi="宋体" w:cs="宋体"/>
          <w:spacing w:val="16"/>
          <w:sz w:val="24"/>
        </w:rPr>
        <w:t>讨论与主题有关的话题</w:t>
      </w:r>
    </w:p>
    <w:p w:rsidR="00B022C0" w:rsidRDefault="00761A35">
      <w:pPr>
        <w:spacing w:before="1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360" w:lineRule="auto"/>
        <w:ind w:left="507"/>
        <w:rPr>
          <w:rFonts w:ascii="宋体" w:eastAsia="宋体" w:hAnsi="宋体" w:cs="宋体"/>
          <w:spacing w:val="6"/>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引导学生认识思想道德素养的重要性，要轻物质追求，重精神追求，将自身</w:t>
      </w:r>
      <w:r>
        <w:rPr>
          <w:rFonts w:ascii="宋体" w:eastAsia="宋体" w:hAnsi="宋体" w:cs="宋体"/>
          <w:spacing w:val="6"/>
          <w:sz w:val="24"/>
        </w:rPr>
        <w:lastRenderedPageBreak/>
        <w:t>的品德提升放在第一位。</w:t>
      </w:r>
    </w:p>
    <w:p w:rsidR="00B022C0" w:rsidRDefault="00761A35">
      <w:pPr>
        <w:spacing w:before="183" w:line="360" w:lineRule="auto"/>
        <w:ind w:left="507"/>
        <w:rPr>
          <w:rFonts w:ascii="宋体" w:eastAsia="宋体" w:hAnsi="宋体" w:cs="宋体"/>
          <w:spacing w:val="6"/>
          <w:sz w:val="24"/>
        </w:rPr>
      </w:pPr>
      <w:r>
        <w:rPr>
          <w:rFonts w:ascii="宋体" w:eastAsia="宋体" w:hAnsi="宋体" w:cs="宋体"/>
          <w:spacing w:val="6"/>
          <w:sz w:val="24"/>
        </w:rPr>
        <w:t xml:space="preserve">(2) </w:t>
      </w:r>
      <w:r>
        <w:rPr>
          <w:rFonts w:ascii="宋体" w:eastAsia="宋体" w:hAnsi="宋体" w:cs="宋体"/>
          <w:spacing w:val="6"/>
          <w:sz w:val="24"/>
        </w:rPr>
        <w:t>鼓励学生注重自身道德素质的培养。要传承时代精神，</w:t>
      </w:r>
      <w:r>
        <w:rPr>
          <w:rFonts w:ascii="宋体" w:eastAsia="宋体" w:hAnsi="宋体" w:cs="宋体"/>
          <w:spacing w:val="6"/>
          <w:sz w:val="24"/>
        </w:rPr>
        <w:t xml:space="preserve"> </w:t>
      </w:r>
      <w:r>
        <w:rPr>
          <w:rFonts w:ascii="宋体" w:eastAsia="宋体" w:hAnsi="宋体" w:cs="宋体"/>
          <w:spacing w:val="6"/>
          <w:sz w:val="24"/>
        </w:rPr>
        <w:t>牢记自身使命，</w:t>
      </w:r>
      <w:r>
        <w:rPr>
          <w:rFonts w:ascii="宋体" w:eastAsia="宋体" w:hAnsi="宋体" w:cs="宋体"/>
          <w:spacing w:val="6"/>
          <w:sz w:val="24"/>
        </w:rPr>
        <w:t xml:space="preserve"> </w:t>
      </w:r>
      <w:r>
        <w:rPr>
          <w:rFonts w:ascii="宋体" w:eastAsia="宋体" w:hAnsi="宋体" w:cs="宋体"/>
          <w:spacing w:val="6"/>
          <w:sz w:val="24"/>
        </w:rPr>
        <w:t>努力提高自身素质，积极传递社会政能力，为国家发展贡献自己的力量。</w:t>
      </w:r>
    </w:p>
    <w:p w:rsidR="00B022C0" w:rsidRDefault="00B022C0">
      <w:pPr>
        <w:spacing w:before="183" w:line="220" w:lineRule="auto"/>
        <w:ind w:left="507"/>
        <w:rPr>
          <w:rFonts w:ascii="宋体" w:eastAsia="宋体" w:hAnsi="宋体" w:cs="宋体"/>
          <w:spacing w:val="6"/>
          <w:sz w:val="24"/>
        </w:rPr>
      </w:pPr>
    </w:p>
    <w:p w:rsidR="00B022C0" w:rsidRDefault="00761A35">
      <w:pPr>
        <w:spacing w:before="78" w:line="360" w:lineRule="auto"/>
        <w:ind w:firstLineChars="200" w:firstLine="472"/>
        <w:rPr>
          <w:rFonts w:ascii="宋体" w:eastAsia="宋体" w:hAnsi="宋体" w:cs="宋体"/>
          <w:spacing w:val="-1"/>
          <w:sz w:val="24"/>
        </w:rPr>
      </w:pPr>
      <w:r>
        <w:rPr>
          <w:rFonts w:ascii="宋体" w:eastAsia="宋体" w:hAnsi="宋体" w:cs="宋体" w:hint="eastAsia"/>
          <w:spacing w:val="-2"/>
          <w:sz w:val="24"/>
        </w:rPr>
        <w:t>教学内容与课程目标的对应关系及学</w:t>
      </w:r>
      <w:r>
        <w:rPr>
          <w:rFonts w:ascii="宋体" w:eastAsia="宋体" w:hAnsi="宋体" w:cs="宋体" w:hint="eastAsia"/>
          <w:spacing w:val="-1"/>
          <w:sz w:val="24"/>
        </w:rPr>
        <w:t>时分配如表所示。</w:t>
      </w: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3"/>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316"/>
        </w:trPr>
        <w:tc>
          <w:tcPr>
            <w:tcW w:w="743" w:type="dxa"/>
          </w:tcPr>
          <w:p w:rsidR="00B022C0" w:rsidRDefault="00761A35">
            <w:pPr>
              <w:spacing w:before="90"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line="313"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2"/>
                <w:position w:val="2"/>
                <w:sz w:val="23"/>
                <w:szCs w:val="23"/>
              </w:rPr>
              <w:t xml:space="preserve"> 2</w:t>
            </w:r>
          </w:p>
        </w:tc>
        <w:tc>
          <w:tcPr>
            <w:tcW w:w="1703" w:type="dxa"/>
          </w:tcPr>
          <w:p w:rsidR="00B022C0" w:rsidRDefault="00761A35">
            <w:pPr>
              <w:spacing w:before="53"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0"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B022C0" w:rsidRDefault="00761A35">
            <w:pPr>
              <w:spacing w:before="90" w:line="191" w:lineRule="auto"/>
              <w:ind w:left="284"/>
              <w:rPr>
                <w:rFonts w:ascii="Times New Roman" w:eastAsia="宋体" w:hAnsi="Times New Roman" w:cs="Times New Roman"/>
                <w:sz w:val="20"/>
                <w:szCs w:val="20"/>
              </w:rPr>
            </w:pPr>
            <w:r>
              <w:rPr>
                <w:rFonts w:ascii="Times New Roman" w:eastAsia="Times New Roman" w:hAnsi="Times New Roman" w:cs="Times New Roman"/>
                <w:spacing w:val="-4"/>
                <w:sz w:val="20"/>
                <w:szCs w:val="20"/>
              </w:rPr>
              <w:t>1</w:t>
            </w:r>
            <w:r>
              <w:rPr>
                <w:rFonts w:ascii="Times New Roman" w:eastAsia="宋体" w:hAnsi="Times New Roman" w:cs="Times New Roman" w:hint="eastAsia"/>
                <w:spacing w:val="-4"/>
                <w:sz w:val="20"/>
                <w:szCs w:val="20"/>
              </w:rPr>
              <w:t>0</w:t>
            </w:r>
          </w:p>
        </w:tc>
        <w:tc>
          <w:tcPr>
            <w:tcW w:w="739" w:type="dxa"/>
          </w:tcPr>
          <w:p w:rsidR="00B022C0" w:rsidRDefault="00761A35">
            <w:pPr>
              <w:spacing w:before="9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1"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3</w:t>
            </w:r>
          </w:p>
        </w:tc>
        <w:tc>
          <w:tcPr>
            <w:tcW w:w="1703" w:type="dxa"/>
          </w:tcPr>
          <w:p w:rsidR="00B022C0" w:rsidRDefault="00761A35">
            <w:pPr>
              <w:spacing w:before="53"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1"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B022C0" w:rsidRDefault="00761A35">
            <w:pPr>
              <w:spacing w:before="91" w:line="191" w:lineRule="auto"/>
              <w:ind w:left="321"/>
              <w:rPr>
                <w:rFonts w:ascii="Times New Roman" w:eastAsia="宋体" w:hAnsi="Times New Roman" w:cs="Times New Roman"/>
                <w:sz w:val="20"/>
                <w:szCs w:val="20"/>
              </w:rPr>
            </w:pPr>
            <w:r>
              <w:rPr>
                <w:rFonts w:ascii="Times New Roman" w:eastAsia="宋体" w:hAnsi="Times New Roman" w:cs="Times New Roman" w:hint="eastAsia"/>
                <w:sz w:val="20"/>
                <w:szCs w:val="20"/>
              </w:rPr>
              <w:t>10</w:t>
            </w:r>
          </w:p>
        </w:tc>
        <w:tc>
          <w:tcPr>
            <w:tcW w:w="739" w:type="dxa"/>
          </w:tcPr>
          <w:p w:rsidR="00B022C0" w:rsidRDefault="00761A35">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1"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line="315"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2"/>
                <w:position w:val="2"/>
                <w:sz w:val="23"/>
                <w:szCs w:val="23"/>
              </w:rPr>
              <w:t xml:space="preserve"> 4</w:t>
            </w:r>
          </w:p>
        </w:tc>
        <w:tc>
          <w:tcPr>
            <w:tcW w:w="1703" w:type="dxa"/>
          </w:tcPr>
          <w:p w:rsidR="00B022C0" w:rsidRDefault="00761A35">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B022C0" w:rsidRDefault="00761A35">
            <w:pPr>
              <w:spacing w:before="92" w:line="191" w:lineRule="auto"/>
              <w:ind w:left="284"/>
              <w:rPr>
                <w:rFonts w:ascii="Times New Roman" w:eastAsia="宋体" w:hAnsi="Times New Roman" w:cs="Times New Roman"/>
                <w:sz w:val="20"/>
                <w:szCs w:val="20"/>
              </w:rPr>
            </w:pPr>
            <w:r>
              <w:rPr>
                <w:rFonts w:ascii="Times New Roman" w:eastAsia="Times New Roman" w:hAnsi="Times New Roman" w:cs="Times New Roman"/>
                <w:spacing w:val="-4"/>
                <w:sz w:val="20"/>
                <w:szCs w:val="20"/>
              </w:rPr>
              <w:t>1</w:t>
            </w:r>
            <w:r>
              <w:rPr>
                <w:rFonts w:ascii="Times New Roman" w:eastAsia="宋体" w:hAnsi="Times New Roman" w:cs="Times New Roman" w:hint="eastAsia"/>
                <w:spacing w:val="-4"/>
                <w:sz w:val="20"/>
                <w:szCs w:val="20"/>
              </w:rPr>
              <w:t>0</w:t>
            </w:r>
          </w:p>
        </w:tc>
        <w:tc>
          <w:tcPr>
            <w:tcW w:w="739" w:type="dxa"/>
          </w:tcPr>
          <w:p w:rsidR="00B022C0" w:rsidRDefault="00761A35">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2"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line="315" w:lineRule="exact"/>
              <w:ind w:left="1434"/>
              <w:rPr>
                <w:rFonts w:ascii="Times New Roman" w:eastAsia="Times New Roman" w:hAnsi="Times New Roman" w:cs="Times New Roman"/>
                <w:sz w:val="24"/>
              </w:rPr>
            </w:pPr>
            <w:r>
              <w:rPr>
                <w:rFonts w:ascii="Times New Roman" w:eastAsia="Times New Roman" w:hAnsi="Times New Roman" w:cs="Times New Roman"/>
                <w:position w:val="1"/>
                <w:sz w:val="24"/>
              </w:rPr>
              <w:t>Unit</w:t>
            </w:r>
            <w:r>
              <w:rPr>
                <w:rFonts w:ascii="Times New Roman" w:eastAsia="Times New Roman" w:hAnsi="Times New Roman" w:cs="Times New Roman"/>
                <w:spacing w:val="5"/>
                <w:position w:val="1"/>
                <w:sz w:val="24"/>
              </w:rPr>
              <w:t xml:space="preserve"> 5</w:t>
            </w:r>
          </w:p>
        </w:tc>
        <w:tc>
          <w:tcPr>
            <w:tcW w:w="1703" w:type="dxa"/>
          </w:tcPr>
          <w:p w:rsidR="00B022C0" w:rsidRDefault="00761A35">
            <w:pPr>
              <w:spacing w:before="5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B022C0" w:rsidRDefault="00761A35">
            <w:pPr>
              <w:spacing w:before="92" w:line="191" w:lineRule="auto"/>
              <w:ind w:left="321"/>
              <w:rPr>
                <w:rFonts w:ascii="Times New Roman" w:eastAsia="宋体" w:hAnsi="Times New Roman" w:cs="Times New Roman"/>
                <w:sz w:val="20"/>
                <w:szCs w:val="20"/>
              </w:rPr>
            </w:pPr>
            <w:r>
              <w:rPr>
                <w:rFonts w:ascii="Times New Roman" w:eastAsia="宋体" w:hAnsi="Times New Roman" w:cs="Times New Roman" w:hint="eastAsia"/>
                <w:sz w:val="20"/>
                <w:szCs w:val="20"/>
              </w:rPr>
              <w:t>8</w:t>
            </w:r>
          </w:p>
        </w:tc>
        <w:tc>
          <w:tcPr>
            <w:tcW w:w="739" w:type="dxa"/>
          </w:tcPr>
          <w:p w:rsidR="00B022C0" w:rsidRDefault="00761A35">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6"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B022C0" w:rsidRDefault="00761A35">
            <w:pPr>
              <w:spacing w:before="1"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w:t>
            </w:r>
            <w:r>
              <w:rPr>
                <w:rFonts w:ascii="Times New Roman" w:eastAsia="Times New Roman" w:hAnsi="Times New Roman" w:cs="Times New Roman"/>
                <w:spacing w:val="13"/>
                <w:position w:val="2"/>
                <w:sz w:val="23"/>
                <w:szCs w:val="23"/>
              </w:rPr>
              <w:t>7</w:t>
            </w:r>
          </w:p>
        </w:tc>
        <w:tc>
          <w:tcPr>
            <w:tcW w:w="1703" w:type="dxa"/>
          </w:tcPr>
          <w:p w:rsidR="00B022C0" w:rsidRDefault="00761A35">
            <w:pPr>
              <w:spacing w:before="5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3"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B022C0" w:rsidRDefault="00761A35">
            <w:pPr>
              <w:spacing w:before="93"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12</w:t>
            </w:r>
          </w:p>
        </w:tc>
        <w:tc>
          <w:tcPr>
            <w:tcW w:w="739" w:type="dxa"/>
          </w:tcPr>
          <w:p w:rsidR="00B022C0" w:rsidRDefault="00761A35">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21"/>
        </w:trPr>
        <w:tc>
          <w:tcPr>
            <w:tcW w:w="743" w:type="dxa"/>
          </w:tcPr>
          <w:p w:rsidR="00B022C0" w:rsidRDefault="00761A35">
            <w:pPr>
              <w:spacing w:before="98"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B022C0" w:rsidRDefault="00761A35">
            <w:pPr>
              <w:spacing w:before="6"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7"/>
                <w:position w:val="2"/>
                <w:sz w:val="23"/>
                <w:szCs w:val="23"/>
              </w:rPr>
              <w:t xml:space="preserve"> </w:t>
            </w:r>
            <w:r>
              <w:rPr>
                <w:rFonts w:ascii="Times New Roman" w:eastAsia="Times New Roman" w:hAnsi="Times New Roman" w:cs="Times New Roman"/>
                <w:spacing w:val="16"/>
                <w:position w:val="2"/>
                <w:sz w:val="23"/>
                <w:szCs w:val="23"/>
              </w:rPr>
              <w:t>8</w:t>
            </w:r>
          </w:p>
        </w:tc>
        <w:tc>
          <w:tcPr>
            <w:tcW w:w="1703" w:type="dxa"/>
          </w:tcPr>
          <w:p w:rsidR="00B022C0" w:rsidRDefault="00761A35">
            <w:pPr>
              <w:spacing w:before="61"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8"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B022C0" w:rsidRDefault="00761A35">
            <w:pPr>
              <w:spacing w:before="98" w:line="191" w:lineRule="auto"/>
              <w:ind w:left="321"/>
              <w:rPr>
                <w:rFonts w:ascii="Times New Roman" w:eastAsia="宋体" w:hAnsi="Times New Roman" w:cs="Times New Roman"/>
                <w:sz w:val="20"/>
                <w:szCs w:val="20"/>
              </w:rPr>
            </w:pPr>
            <w:r>
              <w:rPr>
                <w:rFonts w:ascii="Times New Roman" w:eastAsia="宋体" w:hAnsi="Times New Roman" w:cs="Times New Roman" w:hint="eastAsia"/>
                <w:sz w:val="20"/>
                <w:szCs w:val="20"/>
              </w:rPr>
              <w:t>10</w:t>
            </w:r>
          </w:p>
        </w:tc>
        <w:tc>
          <w:tcPr>
            <w:tcW w:w="739" w:type="dxa"/>
          </w:tcPr>
          <w:p w:rsidR="00B022C0" w:rsidRDefault="00761A35">
            <w:pPr>
              <w:spacing w:before="98"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7"/>
        </w:trPr>
        <w:tc>
          <w:tcPr>
            <w:tcW w:w="743" w:type="dxa"/>
          </w:tcPr>
          <w:p w:rsidR="00B022C0" w:rsidRDefault="00761A35">
            <w:pPr>
              <w:spacing w:before="97"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B022C0" w:rsidRDefault="00761A35">
            <w:pPr>
              <w:spacing w:before="2" w:line="315"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9</w:t>
            </w:r>
          </w:p>
        </w:tc>
        <w:tc>
          <w:tcPr>
            <w:tcW w:w="1703" w:type="dxa"/>
          </w:tcPr>
          <w:p w:rsidR="00B022C0" w:rsidRDefault="00761A35">
            <w:pPr>
              <w:spacing w:before="56"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4"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B022C0" w:rsidRDefault="00761A35">
            <w:pPr>
              <w:spacing w:before="94"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12</w:t>
            </w:r>
          </w:p>
        </w:tc>
        <w:tc>
          <w:tcPr>
            <w:tcW w:w="739" w:type="dxa"/>
          </w:tcPr>
          <w:p w:rsidR="00B022C0" w:rsidRDefault="00761A35">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3"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B022C0" w:rsidRDefault="00761A35">
            <w:pPr>
              <w:spacing w:before="1" w:line="314" w:lineRule="exact"/>
              <w:ind w:left="1374"/>
              <w:rPr>
                <w:rFonts w:ascii="Times New Roman" w:eastAsia="宋体"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w:t>
            </w:r>
            <w:r>
              <w:rPr>
                <w:rFonts w:ascii="Times New Roman" w:eastAsia="Times New Roman" w:hAnsi="Times New Roman" w:cs="Times New Roman"/>
                <w:spacing w:val="12"/>
                <w:position w:val="2"/>
                <w:sz w:val="23"/>
                <w:szCs w:val="23"/>
              </w:rPr>
              <w:t>1</w:t>
            </w:r>
            <w:r>
              <w:rPr>
                <w:rFonts w:ascii="Times New Roman" w:eastAsia="宋体" w:hAnsi="Times New Roman" w:cs="Times New Roman" w:hint="eastAsia"/>
                <w:spacing w:val="12"/>
                <w:position w:val="2"/>
                <w:sz w:val="23"/>
                <w:szCs w:val="23"/>
              </w:rPr>
              <w:t>2</w:t>
            </w:r>
          </w:p>
        </w:tc>
        <w:tc>
          <w:tcPr>
            <w:tcW w:w="1703" w:type="dxa"/>
          </w:tcPr>
          <w:p w:rsidR="00B022C0" w:rsidRDefault="00761A35">
            <w:pPr>
              <w:spacing w:before="56"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3"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B022C0" w:rsidRDefault="00761A35">
            <w:pPr>
              <w:spacing w:before="93" w:line="191" w:lineRule="auto"/>
              <w:ind w:left="321"/>
              <w:rPr>
                <w:rFonts w:ascii="Times New Roman" w:eastAsia="宋体" w:hAnsi="Times New Roman" w:cs="Times New Roman"/>
                <w:sz w:val="20"/>
                <w:szCs w:val="20"/>
              </w:rPr>
            </w:pPr>
            <w:r>
              <w:rPr>
                <w:rFonts w:ascii="Times New Roman" w:eastAsia="宋体" w:hAnsi="Times New Roman" w:cs="Times New Roman" w:hint="eastAsia"/>
                <w:sz w:val="20"/>
                <w:szCs w:val="20"/>
              </w:rPr>
              <w:t>8</w:t>
            </w:r>
          </w:p>
        </w:tc>
        <w:tc>
          <w:tcPr>
            <w:tcW w:w="739" w:type="dxa"/>
          </w:tcPr>
          <w:p w:rsidR="00B022C0" w:rsidRDefault="00761A35">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21"/>
        </w:trPr>
        <w:tc>
          <w:tcPr>
            <w:tcW w:w="7771" w:type="dxa"/>
            <w:gridSpan w:val="4"/>
          </w:tcPr>
          <w:p w:rsidR="00B022C0" w:rsidRDefault="00761A35">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5" w:line="191" w:lineRule="auto"/>
              <w:ind w:left="268"/>
              <w:rPr>
                <w:rFonts w:ascii="Times New Roman" w:eastAsia="宋体" w:hAnsi="Times New Roman" w:cs="Times New Roman"/>
                <w:sz w:val="20"/>
                <w:szCs w:val="20"/>
              </w:rPr>
            </w:pPr>
            <w:r>
              <w:rPr>
                <w:rFonts w:ascii="Times New Roman" w:eastAsia="宋体" w:hAnsi="Times New Roman" w:cs="Times New Roman" w:hint="eastAsia"/>
                <w:spacing w:val="-1"/>
                <w:sz w:val="20"/>
                <w:szCs w:val="20"/>
              </w:rPr>
              <w:t>80</w:t>
            </w:r>
          </w:p>
        </w:tc>
        <w:tc>
          <w:tcPr>
            <w:tcW w:w="739" w:type="dxa"/>
          </w:tcPr>
          <w:p w:rsidR="00B022C0" w:rsidRDefault="00761A35">
            <w:pPr>
              <w:spacing w:before="95"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spacing w:line="360" w:lineRule="auto"/>
        <w:rPr>
          <w:szCs w:val="21"/>
        </w:rPr>
      </w:pPr>
    </w:p>
    <w:p w:rsidR="00B022C0" w:rsidRDefault="00761A35">
      <w:r>
        <w:rPr>
          <w:rFonts w:hint="eastAsia"/>
        </w:rPr>
        <w:t>四、课程实施</w:t>
      </w:r>
      <w:bookmarkEnd w:id="10"/>
    </w:p>
    <w:p w:rsidR="00B022C0" w:rsidRDefault="00761A35">
      <w:pPr>
        <w:spacing w:before="230" w:line="360" w:lineRule="auto"/>
        <w:ind w:left="646"/>
        <w:rPr>
          <w:rFonts w:ascii="宋体" w:eastAsia="宋体" w:hAnsi="宋体" w:cs="宋体"/>
          <w:sz w:val="24"/>
        </w:rPr>
      </w:pPr>
      <w:r>
        <w:rPr>
          <w:rFonts w:ascii="宋体" w:eastAsia="宋体" w:hAnsi="宋体" w:cs="宋体" w:hint="eastAsia"/>
          <w:spacing w:val="37"/>
          <w:sz w:val="24"/>
        </w:rPr>
        <w:t>(</w:t>
      </w:r>
      <w:r>
        <w:rPr>
          <w:rFonts w:ascii="宋体" w:eastAsia="宋体" w:hAnsi="宋体" w:cs="宋体" w:hint="eastAsia"/>
          <w:spacing w:val="36"/>
          <w:sz w:val="24"/>
        </w:rPr>
        <w:t>一</w:t>
      </w:r>
      <w:r>
        <w:rPr>
          <w:rFonts w:ascii="宋体" w:eastAsia="宋体" w:hAnsi="宋体" w:cs="宋体" w:hint="eastAsia"/>
          <w:spacing w:val="36"/>
          <w:sz w:val="24"/>
        </w:rPr>
        <w:t>)</w:t>
      </w:r>
      <w:r>
        <w:rPr>
          <w:rFonts w:ascii="宋体" w:eastAsia="宋体" w:hAnsi="宋体" w:cs="宋体" w:hint="eastAsia"/>
          <w:spacing w:val="36"/>
          <w:sz w:val="24"/>
        </w:rPr>
        <w:t>教学方法与教学手段</w:t>
      </w:r>
    </w:p>
    <w:p w:rsidR="00B022C0" w:rsidRDefault="00761A35">
      <w:pPr>
        <w:spacing w:before="182" w:line="360" w:lineRule="auto"/>
        <w:ind w:left="119" w:right="833" w:firstLine="482"/>
        <w:rPr>
          <w:rFonts w:ascii="宋体" w:eastAsia="宋体" w:hAnsi="宋体" w:cs="宋体"/>
          <w:sz w:val="24"/>
        </w:rPr>
      </w:pPr>
      <w:r>
        <w:rPr>
          <w:rFonts w:ascii="宋体" w:eastAsia="宋体" w:hAnsi="宋体" w:cs="宋体" w:hint="eastAsia"/>
          <w:spacing w:val="-10"/>
          <w:sz w:val="24"/>
        </w:rPr>
        <w:t>教学方法：</w:t>
      </w:r>
      <w:r>
        <w:rPr>
          <w:rFonts w:ascii="宋体" w:eastAsia="宋体" w:hAnsi="宋体" w:cs="宋体" w:hint="eastAsia"/>
          <w:spacing w:val="-10"/>
          <w:sz w:val="24"/>
        </w:rPr>
        <w:t xml:space="preserve"> </w:t>
      </w:r>
      <w:r>
        <w:rPr>
          <w:rFonts w:ascii="宋体" w:eastAsia="宋体" w:hAnsi="宋体" w:cs="宋体" w:hint="eastAsia"/>
          <w:spacing w:val="-10"/>
          <w:sz w:val="24"/>
        </w:rPr>
        <w:t>本课程采用“线上”平台资源和“线下”翻转课堂，</w:t>
      </w:r>
      <w:r>
        <w:rPr>
          <w:rFonts w:ascii="宋体" w:eastAsia="宋体" w:hAnsi="宋体" w:cs="宋体" w:hint="eastAsia"/>
          <w:spacing w:val="-10"/>
          <w:sz w:val="24"/>
        </w:rPr>
        <w:t xml:space="preserve"> </w:t>
      </w:r>
      <w:r>
        <w:rPr>
          <w:rFonts w:ascii="宋体" w:eastAsia="宋体" w:hAnsi="宋体" w:cs="宋体" w:hint="eastAsia"/>
          <w:spacing w:val="-10"/>
          <w:sz w:val="24"/>
        </w:rPr>
        <w:t>推行“混</w:t>
      </w:r>
      <w:r>
        <w:rPr>
          <w:rFonts w:ascii="宋体" w:eastAsia="宋体" w:hAnsi="宋体" w:cs="宋体" w:hint="eastAsia"/>
          <w:spacing w:val="-7"/>
          <w:sz w:val="24"/>
        </w:rPr>
        <w:t>合</w:t>
      </w:r>
      <w:r>
        <w:rPr>
          <w:rFonts w:ascii="宋体" w:eastAsia="宋体" w:hAnsi="宋体" w:cs="宋体" w:hint="eastAsia"/>
          <w:spacing w:val="-18"/>
          <w:sz w:val="24"/>
        </w:rPr>
        <w:t>式</w:t>
      </w:r>
      <w:r>
        <w:rPr>
          <w:rFonts w:ascii="宋体" w:eastAsia="宋体" w:hAnsi="宋体" w:cs="宋体" w:hint="eastAsia"/>
          <w:spacing w:val="-11"/>
          <w:sz w:val="24"/>
        </w:rPr>
        <w:t>”</w:t>
      </w:r>
      <w:r>
        <w:rPr>
          <w:rFonts w:ascii="宋体" w:eastAsia="宋体" w:hAnsi="宋体" w:cs="宋体" w:hint="eastAsia"/>
          <w:spacing w:val="-9"/>
          <w:sz w:val="24"/>
        </w:rPr>
        <w:t>教学模式，构建情景、交互、体验、反思融为一体的深度学习场域，激发学</w:t>
      </w:r>
      <w:r>
        <w:rPr>
          <w:rFonts w:ascii="宋体" w:eastAsia="宋体" w:hAnsi="宋体" w:cs="宋体" w:hint="eastAsia"/>
          <w:spacing w:val="-12"/>
          <w:sz w:val="24"/>
        </w:rPr>
        <w:t>生</w:t>
      </w:r>
      <w:r>
        <w:rPr>
          <w:rFonts w:ascii="宋体" w:eastAsia="宋体" w:hAnsi="宋体" w:cs="宋体" w:hint="eastAsia"/>
          <w:spacing w:val="-8"/>
          <w:sz w:val="24"/>
        </w:rPr>
        <w:t>学</w:t>
      </w:r>
      <w:r>
        <w:rPr>
          <w:rFonts w:ascii="宋体" w:eastAsia="宋体" w:hAnsi="宋体" w:cs="宋体" w:hint="eastAsia"/>
          <w:spacing w:val="-6"/>
          <w:sz w:val="24"/>
        </w:rPr>
        <w:t>习兴趣、增强学生自主学习意识、锻炼学生独立思考能力。</w:t>
      </w:r>
      <w:r>
        <w:rPr>
          <w:rFonts w:ascii="宋体" w:eastAsia="宋体" w:hAnsi="宋体" w:cs="宋体" w:hint="eastAsia"/>
          <w:spacing w:val="-6"/>
          <w:sz w:val="24"/>
        </w:rPr>
        <w:t xml:space="preserve"> </w:t>
      </w:r>
      <w:r>
        <w:rPr>
          <w:rFonts w:ascii="宋体" w:eastAsia="宋体" w:hAnsi="宋体" w:cs="宋体" w:hint="eastAsia"/>
          <w:spacing w:val="-6"/>
          <w:sz w:val="24"/>
        </w:rPr>
        <w:t>教学中采用多种</w:t>
      </w:r>
      <w:r>
        <w:rPr>
          <w:rFonts w:ascii="宋体" w:eastAsia="宋体" w:hAnsi="宋体" w:cs="宋体" w:hint="eastAsia"/>
          <w:spacing w:val="-12"/>
          <w:sz w:val="24"/>
        </w:rPr>
        <w:t>教</w:t>
      </w:r>
      <w:r>
        <w:rPr>
          <w:rFonts w:ascii="宋体" w:eastAsia="宋体" w:hAnsi="宋体" w:cs="宋体" w:hint="eastAsia"/>
          <w:spacing w:val="-8"/>
          <w:sz w:val="24"/>
        </w:rPr>
        <w:t>学</w:t>
      </w:r>
      <w:r>
        <w:rPr>
          <w:rFonts w:ascii="宋体" w:eastAsia="宋体" w:hAnsi="宋体" w:cs="宋体" w:hint="eastAsia"/>
          <w:spacing w:val="-6"/>
          <w:sz w:val="24"/>
        </w:rPr>
        <w:t>方法，如任务教学法、讨论教学法等，注重实践性和趣味性，</w:t>
      </w:r>
      <w:r>
        <w:rPr>
          <w:rFonts w:ascii="宋体" w:eastAsia="宋体" w:hAnsi="宋体" w:cs="宋体" w:hint="eastAsia"/>
          <w:spacing w:val="-6"/>
          <w:sz w:val="24"/>
        </w:rPr>
        <w:t>对</w:t>
      </w:r>
      <w:r>
        <w:rPr>
          <w:rFonts w:ascii="宋体" w:eastAsia="宋体" w:hAnsi="宋体" w:cs="宋体" w:hint="eastAsia"/>
          <w:spacing w:val="-6"/>
          <w:sz w:val="24"/>
        </w:rPr>
        <w:t>课文进行</w:t>
      </w:r>
      <w:r>
        <w:rPr>
          <w:rFonts w:ascii="宋体" w:eastAsia="宋体" w:hAnsi="宋体" w:cs="宋体" w:hint="eastAsia"/>
          <w:spacing w:val="-18"/>
          <w:sz w:val="24"/>
        </w:rPr>
        <w:t>精</w:t>
      </w:r>
      <w:r>
        <w:rPr>
          <w:rFonts w:ascii="宋体" w:eastAsia="宋体" w:hAnsi="宋体" w:cs="宋体" w:hint="eastAsia"/>
          <w:spacing w:val="-11"/>
          <w:sz w:val="24"/>
        </w:rPr>
        <w:t>讲</w:t>
      </w:r>
      <w:r>
        <w:rPr>
          <w:rFonts w:ascii="宋体" w:eastAsia="宋体" w:hAnsi="宋体" w:cs="宋体" w:hint="eastAsia"/>
          <w:spacing w:val="-9"/>
          <w:sz w:val="24"/>
        </w:rPr>
        <w:t>多练。注意培养学生积极思考、乐于实践的学习习惯。</w:t>
      </w:r>
      <w:r>
        <w:rPr>
          <w:rFonts w:ascii="宋体" w:eastAsia="宋体" w:hAnsi="宋体" w:cs="宋体" w:hint="eastAsia"/>
          <w:spacing w:val="-9"/>
          <w:sz w:val="24"/>
        </w:rPr>
        <w:t xml:space="preserve"> </w:t>
      </w:r>
      <w:r>
        <w:rPr>
          <w:rFonts w:ascii="宋体" w:eastAsia="宋体" w:hAnsi="宋体" w:cs="宋体" w:hint="eastAsia"/>
          <w:spacing w:val="-9"/>
          <w:sz w:val="24"/>
        </w:rPr>
        <w:t>讲解要有所侧重，</w:t>
      </w:r>
      <w:r>
        <w:rPr>
          <w:rFonts w:ascii="宋体" w:eastAsia="宋体" w:hAnsi="宋体" w:cs="宋体" w:hint="eastAsia"/>
          <w:spacing w:val="-9"/>
          <w:sz w:val="24"/>
        </w:rPr>
        <w:t xml:space="preserve"> </w:t>
      </w:r>
      <w:r>
        <w:rPr>
          <w:rFonts w:ascii="宋体" w:eastAsia="宋体" w:hAnsi="宋体" w:cs="宋体" w:hint="eastAsia"/>
          <w:spacing w:val="-18"/>
          <w:sz w:val="24"/>
        </w:rPr>
        <w:t>使</w:t>
      </w:r>
      <w:r>
        <w:rPr>
          <w:rFonts w:ascii="宋体" w:eastAsia="宋体" w:hAnsi="宋体" w:cs="宋体" w:hint="eastAsia"/>
          <w:spacing w:val="-11"/>
          <w:sz w:val="24"/>
        </w:rPr>
        <w:t>学</w:t>
      </w:r>
      <w:r>
        <w:rPr>
          <w:rFonts w:ascii="宋体" w:eastAsia="宋体" w:hAnsi="宋体" w:cs="宋体" w:hint="eastAsia"/>
          <w:spacing w:val="-9"/>
          <w:sz w:val="24"/>
        </w:rPr>
        <w:t>生有足够时间参与讨论，自由发表意见，从而达到全面训练提高英语基本</w:t>
      </w:r>
      <w:r>
        <w:rPr>
          <w:rFonts w:ascii="宋体" w:eastAsia="宋体" w:hAnsi="宋体" w:cs="宋体" w:hint="eastAsia"/>
          <w:spacing w:val="-7"/>
          <w:sz w:val="24"/>
        </w:rPr>
        <w:t>功的目的。</w:t>
      </w:r>
    </w:p>
    <w:p w:rsidR="00B022C0" w:rsidRDefault="00761A35">
      <w:pPr>
        <w:spacing w:before="1" w:line="360" w:lineRule="auto"/>
        <w:ind w:left="118" w:right="833" w:firstLine="483"/>
        <w:rPr>
          <w:rFonts w:ascii="宋体" w:eastAsia="宋体" w:hAnsi="宋体" w:cs="宋体"/>
          <w:sz w:val="24"/>
        </w:rPr>
      </w:pPr>
      <w:r>
        <w:rPr>
          <w:rFonts w:ascii="宋体" w:eastAsia="宋体" w:hAnsi="宋体" w:cs="宋体" w:hint="eastAsia"/>
          <w:spacing w:val="-10"/>
          <w:sz w:val="24"/>
        </w:rPr>
        <w:t>教学手段：</w:t>
      </w:r>
      <w:r>
        <w:rPr>
          <w:rFonts w:ascii="宋体" w:eastAsia="宋体" w:hAnsi="宋体" w:cs="宋体" w:hint="eastAsia"/>
          <w:spacing w:val="-10"/>
          <w:sz w:val="24"/>
        </w:rPr>
        <w:t xml:space="preserve"> </w:t>
      </w:r>
      <w:r>
        <w:rPr>
          <w:rFonts w:ascii="宋体" w:eastAsia="宋体" w:hAnsi="宋体" w:cs="宋体" w:hint="eastAsia"/>
          <w:spacing w:val="-10"/>
          <w:sz w:val="24"/>
        </w:rPr>
        <w:t>借助互联网，采用多媒体辅助教学的手段，利用慕课堂、在线</w:t>
      </w:r>
      <w:r>
        <w:rPr>
          <w:rFonts w:ascii="宋体" w:eastAsia="宋体" w:hAnsi="宋体" w:cs="宋体" w:hint="eastAsia"/>
          <w:spacing w:val="-7"/>
          <w:sz w:val="24"/>
        </w:rPr>
        <w:t>开</w:t>
      </w:r>
      <w:r>
        <w:rPr>
          <w:rFonts w:ascii="宋体" w:eastAsia="宋体" w:hAnsi="宋体" w:cs="宋体" w:hint="eastAsia"/>
          <w:spacing w:val="-11"/>
          <w:sz w:val="24"/>
        </w:rPr>
        <w:t>放</w:t>
      </w:r>
      <w:r>
        <w:rPr>
          <w:rFonts w:ascii="宋体" w:eastAsia="宋体" w:hAnsi="宋体" w:cs="宋体" w:hint="eastAsia"/>
          <w:spacing w:val="-7"/>
          <w:sz w:val="24"/>
        </w:rPr>
        <w:t>课程、</w:t>
      </w:r>
      <w:r>
        <w:rPr>
          <w:rFonts w:ascii="宋体" w:eastAsia="宋体" w:hAnsi="宋体" w:cs="宋体" w:hint="eastAsia"/>
          <w:spacing w:val="-7"/>
          <w:sz w:val="24"/>
        </w:rPr>
        <w:t xml:space="preserve"> </w:t>
      </w:r>
      <w:r>
        <w:rPr>
          <w:rFonts w:ascii="Times New Roman" w:eastAsia="Times New Roman" w:hAnsi="Times New Roman" w:cs="Times New Roman"/>
          <w:spacing w:val="-7"/>
          <w:sz w:val="24"/>
        </w:rPr>
        <w:t>QQ</w:t>
      </w:r>
      <w:r>
        <w:rPr>
          <w:rFonts w:ascii="宋体" w:eastAsia="宋体" w:hAnsi="宋体" w:cs="宋体" w:hint="eastAsia"/>
          <w:spacing w:val="-7"/>
          <w:sz w:val="24"/>
        </w:rPr>
        <w:t>和微信等网络空间拓展教学内容，</w:t>
      </w:r>
      <w:r>
        <w:rPr>
          <w:rFonts w:ascii="宋体" w:eastAsia="宋体" w:hAnsi="宋体" w:cs="宋体" w:hint="eastAsia"/>
          <w:spacing w:val="-7"/>
          <w:sz w:val="24"/>
        </w:rPr>
        <w:t xml:space="preserve"> </w:t>
      </w:r>
      <w:r>
        <w:rPr>
          <w:rFonts w:ascii="宋体" w:eastAsia="宋体" w:hAnsi="宋体" w:cs="宋体" w:hint="eastAsia"/>
          <w:spacing w:val="-7"/>
          <w:sz w:val="24"/>
        </w:rPr>
        <w:t>学生在自学过程遇到的问题讨论</w:t>
      </w:r>
      <w:r>
        <w:rPr>
          <w:rFonts w:ascii="宋体" w:eastAsia="宋体" w:hAnsi="宋体" w:cs="宋体" w:hint="eastAsia"/>
          <w:sz w:val="24"/>
        </w:rPr>
        <w:t xml:space="preserve"> </w:t>
      </w:r>
      <w:r>
        <w:rPr>
          <w:rFonts w:ascii="宋体" w:eastAsia="宋体" w:hAnsi="宋体" w:cs="宋体" w:hint="eastAsia"/>
          <w:spacing w:val="-1"/>
          <w:sz w:val="24"/>
        </w:rPr>
        <w:t>采用翻转课堂教学方</w:t>
      </w:r>
      <w:r>
        <w:rPr>
          <w:rFonts w:ascii="宋体" w:eastAsia="宋体" w:hAnsi="宋体" w:cs="宋体" w:hint="eastAsia"/>
          <w:sz w:val="24"/>
        </w:rPr>
        <w:t>法开展深入研讨</w:t>
      </w:r>
      <w:r>
        <w:rPr>
          <w:rFonts w:ascii="宋体" w:eastAsia="宋体" w:hAnsi="宋体" w:cs="宋体" w:hint="eastAsia"/>
          <w:sz w:val="24"/>
        </w:rPr>
        <w:t>。</w:t>
      </w:r>
    </w:p>
    <w:p w:rsidR="00B022C0" w:rsidRDefault="00761A35">
      <w:pPr>
        <w:spacing w:before="78" w:line="360" w:lineRule="auto"/>
        <w:ind w:firstLineChars="200" w:firstLine="648"/>
        <w:rPr>
          <w:rFonts w:ascii="宋体" w:eastAsia="宋体" w:hAnsi="宋体" w:cs="宋体"/>
          <w:sz w:val="24"/>
        </w:rPr>
      </w:pPr>
      <w:r>
        <w:rPr>
          <w:rFonts w:ascii="宋体" w:eastAsia="宋体" w:hAnsi="宋体" w:cs="宋体" w:hint="eastAsia"/>
          <w:spacing w:val="42"/>
          <w:sz w:val="24"/>
        </w:rPr>
        <w:t>(</w:t>
      </w:r>
      <w:r>
        <w:rPr>
          <w:rFonts w:ascii="宋体" w:eastAsia="宋体" w:hAnsi="宋体" w:cs="宋体" w:hint="eastAsia"/>
          <w:spacing w:val="39"/>
          <w:sz w:val="24"/>
        </w:rPr>
        <w:t>二</w:t>
      </w:r>
      <w:r>
        <w:rPr>
          <w:rFonts w:ascii="宋体" w:eastAsia="宋体" w:hAnsi="宋体" w:cs="宋体" w:hint="eastAsia"/>
          <w:spacing w:val="39"/>
          <w:sz w:val="24"/>
        </w:rPr>
        <w:t>)</w:t>
      </w:r>
      <w:r>
        <w:rPr>
          <w:rFonts w:ascii="宋体" w:eastAsia="宋体" w:hAnsi="宋体" w:cs="宋体" w:hint="eastAsia"/>
          <w:spacing w:val="39"/>
          <w:sz w:val="24"/>
        </w:rPr>
        <w:t>课程实施与保障</w:t>
      </w:r>
    </w:p>
    <w:p w:rsidR="00B022C0" w:rsidRDefault="00B022C0">
      <w:pPr>
        <w:spacing w:before="1" w:line="360" w:lineRule="auto"/>
        <w:ind w:left="118" w:right="833" w:firstLine="483"/>
        <w:rPr>
          <w:rFonts w:ascii="宋体" w:eastAsia="宋体" w:hAnsi="宋体" w:cs="宋体"/>
          <w:sz w:val="24"/>
        </w:rPr>
        <w:sectPr w:rsidR="00B022C0">
          <w:footerReference w:type="default" r:id="rId12"/>
          <w:pgSz w:w="11900" w:h="16840"/>
          <w:pgMar w:top="400" w:right="960" w:bottom="1153" w:left="1689" w:header="0" w:footer="996" w:gutter="0"/>
          <w:cols w:space="720"/>
        </w:sectPr>
      </w:pPr>
    </w:p>
    <w:p w:rsidR="00B022C0" w:rsidRDefault="00B022C0">
      <w:pPr>
        <w:spacing w:line="360" w:lineRule="auto"/>
        <w:rPr>
          <w:szCs w:val="21"/>
        </w:rPr>
      </w:pPr>
    </w:p>
    <w:tbl>
      <w:tblPr>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94"/>
        <w:gridCol w:w="1696"/>
        <w:gridCol w:w="6814"/>
      </w:tblGrid>
      <w:tr w:rsidR="00B022C0">
        <w:trPr>
          <w:trHeight w:val="489"/>
        </w:trPr>
        <w:tc>
          <w:tcPr>
            <w:tcW w:w="2290" w:type="dxa"/>
            <w:gridSpan w:val="2"/>
            <w:tcBorders>
              <w:top w:val="single" w:sz="2" w:space="0" w:color="000000"/>
              <w:left w:val="single" w:sz="6" w:space="0" w:color="000000"/>
              <w:bottom w:val="single" w:sz="2" w:space="0" w:color="000000"/>
              <w:right w:val="single" w:sz="6" w:space="0" w:color="000000"/>
              <w:tl2br w:val="nil"/>
              <w:tr2bl w:val="nil"/>
            </w:tcBorders>
          </w:tcPr>
          <w:p w:rsidR="00B022C0" w:rsidRDefault="00761A35">
            <w:pPr>
              <w:spacing w:before="149" w:line="360" w:lineRule="auto"/>
              <w:ind w:left="516"/>
              <w:rPr>
                <w:rFonts w:ascii="宋体" w:eastAsia="宋体" w:hAnsi="宋体" w:cs="宋体"/>
                <w:sz w:val="20"/>
                <w:szCs w:val="20"/>
              </w:rPr>
            </w:pPr>
            <w:r>
              <w:rPr>
                <w:rFonts w:ascii="宋体" w:eastAsia="宋体" w:hAnsi="宋体" w:cs="宋体" w:hint="eastAsia"/>
                <w:spacing w:val="11"/>
                <w:sz w:val="20"/>
                <w:szCs w:val="20"/>
              </w:rPr>
              <w:t>主</w:t>
            </w:r>
            <w:r>
              <w:rPr>
                <w:rFonts w:ascii="宋体" w:eastAsia="宋体" w:hAnsi="宋体" w:cs="宋体" w:hint="eastAsia"/>
                <w:spacing w:val="7"/>
                <w:sz w:val="20"/>
                <w:szCs w:val="20"/>
              </w:rPr>
              <w:t>要教学环节</w:t>
            </w:r>
          </w:p>
        </w:tc>
        <w:tc>
          <w:tcPr>
            <w:tcW w:w="6814" w:type="dxa"/>
            <w:tcBorders>
              <w:top w:val="single" w:sz="2" w:space="0" w:color="000000"/>
              <w:left w:val="single" w:sz="6" w:space="0" w:color="000000"/>
              <w:bottom w:val="single" w:sz="2" w:space="0" w:color="000000"/>
              <w:right w:val="single" w:sz="6" w:space="0" w:color="000000"/>
              <w:tl2br w:val="nil"/>
              <w:tr2bl w:val="nil"/>
            </w:tcBorders>
          </w:tcPr>
          <w:p w:rsidR="00B022C0" w:rsidRDefault="00761A35">
            <w:pPr>
              <w:spacing w:before="148" w:line="360" w:lineRule="auto"/>
              <w:ind w:left="2984"/>
              <w:rPr>
                <w:rFonts w:ascii="宋体" w:eastAsia="宋体" w:hAnsi="宋体" w:cs="宋体"/>
                <w:sz w:val="20"/>
                <w:szCs w:val="20"/>
              </w:rPr>
            </w:pPr>
            <w:r>
              <w:rPr>
                <w:rFonts w:ascii="宋体" w:eastAsia="宋体" w:hAnsi="宋体" w:cs="宋体" w:hint="eastAsia"/>
                <w:spacing w:val="7"/>
                <w:sz w:val="20"/>
                <w:szCs w:val="20"/>
              </w:rPr>
              <w:t>质量要</w:t>
            </w:r>
            <w:r>
              <w:rPr>
                <w:rFonts w:ascii="宋体" w:eastAsia="宋体" w:hAnsi="宋体" w:cs="宋体" w:hint="eastAsia"/>
                <w:spacing w:val="6"/>
                <w:sz w:val="20"/>
                <w:szCs w:val="20"/>
              </w:rPr>
              <w:t>求</w:t>
            </w:r>
          </w:p>
        </w:tc>
      </w:tr>
      <w:tr w:rsidR="00B022C0">
        <w:trPr>
          <w:trHeight w:val="2198"/>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761A35">
            <w:pPr>
              <w:spacing w:before="57"/>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761A35">
            <w:pPr>
              <w:spacing w:before="65"/>
              <w:ind w:left="638"/>
              <w:rPr>
                <w:rFonts w:ascii="宋体" w:eastAsia="宋体" w:hAnsi="宋体" w:cs="宋体"/>
                <w:sz w:val="20"/>
                <w:szCs w:val="20"/>
              </w:rPr>
            </w:pPr>
            <w:r>
              <w:rPr>
                <w:rFonts w:ascii="宋体" w:eastAsia="宋体" w:hAnsi="宋体" w:cs="宋体" w:hint="eastAsia"/>
                <w:spacing w:val="3"/>
                <w:sz w:val="20"/>
                <w:szCs w:val="20"/>
              </w:rPr>
              <w:t>备</w:t>
            </w:r>
            <w:r>
              <w:rPr>
                <w:rFonts w:ascii="宋体" w:eastAsia="宋体" w:hAnsi="宋体" w:cs="宋体" w:hint="eastAsia"/>
                <w:spacing w:val="2"/>
                <w:sz w:val="20"/>
                <w:szCs w:val="20"/>
              </w:rPr>
              <w:t>课</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B022C0" w:rsidRDefault="00761A35">
            <w:pPr>
              <w:tabs>
                <w:tab w:val="left" w:pos="216"/>
              </w:tabs>
              <w:spacing w:before="132" w:line="360" w:lineRule="auto"/>
              <w:ind w:left="107" w:right="34" w:firstLine="9"/>
              <w:rPr>
                <w:rFonts w:ascii="宋体" w:eastAsia="宋体" w:hAnsi="宋体" w:cs="宋体"/>
                <w:sz w:val="20"/>
                <w:szCs w:val="20"/>
              </w:rPr>
            </w:pPr>
            <w:r>
              <w:rPr>
                <w:rFonts w:ascii="宋体" w:eastAsia="宋体" w:hAnsi="宋体" w:cs="宋体" w:hint="eastAsia"/>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hint="eastAsia"/>
                <w:spacing w:val="15"/>
                <w:sz w:val="20"/>
                <w:szCs w:val="20"/>
              </w:rPr>
              <w:t>)</w:t>
            </w:r>
            <w:r>
              <w:rPr>
                <w:rFonts w:ascii="宋体" w:eastAsia="宋体" w:hAnsi="宋体" w:cs="宋体" w:hint="eastAsia"/>
                <w:spacing w:val="15"/>
                <w:sz w:val="20"/>
                <w:szCs w:val="20"/>
              </w:rPr>
              <w:t>掌握本课程教学大纲内容，严格按照教学大纲要求进行课程教学内</w:t>
            </w:r>
            <w:r>
              <w:rPr>
                <w:rFonts w:ascii="宋体" w:eastAsia="宋体" w:hAnsi="宋体" w:cs="宋体" w:hint="eastAsia"/>
                <w:sz w:val="20"/>
                <w:szCs w:val="20"/>
              </w:rPr>
              <w:t xml:space="preserve"> </w:t>
            </w:r>
            <w:r>
              <w:rPr>
                <w:rFonts w:ascii="宋体" w:eastAsia="宋体" w:hAnsi="宋体" w:cs="宋体" w:hint="eastAsia"/>
                <w:spacing w:val="2"/>
                <w:sz w:val="20"/>
                <w:szCs w:val="20"/>
              </w:rPr>
              <w:t>容</w:t>
            </w:r>
            <w:r>
              <w:rPr>
                <w:rFonts w:ascii="宋体" w:eastAsia="宋体" w:hAnsi="宋体" w:cs="宋体" w:hint="eastAsia"/>
                <w:spacing w:val="1"/>
                <w:sz w:val="20"/>
                <w:szCs w:val="20"/>
              </w:rPr>
              <w:t>的组织。</w:t>
            </w:r>
            <w:r>
              <w:rPr>
                <w:rFonts w:ascii="宋体" w:eastAsia="宋体" w:hAnsi="宋体" w:cs="宋体" w:hint="eastAsia"/>
                <w:sz w:val="20"/>
                <w:szCs w:val="20"/>
              </w:rPr>
              <w:t xml:space="preserve">                                                        </w:t>
            </w:r>
            <w:r>
              <w:rPr>
                <w:rFonts w:ascii="宋体" w:eastAsia="宋体" w:hAnsi="宋体" w:cs="宋体" w:hint="eastAsia"/>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hint="eastAsia"/>
                <w:spacing w:val="12"/>
                <w:sz w:val="20"/>
                <w:szCs w:val="20"/>
              </w:rPr>
              <w:t>)</w:t>
            </w:r>
            <w:r>
              <w:rPr>
                <w:rFonts w:ascii="宋体" w:eastAsia="宋体" w:hAnsi="宋体" w:cs="宋体" w:hint="eastAsia"/>
                <w:spacing w:val="12"/>
                <w:sz w:val="20"/>
                <w:szCs w:val="20"/>
              </w:rPr>
              <w:t>熟悉教材各章节，借助专业书籍资料，并依据教学大纲编写授课</w:t>
            </w:r>
            <w:r>
              <w:rPr>
                <w:rFonts w:ascii="宋体" w:eastAsia="宋体" w:hAnsi="宋体" w:cs="宋体" w:hint="eastAsia"/>
                <w:spacing w:val="11"/>
                <w:sz w:val="20"/>
                <w:szCs w:val="20"/>
              </w:rPr>
              <w:t>计</w:t>
            </w:r>
            <w:r>
              <w:rPr>
                <w:rFonts w:ascii="宋体" w:eastAsia="宋体" w:hAnsi="宋体" w:cs="宋体" w:hint="eastAsia"/>
                <w:sz w:val="20"/>
                <w:szCs w:val="20"/>
              </w:rPr>
              <w:t xml:space="preserve"> </w:t>
            </w:r>
            <w:r>
              <w:rPr>
                <w:rFonts w:ascii="宋体" w:eastAsia="宋体" w:hAnsi="宋体" w:cs="宋体" w:hint="eastAsia"/>
                <w:spacing w:val="24"/>
                <w:sz w:val="20"/>
                <w:szCs w:val="20"/>
              </w:rPr>
              <w:t>划</w:t>
            </w:r>
            <w:r>
              <w:rPr>
                <w:rFonts w:ascii="宋体" w:eastAsia="宋体" w:hAnsi="宋体" w:cs="宋体" w:hint="eastAsia"/>
                <w:spacing w:val="18"/>
                <w:sz w:val="20"/>
                <w:szCs w:val="20"/>
              </w:rPr>
              <w:t>，</w:t>
            </w:r>
            <w:r>
              <w:rPr>
                <w:rFonts w:ascii="宋体" w:eastAsia="宋体" w:hAnsi="宋体" w:cs="宋体" w:hint="eastAsia"/>
                <w:spacing w:val="12"/>
                <w:sz w:val="20"/>
                <w:szCs w:val="20"/>
              </w:rPr>
              <w:t>编写每次授课的教案。教案内容包括章节标题、教学目的、教法设</w:t>
            </w:r>
            <w:r>
              <w:rPr>
                <w:rFonts w:ascii="宋体" w:eastAsia="宋体" w:hAnsi="宋体" w:cs="宋体" w:hint="eastAsia"/>
                <w:sz w:val="20"/>
                <w:szCs w:val="20"/>
              </w:rPr>
              <w:t xml:space="preserve"> </w:t>
            </w:r>
            <w:r>
              <w:rPr>
                <w:rFonts w:ascii="宋体" w:eastAsia="宋体" w:hAnsi="宋体" w:cs="宋体" w:hint="eastAsia"/>
                <w:spacing w:val="14"/>
                <w:sz w:val="20"/>
                <w:szCs w:val="20"/>
              </w:rPr>
              <w:t>计</w:t>
            </w:r>
            <w:r>
              <w:rPr>
                <w:rFonts w:ascii="宋体" w:eastAsia="宋体" w:hAnsi="宋体" w:cs="宋体" w:hint="eastAsia"/>
                <w:spacing w:val="8"/>
                <w:sz w:val="20"/>
                <w:szCs w:val="20"/>
              </w:rPr>
              <w:t>、课堂类型、时间分配、授课内容、课后作业、教学效果分析等方面。</w:t>
            </w:r>
          </w:p>
          <w:p w:rsidR="00B022C0" w:rsidRDefault="00761A35">
            <w:pPr>
              <w:spacing w:line="360" w:lineRule="auto"/>
              <w:ind w:left="116"/>
              <w:rPr>
                <w:rFonts w:ascii="宋体" w:eastAsia="宋体" w:hAnsi="宋体" w:cs="宋体"/>
                <w:sz w:val="20"/>
                <w:szCs w:val="20"/>
              </w:rPr>
            </w:pPr>
            <w:r>
              <w:rPr>
                <w:rFonts w:ascii="宋体" w:eastAsia="宋体" w:hAnsi="宋体" w:cs="宋体" w:hint="eastAsia"/>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hint="eastAsia"/>
                <w:spacing w:val="8"/>
                <w:sz w:val="20"/>
                <w:szCs w:val="20"/>
              </w:rPr>
              <w:t>)</w:t>
            </w:r>
            <w:r>
              <w:rPr>
                <w:rFonts w:ascii="宋体" w:eastAsia="宋体" w:hAnsi="宋体" w:cs="宋体" w:hint="eastAsia"/>
                <w:spacing w:val="7"/>
                <w:sz w:val="20"/>
                <w:szCs w:val="20"/>
              </w:rPr>
              <w:t>根据各部分教学内容，构思授课思路、技巧，选择合适的教学方法。</w:t>
            </w:r>
          </w:p>
        </w:tc>
      </w:tr>
      <w:tr w:rsidR="00B022C0">
        <w:trPr>
          <w:trHeight w:val="2318"/>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761A35">
            <w:pPr>
              <w:spacing w:before="58"/>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761A35">
            <w:pPr>
              <w:spacing w:before="65"/>
              <w:ind w:left="635"/>
              <w:rPr>
                <w:rFonts w:ascii="宋体" w:eastAsia="宋体" w:hAnsi="宋体" w:cs="宋体"/>
                <w:sz w:val="20"/>
                <w:szCs w:val="20"/>
              </w:rPr>
            </w:pPr>
            <w:r>
              <w:rPr>
                <w:rFonts w:ascii="宋体" w:eastAsia="宋体" w:hAnsi="宋体" w:cs="宋体" w:hint="eastAsia"/>
                <w:spacing w:val="4"/>
                <w:sz w:val="20"/>
                <w:szCs w:val="20"/>
              </w:rPr>
              <w:t>讲授</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B022C0" w:rsidRDefault="00761A35">
            <w:pPr>
              <w:spacing w:before="131" w:line="360" w:lineRule="auto"/>
              <w:ind w:left="108" w:right="106" w:firstLine="8"/>
              <w:rPr>
                <w:rFonts w:ascii="宋体" w:eastAsia="宋体" w:hAnsi="宋体" w:cs="宋体"/>
                <w:sz w:val="20"/>
                <w:szCs w:val="20"/>
              </w:rPr>
            </w:pPr>
            <w:r>
              <w:rPr>
                <w:rFonts w:ascii="宋体" w:eastAsia="宋体" w:hAnsi="宋体" w:cs="宋体" w:hint="eastAsia"/>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hint="eastAsia"/>
                <w:spacing w:val="8"/>
                <w:sz w:val="20"/>
                <w:szCs w:val="20"/>
              </w:rPr>
              <w:t xml:space="preserve">) </w:t>
            </w:r>
            <w:r>
              <w:rPr>
                <w:rFonts w:ascii="宋体" w:eastAsia="宋体" w:hAnsi="宋体" w:cs="宋体" w:hint="eastAsia"/>
                <w:spacing w:val="8"/>
                <w:sz w:val="20"/>
                <w:szCs w:val="20"/>
              </w:rPr>
              <w:t>要点准确、条理清晰、重点突出，</w:t>
            </w:r>
            <w:r>
              <w:rPr>
                <w:rFonts w:ascii="宋体" w:eastAsia="宋体" w:hAnsi="宋体" w:cs="宋体" w:hint="eastAsia"/>
                <w:spacing w:val="8"/>
                <w:sz w:val="20"/>
                <w:szCs w:val="20"/>
              </w:rPr>
              <w:t xml:space="preserve"> </w:t>
            </w:r>
            <w:r>
              <w:rPr>
                <w:rFonts w:ascii="宋体" w:eastAsia="宋体" w:hAnsi="宋体" w:cs="宋体" w:hint="eastAsia"/>
                <w:spacing w:val="8"/>
                <w:sz w:val="20"/>
                <w:szCs w:val="20"/>
              </w:rPr>
              <w:t>能够结合例子，熟练地讲解基本</w:t>
            </w:r>
            <w:r>
              <w:rPr>
                <w:rFonts w:ascii="宋体" w:eastAsia="宋体" w:hAnsi="宋体" w:cs="宋体" w:hint="eastAsia"/>
                <w:sz w:val="20"/>
                <w:szCs w:val="20"/>
              </w:rPr>
              <w:t xml:space="preserve"> </w:t>
            </w:r>
            <w:r>
              <w:rPr>
                <w:rFonts w:ascii="宋体" w:eastAsia="宋体" w:hAnsi="宋体" w:cs="宋体" w:hint="eastAsia"/>
                <w:spacing w:val="16"/>
                <w:sz w:val="20"/>
                <w:szCs w:val="20"/>
              </w:rPr>
              <w:t>语</w:t>
            </w:r>
            <w:r>
              <w:rPr>
                <w:rFonts w:ascii="宋体" w:eastAsia="宋体" w:hAnsi="宋体" w:cs="宋体" w:hint="eastAsia"/>
                <w:spacing w:val="10"/>
                <w:sz w:val="20"/>
                <w:szCs w:val="20"/>
              </w:rPr>
              <w:t>言</w:t>
            </w:r>
            <w:r>
              <w:rPr>
                <w:rFonts w:ascii="宋体" w:eastAsia="宋体" w:hAnsi="宋体" w:cs="宋体" w:hint="eastAsia"/>
                <w:spacing w:val="8"/>
                <w:sz w:val="20"/>
                <w:szCs w:val="20"/>
              </w:rPr>
              <w:t>点、语法知识、语言学习策略。</w:t>
            </w:r>
          </w:p>
          <w:p w:rsidR="00B022C0" w:rsidRDefault="00761A35">
            <w:pPr>
              <w:tabs>
                <w:tab w:val="left" w:pos="216"/>
              </w:tabs>
              <w:spacing w:before="2" w:line="360" w:lineRule="auto"/>
              <w:ind w:left="113" w:right="106" w:firstLine="3"/>
              <w:rPr>
                <w:rFonts w:ascii="宋体" w:eastAsia="宋体" w:hAnsi="宋体" w:cs="宋体"/>
                <w:sz w:val="20"/>
                <w:szCs w:val="20"/>
              </w:rPr>
            </w:pPr>
            <w:r>
              <w:rPr>
                <w:rFonts w:ascii="宋体" w:eastAsia="宋体" w:hAnsi="宋体" w:cs="宋体" w:hint="eastAsia"/>
                <w:spacing w:val="17"/>
                <w:sz w:val="20"/>
                <w:szCs w:val="20"/>
              </w:rPr>
              <w:t>(</w:t>
            </w:r>
            <w:r>
              <w:rPr>
                <w:rFonts w:ascii="Times New Roman" w:eastAsia="Times New Roman" w:hAnsi="Times New Roman" w:cs="Times New Roman"/>
                <w:spacing w:val="11"/>
                <w:sz w:val="20"/>
                <w:szCs w:val="20"/>
              </w:rPr>
              <w:t>2</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采用多种教学方式</w:t>
            </w:r>
            <w:r>
              <w:rPr>
                <w:rFonts w:ascii="宋体" w:eastAsia="宋体" w:hAnsi="宋体" w:cs="宋体" w:hint="eastAsia"/>
                <w:spacing w:val="11"/>
                <w:sz w:val="20"/>
                <w:szCs w:val="20"/>
              </w:rPr>
              <w:t>(</w:t>
            </w:r>
            <w:r>
              <w:rPr>
                <w:rFonts w:ascii="宋体" w:eastAsia="宋体" w:hAnsi="宋体" w:cs="宋体" w:hint="eastAsia"/>
                <w:spacing w:val="11"/>
                <w:sz w:val="20"/>
                <w:szCs w:val="20"/>
              </w:rPr>
              <w:t>如启发式教学、</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小组讨论、跟读模仿、续说续</w:t>
            </w:r>
            <w:r>
              <w:rPr>
                <w:rFonts w:ascii="宋体" w:eastAsia="宋体" w:hAnsi="宋体" w:cs="宋体" w:hint="eastAsia"/>
                <w:spacing w:val="13"/>
                <w:sz w:val="20"/>
                <w:szCs w:val="20"/>
              </w:rPr>
              <w:t>写</w:t>
            </w:r>
            <w:r>
              <w:rPr>
                <w:rFonts w:ascii="宋体" w:eastAsia="宋体" w:hAnsi="宋体" w:cs="宋体" w:hint="eastAsia"/>
                <w:spacing w:val="8"/>
                <w:sz w:val="20"/>
                <w:szCs w:val="20"/>
              </w:rPr>
              <w:t>续译等</w:t>
            </w:r>
            <w:r>
              <w:rPr>
                <w:rFonts w:ascii="宋体" w:eastAsia="宋体" w:hAnsi="宋体" w:cs="宋体" w:hint="eastAsia"/>
                <w:spacing w:val="8"/>
                <w:sz w:val="20"/>
                <w:szCs w:val="20"/>
              </w:rPr>
              <w:t>)</w:t>
            </w:r>
            <w:r>
              <w:rPr>
                <w:rFonts w:ascii="宋体" w:eastAsia="宋体" w:hAnsi="宋体" w:cs="宋体" w:hint="eastAsia"/>
                <w:spacing w:val="8"/>
                <w:sz w:val="20"/>
                <w:szCs w:val="20"/>
              </w:rPr>
              <w:t>，注重培养学生运用所学语言技能进行口译实务的能力。</w:t>
            </w:r>
          </w:p>
          <w:p w:rsidR="00B022C0" w:rsidRDefault="00761A35">
            <w:pPr>
              <w:tabs>
                <w:tab w:val="left" w:pos="216"/>
              </w:tabs>
              <w:spacing w:before="2" w:line="360" w:lineRule="auto"/>
              <w:ind w:left="113" w:right="106" w:firstLine="3"/>
              <w:rPr>
                <w:rFonts w:ascii="宋体" w:eastAsia="宋体" w:hAnsi="宋体" w:cs="宋体"/>
                <w:sz w:val="20"/>
                <w:szCs w:val="20"/>
              </w:rPr>
            </w:pPr>
            <w:r>
              <w:rPr>
                <w:rFonts w:ascii="宋体" w:eastAsia="宋体" w:hAnsi="宋体" w:cs="宋体" w:hint="eastAsia"/>
                <w:spacing w:val="19"/>
                <w:sz w:val="20"/>
                <w:szCs w:val="20"/>
              </w:rPr>
              <w:t>(</w:t>
            </w:r>
            <w:r>
              <w:rPr>
                <w:rFonts w:ascii="Times New Roman" w:eastAsia="Times New Roman" w:hAnsi="Times New Roman" w:cs="Times New Roman"/>
                <w:spacing w:val="12"/>
                <w:sz w:val="20"/>
                <w:szCs w:val="20"/>
              </w:rPr>
              <w:t>3</w:t>
            </w:r>
            <w:r>
              <w:rPr>
                <w:rFonts w:ascii="宋体" w:eastAsia="宋体" w:hAnsi="宋体" w:cs="宋体" w:hint="eastAsia"/>
                <w:spacing w:val="12"/>
                <w:sz w:val="20"/>
                <w:szCs w:val="20"/>
              </w:rPr>
              <w:t>)</w:t>
            </w:r>
            <w:r>
              <w:rPr>
                <w:rFonts w:ascii="宋体" w:eastAsia="宋体" w:hAnsi="宋体" w:cs="宋体" w:hint="eastAsia"/>
                <w:spacing w:val="12"/>
                <w:sz w:val="20"/>
                <w:szCs w:val="20"/>
              </w:rPr>
              <w:t>能够采用现代信息技术进行教学。</w:t>
            </w:r>
          </w:p>
          <w:p w:rsidR="00B022C0" w:rsidRDefault="00761A35">
            <w:pPr>
              <w:spacing w:line="360" w:lineRule="auto"/>
              <w:ind w:left="116"/>
              <w:rPr>
                <w:rFonts w:ascii="宋体" w:eastAsia="宋体" w:hAnsi="宋体" w:cs="宋体"/>
                <w:sz w:val="20"/>
                <w:szCs w:val="20"/>
              </w:rPr>
            </w:pPr>
            <w:r>
              <w:rPr>
                <w:rFonts w:ascii="宋体" w:eastAsia="宋体" w:hAnsi="宋体" w:cs="宋体" w:hint="eastAsia"/>
                <w:spacing w:val="10"/>
                <w:position w:val="20"/>
                <w:sz w:val="20"/>
                <w:szCs w:val="20"/>
              </w:rPr>
              <w:t>(</w:t>
            </w:r>
            <w:r>
              <w:rPr>
                <w:rFonts w:ascii="Times New Roman" w:eastAsia="Times New Roman" w:hAnsi="Times New Roman" w:cs="Times New Roman"/>
                <w:spacing w:val="5"/>
                <w:position w:val="20"/>
                <w:sz w:val="20"/>
                <w:szCs w:val="20"/>
              </w:rPr>
              <w:t>4</w:t>
            </w:r>
            <w:r>
              <w:rPr>
                <w:rFonts w:ascii="宋体" w:eastAsia="宋体" w:hAnsi="宋体" w:cs="宋体" w:hint="eastAsia"/>
                <w:spacing w:val="5"/>
                <w:position w:val="20"/>
                <w:sz w:val="20"/>
                <w:szCs w:val="20"/>
              </w:rPr>
              <w:t xml:space="preserve">) </w:t>
            </w:r>
            <w:r>
              <w:rPr>
                <w:rFonts w:ascii="宋体" w:eastAsia="宋体" w:hAnsi="宋体" w:cs="宋体" w:hint="eastAsia"/>
                <w:spacing w:val="5"/>
                <w:position w:val="20"/>
                <w:sz w:val="20"/>
                <w:szCs w:val="20"/>
              </w:rPr>
              <w:t>表达方式应能便于学生理解、接受，</w:t>
            </w:r>
            <w:r>
              <w:rPr>
                <w:rFonts w:ascii="宋体" w:eastAsia="宋体" w:hAnsi="宋体" w:cs="宋体" w:hint="eastAsia"/>
                <w:spacing w:val="5"/>
                <w:position w:val="20"/>
                <w:sz w:val="20"/>
                <w:szCs w:val="20"/>
              </w:rPr>
              <w:t xml:space="preserve"> </w:t>
            </w:r>
            <w:r>
              <w:rPr>
                <w:rFonts w:ascii="宋体" w:eastAsia="宋体" w:hAnsi="宋体" w:cs="宋体" w:hint="eastAsia"/>
                <w:spacing w:val="5"/>
                <w:position w:val="20"/>
                <w:sz w:val="20"/>
                <w:szCs w:val="20"/>
              </w:rPr>
              <w:t>力求形象生动，</w:t>
            </w:r>
            <w:r>
              <w:rPr>
                <w:rFonts w:ascii="宋体" w:eastAsia="宋体" w:hAnsi="宋体" w:cs="宋体" w:hint="eastAsia"/>
                <w:spacing w:val="5"/>
                <w:position w:val="20"/>
                <w:sz w:val="20"/>
                <w:szCs w:val="20"/>
              </w:rPr>
              <w:t xml:space="preserve"> </w:t>
            </w:r>
            <w:r>
              <w:rPr>
                <w:rFonts w:ascii="宋体" w:eastAsia="宋体" w:hAnsi="宋体" w:cs="宋体" w:hint="eastAsia"/>
                <w:spacing w:val="5"/>
                <w:position w:val="20"/>
                <w:sz w:val="20"/>
                <w:szCs w:val="20"/>
              </w:rPr>
              <w:t>使学生在掌握</w:t>
            </w:r>
            <w:r>
              <w:rPr>
                <w:rFonts w:ascii="宋体" w:eastAsia="宋体" w:hAnsi="宋体" w:cs="宋体" w:hint="eastAsia"/>
                <w:spacing w:val="14"/>
                <w:sz w:val="20"/>
                <w:szCs w:val="20"/>
              </w:rPr>
              <w:t>知识</w:t>
            </w:r>
            <w:r>
              <w:rPr>
                <w:rFonts w:ascii="宋体" w:eastAsia="宋体" w:hAnsi="宋体" w:cs="宋体" w:hint="eastAsia"/>
                <w:spacing w:val="8"/>
                <w:sz w:val="20"/>
                <w:szCs w:val="20"/>
              </w:rPr>
              <w:t>技</w:t>
            </w:r>
            <w:r>
              <w:rPr>
                <w:rFonts w:ascii="宋体" w:eastAsia="宋体" w:hAnsi="宋体" w:cs="宋体" w:hint="eastAsia"/>
                <w:spacing w:val="7"/>
                <w:sz w:val="20"/>
                <w:szCs w:val="20"/>
              </w:rPr>
              <w:t>能的过程中，保持较为浓厚的学习兴趣。</w:t>
            </w:r>
          </w:p>
        </w:tc>
      </w:tr>
      <w:tr w:rsidR="00B022C0">
        <w:trPr>
          <w:trHeight w:val="4683"/>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761A35">
            <w:pPr>
              <w:spacing w:before="57"/>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B022C0">
            <w:pPr>
              <w:rPr>
                <w:szCs w:val="21"/>
              </w:rPr>
            </w:pPr>
          </w:p>
          <w:p w:rsidR="00B022C0" w:rsidRDefault="00761A35">
            <w:pPr>
              <w:spacing w:before="65"/>
              <w:ind w:left="111"/>
              <w:rPr>
                <w:rFonts w:ascii="宋体" w:eastAsia="宋体" w:hAnsi="宋体" w:cs="宋体"/>
                <w:sz w:val="20"/>
                <w:szCs w:val="20"/>
              </w:rPr>
            </w:pPr>
            <w:r>
              <w:rPr>
                <w:rFonts w:ascii="宋体" w:eastAsia="宋体" w:hAnsi="宋体" w:cs="宋体" w:hint="eastAsia"/>
                <w:spacing w:val="9"/>
                <w:sz w:val="20"/>
                <w:szCs w:val="20"/>
              </w:rPr>
              <w:t>作</w:t>
            </w:r>
            <w:r>
              <w:rPr>
                <w:rFonts w:ascii="宋体" w:eastAsia="宋体" w:hAnsi="宋体" w:cs="宋体" w:hint="eastAsia"/>
                <w:spacing w:val="8"/>
                <w:sz w:val="20"/>
                <w:szCs w:val="20"/>
              </w:rPr>
              <w:t>业布置与批改</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B022C0" w:rsidRDefault="00761A35">
            <w:pPr>
              <w:spacing w:before="132"/>
              <w:ind w:left="112"/>
              <w:rPr>
                <w:rFonts w:ascii="宋体" w:eastAsia="宋体" w:hAnsi="宋体" w:cs="宋体"/>
                <w:sz w:val="20"/>
                <w:szCs w:val="20"/>
              </w:rPr>
            </w:pPr>
            <w:r>
              <w:rPr>
                <w:rFonts w:ascii="宋体" w:eastAsia="宋体" w:hAnsi="宋体" w:cs="宋体" w:hint="eastAsia"/>
                <w:spacing w:val="14"/>
                <w:sz w:val="20"/>
                <w:szCs w:val="20"/>
              </w:rPr>
              <w:t>学生</w:t>
            </w:r>
            <w:r>
              <w:rPr>
                <w:rFonts w:ascii="宋体" w:eastAsia="宋体" w:hAnsi="宋体" w:cs="宋体" w:hint="eastAsia"/>
                <w:spacing w:val="7"/>
                <w:sz w:val="20"/>
                <w:szCs w:val="20"/>
              </w:rPr>
              <w:t>必须完成规定数量的作业，作业必须达到以下基本要求：</w:t>
            </w:r>
          </w:p>
          <w:p w:rsidR="00B022C0" w:rsidRDefault="00761A35">
            <w:pPr>
              <w:spacing w:before="220"/>
              <w:ind w:left="116"/>
              <w:rPr>
                <w:rFonts w:ascii="宋体" w:eastAsia="宋体" w:hAnsi="宋体" w:cs="宋体"/>
                <w:sz w:val="20"/>
                <w:szCs w:val="20"/>
              </w:rPr>
            </w:pPr>
            <w:r>
              <w:rPr>
                <w:rFonts w:ascii="宋体" w:eastAsia="宋体" w:hAnsi="宋体" w:cs="宋体" w:hint="eastAsia"/>
                <w:spacing w:val="24"/>
                <w:sz w:val="20"/>
                <w:szCs w:val="20"/>
              </w:rPr>
              <w:t>(</w:t>
            </w:r>
            <w:r>
              <w:rPr>
                <w:rFonts w:ascii="Times New Roman" w:eastAsia="Times New Roman" w:hAnsi="Times New Roman" w:cs="Times New Roman"/>
                <w:spacing w:val="12"/>
                <w:sz w:val="20"/>
                <w:szCs w:val="20"/>
              </w:rPr>
              <w:t>1</w:t>
            </w:r>
            <w:r>
              <w:rPr>
                <w:rFonts w:ascii="宋体" w:eastAsia="宋体" w:hAnsi="宋体" w:cs="宋体" w:hint="eastAsia"/>
                <w:spacing w:val="12"/>
                <w:sz w:val="20"/>
                <w:szCs w:val="20"/>
              </w:rPr>
              <w:t xml:space="preserve">) </w:t>
            </w:r>
            <w:r>
              <w:rPr>
                <w:rFonts w:ascii="宋体" w:eastAsia="宋体" w:hAnsi="宋体" w:cs="宋体" w:hint="eastAsia"/>
                <w:spacing w:val="12"/>
                <w:sz w:val="20"/>
                <w:szCs w:val="20"/>
              </w:rPr>
              <w:t>按时按量完成作业，不缺交</w:t>
            </w:r>
            <w:r>
              <w:rPr>
                <w:rFonts w:ascii="宋体" w:eastAsia="宋体" w:hAnsi="宋体" w:cs="宋体" w:hint="eastAsia"/>
                <w:spacing w:val="12"/>
                <w:sz w:val="20"/>
                <w:szCs w:val="20"/>
              </w:rPr>
              <w:t>、</w:t>
            </w:r>
            <w:r>
              <w:rPr>
                <w:rFonts w:ascii="宋体" w:eastAsia="宋体" w:hAnsi="宋体" w:cs="宋体" w:hint="eastAsia"/>
                <w:spacing w:val="12"/>
                <w:sz w:val="20"/>
                <w:szCs w:val="20"/>
              </w:rPr>
              <w:t>不抄袭。</w:t>
            </w:r>
          </w:p>
          <w:p w:rsidR="00B022C0" w:rsidRDefault="00761A35">
            <w:pPr>
              <w:spacing w:before="225"/>
              <w:ind w:left="116"/>
              <w:rPr>
                <w:rFonts w:ascii="宋体" w:eastAsia="宋体" w:hAnsi="宋体" w:cs="宋体"/>
                <w:sz w:val="20"/>
                <w:szCs w:val="20"/>
              </w:rPr>
            </w:pPr>
            <w:r>
              <w:rPr>
                <w:rFonts w:ascii="宋体" w:eastAsia="宋体" w:hAnsi="宋体" w:cs="宋体" w:hint="eastAsia"/>
                <w:spacing w:val="30"/>
                <w:position w:val="20"/>
                <w:sz w:val="20"/>
                <w:szCs w:val="20"/>
              </w:rPr>
              <w:t>(</w:t>
            </w:r>
            <w:r>
              <w:rPr>
                <w:rFonts w:ascii="Times New Roman" w:eastAsia="Times New Roman" w:hAnsi="Times New Roman" w:cs="Times New Roman"/>
                <w:spacing w:val="22"/>
                <w:position w:val="20"/>
                <w:sz w:val="20"/>
                <w:szCs w:val="20"/>
              </w:rPr>
              <w:t>2</w:t>
            </w:r>
            <w:r>
              <w:rPr>
                <w:rFonts w:ascii="宋体" w:eastAsia="宋体" w:hAnsi="宋体" w:cs="宋体" w:hint="eastAsia"/>
                <w:spacing w:val="22"/>
                <w:position w:val="20"/>
                <w:sz w:val="20"/>
                <w:szCs w:val="20"/>
              </w:rPr>
              <w:t>)</w:t>
            </w:r>
            <w:r>
              <w:rPr>
                <w:rFonts w:ascii="宋体" w:eastAsia="宋体" w:hAnsi="宋体" w:cs="宋体" w:hint="eastAsia"/>
                <w:spacing w:val="22"/>
                <w:position w:val="20"/>
                <w:sz w:val="20"/>
                <w:szCs w:val="20"/>
              </w:rPr>
              <w:t>书写规范、语音清晰。</w:t>
            </w:r>
          </w:p>
          <w:p w:rsidR="00B022C0" w:rsidRDefault="00761A35">
            <w:pPr>
              <w:ind w:left="116"/>
              <w:rPr>
                <w:rFonts w:ascii="宋体" w:eastAsia="宋体" w:hAnsi="宋体" w:cs="宋体"/>
                <w:sz w:val="20"/>
                <w:szCs w:val="20"/>
              </w:rPr>
            </w:pPr>
            <w:r>
              <w:rPr>
                <w:rFonts w:ascii="宋体" w:eastAsia="宋体" w:hAnsi="宋体" w:cs="宋体" w:hint="eastAsia"/>
                <w:spacing w:val="17"/>
                <w:sz w:val="20"/>
                <w:szCs w:val="20"/>
              </w:rPr>
              <w:t>(</w:t>
            </w:r>
            <w:r>
              <w:rPr>
                <w:rFonts w:ascii="Times New Roman" w:eastAsia="Times New Roman" w:hAnsi="Times New Roman" w:cs="Times New Roman"/>
                <w:spacing w:val="17"/>
                <w:sz w:val="20"/>
                <w:szCs w:val="20"/>
              </w:rPr>
              <w:t>3</w:t>
            </w:r>
            <w:r>
              <w:rPr>
                <w:rFonts w:ascii="宋体" w:eastAsia="宋体" w:hAnsi="宋体" w:cs="宋体" w:hint="eastAsia"/>
                <w:spacing w:val="17"/>
                <w:sz w:val="20"/>
                <w:szCs w:val="20"/>
              </w:rPr>
              <w:t>)</w:t>
            </w:r>
            <w:r>
              <w:rPr>
                <w:rFonts w:ascii="宋体" w:eastAsia="宋体" w:hAnsi="宋体" w:cs="宋体" w:hint="eastAsia"/>
                <w:spacing w:val="17"/>
                <w:sz w:val="20"/>
                <w:szCs w:val="20"/>
              </w:rPr>
              <w:t>正确运用课堂所学知识点和技能点完成作业</w:t>
            </w:r>
            <w:r>
              <w:rPr>
                <w:rFonts w:ascii="宋体" w:eastAsia="宋体" w:hAnsi="宋体" w:cs="宋体" w:hint="eastAsia"/>
                <w:spacing w:val="13"/>
                <w:sz w:val="20"/>
                <w:szCs w:val="20"/>
              </w:rPr>
              <w:t>。</w:t>
            </w:r>
          </w:p>
          <w:p w:rsidR="00B022C0" w:rsidRDefault="00761A35">
            <w:pPr>
              <w:spacing w:before="226"/>
              <w:ind w:left="116"/>
              <w:rPr>
                <w:rFonts w:ascii="宋体" w:eastAsia="宋体" w:hAnsi="宋体" w:cs="宋体"/>
                <w:sz w:val="20"/>
                <w:szCs w:val="20"/>
              </w:rPr>
            </w:pPr>
            <w:r>
              <w:rPr>
                <w:rFonts w:ascii="宋体" w:eastAsia="宋体" w:hAnsi="宋体" w:cs="宋体" w:hint="eastAsia"/>
                <w:spacing w:val="20"/>
                <w:sz w:val="20"/>
                <w:szCs w:val="20"/>
              </w:rPr>
              <w:t>(</w:t>
            </w:r>
            <w:r>
              <w:rPr>
                <w:rFonts w:ascii="Times New Roman" w:eastAsia="Times New Roman" w:hAnsi="Times New Roman" w:cs="Times New Roman"/>
                <w:spacing w:val="16"/>
                <w:sz w:val="20"/>
                <w:szCs w:val="20"/>
              </w:rPr>
              <w:t>4</w:t>
            </w:r>
            <w:r>
              <w:rPr>
                <w:rFonts w:ascii="宋体" w:eastAsia="宋体" w:hAnsi="宋体" w:cs="宋体" w:hint="eastAsia"/>
                <w:spacing w:val="16"/>
                <w:sz w:val="20"/>
                <w:szCs w:val="20"/>
              </w:rPr>
              <w:t>)</w:t>
            </w:r>
            <w:r>
              <w:rPr>
                <w:rFonts w:ascii="宋体" w:eastAsia="宋体" w:hAnsi="宋体" w:cs="宋体" w:hint="eastAsia"/>
                <w:spacing w:val="16"/>
                <w:sz w:val="20"/>
                <w:szCs w:val="20"/>
              </w:rPr>
              <w:t>作业内容应注意实记巩固与创新开放相结合。</w:t>
            </w:r>
          </w:p>
          <w:p w:rsidR="00B022C0" w:rsidRDefault="00761A35">
            <w:pPr>
              <w:spacing w:before="221"/>
              <w:ind w:left="110"/>
              <w:rPr>
                <w:rFonts w:ascii="宋体" w:eastAsia="宋体" w:hAnsi="宋体" w:cs="宋体"/>
                <w:sz w:val="20"/>
                <w:szCs w:val="20"/>
              </w:rPr>
            </w:pPr>
            <w:r>
              <w:rPr>
                <w:rFonts w:ascii="宋体" w:eastAsia="宋体" w:hAnsi="宋体" w:cs="宋体" w:hint="eastAsia"/>
                <w:spacing w:val="10"/>
                <w:sz w:val="20"/>
                <w:szCs w:val="20"/>
              </w:rPr>
              <w:t>教</w:t>
            </w:r>
            <w:r>
              <w:rPr>
                <w:rFonts w:ascii="宋体" w:eastAsia="宋体" w:hAnsi="宋体" w:cs="宋体" w:hint="eastAsia"/>
                <w:spacing w:val="5"/>
                <w:sz w:val="20"/>
                <w:szCs w:val="20"/>
              </w:rPr>
              <w:t>师批改和讲评作业要求如下：</w:t>
            </w:r>
          </w:p>
          <w:p w:rsidR="00B022C0" w:rsidRDefault="00761A35">
            <w:pPr>
              <w:spacing w:before="225"/>
              <w:ind w:left="116"/>
              <w:rPr>
                <w:rFonts w:ascii="宋体" w:eastAsia="宋体" w:hAnsi="宋体" w:cs="宋体"/>
                <w:sz w:val="20"/>
                <w:szCs w:val="20"/>
              </w:rPr>
            </w:pPr>
            <w:r>
              <w:rPr>
                <w:rFonts w:ascii="宋体" w:eastAsia="宋体" w:hAnsi="宋体" w:cs="宋体" w:hint="eastAsia"/>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hint="eastAsia"/>
                <w:spacing w:val="12"/>
                <w:sz w:val="20"/>
                <w:szCs w:val="20"/>
              </w:rPr>
              <w:t xml:space="preserve">) </w:t>
            </w:r>
            <w:r>
              <w:rPr>
                <w:rFonts w:ascii="宋体" w:eastAsia="宋体" w:hAnsi="宋体" w:cs="宋体" w:hint="eastAsia"/>
                <w:spacing w:val="12"/>
                <w:sz w:val="20"/>
                <w:szCs w:val="20"/>
              </w:rPr>
              <w:t>学生的作业要按时全部批改，并及时进行讲评。</w:t>
            </w:r>
          </w:p>
          <w:p w:rsidR="00B022C0" w:rsidRDefault="00761A35">
            <w:pPr>
              <w:spacing w:before="221"/>
              <w:ind w:left="116" w:right="33"/>
              <w:rPr>
                <w:rFonts w:ascii="宋体" w:eastAsia="宋体" w:hAnsi="宋体" w:cs="宋体"/>
                <w:sz w:val="20"/>
                <w:szCs w:val="20"/>
              </w:rPr>
            </w:pPr>
            <w:r>
              <w:rPr>
                <w:rFonts w:ascii="宋体" w:eastAsia="宋体" w:hAnsi="宋体" w:cs="宋体" w:hint="eastAsia"/>
                <w:spacing w:val="8"/>
                <w:sz w:val="20"/>
                <w:szCs w:val="20"/>
              </w:rPr>
              <w:t>(</w:t>
            </w:r>
            <w:r>
              <w:rPr>
                <w:rFonts w:ascii="Times New Roman" w:eastAsia="Times New Roman" w:hAnsi="Times New Roman" w:cs="Times New Roman"/>
                <w:spacing w:val="8"/>
                <w:sz w:val="20"/>
                <w:szCs w:val="20"/>
              </w:rPr>
              <w:t>2</w:t>
            </w:r>
            <w:r>
              <w:rPr>
                <w:rFonts w:ascii="宋体" w:eastAsia="宋体" w:hAnsi="宋体" w:cs="宋体" w:hint="eastAsia"/>
                <w:spacing w:val="8"/>
                <w:sz w:val="20"/>
                <w:szCs w:val="20"/>
              </w:rPr>
              <w:t>)</w:t>
            </w:r>
            <w:r>
              <w:rPr>
                <w:rFonts w:ascii="宋体" w:eastAsia="宋体" w:hAnsi="宋体" w:cs="宋体" w:hint="eastAsia"/>
                <w:spacing w:val="5"/>
                <w:sz w:val="20"/>
                <w:szCs w:val="20"/>
              </w:rPr>
              <w:t xml:space="preserve"> </w:t>
            </w:r>
            <w:r>
              <w:rPr>
                <w:rFonts w:ascii="宋体" w:eastAsia="宋体" w:hAnsi="宋体" w:cs="宋体" w:hint="eastAsia"/>
                <w:spacing w:val="4"/>
                <w:sz w:val="20"/>
                <w:szCs w:val="20"/>
              </w:rPr>
              <w:t>教师批改和讲评作业要认真、细致，按百分制评定成绩并写明日期。</w:t>
            </w:r>
          </w:p>
          <w:p w:rsidR="00B022C0" w:rsidRDefault="00761A35">
            <w:pPr>
              <w:spacing w:before="221"/>
              <w:ind w:left="116" w:right="33"/>
              <w:rPr>
                <w:rFonts w:ascii="宋体" w:eastAsia="宋体" w:hAnsi="宋体" w:cs="宋体"/>
                <w:sz w:val="20"/>
                <w:szCs w:val="20"/>
              </w:rPr>
            </w:pPr>
            <w:r>
              <w:rPr>
                <w:rFonts w:ascii="宋体" w:eastAsia="宋体" w:hAnsi="宋体" w:cs="宋体" w:hint="eastAsia"/>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学生作业的平均成绩应作为本课程总评成绩中平时成绩的重要组成</w:t>
            </w:r>
            <w:r>
              <w:rPr>
                <w:rFonts w:ascii="宋体" w:eastAsia="宋体" w:hAnsi="宋体" w:cs="宋体" w:hint="eastAsia"/>
                <w:spacing w:val="-5"/>
                <w:sz w:val="20"/>
                <w:szCs w:val="20"/>
              </w:rPr>
              <w:t>部</w:t>
            </w:r>
            <w:r>
              <w:rPr>
                <w:rFonts w:ascii="宋体" w:eastAsia="宋体" w:hAnsi="宋体" w:cs="宋体" w:hint="eastAsia"/>
                <w:spacing w:val="-3"/>
                <w:sz w:val="20"/>
                <w:szCs w:val="20"/>
              </w:rPr>
              <w:t>分。</w:t>
            </w:r>
          </w:p>
        </w:tc>
      </w:tr>
      <w:tr w:rsidR="00B022C0">
        <w:trPr>
          <w:trHeight w:val="1415"/>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761A35">
            <w:pPr>
              <w:spacing w:before="57"/>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761A35">
            <w:pPr>
              <w:spacing w:before="65"/>
              <w:ind w:left="424"/>
              <w:rPr>
                <w:rFonts w:ascii="宋体" w:eastAsia="宋体" w:hAnsi="宋体" w:cs="宋体"/>
                <w:sz w:val="20"/>
                <w:szCs w:val="20"/>
              </w:rPr>
            </w:pPr>
            <w:r>
              <w:rPr>
                <w:rFonts w:ascii="宋体" w:eastAsia="宋体" w:hAnsi="宋体" w:cs="宋体" w:hint="eastAsia"/>
                <w:spacing w:val="8"/>
                <w:sz w:val="20"/>
                <w:szCs w:val="20"/>
              </w:rPr>
              <w:t>课</w:t>
            </w:r>
            <w:r>
              <w:rPr>
                <w:rFonts w:ascii="宋体" w:eastAsia="宋体" w:hAnsi="宋体" w:cs="宋体" w:hint="eastAsia"/>
                <w:spacing w:val="7"/>
                <w:sz w:val="20"/>
                <w:szCs w:val="20"/>
              </w:rPr>
              <w:t>外答疑</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B022C0" w:rsidRDefault="00761A35">
            <w:pPr>
              <w:spacing w:before="134" w:line="360" w:lineRule="auto"/>
              <w:ind w:left="121" w:right="106" w:hanging="11"/>
              <w:rPr>
                <w:rFonts w:ascii="宋体" w:eastAsia="宋体" w:hAnsi="宋体" w:cs="宋体"/>
                <w:sz w:val="20"/>
                <w:szCs w:val="20"/>
              </w:rPr>
            </w:pPr>
            <w:r>
              <w:rPr>
                <w:rFonts w:ascii="宋体" w:eastAsia="宋体" w:hAnsi="宋体" w:cs="宋体" w:hint="eastAsia"/>
                <w:spacing w:val="24"/>
                <w:sz w:val="20"/>
                <w:szCs w:val="20"/>
              </w:rPr>
              <w:t>为</w:t>
            </w:r>
            <w:r>
              <w:rPr>
                <w:rFonts w:ascii="宋体" w:eastAsia="宋体" w:hAnsi="宋体" w:cs="宋体" w:hint="eastAsia"/>
                <w:spacing w:val="14"/>
                <w:sz w:val="20"/>
                <w:szCs w:val="20"/>
              </w:rPr>
              <w:t>了</w:t>
            </w:r>
            <w:r>
              <w:rPr>
                <w:rFonts w:ascii="宋体" w:eastAsia="宋体" w:hAnsi="宋体" w:cs="宋体" w:hint="eastAsia"/>
                <w:spacing w:val="12"/>
                <w:sz w:val="20"/>
                <w:szCs w:val="20"/>
              </w:rPr>
              <w:t>解学生的学习情况，帮助学生更好地理解和消化所学知识、改进学</w:t>
            </w:r>
            <w:r>
              <w:rPr>
                <w:rFonts w:ascii="宋体" w:eastAsia="宋体" w:hAnsi="宋体" w:cs="宋体" w:hint="eastAsia"/>
                <w:sz w:val="20"/>
                <w:szCs w:val="20"/>
              </w:rPr>
              <w:t xml:space="preserve"> </w:t>
            </w:r>
            <w:r>
              <w:rPr>
                <w:rFonts w:ascii="宋体" w:eastAsia="宋体" w:hAnsi="宋体" w:cs="宋体" w:hint="eastAsia"/>
                <w:spacing w:val="15"/>
                <w:sz w:val="20"/>
                <w:szCs w:val="20"/>
              </w:rPr>
              <w:t>习</w:t>
            </w:r>
            <w:r>
              <w:rPr>
                <w:rFonts w:ascii="宋体" w:eastAsia="宋体" w:hAnsi="宋体" w:cs="宋体" w:hint="eastAsia"/>
                <w:spacing w:val="12"/>
                <w:sz w:val="20"/>
                <w:szCs w:val="20"/>
              </w:rPr>
              <w:t>方法和思维方式，培养其独立思考问题的能力，任课教师需每周安排一</w:t>
            </w:r>
            <w:r>
              <w:rPr>
                <w:rFonts w:ascii="宋体" w:eastAsia="宋体" w:hAnsi="宋体" w:cs="宋体" w:hint="eastAsia"/>
                <w:spacing w:val="8"/>
                <w:sz w:val="20"/>
                <w:szCs w:val="20"/>
              </w:rPr>
              <w:t>定</w:t>
            </w:r>
            <w:r>
              <w:rPr>
                <w:rFonts w:ascii="宋体" w:eastAsia="宋体" w:hAnsi="宋体" w:cs="宋体" w:hint="eastAsia"/>
                <w:spacing w:val="6"/>
                <w:sz w:val="20"/>
                <w:szCs w:val="20"/>
              </w:rPr>
              <w:t>时间进行课外答疑与辅导。</w:t>
            </w:r>
          </w:p>
        </w:tc>
      </w:tr>
    </w:tbl>
    <w:tbl>
      <w:tblPr>
        <w:tblpPr w:leftFromText="180" w:rightFromText="180" w:vertAnchor="text" w:horzAnchor="page" w:tblpX="1404" w:tblpY="20"/>
        <w:tblOverlap w:val="never"/>
        <w:tblW w:w="91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94"/>
        <w:gridCol w:w="1696"/>
        <w:gridCol w:w="6814"/>
      </w:tblGrid>
      <w:tr w:rsidR="00B022C0">
        <w:trPr>
          <w:trHeight w:val="1550"/>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761A35">
            <w:pPr>
              <w:spacing w:before="58"/>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B022C0" w:rsidRDefault="00B022C0">
            <w:pPr>
              <w:rPr>
                <w:szCs w:val="21"/>
              </w:rPr>
            </w:pPr>
          </w:p>
          <w:p w:rsidR="00B022C0" w:rsidRDefault="00B022C0">
            <w:pPr>
              <w:rPr>
                <w:szCs w:val="21"/>
              </w:rPr>
            </w:pPr>
          </w:p>
          <w:p w:rsidR="00B022C0" w:rsidRDefault="00761A35">
            <w:pPr>
              <w:spacing w:before="65"/>
              <w:ind w:left="427"/>
              <w:rPr>
                <w:rFonts w:ascii="宋体" w:eastAsia="宋体" w:hAnsi="宋体" w:cs="宋体"/>
                <w:sz w:val="20"/>
                <w:szCs w:val="20"/>
              </w:rPr>
            </w:pPr>
            <w:r>
              <w:rPr>
                <w:rFonts w:ascii="宋体" w:eastAsia="宋体" w:hAnsi="宋体" w:cs="宋体" w:hint="eastAsia"/>
                <w:spacing w:val="8"/>
                <w:sz w:val="20"/>
                <w:szCs w:val="20"/>
              </w:rPr>
              <w:t>成</w:t>
            </w:r>
            <w:r>
              <w:rPr>
                <w:rFonts w:ascii="宋体" w:eastAsia="宋体" w:hAnsi="宋体" w:cs="宋体" w:hint="eastAsia"/>
                <w:spacing w:val="6"/>
                <w:sz w:val="20"/>
                <w:szCs w:val="20"/>
              </w:rPr>
              <w:t>绩考核</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B022C0" w:rsidRDefault="00761A35">
            <w:pPr>
              <w:spacing w:before="202"/>
              <w:ind w:left="108"/>
              <w:rPr>
                <w:rFonts w:ascii="宋体" w:eastAsia="宋体" w:hAnsi="宋体" w:cs="宋体"/>
                <w:sz w:val="20"/>
                <w:szCs w:val="20"/>
              </w:rPr>
            </w:pPr>
            <w:r>
              <w:rPr>
                <w:rFonts w:ascii="宋体" w:eastAsia="宋体" w:hAnsi="宋体" w:cs="宋体" w:hint="eastAsia"/>
                <w:spacing w:val="2"/>
                <w:sz w:val="20"/>
                <w:szCs w:val="20"/>
              </w:rPr>
              <w:t>本课程考核的方式</w:t>
            </w:r>
            <w:r>
              <w:rPr>
                <w:rFonts w:ascii="宋体" w:eastAsia="宋体" w:hAnsi="宋体" w:cs="宋体" w:hint="eastAsia"/>
                <w:spacing w:val="1"/>
                <w:sz w:val="20"/>
                <w:szCs w:val="20"/>
              </w:rPr>
              <w:t>为闭卷笔试。</w:t>
            </w:r>
            <w:r>
              <w:rPr>
                <w:rFonts w:ascii="宋体" w:eastAsia="宋体" w:hAnsi="宋体" w:cs="宋体" w:hint="eastAsia"/>
                <w:spacing w:val="1"/>
                <w:sz w:val="20"/>
                <w:szCs w:val="20"/>
              </w:rPr>
              <w:t xml:space="preserve"> </w:t>
            </w:r>
            <w:r>
              <w:rPr>
                <w:rFonts w:ascii="宋体" w:eastAsia="宋体" w:hAnsi="宋体" w:cs="宋体" w:hint="eastAsia"/>
                <w:spacing w:val="1"/>
                <w:sz w:val="20"/>
                <w:szCs w:val="20"/>
              </w:rPr>
              <w:t>有下列情况之一者，</w:t>
            </w:r>
            <w:r>
              <w:rPr>
                <w:rFonts w:ascii="宋体" w:eastAsia="宋体" w:hAnsi="宋体" w:cs="宋体" w:hint="eastAsia"/>
                <w:spacing w:val="1"/>
                <w:sz w:val="20"/>
                <w:szCs w:val="20"/>
              </w:rPr>
              <w:t xml:space="preserve"> </w:t>
            </w:r>
            <w:r>
              <w:rPr>
                <w:rFonts w:ascii="宋体" w:eastAsia="宋体" w:hAnsi="宋体" w:cs="宋体" w:hint="eastAsia"/>
                <w:spacing w:val="1"/>
                <w:sz w:val="20"/>
                <w:szCs w:val="20"/>
              </w:rPr>
              <w:t>总评成绩为不及格：</w:t>
            </w:r>
          </w:p>
          <w:p w:rsidR="00B022C0" w:rsidRDefault="00761A35">
            <w:pPr>
              <w:spacing w:before="226"/>
              <w:ind w:left="116"/>
              <w:rPr>
                <w:rFonts w:ascii="宋体" w:eastAsia="宋体" w:hAnsi="宋体" w:cs="宋体"/>
                <w:sz w:val="20"/>
                <w:szCs w:val="20"/>
              </w:rPr>
            </w:pPr>
            <w:r>
              <w:rPr>
                <w:rFonts w:ascii="宋体" w:eastAsia="宋体" w:hAnsi="宋体" w:cs="宋体" w:hint="eastAsia"/>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hint="eastAsia"/>
                <w:spacing w:val="8"/>
                <w:sz w:val="20"/>
                <w:szCs w:val="20"/>
              </w:rPr>
              <w:t xml:space="preserve">) </w:t>
            </w:r>
            <w:r>
              <w:rPr>
                <w:rFonts w:ascii="宋体" w:eastAsia="宋体" w:hAnsi="宋体" w:cs="宋体" w:hint="eastAsia"/>
                <w:spacing w:val="8"/>
                <w:sz w:val="20"/>
                <w:szCs w:val="20"/>
              </w:rPr>
              <w:t>缺交作业次数达</w:t>
            </w:r>
            <w:r>
              <w:rPr>
                <w:rFonts w:ascii="宋体" w:eastAsia="宋体" w:hAnsi="宋体" w:cs="宋体" w:hint="eastAsia"/>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hint="eastAsia"/>
                <w:spacing w:val="8"/>
                <w:sz w:val="20"/>
                <w:szCs w:val="20"/>
              </w:rPr>
              <w:t>以上者。</w:t>
            </w:r>
          </w:p>
          <w:p w:rsidR="00B022C0" w:rsidRDefault="00761A35">
            <w:pPr>
              <w:spacing w:before="221"/>
              <w:ind w:left="116"/>
              <w:rPr>
                <w:rFonts w:ascii="宋体" w:eastAsia="宋体" w:hAnsi="宋体" w:cs="宋体"/>
                <w:sz w:val="20"/>
                <w:szCs w:val="20"/>
              </w:rPr>
            </w:pPr>
            <w:r>
              <w:rPr>
                <w:rFonts w:ascii="宋体" w:eastAsia="宋体" w:hAnsi="宋体" w:cs="宋体" w:hint="eastAsia"/>
                <w:spacing w:val="9"/>
                <w:sz w:val="20"/>
                <w:szCs w:val="20"/>
              </w:rPr>
              <w:t>(</w:t>
            </w:r>
            <w:r>
              <w:rPr>
                <w:rFonts w:ascii="Times New Roman" w:eastAsia="Times New Roman" w:hAnsi="Times New Roman" w:cs="Times New Roman"/>
                <w:spacing w:val="9"/>
                <w:sz w:val="20"/>
                <w:szCs w:val="20"/>
              </w:rPr>
              <w:t>2</w:t>
            </w:r>
            <w:r>
              <w:rPr>
                <w:rFonts w:ascii="宋体" w:eastAsia="宋体" w:hAnsi="宋体" w:cs="宋体" w:hint="eastAsia"/>
                <w:spacing w:val="9"/>
                <w:sz w:val="20"/>
                <w:szCs w:val="20"/>
              </w:rPr>
              <w:t xml:space="preserve">) </w:t>
            </w:r>
            <w:r>
              <w:rPr>
                <w:rFonts w:ascii="宋体" w:eastAsia="宋体" w:hAnsi="宋体" w:cs="宋体" w:hint="eastAsia"/>
                <w:spacing w:val="9"/>
                <w:sz w:val="20"/>
                <w:szCs w:val="20"/>
              </w:rPr>
              <w:t>缺课次数达本学期总授课学时的</w:t>
            </w:r>
            <w:r>
              <w:rPr>
                <w:rFonts w:ascii="宋体" w:eastAsia="宋体" w:hAnsi="宋体" w:cs="宋体" w:hint="eastAsia"/>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hint="eastAsia"/>
                <w:spacing w:val="9"/>
                <w:sz w:val="20"/>
                <w:szCs w:val="20"/>
              </w:rPr>
              <w:t>以上者</w:t>
            </w:r>
            <w:r>
              <w:rPr>
                <w:rFonts w:ascii="宋体" w:eastAsia="宋体" w:hAnsi="宋体" w:cs="宋体" w:hint="eastAsia"/>
                <w:spacing w:val="8"/>
                <w:sz w:val="20"/>
                <w:szCs w:val="20"/>
              </w:rPr>
              <w:t>。</w:t>
            </w:r>
          </w:p>
        </w:tc>
      </w:tr>
    </w:tbl>
    <w:p w:rsidR="00B022C0" w:rsidRDefault="00B022C0">
      <w:pPr>
        <w:rPr>
          <w:szCs w:val="21"/>
        </w:rPr>
        <w:sectPr w:rsidR="00B022C0">
          <w:footerReference w:type="default" r:id="rId13"/>
          <w:pgSz w:w="11900" w:h="16840"/>
          <w:pgMar w:top="400" w:right="1388" w:bottom="1153" w:left="1391" w:header="0" w:footer="996" w:gutter="0"/>
          <w:cols w:space="720"/>
        </w:sectPr>
      </w:pPr>
    </w:p>
    <w:p w:rsidR="00B022C0" w:rsidRDefault="00B022C0">
      <w:pPr>
        <w:rPr>
          <w:szCs w:val="21"/>
        </w:rPr>
      </w:pPr>
    </w:p>
    <w:p w:rsidR="00B022C0" w:rsidRDefault="00B022C0">
      <w:pPr>
        <w:rPr>
          <w:szCs w:val="21"/>
        </w:rPr>
      </w:pPr>
    </w:p>
    <w:p w:rsidR="00B022C0" w:rsidRDefault="00B022C0">
      <w:pPr>
        <w:rPr>
          <w:szCs w:val="21"/>
        </w:rPr>
      </w:pPr>
    </w:p>
    <w:p w:rsidR="00B022C0" w:rsidRDefault="00761A35">
      <w:bookmarkStart w:id="11" w:name="_Toc25221"/>
      <w:r>
        <w:rPr>
          <w:rFonts w:hint="eastAsia"/>
        </w:rPr>
        <w:t>五、课程考核</w:t>
      </w:r>
      <w:bookmarkEnd w:id="11"/>
    </w:p>
    <w:p w:rsidR="00B022C0" w:rsidRDefault="00761A35">
      <w:pPr>
        <w:spacing w:before="231" w:line="360" w:lineRule="auto"/>
        <w:ind w:left="417" w:right="938" w:firstLine="486"/>
        <w:rPr>
          <w:rFonts w:ascii="宋体" w:eastAsia="宋体" w:hAnsi="宋体" w:cs="宋体"/>
          <w:sz w:val="24"/>
        </w:rPr>
      </w:pPr>
      <w:r>
        <w:rPr>
          <w:rFonts w:ascii="宋体" w:eastAsia="宋体" w:hAnsi="宋体" w:cs="宋体" w:hint="eastAsia"/>
          <w:spacing w:val="-8"/>
          <w:sz w:val="24"/>
        </w:rPr>
        <w:t>(</w:t>
      </w:r>
      <w:r>
        <w:rPr>
          <w:rFonts w:ascii="宋体" w:eastAsia="宋体" w:hAnsi="宋体" w:cs="宋体" w:hint="eastAsia"/>
          <w:spacing w:val="-8"/>
          <w:sz w:val="24"/>
        </w:rPr>
        <w:t>一</w:t>
      </w:r>
      <w:r>
        <w:rPr>
          <w:rFonts w:ascii="宋体" w:eastAsia="宋体" w:hAnsi="宋体" w:cs="宋体" w:hint="eastAsia"/>
          <w:spacing w:val="-8"/>
          <w:sz w:val="24"/>
        </w:rPr>
        <w:t xml:space="preserve">) </w:t>
      </w:r>
      <w:r>
        <w:rPr>
          <w:rFonts w:ascii="宋体" w:eastAsia="宋体" w:hAnsi="宋体" w:cs="宋体" w:hint="eastAsia"/>
          <w:spacing w:val="-8"/>
          <w:sz w:val="24"/>
        </w:rPr>
        <w:t>“</w:t>
      </w:r>
      <w:r>
        <w:rPr>
          <w:rFonts w:ascii="宋体" w:eastAsia="宋体" w:hAnsi="宋体" w:cs="宋体" w:hint="eastAsia"/>
          <w:spacing w:val="-6"/>
          <w:sz w:val="24"/>
        </w:rPr>
        <w:t>线</w:t>
      </w:r>
      <w:r>
        <w:rPr>
          <w:rFonts w:ascii="宋体" w:eastAsia="宋体" w:hAnsi="宋体" w:cs="宋体" w:hint="eastAsia"/>
          <w:spacing w:val="-4"/>
          <w:sz w:val="24"/>
        </w:rPr>
        <w:t>上”测试评价：</w:t>
      </w:r>
      <w:r>
        <w:rPr>
          <w:rFonts w:ascii="宋体" w:eastAsia="宋体" w:hAnsi="宋体" w:cs="宋体" w:hint="eastAsia"/>
          <w:spacing w:val="-4"/>
          <w:sz w:val="24"/>
        </w:rPr>
        <w:t xml:space="preserve"> </w:t>
      </w:r>
      <w:r>
        <w:rPr>
          <w:rFonts w:ascii="Times New Roman" w:eastAsia="Times New Roman" w:hAnsi="Times New Roman" w:cs="Times New Roman"/>
          <w:spacing w:val="-4"/>
          <w:sz w:val="24"/>
        </w:rPr>
        <w:t>1.</w:t>
      </w:r>
      <w:r>
        <w:rPr>
          <w:rFonts w:ascii="宋体" w:eastAsia="宋体" w:hAnsi="宋体" w:cs="宋体" w:hint="eastAsia"/>
          <w:spacing w:val="-4"/>
          <w:sz w:val="24"/>
        </w:rPr>
        <w:t>学生需要完成每个单元的测试，</w:t>
      </w:r>
      <w:r>
        <w:rPr>
          <w:rFonts w:ascii="宋体" w:eastAsia="宋体" w:hAnsi="宋体" w:cs="宋体" w:hint="eastAsia"/>
          <w:spacing w:val="-4"/>
          <w:sz w:val="24"/>
        </w:rPr>
        <w:t xml:space="preserve"> </w:t>
      </w:r>
      <w:r>
        <w:rPr>
          <w:rFonts w:ascii="宋体" w:eastAsia="宋体" w:hAnsi="宋体" w:cs="宋体" w:hint="eastAsia"/>
          <w:spacing w:val="-4"/>
          <w:sz w:val="24"/>
        </w:rPr>
        <w:t>每个单元测试</w:t>
      </w:r>
      <w:r>
        <w:rPr>
          <w:rFonts w:ascii="宋体" w:eastAsia="宋体" w:hAnsi="宋体" w:cs="宋体" w:hint="eastAsia"/>
          <w:spacing w:val="-13"/>
          <w:sz w:val="24"/>
        </w:rPr>
        <w:t>每</w:t>
      </w:r>
      <w:r>
        <w:rPr>
          <w:rFonts w:ascii="宋体" w:eastAsia="宋体" w:hAnsi="宋体" w:cs="宋体" w:hint="eastAsia"/>
          <w:spacing w:val="-9"/>
          <w:sz w:val="24"/>
        </w:rPr>
        <w:t>人有两次机会，</w:t>
      </w:r>
      <w:r>
        <w:rPr>
          <w:rFonts w:ascii="宋体" w:eastAsia="宋体" w:hAnsi="宋体" w:cs="宋体" w:hint="eastAsia"/>
          <w:spacing w:val="-9"/>
          <w:sz w:val="24"/>
        </w:rPr>
        <w:t xml:space="preserve"> </w:t>
      </w:r>
      <w:r>
        <w:rPr>
          <w:rFonts w:ascii="宋体" w:eastAsia="宋体" w:hAnsi="宋体" w:cs="宋体" w:hint="eastAsia"/>
          <w:spacing w:val="-9"/>
          <w:sz w:val="24"/>
        </w:rPr>
        <w:t>取最高一次成绩计入总分，</w:t>
      </w:r>
      <w:r>
        <w:rPr>
          <w:rFonts w:ascii="宋体" w:eastAsia="宋体" w:hAnsi="宋体" w:cs="宋体" w:hint="eastAsia"/>
          <w:spacing w:val="-9"/>
          <w:sz w:val="24"/>
        </w:rPr>
        <w:t xml:space="preserve"> </w:t>
      </w:r>
      <w:r>
        <w:rPr>
          <w:rFonts w:ascii="宋体" w:eastAsia="宋体" w:hAnsi="宋体" w:cs="宋体" w:hint="eastAsia"/>
          <w:spacing w:val="-9"/>
          <w:sz w:val="24"/>
        </w:rPr>
        <w:t>占总成绩的</w:t>
      </w:r>
      <w:r>
        <w:rPr>
          <w:rFonts w:ascii="宋体" w:eastAsia="宋体" w:hAnsi="宋体" w:cs="宋体" w:hint="eastAsia"/>
          <w:spacing w:val="-9"/>
          <w:sz w:val="24"/>
        </w:rPr>
        <w:t xml:space="preserve"> </w:t>
      </w:r>
      <w:r>
        <w:rPr>
          <w:rFonts w:ascii="Times New Roman" w:eastAsia="Times New Roman" w:hAnsi="Times New Roman" w:cs="Times New Roman"/>
          <w:spacing w:val="-9"/>
          <w:sz w:val="24"/>
        </w:rPr>
        <w:t>30%</w:t>
      </w:r>
      <w:r>
        <w:rPr>
          <w:rFonts w:ascii="宋体" w:eastAsia="宋体" w:hAnsi="宋体" w:cs="宋体" w:hint="eastAsia"/>
          <w:spacing w:val="-9"/>
          <w:sz w:val="24"/>
        </w:rPr>
        <w:t>；</w:t>
      </w:r>
      <w:r>
        <w:rPr>
          <w:rFonts w:ascii="Times New Roman" w:eastAsia="Times New Roman" w:hAnsi="Times New Roman" w:cs="Times New Roman"/>
          <w:spacing w:val="-9"/>
          <w:sz w:val="24"/>
        </w:rPr>
        <w:t>2.</w:t>
      </w:r>
      <w:r>
        <w:rPr>
          <w:rFonts w:ascii="宋体" w:eastAsia="宋体" w:hAnsi="宋体" w:cs="宋体" w:hint="eastAsia"/>
          <w:spacing w:val="-9"/>
          <w:sz w:val="24"/>
        </w:rPr>
        <w:t>学生需要在课</w:t>
      </w:r>
      <w:r>
        <w:rPr>
          <w:rFonts w:ascii="宋体" w:eastAsia="宋体" w:hAnsi="宋体" w:cs="宋体" w:hint="eastAsia"/>
          <w:spacing w:val="-6"/>
          <w:sz w:val="24"/>
        </w:rPr>
        <w:t>堂讨论</w:t>
      </w:r>
      <w:r>
        <w:rPr>
          <w:rFonts w:ascii="宋体" w:eastAsia="宋体" w:hAnsi="宋体" w:cs="宋体" w:hint="eastAsia"/>
          <w:spacing w:val="-4"/>
          <w:sz w:val="24"/>
        </w:rPr>
        <w:t>区</w:t>
      </w:r>
      <w:r>
        <w:rPr>
          <w:rFonts w:ascii="宋体" w:eastAsia="宋体" w:hAnsi="宋体" w:cs="宋体" w:hint="eastAsia"/>
          <w:spacing w:val="-3"/>
          <w:sz w:val="24"/>
        </w:rPr>
        <w:t>有效回复老师发起的讨论话题</w:t>
      </w:r>
      <w:r>
        <w:rPr>
          <w:rFonts w:ascii="宋体" w:eastAsia="宋体" w:hAnsi="宋体" w:cs="宋体" w:hint="eastAsia"/>
          <w:spacing w:val="-3"/>
          <w:sz w:val="24"/>
        </w:rPr>
        <w:t>，</w:t>
      </w:r>
      <w:r>
        <w:rPr>
          <w:rFonts w:ascii="宋体" w:eastAsia="宋体" w:hAnsi="宋体" w:cs="宋体" w:hint="eastAsia"/>
          <w:spacing w:val="-3"/>
          <w:sz w:val="24"/>
        </w:rPr>
        <w:t xml:space="preserve"> </w:t>
      </w:r>
      <w:r>
        <w:rPr>
          <w:rFonts w:ascii="宋体" w:eastAsia="宋体" w:hAnsi="宋体" w:cs="宋体" w:hint="eastAsia"/>
          <w:spacing w:val="-3"/>
          <w:sz w:val="24"/>
        </w:rPr>
        <w:t>占总成绩的</w:t>
      </w:r>
      <w:r>
        <w:rPr>
          <w:rFonts w:ascii="Times New Roman" w:eastAsia="Times New Roman" w:hAnsi="Times New Roman" w:cs="Times New Roman"/>
          <w:spacing w:val="-3"/>
          <w:sz w:val="24"/>
        </w:rPr>
        <w:t>30%</w:t>
      </w:r>
      <w:r>
        <w:rPr>
          <w:rFonts w:ascii="宋体" w:eastAsia="宋体" w:hAnsi="宋体" w:cs="宋体" w:hint="eastAsia"/>
          <w:spacing w:val="-3"/>
          <w:sz w:val="24"/>
        </w:rPr>
        <w:t>；</w:t>
      </w:r>
      <w:r>
        <w:rPr>
          <w:rFonts w:ascii="Times New Roman" w:eastAsia="Times New Roman" w:hAnsi="Times New Roman" w:cs="Times New Roman"/>
          <w:spacing w:val="-3"/>
          <w:sz w:val="24"/>
        </w:rPr>
        <w:t>3.</w:t>
      </w:r>
      <w:r>
        <w:rPr>
          <w:rFonts w:ascii="宋体" w:eastAsia="宋体" w:hAnsi="宋体" w:cs="宋体" w:hint="eastAsia"/>
          <w:spacing w:val="-3"/>
          <w:sz w:val="24"/>
        </w:rPr>
        <w:t>学生需要完成期末</w:t>
      </w:r>
      <w:r>
        <w:rPr>
          <w:rFonts w:ascii="宋体" w:eastAsia="宋体" w:hAnsi="宋体" w:cs="宋体" w:hint="eastAsia"/>
          <w:spacing w:val="8"/>
          <w:sz w:val="24"/>
        </w:rPr>
        <w:t>测试</w:t>
      </w:r>
      <w:r>
        <w:rPr>
          <w:rFonts w:ascii="宋体" w:eastAsia="宋体" w:hAnsi="宋体" w:cs="宋体" w:hint="eastAsia"/>
          <w:spacing w:val="8"/>
          <w:sz w:val="24"/>
        </w:rPr>
        <w:t>(</w:t>
      </w:r>
      <w:r>
        <w:rPr>
          <w:rFonts w:ascii="Times New Roman" w:eastAsia="Times New Roman" w:hAnsi="Times New Roman" w:cs="Times New Roman"/>
          <w:spacing w:val="5"/>
          <w:sz w:val="24"/>
        </w:rPr>
        <w:t>4</w:t>
      </w:r>
      <w:r>
        <w:rPr>
          <w:rFonts w:ascii="Times New Roman" w:eastAsia="Times New Roman" w:hAnsi="Times New Roman" w:cs="Times New Roman"/>
          <w:spacing w:val="4"/>
          <w:sz w:val="24"/>
        </w:rPr>
        <w:t xml:space="preserve">0 </w:t>
      </w:r>
      <w:r>
        <w:rPr>
          <w:rFonts w:ascii="宋体" w:eastAsia="宋体" w:hAnsi="宋体" w:cs="宋体" w:hint="eastAsia"/>
          <w:spacing w:val="4"/>
          <w:sz w:val="24"/>
        </w:rPr>
        <w:t>个客观题</w:t>
      </w:r>
      <w:r>
        <w:rPr>
          <w:rFonts w:ascii="宋体" w:eastAsia="宋体" w:hAnsi="宋体" w:cs="宋体" w:hint="eastAsia"/>
          <w:spacing w:val="4"/>
          <w:sz w:val="24"/>
        </w:rPr>
        <w:t>)</w:t>
      </w:r>
      <w:r>
        <w:rPr>
          <w:rFonts w:ascii="宋体" w:eastAsia="宋体" w:hAnsi="宋体" w:cs="宋体" w:hint="eastAsia"/>
          <w:spacing w:val="4"/>
          <w:sz w:val="24"/>
        </w:rPr>
        <w:t>，占总成绩的</w:t>
      </w:r>
      <w:r>
        <w:rPr>
          <w:rFonts w:ascii="宋体" w:eastAsia="宋体" w:hAnsi="宋体" w:cs="宋体" w:hint="eastAsia"/>
          <w:spacing w:val="4"/>
          <w:sz w:val="24"/>
        </w:rPr>
        <w:t xml:space="preserve"> </w:t>
      </w:r>
      <w:r>
        <w:rPr>
          <w:rFonts w:ascii="Times New Roman" w:eastAsia="Times New Roman" w:hAnsi="Times New Roman" w:cs="Times New Roman"/>
          <w:spacing w:val="4"/>
          <w:sz w:val="24"/>
        </w:rPr>
        <w:t xml:space="preserve">40% </w:t>
      </w:r>
      <w:r>
        <w:rPr>
          <w:rFonts w:ascii="宋体" w:eastAsia="宋体" w:hAnsi="宋体" w:cs="宋体" w:hint="eastAsia"/>
          <w:spacing w:val="4"/>
          <w:sz w:val="24"/>
        </w:rPr>
        <w:t>。</w:t>
      </w:r>
    </w:p>
    <w:p w:rsidR="00B022C0" w:rsidRDefault="00761A35">
      <w:pPr>
        <w:spacing w:before="148" w:line="360" w:lineRule="auto"/>
        <w:ind w:left="419" w:right="938" w:firstLine="484"/>
        <w:rPr>
          <w:rFonts w:ascii="Times New Roman" w:eastAsia="Times New Roman" w:hAnsi="Times New Roman" w:cs="Times New Roman"/>
          <w:sz w:val="24"/>
        </w:rPr>
      </w:pPr>
      <w:r>
        <w:rPr>
          <w:rFonts w:ascii="宋体" w:eastAsia="宋体" w:hAnsi="宋体" w:cs="宋体" w:hint="eastAsia"/>
          <w:spacing w:val="-8"/>
          <w:sz w:val="24"/>
        </w:rPr>
        <w:t>(</w:t>
      </w:r>
      <w:r>
        <w:rPr>
          <w:rFonts w:ascii="宋体" w:eastAsia="宋体" w:hAnsi="宋体" w:cs="宋体" w:hint="eastAsia"/>
          <w:spacing w:val="-5"/>
          <w:sz w:val="24"/>
        </w:rPr>
        <w:t>二</w:t>
      </w:r>
      <w:r>
        <w:rPr>
          <w:rFonts w:ascii="宋体" w:eastAsia="宋体" w:hAnsi="宋体" w:cs="宋体" w:hint="eastAsia"/>
          <w:spacing w:val="-4"/>
          <w:sz w:val="24"/>
        </w:rPr>
        <w:t xml:space="preserve">) </w:t>
      </w:r>
      <w:r>
        <w:rPr>
          <w:rFonts w:ascii="宋体" w:eastAsia="宋体" w:hAnsi="宋体" w:cs="宋体" w:hint="eastAsia"/>
          <w:spacing w:val="-4"/>
          <w:sz w:val="24"/>
        </w:rPr>
        <w:t>“线下”翻转课堂讨论评价：</w:t>
      </w:r>
      <w:r>
        <w:rPr>
          <w:rFonts w:ascii="宋体" w:eastAsia="宋体" w:hAnsi="宋体" w:cs="宋体" w:hint="eastAsia"/>
          <w:spacing w:val="-4"/>
          <w:sz w:val="24"/>
        </w:rPr>
        <w:t xml:space="preserve"> </w:t>
      </w:r>
      <w:r>
        <w:rPr>
          <w:rFonts w:ascii="宋体" w:eastAsia="宋体" w:hAnsi="宋体" w:cs="宋体" w:hint="eastAsia"/>
          <w:spacing w:val="-4"/>
          <w:sz w:val="24"/>
        </w:rPr>
        <w:t>考勤和课堂表现</w:t>
      </w:r>
      <w:r>
        <w:rPr>
          <w:rFonts w:ascii="宋体" w:eastAsia="宋体" w:hAnsi="宋体" w:cs="宋体" w:hint="eastAsia"/>
          <w:spacing w:val="-4"/>
          <w:sz w:val="24"/>
        </w:rPr>
        <w:t xml:space="preserve"> </w:t>
      </w:r>
      <w:r>
        <w:rPr>
          <w:rFonts w:ascii="Times New Roman" w:eastAsia="Times New Roman" w:hAnsi="Times New Roman" w:cs="Times New Roman"/>
          <w:spacing w:val="-4"/>
          <w:sz w:val="24"/>
        </w:rPr>
        <w:t xml:space="preserve">30% + </w:t>
      </w:r>
      <w:r>
        <w:rPr>
          <w:rFonts w:ascii="宋体" w:eastAsia="宋体" w:hAnsi="宋体" w:cs="宋体" w:hint="eastAsia"/>
          <w:spacing w:val="-4"/>
          <w:sz w:val="24"/>
        </w:rPr>
        <w:t>练习</w:t>
      </w:r>
      <w:r>
        <w:rPr>
          <w:rFonts w:ascii="宋体" w:eastAsia="宋体" w:hAnsi="宋体" w:cs="宋体" w:hint="eastAsia"/>
          <w:spacing w:val="-4"/>
          <w:sz w:val="24"/>
        </w:rPr>
        <w:t xml:space="preserve"> </w:t>
      </w:r>
      <w:r>
        <w:rPr>
          <w:rFonts w:ascii="Times New Roman" w:eastAsia="Times New Roman" w:hAnsi="Times New Roman" w:cs="Times New Roman"/>
          <w:spacing w:val="-4"/>
          <w:sz w:val="24"/>
        </w:rPr>
        <w:t xml:space="preserve">30% + </w:t>
      </w:r>
      <w:r>
        <w:rPr>
          <w:rFonts w:ascii="宋体" w:eastAsia="宋体" w:hAnsi="宋体" w:cs="宋体" w:hint="eastAsia"/>
          <w:spacing w:val="-4"/>
          <w:sz w:val="24"/>
        </w:rPr>
        <w:t>单</w:t>
      </w:r>
      <w:r>
        <w:rPr>
          <w:rFonts w:ascii="宋体" w:eastAsia="宋体" w:hAnsi="宋体" w:cs="宋体" w:hint="eastAsia"/>
          <w:sz w:val="24"/>
        </w:rPr>
        <w:t xml:space="preserve"> </w:t>
      </w:r>
      <w:r>
        <w:rPr>
          <w:rFonts w:ascii="宋体" w:eastAsia="宋体" w:hAnsi="宋体" w:cs="宋体" w:hint="eastAsia"/>
          <w:spacing w:val="-10"/>
          <w:sz w:val="24"/>
        </w:rPr>
        <w:t>元测验</w:t>
      </w:r>
      <w:r>
        <w:rPr>
          <w:rFonts w:ascii="宋体" w:eastAsia="宋体" w:hAnsi="宋体" w:cs="宋体" w:hint="eastAsia"/>
          <w:spacing w:val="-10"/>
          <w:sz w:val="24"/>
        </w:rPr>
        <w:t xml:space="preserve"> </w:t>
      </w:r>
      <w:r>
        <w:rPr>
          <w:rFonts w:ascii="Times New Roman" w:eastAsia="Times New Roman" w:hAnsi="Times New Roman" w:cs="Times New Roman"/>
          <w:spacing w:val="-10"/>
          <w:sz w:val="24"/>
        </w:rPr>
        <w:t>40%</w:t>
      </w:r>
    </w:p>
    <w:p w:rsidR="00B022C0" w:rsidRDefault="00761A35">
      <w:pPr>
        <w:spacing w:line="360" w:lineRule="auto"/>
        <w:ind w:left="903"/>
        <w:rPr>
          <w:rFonts w:ascii="Times New Roman" w:eastAsia="Times New Roman" w:hAnsi="Times New Roman" w:cs="Times New Roman"/>
          <w:sz w:val="24"/>
        </w:rPr>
      </w:pPr>
      <w:r>
        <w:rPr>
          <w:rFonts w:ascii="宋体" w:eastAsia="宋体" w:hAnsi="宋体" w:cs="宋体" w:hint="eastAsia"/>
          <w:spacing w:val="16"/>
          <w:position w:val="3"/>
          <w:sz w:val="24"/>
        </w:rPr>
        <w:t>(</w:t>
      </w:r>
      <w:r>
        <w:rPr>
          <w:rFonts w:ascii="宋体" w:eastAsia="宋体" w:hAnsi="宋体" w:cs="宋体" w:hint="eastAsia"/>
          <w:spacing w:val="13"/>
          <w:position w:val="3"/>
          <w:sz w:val="24"/>
        </w:rPr>
        <w:t>三</w:t>
      </w:r>
      <w:r>
        <w:rPr>
          <w:rFonts w:ascii="宋体" w:eastAsia="宋体" w:hAnsi="宋体" w:cs="宋体" w:hint="eastAsia"/>
          <w:spacing w:val="13"/>
          <w:position w:val="3"/>
          <w:sz w:val="24"/>
        </w:rPr>
        <w:t>)</w:t>
      </w:r>
      <w:r>
        <w:rPr>
          <w:rFonts w:ascii="宋体" w:eastAsia="宋体" w:hAnsi="宋体" w:cs="宋体" w:hint="eastAsia"/>
          <w:spacing w:val="13"/>
          <w:position w:val="3"/>
          <w:sz w:val="24"/>
        </w:rPr>
        <w:t>期末考试评价</w:t>
      </w:r>
      <w:r>
        <w:rPr>
          <w:rFonts w:ascii="Times New Roman" w:eastAsia="Times New Roman" w:hAnsi="Times New Roman" w:cs="Times New Roman"/>
          <w:spacing w:val="13"/>
          <w:position w:val="3"/>
          <w:sz w:val="24"/>
        </w:rPr>
        <w:t>(</w:t>
      </w:r>
      <w:r>
        <w:rPr>
          <w:rFonts w:ascii="宋体" w:eastAsia="宋体" w:hAnsi="宋体" w:cs="宋体" w:hint="eastAsia"/>
          <w:spacing w:val="13"/>
          <w:position w:val="3"/>
          <w:sz w:val="24"/>
        </w:rPr>
        <w:t>采用闭卷方式</w:t>
      </w:r>
      <w:r>
        <w:rPr>
          <w:rFonts w:ascii="Times New Roman" w:eastAsia="Times New Roman" w:hAnsi="Times New Roman" w:cs="Times New Roman"/>
          <w:spacing w:val="13"/>
          <w:position w:val="3"/>
          <w:sz w:val="24"/>
        </w:rPr>
        <w:t>)</w:t>
      </w:r>
    </w:p>
    <w:p w:rsidR="00B022C0" w:rsidRDefault="00761A35">
      <w:pPr>
        <w:spacing w:before="132" w:line="360" w:lineRule="auto"/>
        <w:ind w:left="415" w:right="818" w:firstLine="481"/>
        <w:rPr>
          <w:rFonts w:ascii="宋体" w:eastAsia="宋体" w:hAnsi="宋体" w:cs="宋体"/>
          <w:sz w:val="24"/>
        </w:rPr>
      </w:pPr>
      <w:r>
        <w:rPr>
          <w:rFonts w:ascii="宋体" w:eastAsia="宋体" w:hAnsi="宋体" w:cs="宋体" w:hint="eastAsia"/>
          <w:spacing w:val="-3"/>
          <w:sz w:val="24"/>
        </w:rPr>
        <w:t>根</w:t>
      </w:r>
      <w:r>
        <w:rPr>
          <w:rFonts w:ascii="宋体" w:eastAsia="宋体" w:hAnsi="宋体" w:cs="宋体" w:hint="eastAsia"/>
          <w:spacing w:val="-2"/>
          <w:sz w:val="24"/>
        </w:rPr>
        <w:t>据校级金课的要求，</w:t>
      </w:r>
      <w:r>
        <w:rPr>
          <w:rFonts w:ascii="宋体" w:eastAsia="宋体" w:hAnsi="宋体" w:cs="宋体" w:hint="eastAsia"/>
          <w:spacing w:val="-2"/>
          <w:sz w:val="24"/>
        </w:rPr>
        <w:t xml:space="preserve"> </w:t>
      </w:r>
      <w:r>
        <w:rPr>
          <w:rFonts w:ascii="宋体" w:eastAsia="宋体" w:hAnsi="宋体" w:cs="宋体" w:hint="eastAsia"/>
          <w:spacing w:val="-2"/>
          <w:sz w:val="24"/>
        </w:rPr>
        <w:t>课程总评成绩：“线上”测试评价</w:t>
      </w:r>
      <w:r>
        <w:rPr>
          <w:rFonts w:ascii="宋体" w:eastAsia="宋体" w:hAnsi="宋体" w:cs="宋体" w:hint="eastAsia"/>
          <w:spacing w:val="-2"/>
          <w:sz w:val="24"/>
        </w:rPr>
        <w:t xml:space="preserve"> </w:t>
      </w:r>
      <w:r>
        <w:rPr>
          <w:rFonts w:ascii="Times New Roman" w:eastAsia="Times New Roman" w:hAnsi="Times New Roman" w:cs="Times New Roman"/>
          <w:spacing w:val="-2"/>
          <w:sz w:val="24"/>
        </w:rPr>
        <w:t xml:space="preserve">30% +  </w:t>
      </w:r>
      <w:r>
        <w:rPr>
          <w:rFonts w:ascii="宋体" w:eastAsia="宋体" w:hAnsi="宋体" w:cs="宋体" w:hint="eastAsia"/>
          <w:spacing w:val="-2"/>
          <w:sz w:val="24"/>
        </w:rPr>
        <w:t>“线下”</w:t>
      </w:r>
      <w:r>
        <w:rPr>
          <w:rFonts w:ascii="宋体" w:eastAsia="宋体" w:hAnsi="宋体" w:cs="宋体" w:hint="eastAsia"/>
          <w:sz w:val="24"/>
        </w:rPr>
        <w:t xml:space="preserve"> </w:t>
      </w:r>
      <w:r>
        <w:rPr>
          <w:rFonts w:ascii="宋体" w:eastAsia="宋体" w:hAnsi="宋体" w:cs="宋体" w:hint="eastAsia"/>
          <w:spacing w:val="-2"/>
          <w:sz w:val="24"/>
        </w:rPr>
        <w:t>翻转课堂讨论评价</w:t>
      </w:r>
      <w:r>
        <w:rPr>
          <w:rFonts w:ascii="宋体" w:eastAsia="宋体" w:hAnsi="宋体" w:cs="宋体" w:hint="eastAsia"/>
          <w:spacing w:val="-2"/>
          <w:sz w:val="24"/>
        </w:rPr>
        <w:t xml:space="preserve"> </w:t>
      </w:r>
      <w:r>
        <w:rPr>
          <w:rFonts w:ascii="Times New Roman" w:eastAsia="Times New Roman" w:hAnsi="Times New Roman" w:cs="Times New Roman"/>
          <w:spacing w:val="-2"/>
          <w:sz w:val="24"/>
        </w:rPr>
        <w:t xml:space="preserve">30% + </w:t>
      </w:r>
      <w:r>
        <w:rPr>
          <w:rFonts w:ascii="宋体" w:eastAsia="宋体" w:hAnsi="宋体" w:cs="宋体" w:hint="eastAsia"/>
          <w:spacing w:val="-2"/>
          <w:sz w:val="24"/>
        </w:rPr>
        <w:t>期末考试评价</w:t>
      </w:r>
      <w:r>
        <w:rPr>
          <w:rFonts w:ascii="Times New Roman" w:eastAsia="Times New Roman" w:hAnsi="Times New Roman" w:cs="Times New Roman"/>
          <w:spacing w:val="-2"/>
          <w:sz w:val="24"/>
        </w:rPr>
        <w:t>(</w:t>
      </w:r>
      <w:r>
        <w:rPr>
          <w:rFonts w:ascii="宋体" w:eastAsia="宋体" w:hAnsi="宋体" w:cs="宋体" w:hint="eastAsia"/>
          <w:spacing w:val="-2"/>
          <w:sz w:val="24"/>
        </w:rPr>
        <w:t>采用闭卷方式</w:t>
      </w:r>
      <w:r>
        <w:rPr>
          <w:rFonts w:ascii="Times New Roman" w:eastAsia="Times New Roman" w:hAnsi="Times New Roman" w:cs="Times New Roman"/>
          <w:spacing w:val="-2"/>
          <w:sz w:val="24"/>
        </w:rPr>
        <w:t>)40%</w:t>
      </w:r>
      <w:r>
        <w:rPr>
          <w:rFonts w:ascii="宋体" w:eastAsia="宋体" w:hAnsi="宋体" w:cs="宋体" w:hint="eastAsia"/>
          <w:spacing w:val="-2"/>
          <w:sz w:val="24"/>
        </w:rPr>
        <w:t>。</w:t>
      </w:r>
    </w:p>
    <w:p w:rsidR="00B022C0" w:rsidRDefault="00761A35">
      <w:pPr>
        <w:spacing w:before="28" w:line="360" w:lineRule="auto"/>
        <w:ind w:left="902"/>
        <w:rPr>
          <w:rFonts w:ascii="宋体" w:eastAsia="宋体" w:hAnsi="宋体" w:cs="宋体"/>
          <w:sz w:val="24"/>
        </w:rPr>
      </w:pPr>
      <w:r>
        <w:rPr>
          <w:rFonts w:ascii="宋体" w:eastAsia="宋体" w:hAnsi="宋体" w:cs="宋体" w:hint="eastAsia"/>
          <w:spacing w:val="-6"/>
          <w:sz w:val="24"/>
        </w:rPr>
        <w:t>具体</w:t>
      </w:r>
      <w:r>
        <w:rPr>
          <w:rFonts w:ascii="宋体" w:eastAsia="宋体" w:hAnsi="宋体" w:cs="宋体" w:hint="eastAsia"/>
          <w:spacing w:val="-3"/>
          <w:sz w:val="24"/>
        </w:rPr>
        <w:t>内容和比例如表所示。</w:t>
      </w:r>
    </w:p>
    <w:p w:rsidR="00B022C0" w:rsidRDefault="00B022C0">
      <w:pPr>
        <w:spacing w:line="360" w:lineRule="auto"/>
        <w:rPr>
          <w:szCs w:val="21"/>
        </w:rPr>
      </w:pPr>
    </w:p>
    <w:tbl>
      <w:tblPr>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50"/>
        <w:gridCol w:w="1564"/>
        <w:gridCol w:w="811"/>
        <w:gridCol w:w="4667"/>
        <w:gridCol w:w="1210"/>
      </w:tblGrid>
      <w:tr w:rsidR="00B022C0">
        <w:trPr>
          <w:trHeight w:val="633"/>
        </w:trPr>
        <w:tc>
          <w:tcPr>
            <w:tcW w:w="1050"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216" w:line="360" w:lineRule="auto"/>
              <w:ind w:left="112"/>
              <w:rPr>
                <w:rFonts w:ascii="宋体" w:eastAsia="宋体" w:hAnsi="宋体" w:cs="宋体"/>
                <w:sz w:val="20"/>
                <w:szCs w:val="20"/>
              </w:rPr>
            </w:pPr>
            <w:r>
              <w:rPr>
                <w:rFonts w:ascii="宋体" w:eastAsia="宋体" w:hAnsi="宋体" w:cs="宋体" w:hint="eastAsia"/>
                <w:spacing w:val="8"/>
                <w:sz w:val="20"/>
                <w:szCs w:val="20"/>
              </w:rPr>
              <w:t>成</w:t>
            </w:r>
            <w:r>
              <w:rPr>
                <w:rFonts w:ascii="宋体" w:eastAsia="宋体" w:hAnsi="宋体" w:cs="宋体" w:hint="eastAsia"/>
                <w:spacing w:val="6"/>
                <w:sz w:val="20"/>
                <w:szCs w:val="20"/>
              </w:rPr>
              <w:t>绩组成</w:t>
            </w:r>
          </w:p>
        </w:tc>
        <w:tc>
          <w:tcPr>
            <w:tcW w:w="1564"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185" w:line="360" w:lineRule="auto"/>
              <w:ind w:left="125"/>
              <w:rPr>
                <w:rFonts w:ascii="宋体" w:eastAsia="宋体" w:hAnsi="宋体" w:cs="宋体"/>
                <w:sz w:val="20"/>
                <w:szCs w:val="20"/>
              </w:rPr>
            </w:pPr>
            <w:r>
              <w:rPr>
                <w:rFonts w:ascii="宋体" w:eastAsia="宋体" w:hAnsi="宋体" w:cs="宋体" w:hint="eastAsia"/>
                <w:spacing w:val="9"/>
                <w:position w:val="1"/>
                <w:sz w:val="20"/>
                <w:szCs w:val="20"/>
              </w:rPr>
              <w:t>考</w:t>
            </w:r>
            <w:r>
              <w:rPr>
                <w:rFonts w:ascii="宋体" w:eastAsia="宋体" w:hAnsi="宋体" w:cs="宋体" w:hint="eastAsia"/>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hint="eastAsia"/>
                <w:spacing w:val="7"/>
                <w:position w:val="1"/>
                <w:sz w:val="20"/>
                <w:szCs w:val="20"/>
              </w:rPr>
              <w:t>评价环节</w:t>
            </w:r>
          </w:p>
        </w:tc>
        <w:tc>
          <w:tcPr>
            <w:tcW w:w="811"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216" w:line="360" w:lineRule="auto"/>
              <w:rPr>
                <w:rFonts w:ascii="宋体" w:eastAsia="宋体" w:hAnsi="宋体" w:cs="宋体"/>
                <w:sz w:val="20"/>
                <w:szCs w:val="20"/>
              </w:rPr>
            </w:pPr>
            <w:r>
              <w:rPr>
                <w:rFonts w:ascii="宋体" w:eastAsia="宋体" w:hAnsi="宋体" w:cs="宋体" w:hint="eastAsia"/>
                <w:spacing w:val="5"/>
                <w:sz w:val="20"/>
                <w:szCs w:val="20"/>
              </w:rPr>
              <w:t>权</w:t>
            </w:r>
            <w:r>
              <w:rPr>
                <w:rFonts w:ascii="宋体" w:eastAsia="宋体" w:hAnsi="宋体" w:cs="宋体" w:hint="eastAsia"/>
                <w:spacing w:val="4"/>
                <w:sz w:val="20"/>
                <w:szCs w:val="20"/>
              </w:rPr>
              <w:t>重</w:t>
            </w:r>
          </w:p>
        </w:tc>
        <w:tc>
          <w:tcPr>
            <w:tcW w:w="4667"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185" w:line="360" w:lineRule="auto"/>
              <w:ind w:left="1456"/>
              <w:rPr>
                <w:rFonts w:ascii="宋体" w:eastAsia="宋体" w:hAnsi="宋体" w:cs="宋体"/>
                <w:sz w:val="20"/>
                <w:szCs w:val="20"/>
              </w:rPr>
            </w:pPr>
            <w:r>
              <w:rPr>
                <w:rFonts w:ascii="宋体" w:eastAsia="宋体" w:hAnsi="宋体" w:cs="宋体" w:hint="eastAsia"/>
                <w:spacing w:val="9"/>
                <w:position w:val="1"/>
                <w:sz w:val="20"/>
                <w:szCs w:val="20"/>
              </w:rPr>
              <w:t>考</w:t>
            </w:r>
            <w:r>
              <w:rPr>
                <w:rFonts w:ascii="宋体" w:eastAsia="宋体" w:hAnsi="宋体" w:cs="宋体" w:hint="eastAsia"/>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hint="eastAsia"/>
                <w:spacing w:val="7"/>
                <w:position w:val="1"/>
                <w:sz w:val="20"/>
                <w:szCs w:val="20"/>
              </w:rPr>
              <w:t>评价细则</w:t>
            </w:r>
          </w:p>
        </w:tc>
        <w:tc>
          <w:tcPr>
            <w:tcW w:w="1210"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58" w:line="360" w:lineRule="auto"/>
              <w:ind w:left="215" w:right="214" w:hanging="1"/>
              <w:rPr>
                <w:rFonts w:ascii="宋体" w:eastAsia="宋体" w:hAnsi="宋体" w:cs="宋体"/>
                <w:sz w:val="20"/>
                <w:szCs w:val="20"/>
              </w:rPr>
            </w:pPr>
            <w:r>
              <w:rPr>
                <w:rFonts w:ascii="宋体" w:eastAsia="宋体" w:hAnsi="宋体" w:cs="宋体" w:hint="eastAsia"/>
                <w:spacing w:val="8"/>
                <w:sz w:val="20"/>
                <w:szCs w:val="20"/>
              </w:rPr>
              <w:t>对应的毕</w:t>
            </w:r>
            <w:r>
              <w:rPr>
                <w:rFonts w:ascii="宋体" w:eastAsia="宋体" w:hAnsi="宋体" w:cs="宋体" w:hint="eastAsia"/>
                <w:spacing w:val="7"/>
                <w:sz w:val="20"/>
                <w:szCs w:val="20"/>
              </w:rPr>
              <w:t>业</w:t>
            </w:r>
            <w:r>
              <w:rPr>
                <w:rFonts w:ascii="宋体" w:eastAsia="宋体" w:hAnsi="宋体" w:cs="宋体" w:hint="eastAsia"/>
                <w:sz w:val="20"/>
                <w:szCs w:val="20"/>
              </w:rPr>
              <w:t xml:space="preserve"> </w:t>
            </w:r>
            <w:r>
              <w:rPr>
                <w:rFonts w:ascii="宋体" w:eastAsia="宋体" w:hAnsi="宋体" w:cs="宋体" w:hint="eastAsia"/>
                <w:spacing w:val="9"/>
                <w:sz w:val="20"/>
                <w:szCs w:val="20"/>
              </w:rPr>
              <w:t>要</w:t>
            </w:r>
            <w:r>
              <w:rPr>
                <w:rFonts w:ascii="宋体" w:eastAsia="宋体" w:hAnsi="宋体" w:cs="宋体" w:hint="eastAsia"/>
                <w:spacing w:val="7"/>
                <w:sz w:val="20"/>
                <w:szCs w:val="20"/>
              </w:rPr>
              <w:t>求指标点</w:t>
            </w:r>
          </w:p>
        </w:tc>
      </w:tr>
      <w:tr w:rsidR="00B022C0">
        <w:trPr>
          <w:trHeight w:val="2644"/>
        </w:trPr>
        <w:tc>
          <w:tcPr>
            <w:tcW w:w="1050"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57"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4"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87" w:line="360" w:lineRule="auto"/>
              <w:rPr>
                <w:rFonts w:ascii="宋体" w:eastAsia="宋体" w:hAnsi="宋体" w:cs="宋体"/>
                <w:sz w:val="20"/>
                <w:szCs w:val="20"/>
              </w:rPr>
            </w:pPr>
            <w:r>
              <w:rPr>
                <w:rFonts w:ascii="宋体" w:eastAsia="宋体" w:hAnsi="宋体" w:cs="宋体" w:hint="eastAsia"/>
                <w:spacing w:val="21"/>
                <w:sz w:val="20"/>
                <w:szCs w:val="20"/>
              </w:rPr>
              <w:t>“线上</w:t>
            </w:r>
            <w:r>
              <w:rPr>
                <w:rFonts w:ascii="宋体" w:eastAsia="宋体" w:hAnsi="宋体" w:cs="宋体" w:hint="eastAsia"/>
                <w:spacing w:val="20"/>
                <w:sz w:val="20"/>
                <w:szCs w:val="20"/>
              </w:rPr>
              <w:t>”</w:t>
            </w:r>
          </w:p>
          <w:p w:rsidR="00B022C0" w:rsidRDefault="00B022C0">
            <w:pPr>
              <w:spacing w:line="360" w:lineRule="auto"/>
              <w:rPr>
                <w:rFonts w:ascii="宋体" w:eastAsia="宋体" w:hAnsi="宋体" w:cs="宋体"/>
                <w:szCs w:val="21"/>
              </w:rPr>
            </w:pPr>
          </w:p>
          <w:p w:rsidR="00B022C0" w:rsidRDefault="00761A35">
            <w:pPr>
              <w:spacing w:before="87" w:line="360" w:lineRule="auto"/>
              <w:ind w:left="366"/>
              <w:rPr>
                <w:rFonts w:ascii="宋体" w:eastAsia="宋体" w:hAnsi="宋体" w:cs="宋体"/>
                <w:sz w:val="20"/>
                <w:szCs w:val="20"/>
              </w:rPr>
            </w:pPr>
            <w:r>
              <w:rPr>
                <w:rFonts w:ascii="宋体" w:eastAsia="宋体" w:hAnsi="宋体" w:cs="宋体" w:hint="eastAsia"/>
                <w:spacing w:val="8"/>
                <w:sz w:val="20"/>
                <w:szCs w:val="20"/>
              </w:rPr>
              <w:t>测</w:t>
            </w:r>
            <w:r>
              <w:rPr>
                <w:rFonts w:ascii="宋体" w:eastAsia="宋体" w:hAnsi="宋体" w:cs="宋体" w:hint="eastAsia"/>
                <w:spacing w:val="6"/>
                <w:sz w:val="20"/>
                <w:szCs w:val="20"/>
              </w:rPr>
              <w:t>试评价</w:t>
            </w:r>
          </w:p>
        </w:tc>
        <w:tc>
          <w:tcPr>
            <w:tcW w:w="811"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58" w:line="360" w:lineRule="auto"/>
              <w:rPr>
                <w:rFonts w:ascii="宋体" w:eastAsia="宋体" w:hAnsi="宋体" w:cs="宋体"/>
                <w:sz w:val="20"/>
                <w:szCs w:val="20"/>
              </w:rPr>
            </w:pPr>
            <w:r>
              <w:rPr>
                <w:rFonts w:ascii="宋体" w:eastAsia="宋体" w:hAnsi="宋体" w:cs="宋体" w:hint="eastAsia"/>
                <w:spacing w:val="3"/>
                <w:position w:val="2"/>
                <w:sz w:val="20"/>
                <w:szCs w:val="20"/>
              </w:rPr>
              <w:t xml:space="preserve">30 </w:t>
            </w:r>
            <w:r>
              <w:rPr>
                <w:rFonts w:ascii="宋体" w:eastAsia="宋体" w:hAnsi="宋体" w:cs="宋体" w:hint="eastAsia"/>
                <w:spacing w:val="2"/>
                <w:position w:val="2"/>
                <w:sz w:val="20"/>
                <w:szCs w:val="20"/>
              </w:rPr>
              <w:t>%</w:t>
            </w:r>
          </w:p>
        </w:tc>
        <w:tc>
          <w:tcPr>
            <w:tcW w:w="4667"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numPr>
                <w:ilvl w:val="0"/>
                <w:numId w:val="4"/>
              </w:numPr>
              <w:spacing w:before="220" w:line="360" w:lineRule="auto"/>
              <w:ind w:left="113" w:right="107" w:firstLine="14"/>
              <w:rPr>
                <w:rFonts w:ascii="宋体" w:eastAsia="宋体" w:hAnsi="宋体" w:cs="宋体"/>
                <w:spacing w:val="7"/>
                <w:sz w:val="20"/>
                <w:szCs w:val="20"/>
              </w:rPr>
            </w:pPr>
            <w:r>
              <w:rPr>
                <w:rFonts w:ascii="宋体" w:eastAsia="宋体" w:hAnsi="宋体" w:cs="宋体" w:hint="eastAsia"/>
                <w:spacing w:val="11"/>
                <w:sz w:val="20"/>
                <w:szCs w:val="20"/>
              </w:rPr>
              <w:t>学生需要完成每个单元的测试，每个单元</w:t>
            </w:r>
            <w:r>
              <w:rPr>
                <w:rFonts w:ascii="宋体" w:eastAsia="宋体" w:hAnsi="宋体" w:cs="宋体" w:hint="eastAsia"/>
                <w:sz w:val="20"/>
                <w:szCs w:val="20"/>
              </w:rPr>
              <w:t xml:space="preserve"> </w:t>
            </w:r>
            <w:r>
              <w:rPr>
                <w:rFonts w:ascii="宋体" w:eastAsia="宋体" w:hAnsi="宋体" w:cs="宋体" w:hint="eastAsia"/>
                <w:spacing w:val="14"/>
                <w:sz w:val="20"/>
                <w:szCs w:val="20"/>
              </w:rPr>
              <w:t>测</w:t>
            </w:r>
            <w:r>
              <w:rPr>
                <w:rFonts w:ascii="宋体" w:eastAsia="宋体" w:hAnsi="宋体" w:cs="宋体" w:hint="eastAsia"/>
                <w:spacing w:val="10"/>
                <w:sz w:val="20"/>
                <w:szCs w:val="20"/>
              </w:rPr>
              <w:t>试每人有两次机会，取最高一次成绩计入</w:t>
            </w:r>
            <w:r>
              <w:rPr>
                <w:rFonts w:ascii="宋体" w:eastAsia="宋体" w:hAnsi="宋体" w:cs="宋体" w:hint="eastAsia"/>
                <w:sz w:val="20"/>
                <w:szCs w:val="20"/>
              </w:rPr>
              <w:t xml:space="preserve"> </w:t>
            </w:r>
            <w:r>
              <w:rPr>
                <w:rFonts w:ascii="宋体" w:eastAsia="宋体" w:hAnsi="宋体" w:cs="宋体" w:hint="eastAsia"/>
                <w:spacing w:val="12"/>
                <w:sz w:val="20"/>
                <w:szCs w:val="20"/>
              </w:rPr>
              <w:t>总</w:t>
            </w:r>
            <w:r>
              <w:rPr>
                <w:rFonts w:ascii="宋体" w:eastAsia="宋体" w:hAnsi="宋体" w:cs="宋体" w:hint="eastAsia"/>
                <w:spacing w:val="7"/>
                <w:sz w:val="20"/>
                <w:szCs w:val="20"/>
              </w:rPr>
              <w:t>分，占总成绩的</w:t>
            </w:r>
            <w:r>
              <w:rPr>
                <w:rFonts w:ascii="宋体" w:eastAsia="宋体" w:hAnsi="宋体" w:cs="宋体" w:hint="eastAsia"/>
                <w:spacing w:val="7"/>
                <w:sz w:val="20"/>
                <w:szCs w:val="20"/>
              </w:rPr>
              <w:t>30%</w:t>
            </w:r>
            <w:r>
              <w:rPr>
                <w:rFonts w:ascii="宋体" w:eastAsia="宋体" w:hAnsi="宋体" w:cs="宋体" w:hint="eastAsia"/>
                <w:spacing w:val="7"/>
                <w:sz w:val="20"/>
                <w:szCs w:val="20"/>
              </w:rPr>
              <w:t>；</w:t>
            </w:r>
          </w:p>
          <w:p w:rsidR="00B022C0" w:rsidRDefault="00761A35">
            <w:pPr>
              <w:numPr>
                <w:ilvl w:val="0"/>
                <w:numId w:val="4"/>
              </w:numPr>
              <w:spacing w:before="220" w:line="360" w:lineRule="auto"/>
              <w:ind w:left="113" w:right="107" w:firstLine="14"/>
              <w:rPr>
                <w:rFonts w:ascii="宋体" w:eastAsia="宋体" w:hAnsi="宋体" w:cs="宋体"/>
                <w:spacing w:val="7"/>
                <w:sz w:val="20"/>
                <w:szCs w:val="20"/>
              </w:rPr>
            </w:pPr>
            <w:r>
              <w:rPr>
                <w:rFonts w:ascii="宋体" w:eastAsia="宋体" w:hAnsi="宋体" w:cs="宋体" w:hint="eastAsia"/>
                <w:spacing w:val="7"/>
                <w:sz w:val="20"/>
                <w:szCs w:val="20"/>
              </w:rPr>
              <w:t>学生需要在课堂</w:t>
            </w:r>
            <w:r>
              <w:rPr>
                <w:rFonts w:ascii="宋体" w:eastAsia="宋体" w:hAnsi="宋体" w:cs="宋体" w:hint="eastAsia"/>
                <w:spacing w:val="14"/>
                <w:sz w:val="20"/>
                <w:szCs w:val="20"/>
              </w:rPr>
              <w:t>讨</w:t>
            </w:r>
            <w:r>
              <w:rPr>
                <w:rFonts w:ascii="宋体" w:eastAsia="宋体" w:hAnsi="宋体" w:cs="宋体" w:hint="eastAsia"/>
                <w:spacing w:val="10"/>
                <w:sz w:val="20"/>
                <w:szCs w:val="20"/>
              </w:rPr>
              <w:t>论区有效回复老师发起的讨论话题，占总</w:t>
            </w:r>
            <w:r>
              <w:rPr>
                <w:rFonts w:ascii="宋体" w:eastAsia="宋体" w:hAnsi="宋体" w:cs="宋体" w:hint="eastAsia"/>
                <w:spacing w:val="14"/>
                <w:sz w:val="20"/>
                <w:szCs w:val="20"/>
              </w:rPr>
              <w:t>成绩</w:t>
            </w:r>
            <w:r>
              <w:rPr>
                <w:rFonts w:ascii="宋体" w:eastAsia="宋体" w:hAnsi="宋体" w:cs="宋体" w:hint="eastAsia"/>
                <w:spacing w:val="7"/>
                <w:sz w:val="20"/>
                <w:szCs w:val="20"/>
              </w:rPr>
              <w:t>的</w:t>
            </w:r>
            <w:r>
              <w:rPr>
                <w:rFonts w:ascii="宋体" w:eastAsia="宋体" w:hAnsi="宋体" w:cs="宋体" w:hint="eastAsia"/>
                <w:spacing w:val="7"/>
                <w:sz w:val="20"/>
                <w:szCs w:val="20"/>
              </w:rPr>
              <w:t>30%</w:t>
            </w:r>
            <w:r>
              <w:rPr>
                <w:rFonts w:ascii="宋体" w:eastAsia="宋体" w:hAnsi="宋体" w:cs="宋体" w:hint="eastAsia"/>
                <w:spacing w:val="7"/>
                <w:sz w:val="20"/>
                <w:szCs w:val="20"/>
              </w:rPr>
              <w:t>；</w:t>
            </w:r>
          </w:p>
          <w:p w:rsidR="00B022C0" w:rsidRDefault="00761A35">
            <w:pPr>
              <w:spacing w:before="220" w:line="360" w:lineRule="auto"/>
              <w:ind w:left="127" w:right="107"/>
              <w:rPr>
                <w:rFonts w:ascii="宋体" w:eastAsia="宋体" w:hAnsi="宋体" w:cs="宋体"/>
                <w:sz w:val="20"/>
                <w:szCs w:val="20"/>
              </w:rPr>
            </w:pPr>
            <w:r>
              <w:rPr>
                <w:rFonts w:ascii="宋体" w:eastAsia="宋体" w:hAnsi="宋体" w:cs="宋体" w:hint="eastAsia"/>
                <w:spacing w:val="7"/>
                <w:sz w:val="20"/>
                <w:szCs w:val="20"/>
              </w:rPr>
              <w:t>3.</w:t>
            </w:r>
            <w:r>
              <w:rPr>
                <w:rFonts w:ascii="宋体" w:eastAsia="宋体" w:hAnsi="宋体" w:cs="宋体" w:hint="eastAsia"/>
                <w:spacing w:val="7"/>
                <w:sz w:val="20"/>
                <w:szCs w:val="20"/>
              </w:rPr>
              <w:t>学生需要完成期末测试</w:t>
            </w:r>
            <w:r>
              <w:rPr>
                <w:rFonts w:ascii="宋体" w:eastAsia="宋体" w:hAnsi="宋体" w:cs="宋体" w:hint="eastAsia"/>
                <w:spacing w:val="7"/>
                <w:sz w:val="20"/>
                <w:szCs w:val="20"/>
              </w:rPr>
              <w:t>( 40</w:t>
            </w:r>
            <w:r>
              <w:rPr>
                <w:rFonts w:ascii="宋体" w:eastAsia="宋体" w:hAnsi="宋体" w:cs="宋体" w:hint="eastAsia"/>
                <w:spacing w:val="17"/>
                <w:sz w:val="20"/>
                <w:szCs w:val="20"/>
              </w:rPr>
              <w:t>个</w:t>
            </w:r>
            <w:r>
              <w:rPr>
                <w:rFonts w:ascii="宋体" w:eastAsia="宋体" w:hAnsi="宋体" w:cs="宋体" w:hint="eastAsia"/>
                <w:spacing w:val="11"/>
                <w:sz w:val="20"/>
                <w:szCs w:val="20"/>
              </w:rPr>
              <w:t>客观题</w:t>
            </w:r>
            <w:r>
              <w:rPr>
                <w:rFonts w:ascii="宋体" w:eastAsia="宋体" w:hAnsi="宋体" w:cs="宋体" w:hint="eastAsia"/>
                <w:spacing w:val="11"/>
                <w:sz w:val="20"/>
                <w:szCs w:val="20"/>
              </w:rPr>
              <w:t>)</w:t>
            </w:r>
            <w:r>
              <w:rPr>
                <w:rFonts w:ascii="宋体" w:eastAsia="宋体" w:hAnsi="宋体" w:cs="宋体" w:hint="eastAsia"/>
                <w:spacing w:val="11"/>
                <w:sz w:val="20"/>
                <w:szCs w:val="20"/>
              </w:rPr>
              <w:t>，占总成绩的</w:t>
            </w:r>
            <w:r>
              <w:rPr>
                <w:rFonts w:ascii="宋体" w:eastAsia="宋体" w:hAnsi="宋体" w:cs="宋体" w:hint="eastAsia"/>
                <w:spacing w:val="11"/>
                <w:sz w:val="20"/>
                <w:szCs w:val="20"/>
              </w:rPr>
              <w:t xml:space="preserve"> 40% </w:t>
            </w:r>
            <w:r>
              <w:rPr>
                <w:rFonts w:ascii="宋体" w:eastAsia="宋体" w:hAnsi="宋体" w:cs="宋体" w:hint="eastAsia"/>
                <w:spacing w:val="11"/>
                <w:sz w:val="20"/>
                <w:szCs w:val="20"/>
              </w:rPr>
              <w:t>。</w:t>
            </w:r>
          </w:p>
        </w:tc>
        <w:tc>
          <w:tcPr>
            <w:tcW w:w="1210"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58" w:line="360" w:lineRule="auto"/>
              <w:rPr>
                <w:rFonts w:ascii="宋体" w:eastAsia="宋体" w:hAnsi="宋体" w:cs="宋体"/>
                <w:sz w:val="20"/>
                <w:szCs w:val="20"/>
              </w:rPr>
            </w:pPr>
            <w:r>
              <w:rPr>
                <w:rFonts w:ascii="宋体" w:eastAsia="宋体" w:hAnsi="宋体" w:cs="宋体" w:hint="eastAsia"/>
                <w:spacing w:val="-7"/>
                <w:sz w:val="20"/>
                <w:szCs w:val="20"/>
              </w:rPr>
              <w:t>5- 1</w:t>
            </w:r>
          </w:p>
          <w:p w:rsidR="00B022C0" w:rsidRDefault="00761A35">
            <w:pPr>
              <w:spacing w:line="360" w:lineRule="auto"/>
              <w:rPr>
                <w:rFonts w:ascii="宋体" w:eastAsia="宋体" w:hAnsi="宋体" w:cs="宋体"/>
                <w:szCs w:val="21"/>
              </w:rPr>
            </w:pPr>
            <w:r>
              <w:rPr>
                <w:rFonts w:ascii="宋体" w:eastAsia="宋体" w:hAnsi="宋体" w:cs="宋体" w:hint="eastAsia"/>
                <w:spacing w:val="1"/>
                <w:sz w:val="20"/>
                <w:szCs w:val="20"/>
              </w:rPr>
              <w:t>5</w:t>
            </w:r>
            <w:r>
              <w:rPr>
                <w:rFonts w:ascii="宋体" w:eastAsia="宋体" w:hAnsi="宋体" w:cs="宋体" w:hint="eastAsia"/>
                <w:sz w:val="20"/>
                <w:szCs w:val="20"/>
              </w:rPr>
              <w:t>-2</w:t>
            </w:r>
          </w:p>
          <w:p w:rsidR="00B022C0" w:rsidRDefault="00B022C0">
            <w:pPr>
              <w:spacing w:before="128" w:line="360" w:lineRule="auto"/>
              <w:ind w:left="602"/>
              <w:rPr>
                <w:rFonts w:ascii="宋体" w:eastAsia="宋体" w:hAnsi="宋体" w:cs="宋体"/>
                <w:sz w:val="20"/>
                <w:szCs w:val="20"/>
              </w:rPr>
            </w:pPr>
          </w:p>
        </w:tc>
      </w:tr>
      <w:tr w:rsidR="00B022C0">
        <w:trPr>
          <w:trHeight w:val="1251"/>
        </w:trPr>
        <w:tc>
          <w:tcPr>
            <w:tcW w:w="1050"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57"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64"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223" w:line="360" w:lineRule="auto"/>
              <w:ind w:left="156"/>
              <w:rPr>
                <w:rFonts w:ascii="宋体" w:eastAsia="宋体" w:hAnsi="宋体" w:cs="宋体"/>
                <w:sz w:val="20"/>
                <w:szCs w:val="20"/>
              </w:rPr>
            </w:pPr>
            <w:r>
              <w:rPr>
                <w:rFonts w:ascii="宋体" w:eastAsia="宋体" w:hAnsi="宋体" w:cs="宋体" w:hint="eastAsia"/>
                <w:spacing w:val="11"/>
                <w:sz w:val="20"/>
                <w:szCs w:val="20"/>
              </w:rPr>
              <w:t>“线下”翻转课</w:t>
            </w:r>
            <w:r>
              <w:rPr>
                <w:rFonts w:ascii="宋体" w:eastAsia="宋体" w:hAnsi="宋体" w:cs="宋体" w:hint="eastAsia"/>
                <w:spacing w:val="6"/>
                <w:sz w:val="20"/>
                <w:szCs w:val="20"/>
              </w:rPr>
              <w:t>堂讨论评</w:t>
            </w:r>
            <w:r>
              <w:rPr>
                <w:rFonts w:ascii="宋体" w:eastAsia="宋体" w:hAnsi="宋体" w:cs="宋体" w:hint="eastAsia"/>
                <w:spacing w:val="5"/>
                <w:sz w:val="20"/>
                <w:szCs w:val="20"/>
              </w:rPr>
              <w:t>价</w:t>
            </w:r>
          </w:p>
        </w:tc>
        <w:tc>
          <w:tcPr>
            <w:tcW w:w="811"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58" w:line="360" w:lineRule="auto"/>
              <w:rPr>
                <w:rFonts w:ascii="宋体" w:eastAsia="宋体" w:hAnsi="宋体" w:cs="宋体"/>
                <w:sz w:val="20"/>
                <w:szCs w:val="20"/>
              </w:rPr>
            </w:pPr>
            <w:r>
              <w:rPr>
                <w:rFonts w:ascii="宋体" w:eastAsia="宋体" w:hAnsi="宋体" w:cs="宋体" w:hint="eastAsia"/>
                <w:spacing w:val="3"/>
                <w:position w:val="2"/>
                <w:sz w:val="20"/>
                <w:szCs w:val="20"/>
              </w:rPr>
              <w:t xml:space="preserve">30 </w:t>
            </w:r>
            <w:r>
              <w:rPr>
                <w:rFonts w:ascii="宋体" w:eastAsia="宋体" w:hAnsi="宋体" w:cs="宋体" w:hint="eastAsia"/>
                <w:spacing w:val="2"/>
                <w:position w:val="2"/>
                <w:sz w:val="20"/>
                <w:szCs w:val="20"/>
              </w:rPr>
              <w:t>%</w:t>
            </w:r>
          </w:p>
        </w:tc>
        <w:tc>
          <w:tcPr>
            <w:tcW w:w="4667"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188" w:line="360" w:lineRule="auto"/>
              <w:ind w:left="113"/>
              <w:rPr>
                <w:rFonts w:ascii="宋体" w:eastAsia="宋体" w:hAnsi="宋体" w:cs="宋体"/>
                <w:sz w:val="20"/>
                <w:szCs w:val="20"/>
              </w:rPr>
            </w:pPr>
            <w:r>
              <w:rPr>
                <w:rFonts w:ascii="宋体" w:eastAsia="宋体" w:hAnsi="宋体" w:cs="宋体" w:hint="eastAsia"/>
                <w:spacing w:val="8"/>
                <w:position w:val="32"/>
                <w:sz w:val="20"/>
                <w:szCs w:val="20"/>
              </w:rPr>
              <w:t>考勤和课堂表现</w:t>
            </w:r>
            <w:r>
              <w:rPr>
                <w:rFonts w:ascii="宋体" w:eastAsia="宋体" w:hAnsi="宋体" w:cs="宋体" w:hint="eastAsia"/>
                <w:spacing w:val="8"/>
                <w:position w:val="32"/>
                <w:sz w:val="20"/>
                <w:szCs w:val="20"/>
              </w:rPr>
              <w:t xml:space="preserve"> 30% + </w:t>
            </w:r>
            <w:r>
              <w:rPr>
                <w:rFonts w:ascii="宋体" w:eastAsia="宋体" w:hAnsi="宋体" w:cs="宋体" w:hint="eastAsia"/>
                <w:spacing w:val="8"/>
                <w:position w:val="32"/>
                <w:sz w:val="20"/>
                <w:szCs w:val="20"/>
              </w:rPr>
              <w:t>练习</w:t>
            </w:r>
            <w:r>
              <w:rPr>
                <w:rFonts w:ascii="宋体" w:eastAsia="宋体" w:hAnsi="宋体" w:cs="宋体" w:hint="eastAsia"/>
                <w:spacing w:val="8"/>
                <w:position w:val="32"/>
                <w:sz w:val="20"/>
                <w:szCs w:val="20"/>
              </w:rPr>
              <w:t xml:space="preserve"> 30% +</w:t>
            </w:r>
            <w:r>
              <w:rPr>
                <w:rFonts w:ascii="宋体" w:eastAsia="宋体" w:hAnsi="宋体" w:cs="宋体" w:hint="eastAsia"/>
                <w:spacing w:val="8"/>
                <w:position w:val="32"/>
                <w:sz w:val="20"/>
                <w:szCs w:val="20"/>
              </w:rPr>
              <w:t>单元测验</w:t>
            </w:r>
            <w:r>
              <w:rPr>
                <w:rFonts w:ascii="宋体" w:eastAsia="宋体" w:hAnsi="宋体" w:cs="宋体" w:hint="eastAsia"/>
                <w:spacing w:val="3"/>
                <w:sz w:val="20"/>
                <w:szCs w:val="20"/>
              </w:rPr>
              <w:t>40%</w:t>
            </w:r>
          </w:p>
        </w:tc>
        <w:tc>
          <w:tcPr>
            <w:tcW w:w="1210" w:type="dxa"/>
            <w:tcBorders>
              <w:top w:val="single" w:sz="2" w:space="0" w:color="000000"/>
              <w:left w:val="single" w:sz="2" w:space="0" w:color="000000"/>
              <w:bottom w:val="single" w:sz="2" w:space="0" w:color="000000"/>
              <w:right w:val="single" w:sz="2" w:space="0" w:color="000000"/>
              <w:tl2br w:val="nil"/>
              <w:tr2bl w:val="nil"/>
            </w:tcBorders>
          </w:tcPr>
          <w:p w:rsidR="00B022C0" w:rsidRDefault="00B022C0">
            <w:pPr>
              <w:spacing w:line="360" w:lineRule="auto"/>
              <w:rPr>
                <w:rFonts w:ascii="宋体" w:eastAsia="宋体" w:hAnsi="宋体" w:cs="宋体"/>
                <w:szCs w:val="21"/>
              </w:rPr>
            </w:pPr>
          </w:p>
          <w:p w:rsidR="00B022C0" w:rsidRDefault="00761A35">
            <w:pPr>
              <w:spacing w:before="58" w:line="360" w:lineRule="auto"/>
              <w:ind w:left="602"/>
              <w:rPr>
                <w:rFonts w:ascii="宋体" w:eastAsia="宋体" w:hAnsi="宋体" w:cs="宋体"/>
                <w:sz w:val="20"/>
                <w:szCs w:val="20"/>
              </w:rPr>
            </w:pPr>
            <w:r>
              <w:rPr>
                <w:rFonts w:ascii="宋体" w:eastAsia="宋体" w:hAnsi="宋体" w:cs="宋体" w:hint="eastAsia"/>
                <w:spacing w:val="-7"/>
                <w:sz w:val="20"/>
                <w:szCs w:val="20"/>
              </w:rPr>
              <w:t>5- 1</w:t>
            </w:r>
          </w:p>
          <w:p w:rsidR="00B022C0" w:rsidRDefault="00761A35">
            <w:pPr>
              <w:spacing w:before="128" w:line="360" w:lineRule="auto"/>
              <w:ind w:left="602"/>
              <w:rPr>
                <w:rFonts w:ascii="宋体" w:eastAsia="宋体" w:hAnsi="宋体" w:cs="宋体"/>
                <w:sz w:val="20"/>
                <w:szCs w:val="20"/>
              </w:rPr>
            </w:pPr>
            <w:r>
              <w:rPr>
                <w:rFonts w:ascii="宋体" w:eastAsia="宋体" w:hAnsi="宋体" w:cs="宋体" w:hint="eastAsia"/>
                <w:spacing w:val="1"/>
                <w:sz w:val="20"/>
                <w:szCs w:val="20"/>
              </w:rPr>
              <w:t>5</w:t>
            </w:r>
            <w:r>
              <w:rPr>
                <w:rFonts w:ascii="宋体" w:eastAsia="宋体" w:hAnsi="宋体" w:cs="宋体" w:hint="eastAsia"/>
                <w:sz w:val="20"/>
                <w:szCs w:val="20"/>
              </w:rPr>
              <w:t>-2</w:t>
            </w:r>
          </w:p>
        </w:tc>
      </w:tr>
      <w:tr w:rsidR="00B022C0">
        <w:trPr>
          <w:trHeight w:val="1256"/>
        </w:trPr>
        <w:tc>
          <w:tcPr>
            <w:tcW w:w="1050"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58"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64"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223" w:line="360" w:lineRule="auto"/>
              <w:ind w:left="158"/>
              <w:rPr>
                <w:rFonts w:ascii="宋体" w:eastAsia="宋体" w:hAnsi="宋体" w:cs="宋体"/>
                <w:spacing w:val="7"/>
                <w:position w:val="30"/>
                <w:sz w:val="20"/>
                <w:szCs w:val="20"/>
              </w:rPr>
            </w:pPr>
            <w:r>
              <w:rPr>
                <w:rFonts w:ascii="宋体" w:eastAsia="宋体" w:hAnsi="宋体" w:cs="宋体" w:hint="eastAsia"/>
                <w:spacing w:val="8"/>
                <w:position w:val="30"/>
                <w:sz w:val="20"/>
                <w:szCs w:val="20"/>
              </w:rPr>
              <w:t>期</w:t>
            </w:r>
            <w:r>
              <w:rPr>
                <w:rFonts w:ascii="宋体" w:eastAsia="宋体" w:hAnsi="宋体" w:cs="宋体" w:hint="eastAsia"/>
                <w:spacing w:val="7"/>
                <w:position w:val="30"/>
                <w:sz w:val="20"/>
                <w:szCs w:val="20"/>
              </w:rPr>
              <w:t>末考试评价</w:t>
            </w:r>
          </w:p>
          <w:p w:rsidR="00B022C0" w:rsidRDefault="00761A35">
            <w:pPr>
              <w:spacing w:before="223" w:line="360" w:lineRule="auto"/>
              <w:ind w:left="158"/>
              <w:rPr>
                <w:rFonts w:ascii="宋体" w:eastAsia="宋体" w:hAnsi="宋体" w:cs="宋体"/>
                <w:sz w:val="20"/>
                <w:szCs w:val="20"/>
              </w:rPr>
            </w:pPr>
            <w:r>
              <w:rPr>
                <w:rFonts w:ascii="宋体" w:eastAsia="宋体" w:hAnsi="宋体" w:cs="宋体" w:hint="eastAsia"/>
                <w:spacing w:val="7"/>
                <w:sz w:val="20"/>
                <w:szCs w:val="20"/>
              </w:rPr>
              <w:t>(</w:t>
            </w:r>
            <w:r>
              <w:rPr>
                <w:rFonts w:ascii="宋体" w:eastAsia="宋体" w:hAnsi="宋体" w:cs="宋体" w:hint="eastAsia"/>
                <w:spacing w:val="7"/>
                <w:sz w:val="20"/>
                <w:szCs w:val="20"/>
              </w:rPr>
              <w:t>闭卷</w:t>
            </w:r>
            <w:r>
              <w:rPr>
                <w:rFonts w:ascii="宋体" w:eastAsia="宋体" w:hAnsi="宋体" w:cs="宋体" w:hint="eastAsia"/>
                <w:spacing w:val="7"/>
                <w:sz w:val="20"/>
                <w:szCs w:val="20"/>
              </w:rPr>
              <w:t>方式）</w:t>
            </w:r>
          </w:p>
        </w:tc>
        <w:tc>
          <w:tcPr>
            <w:tcW w:w="811"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57" w:line="360" w:lineRule="auto"/>
              <w:rPr>
                <w:rFonts w:ascii="宋体" w:eastAsia="宋体" w:hAnsi="宋体" w:cs="宋体"/>
                <w:sz w:val="20"/>
                <w:szCs w:val="20"/>
              </w:rPr>
            </w:pPr>
            <w:r>
              <w:rPr>
                <w:rFonts w:ascii="宋体" w:eastAsia="宋体" w:hAnsi="宋体" w:cs="宋体" w:hint="eastAsia"/>
                <w:spacing w:val="4"/>
                <w:position w:val="2"/>
                <w:sz w:val="20"/>
                <w:szCs w:val="20"/>
              </w:rPr>
              <w:t>40 %</w:t>
            </w:r>
          </w:p>
        </w:tc>
        <w:tc>
          <w:tcPr>
            <w:tcW w:w="4667" w:type="dxa"/>
            <w:tcBorders>
              <w:top w:val="single" w:sz="2" w:space="0" w:color="000000"/>
              <w:left w:val="single" w:sz="2" w:space="0" w:color="000000"/>
              <w:bottom w:val="single" w:sz="2" w:space="0" w:color="000000"/>
              <w:right w:val="single" w:sz="2" w:space="0" w:color="000000"/>
              <w:tl2br w:val="nil"/>
              <w:tr2bl w:val="nil"/>
            </w:tcBorders>
          </w:tcPr>
          <w:p w:rsidR="00B022C0" w:rsidRDefault="00761A35">
            <w:pPr>
              <w:spacing w:before="87" w:line="360" w:lineRule="auto"/>
              <w:rPr>
                <w:rFonts w:ascii="宋体" w:eastAsia="宋体" w:hAnsi="宋体" w:cs="宋体"/>
                <w:sz w:val="20"/>
                <w:szCs w:val="20"/>
              </w:rPr>
            </w:pPr>
            <w:r>
              <w:rPr>
                <w:rFonts w:ascii="宋体" w:eastAsia="宋体" w:hAnsi="宋体" w:cs="宋体" w:hint="eastAsia"/>
                <w:spacing w:val="11"/>
                <w:position w:val="19"/>
                <w:sz w:val="20"/>
                <w:szCs w:val="20"/>
              </w:rPr>
              <w:t>试</w:t>
            </w:r>
            <w:r>
              <w:rPr>
                <w:rFonts w:ascii="宋体" w:eastAsia="宋体" w:hAnsi="宋体" w:cs="宋体" w:hint="eastAsia"/>
                <w:spacing w:val="10"/>
                <w:position w:val="19"/>
                <w:sz w:val="20"/>
                <w:szCs w:val="20"/>
              </w:rPr>
              <w:t>卷题型包括：词汇</w:t>
            </w:r>
            <w:r>
              <w:rPr>
                <w:rFonts w:ascii="宋体" w:eastAsia="宋体" w:hAnsi="宋体" w:cs="宋体" w:hint="eastAsia"/>
                <w:spacing w:val="10"/>
                <w:position w:val="19"/>
                <w:sz w:val="20"/>
                <w:szCs w:val="20"/>
              </w:rPr>
              <w:t>(20%)</w:t>
            </w:r>
            <w:r>
              <w:rPr>
                <w:rFonts w:ascii="宋体" w:eastAsia="宋体" w:hAnsi="宋体" w:cs="宋体" w:hint="eastAsia"/>
                <w:spacing w:val="10"/>
                <w:position w:val="19"/>
                <w:sz w:val="20"/>
                <w:szCs w:val="20"/>
              </w:rPr>
              <w:t>；</w:t>
            </w:r>
            <w:r>
              <w:rPr>
                <w:rFonts w:ascii="宋体" w:eastAsia="宋体" w:hAnsi="宋体" w:cs="宋体" w:hint="eastAsia"/>
                <w:spacing w:val="10"/>
                <w:position w:val="19"/>
                <w:sz w:val="20"/>
                <w:szCs w:val="20"/>
              </w:rPr>
              <w:t xml:space="preserve"> </w:t>
            </w:r>
            <w:r>
              <w:rPr>
                <w:rFonts w:ascii="宋体" w:eastAsia="宋体" w:hAnsi="宋体" w:cs="宋体" w:hint="eastAsia"/>
                <w:spacing w:val="10"/>
                <w:position w:val="19"/>
                <w:sz w:val="20"/>
                <w:szCs w:val="20"/>
              </w:rPr>
              <w:t>语法</w:t>
            </w:r>
            <w:r>
              <w:rPr>
                <w:rFonts w:ascii="宋体" w:eastAsia="宋体" w:hAnsi="宋体" w:cs="宋体" w:hint="eastAsia"/>
                <w:spacing w:val="10"/>
                <w:position w:val="19"/>
                <w:sz w:val="20"/>
                <w:szCs w:val="20"/>
              </w:rPr>
              <w:t>(20%)</w:t>
            </w:r>
            <w:r>
              <w:rPr>
                <w:rFonts w:ascii="宋体" w:eastAsia="宋体" w:hAnsi="宋体" w:cs="宋体" w:hint="eastAsia"/>
                <w:spacing w:val="10"/>
                <w:position w:val="19"/>
                <w:sz w:val="20"/>
                <w:szCs w:val="20"/>
              </w:rPr>
              <w:t>；</w:t>
            </w:r>
          </w:p>
          <w:p w:rsidR="00B022C0" w:rsidRDefault="00761A35">
            <w:pPr>
              <w:spacing w:line="360" w:lineRule="auto"/>
              <w:rPr>
                <w:rFonts w:ascii="宋体" w:eastAsia="宋体" w:hAnsi="宋体" w:cs="宋体"/>
                <w:sz w:val="20"/>
                <w:szCs w:val="20"/>
              </w:rPr>
            </w:pPr>
            <w:r>
              <w:rPr>
                <w:rFonts w:ascii="宋体" w:eastAsia="宋体" w:hAnsi="宋体" w:cs="宋体" w:hint="eastAsia"/>
                <w:spacing w:val="11"/>
                <w:sz w:val="20"/>
                <w:szCs w:val="20"/>
              </w:rPr>
              <w:t>英汉互译</w:t>
            </w:r>
            <w:r>
              <w:rPr>
                <w:rFonts w:ascii="宋体" w:eastAsia="宋体" w:hAnsi="宋体" w:cs="宋体" w:hint="eastAsia"/>
                <w:spacing w:val="11"/>
                <w:sz w:val="20"/>
                <w:szCs w:val="20"/>
              </w:rPr>
              <w:t>(20%)</w:t>
            </w:r>
            <w:r>
              <w:rPr>
                <w:rFonts w:ascii="宋体" w:eastAsia="宋体" w:hAnsi="宋体" w:cs="宋体" w:hint="eastAsia"/>
                <w:spacing w:val="11"/>
                <w:sz w:val="20"/>
                <w:szCs w:val="20"/>
              </w:rPr>
              <w:t>；</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阅读理解</w:t>
            </w:r>
            <w:r>
              <w:rPr>
                <w:rFonts w:ascii="宋体" w:eastAsia="宋体" w:hAnsi="宋体" w:cs="宋体" w:hint="eastAsia"/>
                <w:spacing w:val="11"/>
                <w:sz w:val="20"/>
                <w:szCs w:val="20"/>
              </w:rPr>
              <w:t>(20%)</w:t>
            </w:r>
            <w:r>
              <w:rPr>
                <w:rFonts w:ascii="宋体" w:eastAsia="宋体" w:hAnsi="宋体" w:cs="宋体" w:hint="eastAsia"/>
                <w:spacing w:val="11"/>
                <w:sz w:val="20"/>
                <w:szCs w:val="20"/>
              </w:rPr>
              <w:t>；</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作</w:t>
            </w:r>
            <w:r>
              <w:rPr>
                <w:rFonts w:ascii="宋体" w:eastAsia="宋体" w:hAnsi="宋体" w:cs="宋体" w:hint="eastAsia"/>
                <w:spacing w:val="9"/>
                <w:sz w:val="20"/>
                <w:szCs w:val="20"/>
              </w:rPr>
              <w:t>文</w:t>
            </w:r>
            <w:r>
              <w:rPr>
                <w:rFonts w:ascii="宋体" w:eastAsia="宋体" w:hAnsi="宋体" w:cs="宋体" w:hint="eastAsia"/>
                <w:spacing w:val="9"/>
                <w:sz w:val="20"/>
                <w:szCs w:val="20"/>
              </w:rPr>
              <w:t>20%</w:t>
            </w:r>
            <w:r>
              <w:rPr>
                <w:rFonts w:ascii="宋体" w:eastAsia="宋体" w:hAnsi="宋体" w:cs="宋体" w:hint="eastAsia"/>
                <w:spacing w:val="9"/>
                <w:sz w:val="20"/>
                <w:szCs w:val="20"/>
              </w:rPr>
              <w:t>。</w:t>
            </w:r>
          </w:p>
        </w:tc>
        <w:tc>
          <w:tcPr>
            <w:tcW w:w="1210" w:type="dxa"/>
            <w:tcBorders>
              <w:top w:val="single" w:sz="2" w:space="0" w:color="000000"/>
              <w:left w:val="single" w:sz="2" w:space="0" w:color="000000"/>
              <w:bottom w:val="single" w:sz="2" w:space="0" w:color="000000"/>
              <w:right w:val="single" w:sz="2" w:space="0" w:color="000000"/>
              <w:tl2br w:val="nil"/>
              <w:tr2bl w:val="nil"/>
            </w:tcBorders>
          </w:tcPr>
          <w:p w:rsidR="00B022C0" w:rsidRDefault="00B022C0">
            <w:pPr>
              <w:spacing w:line="360" w:lineRule="auto"/>
              <w:rPr>
                <w:rFonts w:ascii="宋体" w:eastAsia="宋体" w:hAnsi="宋体" w:cs="宋体"/>
                <w:szCs w:val="21"/>
              </w:rPr>
            </w:pPr>
          </w:p>
          <w:p w:rsidR="00B022C0" w:rsidRDefault="00761A35">
            <w:pPr>
              <w:spacing w:before="57" w:line="360" w:lineRule="auto"/>
              <w:ind w:left="602"/>
              <w:rPr>
                <w:rFonts w:ascii="宋体" w:eastAsia="宋体" w:hAnsi="宋体" w:cs="宋体"/>
                <w:sz w:val="20"/>
                <w:szCs w:val="20"/>
              </w:rPr>
            </w:pPr>
            <w:r>
              <w:rPr>
                <w:rFonts w:ascii="宋体" w:eastAsia="宋体" w:hAnsi="宋体" w:cs="宋体" w:hint="eastAsia"/>
                <w:spacing w:val="-7"/>
                <w:sz w:val="20"/>
                <w:szCs w:val="20"/>
              </w:rPr>
              <w:t>5- 1</w:t>
            </w:r>
          </w:p>
          <w:p w:rsidR="00B022C0" w:rsidRDefault="00761A35">
            <w:pPr>
              <w:spacing w:before="128" w:line="360" w:lineRule="auto"/>
              <w:ind w:left="602"/>
              <w:rPr>
                <w:rFonts w:ascii="宋体" w:eastAsia="宋体" w:hAnsi="宋体" w:cs="宋体"/>
                <w:sz w:val="20"/>
                <w:szCs w:val="20"/>
              </w:rPr>
            </w:pPr>
            <w:r>
              <w:rPr>
                <w:rFonts w:ascii="宋体" w:eastAsia="宋体" w:hAnsi="宋体" w:cs="宋体" w:hint="eastAsia"/>
                <w:spacing w:val="1"/>
                <w:sz w:val="20"/>
                <w:szCs w:val="20"/>
              </w:rPr>
              <w:t>5</w:t>
            </w:r>
            <w:r>
              <w:rPr>
                <w:rFonts w:ascii="宋体" w:eastAsia="宋体" w:hAnsi="宋体" w:cs="宋体" w:hint="eastAsia"/>
                <w:sz w:val="20"/>
                <w:szCs w:val="20"/>
              </w:rPr>
              <w:t>-2</w:t>
            </w:r>
          </w:p>
        </w:tc>
      </w:tr>
    </w:tbl>
    <w:p w:rsidR="00B022C0" w:rsidRDefault="00B022C0">
      <w:pPr>
        <w:spacing w:line="360" w:lineRule="auto"/>
        <w:rPr>
          <w:szCs w:val="21"/>
        </w:rPr>
        <w:sectPr w:rsidR="00B022C0">
          <w:footerReference w:type="default" r:id="rId14"/>
          <w:pgSz w:w="11900" w:h="16840"/>
          <w:pgMar w:top="400" w:right="855" w:bottom="1153" w:left="1391" w:header="0" w:footer="996" w:gutter="0"/>
          <w:cols w:space="720"/>
        </w:sectPr>
      </w:pPr>
    </w:p>
    <w:p w:rsidR="00B022C0" w:rsidRDefault="00B022C0">
      <w:pPr>
        <w:spacing w:line="360" w:lineRule="auto"/>
        <w:rPr>
          <w:szCs w:val="21"/>
        </w:rPr>
      </w:pPr>
    </w:p>
    <w:p w:rsidR="00B022C0" w:rsidRDefault="00761A35">
      <w:pPr>
        <w:spacing w:before="110" w:line="360" w:lineRule="auto"/>
        <w:ind w:left="554"/>
        <w:rPr>
          <w:rFonts w:ascii="宋体" w:eastAsia="宋体" w:hAnsi="宋体" w:cs="宋体"/>
          <w:sz w:val="24"/>
        </w:rPr>
      </w:pPr>
      <w:r>
        <w:rPr>
          <w:rFonts w:ascii="宋体" w:eastAsia="宋体" w:hAnsi="宋体" w:cs="宋体" w:hint="eastAsia"/>
          <w:spacing w:val="-15"/>
          <w:sz w:val="24"/>
        </w:rPr>
        <w:t>备注：</w:t>
      </w:r>
    </w:p>
    <w:p w:rsidR="00B022C0" w:rsidRDefault="00761A35">
      <w:pPr>
        <w:spacing w:before="182" w:line="360" w:lineRule="auto"/>
        <w:ind w:left="73" w:right="938" w:firstLine="496"/>
        <w:rPr>
          <w:rFonts w:ascii="宋体" w:eastAsia="宋体" w:hAnsi="宋体" w:cs="宋体"/>
          <w:sz w:val="24"/>
        </w:rPr>
      </w:pPr>
      <w:r>
        <w:rPr>
          <w:rFonts w:ascii="Times New Roman" w:eastAsia="Times New Roman" w:hAnsi="Times New Roman" w:cs="Times New Roman"/>
          <w:spacing w:val="-10"/>
          <w:sz w:val="24"/>
        </w:rPr>
        <w:t>1</w:t>
      </w:r>
      <w:r>
        <w:rPr>
          <w:rFonts w:ascii="Times New Roman" w:eastAsia="Times New Roman" w:hAnsi="Times New Roman" w:cs="Times New Roman"/>
          <w:spacing w:val="-8"/>
          <w:sz w:val="24"/>
        </w:rPr>
        <w:t>.</w:t>
      </w:r>
      <w:r>
        <w:rPr>
          <w:rFonts w:ascii="宋体" w:eastAsia="宋体" w:hAnsi="宋体" w:cs="宋体" w:hint="eastAsia"/>
          <w:spacing w:val="-5"/>
          <w:sz w:val="24"/>
        </w:rPr>
        <w:t>课堂表现包括听课情况、回答问题、小组讨论、课堂活动等；</w:t>
      </w:r>
      <w:r>
        <w:rPr>
          <w:rFonts w:ascii="宋体" w:eastAsia="宋体" w:hAnsi="宋体" w:cs="宋体" w:hint="eastAsia"/>
          <w:spacing w:val="-5"/>
          <w:sz w:val="24"/>
        </w:rPr>
        <w:t xml:space="preserve"> </w:t>
      </w:r>
      <w:r>
        <w:rPr>
          <w:rFonts w:ascii="宋体" w:eastAsia="宋体" w:hAnsi="宋体" w:cs="宋体" w:hint="eastAsia"/>
          <w:spacing w:val="-5"/>
          <w:sz w:val="24"/>
        </w:rPr>
        <w:t>练习包括单</w:t>
      </w:r>
      <w:r>
        <w:rPr>
          <w:rFonts w:ascii="宋体" w:eastAsia="宋体" w:hAnsi="宋体" w:cs="宋体" w:hint="eastAsia"/>
          <w:spacing w:val="-2"/>
          <w:sz w:val="24"/>
        </w:rPr>
        <w:t>词拼写、口语练习、语法练习、课</w:t>
      </w:r>
      <w:r>
        <w:rPr>
          <w:rFonts w:ascii="宋体" w:eastAsia="宋体" w:hAnsi="宋体" w:cs="宋体" w:hint="eastAsia"/>
          <w:spacing w:val="-1"/>
          <w:sz w:val="24"/>
        </w:rPr>
        <w:t>文背诵、写作练习等单项练习。</w:t>
      </w:r>
    </w:p>
    <w:p w:rsidR="00B022C0" w:rsidRDefault="00761A35">
      <w:pPr>
        <w:spacing w:before="2" w:line="360" w:lineRule="auto"/>
        <w:ind w:left="92" w:right="874" w:firstLine="455"/>
        <w:rPr>
          <w:szCs w:val="21"/>
        </w:rPr>
      </w:pPr>
      <w:r>
        <w:rPr>
          <w:rFonts w:ascii="Times New Roman" w:eastAsia="Times New Roman" w:hAnsi="Times New Roman" w:cs="Times New Roman"/>
          <w:spacing w:val="-4"/>
          <w:sz w:val="24"/>
        </w:rPr>
        <w:t>2.</w:t>
      </w:r>
      <w:r>
        <w:rPr>
          <w:rFonts w:ascii="宋体" w:eastAsia="宋体" w:hAnsi="宋体" w:cs="宋体" w:hint="eastAsia"/>
          <w:spacing w:val="-4"/>
          <w:sz w:val="24"/>
        </w:rPr>
        <w:t>期末闭卷</w:t>
      </w:r>
      <w:r>
        <w:rPr>
          <w:rFonts w:ascii="宋体" w:eastAsia="宋体" w:hAnsi="宋体" w:cs="宋体" w:hint="eastAsia"/>
          <w:spacing w:val="-3"/>
          <w:sz w:val="24"/>
        </w:rPr>
        <w:t>考</w:t>
      </w:r>
      <w:r>
        <w:rPr>
          <w:rFonts w:ascii="宋体" w:eastAsia="宋体" w:hAnsi="宋体" w:cs="宋体" w:hint="eastAsia"/>
          <w:spacing w:val="-2"/>
          <w:sz w:val="24"/>
        </w:rPr>
        <w:t>试试卷题型包括：词汇</w:t>
      </w:r>
      <w:r>
        <w:rPr>
          <w:rFonts w:ascii="宋体" w:eastAsia="宋体" w:hAnsi="宋体" w:cs="宋体" w:hint="eastAsia"/>
          <w:spacing w:val="-2"/>
          <w:sz w:val="24"/>
        </w:rPr>
        <w:t>(</w:t>
      </w:r>
      <w:r>
        <w:rPr>
          <w:rFonts w:ascii="Times New Roman" w:eastAsia="Times New Roman" w:hAnsi="Times New Roman" w:cs="Times New Roman"/>
          <w:spacing w:val="-2"/>
          <w:sz w:val="24"/>
        </w:rPr>
        <w:t>20%</w:t>
      </w:r>
      <w:r>
        <w:rPr>
          <w:rFonts w:ascii="宋体" w:eastAsia="宋体" w:hAnsi="宋体" w:cs="宋体" w:hint="eastAsia"/>
          <w:spacing w:val="-2"/>
          <w:sz w:val="24"/>
        </w:rPr>
        <w:t>)</w:t>
      </w:r>
      <w:r>
        <w:rPr>
          <w:rFonts w:ascii="宋体" w:eastAsia="宋体" w:hAnsi="宋体" w:cs="宋体" w:hint="eastAsia"/>
          <w:spacing w:val="-2"/>
          <w:sz w:val="24"/>
        </w:rPr>
        <w:t>；语法</w:t>
      </w:r>
      <w:r>
        <w:rPr>
          <w:rFonts w:ascii="宋体" w:eastAsia="宋体" w:hAnsi="宋体" w:cs="宋体" w:hint="eastAsia"/>
          <w:spacing w:val="-2"/>
          <w:sz w:val="24"/>
        </w:rPr>
        <w:t>(</w:t>
      </w:r>
      <w:r>
        <w:rPr>
          <w:rFonts w:ascii="Times New Roman" w:eastAsia="Times New Roman" w:hAnsi="Times New Roman" w:cs="Times New Roman"/>
          <w:spacing w:val="-2"/>
          <w:sz w:val="24"/>
        </w:rPr>
        <w:t>20%</w:t>
      </w:r>
      <w:r>
        <w:rPr>
          <w:rFonts w:ascii="宋体" w:eastAsia="宋体" w:hAnsi="宋体" w:cs="宋体" w:hint="eastAsia"/>
          <w:spacing w:val="-2"/>
          <w:sz w:val="24"/>
        </w:rPr>
        <w:t>)</w:t>
      </w:r>
      <w:r>
        <w:rPr>
          <w:rFonts w:ascii="宋体" w:eastAsia="宋体" w:hAnsi="宋体" w:cs="宋体" w:hint="eastAsia"/>
          <w:spacing w:val="-2"/>
          <w:sz w:val="24"/>
        </w:rPr>
        <w:t>；英汉互译</w:t>
      </w:r>
      <w:r>
        <w:rPr>
          <w:rFonts w:ascii="宋体" w:eastAsia="宋体" w:hAnsi="宋体" w:cs="宋体" w:hint="eastAsia"/>
          <w:spacing w:val="-2"/>
          <w:sz w:val="24"/>
        </w:rPr>
        <w:t>(</w:t>
      </w:r>
      <w:r>
        <w:rPr>
          <w:rFonts w:ascii="Times New Roman" w:eastAsia="Times New Roman" w:hAnsi="Times New Roman" w:cs="Times New Roman"/>
          <w:spacing w:val="-2"/>
          <w:sz w:val="24"/>
        </w:rPr>
        <w:t>20%</w:t>
      </w:r>
      <w:r>
        <w:rPr>
          <w:rFonts w:ascii="宋体" w:eastAsia="宋体" w:hAnsi="宋体" w:cs="宋体" w:hint="eastAsia"/>
          <w:spacing w:val="-2"/>
          <w:sz w:val="24"/>
        </w:rPr>
        <w:t>)</w:t>
      </w:r>
      <w:r>
        <w:rPr>
          <w:rFonts w:ascii="宋体" w:eastAsia="宋体" w:hAnsi="宋体" w:cs="宋体" w:hint="eastAsia"/>
          <w:spacing w:val="-2"/>
          <w:sz w:val="24"/>
        </w:rPr>
        <w:t>；</w:t>
      </w:r>
      <w:r>
        <w:rPr>
          <w:rFonts w:ascii="宋体" w:eastAsia="宋体" w:hAnsi="宋体" w:cs="宋体" w:hint="eastAsia"/>
          <w:sz w:val="24"/>
        </w:rPr>
        <w:t xml:space="preserve"> </w:t>
      </w:r>
      <w:r>
        <w:rPr>
          <w:rFonts w:ascii="宋体" w:eastAsia="宋体" w:hAnsi="宋体" w:cs="宋体" w:hint="eastAsia"/>
          <w:spacing w:val="11"/>
          <w:sz w:val="24"/>
        </w:rPr>
        <w:t>阅读理解</w:t>
      </w:r>
      <w:r>
        <w:rPr>
          <w:rFonts w:ascii="宋体" w:eastAsia="宋体" w:hAnsi="宋体" w:cs="宋体" w:hint="eastAsia"/>
          <w:spacing w:val="11"/>
          <w:sz w:val="24"/>
        </w:rPr>
        <w:t>(</w:t>
      </w:r>
      <w:r>
        <w:rPr>
          <w:rFonts w:ascii="Times New Roman" w:eastAsia="Times New Roman" w:hAnsi="Times New Roman" w:cs="Times New Roman"/>
          <w:spacing w:val="11"/>
          <w:sz w:val="24"/>
        </w:rPr>
        <w:t>20%</w:t>
      </w:r>
      <w:r>
        <w:rPr>
          <w:rFonts w:ascii="宋体" w:eastAsia="宋体" w:hAnsi="宋体" w:cs="宋体" w:hint="eastAsia"/>
          <w:spacing w:val="11"/>
          <w:sz w:val="24"/>
        </w:rPr>
        <w:t>)</w:t>
      </w:r>
      <w:r>
        <w:rPr>
          <w:rFonts w:ascii="宋体" w:eastAsia="宋体" w:hAnsi="宋体" w:cs="宋体" w:hint="eastAsia"/>
          <w:spacing w:val="11"/>
          <w:sz w:val="24"/>
        </w:rPr>
        <w:t>；作文</w:t>
      </w:r>
      <w:r>
        <w:rPr>
          <w:rFonts w:ascii="宋体" w:eastAsia="宋体" w:hAnsi="宋体" w:cs="宋体" w:hint="eastAsia"/>
          <w:spacing w:val="11"/>
          <w:sz w:val="24"/>
        </w:rPr>
        <w:t>(</w:t>
      </w:r>
      <w:r>
        <w:rPr>
          <w:rFonts w:ascii="Times New Roman" w:eastAsia="Times New Roman" w:hAnsi="Times New Roman" w:cs="Times New Roman"/>
          <w:spacing w:val="11"/>
          <w:sz w:val="24"/>
        </w:rPr>
        <w:t>20%</w:t>
      </w:r>
      <w:r>
        <w:rPr>
          <w:rFonts w:ascii="宋体" w:eastAsia="宋体" w:hAnsi="宋体" w:cs="宋体" w:hint="eastAsia"/>
          <w:spacing w:val="11"/>
          <w:sz w:val="24"/>
        </w:rPr>
        <w:t>)</w:t>
      </w:r>
      <w:r>
        <w:rPr>
          <w:rFonts w:ascii="宋体" w:eastAsia="宋体" w:hAnsi="宋体" w:cs="宋体" w:hint="eastAsia"/>
          <w:spacing w:val="11"/>
          <w:sz w:val="24"/>
        </w:rPr>
        <w:t>。</w:t>
      </w:r>
    </w:p>
    <w:p w:rsidR="00B022C0" w:rsidRDefault="00761A35">
      <w:bookmarkStart w:id="12" w:name="_Toc17821"/>
      <w:r>
        <w:rPr>
          <w:rFonts w:hint="eastAsia"/>
        </w:rPr>
        <w:t>六</w:t>
      </w:r>
      <w:r>
        <w:rPr>
          <w:rFonts w:hint="eastAsia"/>
        </w:rPr>
        <w:t xml:space="preserve"> </w:t>
      </w:r>
      <w:r>
        <w:rPr>
          <w:rFonts w:hint="eastAsia"/>
        </w:rPr>
        <w:t>、有关说明</w:t>
      </w:r>
      <w:bookmarkEnd w:id="12"/>
    </w:p>
    <w:p w:rsidR="00B022C0" w:rsidRDefault="00761A35">
      <w:pPr>
        <w:spacing w:before="288" w:line="360" w:lineRule="auto"/>
        <w:ind w:left="624"/>
        <w:rPr>
          <w:rFonts w:ascii="宋体" w:eastAsia="宋体" w:hAnsi="宋体" w:cs="宋体"/>
          <w:sz w:val="24"/>
        </w:rPr>
      </w:pPr>
      <w:r>
        <w:rPr>
          <w:rFonts w:ascii="宋体" w:eastAsia="宋体" w:hAnsi="宋体" w:cs="宋体" w:hint="eastAsia"/>
          <w:spacing w:val="52"/>
          <w:sz w:val="24"/>
        </w:rPr>
        <w:t>(</w:t>
      </w:r>
      <w:r>
        <w:rPr>
          <w:rFonts w:ascii="宋体" w:eastAsia="宋体" w:hAnsi="宋体" w:cs="宋体" w:hint="eastAsia"/>
          <w:spacing w:val="47"/>
          <w:sz w:val="24"/>
        </w:rPr>
        <w:t>一</w:t>
      </w:r>
      <w:r>
        <w:rPr>
          <w:rFonts w:ascii="宋体" w:eastAsia="宋体" w:hAnsi="宋体" w:cs="宋体" w:hint="eastAsia"/>
          <w:spacing w:val="47"/>
          <w:sz w:val="24"/>
        </w:rPr>
        <w:t>)</w:t>
      </w:r>
      <w:r>
        <w:rPr>
          <w:rFonts w:ascii="宋体" w:eastAsia="宋体" w:hAnsi="宋体" w:cs="宋体" w:hint="eastAsia"/>
          <w:spacing w:val="47"/>
          <w:sz w:val="24"/>
        </w:rPr>
        <w:t>持续改进</w:t>
      </w:r>
    </w:p>
    <w:p w:rsidR="00B022C0" w:rsidRDefault="00761A35">
      <w:pPr>
        <w:spacing w:before="183" w:line="360" w:lineRule="auto"/>
        <w:ind w:left="553"/>
        <w:rPr>
          <w:rFonts w:ascii="宋体" w:eastAsia="宋体" w:hAnsi="宋体" w:cs="宋体"/>
          <w:sz w:val="24"/>
        </w:rPr>
      </w:pPr>
      <w:r>
        <w:rPr>
          <w:rFonts w:ascii="宋体" w:eastAsia="宋体" w:hAnsi="宋体" w:cs="宋体" w:hint="eastAsia"/>
          <w:spacing w:val="-4"/>
          <w:sz w:val="24"/>
        </w:rPr>
        <w:t>描述持续</w:t>
      </w:r>
      <w:r>
        <w:rPr>
          <w:rFonts w:ascii="宋体" w:eastAsia="宋体" w:hAnsi="宋体" w:cs="宋体" w:hint="eastAsia"/>
          <w:spacing w:val="-3"/>
          <w:sz w:val="24"/>
        </w:rPr>
        <w:t>改</w:t>
      </w:r>
      <w:r>
        <w:rPr>
          <w:rFonts w:ascii="宋体" w:eastAsia="宋体" w:hAnsi="宋体" w:cs="宋体" w:hint="eastAsia"/>
          <w:spacing w:val="-2"/>
          <w:sz w:val="24"/>
        </w:rPr>
        <w:t>进本课程教学质量的举措。</w:t>
      </w:r>
    </w:p>
    <w:p w:rsidR="00B022C0" w:rsidRDefault="00761A35">
      <w:pPr>
        <w:spacing w:before="179" w:line="360" w:lineRule="auto"/>
        <w:ind w:left="72" w:right="938" w:firstLine="480"/>
        <w:rPr>
          <w:rFonts w:ascii="宋体" w:eastAsia="宋体" w:hAnsi="宋体" w:cs="宋体"/>
          <w:sz w:val="24"/>
        </w:rPr>
      </w:pPr>
      <w:r>
        <w:rPr>
          <w:rFonts w:ascii="宋体" w:eastAsia="宋体" w:hAnsi="宋体" w:cs="宋体" w:hint="eastAsia"/>
          <w:spacing w:val="-6"/>
          <w:sz w:val="24"/>
        </w:rPr>
        <w:t>本课</w:t>
      </w:r>
      <w:r>
        <w:rPr>
          <w:rFonts w:ascii="宋体" w:eastAsia="宋体" w:hAnsi="宋体" w:cs="宋体" w:hint="eastAsia"/>
          <w:spacing w:val="-3"/>
          <w:sz w:val="24"/>
        </w:rPr>
        <w:t>程根据学生作业、课堂讨论、平时课堂练习情况和学生、教学督导等的</w:t>
      </w:r>
      <w:r>
        <w:rPr>
          <w:rFonts w:ascii="宋体" w:eastAsia="宋体" w:hAnsi="宋体" w:cs="宋体" w:hint="eastAsia"/>
          <w:sz w:val="24"/>
        </w:rPr>
        <w:t xml:space="preserve"> </w:t>
      </w:r>
      <w:r>
        <w:rPr>
          <w:rFonts w:ascii="宋体" w:eastAsia="宋体" w:hAnsi="宋体" w:cs="宋体" w:hint="eastAsia"/>
          <w:spacing w:val="-10"/>
          <w:sz w:val="24"/>
        </w:rPr>
        <w:t>反馈，</w:t>
      </w:r>
      <w:r>
        <w:rPr>
          <w:rFonts w:ascii="宋体" w:eastAsia="宋体" w:hAnsi="宋体" w:cs="宋体" w:hint="eastAsia"/>
          <w:spacing w:val="-10"/>
          <w:sz w:val="24"/>
        </w:rPr>
        <w:t xml:space="preserve"> </w:t>
      </w:r>
      <w:r>
        <w:rPr>
          <w:rFonts w:ascii="宋体" w:eastAsia="宋体" w:hAnsi="宋体" w:cs="宋体" w:hint="eastAsia"/>
          <w:spacing w:val="-10"/>
          <w:sz w:val="24"/>
        </w:rPr>
        <w:t>及时对教学中的不足之处进行改进，</w:t>
      </w:r>
      <w:r>
        <w:rPr>
          <w:rFonts w:ascii="宋体" w:eastAsia="宋体" w:hAnsi="宋体" w:cs="宋体" w:hint="eastAsia"/>
          <w:spacing w:val="-10"/>
          <w:sz w:val="24"/>
        </w:rPr>
        <w:t xml:space="preserve"> </w:t>
      </w:r>
      <w:r>
        <w:rPr>
          <w:rFonts w:ascii="宋体" w:eastAsia="宋体" w:hAnsi="宋体" w:cs="宋体" w:hint="eastAsia"/>
          <w:spacing w:val="-10"/>
          <w:sz w:val="24"/>
        </w:rPr>
        <w:t>并在下一轮课程教学中整改完善，</w:t>
      </w:r>
      <w:r>
        <w:rPr>
          <w:rFonts w:ascii="宋体" w:eastAsia="宋体" w:hAnsi="宋体" w:cs="宋体" w:hint="eastAsia"/>
          <w:spacing w:val="-4"/>
          <w:sz w:val="24"/>
        </w:rPr>
        <w:t>确</w:t>
      </w:r>
      <w:r>
        <w:rPr>
          <w:rFonts w:ascii="宋体" w:eastAsia="宋体" w:hAnsi="宋体" w:cs="宋体" w:hint="eastAsia"/>
          <w:sz w:val="24"/>
        </w:rPr>
        <w:t xml:space="preserve"> </w:t>
      </w:r>
      <w:r>
        <w:rPr>
          <w:rFonts w:ascii="宋体" w:eastAsia="宋体" w:hAnsi="宋体" w:cs="宋体" w:hint="eastAsia"/>
          <w:spacing w:val="-5"/>
          <w:sz w:val="24"/>
        </w:rPr>
        <w:t>保</w:t>
      </w:r>
      <w:r>
        <w:rPr>
          <w:rFonts w:ascii="宋体" w:eastAsia="宋体" w:hAnsi="宋体" w:cs="宋体" w:hint="eastAsia"/>
          <w:spacing w:val="-3"/>
          <w:sz w:val="24"/>
        </w:rPr>
        <w:t>相应毕业要求指标点达成。</w:t>
      </w:r>
    </w:p>
    <w:p w:rsidR="00B022C0" w:rsidRDefault="00761A35">
      <w:pPr>
        <w:numPr>
          <w:ilvl w:val="0"/>
          <w:numId w:val="5"/>
        </w:numPr>
        <w:spacing w:line="360" w:lineRule="auto"/>
        <w:ind w:left="598"/>
        <w:rPr>
          <w:rFonts w:ascii="宋体" w:eastAsia="宋体" w:hAnsi="宋体" w:cs="宋体"/>
          <w:spacing w:val="23"/>
          <w:sz w:val="24"/>
        </w:rPr>
      </w:pPr>
      <w:r>
        <w:rPr>
          <w:rFonts w:ascii="宋体" w:eastAsia="宋体" w:hAnsi="宋体" w:cs="宋体" w:hint="eastAsia"/>
          <w:spacing w:val="25"/>
          <w:sz w:val="24"/>
        </w:rPr>
        <w:t>参考书目及学习资</w:t>
      </w:r>
      <w:r>
        <w:rPr>
          <w:rFonts w:ascii="宋体" w:eastAsia="宋体" w:hAnsi="宋体" w:cs="宋体" w:hint="eastAsia"/>
          <w:spacing w:val="23"/>
          <w:sz w:val="24"/>
        </w:rPr>
        <w:t>料</w:t>
      </w:r>
    </w:p>
    <w:p w:rsidR="00B022C0" w:rsidRDefault="00761A35">
      <w:pPr>
        <w:numPr>
          <w:ilvl w:val="0"/>
          <w:numId w:val="6"/>
        </w:numPr>
        <w:spacing w:line="360" w:lineRule="auto"/>
        <w:ind w:firstLineChars="300" w:firstLine="666"/>
        <w:rPr>
          <w:rFonts w:ascii="宋体" w:eastAsia="宋体" w:hAnsi="宋体" w:cs="宋体"/>
          <w:sz w:val="24"/>
        </w:rPr>
      </w:pPr>
      <w:r>
        <w:rPr>
          <w:rFonts w:ascii="宋体" w:eastAsia="宋体" w:hAnsi="宋体" w:cs="宋体" w:hint="eastAsia"/>
          <w:spacing w:val="-9"/>
          <w:sz w:val="24"/>
        </w:rPr>
        <w:t>《朗文当代高级英语词典》英国培生教育出版亚洲有限公司主编，</w:t>
      </w:r>
      <w:r>
        <w:rPr>
          <w:rFonts w:ascii="宋体" w:eastAsia="宋体" w:hAnsi="宋体" w:cs="宋体" w:hint="eastAsia"/>
          <w:spacing w:val="-9"/>
          <w:sz w:val="24"/>
        </w:rPr>
        <w:t xml:space="preserve"> </w:t>
      </w:r>
      <w:r>
        <w:rPr>
          <w:rFonts w:ascii="宋体" w:eastAsia="宋体" w:hAnsi="宋体" w:cs="宋体" w:hint="eastAsia"/>
          <w:spacing w:val="-9"/>
          <w:sz w:val="24"/>
        </w:rPr>
        <w:t>外语教</w:t>
      </w:r>
      <w:r>
        <w:rPr>
          <w:rFonts w:ascii="宋体" w:eastAsia="宋体" w:hAnsi="宋体" w:cs="宋体" w:hint="eastAsia"/>
          <w:sz w:val="24"/>
        </w:rPr>
        <w:t xml:space="preserve"> </w:t>
      </w:r>
      <w:r>
        <w:rPr>
          <w:rFonts w:ascii="宋体" w:eastAsia="宋体" w:hAnsi="宋体" w:cs="宋体" w:hint="eastAsia"/>
          <w:spacing w:val="-12"/>
          <w:sz w:val="24"/>
        </w:rPr>
        <w:t>学</w:t>
      </w:r>
      <w:r>
        <w:rPr>
          <w:rFonts w:ascii="宋体" w:eastAsia="宋体" w:hAnsi="宋体" w:cs="宋体" w:hint="eastAsia"/>
          <w:spacing w:val="-10"/>
          <w:sz w:val="24"/>
        </w:rPr>
        <w:t>与研究出版社，</w:t>
      </w:r>
      <w:r>
        <w:rPr>
          <w:rFonts w:ascii="宋体" w:eastAsia="宋体" w:hAnsi="宋体" w:cs="宋体" w:hint="eastAsia"/>
          <w:spacing w:val="-10"/>
          <w:sz w:val="24"/>
        </w:rPr>
        <w:t xml:space="preserve"> </w:t>
      </w:r>
      <w:r>
        <w:rPr>
          <w:rFonts w:ascii="Times New Roman" w:eastAsia="Times New Roman" w:hAnsi="Times New Roman" w:cs="Times New Roman"/>
          <w:spacing w:val="-10"/>
          <w:sz w:val="24"/>
        </w:rPr>
        <w:t>2014</w:t>
      </w:r>
      <w:r>
        <w:rPr>
          <w:rFonts w:ascii="宋体" w:eastAsia="宋体" w:hAnsi="宋体" w:cs="宋体" w:hint="eastAsia"/>
          <w:spacing w:val="-10"/>
          <w:sz w:val="24"/>
        </w:rPr>
        <w:t>年。</w:t>
      </w:r>
    </w:p>
    <w:p w:rsidR="00B022C0" w:rsidRDefault="00761A35">
      <w:pPr>
        <w:spacing w:before="1" w:line="360" w:lineRule="auto"/>
        <w:ind w:left="557"/>
        <w:rPr>
          <w:rFonts w:ascii="宋体" w:eastAsia="宋体" w:hAnsi="宋体" w:cs="宋体"/>
          <w:sz w:val="24"/>
        </w:rPr>
      </w:pPr>
      <w:r>
        <w:rPr>
          <w:rFonts w:ascii="Times New Roman" w:eastAsia="宋体" w:hAnsi="Times New Roman" w:cs="Times New Roman" w:hint="eastAsia"/>
          <w:spacing w:val="-7"/>
          <w:sz w:val="24"/>
        </w:rPr>
        <w:t>2</w:t>
      </w:r>
      <w:r>
        <w:rPr>
          <w:rFonts w:ascii="Times New Roman" w:eastAsia="Times New Roman" w:hAnsi="Times New Roman" w:cs="Times New Roman"/>
          <w:spacing w:val="-7"/>
          <w:sz w:val="24"/>
        </w:rPr>
        <w:t xml:space="preserve">.   </w:t>
      </w:r>
      <w:r>
        <w:rPr>
          <w:rFonts w:ascii="宋体" w:eastAsia="宋体" w:hAnsi="宋体" w:cs="宋体" w:hint="eastAsia"/>
          <w:spacing w:val="-7"/>
          <w:sz w:val="24"/>
        </w:rPr>
        <w:t>《新编英语语法教程》章振邦主编，上海外语教育出版社，</w:t>
      </w:r>
      <w:r>
        <w:rPr>
          <w:rFonts w:ascii="宋体" w:eastAsia="宋体" w:hAnsi="宋体" w:cs="宋体" w:hint="eastAsia"/>
          <w:spacing w:val="-7"/>
          <w:sz w:val="24"/>
        </w:rPr>
        <w:t xml:space="preserve"> </w:t>
      </w:r>
      <w:r>
        <w:rPr>
          <w:rFonts w:ascii="Times New Roman" w:eastAsia="Times New Roman" w:hAnsi="Times New Roman" w:cs="Times New Roman"/>
          <w:spacing w:val="-7"/>
          <w:sz w:val="24"/>
        </w:rPr>
        <w:t>2017</w:t>
      </w:r>
      <w:r>
        <w:rPr>
          <w:rFonts w:ascii="宋体" w:eastAsia="宋体" w:hAnsi="宋体" w:cs="宋体" w:hint="eastAsia"/>
          <w:spacing w:val="-7"/>
          <w:sz w:val="24"/>
        </w:rPr>
        <w:t>年</w:t>
      </w:r>
      <w:r>
        <w:rPr>
          <w:rFonts w:ascii="宋体" w:eastAsia="宋体" w:hAnsi="宋体" w:cs="宋体" w:hint="eastAsia"/>
          <w:spacing w:val="-6"/>
          <w:sz w:val="24"/>
        </w:rPr>
        <w:t>。</w:t>
      </w:r>
    </w:p>
    <w:p w:rsidR="00B022C0" w:rsidRDefault="00761A35">
      <w:pPr>
        <w:spacing w:before="185" w:line="360" w:lineRule="auto"/>
        <w:ind w:left="551"/>
        <w:rPr>
          <w:rFonts w:ascii="宋体" w:eastAsia="宋体" w:hAnsi="宋体" w:cs="宋体"/>
          <w:sz w:val="24"/>
        </w:rPr>
      </w:pPr>
      <w:r>
        <w:rPr>
          <w:rFonts w:ascii="Times New Roman" w:eastAsia="宋体" w:hAnsi="Times New Roman" w:cs="Times New Roman" w:hint="eastAsia"/>
          <w:spacing w:val="-14"/>
          <w:sz w:val="24"/>
        </w:rPr>
        <w:t>3</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7"/>
          <w:sz w:val="24"/>
        </w:rPr>
        <w:t xml:space="preserve"> </w:t>
      </w:r>
      <w:r>
        <w:rPr>
          <w:rFonts w:ascii="宋体" w:eastAsia="宋体" w:hAnsi="宋体" w:cs="宋体" w:hint="eastAsia"/>
          <w:spacing w:val="-7"/>
          <w:sz w:val="24"/>
        </w:rPr>
        <w:t>《写作教程</w:t>
      </w:r>
      <w:r>
        <w:rPr>
          <w:rFonts w:ascii="Times New Roman" w:eastAsia="Times New Roman" w:hAnsi="Times New Roman" w:cs="Times New Roman"/>
          <w:spacing w:val="-7"/>
          <w:sz w:val="24"/>
        </w:rPr>
        <w:t>1</w:t>
      </w:r>
      <w:r>
        <w:rPr>
          <w:rFonts w:ascii="宋体" w:eastAsia="宋体" w:hAnsi="宋体" w:cs="宋体" w:hint="eastAsia"/>
          <w:spacing w:val="-7"/>
          <w:sz w:val="24"/>
        </w:rPr>
        <w:t>》邹申主编</w:t>
      </w:r>
      <w:r>
        <w:rPr>
          <w:rFonts w:ascii="宋体" w:eastAsia="宋体" w:hAnsi="宋体" w:cs="宋体" w:hint="eastAsia"/>
          <w:spacing w:val="-7"/>
          <w:sz w:val="24"/>
        </w:rPr>
        <w:t xml:space="preserve"> </w:t>
      </w:r>
      <w:r>
        <w:rPr>
          <w:rFonts w:ascii="宋体" w:eastAsia="宋体" w:hAnsi="宋体" w:cs="宋体" w:hint="eastAsia"/>
          <w:spacing w:val="-7"/>
          <w:sz w:val="24"/>
        </w:rPr>
        <w:t>上海外语教育出版社，</w:t>
      </w:r>
      <w:r>
        <w:rPr>
          <w:rFonts w:ascii="宋体" w:eastAsia="宋体" w:hAnsi="宋体" w:cs="宋体" w:hint="eastAsia"/>
          <w:spacing w:val="-7"/>
          <w:sz w:val="24"/>
        </w:rPr>
        <w:t xml:space="preserve"> </w:t>
      </w:r>
      <w:r>
        <w:rPr>
          <w:rFonts w:ascii="Times New Roman" w:eastAsia="Times New Roman" w:hAnsi="Times New Roman" w:cs="Times New Roman"/>
          <w:spacing w:val="-7"/>
          <w:sz w:val="24"/>
        </w:rPr>
        <w:t>2013</w:t>
      </w:r>
      <w:r>
        <w:rPr>
          <w:rFonts w:ascii="宋体" w:eastAsia="宋体" w:hAnsi="宋体" w:cs="宋体" w:hint="eastAsia"/>
          <w:spacing w:val="-7"/>
          <w:sz w:val="24"/>
        </w:rPr>
        <w:t>年。</w:t>
      </w:r>
    </w:p>
    <w:p w:rsidR="00B022C0" w:rsidRDefault="00761A35">
      <w:pPr>
        <w:spacing w:before="143" w:line="360" w:lineRule="auto"/>
        <w:ind w:left="67" w:right="994" w:firstLine="503"/>
        <w:rPr>
          <w:rFonts w:ascii="宋体" w:eastAsia="宋体" w:hAnsi="宋体" w:cs="宋体"/>
          <w:sz w:val="24"/>
        </w:rPr>
      </w:pPr>
      <w:r>
        <w:rPr>
          <w:rFonts w:ascii="Times New Roman" w:eastAsia="宋体" w:hAnsi="Times New Roman" w:cs="Times New Roman" w:hint="eastAsia"/>
          <w:spacing w:val="-9"/>
          <w:sz w:val="24"/>
        </w:rPr>
        <w:t>4</w:t>
      </w:r>
      <w:r>
        <w:rPr>
          <w:rFonts w:ascii="Times New Roman" w:eastAsia="Times New Roman" w:hAnsi="Times New Roman" w:cs="Times New Roman"/>
          <w:spacing w:val="-5"/>
          <w:sz w:val="24"/>
        </w:rPr>
        <w:t xml:space="preserve">.   </w:t>
      </w:r>
      <w:r>
        <w:rPr>
          <w:rFonts w:ascii="宋体" w:eastAsia="宋体" w:hAnsi="宋体" w:cs="宋体" w:hint="eastAsia"/>
          <w:spacing w:val="-5"/>
          <w:sz w:val="24"/>
        </w:rPr>
        <w:t>《新东方专四词汇</w:t>
      </w:r>
      <w:r>
        <w:rPr>
          <w:rFonts w:ascii="宋体" w:eastAsia="宋体" w:hAnsi="宋体" w:cs="宋体" w:hint="eastAsia"/>
          <w:spacing w:val="-5"/>
          <w:sz w:val="24"/>
        </w:rPr>
        <w:t xml:space="preserve"> </w:t>
      </w:r>
      <w:r>
        <w:rPr>
          <w:rFonts w:ascii="宋体" w:eastAsia="宋体" w:hAnsi="宋体" w:cs="宋体" w:hint="eastAsia"/>
          <w:spacing w:val="-5"/>
          <w:sz w:val="24"/>
        </w:rPr>
        <w:t>词根</w:t>
      </w:r>
      <w:r>
        <w:rPr>
          <w:rFonts w:ascii="Times New Roman" w:eastAsia="Times New Roman" w:hAnsi="Times New Roman" w:cs="Times New Roman"/>
          <w:spacing w:val="-5"/>
          <w:sz w:val="24"/>
        </w:rPr>
        <w:t>+</w:t>
      </w:r>
      <w:r>
        <w:rPr>
          <w:rFonts w:ascii="宋体" w:eastAsia="宋体" w:hAnsi="宋体" w:cs="宋体" w:hint="eastAsia"/>
          <w:spacing w:val="-5"/>
          <w:sz w:val="24"/>
        </w:rPr>
        <w:t>联想记忆法》俞敏洪编著，浙江教育出版社，</w:t>
      </w:r>
      <w:r>
        <w:rPr>
          <w:rFonts w:ascii="宋体" w:eastAsia="宋体" w:hAnsi="宋体" w:cs="宋体" w:hint="eastAsia"/>
          <w:sz w:val="24"/>
        </w:rPr>
        <w:t xml:space="preserve"> </w:t>
      </w:r>
      <w:r>
        <w:rPr>
          <w:rFonts w:ascii="Times New Roman" w:eastAsia="Times New Roman" w:hAnsi="Times New Roman" w:cs="Times New Roman"/>
          <w:spacing w:val="-6"/>
          <w:sz w:val="24"/>
        </w:rPr>
        <w:t>2</w:t>
      </w: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15</w:t>
      </w:r>
      <w:r>
        <w:rPr>
          <w:rFonts w:ascii="宋体" w:eastAsia="宋体" w:hAnsi="宋体" w:cs="宋体" w:hint="eastAsia"/>
          <w:spacing w:val="-3"/>
          <w:sz w:val="24"/>
        </w:rPr>
        <w:t>年。</w:t>
      </w:r>
    </w:p>
    <w:p w:rsidR="00B022C0" w:rsidRDefault="00761A35">
      <w:pPr>
        <w:spacing w:before="8" w:line="360" w:lineRule="auto"/>
        <w:ind w:left="570"/>
        <w:rPr>
          <w:rFonts w:ascii="宋体" w:eastAsia="宋体" w:hAnsi="宋体" w:cs="宋体"/>
          <w:sz w:val="24"/>
        </w:rPr>
      </w:pPr>
      <w:r>
        <w:rPr>
          <w:rFonts w:ascii="Times New Roman" w:eastAsia="宋体" w:hAnsi="Times New Roman" w:cs="Times New Roman" w:hint="eastAsia"/>
          <w:spacing w:val="-12"/>
          <w:sz w:val="24"/>
        </w:rPr>
        <w:t>5</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6"/>
          <w:sz w:val="24"/>
        </w:rPr>
        <w:t xml:space="preserve"> </w:t>
      </w:r>
      <w:r>
        <w:rPr>
          <w:rFonts w:ascii="宋体" w:eastAsia="宋体" w:hAnsi="宋体" w:cs="宋体" w:hint="eastAsia"/>
          <w:spacing w:val="-6"/>
          <w:sz w:val="24"/>
        </w:rPr>
        <w:t>《英语专四词汇突破</w:t>
      </w:r>
      <w:r>
        <w:rPr>
          <w:rFonts w:ascii="Times New Roman" w:eastAsia="Times New Roman" w:hAnsi="Times New Roman" w:cs="Times New Roman"/>
          <w:spacing w:val="-6"/>
          <w:sz w:val="24"/>
        </w:rPr>
        <w:t>8000</w:t>
      </w:r>
      <w:r>
        <w:rPr>
          <w:rFonts w:ascii="宋体" w:eastAsia="宋体" w:hAnsi="宋体" w:cs="宋体" w:hint="eastAsia"/>
          <w:spacing w:val="-6"/>
          <w:sz w:val="24"/>
        </w:rPr>
        <w:t>》伍乐其主编，世界图书出版公司，</w:t>
      </w:r>
      <w:r>
        <w:rPr>
          <w:rFonts w:ascii="宋体" w:eastAsia="宋体" w:hAnsi="宋体" w:cs="宋体" w:hint="eastAsia"/>
          <w:spacing w:val="-6"/>
          <w:sz w:val="24"/>
        </w:rPr>
        <w:t xml:space="preserve"> </w:t>
      </w:r>
      <w:r>
        <w:rPr>
          <w:rFonts w:ascii="Times New Roman" w:eastAsia="Times New Roman" w:hAnsi="Times New Roman" w:cs="Times New Roman"/>
          <w:spacing w:val="-6"/>
          <w:sz w:val="24"/>
        </w:rPr>
        <w:t>2018</w:t>
      </w:r>
      <w:r>
        <w:rPr>
          <w:rFonts w:ascii="宋体" w:eastAsia="宋体" w:hAnsi="宋体" w:cs="宋体" w:hint="eastAsia"/>
          <w:spacing w:val="-6"/>
          <w:sz w:val="24"/>
        </w:rPr>
        <w:t>年。</w:t>
      </w:r>
    </w:p>
    <w:p w:rsidR="00B022C0" w:rsidRDefault="00761A35">
      <w:pPr>
        <w:spacing w:before="184" w:line="360" w:lineRule="auto"/>
        <w:ind w:left="570"/>
        <w:rPr>
          <w:rFonts w:ascii="宋体" w:eastAsia="宋体" w:hAnsi="宋体" w:cs="宋体"/>
          <w:sz w:val="24"/>
        </w:rPr>
      </w:pPr>
      <w:r>
        <w:rPr>
          <w:rFonts w:ascii="Times New Roman" w:eastAsia="宋体" w:hAnsi="Times New Roman" w:cs="Times New Roman" w:hint="eastAsia"/>
          <w:spacing w:val="-7"/>
          <w:sz w:val="24"/>
        </w:rPr>
        <w:t>6</w:t>
      </w:r>
      <w:r>
        <w:rPr>
          <w:rFonts w:ascii="Times New Roman" w:eastAsia="Times New Roman" w:hAnsi="Times New Roman" w:cs="Times New Roman"/>
          <w:spacing w:val="-7"/>
          <w:sz w:val="24"/>
        </w:rPr>
        <w:t xml:space="preserve">.   </w:t>
      </w:r>
      <w:r>
        <w:rPr>
          <w:rFonts w:ascii="宋体" w:eastAsia="宋体" w:hAnsi="宋体" w:cs="宋体" w:hint="eastAsia"/>
          <w:spacing w:val="-7"/>
          <w:sz w:val="24"/>
        </w:rPr>
        <w:t>《快速阅读与词汇扩展》蒋静仪主编，上海外语教育出版社，</w:t>
      </w:r>
      <w:r>
        <w:rPr>
          <w:rFonts w:ascii="宋体" w:eastAsia="宋体" w:hAnsi="宋体" w:cs="宋体" w:hint="eastAsia"/>
          <w:spacing w:val="-7"/>
          <w:sz w:val="24"/>
        </w:rPr>
        <w:t xml:space="preserve"> </w:t>
      </w:r>
      <w:r>
        <w:rPr>
          <w:rFonts w:ascii="Times New Roman" w:eastAsia="Times New Roman" w:hAnsi="Times New Roman" w:cs="Times New Roman"/>
          <w:spacing w:val="-7"/>
          <w:sz w:val="24"/>
        </w:rPr>
        <w:t>2014</w:t>
      </w:r>
      <w:r>
        <w:rPr>
          <w:rFonts w:ascii="宋体" w:eastAsia="宋体" w:hAnsi="宋体" w:cs="宋体" w:hint="eastAsia"/>
          <w:spacing w:val="-7"/>
          <w:sz w:val="24"/>
        </w:rPr>
        <w:t>年</w:t>
      </w:r>
      <w:r>
        <w:rPr>
          <w:rFonts w:ascii="宋体" w:eastAsia="宋体" w:hAnsi="宋体" w:cs="宋体" w:hint="eastAsia"/>
          <w:spacing w:val="-6"/>
          <w:sz w:val="24"/>
        </w:rPr>
        <w:t>。</w:t>
      </w:r>
    </w:p>
    <w:p w:rsidR="00B022C0" w:rsidRDefault="00761A35">
      <w:pPr>
        <w:spacing w:before="180"/>
        <w:ind w:left="570"/>
        <w:rPr>
          <w:rFonts w:ascii="宋体" w:eastAsia="宋体" w:hAnsi="宋体" w:cs="宋体"/>
          <w:sz w:val="24"/>
        </w:rPr>
      </w:pPr>
      <w:r>
        <w:rPr>
          <w:rFonts w:ascii="Times New Roman" w:eastAsia="宋体" w:hAnsi="Times New Roman" w:cs="Times New Roman" w:hint="eastAsia"/>
          <w:spacing w:val="-10"/>
          <w:sz w:val="24"/>
        </w:rPr>
        <w:t>7</w:t>
      </w:r>
      <w:r>
        <w:rPr>
          <w:rFonts w:ascii="Times New Roman" w:eastAsia="Times New Roman" w:hAnsi="Times New Roman" w:cs="Times New Roman"/>
          <w:spacing w:val="-9"/>
          <w:sz w:val="24"/>
        </w:rPr>
        <w:t xml:space="preserve">.   </w:t>
      </w:r>
      <w:r>
        <w:rPr>
          <w:rFonts w:ascii="宋体" w:eastAsia="宋体" w:hAnsi="宋体" w:cs="宋体" w:hint="eastAsia"/>
          <w:spacing w:val="-9"/>
          <w:sz w:val="24"/>
        </w:rPr>
        <w:t>《华研外语专四阅读</w:t>
      </w:r>
      <w:r>
        <w:rPr>
          <w:rFonts w:ascii="Times New Roman" w:eastAsia="Times New Roman" w:hAnsi="Times New Roman" w:cs="Times New Roman"/>
          <w:spacing w:val="-9"/>
          <w:sz w:val="24"/>
        </w:rPr>
        <w:t>180</w:t>
      </w:r>
      <w:r>
        <w:rPr>
          <w:rFonts w:ascii="宋体" w:eastAsia="宋体" w:hAnsi="宋体" w:cs="宋体" w:hint="eastAsia"/>
          <w:spacing w:val="-9"/>
          <w:sz w:val="24"/>
        </w:rPr>
        <w:t>篇》上海外国语大学集体编著，</w:t>
      </w:r>
      <w:r>
        <w:rPr>
          <w:rFonts w:ascii="宋体" w:eastAsia="宋体" w:hAnsi="宋体" w:cs="宋体" w:hint="eastAsia"/>
          <w:spacing w:val="-9"/>
          <w:sz w:val="24"/>
        </w:rPr>
        <w:t xml:space="preserve"> </w:t>
      </w:r>
      <w:r>
        <w:rPr>
          <w:rFonts w:ascii="宋体" w:eastAsia="宋体" w:hAnsi="宋体" w:cs="宋体" w:hint="eastAsia"/>
          <w:spacing w:val="-9"/>
          <w:sz w:val="24"/>
        </w:rPr>
        <w:t>世界图书出版公</w:t>
      </w:r>
    </w:p>
    <w:p w:rsidR="00B022C0" w:rsidRDefault="00761A35">
      <w:pPr>
        <w:spacing w:before="185"/>
        <w:ind w:left="81"/>
        <w:rPr>
          <w:szCs w:val="21"/>
        </w:rPr>
      </w:pPr>
      <w:r>
        <w:rPr>
          <w:rFonts w:ascii="宋体" w:eastAsia="宋体" w:hAnsi="宋体" w:cs="宋体" w:hint="eastAsia"/>
          <w:spacing w:val="-20"/>
          <w:sz w:val="24"/>
        </w:rPr>
        <w:t>司</w:t>
      </w:r>
      <w:r>
        <w:rPr>
          <w:rFonts w:ascii="宋体" w:eastAsia="宋体" w:hAnsi="宋体" w:cs="宋体" w:hint="eastAsia"/>
          <w:spacing w:val="-17"/>
          <w:sz w:val="24"/>
        </w:rPr>
        <w:t>，</w:t>
      </w:r>
      <w:r>
        <w:rPr>
          <w:rFonts w:ascii="宋体" w:eastAsia="宋体" w:hAnsi="宋体" w:cs="宋体" w:hint="eastAsia"/>
          <w:spacing w:val="-17"/>
          <w:sz w:val="24"/>
        </w:rPr>
        <w:t xml:space="preserve"> </w:t>
      </w:r>
      <w:r>
        <w:rPr>
          <w:rFonts w:ascii="Times New Roman" w:eastAsia="Times New Roman" w:hAnsi="Times New Roman" w:cs="Times New Roman"/>
          <w:spacing w:val="-17"/>
          <w:sz w:val="24"/>
        </w:rPr>
        <w:t>2019</w:t>
      </w:r>
      <w:r>
        <w:rPr>
          <w:rFonts w:ascii="宋体" w:eastAsia="宋体" w:hAnsi="宋体" w:cs="宋体" w:hint="eastAsia"/>
          <w:spacing w:val="-17"/>
          <w:sz w:val="24"/>
        </w:rPr>
        <w:t>年。</w:t>
      </w:r>
    </w:p>
    <w:p w:rsidR="00B022C0" w:rsidRDefault="00B022C0">
      <w:pPr>
        <w:rPr>
          <w:szCs w:val="21"/>
        </w:rPr>
      </w:pPr>
    </w:p>
    <w:p w:rsidR="00B022C0" w:rsidRDefault="00761A35">
      <w:pPr>
        <w:spacing w:before="78"/>
        <w:ind w:left="5231"/>
        <w:rPr>
          <w:rFonts w:ascii="宋体" w:eastAsia="宋体" w:hAnsi="宋体" w:cs="宋体"/>
          <w:sz w:val="24"/>
        </w:rPr>
      </w:pPr>
      <w:r>
        <w:rPr>
          <w:rFonts w:ascii="宋体" w:eastAsia="宋体" w:hAnsi="宋体" w:cs="宋体" w:hint="eastAsia"/>
          <w:spacing w:val="-14"/>
          <w:sz w:val="24"/>
        </w:rPr>
        <w:t>执笔人：</w:t>
      </w:r>
      <w:r>
        <w:rPr>
          <w:rFonts w:ascii="宋体" w:eastAsia="宋体" w:hAnsi="宋体" w:cs="宋体" w:hint="eastAsia"/>
          <w:spacing w:val="-14"/>
          <w:sz w:val="24"/>
        </w:rPr>
        <w:t xml:space="preserve">  </w:t>
      </w:r>
      <w:r>
        <w:rPr>
          <w:rFonts w:ascii="宋体" w:eastAsia="宋体" w:hAnsi="宋体" w:cs="宋体" w:hint="eastAsia"/>
          <w:spacing w:val="-14"/>
          <w:sz w:val="24"/>
        </w:rPr>
        <w:t>张美伦</w:t>
      </w:r>
    </w:p>
    <w:p w:rsidR="00B022C0" w:rsidRDefault="00761A35">
      <w:pPr>
        <w:spacing w:before="185"/>
        <w:ind w:left="5239"/>
        <w:rPr>
          <w:rFonts w:ascii="宋体" w:eastAsia="宋体" w:hAnsi="宋体" w:cs="宋体"/>
          <w:sz w:val="24"/>
        </w:rPr>
      </w:pPr>
      <w:r>
        <w:rPr>
          <w:rFonts w:ascii="宋体" w:eastAsia="宋体" w:hAnsi="宋体" w:cs="宋体" w:hint="eastAsia"/>
          <w:spacing w:val="-22"/>
          <w:sz w:val="24"/>
        </w:rPr>
        <w:t>审</w:t>
      </w:r>
      <w:r>
        <w:rPr>
          <w:rFonts w:ascii="宋体" w:eastAsia="宋体" w:hAnsi="宋体" w:cs="宋体" w:hint="eastAsia"/>
          <w:spacing w:val="-14"/>
          <w:sz w:val="24"/>
        </w:rPr>
        <w:t>定人：</w:t>
      </w:r>
      <w:r>
        <w:rPr>
          <w:rFonts w:ascii="宋体" w:eastAsia="宋体" w:hAnsi="宋体" w:cs="宋体" w:hint="eastAsia"/>
          <w:spacing w:val="-14"/>
          <w:sz w:val="24"/>
        </w:rPr>
        <w:t xml:space="preserve">  </w:t>
      </w:r>
      <w:r>
        <w:rPr>
          <w:rFonts w:ascii="宋体" w:eastAsia="宋体" w:hAnsi="宋体" w:cs="宋体" w:hint="eastAsia"/>
          <w:spacing w:val="-14"/>
          <w:sz w:val="24"/>
        </w:rPr>
        <w:t>毛艳文</w:t>
      </w:r>
    </w:p>
    <w:p w:rsidR="00B022C0" w:rsidRDefault="00761A35">
      <w:pPr>
        <w:spacing w:before="179"/>
        <w:ind w:left="5239"/>
        <w:sectPr w:rsidR="00B022C0">
          <w:footerReference w:type="default" r:id="rId15"/>
          <w:pgSz w:w="11900" w:h="16840"/>
          <w:pgMar w:top="400" w:right="1785" w:bottom="1153" w:left="1785" w:header="0" w:footer="996" w:gutter="0"/>
          <w:cols w:space="720"/>
        </w:sectPr>
      </w:pPr>
      <w:r>
        <w:rPr>
          <w:rFonts w:ascii="宋体" w:eastAsia="宋体" w:hAnsi="宋体" w:cs="宋体" w:hint="eastAsia"/>
          <w:spacing w:val="-19"/>
          <w:sz w:val="24"/>
        </w:rPr>
        <w:t>审</w:t>
      </w:r>
      <w:r>
        <w:rPr>
          <w:rFonts w:ascii="宋体" w:eastAsia="宋体" w:hAnsi="宋体" w:cs="宋体" w:hint="eastAsia"/>
          <w:spacing w:val="-12"/>
          <w:sz w:val="24"/>
        </w:rPr>
        <w:t>批人：</w:t>
      </w:r>
      <w:r>
        <w:rPr>
          <w:rFonts w:ascii="宋体" w:eastAsia="宋体" w:hAnsi="宋体" w:cs="宋体" w:hint="eastAsia"/>
          <w:spacing w:val="-12"/>
          <w:sz w:val="24"/>
        </w:rPr>
        <w:t xml:space="preserve">  </w:t>
      </w:r>
      <w:r>
        <w:rPr>
          <w:rFonts w:ascii="宋体" w:eastAsia="宋体" w:hAnsi="宋体" w:cs="宋体" w:hint="eastAsia"/>
          <w:spacing w:val="-12"/>
          <w:sz w:val="24"/>
        </w:rPr>
        <w:t>朱</w:t>
      </w:r>
      <w:r>
        <w:rPr>
          <w:rFonts w:ascii="宋体" w:eastAsia="宋体" w:hAnsi="宋体" w:cs="宋体" w:hint="eastAsia"/>
          <w:spacing w:val="-12"/>
          <w:sz w:val="24"/>
        </w:rPr>
        <w:t xml:space="preserve">  </w:t>
      </w:r>
      <w:r>
        <w:rPr>
          <w:rFonts w:ascii="宋体" w:eastAsia="宋体" w:hAnsi="宋体" w:cs="宋体" w:hint="eastAsia"/>
          <w:spacing w:val="-12"/>
          <w:sz w:val="24"/>
        </w:rPr>
        <w:t>江</w:t>
      </w:r>
    </w:p>
    <w:p w:rsidR="00B022C0" w:rsidRDefault="00761A35">
      <w:pPr>
        <w:pStyle w:val="1"/>
        <w:jc w:val="center"/>
      </w:pPr>
      <w:bookmarkStart w:id="13" w:name="_Toc11229"/>
      <w:bookmarkStart w:id="14" w:name="_Toc7324"/>
      <w:bookmarkStart w:id="15" w:name="OLE_LINK3"/>
      <w:r>
        <w:rPr>
          <w:rFonts w:hint="eastAsia"/>
        </w:rPr>
        <w:lastRenderedPageBreak/>
        <w:t>综合英语</w:t>
      </w:r>
      <w:r>
        <w:t>III</w:t>
      </w:r>
      <w:r>
        <w:rPr>
          <w:rFonts w:hint="eastAsia"/>
        </w:rPr>
        <w:t>课程</w:t>
      </w:r>
      <w:r>
        <w:t>教学大纲</w:t>
      </w:r>
      <w:bookmarkEnd w:id="13"/>
      <w:bookmarkEnd w:id="14"/>
    </w:p>
    <w:p w:rsidR="00B022C0" w:rsidRDefault="00761A35">
      <w:pPr>
        <w:jc w:val="center"/>
        <w:rPr>
          <w:sz w:val="36"/>
          <w:szCs w:val="36"/>
        </w:rPr>
      </w:pPr>
      <w:bookmarkStart w:id="16" w:name="_Toc24569"/>
      <w:r>
        <w:rPr>
          <w:sz w:val="36"/>
          <w:szCs w:val="36"/>
        </w:rPr>
        <w:t>（</w:t>
      </w:r>
      <w:r>
        <w:rPr>
          <w:sz w:val="36"/>
          <w:szCs w:val="36"/>
        </w:rPr>
        <w:t>Integrated English Course I</w:t>
      </w:r>
      <w:r>
        <w:rPr>
          <w:rFonts w:hint="eastAsia"/>
          <w:sz w:val="36"/>
          <w:szCs w:val="36"/>
        </w:rPr>
        <w:t>II</w:t>
      </w:r>
      <w:r>
        <w:rPr>
          <w:sz w:val="36"/>
          <w:szCs w:val="36"/>
        </w:rPr>
        <w:t>）</w:t>
      </w:r>
      <w:bookmarkEnd w:id="16"/>
    </w:p>
    <w:p w:rsidR="00B022C0" w:rsidRDefault="00761A35">
      <w:pPr>
        <w:rPr>
          <w:b/>
          <w:szCs w:val="28"/>
        </w:rPr>
      </w:pPr>
      <w:bookmarkStart w:id="17" w:name="_Toc3775"/>
      <w:r>
        <w:t>一、课程概况</w:t>
      </w:r>
      <w:bookmarkEnd w:id="17"/>
    </w:p>
    <w:p w:rsidR="00B022C0" w:rsidRDefault="00761A35">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color w:val="000000"/>
          <w:sz w:val="24"/>
        </w:rPr>
        <w:t>0</w:t>
      </w:r>
      <w:r>
        <w:rPr>
          <w:rFonts w:hint="eastAsia"/>
          <w:color w:val="000000"/>
          <w:sz w:val="24"/>
        </w:rPr>
        <w:t>6</w:t>
      </w:r>
      <w:r>
        <w:rPr>
          <w:color w:val="000000"/>
          <w:sz w:val="24"/>
        </w:rPr>
        <w:t>0</w:t>
      </w:r>
      <w:r>
        <w:rPr>
          <w:rFonts w:hint="eastAsia"/>
          <w:color w:val="000000"/>
          <w:sz w:val="24"/>
        </w:rPr>
        <w:t>1</w:t>
      </w:r>
      <w:r>
        <w:rPr>
          <w:color w:val="000000"/>
          <w:sz w:val="24"/>
        </w:rPr>
        <w:t>0</w:t>
      </w:r>
      <w:r>
        <w:rPr>
          <w:rFonts w:hint="eastAsia"/>
          <w:color w:val="000000"/>
          <w:sz w:val="24"/>
        </w:rPr>
        <w:t>03</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kern w:val="0"/>
          <w:sz w:val="24"/>
        </w:rPr>
        <w:t>5</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80</w:t>
      </w:r>
      <w:r>
        <w:rPr>
          <w:rFonts w:ascii="宋体" w:hAnsi="宋体"/>
          <w:kern w:val="0"/>
          <w:sz w:val="24"/>
        </w:rPr>
        <w:t>（其中：讲授学时</w:t>
      </w:r>
      <w:r>
        <w:rPr>
          <w:rFonts w:ascii="宋体" w:hAnsi="宋体" w:hint="eastAsia"/>
          <w:kern w:val="0"/>
          <w:sz w:val="24"/>
        </w:rPr>
        <w:t>80</w:t>
      </w:r>
      <w:r>
        <w:rPr>
          <w:rFonts w:ascii="宋体" w:hAnsi="宋体" w:hint="eastAsia"/>
          <w:kern w:val="0"/>
          <w:sz w:val="24"/>
        </w:rPr>
        <w:t>，</w:t>
      </w:r>
      <w:r>
        <w:rPr>
          <w:rFonts w:ascii="宋体" w:hAnsi="宋体"/>
          <w:kern w:val="0"/>
          <w:sz w:val="24"/>
        </w:rPr>
        <w:t xml:space="preserve"> </w:t>
      </w:r>
      <w:r>
        <w:rPr>
          <w:rFonts w:ascii="宋体" w:hAnsi="宋体"/>
          <w:kern w:val="0"/>
          <w:sz w:val="24"/>
        </w:rPr>
        <w:t>实验学时</w:t>
      </w:r>
      <w:r>
        <w:rPr>
          <w:rFonts w:ascii="宋体" w:hAnsi="宋体" w:hint="eastAsia"/>
          <w:kern w:val="0"/>
          <w:sz w:val="24"/>
        </w:rPr>
        <w:t>0</w:t>
      </w:r>
      <w:r>
        <w:rPr>
          <w:rFonts w:ascii="宋体" w:hAnsi="宋体"/>
          <w:kern w:val="0"/>
          <w:sz w:val="24"/>
        </w:rPr>
        <w:t>）</w:t>
      </w:r>
    </w:p>
    <w:p w:rsidR="00B022C0" w:rsidRDefault="00761A35">
      <w:pPr>
        <w:spacing w:line="360" w:lineRule="auto"/>
        <w:ind w:firstLineChars="200" w:firstLine="482"/>
        <w:rPr>
          <w:rFonts w:ascii="宋体" w:hAnsi="宋体"/>
          <w:bCs/>
          <w:kern w:val="0"/>
          <w:sz w:val="24"/>
        </w:rPr>
      </w:pPr>
      <w:r>
        <w:rPr>
          <w:rFonts w:ascii="宋体" w:hAnsi="宋体"/>
          <w:b/>
          <w:bCs/>
          <w:kern w:val="0"/>
          <w:sz w:val="24"/>
        </w:rPr>
        <w:t>先修课程</w:t>
      </w:r>
      <w:r>
        <w:rPr>
          <w:rFonts w:ascii="宋体" w:hAnsi="宋体"/>
          <w:b/>
          <w:kern w:val="0"/>
          <w:sz w:val="24"/>
        </w:rPr>
        <w:t>：</w:t>
      </w:r>
      <w:r>
        <w:rPr>
          <w:rFonts w:ascii="宋体" w:hAnsi="宋体" w:hint="eastAsia"/>
          <w:kern w:val="0"/>
          <w:sz w:val="24"/>
        </w:rPr>
        <w:t>综合英语</w:t>
      </w:r>
      <w:r>
        <w:rPr>
          <w:rFonts w:ascii="宋体" w:hAnsi="宋体" w:hint="eastAsia"/>
          <w:kern w:val="0"/>
          <w:sz w:val="24"/>
        </w:rPr>
        <w:t>I</w:t>
      </w:r>
      <w:r>
        <w:rPr>
          <w:rFonts w:ascii="宋体" w:hAnsi="宋体" w:hint="eastAsia"/>
          <w:kern w:val="0"/>
          <w:sz w:val="24"/>
        </w:rPr>
        <w:t>、综合英语</w:t>
      </w:r>
      <w:r>
        <w:rPr>
          <w:rFonts w:ascii="宋体" w:hAnsi="宋体" w:hint="eastAsia"/>
          <w:kern w:val="0"/>
          <w:sz w:val="24"/>
        </w:rPr>
        <w:t>II</w:t>
      </w:r>
      <w:r>
        <w:rPr>
          <w:rFonts w:ascii="宋体" w:hAnsi="宋体" w:hint="eastAsia"/>
          <w:kern w:val="0"/>
          <w:sz w:val="24"/>
        </w:rPr>
        <w:t>等</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w:t>
      </w:r>
    </w:p>
    <w:p w:rsidR="00B022C0" w:rsidRDefault="00761A35">
      <w:pPr>
        <w:spacing w:line="360" w:lineRule="auto"/>
        <w:ind w:firstLineChars="200" w:firstLine="482"/>
        <w:rPr>
          <w:rFonts w:ascii="宋体" w:hAnsi="宋体"/>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ascii="宋体" w:hAnsi="宋体"/>
          <w:kern w:val="0"/>
          <w:sz w:val="24"/>
        </w:rPr>
        <w:t>《</w:t>
      </w:r>
      <w:r>
        <w:rPr>
          <w:rFonts w:ascii="宋体" w:hAnsi="宋体" w:hint="eastAsia"/>
          <w:bCs/>
          <w:kern w:val="0"/>
          <w:sz w:val="24"/>
        </w:rPr>
        <w:t>综合教程</w:t>
      </w:r>
      <w:r>
        <w:rPr>
          <w:rFonts w:ascii="宋体" w:hAnsi="宋体" w:hint="eastAsia"/>
          <w:bCs/>
          <w:kern w:val="0"/>
          <w:sz w:val="24"/>
        </w:rPr>
        <w:t>III</w:t>
      </w:r>
      <w:r>
        <w:rPr>
          <w:rFonts w:ascii="宋体" w:hAnsi="宋体"/>
          <w:kern w:val="0"/>
          <w:sz w:val="24"/>
        </w:rPr>
        <w:t>》</w:t>
      </w:r>
      <w:r>
        <w:rPr>
          <w:rFonts w:ascii="宋体" w:hAnsi="宋体" w:hint="eastAsia"/>
          <w:kern w:val="0"/>
          <w:sz w:val="24"/>
        </w:rPr>
        <w:t>第三版</w:t>
      </w:r>
      <w:r>
        <w:rPr>
          <w:kern w:val="0"/>
          <w:sz w:val="24"/>
        </w:rPr>
        <w:t>，</w:t>
      </w:r>
      <w:r>
        <w:rPr>
          <w:rFonts w:hint="eastAsia"/>
          <w:bCs/>
          <w:kern w:val="0"/>
          <w:sz w:val="24"/>
        </w:rPr>
        <w:t>何兆熊</w:t>
      </w:r>
      <w:r>
        <w:rPr>
          <w:kern w:val="0"/>
          <w:sz w:val="24"/>
        </w:rPr>
        <w:t>，</w:t>
      </w:r>
      <w:r>
        <w:rPr>
          <w:rFonts w:hint="eastAsia"/>
          <w:kern w:val="0"/>
          <w:sz w:val="24"/>
        </w:rPr>
        <w:t>上海外语教育出版社</w:t>
      </w:r>
      <w:r>
        <w:rPr>
          <w:kern w:val="0"/>
          <w:sz w:val="24"/>
        </w:rPr>
        <w:t>，</w:t>
      </w:r>
      <w:r>
        <w:rPr>
          <w:rFonts w:hint="eastAsia"/>
          <w:kern w:val="0"/>
          <w:sz w:val="24"/>
        </w:rPr>
        <w:t>20</w:t>
      </w:r>
      <w:r>
        <w:rPr>
          <w:kern w:val="0"/>
          <w:sz w:val="24"/>
        </w:rPr>
        <w:t>20</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15"/>
    <w:p w:rsidR="00B022C0" w:rsidRDefault="00761A35">
      <w:pPr>
        <w:spacing w:line="360" w:lineRule="auto"/>
        <w:ind w:firstLine="480"/>
        <w:rPr>
          <w:sz w:val="24"/>
          <w:szCs w:val="21"/>
        </w:rPr>
      </w:pPr>
      <w:r>
        <w:rPr>
          <w:rFonts w:ascii="宋体" w:hAnsi="宋体" w:hint="eastAsia"/>
          <w:b/>
          <w:bCs/>
          <w:kern w:val="0"/>
          <w:sz w:val="24"/>
        </w:rPr>
        <w:t>课程的性质与任务：</w:t>
      </w:r>
      <w:r>
        <w:rPr>
          <w:rFonts w:hint="eastAsia"/>
          <w:sz w:val="24"/>
          <w:szCs w:val="21"/>
        </w:rPr>
        <w:t>本课程是商务英语专业的一门专业基础课。</w:t>
      </w:r>
    </w:p>
    <w:p w:rsidR="00B022C0" w:rsidRDefault="00761A35">
      <w:pPr>
        <w:spacing w:line="360" w:lineRule="auto"/>
        <w:ind w:firstLine="480"/>
        <w:rPr>
          <w:sz w:val="24"/>
        </w:rPr>
      </w:pPr>
      <w:r>
        <w:rPr>
          <w:rFonts w:hint="eastAsia"/>
          <w:sz w:val="24"/>
        </w:rPr>
        <w:t>本课程的教学任务和目的，是培养和提高学生综合运用英语的能力；通过语言综合训练与篇章讲解分析</w:t>
      </w:r>
      <w:r>
        <w:rPr>
          <w:sz w:val="24"/>
        </w:rPr>
        <w:t xml:space="preserve">, </w:t>
      </w:r>
      <w:r>
        <w:rPr>
          <w:rFonts w:hint="eastAsia"/>
          <w:sz w:val="24"/>
        </w:rPr>
        <w:t>使学生进一步提高语篇阅读理解能力</w:t>
      </w:r>
      <w:r>
        <w:rPr>
          <w:sz w:val="24"/>
        </w:rPr>
        <w:t xml:space="preserve">, </w:t>
      </w:r>
      <w:r>
        <w:rPr>
          <w:rFonts w:hint="eastAsia"/>
          <w:sz w:val="24"/>
        </w:rPr>
        <w:t>熟练掌握英语各种文体的表达方式和特点</w:t>
      </w:r>
      <w:r>
        <w:rPr>
          <w:sz w:val="24"/>
        </w:rPr>
        <w:t xml:space="preserve">, </w:t>
      </w:r>
      <w:r>
        <w:rPr>
          <w:rFonts w:hint="eastAsia"/>
          <w:sz w:val="24"/>
        </w:rPr>
        <w:t>扩大词汇量，具备中级口头与笔头表达能力。学生通过积极参与课堂的各种语言交际活动而获得较好的交际技能</w:t>
      </w:r>
      <w:r>
        <w:rPr>
          <w:sz w:val="24"/>
        </w:rPr>
        <w:t xml:space="preserve">, </w:t>
      </w:r>
      <w:r>
        <w:rPr>
          <w:rFonts w:hint="eastAsia"/>
          <w:sz w:val="24"/>
        </w:rPr>
        <w:t>并且达到《高等学校商务英语专业英语教学大纲》所规定的基础阶段听、说、读、写、译等技能的要求。</w:t>
      </w:r>
    </w:p>
    <w:p w:rsidR="00B022C0" w:rsidRDefault="00761A35">
      <w:bookmarkStart w:id="18" w:name="_Toc25100"/>
      <w:r>
        <w:rPr>
          <w:rFonts w:hint="eastAsia"/>
        </w:rPr>
        <w:t>二</w:t>
      </w:r>
      <w:r>
        <w:t>、课程目标</w:t>
      </w:r>
      <w:bookmarkEnd w:id="18"/>
    </w:p>
    <w:p w:rsidR="00B022C0" w:rsidRDefault="00761A35">
      <w:pPr>
        <w:spacing w:line="360" w:lineRule="auto"/>
        <w:ind w:firstLine="482"/>
        <w:rPr>
          <w:sz w:val="24"/>
        </w:rPr>
      </w:pPr>
      <w:r>
        <w:rPr>
          <w:rFonts w:hint="eastAsia"/>
          <w:sz w:val="24"/>
        </w:rPr>
        <w:t>目标</w:t>
      </w:r>
      <w:r>
        <w:rPr>
          <w:sz w:val="24"/>
        </w:rPr>
        <w:t>1.</w:t>
      </w:r>
      <w:r>
        <w:rPr>
          <w:rFonts w:hint="eastAsia"/>
        </w:rPr>
        <w:t xml:space="preserve"> </w:t>
      </w:r>
      <w:r>
        <w:rPr>
          <w:rFonts w:hint="eastAsia"/>
          <w:sz w:val="24"/>
        </w:rPr>
        <w:t>能够掌握正确的发音，语调自然，语流顺畅；较好地掌握语法知识。</w:t>
      </w:r>
    </w:p>
    <w:p w:rsidR="00B022C0" w:rsidRDefault="00761A35">
      <w:pPr>
        <w:spacing w:line="360" w:lineRule="auto"/>
        <w:ind w:firstLine="482"/>
        <w:rPr>
          <w:sz w:val="24"/>
        </w:rPr>
      </w:pPr>
      <w:r>
        <w:rPr>
          <w:rFonts w:hint="eastAsia"/>
          <w:sz w:val="24"/>
        </w:rPr>
        <w:t>目标</w:t>
      </w:r>
      <w:r>
        <w:rPr>
          <w:sz w:val="24"/>
        </w:rPr>
        <w:t>2.</w:t>
      </w:r>
      <w:r>
        <w:rPr>
          <w:rFonts w:hint="eastAsia"/>
          <w:sz w:val="24"/>
          <w:szCs w:val="21"/>
        </w:rPr>
        <w:t xml:space="preserve"> </w:t>
      </w:r>
      <w:r>
        <w:rPr>
          <w:rFonts w:hint="eastAsia"/>
          <w:sz w:val="24"/>
          <w:szCs w:val="21"/>
        </w:rPr>
        <w:t>认知词汇能够达到</w:t>
      </w:r>
      <w:r>
        <w:rPr>
          <w:sz w:val="24"/>
          <w:szCs w:val="21"/>
        </w:rPr>
        <w:t>5000</w:t>
      </w:r>
      <w:r>
        <w:rPr>
          <w:rFonts w:hint="eastAsia"/>
          <w:sz w:val="24"/>
          <w:szCs w:val="21"/>
        </w:rPr>
        <w:t>左右，</w:t>
      </w:r>
      <w:r>
        <w:rPr>
          <w:rFonts w:hint="eastAsia"/>
          <w:sz w:val="24"/>
        </w:rPr>
        <w:t>能正确而熟练运用其中的</w:t>
      </w:r>
      <w:r>
        <w:rPr>
          <w:sz w:val="24"/>
        </w:rPr>
        <w:t>3000</w:t>
      </w:r>
      <w:r>
        <w:rPr>
          <w:rFonts w:hint="eastAsia"/>
          <w:sz w:val="24"/>
        </w:rPr>
        <w:t>及其基本搭配。</w:t>
      </w:r>
    </w:p>
    <w:p w:rsidR="00B022C0" w:rsidRDefault="00761A35">
      <w:pPr>
        <w:spacing w:line="360" w:lineRule="auto"/>
        <w:ind w:firstLine="482"/>
        <w:rPr>
          <w:sz w:val="24"/>
        </w:rPr>
      </w:pPr>
      <w:r>
        <w:rPr>
          <w:rFonts w:hint="eastAsia"/>
          <w:sz w:val="24"/>
        </w:rPr>
        <w:t>目标</w:t>
      </w:r>
      <w:r>
        <w:rPr>
          <w:sz w:val="24"/>
        </w:rPr>
        <w:t xml:space="preserve">3. </w:t>
      </w:r>
      <w:r>
        <w:rPr>
          <w:rFonts w:hint="eastAsia"/>
          <w:sz w:val="24"/>
        </w:rPr>
        <w:t>能听懂</w:t>
      </w:r>
      <w:r>
        <w:rPr>
          <w:sz w:val="24"/>
        </w:rPr>
        <w:t>VOA</w:t>
      </w:r>
      <w:r>
        <w:rPr>
          <w:rFonts w:hint="eastAsia"/>
          <w:sz w:val="24"/>
        </w:rPr>
        <w:t>中慢速新闻广播；能就日常话题进行交谈，做到正确表达思想，语音、语调自然，语言得体</w:t>
      </w:r>
      <w:r>
        <w:rPr>
          <w:rFonts w:hint="eastAsia"/>
          <w:sz w:val="24"/>
          <w:szCs w:val="21"/>
        </w:rPr>
        <w:t>。</w:t>
      </w:r>
    </w:p>
    <w:p w:rsidR="00B022C0" w:rsidRDefault="00761A35">
      <w:pPr>
        <w:spacing w:line="360" w:lineRule="auto"/>
        <w:ind w:firstLineChars="200" w:firstLine="480"/>
        <w:rPr>
          <w:sz w:val="24"/>
        </w:rPr>
      </w:pPr>
      <w:r>
        <w:rPr>
          <w:rFonts w:hint="eastAsia"/>
          <w:sz w:val="24"/>
        </w:rPr>
        <w:t>目标</w:t>
      </w:r>
      <w:r>
        <w:rPr>
          <w:rFonts w:hint="eastAsia"/>
          <w:sz w:val="24"/>
        </w:rPr>
        <w:t>4</w:t>
      </w:r>
      <w:r>
        <w:rPr>
          <w:sz w:val="24"/>
        </w:rPr>
        <w:t>.</w:t>
      </w:r>
      <w:r>
        <w:rPr>
          <w:rFonts w:hint="eastAsia"/>
          <w:sz w:val="24"/>
        </w:rPr>
        <w:t xml:space="preserve"> </w:t>
      </w:r>
      <w:r>
        <w:rPr>
          <w:rFonts w:hint="eastAsia"/>
          <w:sz w:val="24"/>
        </w:rPr>
        <w:t>能用英文复述课文中的难句，能</w:t>
      </w:r>
      <w:r>
        <w:rPr>
          <w:rFonts w:hint="eastAsia"/>
          <w:sz w:val="24"/>
        </w:rPr>
        <w:t>用英文简要复述课文内容，学会概括课文中心思想，能阅读中等难度的英文材料，在理解的基础上抓住要点。</w:t>
      </w:r>
    </w:p>
    <w:p w:rsidR="00B022C0" w:rsidRDefault="00761A35">
      <w:pPr>
        <w:spacing w:line="360" w:lineRule="auto"/>
        <w:ind w:firstLine="482"/>
        <w:rPr>
          <w:sz w:val="24"/>
        </w:rPr>
      </w:pPr>
      <w:r>
        <w:rPr>
          <w:rFonts w:hint="eastAsia"/>
          <w:sz w:val="24"/>
        </w:rPr>
        <w:t>目标</w:t>
      </w:r>
      <w:r>
        <w:rPr>
          <w:rFonts w:hint="eastAsia"/>
          <w:sz w:val="24"/>
        </w:rPr>
        <w:t>5</w:t>
      </w:r>
      <w:r>
        <w:rPr>
          <w:sz w:val="24"/>
        </w:rPr>
        <w:t>.</w:t>
      </w:r>
      <w:r>
        <w:rPr>
          <w:rFonts w:hint="eastAsia"/>
          <w:sz w:val="24"/>
        </w:rPr>
        <w:t xml:space="preserve"> </w:t>
      </w:r>
      <w:r>
        <w:rPr>
          <w:rFonts w:hint="eastAsia"/>
          <w:sz w:val="24"/>
          <w:szCs w:val="21"/>
        </w:rPr>
        <w:t>能在</w:t>
      </w:r>
      <w:r>
        <w:rPr>
          <w:sz w:val="24"/>
          <w:szCs w:val="21"/>
        </w:rPr>
        <w:t>30</w:t>
      </w:r>
      <w:r>
        <w:rPr>
          <w:rFonts w:hint="eastAsia"/>
          <w:sz w:val="24"/>
          <w:szCs w:val="21"/>
        </w:rPr>
        <w:t>分钟内写出</w:t>
      </w:r>
      <w:r>
        <w:rPr>
          <w:sz w:val="24"/>
          <w:szCs w:val="21"/>
        </w:rPr>
        <w:t>160</w:t>
      </w:r>
      <w:r>
        <w:rPr>
          <w:rFonts w:hint="eastAsia"/>
          <w:sz w:val="24"/>
          <w:szCs w:val="21"/>
        </w:rPr>
        <w:t>字左右的短文，内容切题，</w:t>
      </w:r>
      <w:r>
        <w:rPr>
          <w:rFonts w:hint="eastAsia"/>
          <w:sz w:val="24"/>
        </w:rPr>
        <w:t>结构严谨，条理清楚，语法正确，语言较通顺</w:t>
      </w:r>
      <w:r>
        <w:rPr>
          <w:rFonts w:ascii="宋体" w:hAnsi="宋体" w:cs="宋体"/>
          <w:kern w:val="0"/>
          <w:sz w:val="24"/>
        </w:rPr>
        <w:t>。</w:t>
      </w:r>
    </w:p>
    <w:p w:rsidR="00B022C0" w:rsidRDefault="00761A35">
      <w:pPr>
        <w:spacing w:line="360" w:lineRule="auto"/>
        <w:ind w:firstLineChars="200" w:firstLine="480"/>
        <w:rPr>
          <w:sz w:val="24"/>
        </w:rPr>
      </w:pPr>
      <w:r>
        <w:rPr>
          <w:rFonts w:hint="eastAsia"/>
          <w:sz w:val="24"/>
        </w:rPr>
        <w:t>目标</w:t>
      </w:r>
      <w:r>
        <w:rPr>
          <w:rFonts w:hint="eastAsia"/>
          <w:sz w:val="24"/>
        </w:rPr>
        <w:t>6</w:t>
      </w:r>
      <w:r>
        <w:rPr>
          <w:sz w:val="24"/>
        </w:rPr>
        <w:t>.</w:t>
      </w:r>
      <w:r>
        <w:rPr>
          <w:rFonts w:hint="eastAsia"/>
          <w:sz w:val="24"/>
          <w:szCs w:val="21"/>
        </w:rPr>
        <w:t xml:space="preserve"> </w:t>
      </w:r>
      <w:r>
        <w:rPr>
          <w:rFonts w:hint="eastAsia"/>
          <w:sz w:val="24"/>
          <w:szCs w:val="21"/>
        </w:rPr>
        <w:t>能独立完成课程中的各种翻译练习，</w:t>
      </w:r>
      <w:r>
        <w:rPr>
          <w:rFonts w:hint="eastAsia"/>
          <w:sz w:val="24"/>
        </w:rPr>
        <w:t>要求译文忠实于原文，表达流畅。</w:t>
      </w:r>
    </w:p>
    <w:p w:rsidR="00B022C0" w:rsidRDefault="00761A35">
      <w:pPr>
        <w:spacing w:line="360" w:lineRule="auto"/>
        <w:ind w:firstLineChars="200" w:firstLine="480"/>
        <w:rPr>
          <w:color w:val="000000"/>
          <w:sz w:val="24"/>
        </w:rPr>
      </w:pPr>
      <w:r>
        <w:rPr>
          <w:color w:val="000000"/>
          <w:sz w:val="24"/>
        </w:rPr>
        <w:t>本课程支撑专业培养计划中毕业要求</w:t>
      </w:r>
      <w:r>
        <w:rPr>
          <w:rFonts w:hint="eastAsia"/>
          <w:color w:val="000000"/>
          <w:sz w:val="24"/>
        </w:rPr>
        <w:t>5-1</w:t>
      </w:r>
      <w:r>
        <w:rPr>
          <w:rFonts w:hint="eastAsia"/>
          <w:color w:val="000000"/>
          <w:sz w:val="24"/>
        </w:rPr>
        <w:t>（</w:t>
      </w:r>
      <w:r>
        <w:rPr>
          <w:color w:val="000000"/>
          <w:sz w:val="24"/>
        </w:rPr>
        <w:t>占该指标点达成度的</w:t>
      </w:r>
      <w:r>
        <w:rPr>
          <w:rFonts w:eastAsia="楷体_GB2312" w:hint="eastAsia"/>
          <w:sz w:val="24"/>
        </w:rPr>
        <w:t>30</w:t>
      </w:r>
      <w:r>
        <w:rPr>
          <w:rFonts w:eastAsia="楷体_GB2312"/>
          <w:sz w:val="24"/>
        </w:rPr>
        <w:t>%</w:t>
      </w:r>
      <w:r>
        <w:rPr>
          <w:rFonts w:hint="eastAsia"/>
          <w:color w:val="000000"/>
          <w:sz w:val="24"/>
        </w:rPr>
        <w:t>）</w:t>
      </w:r>
      <w:r>
        <w:rPr>
          <w:color w:val="000000"/>
          <w:sz w:val="24"/>
        </w:rPr>
        <w:t>、毕业要求</w:t>
      </w:r>
      <w:r>
        <w:rPr>
          <w:rFonts w:hint="eastAsia"/>
          <w:color w:val="000000"/>
          <w:sz w:val="24"/>
        </w:rPr>
        <w:t>5-2</w:t>
      </w:r>
      <w:r>
        <w:rPr>
          <w:rFonts w:hint="eastAsia"/>
          <w:color w:val="000000"/>
          <w:sz w:val="24"/>
        </w:rPr>
        <w:t>（</w:t>
      </w:r>
      <w:r>
        <w:rPr>
          <w:color w:val="000000"/>
          <w:sz w:val="24"/>
        </w:rPr>
        <w:t>占该指标点达成度的</w:t>
      </w:r>
      <w:r>
        <w:rPr>
          <w:rFonts w:eastAsia="楷体_GB2312" w:hint="eastAsia"/>
          <w:sz w:val="24"/>
        </w:rPr>
        <w:t>4</w:t>
      </w:r>
      <w:r>
        <w:rPr>
          <w:rFonts w:eastAsia="楷体_GB2312"/>
          <w:sz w:val="24"/>
        </w:rPr>
        <w:t>0%</w:t>
      </w:r>
      <w:r>
        <w:rPr>
          <w:rFonts w:hint="eastAsia"/>
          <w:color w:val="000000"/>
          <w:sz w:val="24"/>
        </w:rPr>
        <w:t>）、</w:t>
      </w:r>
      <w:r>
        <w:rPr>
          <w:color w:val="000000"/>
          <w:sz w:val="24"/>
        </w:rPr>
        <w:t>毕业要求</w:t>
      </w:r>
      <w:r>
        <w:rPr>
          <w:rFonts w:hint="eastAsia"/>
          <w:color w:val="000000"/>
          <w:sz w:val="24"/>
        </w:rPr>
        <w:t>5-3</w:t>
      </w:r>
      <w:r>
        <w:rPr>
          <w:rFonts w:hint="eastAsia"/>
          <w:color w:val="000000"/>
          <w:sz w:val="24"/>
        </w:rPr>
        <w:t>（</w:t>
      </w:r>
      <w:r>
        <w:rPr>
          <w:color w:val="000000"/>
          <w:sz w:val="24"/>
        </w:rPr>
        <w:t>占该指标点达成度的</w:t>
      </w:r>
      <w:r>
        <w:rPr>
          <w:rFonts w:eastAsia="楷体_GB2312" w:hint="eastAsia"/>
          <w:sz w:val="24"/>
        </w:rPr>
        <w:t>3</w:t>
      </w:r>
      <w:r>
        <w:rPr>
          <w:rFonts w:eastAsia="楷体_GB2312"/>
          <w:sz w:val="24"/>
        </w:rPr>
        <w:t>0%</w:t>
      </w:r>
      <w:r>
        <w:rPr>
          <w:rFonts w:hint="eastAsia"/>
          <w:color w:val="000000"/>
          <w:sz w:val="24"/>
        </w:rPr>
        <w:t>；），</w:t>
      </w:r>
      <w:r>
        <w:rPr>
          <w:rFonts w:hint="eastAsia"/>
          <w:color w:val="000000"/>
          <w:sz w:val="24"/>
        </w:rPr>
        <w:lastRenderedPageBreak/>
        <w:t>对应关系如表所示。</w:t>
      </w:r>
    </w:p>
    <w:tbl>
      <w:tblPr>
        <w:tblW w:w="9396" w:type="dxa"/>
        <w:tblInd w:w="93" w:type="dxa"/>
        <w:tblLook w:val="04A0" w:firstRow="1" w:lastRow="0" w:firstColumn="1" w:lastColumn="0" w:noHBand="0" w:noVBand="1"/>
      </w:tblPr>
      <w:tblGrid>
        <w:gridCol w:w="1695"/>
        <w:gridCol w:w="1260"/>
        <w:gridCol w:w="1260"/>
        <w:gridCol w:w="1260"/>
        <w:gridCol w:w="1365"/>
        <w:gridCol w:w="1260"/>
        <w:gridCol w:w="1296"/>
      </w:tblGrid>
      <w:tr w:rsidR="00B022C0">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B022C0" w:rsidRDefault="00761A35">
            <w:pPr>
              <w:widowControl/>
              <w:rPr>
                <w:kern w:val="0"/>
                <w:sz w:val="24"/>
              </w:rPr>
            </w:pPr>
            <w:r>
              <w:rPr>
                <w:rFonts w:hAnsi="宋体"/>
                <w:kern w:val="0"/>
                <w:sz w:val="24"/>
              </w:rPr>
              <w:t>毕业要求</w:t>
            </w:r>
          </w:p>
          <w:p w:rsidR="00B022C0" w:rsidRDefault="00761A35">
            <w:pPr>
              <w:widowControl/>
              <w:rPr>
                <w:kern w:val="0"/>
                <w:sz w:val="24"/>
              </w:rPr>
            </w:pPr>
            <w:r>
              <w:rPr>
                <w:rFonts w:hAnsi="宋体"/>
                <w:kern w:val="0"/>
                <w:sz w:val="24"/>
              </w:rPr>
              <w:t>指标点</w:t>
            </w:r>
          </w:p>
        </w:tc>
        <w:tc>
          <w:tcPr>
            <w:tcW w:w="7701" w:type="dxa"/>
            <w:gridSpan w:val="6"/>
            <w:tcBorders>
              <w:top w:val="single" w:sz="4" w:space="0" w:color="auto"/>
              <w:left w:val="nil"/>
              <w:bottom w:val="single" w:sz="4" w:space="0" w:color="auto"/>
              <w:right w:val="single" w:sz="4" w:space="0" w:color="auto"/>
            </w:tcBorders>
            <w:shd w:val="clear" w:color="auto" w:fill="FFFFFF"/>
            <w:noWrap/>
            <w:vAlign w:val="center"/>
          </w:tcPr>
          <w:p w:rsidR="00B022C0" w:rsidRDefault="00761A35">
            <w:pPr>
              <w:widowControl/>
              <w:rPr>
                <w:kern w:val="0"/>
                <w:sz w:val="24"/>
              </w:rPr>
            </w:pPr>
            <w:r>
              <w:rPr>
                <w:rFonts w:hAnsi="宋体"/>
                <w:kern w:val="0"/>
                <w:sz w:val="24"/>
              </w:rPr>
              <w:t>课程目标</w:t>
            </w:r>
          </w:p>
        </w:tc>
      </w:tr>
      <w:tr w:rsidR="00B022C0">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B022C0">
            <w:pPr>
              <w:widowControl/>
              <w:rPr>
                <w:kern w:val="0"/>
                <w:sz w:val="24"/>
              </w:rPr>
            </w:pPr>
          </w:p>
        </w:tc>
        <w:tc>
          <w:tcPr>
            <w:tcW w:w="1260" w:type="dxa"/>
            <w:tcBorders>
              <w:top w:val="nil"/>
              <w:left w:val="nil"/>
              <w:bottom w:val="single" w:sz="4" w:space="0" w:color="auto"/>
              <w:right w:val="single" w:sz="4" w:space="0" w:color="auto"/>
            </w:tcBorders>
            <w:shd w:val="clear" w:color="auto" w:fill="FFFFFF"/>
            <w:noWrap/>
            <w:vAlign w:val="center"/>
          </w:tcPr>
          <w:p w:rsidR="00B022C0" w:rsidRDefault="00761A35">
            <w:pPr>
              <w:widowControl/>
              <w:rPr>
                <w:kern w:val="0"/>
                <w:sz w:val="24"/>
              </w:rPr>
            </w:pPr>
            <w:r>
              <w:rPr>
                <w:rFonts w:hAnsi="宋体"/>
                <w:kern w:val="0"/>
                <w:sz w:val="24"/>
              </w:rPr>
              <w:t>目标</w:t>
            </w:r>
            <w:r>
              <w:rPr>
                <w:kern w:val="0"/>
                <w:sz w:val="24"/>
              </w:rPr>
              <w:t>1</w:t>
            </w:r>
          </w:p>
        </w:tc>
        <w:tc>
          <w:tcPr>
            <w:tcW w:w="1260" w:type="dxa"/>
            <w:tcBorders>
              <w:top w:val="nil"/>
              <w:left w:val="nil"/>
              <w:bottom w:val="single" w:sz="4" w:space="0" w:color="auto"/>
              <w:right w:val="single" w:sz="4" w:space="0" w:color="auto"/>
            </w:tcBorders>
            <w:shd w:val="clear" w:color="auto" w:fill="FFFFFF"/>
            <w:noWrap/>
            <w:vAlign w:val="center"/>
          </w:tcPr>
          <w:p w:rsidR="00B022C0" w:rsidRDefault="00761A35">
            <w:pPr>
              <w:widowControl/>
              <w:rPr>
                <w:kern w:val="0"/>
                <w:sz w:val="24"/>
              </w:rPr>
            </w:pPr>
            <w:r>
              <w:rPr>
                <w:rFonts w:hAnsi="宋体"/>
                <w:kern w:val="0"/>
                <w:sz w:val="24"/>
              </w:rPr>
              <w:t>目标</w:t>
            </w:r>
            <w:r>
              <w:rPr>
                <w:kern w:val="0"/>
                <w:sz w:val="24"/>
              </w:rPr>
              <w:t>2</w:t>
            </w:r>
          </w:p>
        </w:tc>
        <w:tc>
          <w:tcPr>
            <w:tcW w:w="1260" w:type="dxa"/>
            <w:tcBorders>
              <w:top w:val="nil"/>
              <w:left w:val="nil"/>
              <w:bottom w:val="single" w:sz="4" w:space="0" w:color="auto"/>
              <w:right w:val="single" w:sz="4" w:space="0" w:color="auto"/>
            </w:tcBorders>
            <w:shd w:val="clear" w:color="auto" w:fill="FFFFFF"/>
            <w:noWrap/>
            <w:vAlign w:val="center"/>
          </w:tcPr>
          <w:p w:rsidR="00B022C0" w:rsidRDefault="00761A35">
            <w:pPr>
              <w:widowControl/>
              <w:rPr>
                <w:kern w:val="0"/>
                <w:sz w:val="24"/>
              </w:rPr>
            </w:pPr>
            <w:r>
              <w:rPr>
                <w:rFonts w:hAnsi="宋体"/>
                <w:kern w:val="0"/>
                <w:sz w:val="24"/>
              </w:rPr>
              <w:t>目标</w:t>
            </w:r>
            <w:r>
              <w:rPr>
                <w:kern w:val="0"/>
                <w:sz w:val="24"/>
              </w:rPr>
              <w:t>3</w:t>
            </w:r>
          </w:p>
        </w:tc>
        <w:tc>
          <w:tcPr>
            <w:tcW w:w="1365" w:type="dxa"/>
            <w:tcBorders>
              <w:top w:val="nil"/>
              <w:left w:val="nil"/>
              <w:bottom w:val="single" w:sz="4" w:space="0" w:color="auto"/>
              <w:right w:val="single" w:sz="4" w:space="0" w:color="auto"/>
            </w:tcBorders>
            <w:shd w:val="clear" w:color="auto" w:fill="FFFFFF"/>
            <w:noWrap/>
            <w:vAlign w:val="center"/>
          </w:tcPr>
          <w:p w:rsidR="00B022C0" w:rsidRDefault="00761A35">
            <w:pPr>
              <w:widowControl/>
              <w:rPr>
                <w:kern w:val="0"/>
                <w:sz w:val="24"/>
              </w:rPr>
            </w:pPr>
            <w:r>
              <w:rPr>
                <w:rFonts w:hAnsi="宋体"/>
                <w:kern w:val="0"/>
                <w:sz w:val="24"/>
              </w:rPr>
              <w:t>目标</w:t>
            </w:r>
            <w:r>
              <w:rPr>
                <w:kern w:val="0"/>
                <w:sz w:val="24"/>
              </w:rPr>
              <w:t>4</w:t>
            </w:r>
          </w:p>
        </w:tc>
        <w:tc>
          <w:tcPr>
            <w:tcW w:w="1260" w:type="dxa"/>
            <w:tcBorders>
              <w:top w:val="nil"/>
              <w:left w:val="nil"/>
              <w:bottom w:val="single" w:sz="4" w:space="0" w:color="auto"/>
              <w:right w:val="single" w:sz="4" w:space="0" w:color="auto"/>
            </w:tcBorders>
            <w:shd w:val="clear" w:color="auto" w:fill="FFFFFF"/>
            <w:noWrap/>
            <w:vAlign w:val="center"/>
          </w:tcPr>
          <w:p w:rsidR="00B022C0" w:rsidRDefault="00761A35">
            <w:pPr>
              <w:widowControl/>
              <w:rPr>
                <w:kern w:val="0"/>
                <w:sz w:val="24"/>
              </w:rPr>
            </w:pPr>
            <w:r>
              <w:rPr>
                <w:rFonts w:hAnsi="宋体"/>
                <w:kern w:val="0"/>
                <w:sz w:val="24"/>
              </w:rPr>
              <w:t>目标</w:t>
            </w:r>
            <w:r>
              <w:rPr>
                <w:kern w:val="0"/>
                <w:sz w:val="24"/>
              </w:rPr>
              <w:t>5</w:t>
            </w:r>
          </w:p>
        </w:tc>
        <w:tc>
          <w:tcPr>
            <w:tcW w:w="1296" w:type="dxa"/>
            <w:tcBorders>
              <w:top w:val="nil"/>
              <w:left w:val="nil"/>
              <w:bottom w:val="single" w:sz="4" w:space="0" w:color="auto"/>
              <w:right w:val="single" w:sz="4" w:space="0" w:color="auto"/>
            </w:tcBorders>
            <w:shd w:val="clear" w:color="auto" w:fill="FFFFFF"/>
            <w:noWrap/>
            <w:vAlign w:val="center"/>
          </w:tcPr>
          <w:p w:rsidR="00B022C0" w:rsidRDefault="00761A35">
            <w:pPr>
              <w:widowControl/>
              <w:rPr>
                <w:kern w:val="0"/>
                <w:sz w:val="24"/>
              </w:rPr>
            </w:pPr>
            <w:r>
              <w:rPr>
                <w:rFonts w:hAnsi="宋体"/>
                <w:kern w:val="0"/>
                <w:sz w:val="24"/>
              </w:rPr>
              <w:t>目标</w:t>
            </w:r>
            <w:r>
              <w:rPr>
                <w:kern w:val="0"/>
                <w:sz w:val="24"/>
              </w:rPr>
              <w:t>6</w:t>
            </w:r>
          </w:p>
        </w:tc>
      </w:tr>
      <w:tr w:rsidR="00B022C0">
        <w:trPr>
          <w:trHeight w:val="481"/>
        </w:trPr>
        <w:tc>
          <w:tcPr>
            <w:tcW w:w="1695" w:type="dxa"/>
            <w:tcBorders>
              <w:top w:val="nil"/>
              <w:left w:val="single" w:sz="4" w:space="0" w:color="auto"/>
              <w:bottom w:val="single" w:sz="4" w:space="0" w:color="auto"/>
              <w:right w:val="single" w:sz="4" w:space="0" w:color="auto"/>
            </w:tcBorders>
            <w:shd w:val="clear" w:color="auto" w:fill="auto"/>
            <w:noWrap/>
            <w:vAlign w:val="center"/>
          </w:tcPr>
          <w:p w:rsidR="00B022C0" w:rsidRDefault="00761A35">
            <w:pPr>
              <w:widowControl/>
              <w:rPr>
                <w:kern w:val="0"/>
                <w:sz w:val="24"/>
              </w:rPr>
            </w:pPr>
            <w:r>
              <w:rPr>
                <w:rFonts w:hAnsi="宋体"/>
                <w:kern w:val="0"/>
                <w:sz w:val="24"/>
              </w:rPr>
              <w:t>毕业要求</w:t>
            </w:r>
            <w:r>
              <w:rPr>
                <w:rFonts w:hint="eastAsia"/>
                <w:color w:val="000000"/>
                <w:sz w:val="24"/>
              </w:rPr>
              <w:t>5-1</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365"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96" w:type="dxa"/>
            <w:tcBorders>
              <w:top w:val="nil"/>
              <w:left w:val="nil"/>
              <w:bottom w:val="single" w:sz="4" w:space="0" w:color="auto"/>
              <w:right w:val="single" w:sz="4" w:space="0" w:color="auto"/>
            </w:tcBorders>
            <w:shd w:val="clear" w:color="auto" w:fill="auto"/>
            <w:noWrap/>
            <w:vAlign w:val="center"/>
          </w:tcPr>
          <w:p w:rsidR="00B022C0" w:rsidRDefault="00B022C0">
            <w:pPr>
              <w:widowControl/>
              <w:rPr>
                <w:kern w:val="0"/>
                <w:sz w:val="24"/>
              </w:rPr>
            </w:pPr>
          </w:p>
        </w:tc>
      </w:tr>
      <w:tr w:rsidR="00B022C0">
        <w:trPr>
          <w:trHeight w:val="470"/>
        </w:trPr>
        <w:tc>
          <w:tcPr>
            <w:tcW w:w="1695" w:type="dxa"/>
            <w:tcBorders>
              <w:top w:val="nil"/>
              <w:left w:val="single" w:sz="4" w:space="0" w:color="auto"/>
              <w:bottom w:val="single" w:sz="4" w:space="0" w:color="auto"/>
              <w:right w:val="single" w:sz="4" w:space="0" w:color="auto"/>
            </w:tcBorders>
            <w:shd w:val="clear" w:color="auto" w:fill="auto"/>
            <w:noWrap/>
            <w:vAlign w:val="center"/>
          </w:tcPr>
          <w:p w:rsidR="00B022C0" w:rsidRDefault="00761A35">
            <w:pPr>
              <w:widowControl/>
              <w:rPr>
                <w:kern w:val="0"/>
                <w:sz w:val="24"/>
              </w:rPr>
            </w:pPr>
            <w:r>
              <w:rPr>
                <w:rFonts w:hAnsi="宋体"/>
                <w:kern w:val="0"/>
                <w:sz w:val="24"/>
              </w:rPr>
              <w:t>毕业要求</w:t>
            </w:r>
            <w:r>
              <w:rPr>
                <w:rFonts w:hint="eastAsia"/>
                <w:kern w:val="0"/>
                <w:sz w:val="24"/>
              </w:rPr>
              <w:t>5</w:t>
            </w:r>
            <w:r>
              <w:rPr>
                <w:kern w:val="0"/>
                <w:sz w:val="24"/>
              </w:rPr>
              <w:t>-</w:t>
            </w:r>
            <w:r>
              <w:rPr>
                <w:rFonts w:hint="eastAsia"/>
                <w:kern w:val="0"/>
                <w:sz w:val="24"/>
              </w:rPr>
              <w:t>2</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365"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96" w:type="dxa"/>
            <w:tcBorders>
              <w:top w:val="nil"/>
              <w:left w:val="nil"/>
              <w:bottom w:val="single" w:sz="4" w:space="0" w:color="auto"/>
              <w:right w:val="single" w:sz="4" w:space="0" w:color="auto"/>
            </w:tcBorders>
            <w:shd w:val="clear" w:color="auto" w:fill="auto"/>
            <w:noWrap/>
            <w:vAlign w:val="center"/>
          </w:tcPr>
          <w:p w:rsidR="00B022C0" w:rsidRDefault="00B022C0">
            <w:pPr>
              <w:widowControl/>
              <w:rPr>
                <w:kern w:val="0"/>
                <w:sz w:val="24"/>
              </w:rPr>
            </w:pPr>
          </w:p>
        </w:tc>
      </w:tr>
      <w:tr w:rsidR="00B022C0">
        <w:trPr>
          <w:trHeight w:val="461"/>
        </w:trPr>
        <w:tc>
          <w:tcPr>
            <w:tcW w:w="1695" w:type="dxa"/>
            <w:tcBorders>
              <w:top w:val="nil"/>
              <w:left w:val="single" w:sz="4" w:space="0" w:color="auto"/>
              <w:bottom w:val="single" w:sz="4" w:space="0" w:color="auto"/>
              <w:right w:val="single" w:sz="4" w:space="0" w:color="auto"/>
            </w:tcBorders>
            <w:shd w:val="clear" w:color="auto" w:fill="auto"/>
            <w:noWrap/>
            <w:vAlign w:val="center"/>
          </w:tcPr>
          <w:p w:rsidR="00B022C0" w:rsidRDefault="00761A35">
            <w:pPr>
              <w:widowControl/>
              <w:rPr>
                <w:kern w:val="0"/>
                <w:sz w:val="24"/>
              </w:rPr>
            </w:pPr>
            <w:r>
              <w:rPr>
                <w:rFonts w:hAnsi="宋体"/>
                <w:kern w:val="0"/>
                <w:sz w:val="24"/>
              </w:rPr>
              <w:t>毕业要求</w:t>
            </w:r>
            <w:r>
              <w:rPr>
                <w:rFonts w:hint="eastAsia"/>
                <w:kern w:val="0"/>
                <w:sz w:val="24"/>
              </w:rPr>
              <w:t>5</w:t>
            </w:r>
            <w:r>
              <w:rPr>
                <w:kern w:val="0"/>
                <w:sz w:val="24"/>
              </w:rPr>
              <w:t>-</w:t>
            </w:r>
            <w:r>
              <w:rPr>
                <w:rFonts w:hint="eastAsia"/>
                <w:kern w:val="0"/>
                <w:sz w:val="24"/>
              </w:rPr>
              <w:t>3</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365"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noWrap/>
            <w:vAlign w:val="center"/>
          </w:tcPr>
          <w:p w:rsidR="00B022C0" w:rsidRDefault="00761A35">
            <w:pPr>
              <w:widowControl/>
              <w:rPr>
                <w:kern w:val="0"/>
                <w:sz w:val="24"/>
              </w:rPr>
            </w:pPr>
            <w:r>
              <w:rPr>
                <w:kern w:val="0"/>
                <w:sz w:val="24"/>
              </w:rPr>
              <w:t>√</w:t>
            </w:r>
          </w:p>
        </w:tc>
        <w:tc>
          <w:tcPr>
            <w:tcW w:w="1296" w:type="dxa"/>
            <w:tcBorders>
              <w:top w:val="nil"/>
              <w:left w:val="nil"/>
              <w:bottom w:val="single" w:sz="4" w:space="0" w:color="auto"/>
              <w:right w:val="single" w:sz="4" w:space="0" w:color="auto"/>
            </w:tcBorders>
            <w:shd w:val="clear" w:color="auto" w:fill="auto"/>
            <w:noWrap/>
            <w:vAlign w:val="center"/>
          </w:tcPr>
          <w:p w:rsidR="00B022C0" w:rsidRDefault="00B022C0">
            <w:pPr>
              <w:widowControl/>
              <w:rPr>
                <w:kern w:val="0"/>
                <w:sz w:val="24"/>
              </w:rPr>
            </w:pPr>
          </w:p>
        </w:tc>
      </w:tr>
    </w:tbl>
    <w:p w:rsidR="00B022C0" w:rsidRDefault="00761A35">
      <w:bookmarkStart w:id="19" w:name="_Toc18043"/>
      <w:r>
        <w:rPr>
          <w:rFonts w:hint="eastAsia"/>
        </w:rPr>
        <w:t>三</w:t>
      </w:r>
      <w:r>
        <w:t>、课程内容及要求</w:t>
      </w:r>
      <w:bookmarkEnd w:id="19"/>
    </w:p>
    <w:p w:rsidR="00B022C0" w:rsidRDefault="00761A35">
      <w:pPr>
        <w:spacing w:line="360" w:lineRule="auto"/>
        <w:ind w:firstLineChars="196" w:firstLine="472"/>
        <w:rPr>
          <w:b/>
          <w:sz w:val="24"/>
        </w:rPr>
      </w:pPr>
      <w:r>
        <w:rPr>
          <w:rFonts w:hint="eastAsia"/>
          <w:b/>
          <w:sz w:val="24"/>
        </w:rPr>
        <w:t>（一）</w:t>
      </w:r>
      <w:r>
        <w:rPr>
          <w:rFonts w:hint="eastAsia"/>
          <w:b/>
          <w:sz w:val="24"/>
        </w:rPr>
        <w:t>Unit 1</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Fresh Start</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可以利用课文中的关键词、短语复述故事</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巩固名词性从句的用法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能熟练使用让步状语从句。</w:t>
      </w:r>
    </w:p>
    <w:p w:rsidR="00B022C0" w:rsidRDefault="00761A35">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firstLineChars="200" w:firstLine="480"/>
        <w:rPr>
          <w:rFonts w:ascii="宋体" w:hAnsi="宋体"/>
          <w:sz w:val="24"/>
        </w:rPr>
      </w:pPr>
      <w:r>
        <w:rPr>
          <w:rFonts w:ascii="宋体" w:hAnsi="宋体" w:hint="eastAsia"/>
          <w:sz w:val="24"/>
        </w:rPr>
        <w:t>引导学生就校园文化与个性培养展开思辨性思考，培养学生独立、自强、正确规划大学生活的意识。</w:t>
      </w:r>
    </w:p>
    <w:p w:rsidR="00B022C0" w:rsidRDefault="00761A35">
      <w:pPr>
        <w:spacing w:line="360" w:lineRule="auto"/>
        <w:ind w:firstLineChars="196" w:firstLine="472"/>
        <w:rPr>
          <w:b/>
          <w:sz w:val="24"/>
        </w:rPr>
      </w:pPr>
      <w:r>
        <w:rPr>
          <w:rFonts w:hint="eastAsia"/>
          <w:b/>
          <w:sz w:val="24"/>
        </w:rPr>
        <w:t>（</w:t>
      </w:r>
      <w:r>
        <w:rPr>
          <w:b/>
          <w:sz w:val="24"/>
        </w:rPr>
        <w:t>二</w:t>
      </w:r>
      <w:r>
        <w:rPr>
          <w:rFonts w:hint="eastAsia"/>
          <w:b/>
          <w:sz w:val="24"/>
        </w:rPr>
        <w:t>）</w:t>
      </w:r>
      <w:r>
        <w:rPr>
          <w:rFonts w:hint="eastAsia"/>
          <w:b/>
          <w:sz w:val="24"/>
        </w:rPr>
        <w:t>Unit 2</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The Company Man</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ascii="宋体" w:hAnsi="宋体" w:hint="eastAsia"/>
          <w:sz w:val="24"/>
        </w:rPr>
        <w:t>可以利用课文中的关键词、短语复述课文</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巩固现在完成时和现在完成进行时的用法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sz w:val="24"/>
        </w:rPr>
      </w:pPr>
      <w:r>
        <w:rPr>
          <w:rFonts w:hint="eastAsia"/>
          <w:sz w:val="24"/>
        </w:rPr>
        <w:t xml:space="preserve">4. </w:t>
      </w:r>
      <w:r>
        <w:rPr>
          <w:rFonts w:hint="eastAsia"/>
          <w:sz w:val="24"/>
        </w:rPr>
        <w:t>课程思政知识点</w:t>
      </w:r>
    </w:p>
    <w:p w:rsidR="00B022C0" w:rsidRDefault="00761A35">
      <w:pPr>
        <w:spacing w:line="360" w:lineRule="auto"/>
        <w:ind w:firstLineChars="200" w:firstLine="480"/>
        <w:rPr>
          <w:sz w:val="24"/>
        </w:rPr>
      </w:pPr>
      <w:r>
        <w:rPr>
          <w:rFonts w:hint="eastAsia"/>
          <w:sz w:val="24"/>
        </w:rPr>
        <w:t>引导学生就工作与生活的平衡进行思考，正确认识工作与生活之前的关系，</w:t>
      </w:r>
      <w:r>
        <w:rPr>
          <w:rFonts w:hint="eastAsia"/>
          <w:sz w:val="24"/>
        </w:rPr>
        <w:lastRenderedPageBreak/>
        <w:t>培养学生正确的责任意识和价值观。</w:t>
      </w:r>
    </w:p>
    <w:p w:rsidR="00B022C0" w:rsidRDefault="00761A35">
      <w:pPr>
        <w:spacing w:line="360" w:lineRule="auto"/>
        <w:ind w:firstLineChars="196" w:firstLine="472"/>
        <w:rPr>
          <w:b/>
          <w:sz w:val="24"/>
        </w:rPr>
      </w:pPr>
      <w:r>
        <w:rPr>
          <w:rFonts w:hint="eastAsia"/>
          <w:b/>
          <w:sz w:val="24"/>
        </w:rPr>
        <w:t>（三）</w:t>
      </w:r>
      <w:r>
        <w:rPr>
          <w:rFonts w:hint="eastAsia"/>
          <w:b/>
          <w:sz w:val="24"/>
        </w:rPr>
        <w:t>Un</w:t>
      </w:r>
      <w:r>
        <w:rPr>
          <w:rFonts w:hint="eastAsia"/>
          <w:b/>
          <w:sz w:val="24"/>
        </w:rPr>
        <w:t xml:space="preserve">it </w:t>
      </w:r>
      <w:r>
        <w:rPr>
          <w:b/>
          <w:sz w:val="24"/>
        </w:rPr>
        <w:t>3</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TEXT I How to Write a Rotten Poem with Almost No Effort</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了解作者信息和写作背景</w:t>
      </w:r>
    </w:p>
    <w:p w:rsidR="00B022C0" w:rsidRDefault="00761A35">
      <w:pPr>
        <w:spacing w:line="360" w:lineRule="auto"/>
        <w:ind w:firstLineChars="200" w:firstLine="480"/>
        <w:rPr>
          <w:sz w:val="24"/>
        </w:rPr>
      </w:pPr>
      <w:r>
        <w:rPr>
          <w:sz w:val="24"/>
        </w:rPr>
        <w:t>（</w:t>
      </w:r>
      <w:r>
        <w:rPr>
          <w:sz w:val="24"/>
        </w:rPr>
        <w:t>2</w:t>
      </w:r>
      <w:r>
        <w:rPr>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巩固情态动词和无动词从句的用法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sz w:val="24"/>
        </w:rPr>
      </w:pPr>
      <w:r>
        <w:rPr>
          <w:rFonts w:hint="eastAsia"/>
          <w:sz w:val="24"/>
        </w:rPr>
        <w:t xml:space="preserve">4. </w:t>
      </w:r>
      <w:r>
        <w:rPr>
          <w:rFonts w:hint="eastAsia"/>
          <w:sz w:val="24"/>
        </w:rPr>
        <w:t>课程思政知识点</w:t>
      </w:r>
    </w:p>
    <w:p w:rsidR="00B022C0" w:rsidRDefault="00761A35">
      <w:pPr>
        <w:spacing w:line="360" w:lineRule="auto"/>
        <w:ind w:firstLineChars="200" w:firstLine="480"/>
        <w:rPr>
          <w:sz w:val="24"/>
        </w:rPr>
      </w:pPr>
      <w:r>
        <w:rPr>
          <w:rFonts w:hint="eastAsia"/>
          <w:sz w:val="24"/>
        </w:rPr>
        <w:t>引导学生思考、讨论诗歌的力量及其在人们生活中起到的作用。赏析优秀诗歌，培养学生对文学和美学的欣赏能力，增强民族自豪感。</w:t>
      </w:r>
    </w:p>
    <w:p w:rsidR="00B022C0" w:rsidRDefault="00761A35">
      <w:pPr>
        <w:spacing w:line="360" w:lineRule="auto"/>
        <w:ind w:firstLineChars="196" w:firstLine="472"/>
        <w:rPr>
          <w:b/>
          <w:sz w:val="24"/>
        </w:rPr>
      </w:pPr>
      <w:r>
        <w:rPr>
          <w:rFonts w:hint="eastAsia"/>
          <w:b/>
          <w:sz w:val="24"/>
        </w:rPr>
        <w:t>（四）</w:t>
      </w:r>
      <w:r>
        <w:rPr>
          <w:rFonts w:hint="eastAsia"/>
          <w:b/>
          <w:sz w:val="24"/>
        </w:rPr>
        <w:t xml:space="preserve">Unit </w:t>
      </w:r>
      <w:r>
        <w:rPr>
          <w:b/>
          <w:sz w:val="24"/>
        </w:rPr>
        <w:t>6</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 xml:space="preserve">TEXT I </w:t>
      </w:r>
      <w:r>
        <w:rPr>
          <w:rFonts w:hint="eastAsia"/>
          <w:sz w:val="24"/>
        </w:rPr>
        <w:t>The Real True about Lies</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ascii="宋体" w:hAnsi="宋体" w:hint="eastAsia"/>
          <w:sz w:val="24"/>
        </w:rPr>
        <w:t>可以利用课文中的关键词、短语复述课文</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巩固情态动词和无动词从句的用法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sz w:val="24"/>
        </w:rPr>
      </w:pPr>
      <w:r>
        <w:rPr>
          <w:rFonts w:hint="eastAsia"/>
          <w:sz w:val="24"/>
        </w:rPr>
        <w:t xml:space="preserve">4. </w:t>
      </w:r>
      <w:r>
        <w:rPr>
          <w:rFonts w:hint="eastAsia"/>
          <w:sz w:val="24"/>
        </w:rPr>
        <w:t>课程思政知识点</w:t>
      </w:r>
    </w:p>
    <w:p w:rsidR="00B022C0" w:rsidRDefault="00761A35">
      <w:pPr>
        <w:spacing w:line="360" w:lineRule="auto"/>
        <w:ind w:firstLineChars="200" w:firstLine="480"/>
        <w:rPr>
          <w:sz w:val="24"/>
        </w:rPr>
      </w:pPr>
      <w:r>
        <w:rPr>
          <w:rFonts w:hint="eastAsia"/>
          <w:sz w:val="24"/>
        </w:rPr>
        <w:t>引导学生就诚信问题进行思考，认识到诚信对个人发展与社会关系的作用与价值，培养学生正确的诚信观念，促进文明和谐社会的发展。</w:t>
      </w:r>
    </w:p>
    <w:p w:rsidR="00B022C0" w:rsidRDefault="00761A35">
      <w:pPr>
        <w:spacing w:line="360" w:lineRule="auto"/>
        <w:ind w:firstLineChars="200" w:firstLine="482"/>
        <w:rPr>
          <w:b/>
          <w:sz w:val="24"/>
        </w:rPr>
      </w:pPr>
      <w:r>
        <w:rPr>
          <w:rFonts w:hint="eastAsia"/>
          <w:b/>
          <w:sz w:val="24"/>
        </w:rPr>
        <w:t>（五）</w:t>
      </w:r>
      <w:r>
        <w:rPr>
          <w:rFonts w:hint="eastAsia"/>
          <w:b/>
          <w:sz w:val="24"/>
        </w:rPr>
        <w:t xml:space="preserve">Unit </w:t>
      </w:r>
      <w:r>
        <w:rPr>
          <w:b/>
          <w:sz w:val="24"/>
        </w:rPr>
        <w:t>11</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TEXT I Knowledge and Wisdom</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ascii="宋体" w:hAnsi="宋体" w:hint="eastAsia"/>
          <w:sz w:val="24"/>
        </w:rPr>
        <w:t>可以利用课文中的关键词、短语复述课文</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lastRenderedPageBreak/>
        <w:t>（</w:t>
      </w:r>
      <w:r>
        <w:rPr>
          <w:rFonts w:ascii="宋体" w:hAnsi="宋体"/>
          <w:sz w:val="24"/>
        </w:rPr>
        <w:t>3</w:t>
      </w:r>
      <w:r>
        <w:rPr>
          <w:rFonts w:ascii="宋体" w:hAnsi="宋体"/>
          <w:sz w:val="24"/>
        </w:rPr>
        <w:t>）</w:t>
      </w:r>
      <w:r>
        <w:rPr>
          <w:rFonts w:ascii="宋体" w:hAnsi="宋体" w:hint="eastAsia"/>
          <w:sz w:val="24"/>
        </w:rPr>
        <w:t>巩固</w:t>
      </w:r>
      <w:r>
        <w:rPr>
          <w:sz w:val="24"/>
        </w:rPr>
        <w:t>I</w:t>
      </w:r>
      <w:r>
        <w:rPr>
          <w:rFonts w:hint="eastAsia"/>
          <w:sz w:val="24"/>
        </w:rPr>
        <w:t>t</w:t>
      </w:r>
      <w:r>
        <w:rPr>
          <w:rFonts w:hAnsi="宋体"/>
          <w:sz w:val="24"/>
        </w:rPr>
        <w:t>、</w:t>
      </w:r>
      <w:r>
        <w:rPr>
          <w:rFonts w:hint="eastAsia"/>
          <w:sz w:val="24"/>
        </w:rPr>
        <w:t>T</w:t>
      </w:r>
      <w:r>
        <w:rPr>
          <w:sz w:val="24"/>
        </w:rPr>
        <w:t>here be</w:t>
      </w:r>
      <w:r>
        <w:rPr>
          <w:rFonts w:hAnsi="宋体"/>
          <w:sz w:val="24"/>
        </w:rPr>
        <w:t>、</w:t>
      </w:r>
      <w:r>
        <w:rPr>
          <w:sz w:val="24"/>
        </w:rPr>
        <w:t>Conjunctions</w:t>
      </w:r>
      <w:r>
        <w:rPr>
          <w:rFonts w:ascii="宋体" w:hAnsi="宋体" w:hint="eastAsia"/>
          <w:sz w:val="24"/>
        </w:rPr>
        <w:t>的用法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B022C0" w:rsidRDefault="00761A35">
      <w:pPr>
        <w:spacing w:line="360" w:lineRule="auto"/>
        <w:ind w:firstLineChars="200" w:firstLine="480"/>
        <w:rPr>
          <w:sz w:val="24"/>
        </w:rPr>
      </w:pPr>
      <w:r>
        <w:rPr>
          <w:rFonts w:hint="eastAsia"/>
          <w:sz w:val="24"/>
        </w:rPr>
        <w:t>（</w:t>
      </w:r>
      <w:r>
        <w:rPr>
          <w:rFonts w:hint="eastAsia"/>
          <w:sz w:val="24"/>
        </w:rPr>
        <w:t>1</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sz w:val="24"/>
        </w:rPr>
      </w:pPr>
      <w:r>
        <w:rPr>
          <w:rFonts w:hint="eastAsia"/>
          <w:sz w:val="24"/>
        </w:rPr>
        <w:t xml:space="preserve">4. </w:t>
      </w:r>
      <w:r>
        <w:rPr>
          <w:rFonts w:hint="eastAsia"/>
          <w:sz w:val="24"/>
        </w:rPr>
        <w:t>课程思政知识点</w:t>
      </w:r>
    </w:p>
    <w:p w:rsidR="00B022C0" w:rsidRDefault="00761A35">
      <w:pPr>
        <w:spacing w:line="360" w:lineRule="auto"/>
        <w:ind w:firstLineChars="200" w:firstLine="480"/>
        <w:rPr>
          <w:sz w:val="24"/>
        </w:rPr>
      </w:pPr>
      <w:r>
        <w:rPr>
          <w:rFonts w:hint="eastAsia"/>
          <w:sz w:val="24"/>
        </w:rPr>
        <w:t>引导学生就知识与智慧的关系问题进行思考，培养学生的思辨能力，增强文化自信。</w:t>
      </w:r>
    </w:p>
    <w:p w:rsidR="00B022C0" w:rsidRDefault="00761A35">
      <w:pPr>
        <w:spacing w:line="360" w:lineRule="auto"/>
        <w:ind w:firstLineChars="196" w:firstLine="472"/>
        <w:rPr>
          <w:b/>
          <w:sz w:val="24"/>
        </w:rPr>
      </w:pPr>
      <w:r>
        <w:rPr>
          <w:rFonts w:hint="eastAsia"/>
          <w:b/>
          <w:sz w:val="24"/>
        </w:rPr>
        <w:t>（六）</w:t>
      </w:r>
      <w:r>
        <w:rPr>
          <w:rFonts w:hint="eastAsia"/>
          <w:b/>
          <w:sz w:val="24"/>
        </w:rPr>
        <w:t xml:space="preserve">Unit </w:t>
      </w:r>
      <w:r>
        <w:rPr>
          <w:b/>
          <w:sz w:val="24"/>
        </w:rPr>
        <w:t>12</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sz w:val="24"/>
        </w:rPr>
      </w:pPr>
      <w:r>
        <w:rPr>
          <w:sz w:val="24"/>
        </w:rPr>
        <w:t>TEXT I Chinese Food</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了解有关中国菜系的相关知识</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巩固同位语、比较级的用法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B022C0" w:rsidRDefault="00761A35">
      <w:pPr>
        <w:spacing w:line="360" w:lineRule="auto"/>
        <w:ind w:firstLineChars="200" w:firstLine="480"/>
        <w:rPr>
          <w:sz w:val="24"/>
        </w:rPr>
      </w:pPr>
      <w:r>
        <w:rPr>
          <w:rFonts w:hint="eastAsia"/>
          <w:sz w:val="24"/>
        </w:rPr>
        <w:t>（</w:t>
      </w:r>
      <w:r>
        <w:rPr>
          <w:rFonts w:hint="eastAsia"/>
          <w:sz w:val="24"/>
        </w:rPr>
        <w:t>1</w:t>
      </w:r>
      <w:r>
        <w:rPr>
          <w:rFonts w:hint="eastAsia"/>
          <w:sz w:val="24"/>
        </w:rPr>
        <w:t>）理解和翻译课文中的长句难句</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B022C0" w:rsidRDefault="00761A35">
      <w:pPr>
        <w:spacing w:line="360" w:lineRule="auto"/>
        <w:ind w:firstLineChars="200" w:firstLine="480"/>
        <w:rPr>
          <w:sz w:val="24"/>
        </w:rPr>
      </w:pPr>
      <w:r>
        <w:rPr>
          <w:rFonts w:hint="eastAsia"/>
          <w:sz w:val="24"/>
        </w:rPr>
        <w:t xml:space="preserve">4. </w:t>
      </w:r>
      <w:r>
        <w:rPr>
          <w:rFonts w:hint="eastAsia"/>
          <w:sz w:val="24"/>
        </w:rPr>
        <w:t>课程思政知识点</w:t>
      </w:r>
    </w:p>
    <w:p w:rsidR="00B022C0" w:rsidRDefault="00761A35">
      <w:pPr>
        <w:spacing w:line="360" w:lineRule="auto"/>
        <w:ind w:firstLineChars="200" w:firstLine="480"/>
        <w:rPr>
          <w:sz w:val="24"/>
        </w:rPr>
      </w:pPr>
      <w:r>
        <w:rPr>
          <w:rFonts w:hint="eastAsia"/>
          <w:sz w:val="24"/>
        </w:rPr>
        <w:t>通过跨文化对比中西饮食文化的差异，传承优秀的中国文化，增强文化自信。</w:t>
      </w: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B022C0">
        <w:tc>
          <w:tcPr>
            <w:tcW w:w="740" w:type="dxa"/>
            <w:shd w:val="clear" w:color="auto" w:fill="FFFFFF"/>
            <w:vAlign w:val="center"/>
          </w:tcPr>
          <w:p w:rsidR="00B022C0" w:rsidRDefault="00761A35">
            <w:pPr>
              <w:rPr>
                <w:color w:val="000000"/>
                <w:szCs w:val="21"/>
              </w:rPr>
            </w:pPr>
            <w:r>
              <w:rPr>
                <w:rFonts w:hint="eastAsia"/>
                <w:color w:val="000000"/>
                <w:szCs w:val="21"/>
              </w:rPr>
              <w:t>序号</w:t>
            </w:r>
          </w:p>
        </w:tc>
        <w:tc>
          <w:tcPr>
            <w:tcW w:w="3476" w:type="dxa"/>
            <w:shd w:val="clear" w:color="auto" w:fill="FFFFFF"/>
            <w:vAlign w:val="center"/>
          </w:tcPr>
          <w:p w:rsidR="00B022C0" w:rsidRDefault="00761A35">
            <w:pPr>
              <w:rPr>
                <w:color w:val="000000"/>
                <w:szCs w:val="21"/>
              </w:rPr>
            </w:pPr>
            <w:r>
              <w:rPr>
                <w:color w:val="000000"/>
                <w:szCs w:val="21"/>
              </w:rPr>
              <w:t>教学内容</w:t>
            </w:r>
          </w:p>
        </w:tc>
        <w:tc>
          <w:tcPr>
            <w:tcW w:w="1701" w:type="dxa"/>
            <w:shd w:val="clear" w:color="auto" w:fill="FFFFFF"/>
            <w:vAlign w:val="center"/>
          </w:tcPr>
          <w:p w:rsidR="00B022C0" w:rsidRDefault="00761A35">
            <w:pP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B022C0" w:rsidRDefault="00761A35">
            <w:pP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rPr>
                <w:color w:val="000000"/>
                <w:szCs w:val="21"/>
              </w:rPr>
            </w:pPr>
            <w:r>
              <w:rPr>
                <w:color w:val="000000"/>
                <w:szCs w:val="21"/>
              </w:rPr>
              <w:t>指标点</w:t>
            </w:r>
          </w:p>
        </w:tc>
        <w:tc>
          <w:tcPr>
            <w:tcW w:w="735" w:type="dxa"/>
            <w:shd w:val="clear" w:color="auto" w:fill="FFFFFF"/>
            <w:vAlign w:val="center"/>
          </w:tcPr>
          <w:p w:rsidR="00B022C0" w:rsidRDefault="00761A35">
            <w:pP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rPr>
                <w:color w:val="000000"/>
                <w:szCs w:val="21"/>
              </w:rPr>
            </w:pPr>
            <w:r>
              <w:rPr>
                <w:color w:val="000000"/>
                <w:szCs w:val="21"/>
              </w:rPr>
              <w:t>实验学时</w:t>
            </w:r>
          </w:p>
        </w:tc>
      </w:tr>
      <w:tr w:rsidR="00B022C0">
        <w:tc>
          <w:tcPr>
            <w:tcW w:w="740" w:type="dxa"/>
            <w:vAlign w:val="center"/>
          </w:tcPr>
          <w:p w:rsidR="00B022C0" w:rsidRDefault="00761A35">
            <w:pPr>
              <w:rPr>
                <w:szCs w:val="21"/>
              </w:rPr>
            </w:pPr>
            <w:r>
              <w:rPr>
                <w:rFonts w:hint="eastAsia"/>
                <w:szCs w:val="21"/>
              </w:rPr>
              <w:t>1</w:t>
            </w:r>
          </w:p>
        </w:tc>
        <w:tc>
          <w:tcPr>
            <w:tcW w:w="3476" w:type="dxa"/>
            <w:vAlign w:val="center"/>
          </w:tcPr>
          <w:p w:rsidR="00B022C0" w:rsidRDefault="00761A35">
            <w:pPr>
              <w:rPr>
                <w:color w:val="000000"/>
                <w:szCs w:val="21"/>
              </w:rPr>
            </w:pPr>
            <w:r>
              <w:rPr>
                <w:rFonts w:hint="eastAsia"/>
                <w:sz w:val="24"/>
              </w:rPr>
              <w:t>Fresh Start</w:t>
            </w:r>
          </w:p>
        </w:tc>
        <w:tc>
          <w:tcPr>
            <w:tcW w:w="1701" w:type="dxa"/>
            <w:vAlign w:val="center"/>
          </w:tcPr>
          <w:p w:rsidR="00B022C0" w:rsidRDefault="00761A35">
            <w:pPr>
              <w:rPr>
                <w:color w:val="000000"/>
                <w:szCs w:val="21"/>
              </w:rPr>
            </w:pPr>
            <w:r>
              <w:rPr>
                <w:color w:val="000000"/>
                <w:szCs w:val="21"/>
              </w:rPr>
              <w:t>目标</w:t>
            </w:r>
            <w:r>
              <w:rPr>
                <w:rFonts w:hint="eastAsia"/>
                <w:szCs w:val="21"/>
              </w:rPr>
              <w:t>5</w:t>
            </w:r>
          </w:p>
        </w:tc>
        <w:tc>
          <w:tcPr>
            <w:tcW w:w="1853" w:type="dxa"/>
            <w:vAlign w:val="center"/>
          </w:tcPr>
          <w:p w:rsidR="00B022C0" w:rsidRDefault="00761A35">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B022C0" w:rsidRDefault="00761A35">
            <w:pPr>
              <w:rPr>
                <w:szCs w:val="21"/>
              </w:rPr>
            </w:pPr>
            <w:r>
              <w:rPr>
                <w:rFonts w:hint="eastAsia"/>
                <w:szCs w:val="21"/>
              </w:rPr>
              <w:t>12</w:t>
            </w:r>
          </w:p>
        </w:tc>
        <w:tc>
          <w:tcPr>
            <w:tcW w:w="735" w:type="dxa"/>
            <w:vAlign w:val="center"/>
          </w:tcPr>
          <w:p w:rsidR="00B022C0" w:rsidRDefault="00B022C0">
            <w:pPr>
              <w:rPr>
                <w:szCs w:val="21"/>
              </w:rPr>
            </w:pPr>
          </w:p>
        </w:tc>
      </w:tr>
      <w:tr w:rsidR="00B022C0">
        <w:tc>
          <w:tcPr>
            <w:tcW w:w="740" w:type="dxa"/>
            <w:vAlign w:val="center"/>
          </w:tcPr>
          <w:p w:rsidR="00B022C0" w:rsidRDefault="00761A35">
            <w:pPr>
              <w:rPr>
                <w:szCs w:val="21"/>
              </w:rPr>
            </w:pPr>
            <w:r>
              <w:rPr>
                <w:rFonts w:hint="eastAsia"/>
                <w:szCs w:val="21"/>
              </w:rPr>
              <w:t>2</w:t>
            </w:r>
          </w:p>
        </w:tc>
        <w:tc>
          <w:tcPr>
            <w:tcW w:w="3476" w:type="dxa"/>
            <w:vAlign w:val="center"/>
          </w:tcPr>
          <w:p w:rsidR="00B022C0" w:rsidRDefault="00761A35">
            <w:pPr>
              <w:rPr>
                <w:color w:val="000000"/>
                <w:szCs w:val="21"/>
              </w:rPr>
            </w:pPr>
            <w:r>
              <w:rPr>
                <w:rFonts w:hint="eastAsia"/>
                <w:sz w:val="24"/>
              </w:rPr>
              <w:t>The Company Man</w:t>
            </w:r>
          </w:p>
        </w:tc>
        <w:tc>
          <w:tcPr>
            <w:tcW w:w="1701" w:type="dxa"/>
            <w:vAlign w:val="center"/>
          </w:tcPr>
          <w:p w:rsidR="00B022C0" w:rsidRDefault="00761A35">
            <w:pPr>
              <w:rPr>
                <w:color w:val="000000"/>
                <w:szCs w:val="21"/>
              </w:rPr>
            </w:pPr>
            <w:r>
              <w:rPr>
                <w:color w:val="000000"/>
                <w:szCs w:val="21"/>
              </w:rPr>
              <w:t>目标</w:t>
            </w:r>
            <w:r>
              <w:rPr>
                <w:rFonts w:hint="eastAsia"/>
                <w:color w:val="000000"/>
                <w:szCs w:val="21"/>
              </w:rPr>
              <w:t>5</w:t>
            </w:r>
          </w:p>
        </w:tc>
        <w:tc>
          <w:tcPr>
            <w:tcW w:w="1853" w:type="dxa"/>
            <w:vAlign w:val="center"/>
          </w:tcPr>
          <w:p w:rsidR="00B022C0" w:rsidRDefault="00761A35">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B022C0" w:rsidRDefault="00761A35">
            <w:pPr>
              <w:rPr>
                <w:szCs w:val="21"/>
              </w:rPr>
            </w:pPr>
            <w:r>
              <w:rPr>
                <w:rFonts w:hint="eastAsia"/>
                <w:szCs w:val="21"/>
              </w:rPr>
              <w:t>12</w:t>
            </w:r>
          </w:p>
        </w:tc>
        <w:tc>
          <w:tcPr>
            <w:tcW w:w="735" w:type="dxa"/>
            <w:vAlign w:val="center"/>
          </w:tcPr>
          <w:p w:rsidR="00B022C0" w:rsidRDefault="00B022C0">
            <w:pPr>
              <w:rPr>
                <w:szCs w:val="21"/>
              </w:rPr>
            </w:pPr>
          </w:p>
        </w:tc>
      </w:tr>
      <w:tr w:rsidR="00B022C0">
        <w:tc>
          <w:tcPr>
            <w:tcW w:w="740" w:type="dxa"/>
            <w:vAlign w:val="center"/>
          </w:tcPr>
          <w:p w:rsidR="00B022C0" w:rsidRDefault="00761A35">
            <w:pPr>
              <w:rPr>
                <w:szCs w:val="21"/>
              </w:rPr>
            </w:pPr>
            <w:r>
              <w:rPr>
                <w:rFonts w:hint="eastAsia"/>
                <w:szCs w:val="21"/>
              </w:rPr>
              <w:t>3</w:t>
            </w:r>
          </w:p>
        </w:tc>
        <w:tc>
          <w:tcPr>
            <w:tcW w:w="3476" w:type="dxa"/>
            <w:vAlign w:val="center"/>
          </w:tcPr>
          <w:p w:rsidR="00B022C0" w:rsidRDefault="00761A35">
            <w:pPr>
              <w:rPr>
                <w:color w:val="000000"/>
                <w:szCs w:val="21"/>
              </w:rPr>
            </w:pPr>
            <w:r>
              <w:rPr>
                <w:rFonts w:hint="eastAsia"/>
                <w:sz w:val="24"/>
              </w:rPr>
              <w:t>The Real True about Lies</w:t>
            </w:r>
          </w:p>
        </w:tc>
        <w:tc>
          <w:tcPr>
            <w:tcW w:w="1701" w:type="dxa"/>
            <w:vAlign w:val="center"/>
          </w:tcPr>
          <w:p w:rsidR="00B022C0" w:rsidRDefault="00761A35">
            <w:pPr>
              <w:rPr>
                <w:color w:val="000000"/>
                <w:szCs w:val="21"/>
              </w:rPr>
            </w:pPr>
            <w:r>
              <w:rPr>
                <w:color w:val="000000"/>
                <w:szCs w:val="21"/>
              </w:rPr>
              <w:t>目标</w:t>
            </w:r>
            <w:r>
              <w:rPr>
                <w:rFonts w:hint="eastAsia"/>
                <w:color w:val="000000"/>
                <w:szCs w:val="21"/>
              </w:rPr>
              <w:t>5</w:t>
            </w:r>
          </w:p>
        </w:tc>
        <w:tc>
          <w:tcPr>
            <w:tcW w:w="1853" w:type="dxa"/>
            <w:vAlign w:val="center"/>
          </w:tcPr>
          <w:p w:rsidR="00B022C0" w:rsidRDefault="00761A35">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B022C0" w:rsidRDefault="00761A35">
            <w:pPr>
              <w:rPr>
                <w:szCs w:val="21"/>
              </w:rPr>
            </w:pPr>
            <w:r>
              <w:rPr>
                <w:rFonts w:hint="eastAsia"/>
                <w:szCs w:val="21"/>
              </w:rPr>
              <w:t>1</w:t>
            </w:r>
            <w:r>
              <w:rPr>
                <w:szCs w:val="21"/>
              </w:rPr>
              <w:t>4</w:t>
            </w:r>
          </w:p>
        </w:tc>
        <w:tc>
          <w:tcPr>
            <w:tcW w:w="735" w:type="dxa"/>
            <w:vAlign w:val="center"/>
          </w:tcPr>
          <w:p w:rsidR="00B022C0" w:rsidRDefault="00B022C0">
            <w:pPr>
              <w:rPr>
                <w:szCs w:val="21"/>
              </w:rPr>
            </w:pPr>
          </w:p>
        </w:tc>
      </w:tr>
      <w:tr w:rsidR="00B022C0">
        <w:tc>
          <w:tcPr>
            <w:tcW w:w="740" w:type="dxa"/>
            <w:vAlign w:val="center"/>
          </w:tcPr>
          <w:p w:rsidR="00B022C0" w:rsidRDefault="00761A35">
            <w:pPr>
              <w:rPr>
                <w:szCs w:val="21"/>
              </w:rPr>
            </w:pPr>
            <w:r>
              <w:rPr>
                <w:rFonts w:hint="eastAsia"/>
                <w:szCs w:val="21"/>
              </w:rPr>
              <w:t>4</w:t>
            </w:r>
          </w:p>
        </w:tc>
        <w:tc>
          <w:tcPr>
            <w:tcW w:w="3476" w:type="dxa"/>
            <w:vAlign w:val="center"/>
          </w:tcPr>
          <w:p w:rsidR="00B022C0" w:rsidRDefault="00761A35">
            <w:pPr>
              <w:rPr>
                <w:color w:val="000000"/>
                <w:szCs w:val="21"/>
              </w:rPr>
            </w:pPr>
            <w:r>
              <w:rPr>
                <w:sz w:val="24"/>
              </w:rPr>
              <w:t>How to Write a Rotten Poem with Almost No Effort</w:t>
            </w:r>
          </w:p>
        </w:tc>
        <w:tc>
          <w:tcPr>
            <w:tcW w:w="1701" w:type="dxa"/>
            <w:vAlign w:val="center"/>
          </w:tcPr>
          <w:p w:rsidR="00B022C0" w:rsidRDefault="00761A35">
            <w:pPr>
              <w:rPr>
                <w:color w:val="000000"/>
                <w:szCs w:val="21"/>
              </w:rPr>
            </w:pPr>
            <w:r>
              <w:rPr>
                <w:color w:val="000000"/>
                <w:szCs w:val="21"/>
              </w:rPr>
              <w:t>目标</w:t>
            </w:r>
            <w:r>
              <w:rPr>
                <w:rFonts w:hint="eastAsia"/>
                <w:color w:val="000000"/>
                <w:szCs w:val="21"/>
              </w:rPr>
              <w:t>5</w:t>
            </w:r>
          </w:p>
        </w:tc>
        <w:tc>
          <w:tcPr>
            <w:tcW w:w="1853" w:type="dxa"/>
            <w:vAlign w:val="center"/>
          </w:tcPr>
          <w:p w:rsidR="00B022C0" w:rsidRDefault="00761A35">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B022C0" w:rsidRDefault="00761A35">
            <w:pPr>
              <w:rPr>
                <w:szCs w:val="21"/>
              </w:rPr>
            </w:pPr>
            <w:r>
              <w:rPr>
                <w:szCs w:val="21"/>
              </w:rPr>
              <w:t>14</w:t>
            </w:r>
          </w:p>
        </w:tc>
        <w:tc>
          <w:tcPr>
            <w:tcW w:w="735" w:type="dxa"/>
            <w:vAlign w:val="center"/>
          </w:tcPr>
          <w:p w:rsidR="00B022C0" w:rsidRDefault="00B022C0">
            <w:pPr>
              <w:rPr>
                <w:szCs w:val="21"/>
              </w:rPr>
            </w:pPr>
          </w:p>
        </w:tc>
      </w:tr>
      <w:tr w:rsidR="00B022C0">
        <w:tc>
          <w:tcPr>
            <w:tcW w:w="740" w:type="dxa"/>
            <w:vAlign w:val="center"/>
          </w:tcPr>
          <w:p w:rsidR="00B022C0" w:rsidRDefault="00761A35">
            <w:pPr>
              <w:rPr>
                <w:szCs w:val="21"/>
              </w:rPr>
            </w:pPr>
            <w:r>
              <w:rPr>
                <w:rFonts w:hint="eastAsia"/>
                <w:szCs w:val="21"/>
              </w:rPr>
              <w:t>5</w:t>
            </w:r>
          </w:p>
        </w:tc>
        <w:tc>
          <w:tcPr>
            <w:tcW w:w="3476" w:type="dxa"/>
            <w:vAlign w:val="center"/>
          </w:tcPr>
          <w:p w:rsidR="00B022C0" w:rsidRDefault="00761A35">
            <w:pPr>
              <w:rPr>
                <w:color w:val="000000"/>
                <w:szCs w:val="21"/>
              </w:rPr>
            </w:pPr>
            <w:r>
              <w:rPr>
                <w:sz w:val="24"/>
              </w:rPr>
              <w:t>Knowledge and Wisdom</w:t>
            </w:r>
          </w:p>
        </w:tc>
        <w:tc>
          <w:tcPr>
            <w:tcW w:w="1701" w:type="dxa"/>
            <w:vAlign w:val="center"/>
          </w:tcPr>
          <w:p w:rsidR="00B022C0" w:rsidRDefault="00761A35">
            <w:pPr>
              <w:rPr>
                <w:color w:val="000000"/>
                <w:szCs w:val="21"/>
              </w:rPr>
            </w:pPr>
            <w:r>
              <w:rPr>
                <w:color w:val="000000"/>
                <w:szCs w:val="21"/>
              </w:rPr>
              <w:t>目标</w:t>
            </w:r>
            <w:r>
              <w:rPr>
                <w:rFonts w:hint="eastAsia"/>
                <w:color w:val="000000"/>
                <w:szCs w:val="21"/>
              </w:rPr>
              <w:t>5</w:t>
            </w:r>
          </w:p>
        </w:tc>
        <w:tc>
          <w:tcPr>
            <w:tcW w:w="1853" w:type="dxa"/>
            <w:vAlign w:val="center"/>
          </w:tcPr>
          <w:p w:rsidR="00B022C0" w:rsidRDefault="00761A35">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B022C0" w:rsidRDefault="00761A35">
            <w:pPr>
              <w:rPr>
                <w:szCs w:val="21"/>
              </w:rPr>
            </w:pPr>
            <w:r>
              <w:rPr>
                <w:rFonts w:hint="eastAsia"/>
                <w:szCs w:val="21"/>
              </w:rPr>
              <w:t>1</w:t>
            </w:r>
            <w:r>
              <w:rPr>
                <w:szCs w:val="21"/>
              </w:rPr>
              <w:t>4</w:t>
            </w:r>
          </w:p>
        </w:tc>
        <w:tc>
          <w:tcPr>
            <w:tcW w:w="735" w:type="dxa"/>
            <w:vAlign w:val="center"/>
          </w:tcPr>
          <w:p w:rsidR="00B022C0" w:rsidRDefault="00B022C0">
            <w:pPr>
              <w:rPr>
                <w:szCs w:val="21"/>
              </w:rPr>
            </w:pPr>
          </w:p>
        </w:tc>
      </w:tr>
      <w:tr w:rsidR="00B022C0">
        <w:tc>
          <w:tcPr>
            <w:tcW w:w="740" w:type="dxa"/>
            <w:vAlign w:val="center"/>
          </w:tcPr>
          <w:p w:rsidR="00B022C0" w:rsidRDefault="00761A35">
            <w:pPr>
              <w:rPr>
                <w:szCs w:val="21"/>
              </w:rPr>
            </w:pPr>
            <w:r>
              <w:rPr>
                <w:rFonts w:hint="eastAsia"/>
                <w:szCs w:val="21"/>
              </w:rPr>
              <w:t>6</w:t>
            </w:r>
          </w:p>
        </w:tc>
        <w:tc>
          <w:tcPr>
            <w:tcW w:w="3476" w:type="dxa"/>
            <w:vAlign w:val="center"/>
          </w:tcPr>
          <w:p w:rsidR="00B022C0" w:rsidRDefault="00761A35">
            <w:pPr>
              <w:rPr>
                <w:sz w:val="24"/>
              </w:rPr>
            </w:pPr>
            <w:r>
              <w:rPr>
                <w:sz w:val="24"/>
              </w:rPr>
              <w:t>Chinese Food</w:t>
            </w:r>
          </w:p>
        </w:tc>
        <w:tc>
          <w:tcPr>
            <w:tcW w:w="1701" w:type="dxa"/>
            <w:vAlign w:val="center"/>
          </w:tcPr>
          <w:p w:rsidR="00B022C0" w:rsidRDefault="00761A35">
            <w:pPr>
              <w:rPr>
                <w:color w:val="000000"/>
                <w:szCs w:val="21"/>
              </w:rPr>
            </w:pPr>
            <w:r>
              <w:rPr>
                <w:color w:val="000000"/>
                <w:szCs w:val="21"/>
              </w:rPr>
              <w:t>目标</w:t>
            </w:r>
            <w:r>
              <w:rPr>
                <w:rFonts w:hint="eastAsia"/>
                <w:color w:val="000000"/>
                <w:szCs w:val="21"/>
              </w:rPr>
              <w:t>5</w:t>
            </w:r>
          </w:p>
        </w:tc>
        <w:tc>
          <w:tcPr>
            <w:tcW w:w="1853" w:type="dxa"/>
            <w:vAlign w:val="center"/>
          </w:tcPr>
          <w:p w:rsidR="00B022C0" w:rsidRDefault="00761A35">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B022C0" w:rsidRDefault="00761A35">
            <w:pPr>
              <w:rPr>
                <w:szCs w:val="21"/>
              </w:rPr>
            </w:pPr>
            <w:r>
              <w:rPr>
                <w:rFonts w:hint="eastAsia"/>
                <w:szCs w:val="21"/>
              </w:rPr>
              <w:t>1</w:t>
            </w:r>
            <w:r>
              <w:rPr>
                <w:szCs w:val="21"/>
              </w:rPr>
              <w:t>4</w:t>
            </w:r>
          </w:p>
        </w:tc>
        <w:tc>
          <w:tcPr>
            <w:tcW w:w="735" w:type="dxa"/>
            <w:vAlign w:val="center"/>
          </w:tcPr>
          <w:p w:rsidR="00B022C0" w:rsidRDefault="00B022C0">
            <w:pPr>
              <w:rPr>
                <w:szCs w:val="21"/>
              </w:rPr>
            </w:pPr>
          </w:p>
        </w:tc>
      </w:tr>
      <w:tr w:rsidR="00B022C0">
        <w:tc>
          <w:tcPr>
            <w:tcW w:w="7770" w:type="dxa"/>
            <w:gridSpan w:val="4"/>
            <w:vAlign w:val="center"/>
          </w:tcPr>
          <w:p w:rsidR="00B022C0" w:rsidRDefault="00761A35">
            <w:pPr>
              <w:rPr>
                <w:szCs w:val="21"/>
              </w:rPr>
            </w:pPr>
            <w:r>
              <w:rPr>
                <w:szCs w:val="21"/>
              </w:rPr>
              <w:t>合计</w:t>
            </w:r>
          </w:p>
        </w:tc>
        <w:tc>
          <w:tcPr>
            <w:tcW w:w="735" w:type="dxa"/>
            <w:vAlign w:val="center"/>
          </w:tcPr>
          <w:p w:rsidR="00B022C0" w:rsidRDefault="00761A35">
            <w:pPr>
              <w:rPr>
                <w:szCs w:val="21"/>
              </w:rPr>
            </w:pPr>
            <w:r>
              <w:rPr>
                <w:rFonts w:hint="eastAsia"/>
                <w:szCs w:val="21"/>
              </w:rPr>
              <w:t>80</w:t>
            </w:r>
          </w:p>
        </w:tc>
        <w:tc>
          <w:tcPr>
            <w:tcW w:w="735" w:type="dxa"/>
            <w:vAlign w:val="center"/>
          </w:tcPr>
          <w:p w:rsidR="00B022C0" w:rsidRDefault="00B022C0">
            <w:pPr>
              <w:rPr>
                <w:szCs w:val="21"/>
              </w:rPr>
            </w:pPr>
          </w:p>
        </w:tc>
      </w:tr>
    </w:tbl>
    <w:p w:rsidR="00B022C0" w:rsidRDefault="00761A35">
      <w:bookmarkStart w:id="20" w:name="_Toc18073"/>
      <w:r>
        <w:rPr>
          <w:rFonts w:hint="eastAsia"/>
        </w:rPr>
        <w:t>四、课程实施</w:t>
      </w:r>
      <w:bookmarkEnd w:id="20"/>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spacing w:line="360" w:lineRule="auto"/>
        <w:ind w:firstLineChars="200" w:firstLine="480"/>
        <w:rPr>
          <w:sz w:val="24"/>
        </w:rPr>
      </w:pPr>
      <w:r>
        <w:rPr>
          <w:rFonts w:hint="eastAsia"/>
          <w:sz w:val="24"/>
        </w:rPr>
        <w:t xml:space="preserve">1. </w:t>
      </w:r>
      <w:r>
        <w:rPr>
          <w:rFonts w:hint="eastAsia"/>
          <w:sz w:val="24"/>
        </w:rPr>
        <w:t>教学方法：课堂教学以学生为主体，注重互动与启发。教学中采用多种教学方法，如任务教学法、讨论教学法等，注重实践性和趣味性，要就课文进行精讲多练。注意培养学生积极思考、乐于实践的学习习惯。讲解要有所侧重，要使学生有足够的时间参与讨论，自由发表意见，从而达到全面训练提高英语基本功的目的。</w:t>
      </w:r>
    </w:p>
    <w:p w:rsidR="00B022C0" w:rsidRDefault="00761A35">
      <w:pPr>
        <w:spacing w:line="360" w:lineRule="auto"/>
        <w:ind w:firstLineChars="200" w:firstLine="480"/>
        <w:rPr>
          <w:b/>
          <w:sz w:val="24"/>
        </w:rPr>
      </w:pPr>
      <w:r>
        <w:rPr>
          <w:rFonts w:hint="eastAsia"/>
          <w:sz w:val="24"/>
        </w:rPr>
        <w:lastRenderedPageBreak/>
        <w:t xml:space="preserve">2. </w:t>
      </w:r>
      <w:r>
        <w:rPr>
          <w:rFonts w:hint="eastAsia"/>
          <w:sz w:val="24"/>
        </w:rPr>
        <w:t>教学手段：采用多媒体辅助教学的手段。结合网络资源，丰富教学内容，注意学生的掌握程度和课堂的气氛。</w:t>
      </w:r>
    </w:p>
    <w:p w:rsidR="00B022C0" w:rsidRDefault="00761A35">
      <w:pPr>
        <w:spacing w:line="360" w:lineRule="auto"/>
        <w:ind w:firstLineChars="200" w:firstLine="482"/>
        <w:rPr>
          <w:b/>
          <w:sz w:val="24"/>
        </w:rPr>
      </w:pP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276" w:lineRule="auto"/>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276" w:lineRule="auto"/>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276" w:lineRule="auto"/>
              <w:rPr>
                <w:szCs w:val="21"/>
              </w:rPr>
            </w:pPr>
            <w:r>
              <w:rPr>
                <w:szCs w:val="21"/>
              </w:rPr>
              <w:t>1</w:t>
            </w:r>
          </w:p>
        </w:tc>
        <w:tc>
          <w:tcPr>
            <w:tcW w:w="1701" w:type="dxa"/>
            <w:tcMar>
              <w:left w:w="28" w:type="dxa"/>
              <w:right w:w="28" w:type="dxa"/>
            </w:tcMar>
            <w:vAlign w:val="center"/>
          </w:tcPr>
          <w:p w:rsidR="00B022C0" w:rsidRDefault="00761A35">
            <w:pPr>
              <w:spacing w:line="276" w:lineRule="auto"/>
              <w:rPr>
                <w:szCs w:val="21"/>
              </w:rPr>
            </w:pPr>
            <w:r>
              <w:rPr>
                <w:szCs w:val="21"/>
              </w:rPr>
              <w:t>备课</w:t>
            </w:r>
          </w:p>
        </w:tc>
        <w:tc>
          <w:tcPr>
            <w:tcW w:w="6817" w:type="dxa"/>
            <w:tcBorders>
              <w:right w:val="single" w:sz="8" w:space="0" w:color="auto"/>
            </w:tcBorders>
            <w:vAlign w:val="center"/>
          </w:tcPr>
          <w:p w:rsidR="00B022C0" w:rsidRDefault="00761A35">
            <w:pPr>
              <w:spacing w:line="276"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276"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276"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276" w:lineRule="auto"/>
              <w:rPr>
                <w:szCs w:val="21"/>
              </w:rPr>
            </w:pPr>
            <w:r>
              <w:rPr>
                <w:szCs w:val="21"/>
              </w:rPr>
              <w:t>2</w:t>
            </w:r>
          </w:p>
        </w:tc>
        <w:tc>
          <w:tcPr>
            <w:tcW w:w="1701" w:type="dxa"/>
            <w:tcMar>
              <w:left w:w="28" w:type="dxa"/>
              <w:right w:w="28" w:type="dxa"/>
            </w:tcMar>
            <w:vAlign w:val="center"/>
          </w:tcPr>
          <w:p w:rsidR="00B022C0" w:rsidRDefault="00761A35">
            <w:pPr>
              <w:spacing w:line="276" w:lineRule="auto"/>
              <w:rPr>
                <w:szCs w:val="21"/>
              </w:rPr>
            </w:pPr>
            <w:r>
              <w:rPr>
                <w:szCs w:val="21"/>
              </w:rPr>
              <w:t>讲授</w:t>
            </w:r>
          </w:p>
        </w:tc>
        <w:tc>
          <w:tcPr>
            <w:tcW w:w="6817" w:type="dxa"/>
            <w:tcBorders>
              <w:right w:val="single" w:sz="8" w:space="0" w:color="auto"/>
            </w:tcBorders>
            <w:vAlign w:val="center"/>
          </w:tcPr>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语言点和商务知识</w:t>
            </w:r>
            <w:r>
              <w:rPr>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采用多种教学方式（如启发式教学、案例分析教学、讨论式教学、</w:t>
            </w:r>
            <w:r>
              <w:rPr>
                <w:rFonts w:hint="eastAsia"/>
                <w:szCs w:val="21"/>
              </w:rPr>
              <w:t>任务教学法</w:t>
            </w:r>
            <w:r>
              <w:rPr>
                <w:szCs w:val="21"/>
              </w:rPr>
              <w:t>等），注重培养学生</w:t>
            </w:r>
            <w:r>
              <w:rPr>
                <w:rFonts w:hint="eastAsia"/>
                <w:szCs w:val="21"/>
              </w:rPr>
              <w:t>运用所学知识</w:t>
            </w:r>
            <w:r>
              <w:rPr>
                <w:szCs w:val="21"/>
              </w:rPr>
              <w:t>分析和解决问题的能力。</w:t>
            </w:r>
          </w:p>
          <w:p w:rsidR="00B022C0" w:rsidRDefault="00761A35">
            <w:pPr>
              <w:spacing w:line="276" w:lineRule="auto"/>
              <w:rPr>
                <w:szCs w:val="21"/>
              </w:rPr>
            </w:pPr>
            <w:r>
              <w:rPr>
                <w:rFonts w:hint="eastAsia"/>
                <w:szCs w:val="21"/>
              </w:rPr>
              <w:t>（</w:t>
            </w:r>
            <w:r>
              <w:rPr>
                <w:rFonts w:hint="eastAsia"/>
                <w:szCs w:val="21"/>
              </w:rPr>
              <w:t>3</w:t>
            </w:r>
            <w:r>
              <w:rPr>
                <w:rFonts w:hint="eastAsia"/>
                <w:szCs w:val="21"/>
              </w:rPr>
              <w:t>）能够采用现代信息技术辅助</w:t>
            </w:r>
            <w:r>
              <w:rPr>
                <w:szCs w:val="21"/>
              </w:rPr>
              <w:t>教学。</w:t>
            </w:r>
          </w:p>
          <w:p w:rsidR="00B022C0" w:rsidRDefault="00761A35">
            <w:pPr>
              <w:spacing w:line="276"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276" w:lineRule="auto"/>
              <w:rPr>
                <w:szCs w:val="21"/>
              </w:rPr>
            </w:pPr>
            <w:r>
              <w:rPr>
                <w:szCs w:val="21"/>
              </w:rPr>
              <w:t>3</w:t>
            </w:r>
          </w:p>
        </w:tc>
        <w:tc>
          <w:tcPr>
            <w:tcW w:w="1701" w:type="dxa"/>
            <w:tcMar>
              <w:left w:w="28" w:type="dxa"/>
              <w:right w:w="28" w:type="dxa"/>
            </w:tcMar>
            <w:vAlign w:val="center"/>
          </w:tcPr>
          <w:p w:rsidR="00B022C0" w:rsidRDefault="00761A35">
            <w:pPr>
              <w:spacing w:line="276" w:lineRule="auto"/>
              <w:rPr>
                <w:szCs w:val="21"/>
              </w:rPr>
            </w:pPr>
            <w:r>
              <w:rPr>
                <w:szCs w:val="21"/>
              </w:rPr>
              <w:t>作业布置与批改</w:t>
            </w:r>
          </w:p>
        </w:tc>
        <w:tc>
          <w:tcPr>
            <w:tcW w:w="6817" w:type="dxa"/>
            <w:tcBorders>
              <w:right w:val="single" w:sz="8" w:space="0" w:color="auto"/>
            </w:tcBorders>
            <w:vAlign w:val="center"/>
          </w:tcPr>
          <w:p w:rsidR="00B022C0" w:rsidRDefault="00761A35">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w:t>
            </w:r>
            <w:r>
              <w:rPr>
                <w:szCs w:val="21"/>
              </w:rPr>
              <w:t>清晰</w:t>
            </w:r>
            <w:r>
              <w:rPr>
                <w:rFonts w:hint="eastAsia"/>
                <w:szCs w:val="21"/>
              </w:rPr>
              <w:t>。</w:t>
            </w:r>
          </w:p>
          <w:p w:rsidR="00B022C0" w:rsidRDefault="00761A35">
            <w:pPr>
              <w:spacing w:line="276" w:lineRule="auto"/>
              <w:rPr>
                <w:szCs w:val="21"/>
              </w:rPr>
            </w:pPr>
            <w:r>
              <w:rPr>
                <w:rFonts w:hint="eastAsia"/>
                <w:szCs w:val="21"/>
              </w:rPr>
              <w:t>（</w:t>
            </w:r>
            <w:r>
              <w:rPr>
                <w:rFonts w:hint="eastAsia"/>
                <w:szCs w:val="21"/>
              </w:rPr>
              <w:t>3</w:t>
            </w:r>
            <w:r>
              <w:rPr>
                <w:rFonts w:hint="eastAsia"/>
                <w:szCs w:val="21"/>
              </w:rPr>
              <w:t>）正确运用课堂所学知识点完成作业</w:t>
            </w:r>
            <w:r>
              <w:rPr>
                <w:szCs w:val="21"/>
              </w:rPr>
              <w:t>。</w:t>
            </w:r>
          </w:p>
          <w:p w:rsidR="00B022C0" w:rsidRDefault="00761A35">
            <w:pPr>
              <w:spacing w:line="276" w:lineRule="auto"/>
              <w:rPr>
                <w:szCs w:val="21"/>
              </w:rPr>
            </w:pPr>
            <w:r>
              <w:rPr>
                <w:szCs w:val="21"/>
              </w:rPr>
              <w:t>教师批改</w:t>
            </w:r>
            <w:r>
              <w:rPr>
                <w:rFonts w:hint="eastAsia"/>
                <w:szCs w:val="21"/>
              </w:rPr>
              <w:t>和</w:t>
            </w:r>
            <w:r>
              <w:rPr>
                <w:szCs w:val="21"/>
              </w:rPr>
              <w:t>讲评作业要求如下：</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w:t>
            </w:r>
            <w:r>
              <w:rPr>
                <w:szCs w:val="21"/>
              </w:rPr>
              <w:t>绩并写明日期</w:t>
            </w:r>
            <w:r>
              <w:rPr>
                <w:rFonts w:hint="eastAsia"/>
                <w:szCs w:val="21"/>
              </w:rPr>
              <w:t>。</w:t>
            </w:r>
          </w:p>
          <w:p w:rsidR="00B022C0" w:rsidRDefault="00761A35">
            <w:pPr>
              <w:spacing w:line="276"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276" w:lineRule="auto"/>
              <w:rPr>
                <w:szCs w:val="21"/>
              </w:rPr>
            </w:pPr>
            <w:r>
              <w:rPr>
                <w:szCs w:val="21"/>
              </w:rPr>
              <w:t>4</w:t>
            </w:r>
          </w:p>
        </w:tc>
        <w:tc>
          <w:tcPr>
            <w:tcW w:w="1701" w:type="dxa"/>
            <w:tcMar>
              <w:left w:w="28" w:type="dxa"/>
              <w:right w:w="28" w:type="dxa"/>
            </w:tcMar>
            <w:vAlign w:val="center"/>
          </w:tcPr>
          <w:p w:rsidR="00B022C0" w:rsidRDefault="00761A35">
            <w:pPr>
              <w:spacing w:line="276" w:lineRule="auto"/>
              <w:rPr>
                <w:szCs w:val="21"/>
              </w:rPr>
            </w:pPr>
            <w:r>
              <w:rPr>
                <w:szCs w:val="21"/>
              </w:rPr>
              <w:t>课外答疑</w:t>
            </w:r>
          </w:p>
        </w:tc>
        <w:tc>
          <w:tcPr>
            <w:tcW w:w="6817" w:type="dxa"/>
            <w:tcBorders>
              <w:right w:val="single" w:sz="8" w:space="0" w:color="auto"/>
            </w:tcBorders>
            <w:vAlign w:val="center"/>
          </w:tcPr>
          <w:p w:rsidR="00B022C0" w:rsidRDefault="00761A35">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B022C0">
        <w:trPr>
          <w:trHeight w:val="1540"/>
          <w:jc w:val="center"/>
        </w:trPr>
        <w:tc>
          <w:tcPr>
            <w:tcW w:w="582" w:type="dxa"/>
            <w:tcBorders>
              <w:left w:val="single" w:sz="8" w:space="0" w:color="auto"/>
            </w:tcBorders>
            <w:vAlign w:val="center"/>
          </w:tcPr>
          <w:p w:rsidR="00B022C0" w:rsidRDefault="00761A35">
            <w:pPr>
              <w:spacing w:line="276" w:lineRule="auto"/>
              <w:rPr>
                <w:szCs w:val="21"/>
              </w:rPr>
            </w:pPr>
            <w:r>
              <w:rPr>
                <w:szCs w:val="21"/>
              </w:rPr>
              <w:t>5</w:t>
            </w:r>
          </w:p>
        </w:tc>
        <w:tc>
          <w:tcPr>
            <w:tcW w:w="1701" w:type="dxa"/>
            <w:tcMar>
              <w:left w:w="28" w:type="dxa"/>
              <w:right w:w="28" w:type="dxa"/>
            </w:tcMar>
            <w:vAlign w:val="center"/>
          </w:tcPr>
          <w:p w:rsidR="00B022C0" w:rsidRDefault="00761A35">
            <w:pPr>
              <w:spacing w:line="276" w:lineRule="auto"/>
              <w:rPr>
                <w:szCs w:val="21"/>
              </w:rPr>
            </w:pPr>
            <w:r>
              <w:rPr>
                <w:szCs w:val="21"/>
              </w:rPr>
              <w:t>成绩考核</w:t>
            </w:r>
          </w:p>
        </w:tc>
        <w:tc>
          <w:tcPr>
            <w:tcW w:w="6817" w:type="dxa"/>
            <w:tcBorders>
              <w:right w:val="single" w:sz="8" w:space="0" w:color="auto"/>
            </w:tcBorders>
            <w:vAlign w:val="center"/>
          </w:tcPr>
          <w:p w:rsidR="00B022C0" w:rsidRDefault="00761A35">
            <w:pPr>
              <w:spacing w:line="276" w:lineRule="auto"/>
              <w:rPr>
                <w:szCs w:val="21"/>
              </w:rPr>
            </w:pPr>
            <w:r>
              <w:rPr>
                <w:szCs w:val="21"/>
              </w:rPr>
              <w:t>本课程考核的方式</w:t>
            </w:r>
            <w:r>
              <w:rPr>
                <w:rFonts w:hint="eastAsia"/>
                <w:szCs w:val="21"/>
              </w:rPr>
              <w:t>为闭卷笔试</w:t>
            </w:r>
            <w:r>
              <w:rPr>
                <w:szCs w:val="21"/>
              </w:rPr>
              <w:t>，监考</w:t>
            </w:r>
            <w:r>
              <w:rPr>
                <w:rFonts w:hint="eastAsia"/>
                <w:szCs w:val="21"/>
              </w:rPr>
              <w:t>由学院</w:t>
            </w:r>
            <w:r>
              <w:rPr>
                <w:szCs w:val="21"/>
              </w:rPr>
              <w:t>统一安排。有下列情况之一者，总评成绩为不及格：</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761A35">
      <w:pPr>
        <w:rPr>
          <w:b/>
          <w:szCs w:val="28"/>
        </w:rPr>
      </w:pPr>
      <w:bookmarkStart w:id="21" w:name="_Toc9393"/>
      <w:r>
        <w:rPr>
          <w:rFonts w:hint="eastAsia"/>
        </w:rPr>
        <w:t>六、课程</w:t>
      </w:r>
      <w:r>
        <w:t>考核</w:t>
      </w:r>
      <w:bookmarkEnd w:id="21"/>
    </w:p>
    <w:p w:rsidR="00B022C0" w:rsidRDefault="00761A35">
      <w:pPr>
        <w:spacing w:line="360" w:lineRule="auto"/>
        <w:ind w:firstLineChars="200" w:firstLine="480"/>
        <w:rPr>
          <w:sz w:val="24"/>
        </w:rPr>
      </w:pPr>
      <w:r>
        <w:rPr>
          <w:rFonts w:hint="eastAsia"/>
          <w:sz w:val="24"/>
        </w:rPr>
        <w:t>（一）</w:t>
      </w:r>
      <w:r>
        <w:rPr>
          <w:sz w:val="24"/>
        </w:rPr>
        <w:t>课程考核包括期末考试、平时及作业情况考核，期末考试采用闭卷笔试。</w:t>
      </w:r>
    </w:p>
    <w:p w:rsidR="00B022C0" w:rsidRDefault="00761A35">
      <w:pPr>
        <w:spacing w:line="360" w:lineRule="auto"/>
        <w:ind w:firstLineChars="200" w:firstLine="480"/>
        <w:rPr>
          <w:sz w:val="24"/>
        </w:rPr>
      </w:pPr>
      <w:r>
        <w:rPr>
          <w:rFonts w:hint="eastAsia"/>
          <w:sz w:val="24"/>
        </w:rPr>
        <w:t>（二）</w:t>
      </w:r>
      <w:r>
        <w:rPr>
          <w:sz w:val="24"/>
        </w:rPr>
        <w:t>课程成绩</w:t>
      </w:r>
      <w:r>
        <w:rPr>
          <w:sz w:val="24"/>
        </w:rPr>
        <w:t>=</w:t>
      </w:r>
      <w:r>
        <w:rPr>
          <w:sz w:val="24"/>
        </w:rPr>
        <w:t>平时成绩</w:t>
      </w:r>
      <w:r>
        <w:rPr>
          <w:sz w:val="24"/>
        </w:rPr>
        <w:t>×</w:t>
      </w:r>
      <w:r>
        <w:rPr>
          <w:rFonts w:hint="eastAsia"/>
          <w:sz w:val="24"/>
        </w:rPr>
        <w:t>4</w:t>
      </w:r>
      <w:r>
        <w:rPr>
          <w:sz w:val="24"/>
        </w:rPr>
        <w:t>0%+</w:t>
      </w:r>
      <w:r>
        <w:rPr>
          <w:sz w:val="24"/>
        </w:rPr>
        <w:t>期末考试成绩</w:t>
      </w:r>
      <w:r>
        <w:rPr>
          <w:sz w:val="24"/>
        </w:rPr>
        <w:t>×</w:t>
      </w:r>
      <w:r>
        <w:rPr>
          <w:rFonts w:hint="eastAsia"/>
          <w:sz w:val="24"/>
        </w:rPr>
        <w:t>6</w:t>
      </w:r>
      <w:r>
        <w:rPr>
          <w:sz w:val="24"/>
        </w:rPr>
        <w:t>0%</w:t>
      </w:r>
      <w:r>
        <w:rPr>
          <w:sz w:val="24"/>
        </w:rPr>
        <w:t>。</w:t>
      </w:r>
      <w:r>
        <w:rPr>
          <w:rFonts w:hint="eastAsia"/>
          <w:sz w:val="24"/>
        </w:rPr>
        <w:t>具体内容和比例如表所示。</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B022C0">
        <w:tc>
          <w:tcPr>
            <w:tcW w:w="104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B022C0" w:rsidRDefault="00761A35">
            <w:r>
              <w:rPr>
                <w:rFonts w:hint="eastAsia"/>
              </w:rPr>
              <w:t>成绩组成</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r>
              <w:rPr>
                <w:rFonts w:hint="eastAsia"/>
              </w:rPr>
              <w:t>考核</w:t>
            </w:r>
            <w:r>
              <w:t>/</w:t>
            </w:r>
            <w:r>
              <w:rPr>
                <w:rFonts w:hint="eastAsia"/>
              </w:rPr>
              <w:t>评价环节</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r>
              <w:rPr>
                <w:rFonts w:hint="eastAsia"/>
              </w:rPr>
              <w:t>权重</w:t>
            </w:r>
          </w:p>
        </w:tc>
        <w:tc>
          <w:tcPr>
            <w:tcW w:w="4224" w:type="dxa"/>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r>
              <w:rPr>
                <w:rFonts w:hint="eastAsia"/>
              </w:rPr>
              <w:t>考核</w:t>
            </w:r>
            <w:r>
              <w:t>/</w:t>
            </w:r>
            <w:r>
              <w:rPr>
                <w:rFonts w:hint="eastAsia"/>
              </w:rPr>
              <w:t>评价细则</w:t>
            </w:r>
          </w:p>
        </w:tc>
        <w:tc>
          <w:tcPr>
            <w:tcW w:w="1470" w:type="dxa"/>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r>
              <w:rPr>
                <w:rFonts w:hint="eastAsia"/>
              </w:rPr>
              <w:t>对应的毕业要求指标点</w:t>
            </w:r>
          </w:p>
        </w:tc>
      </w:tr>
      <w:tr w:rsidR="00B022C0">
        <w:trPr>
          <w:trHeight w:val="550"/>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022C0" w:rsidRDefault="00761A35">
            <w:r>
              <w:rPr>
                <w:rFonts w:hint="eastAsia"/>
              </w:rPr>
              <w:t>平时成绩</w:t>
            </w:r>
          </w:p>
        </w:tc>
        <w:tc>
          <w:tcPr>
            <w:tcW w:w="1565" w:type="dxa"/>
            <w:tcBorders>
              <w:top w:val="single" w:sz="4" w:space="0" w:color="auto"/>
              <w:left w:val="single" w:sz="4" w:space="0" w:color="auto"/>
              <w:bottom w:val="single" w:sz="4" w:space="0" w:color="auto"/>
              <w:right w:val="single" w:sz="4" w:space="0" w:color="auto"/>
            </w:tcBorders>
            <w:vAlign w:val="center"/>
          </w:tcPr>
          <w:p w:rsidR="00B022C0" w:rsidRDefault="00761A35">
            <w:r>
              <w:rPr>
                <w:rFonts w:hint="eastAsia"/>
              </w:rPr>
              <w:t>考勤；课堂表现；听写与测</w:t>
            </w:r>
            <w:r>
              <w:rPr>
                <w:rFonts w:hint="eastAsia"/>
              </w:rPr>
              <w:lastRenderedPageBreak/>
              <w:t>验等</w:t>
            </w:r>
          </w:p>
        </w:tc>
        <w:tc>
          <w:tcPr>
            <w:tcW w:w="994" w:type="dxa"/>
            <w:tcBorders>
              <w:top w:val="single" w:sz="4" w:space="0" w:color="auto"/>
              <w:left w:val="single" w:sz="4" w:space="0" w:color="auto"/>
              <w:bottom w:val="single" w:sz="4" w:space="0" w:color="auto"/>
              <w:right w:val="single" w:sz="4" w:space="0" w:color="auto"/>
            </w:tcBorders>
            <w:vAlign w:val="center"/>
          </w:tcPr>
          <w:p w:rsidR="00B022C0" w:rsidRDefault="00761A35">
            <w:r>
              <w:lastRenderedPageBreak/>
              <w:t>30 %</w:t>
            </w:r>
          </w:p>
        </w:tc>
        <w:tc>
          <w:tcPr>
            <w:tcW w:w="4224" w:type="dxa"/>
            <w:tcBorders>
              <w:top w:val="single" w:sz="4" w:space="0" w:color="auto"/>
              <w:left w:val="single" w:sz="4" w:space="0" w:color="auto"/>
              <w:bottom w:val="single" w:sz="4" w:space="0" w:color="auto"/>
              <w:right w:val="single" w:sz="4" w:space="0" w:color="auto"/>
            </w:tcBorders>
            <w:vAlign w:val="center"/>
          </w:tcPr>
          <w:p w:rsidR="00B022C0" w:rsidRDefault="00761A35">
            <w:pPr>
              <w:rPr>
                <w:szCs w:val="21"/>
              </w:rPr>
            </w:pPr>
            <w:r>
              <w:rPr>
                <w:rFonts w:hint="eastAsia"/>
              </w:rPr>
              <w:t>考勤；课堂表现（包括听课情况、回答问题、小组讨论、课堂活动等）；练习（包括单词拼</w:t>
            </w:r>
            <w:r>
              <w:rPr>
                <w:rFonts w:hint="eastAsia"/>
              </w:rPr>
              <w:lastRenderedPageBreak/>
              <w:t>写、口语练习、语法练习、课文背诵、写作练习等单项练习）；以及单元测验等。</w:t>
            </w:r>
          </w:p>
        </w:tc>
        <w:tc>
          <w:tcPr>
            <w:tcW w:w="1470" w:type="dxa"/>
            <w:tcBorders>
              <w:top w:val="single" w:sz="4" w:space="0" w:color="auto"/>
              <w:left w:val="single" w:sz="4" w:space="0" w:color="auto"/>
              <w:bottom w:val="single" w:sz="4" w:space="0" w:color="auto"/>
              <w:right w:val="single" w:sz="4" w:space="0" w:color="auto"/>
            </w:tcBorders>
            <w:vAlign w:val="center"/>
          </w:tcPr>
          <w:p w:rsidR="00B022C0" w:rsidRDefault="00761A35">
            <w:pPr>
              <w:rPr>
                <w:color w:val="000000"/>
                <w:szCs w:val="21"/>
              </w:rPr>
            </w:pPr>
            <w:r>
              <w:rPr>
                <w:color w:val="000000"/>
                <w:szCs w:val="21"/>
              </w:rPr>
              <w:lastRenderedPageBreak/>
              <w:t>5-1</w:t>
            </w:r>
          </w:p>
          <w:p w:rsidR="00B022C0" w:rsidRDefault="00761A35">
            <w:pPr>
              <w:rPr>
                <w:color w:val="000000"/>
                <w:szCs w:val="21"/>
              </w:rPr>
            </w:pPr>
            <w:r>
              <w:rPr>
                <w:color w:val="000000"/>
                <w:szCs w:val="21"/>
              </w:rPr>
              <w:t>5-2</w:t>
            </w:r>
          </w:p>
          <w:p w:rsidR="00B022C0" w:rsidRDefault="00761A35">
            <w:r>
              <w:rPr>
                <w:rFonts w:hint="eastAsia"/>
                <w:color w:val="000000"/>
                <w:szCs w:val="21"/>
              </w:rPr>
              <w:lastRenderedPageBreak/>
              <w:t>5</w:t>
            </w:r>
            <w:r>
              <w:rPr>
                <w:color w:val="000000"/>
                <w:szCs w:val="21"/>
              </w:rPr>
              <w:t>-3</w:t>
            </w:r>
          </w:p>
        </w:tc>
      </w:tr>
      <w:tr w:rsidR="00B022C0">
        <w:trPr>
          <w:trHeight w:val="497"/>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022C0" w:rsidRDefault="00761A35">
            <w:r>
              <w:rPr>
                <w:rFonts w:hint="eastAsia"/>
              </w:rPr>
              <w:lastRenderedPageBreak/>
              <w:t>期末考试</w:t>
            </w:r>
          </w:p>
        </w:tc>
        <w:tc>
          <w:tcPr>
            <w:tcW w:w="1565" w:type="dxa"/>
            <w:tcBorders>
              <w:top w:val="single" w:sz="4" w:space="0" w:color="auto"/>
              <w:left w:val="single" w:sz="4" w:space="0" w:color="auto"/>
              <w:bottom w:val="single" w:sz="4" w:space="0" w:color="auto"/>
              <w:right w:val="single" w:sz="4" w:space="0" w:color="auto"/>
            </w:tcBorders>
            <w:vAlign w:val="center"/>
          </w:tcPr>
          <w:p w:rsidR="00B022C0" w:rsidRDefault="00761A35">
            <w:pPr>
              <w:spacing w:line="360" w:lineRule="auto"/>
            </w:pPr>
            <w:r>
              <w:rPr>
                <w:rFonts w:hint="eastAsia"/>
              </w:rPr>
              <w:t>期末考试</w:t>
            </w:r>
          </w:p>
          <w:p w:rsidR="00B022C0" w:rsidRDefault="00761A35">
            <w:r>
              <w:rPr>
                <w:rFonts w:hint="eastAsia"/>
              </w:rPr>
              <w:t>卷面成绩</w:t>
            </w:r>
          </w:p>
        </w:tc>
        <w:tc>
          <w:tcPr>
            <w:tcW w:w="994" w:type="dxa"/>
            <w:tcBorders>
              <w:top w:val="single" w:sz="4" w:space="0" w:color="auto"/>
              <w:left w:val="single" w:sz="4" w:space="0" w:color="auto"/>
              <w:bottom w:val="single" w:sz="4" w:space="0" w:color="auto"/>
              <w:right w:val="single" w:sz="4" w:space="0" w:color="auto"/>
            </w:tcBorders>
            <w:vAlign w:val="center"/>
          </w:tcPr>
          <w:p w:rsidR="00B022C0" w:rsidRDefault="00761A35">
            <w:r>
              <w:t>70 %</w:t>
            </w:r>
          </w:p>
        </w:tc>
        <w:tc>
          <w:tcPr>
            <w:tcW w:w="4224" w:type="dxa"/>
            <w:tcBorders>
              <w:top w:val="single" w:sz="4" w:space="0" w:color="auto"/>
              <w:left w:val="single" w:sz="4" w:space="0" w:color="auto"/>
              <w:bottom w:val="single" w:sz="4" w:space="0" w:color="auto"/>
              <w:right w:val="single" w:sz="4" w:space="0" w:color="auto"/>
            </w:tcBorders>
            <w:vAlign w:val="center"/>
          </w:tcPr>
          <w:p w:rsidR="00B022C0" w:rsidRDefault="00761A35">
            <w:r>
              <w:rPr>
                <w:rFonts w:hint="eastAsia"/>
              </w:rPr>
              <w:t>试卷题型包括选词填空（</w:t>
            </w:r>
            <w:r>
              <w:t>15%</w:t>
            </w:r>
            <w:r>
              <w:rPr>
                <w:rFonts w:hint="eastAsia"/>
              </w:rPr>
              <w:t>）；语法与词汇选择题（</w:t>
            </w:r>
            <w:r>
              <w:t>20%</w:t>
            </w:r>
            <w:r>
              <w:rPr>
                <w:rFonts w:hint="eastAsia"/>
              </w:rPr>
              <w:t>）；完形填空（</w:t>
            </w:r>
            <w:r>
              <w:t>10%</w:t>
            </w:r>
            <w:r>
              <w:rPr>
                <w:rFonts w:hint="eastAsia"/>
              </w:rPr>
              <w:t>）；阅读理解（</w:t>
            </w:r>
            <w:r>
              <w:t>24%</w:t>
            </w:r>
            <w:r>
              <w:rPr>
                <w:rFonts w:hint="eastAsia"/>
              </w:rPr>
              <w:t>）；英汉互译（</w:t>
            </w:r>
            <w:r>
              <w:t>15%</w:t>
            </w:r>
            <w:r>
              <w:rPr>
                <w:rFonts w:hint="eastAsia"/>
              </w:rPr>
              <w:t>）；作文（</w:t>
            </w:r>
            <w:r>
              <w:t>16%</w:t>
            </w:r>
            <w:r>
              <w:rPr>
                <w:rFonts w:hint="eastAsia"/>
              </w:rPr>
              <w:t>）</w:t>
            </w:r>
          </w:p>
        </w:tc>
        <w:tc>
          <w:tcPr>
            <w:tcW w:w="1470" w:type="dxa"/>
            <w:tcBorders>
              <w:top w:val="single" w:sz="4" w:space="0" w:color="auto"/>
              <w:left w:val="single" w:sz="4" w:space="0" w:color="auto"/>
              <w:bottom w:val="single" w:sz="4" w:space="0" w:color="auto"/>
              <w:right w:val="single" w:sz="4" w:space="0" w:color="auto"/>
            </w:tcBorders>
            <w:vAlign w:val="center"/>
          </w:tcPr>
          <w:p w:rsidR="00B022C0" w:rsidRDefault="00761A35">
            <w:r>
              <w:t>5-1</w:t>
            </w:r>
          </w:p>
          <w:p w:rsidR="00B022C0" w:rsidRDefault="00761A35">
            <w:r>
              <w:t>5-2</w:t>
            </w:r>
          </w:p>
          <w:p w:rsidR="00B022C0" w:rsidRDefault="00761A35">
            <w:r>
              <w:rPr>
                <w:rFonts w:hint="eastAsia"/>
              </w:rPr>
              <w:t>5</w:t>
            </w:r>
            <w:r>
              <w:t>-3</w:t>
            </w:r>
          </w:p>
        </w:tc>
      </w:tr>
    </w:tbl>
    <w:p w:rsidR="00B022C0" w:rsidRDefault="00B022C0">
      <w:pPr>
        <w:spacing w:line="360" w:lineRule="auto"/>
        <w:rPr>
          <w:sz w:val="24"/>
        </w:rPr>
      </w:pPr>
    </w:p>
    <w:p w:rsidR="00B022C0" w:rsidRDefault="00761A35">
      <w:pPr>
        <w:rPr>
          <w:b/>
          <w:szCs w:val="28"/>
        </w:rPr>
      </w:pPr>
      <w:bookmarkStart w:id="22" w:name="_Toc31490"/>
      <w:r>
        <w:rPr>
          <w:rFonts w:hint="eastAsia"/>
        </w:rPr>
        <w:t>七</w:t>
      </w:r>
      <w:r>
        <w:t>、</w:t>
      </w:r>
      <w:r>
        <w:rPr>
          <w:rFonts w:hint="eastAsia"/>
        </w:rPr>
        <w:t>有关说明</w:t>
      </w:r>
      <w:bookmarkEnd w:id="22"/>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sz w:val="24"/>
          <w:szCs w:val="22"/>
        </w:rPr>
      </w:pPr>
      <w:r>
        <w:rPr>
          <w:sz w:val="24"/>
          <w:szCs w:val="22"/>
        </w:rPr>
        <w:t>本课程根据学生作业、课堂讨论、平时</w:t>
      </w:r>
      <w:r>
        <w:rPr>
          <w:rFonts w:hint="eastAsia"/>
          <w:sz w:val="24"/>
          <w:szCs w:val="22"/>
        </w:rPr>
        <w:t>课堂问答及练习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B022C0" w:rsidRDefault="00761A35">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B022C0" w:rsidRDefault="00761A35">
      <w:pPr>
        <w:numPr>
          <w:ilvl w:val="0"/>
          <w:numId w:val="2"/>
        </w:numPr>
        <w:autoSpaceDE w:val="0"/>
        <w:autoSpaceDN w:val="0"/>
        <w:adjustRightInd w:val="0"/>
        <w:spacing w:line="360" w:lineRule="auto"/>
        <w:ind w:firstLineChars="200" w:firstLine="480"/>
        <w:rPr>
          <w:kern w:val="0"/>
          <w:sz w:val="24"/>
          <w:szCs w:val="21"/>
        </w:rPr>
      </w:pPr>
      <w:r>
        <w:rPr>
          <w:rFonts w:hint="eastAsia"/>
          <w:kern w:val="0"/>
          <w:sz w:val="24"/>
          <w:szCs w:val="21"/>
        </w:rPr>
        <w:t>《朗文当代高级英语词典》英国培生教育出版亚洲有限公司主编，外语教学与研究出版社，</w:t>
      </w:r>
      <w:r>
        <w:rPr>
          <w:rFonts w:hint="eastAsia"/>
          <w:kern w:val="0"/>
          <w:sz w:val="24"/>
          <w:szCs w:val="21"/>
        </w:rPr>
        <w:t>2014</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rPr>
          <w:kern w:val="0"/>
          <w:sz w:val="24"/>
          <w:szCs w:val="21"/>
        </w:rPr>
      </w:pPr>
      <w:r>
        <w:rPr>
          <w:rFonts w:hint="eastAsia"/>
          <w:kern w:val="0"/>
          <w:sz w:val="24"/>
          <w:szCs w:val="21"/>
        </w:rPr>
        <w:t>《新编英语语法教程》章振邦主编</w:t>
      </w:r>
      <w:r>
        <w:rPr>
          <w:rFonts w:hint="eastAsia"/>
          <w:kern w:val="0"/>
          <w:sz w:val="24"/>
          <w:szCs w:val="21"/>
        </w:rPr>
        <w:t xml:space="preserve"> </w:t>
      </w:r>
      <w:r>
        <w:rPr>
          <w:rFonts w:hint="eastAsia"/>
          <w:kern w:val="0"/>
          <w:sz w:val="24"/>
          <w:szCs w:val="21"/>
        </w:rPr>
        <w:t>上海外语教育出版社，</w:t>
      </w:r>
      <w:r>
        <w:rPr>
          <w:rFonts w:hint="eastAsia"/>
          <w:kern w:val="0"/>
          <w:sz w:val="24"/>
          <w:szCs w:val="21"/>
        </w:rPr>
        <w:t>2017</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rPr>
          <w:kern w:val="0"/>
          <w:sz w:val="24"/>
          <w:szCs w:val="21"/>
        </w:rPr>
      </w:pPr>
      <w:r>
        <w:rPr>
          <w:rFonts w:hint="eastAsia"/>
          <w:kern w:val="0"/>
          <w:sz w:val="24"/>
          <w:szCs w:val="21"/>
        </w:rPr>
        <w:t>《写作教程</w:t>
      </w:r>
      <w:r>
        <w:rPr>
          <w:rFonts w:hint="eastAsia"/>
          <w:kern w:val="0"/>
          <w:sz w:val="24"/>
          <w:szCs w:val="21"/>
        </w:rPr>
        <w:t>1</w:t>
      </w:r>
      <w:r>
        <w:rPr>
          <w:rFonts w:hint="eastAsia"/>
          <w:kern w:val="0"/>
          <w:sz w:val="24"/>
          <w:szCs w:val="21"/>
        </w:rPr>
        <w:t>》邹申主编</w:t>
      </w:r>
      <w:r>
        <w:rPr>
          <w:rFonts w:hint="eastAsia"/>
          <w:kern w:val="0"/>
          <w:sz w:val="24"/>
          <w:szCs w:val="21"/>
        </w:rPr>
        <w:t xml:space="preserve"> </w:t>
      </w:r>
      <w:r>
        <w:rPr>
          <w:rFonts w:hint="eastAsia"/>
          <w:kern w:val="0"/>
          <w:sz w:val="24"/>
          <w:szCs w:val="21"/>
        </w:rPr>
        <w:t>上海外语教育出版社，</w:t>
      </w:r>
      <w:r>
        <w:rPr>
          <w:rFonts w:hint="eastAsia"/>
          <w:kern w:val="0"/>
          <w:sz w:val="24"/>
          <w:szCs w:val="21"/>
        </w:rPr>
        <w:t>2013</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rPr>
          <w:kern w:val="0"/>
          <w:sz w:val="24"/>
          <w:szCs w:val="21"/>
        </w:rPr>
      </w:pPr>
      <w:r>
        <w:rPr>
          <w:rFonts w:hint="eastAsia"/>
          <w:kern w:val="0"/>
          <w:sz w:val="24"/>
          <w:szCs w:val="21"/>
        </w:rPr>
        <w:t>《新东方专四词汇</w:t>
      </w:r>
      <w:r>
        <w:rPr>
          <w:rFonts w:hint="eastAsia"/>
          <w:kern w:val="0"/>
          <w:sz w:val="24"/>
          <w:szCs w:val="21"/>
        </w:rPr>
        <w:t xml:space="preserve"> </w:t>
      </w:r>
      <w:r>
        <w:rPr>
          <w:rFonts w:hint="eastAsia"/>
          <w:kern w:val="0"/>
          <w:sz w:val="24"/>
          <w:szCs w:val="21"/>
        </w:rPr>
        <w:t>词根</w:t>
      </w:r>
      <w:r>
        <w:rPr>
          <w:rFonts w:hint="eastAsia"/>
          <w:kern w:val="0"/>
          <w:sz w:val="24"/>
          <w:szCs w:val="21"/>
        </w:rPr>
        <w:t>+</w:t>
      </w:r>
      <w:r>
        <w:rPr>
          <w:rFonts w:hint="eastAsia"/>
          <w:kern w:val="0"/>
          <w:sz w:val="24"/>
          <w:szCs w:val="21"/>
        </w:rPr>
        <w:t>联想记忆法》俞敏洪编著</w:t>
      </w:r>
      <w:r>
        <w:rPr>
          <w:rFonts w:hint="eastAsia"/>
          <w:kern w:val="0"/>
          <w:sz w:val="24"/>
          <w:szCs w:val="21"/>
        </w:rPr>
        <w:t xml:space="preserve"> </w:t>
      </w:r>
      <w:r>
        <w:rPr>
          <w:rFonts w:hint="eastAsia"/>
          <w:kern w:val="0"/>
          <w:sz w:val="24"/>
          <w:szCs w:val="21"/>
        </w:rPr>
        <w:t>浙江教育出版社，</w:t>
      </w:r>
      <w:r>
        <w:rPr>
          <w:rFonts w:hint="eastAsia"/>
          <w:kern w:val="0"/>
          <w:sz w:val="24"/>
          <w:szCs w:val="21"/>
        </w:rPr>
        <w:t>2015</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rPr>
          <w:kern w:val="0"/>
          <w:sz w:val="24"/>
          <w:szCs w:val="21"/>
        </w:rPr>
      </w:pPr>
      <w:r>
        <w:rPr>
          <w:rFonts w:hint="eastAsia"/>
          <w:kern w:val="0"/>
          <w:sz w:val="24"/>
          <w:szCs w:val="21"/>
        </w:rPr>
        <w:t>《英语专四词汇突破</w:t>
      </w:r>
      <w:r>
        <w:rPr>
          <w:rFonts w:hint="eastAsia"/>
          <w:kern w:val="0"/>
          <w:sz w:val="24"/>
          <w:szCs w:val="21"/>
        </w:rPr>
        <w:t>8000</w:t>
      </w:r>
      <w:r>
        <w:rPr>
          <w:rFonts w:hint="eastAsia"/>
          <w:kern w:val="0"/>
          <w:sz w:val="24"/>
          <w:szCs w:val="21"/>
        </w:rPr>
        <w:t>》伍乐其主编</w:t>
      </w:r>
      <w:r>
        <w:rPr>
          <w:rFonts w:hint="eastAsia"/>
          <w:kern w:val="0"/>
          <w:sz w:val="24"/>
          <w:szCs w:val="21"/>
        </w:rPr>
        <w:t xml:space="preserve"> </w:t>
      </w:r>
      <w:r>
        <w:rPr>
          <w:rFonts w:hint="eastAsia"/>
          <w:kern w:val="0"/>
          <w:sz w:val="24"/>
          <w:szCs w:val="21"/>
        </w:rPr>
        <w:t>世界图书出版公司，</w:t>
      </w:r>
      <w:r>
        <w:rPr>
          <w:rFonts w:hint="eastAsia"/>
          <w:kern w:val="0"/>
          <w:sz w:val="24"/>
          <w:szCs w:val="21"/>
        </w:rPr>
        <w:t>2018</w:t>
      </w:r>
      <w:r>
        <w:rPr>
          <w:rFonts w:hint="eastAsia"/>
          <w:kern w:val="0"/>
          <w:sz w:val="24"/>
          <w:szCs w:val="21"/>
        </w:rPr>
        <w:t>年。</w:t>
      </w:r>
    </w:p>
    <w:p w:rsidR="00B022C0" w:rsidRDefault="00761A35">
      <w:pPr>
        <w:numPr>
          <w:ilvl w:val="0"/>
          <w:numId w:val="2"/>
        </w:numPr>
        <w:autoSpaceDE w:val="0"/>
        <w:autoSpaceDN w:val="0"/>
        <w:adjustRightInd w:val="0"/>
        <w:spacing w:line="360" w:lineRule="auto"/>
        <w:ind w:firstLineChars="200" w:firstLine="480"/>
        <w:rPr>
          <w:kern w:val="0"/>
          <w:sz w:val="24"/>
          <w:szCs w:val="21"/>
        </w:rPr>
      </w:pPr>
      <w:r>
        <w:rPr>
          <w:rFonts w:hint="eastAsia"/>
          <w:kern w:val="0"/>
          <w:sz w:val="24"/>
          <w:szCs w:val="21"/>
        </w:rPr>
        <w:t>《快速阅读与词汇扩展》蒋静仪主编</w:t>
      </w:r>
      <w:r>
        <w:rPr>
          <w:rFonts w:hint="eastAsia"/>
          <w:kern w:val="0"/>
          <w:sz w:val="24"/>
          <w:szCs w:val="21"/>
        </w:rPr>
        <w:t xml:space="preserve"> </w:t>
      </w:r>
      <w:r>
        <w:rPr>
          <w:rFonts w:hint="eastAsia"/>
          <w:kern w:val="0"/>
          <w:sz w:val="24"/>
          <w:szCs w:val="21"/>
        </w:rPr>
        <w:t>上海外语教育出版社，</w:t>
      </w:r>
      <w:r>
        <w:rPr>
          <w:rFonts w:hint="eastAsia"/>
          <w:kern w:val="0"/>
          <w:sz w:val="24"/>
          <w:szCs w:val="21"/>
        </w:rPr>
        <w:t>2014</w:t>
      </w:r>
      <w:r>
        <w:rPr>
          <w:rFonts w:hint="eastAsia"/>
          <w:kern w:val="0"/>
          <w:sz w:val="24"/>
          <w:szCs w:val="21"/>
        </w:rPr>
        <w:t>年。</w:t>
      </w:r>
    </w:p>
    <w:p w:rsidR="00B022C0" w:rsidRDefault="00B022C0">
      <w:pPr>
        <w:autoSpaceDE w:val="0"/>
        <w:autoSpaceDN w:val="0"/>
        <w:adjustRightInd w:val="0"/>
        <w:spacing w:line="360" w:lineRule="auto"/>
        <w:rPr>
          <w:kern w:val="0"/>
          <w:sz w:val="24"/>
          <w:szCs w:val="21"/>
        </w:rPr>
      </w:pPr>
    </w:p>
    <w:p w:rsidR="00B022C0" w:rsidRDefault="00B022C0">
      <w:pPr>
        <w:spacing w:line="312" w:lineRule="auto"/>
        <w:rPr>
          <w:sz w:val="24"/>
        </w:rPr>
      </w:pPr>
    </w:p>
    <w:p w:rsidR="00B022C0" w:rsidRDefault="00761A35">
      <w:pPr>
        <w:autoSpaceDE w:val="0"/>
        <w:autoSpaceDN w:val="0"/>
        <w:adjustRightInd w:val="0"/>
        <w:spacing w:line="360" w:lineRule="auto"/>
        <w:ind w:firstLineChars="2500" w:firstLine="6000"/>
        <w:rPr>
          <w:kern w:val="0"/>
          <w:sz w:val="24"/>
          <w:szCs w:val="21"/>
        </w:rPr>
      </w:pPr>
      <w:r>
        <w:rPr>
          <w:kern w:val="0"/>
          <w:sz w:val="24"/>
          <w:szCs w:val="21"/>
        </w:rPr>
        <w:t>执笔人：</w:t>
      </w:r>
      <w:r>
        <w:rPr>
          <w:kern w:val="0"/>
          <w:sz w:val="24"/>
          <w:szCs w:val="21"/>
        </w:rPr>
        <w:t xml:space="preserve"> </w:t>
      </w:r>
      <w:r>
        <w:rPr>
          <w:rFonts w:hint="eastAsia"/>
          <w:kern w:val="0"/>
          <w:sz w:val="24"/>
          <w:szCs w:val="21"/>
        </w:rPr>
        <w:t>穆雨婷</w:t>
      </w:r>
    </w:p>
    <w:p w:rsidR="00B022C0" w:rsidRDefault="00761A35">
      <w:pPr>
        <w:autoSpaceDE w:val="0"/>
        <w:autoSpaceDN w:val="0"/>
        <w:adjustRightInd w:val="0"/>
        <w:spacing w:line="360" w:lineRule="auto"/>
        <w:ind w:firstLineChars="2500" w:firstLine="6000"/>
        <w:rPr>
          <w:kern w:val="0"/>
          <w:sz w:val="24"/>
          <w:szCs w:val="21"/>
        </w:rPr>
      </w:pPr>
      <w:r>
        <w:rPr>
          <w:kern w:val="0"/>
          <w:sz w:val="24"/>
          <w:szCs w:val="21"/>
        </w:rPr>
        <w:t>审定人：</w:t>
      </w:r>
      <w:r>
        <w:rPr>
          <w:rFonts w:hint="eastAsia"/>
          <w:kern w:val="0"/>
          <w:sz w:val="24"/>
          <w:szCs w:val="21"/>
        </w:rPr>
        <w:t xml:space="preserve"> </w:t>
      </w:r>
      <w:r>
        <w:rPr>
          <w:rFonts w:hint="eastAsia"/>
          <w:kern w:val="0"/>
          <w:sz w:val="24"/>
          <w:szCs w:val="21"/>
        </w:rPr>
        <w:t>毛艳文</w:t>
      </w:r>
    </w:p>
    <w:p w:rsidR="00B022C0" w:rsidRDefault="00761A35">
      <w:pPr>
        <w:autoSpaceDE w:val="0"/>
        <w:autoSpaceDN w:val="0"/>
        <w:adjustRightInd w:val="0"/>
        <w:spacing w:line="360" w:lineRule="auto"/>
        <w:ind w:firstLineChars="2500" w:firstLine="6000"/>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spacing w:line="312" w:lineRule="auto"/>
        <w:jc w:val="center"/>
        <w:rPr>
          <w:b/>
          <w:bCs/>
          <w:sz w:val="30"/>
        </w:rPr>
      </w:pPr>
    </w:p>
    <w:p w:rsidR="00B022C0" w:rsidRDefault="00B022C0">
      <w:pPr>
        <w:spacing w:line="312" w:lineRule="auto"/>
        <w:jc w:val="center"/>
        <w:rPr>
          <w:b/>
          <w:bCs/>
          <w:sz w:val="30"/>
        </w:rPr>
      </w:pPr>
    </w:p>
    <w:p w:rsidR="00B022C0" w:rsidRDefault="00B022C0">
      <w:pPr>
        <w:spacing w:line="312" w:lineRule="auto"/>
        <w:jc w:val="center"/>
        <w:rPr>
          <w:b/>
          <w:bCs/>
          <w:sz w:val="30"/>
        </w:rPr>
      </w:pPr>
    </w:p>
    <w:p w:rsidR="00B022C0" w:rsidRDefault="00B022C0">
      <w:pPr>
        <w:spacing w:line="312" w:lineRule="auto"/>
        <w:jc w:val="center"/>
        <w:rPr>
          <w:b/>
          <w:bCs/>
          <w:sz w:val="30"/>
        </w:rPr>
      </w:pPr>
    </w:p>
    <w:p w:rsidR="00B022C0" w:rsidRDefault="00B022C0">
      <w:pPr>
        <w:spacing w:line="312" w:lineRule="auto"/>
        <w:jc w:val="center"/>
        <w:rPr>
          <w:b/>
          <w:bCs/>
          <w:sz w:val="30"/>
        </w:rPr>
      </w:pPr>
    </w:p>
    <w:p w:rsidR="00B022C0" w:rsidRDefault="00B022C0">
      <w:pPr>
        <w:spacing w:line="312" w:lineRule="auto"/>
        <w:jc w:val="center"/>
        <w:rPr>
          <w:b/>
          <w:bCs/>
          <w:sz w:val="30"/>
        </w:rPr>
      </w:pPr>
    </w:p>
    <w:p w:rsidR="00B022C0" w:rsidRDefault="00B022C0">
      <w:pPr>
        <w:spacing w:line="312" w:lineRule="auto"/>
        <w:jc w:val="center"/>
        <w:rPr>
          <w:b/>
          <w:bCs/>
          <w:sz w:val="30"/>
        </w:rPr>
      </w:pPr>
    </w:p>
    <w:p w:rsidR="00B022C0" w:rsidRDefault="00B022C0">
      <w:pPr>
        <w:spacing w:line="312" w:lineRule="auto"/>
        <w:rPr>
          <w:sz w:val="24"/>
        </w:rPr>
      </w:pPr>
    </w:p>
    <w:p w:rsidR="00B022C0" w:rsidRDefault="00761A35">
      <w:pPr>
        <w:autoSpaceDE w:val="0"/>
        <w:autoSpaceDN w:val="0"/>
        <w:adjustRightInd w:val="0"/>
        <w:spacing w:line="360" w:lineRule="auto"/>
        <w:ind w:firstLineChars="200" w:firstLine="480"/>
        <w:jc w:val="left"/>
        <w:rPr>
          <w:kern w:val="0"/>
          <w:sz w:val="24"/>
          <w:szCs w:val="21"/>
        </w:rPr>
      </w:pPr>
      <w:r>
        <w:rPr>
          <w:rFonts w:hint="eastAsia"/>
          <w:sz w:val="24"/>
        </w:rPr>
        <w:t xml:space="preserve">                                             </w:t>
      </w:r>
    </w:p>
    <w:p w:rsidR="00B022C0" w:rsidRDefault="00B022C0">
      <w:pPr>
        <w:spacing w:line="241" w:lineRule="auto"/>
        <w:rPr>
          <w:rFonts w:ascii="Arial"/>
        </w:rPr>
      </w:pPr>
    </w:p>
    <w:p w:rsidR="00B022C0" w:rsidRDefault="00B022C0">
      <w:pPr>
        <w:spacing w:line="242" w:lineRule="auto"/>
        <w:rPr>
          <w:rFonts w:ascii="Arial"/>
        </w:rPr>
      </w:pPr>
    </w:p>
    <w:tbl>
      <w:tblPr>
        <w:tblStyle w:val="TableNormal"/>
        <w:tblW w:w="2164" w:type="dxa"/>
        <w:tblInd w:w="1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464"/>
        </w:trPr>
        <w:tc>
          <w:tcPr>
            <w:tcW w:w="2164" w:type="dxa"/>
          </w:tcPr>
          <w:p w:rsidR="00B022C0" w:rsidRDefault="00761A35">
            <w:pPr>
              <w:spacing w:before="133" w:line="208" w:lineRule="auto"/>
              <w:ind w:left="155"/>
              <w:rPr>
                <w:rFonts w:ascii="Times New Roman" w:eastAsia="Times New Roman" w:hAnsi="Times New Roman" w:cs="Times New Roman"/>
                <w:sz w:val="24"/>
              </w:rPr>
            </w:pPr>
            <w:bookmarkStart w:id="23" w:name="_Toc7492"/>
            <w:bookmarkStart w:id="24" w:name="OLE_LINK4"/>
            <w:r>
              <w:rPr>
                <w:rFonts w:ascii="宋体" w:eastAsia="宋体" w:hAnsi="宋体" w:cs="宋体"/>
                <w:spacing w:val="-7"/>
                <w:sz w:val="20"/>
                <w:szCs w:val="20"/>
              </w:rPr>
              <w:t>课程代码：</w:t>
            </w:r>
            <w:r>
              <w:rPr>
                <w:rFonts w:ascii="宋体" w:eastAsia="宋体" w:hAnsi="宋体" w:cs="宋体"/>
                <w:spacing w:val="-7"/>
                <w:sz w:val="20"/>
                <w:szCs w:val="20"/>
              </w:rPr>
              <w:t xml:space="preserve"> </w:t>
            </w:r>
            <w:r>
              <w:rPr>
                <w:rFonts w:ascii="Times New Roman" w:eastAsia="Times New Roman" w:hAnsi="Times New Roman" w:cs="Times New Roman"/>
                <w:spacing w:val="-7"/>
                <w:sz w:val="24"/>
              </w:rPr>
              <w:t>0601005</w:t>
            </w:r>
          </w:p>
        </w:tc>
      </w:tr>
    </w:tbl>
    <w:p w:rsidR="00B022C0" w:rsidRDefault="00B022C0">
      <w:pPr>
        <w:spacing w:line="402" w:lineRule="auto"/>
        <w:rPr>
          <w:rFonts w:ascii="Arial"/>
        </w:rPr>
      </w:pPr>
    </w:p>
    <w:p w:rsidR="00B022C0" w:rsidRDefault="00761A35">
      <w:pPr>
        <w:spacing w:before="101" w:line="224" w:lineRule="auto"/>
        <w:ind w:left="2448"/>
        <w:outlineLvl w:val="0"/>
        <w:rPr>
          <w:rFonts w:ascii="宋体" w:eastAsia="宋体" w:hAnsi="宋体" w:cs="宋体"/>
          <w:sz w:val="31"/>
          <w:szCs w:val="31"/>
        </w:rPr>
      </w:pPr>
      <w:bookmarkStart w:id="25" w:name="OLE_LINK36"/>
      <w:r>
        <w:rPr>
          <w:rFonts w:ascii="宋体" w:eastAsia="宋体" w:hAnsi="宋体" w:cs="宋体"/>
          <w:spacing w:val="2"/>
          <w:sz w:val="31"/>
          <w:szCs w:val="31"/>
        </w:rPr>
        <w:t>英语</w:t>
      </w:r>
      <w:r>
        <w:rPr>
          <w:rFonts w:ascii="宋体" w:eastAsia="宋体" w:hAnsi="宋体" w:cs="宋体"/>
          <w:spacing w:val="1"/>
          <w:sz w:val="31"/>
          <w:szCs w:val="31"/>
        </w:rPr>
        <w:t>听说</w:t>
      </w:r>
      <w:r>
        <w:rPr>
          <w:rFonts w:ascii="宋体" w:eastAsia="宋体" w:hAnsi="宋体" w:cs="宋体"/>
          <w:spacing w:val="1"/>
          <w:sz w:val="31"/>
          <w:szCs w:val="31"/>
        </w:rPr>
        <w:t xml:space="preserve"> </w:t>
      </w:r>
      <w:r>
        <w:rPr>
          <w:rFonts w:ascii="Times New Roman" w:eastAsia="Times New Roman" w:hAnsi="Times New Roman" w:cs="Times New Roman"/>
          <w:sz w:val="31"/>
          <w:szCs w:val="31"/>
        </w:rPr>
        <w:t>I</w:t>
      </w:r>
      <w:r>
        <w:rPr>
          <w:rFonts w:ascii="Times New Roman" w:eastAsia="Times New Roman" w:hAnsi="Times New Roman" w:cs="Times New Roman"/>
          <w:spacing w:val="1"/>
          <w:sz w:val="31"/>
          <w:szCs w:val="31"/>
        </w:rPr>
        <w:t xml:space="preserve"> </w:t>
      </w:r>
      <w:r>
        <w:rPr>
          <w:rFonts w:ascii="宋体" w:eastAsia="宋体" w:hAnsi="宋体" w:cs="宋体"/>
          <w:spacing w:val="1"/>
          <w:sz w:val="31"/>
          <w:szCs w:val="31"/>
        </w:rPr>
        <w:t>课程教学大纲</w:t>
      </w:r>
    </w:p>
    <w:p w:rsidR="00B022C0" w:rsidRDefault="00761A35">
      <w:pPr>
        <w:spacing w:before="185" w:line="397" w:lineRule="exact"/>
        <w:ind w:left="1953"/>
        <w:rPr>
          <w:rFonts w:ascii="宋体" w:eastAsia="宋体" w:hAnsi="宋体" w:cs="宋体"/>
          <w:sz w:val="29"/>
          <w:szCs w:val="29"/>
        </w:rPr>
      </w:pPr>
      <w:r>
        <w:rPr>
          <w:rFonts w:ascii="宋体" w:eastAsia="宋体" w:hAnsi="宋体" w:cs="宋体"/>
          <w:spacing w:val="48"/>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47"/>
          <w:position w:val="3"/>
          <w:sz w:val="29"/>
          <w:szCs w:val="29"/>
        </w:rPr>
        <w:t xml:space="preserve"> </w:t>
      </w:r>
      <w:r>
        <w:rPr>
          <w:rFonts w:ascii="Times New Roman" w:eastAsia="Times New Roman" w:hAnsi="Times New Roman" w:cs="Times New Roman"/>
          <w:b/>
          <w:bCs/>
          <w:position w:val="3"/>
          <w:sz w:val="29"/>
          <w:szCs w:val="29"/>
        </w:rPr>
        <w:t>Listening</w:t>
      </w:r>
      <w:r>
        <w:rPr>
          <w:rFonts w:ascii="Times New Roman" w:eastAsia="Times New Roman" w:hAnsi="Times New Roman" w:cs="Times New Roman"/>
          <w:spacing w:val="47"/>
          <w:position w:val="3"/>
          <w:sz w:val="29"/>
          <w:szCs w:val="29"/>
        </w:rPr>
        <w:t xml:space="preserve"> </w:t>
      </w:r>
      <w:r>
        <w:rPr>
          <w:rFonts w:ascii="Times New Roman" w:eastAsia="Times New Roman" w:hAnsi="Times New Roman" w:cs="Times New Roman"/>
          <w:b/>
          <w:bCs/>
          <w:spacing w:val="47"/>
          <w:position w:val="3"/>
          <w:sz w:val="29"/>
          <w:szCs w:val="29"/>
        </w:rPr>
        <w:t>&amp;</w:t>
      </w:r>
      <w:r>
        <w:rPr>
          <w:rFonts w:ascii="Times New Roman" w:eastAsia="Times New Roman" w:hAnsi="Times New Roman" w:cs="Times New Roman"/>
          <w:spacing w:val="47"/>
          <w:position w:val="3"/>
          <w:sz w:val="29"/>
          <w:szCs w:val="29"/>
        </w:rPr>
        <w:t xml:space="preserve"> </w:t>
      </w:r>
      <w:r>
        <w:rPr>
          <w:rFonts w:ascii="Times New Roman" w:eastAsia="Times New Roman" w:hAnsi="Times New Roman" w:cs="Times New Roman"/>
          <w:b/>
          <w:bCs/>
          <w:position w:val="3"/>
          <w:sz w:val="29"/>
          <w:szCs w:val="29"/>
        </w:rPr>
        <w:t>Speaking</w:t>
      </w:r>
      <w:r>
        <w:rPr>
          <w:rFonts w:ascii="宋体" w:eastAsia="宋体" w:hAnsi="宋体" w:cs="宋体"/>
          <w:spacing w:val="47"/>
          <w:position w:val="3"/>
          <w:sz w:val="29"/>
          <w:szCs w:val="29"/>
          <w14:textOutline w14:w="4533" w14:cap="flat" w14:cmpd="sng" w14:algn="ctr">
            <w14:solidFill>
              <w14:srgbClr w14:val="000000"/>
            </w14:solidFill>
            <w14:prstDash w14:val="solid"/>
            <w14:miter w14:lim="0"/>
          </w14:textOutline>
        </w:rPr>
        <w:t>)</w:t>
      </w:r>
    </w:p>
    <w:p w:rsidR="00B022C0" w:rsidRDefault="00761A35">
      <w:pPr>
        <w:spacing w:before="288" w:line="561" w:lineRule="exact"/>
        <w:ind w:left="624"/>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B022C0" w:rsidRDefault="00761A35">
      <w:pPr>
        <w:spacing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0601005</w:t>
      </w:r>
    </w:p>
    <w:p w:rsidR="00B022C0" w:rsidRDefault="00761A35">
      <w:pPr>
        <w:spacing w:before="184" w:line="221" w:lineRule="auto"/>
        <w:ind w:left="549"/>
        <w:rPr>
          <w:rFonts w:ascii="Times New Roman" w:eastAsia="Times New Roman" w:hAnsi="Times New Roman" w:cs="Times New Roman"/>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学分</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14"/>
          <w:sz w:val="24"/>
        </w:rPr>
        <w:t>2</w:t>
      </w:r>
    </w:p>
    <w:p w:rsidR="00B022C0" w:rsidRDefault="00761A35">
      <w:pPr>
        <w:spacing w:before="178" w:line="471" w:lineRule="exact"/>
        <w:ind w:left="549"/>
        <w:rPr>
          <w:rFonts w:ascii="宋体" w:eastAsia="宋体" w:hAnsi="宋体" w:cs="宋体"/>
          <w:sz w:val="24"/>
        </w:rPr>
      </w:pPr>
      <w:r>
        <w:rPr>
          <w:rFonts w:ascii="宋体" w:eastAsia="宋体" w:hAnsi="宋体" w:cs="宋体"/>
          <w:spacing w:val="-11"/>
          <w:position w:val="17"/>
          <w:sz w:val="24"/>
          <w14:textOutline w14:w="3657" w14:cap="flat" w14:cmpd="sng" w14:algn="ctr">
            <w14:solidFill>
              <w14:srgbClr w14:val="000000"/>
            </w14:solidFill>
            <w14:prstDash w14:val="solid"/>
            <w14:miter w14:lim="0"/>
          </w14:textOutline>
        </w:rPr>
        <w:t>学时</w:t>
      </w:r>
      <w:r>
        <w:rPr>
          <w:rFonts w:ascii="宋体" w:eastAsia="宋体" w:hAnsi="宋体" w:cs="宋体"/>
          <w:spacing w:val="-11"/>
          <w:position w:val="17"/>
          <w:sz w:val="24"/>
        </w:rPr>
        <w:t xml:space="preserve"> </w:t>
      </w:r>
      <w:r>
        <w:rPr>
          <w:rFonts w:ascii="宋体" w:eastAsia="宋体" w:hAnsi="宋体" w:cs="宋体"/>
          <w:spacing w:val="-11"/>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11"/>
          <w:position w:val="17"/>
          <w:sz w:val="24"/>
        </w:rPr>
        <w:t xml:space="preserve">  </w:t>
      </w:r>
      <w:r>
        <w:rPr>
          <w:rFonts w:ascii="Times New Roman" w:eastAsia="Times New Roman" w:hAnsi="Times New Roman" w:cs="Times New Roman"/>
          <w:spacing w:val="-11"/>
          <w:position w:val="17"/>
          <w:sz w:val="24"/>
        </w:rPr>
        <w:t xml:space="preserve">32  </w:t>
      </w:r>
      <w:r>
        <w:rPr>
          <w:rFonts w:ascii="宋体" w:eastAsia="宋体" w:hAnsi="宋体" w:cs="宋体"/>
          <w:spacing w:val="-11"/>
          <w:position w:val="17"/>
          <w:sz w:val="24"/>
        </w:rPr>
        <w:t>(</w:t>
      </w:r>
      <w:r>
        <w:rPr>
          <w:rFonts w:ascii="宋体" w:eastAsia="宋体" w:hAnsi="宋体" w:cs="宋体"/>
          <w:spacing w:val="-11"/>
          <w:position w:val="17"/>
          <w:sz w:val="24"/>
        </w:rPr>
        <w:t>其中：讲授学时</w:t>
      </w:r>
      <w:r>
        <w:rPr>
          <w:rFonts w:ascii="宋体" w:eastAsia="宋体" w:hAnsi="宋体" w:cs="宋体"/>
          <w:spacing w:val="-11"/>
          <w:position w:val="17"/>
          <w:sz w:val="24"/>
        </w:rPr>
        <w:t xml:space="preserve"> </w:t>
      </w:r>
      <w:r>
        <w:rPr>
          <w:rFonts w:ascii="Times New Roman" w:eastAsia="Times New Roman" w:hAnsi="Times New Roman" w:cs="Times New Roman"/>
          <w:spacing w:val="-11"/>
          <w:position w:val="17"/>
          <w:sz w:val="24"/>
        </w:rPr>
        <w:t>32</w:t>
      </w:r>
      <w:r>
        <w:rPr>
          <w:rFonts w:ascii="宋体" w:eastAsia="宋体" w:hAnsi="宋体" w:cs="宋体"/>
          <w:spacing w:val="-11"/>
          <w:position w:val="17"/>
          <w:sz w:val="24"/>
        </w:rPr>
        <w:t>，实践学时</w:t>
      </w:r>
      <w:r>
        <w:rPr>
          <w:rFonts w:ascii="宋体" w:eastAsia="宋体" w:hAnsi="宋体" w:cs="宋体"/>
          <w:spacing w:val="-11"/>
          <w:position w:val="17"/>
          <w:sz w:val="24"/>
        </w:rPr>
        <w:t xml:space="preserve"> </w:t>
      </w:r>
      <w:r>
        <w:rPr>
          <w:rFonts w:ascii="Times New Roman" w:eastAsia="Times New Roman" w:hAnsi="Times New Roman" w:cs="Times New Roman"/>
          <w:spacing w:val="-11"/>
          <w:position w:val="17"/>
          <w:sz w:val="24"/>
        </w:rPr>
        <w:t>0</w:t>
      </w:r>
      <w:r>
        <w:rPr>
          <w:rFonts w:ascii="宋体" w:eastAsia="宋体" w:hAnsi="宋体" w:cs="宋体"/>
          <w:spacing w:val="-7"/>
          <w:position w:val="17"/>
          <w:sz w:val="24"/>
        </w:rPr>
        <w:t>)</w:t>
      </w:r>
    </w:p>
    <w:p w:rsidR="00B022C0" w:rsidRDefault="00761A35">
      <w:pPr>
        <w:spacing w:line="220" w:lineRule="auto"/>
        <w:ind w:left="549"/>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先</w:t>
      </w:r>
      <w:r>
        <w:rPr>
          <w:rFonts w:ascii="宋体" w:eastAsia="宋体" w:hAnsi="宋体" w:cs="宋体"/>
          <w:spacing w:val="-3"/>
          <w:sz w:val="24"/>
          <w14:textOutline w14:w="3657" w14:cap="flat" w14:cmpd="sng" w14:algn="ctr">
            <w14:solidFill>
              <w14:srgbClr w14:val="000000"/>
            </w14:solidFill>
            <w14:prstDash w14:val="solid"/>
            <w14:miter w14:lim="0"/>
          </w14:textOutline>
        </w:rPr>
        <w:t>修课程</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rPr>
        <w:t>高中英语</w:t>
      </w:r>
    </w:p>
    <w:p w:rsidR="00B022C0" w:rsidRDefault="00761A35">
      <w:pPr>
        <w:spacing w:before="180"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2"/>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B022C0" w:rsidRDefault="00761A35">
      <w:pPr>
        <w:spacing w:before="184" w:line="360" w:lineRule="auto"/>
        <w:ind w:left="25" w:right="85" w:firstLine="521"/>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
          <w:sz w:val="24"/>
        </w:rPr>
        <w:t>全新版大学英语听说教程</w:t>
      </w:r>
      <w:r>
        <w:rPr>
          <w:rFonts w:ascii="宋体" w:eastAsia="宋体" w:hAnsi="宋体" w:cs="宋体"/>
          <w:spacing w:val="1"/>
          <w:sz w:val="24"/>
        </w:rPr>
        <w:t xml:space="preserve"> </w:t>
      </w:r>
      <w:r>
        <w:rPr>
          <w:rFonts w:ascii="Times New Roman" w:eastAsia="Times New Roman" w:hAnsi="Times New Roman" w:cs="Times New Roman"/>
          <w:spacing w:val="1"/>
          <w:sz w:val="24"/>
        </w:rPr>
        <w:t>1</w:t>
      </w:r>
      <w:r>
        <w:rPr>
          <w:rFonts w:ascii="宋体" w:eastAsia="宋体" w:hAnsi="宋体" w:cs="宋体"/>
          <w:spacing w:val="1"/>
          <w:sz w:val="24"/>
        </w:rPr>
        <w:t>》</w:t>
      </w:r>
      <w:r>
        <w:rPr>
          <w:rFonts w:ascii="Times New Roman" w:eastAsia="Times New Roman" w:hAnsi="Times New Roman" w:cs="Times New Roman"/>
          <w:spacing w:val="1"/>
          <w:sz w:val="24"/>
        </w:rPr>
        <w:t>,</w:t>
      </w:r>
      <w:r>
        <w:rPr>
          <w:rFonts w:ascii="宋体" w:eastAsia="宋体" w:hAnsi="宋体" w:cs="宋体"/>
          <w:spacing w:val="1"/>
          <w:sz w:val="24"/>
        </w:rPr>
        <w:t>虞苏美主编，上海外语教育</w:t>
      </w:r>
      <w:r>
        <w:rPr>
          <w:rFonts w:ascii="宋体" w:eastAsia="宋体" w:hAnsi="宋体" w:cs="宋体"/>
          <w:sz w:val="24"/>
        </w:rPr>
        <w:t>出</w:t>
      </w:r>
      <w:r>
        <w:rPr>
          <w:rFonts w:ascii="宋体" w:eastAsia="宋体" w:hAnsi="宋体" w:cs="宋体"/>
          <w:sz w:val="24"/>
        </w:rPr>
        <w:t xml:space="preserve"> </w:t>
      </w:r>
      <w:r>
        <w:rPr>
          <w:rFonts w:ascii="宋体" w:eastAsia="宋体" w:hAnsi="宋体" w:cs="宋体"/>
          <w:spacing w:val="-18"/>
          <w:sz w:val="24"/>
        </w:rPr>
        <w:t>版</w:t>
      </w:r>
      <w:r>
        <w:rPr>
          <w:rFonts w:ascii="宋体" w:eastAsia="宋体" w:hAnsi="宋体" w:cs="宋体"/>
          <w:spacing w:val="-12"/>
          <w:sz w:val="24"/>
        </w:rPr>
        <w:t>社，</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2014 </w:t>
      </w:r>
      <w:r>
        <w:rPr>
          <w:rFonts w:ascii="宋体" w:eastAsia="宋体" w:hAnsi="宋体" w:cs="宋体"/>
          <w:spacing w:val="-12"/>
          <w:sz w:val="24"/>
        </w:rPr>
        <w:t>年版。</w:t>
      </w:r>
    </w:p>
    <w:p w:rsidR="00B022C0" w:rsidRDefault="00761A35">
      <w:pPr>
        <w:spacing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25"/>
    <w:p w:rsidR="00B022C0" w:rsidRDefault="00761A35">
      <w:pPr>
        <w:spacing w:before="173" w:line="362" w:lineRule="auto"/>
        <w:ind w:left="23" w:right="16" w:firstLine="520"/>
        <w:rPr>
          <w:rFonts w:ascii="宋体" w:eastAsia="宋体" w:hAnsi="宋体" w:cs="宋体"/>
          <w:sz w:val="24"/>
        </w:rPr>
      </w:pPr>
      <w:r>
        <w:rPr>
          <w:rFonts w:ascii="宋体" w:eastAsia="宋体" w:hAnsi="宋体" w:cs="宋体"/>
          <w:spacing w:val="-2"/>
          <w:sz w:val="24"/>
          <w14:textOutline w14:w="3657" w14:cap="flat" w14:cmpd="sng" w14:algn="ctr">
            <w14:solidFill>
              <w14:srgbClr w14:val="000000"/>
            </w14:solidFill>
            <w14:prstDash w14:val="solid"/>
            <w14:miter w14:lim="0"/>
          </w14:textOutline>
        </w:rPr>
        <w:t>课程的性</w:t>
      </w:r>
      <w:r>
        <w:rPr>
          <w:rFonts w:ascii="宋体" w:eastAsia="宋体" w:hAnsi="宋体" w:cs="宋体"/>
          <w:spacing w:val="-1"/>
          <w:sz w:val="24"/>
          <w14:textOutline w14:w="3657" w14:cap="flat" w14:cmpd="sng" w14:algn="ctr">
            <w14:solidFill>
              <w14:srgbClr w14:val="000000"/>
            </w14:solidFill>
            <w14:prstDash w14:val="solid"/>
            <w14:miter w14:lim="0"/>
          </w14:textOutline>
        </w:rPr>
        <w:t>质与任务：</w:t>
      </w:r>
      <w:r>
        <w:rPr>
          <w:rFonts w:ascii="宋体" w:eastAsia="宋体" w:hAnsi="宋体" w:cs="宋体"/>
          <w:spacing w:val="-1"/>
          <w:sz w:val="24"/>
        </w:rPr>
        <w:t xml:space="preserve"> </w:t>
      </w:r>
      <w:r>
        <w:rPr>
          <w:rFonts w:ascii="宋体" w:eastAsia="宋体" w:hAnsi="宋体" w:cs="宋体"/>
          <w:spacing w:val="-1"/>
          <w:sz w:val="24"/>
        </w:rPr>
        <w:t>本课程是商务英语专业的一门专业基础必修课程，结</w:t>
      </w:r>
      <w:r>
        <w:rPr>
          <w:rFonts w:ascii="宋体" w:eastAsia="宋体" w:hAnsi="宋体" w:cs="宋体"/>
          <w:sz w:val="24"/>
        </w:rPr>
        <w:t xml:space="preserve"> </w:t>
      </w:r>
      <w:r>
        <w:rPr>
          <w:rFonts w:ascii="宋体" w:eastAsia="宋体" w:hAnsi="宋体" w:cs="宋体"/>
          <w:spacing w:val="-3"/>
          <w:sz w:val="24"/>
        </w:rPr>
        <w:t>合英语听力和英语口语两方面基础知识的学习和基本技能的训练。通过多种形</w:t>
      </w:r>
      <w:r>
        <w:rPr>
          <w:rFonts w:ascii="宋体" w:eastAsia="宋体" w:hAnsi="宋体" w:cs="宋体"/>
          <w:spacing w:val="-1"/>
          <w:sz w:val="24"/>
        </w:rPr>
        <w:t>式</w:t>
      </w:r>
      <w:r>
        <w:rPr>
          <w:rFonts w:ascii="宋体" w:eastAsia="宋体" w:hAnsi="宋体" w:cs="宋体"/>
          <w:sz w:val="24"/>
        </w:rPr>
        <w:t xml:space="preserve"> </w:t>
      </w:r>
      <w:r>
        <w:rPr>
          <w:rFonts w:ascii="宋体" w:eastAsia="宋体" w:hAnsi="宋体" w:cs="宋体"/>
          <w:spacing w:val="-18"/>
          <w:sz w:val="24"/>
        </w:rPr>
        <w:t>的</w:t>
      </w:r>
      <w:r>
        <w:rPr>
          <w:rFonts w:ascii="宋体" w:eastAsia="宋体" w:hAnsi="宋体" w:cs="宋体"/>
          <w:spacing w:val="-10"/>
          <w:sz w:val="24"/>
        </w:rPr>
        <w:t>听</w:t>
      </w:r>
      <w:r>
        <w:rPr>
          <w:rFonts w:ascii="宋体" w:eastAsia="宋体" w:hAnsi="宋体" w:cs="宋体"/>
          <w:spacing w:val="-9"/>
          <w:sz w:val="24"/>
        </w:rPr>
        <w:t>力和口头表达训练，</w:t>
      </w:r>
      <w:r>
        <w:rPr>
          <w:rFonts w:ascii="宋体" w:eastAsia="宋体" w:hAnsi="宋体" w:cs="宋体"/>
          <w:spacing w:val="-9"/>
          <w:sz w:val="24"/>
        </w:rPr>
        <w:t xml:space="preserve"> </w:t>
      </w:r>
      <w:r>
        <w:rPr>
          <w:rFonts w:ascii="宋体" w:eastAsia="宋体" w:hAnsi="宋体" w:cs="宋体"/>
          <w:spacing w:val="-9"/>
          <w:sz w:val="24"/>
        </w:rPr>
        <w:t>帮助学生初步克服听力障碍和开口表达的困难；</w:t>
      </w:r>
      <w:r>
        <w:rPr>
          <w:rFonts w:ascii="宋体" w:eastAsia="宋体" w:hAnsi="宋体" w:cs="宋体"/>
          <w:spacing w:val="-9"/>
          <w:sz w:val="24"/>
        </w:rPr>
        <w:t xml:space="preserve"> </w:t>
      </w:r>
      <w:r>
        <w:rPr>
          <w:rFonts w:ascii="宋体" w:eastAsia="宋体" w:hAnsi="宋体" w:cs="宋体"/>
          <w:spacing w:val="-9"/>
          <w:sz w:val="24"/>
        </w:rPr>
        <w:t>通过本</w:t>
      </w:r>
      <w:r>
        <w:rPr>
          <w:rFonts w:ascii="宋体" w:eastAsia="宋体" w:hAnsi="宋体" w:cs="宋体"/>
          <w:sz w:val="24"/>
        </w:rPr>
        <w:t xml:space="preserve"> </w:t>
      </w:r>
      <w:r>
        <w:rPr>
          <w:rFonts w:ascii="宋体" w:eastAsia="宋体" w:hAnsi="宋体" w:cs="宋体"/>
          <w:spacing w:val="-18"/>
          <w:sz w:val="24"/>
        </w:rPr>
        <w:t>课</w:t>
      </w:r>
      <w:r>
        <w:rPr>
          <w:rFonts w:ascii="宋体" w:eastAsia="宋体" w:hAnsi="宋体" w:cs="宋体"/>
          <w:spacing w:val="-10"/>
          <w:sz w:val="24"/>
        </w:rPr>
        <w:t>程</w:t>
      </w:r>
      <w:r>
        <w:rPr>
          <w:rFonts w:ascii="宋体" w:eastAsia="宋体" w:hAnsi="宋体" w:cs="宋体"/>
          <w:spacing w:val="-9"/>
          <w:sz w:val="24"/>
        </w:rPr>
        <w:t>的学习，</w:t>
      </w:r>
      <w:r>
        <w:rPr>
          <w:rFonts w:ascii="宋体" w:eastAsia="宋体" w:hAnsi="宋体" w:cs="宋体"/>
          <w:spacing w:val="-9"/>
          <w:sz w:val="24"/>
        </w:rPr>
        <w:t xml:space="preserve"> </w:t>
      </w:r>
      <w:r>
        <w:rPr>
          <w:rFonts w:ascii="宋体" w:eastAsia="宋体" w:hAnsi="宋体" w:cs="宋体"/>
          <w:spacing w:val="-9"/>
          <w:sz w:val="24"/>
        </w:rPr>
        <w:t>学生能听懂英语国家人士在一般社会场合的交谈，</w:t>
      </w:r>
      <w:r>
        <w:rPr>
          <w:rFonts w:ascii="宋体" w:eastAsia="宋体" w:hAnsi="宋体" w:cs="宋体"/>
          <w:spacing w:val="-9"/>
          <w:sz w:val="24"/>
        </w:rPr>
        <w:t xml:space="preserve"> </w:t>
      </w:r>
      <w:r>
        <w:rPr>
          <w:rFonts w:ascii="宋体" w:eastAsia="宋体" w:hAnsi="宋体" w:cs="宋体"/>
          <w:spacing w:val="-9"/>
          <w:sz w:val="24"/>
        </w:rPr>
        <w:t>并就能日常生活</w:t>
      </w:r>
      <w:r>
        <w:rPr>
          <w:rFonts w:ascii="宋体" w:eastAsia="宋体" w:hAnsi="宋体" w:cs="宋体"/>
          <w:sz w:val="24"/>
        </w:rPr>
        <w:t xml:space="preserve"> </w:t>
      </w:r>
      <w:r>
        <w:rPr>
          <w:rFonts w:ascii="宋体" w:eastAsia="宋体" w:hAnsi="宋体" w:cs="宋体"/>
          <w:spacing w:val="-18"/>
          <w:sz w:val="24"/>
        </w:rPr>
        <w:t>话</w:t>
      </w:r>
      <w:r>
        <w:rPr>
          <w:rFonts w:ascii="宋体" w:eastAsia="宋体" w:hAnsi="宋体" w:cs="宋体"/>
          <w:spacing w:val="-10"/>
          <w:sz w:val="24"/>
        </w:rPr>
        <w:t>题</w:t>
      </w:r>
      <w:r>
        <w:rPr>
          <w:rFonts w:ascii="宋体" w:eastAsia="宋体" w:hAnsi="宋体" w:cs="宋体"/>
          <w:spacing w:val="-9"/>
          <w:sz w:val="24"/>
        </w:rPr>
        <w:t>进行较流畅的会话。</w:t>
      </w:r>
      <w:r>
        <w:rPr>
          <w:rFonts w:ascii="宋体" w:eastAsia="宋体" w:hAnsi="宋体" w:cs="宋体"/>
          <w:spacing w:val="-9"/>
          <w:sz w:val="24"/>
        </w:rPr>
        <w:t xml:space="preserve"> </w:t>
      </w:r>
      <w:r>
        <w:rPr>
          <w:rFonts w:ascii="宋体" w:eastAsia="宋体" w:hAnsi="宋体" w:cs="宋体"/>
          <w:spacing w:val="-9"/>
          <w:sz w:val="24"/>
        </w:rPr>
        <w:t>本课程紧扣立德树人根本宗旨，</w:t>
      </w:r>
      <w:r>
        <w:rPr>
          <w:rFonts w:ascii="宋体" w:eastAsia="宋体" w:hAnsi="宋体" w:cs="宋体"/>
          <w:spacing w:val="-9"/>
          <w:sz w:val="24"/>
        </w:rPr>
        <w:t xml:space="preserve"> </w:t>
      </w:r>
      <w:r>
        <w:rPr>
          <w:rFonts w:ascii="宋体" w:eastAsia="宋体" w:hAnsi="宋体" w:cs="宋体"/>
          <w:spacing w:val="-9"/>
          <w:sz w:val="24"/>
        </w:rPr>
        <w:t>帮助学生坚定爱国主义</w:t>
      </w:r>
      <w:r>
        <w:rPr>
          <w:rFonts w:ascii="宋体" w:eastAsia="宋体" w:hAnsi="宋体" w:cs="宋体"/>
          <w:sz w:val="24"/>
        </w:rPr>
        <w:t xml:space="preserve"> </w:t>
      </w:r>
      <w:r>
        <w:rPr>
          <w:rFonts w:ascii="宋体" w:eastAsia="宋体" w:hAnsi="宋体" w:cs="宋体"/>
          <w:spacing w:val="-18"/>
          <w:sz w:val="24"/>
        </w:rPr>
        <w:t>思</w:t>
      </w:r>
      <w:r>
        <w:rPr>
          <w:rFonts w:ascii="宋体" w:eastAsia="宋体" w:hAnsi="宋体" w:cs="宋体"/>
          <w:spacing w:val="-10"/>
          <w:sz w:val="24"/>
        </w:rPr>
        <w:t>想</w:t>
      </w:r>
      <w:r>
        <w:rPr>
          <w:rFonts w:ascii="宋体" w:eastAsia="宋体" w:hAnsi="宋体" w:cs="宋体"/>
          <w:spacing w:val="-9"/>
          <w:sz w:val="24"/>
        </w:rPr>
        <w:t>和信念，</w:t>
      </w:r>
      <w:r>
        <w:rPr>
          <w:rFonts w:ascii="宋体" w:eastAsia="宋体" w:hAnsi="宋体" w:cs="宋体"/>
          <w:spacing w:val="-9"/>
          <w:sz w:val="24"/>
        </w:rPr>
        <w:t xml:space="preserve"> </w:t>
      </w:r>
      <w:r>
        <w:rPr>
          <w:rFonts w:ascii="宋体" w:eastAsia="宋体" w:hAnsi="宋体" w:cs="宋体"/>
          <w:spacing w:val="-9"/>
          <w:sz w:val="24"/>
        </w:rPr>
        <w:t>培育和践行社会主义核心价值观，</w:t>
      </w:r>
      <w:r>
        <w:rPr>
          <w:rFonts w:ascii="宋体" w:eastAsia="宋体" w:hAnsi="宋体" w:cs="宋体"/>
          <w:spacing w:val="-9"/>
          <w:sz w:val="24"/>
        </w:rPr>
        <w:t xml:space="preserve"> </w:t>
      </w:r>
      <w:r>
        <w:rPr>
          <w:rFonts w:ascii="宋体" w:eastAsia="宋体" w:hAnsi="宋体" w:cs="宋体"/>
          <w:spacing w:val="-9"/>
          <w:sz w:val="24"/>
        </w:rPr>
        <w:t>培育理性平和、信仰坚定、道德</w:t>
      </w:r>
      <w:r>
        <w:rPr>
          <w:rFonts w:ascii="宋体" w:eastAsia="宋体" w:hAnsi="宋体" w:cs="宋体"/>
          <w:sz w:val="24"/>
        </w:rPr>
        <w:t xml:space="preserve"> </w:t>
      </w:r>
      <w:r>
        <w:rPr>
          <w:rFonts w:ascii="宋体" w:eastAsia="宋体" w:hAnsi="宋体" w:cs="宋体"/>
          <w:spacing w:val="-14"/>
          <w:sz w:val="24"/>
        </w:rPr>
        <w:t>高尚、</w:t>
      </w:r>
      <w:r>
        <w:rPr>
          <w:rFonts w:ascii="宋体" w:eastAsia="宋体" w:hAnsi="宋体" w:cs="宋体"/>
          <w:spacing w:val="-9"/>
          <w:sz w:val="24"/>
        </w:rPr>
        <w:t>专</w:t>
      </w:r>
      <w:r>
        <w:rPr>
          <w:rFonts w:ascii="宋体" w:eastAsia="宋体" w:hAnsi="宋体" w:cs="宋体"/>
          <w:spacing w:val="-7"/>
          <w:sz w:val="24"/>
        </w:rPr>
        <w:t>业扎实的德才兼备的新时代社会主义接班人和建设者。通过本课程学习，</w:t>
      </w:r>
      <w:r>
        <w:rPr>
          <w:rFonts w:ascii="宋体" w:eastAsia="宋体" w:hAnsi="宋体" w:cs="宋体"/>
          <w:sz w:val="24"/>
        </w:rPr>
        <w:t xml:space="preserve"> </w:t>
      </w:r>
      <w:r>
        <w:rPr>
          <w:rFonts w:ascii="宋体" w:eastAsia="宋体" w:hAnsi="宋体" w:cs="宋体"/>
          <w:spacing w:val="-19"/>
          <w:sz w:val="24"/>
        </w:rPr>
        <w:t>激</w:t>
      </w:r>
      <w:r>
        <w:rPr>
          <w:rFonts w:ascii="宋体" w:eastAsia="宋体" w:hAnsi="宋体" w:cs="宋体"/>
          <w:spacing w:val="-12"/>
          <w:sz w:val="24"/>
        </w:rPr>
        <w:t>发学生英语口头表达的动机，</w:t>
      </w:r>
      <w:r>
        <w:rPr>
          <w:rFonts w:ascii="宋体" w:eastAsia="宋体" w:hAnsi="宋体" w:cs="宋体"/>
          <w:spacing w:val="-12"/>
          <w:sz w:val="24"/>
        </w:rPr>
        <w:t xml:space="preserve"> </w:t>
      </w:r>
      <w:r>
        <w:rPr>
          <w:rFonts w:ascii="宋体" w:eastAsia="宋体" w:hAnsi="宋体" w:cs="宋体"/>
          <w:spacing w:val="-12"/>
          <w:sz w:val="24"/>
        </w:rPr>
        <w:t>熟悉口语学习方法，</w:t>
      </w:r>
      <w:r>
        <w:rPr>
          <w:rFonts w:ascii="宋体" w:eastAsia="宋体" w:hAnsi="宋体" w:cs="宋体"/>
          <w:spacing w:val="-12"/>
          <w:sz w:val="24"/>
        </w:rPr>
        <w:t xml:space="preserve"> </w:t>
      </w:r>
      <w:r>
        <w:rPr>
          <w:rFonts w:ascii="宋体" w:eastAsia="宋体" w:hAnsi="宋体" w:cs="宋体"/>
          <w:spacing w:val="-12"/>
          <w:sz w:val="24"/>
        </w:rPr>
        <w:t>了解西方文化，</w:t>
      </w:r>
      <w:r>
        <w:rPr>
          <w:rFonts w:ascii="宋体" w:eastAsia="宋体" w:hAnsi="宋体" w:cs="宋体"/>
          <w:spacing w:val="-12"/>
          <w:sz w:val="24"/>
        </w:rPr>
        <w:t xml:space="preserve"> </w:t>
      </w:r>
      <w:r>
        <w:rPr>
          <w:rFonts w:ascii="宋体" w:eastAsia="宋体" w:hAnsi="宋体" w:cs="宋体"/>
          <w:spacing w:val="-12"/>
          <w:sz w:val="24"/>
        </w:rPr>
        <w:t>采取批判的</w:t>
      </w:r>
      <w:r>
        <w:rPr>
          <w:rFonts w:ascii="宋体" w:eastAsia="宋体" w:hAnsi="宋体" w:cs="宋体"/>
          <w:sz w:val="24"/>
        </w:rPr>
        <w:t xml:space="preserve"> </w:t>
      </w:r>
      <w:r>
        <w:rPr>
          <w:rFonts w:ascii="宋体" w:eastAsia="宋体" w:hAnsi="宋体" w:cs="宋体"/>
          <w:spacing w:val="-2"/>
          <w:sz w:val="24"/>
        </w:rPr>
        <w:t>态度，客观、理性和辩证地看待教材中体现的价值观，提高</w:t>
      </w:r>
      <w:r>
        <w:rPr>
          <w:rFonts w:ascii="宋体" w:eastAsia="宋体" w:hAnsi="宋体" w:cs="宋体"/>
          <w:spacing w:val="-1"/>
          <w:sz w:val="24"/>
        </w:rPr>
        <w:t>人文社会科学素养，</w:t>
      </w:r>
      <w:r>
        <w:rPr>
          <w:rFonts w:ascii="宋体" w:eastAsia="宋体" w:hAnsi="宋体" w:cs="宋体"/>
          <w:sz w:val="24"/>
        </w:rPr>
        <w:t xml:space="preserve"> </w:t>
      </w:r>
      <w:r>
        <w:rPr>
          <w:rFonts w:ascii="宋体" w:eastAsia="宋体" w:hAnsi="宋体" w:cs="宋体"/>
          <w:spacing w:val="-12"/>
          <w:sz w:val="24"/>
        </w:rPr>
        <w:t>使</w:t>
      </w:r>
      <w:r>
        <w:rPr>
          <w:rFonts w:ascii="宋体" w:eastAsia="宋体" w:hAnsi="宋体" w:cs="宋体"/>
          <w:spacing w:val="-7"/>
          <w:sz w:val="24"/>
        </w:rPr>
        <w:t>学</w:t>
      </w:r>
      <w:r>
        <w:rPr>
          <w:rFonts w:ascii="宋体" w:eastAsia="宋体" w:hAnsi="宋体" w:cs="宋体"/>
          <w:spacing w:val="-6"/>
          <w:sz w:val="24"/>
        </w:rPr>
        <w:t>生具有国际视野和跨文化交流的意识，</w:t>
      </w:r>
      <w:r>
        <w:rPr>
          <w:rFonts w:ascii="宋体" w:eastAsia="宋体" w:hAnsi="宋体" w:cs="宋体"/>
          <w:spacing w:val="-6"/>
          <w:sz w:val="24"/>
        </w:rPr>
        <w:t xml:space="preserve"> </w:t>
      </w:r>
      <w:r>
        <w:rPr>
          <w:rFonts w:ascii="宋体" w:eastAsia="宋体" w:hAnsi="宋体" w:cs="宋体"/>
          <w:spacing w:val="-6"/>
          <w:sz w:val="24"/>
        </w:rPr>
        <w:t>为学生在今后专业课程学习和工作中</w:t>
      </w:r>
      <w:r>
        <w:rPr>
          <w:rFonts w:ascii="宋体" w:eastAsia="宋体" w:hAnsi="宋体" w:cs="宋体"/>
          <w:sz w:val="24"/>
        </w:rPr>
        <w:t xml:space="preserve"> </w:t>
      </w:r>
      <w:r>
        <w:rPr>
          <w:rFonts w:ascii="宋体" w:eastAsia="宋体" w:hAnsi="宋体" w:cs="宋体"/>
          <w:spacing w:val="-6"/>
          <w:sz w:val="24"/>
        </w:rPr>
        <w:t>使用</w:t>
      </w:r>
      <w:r>
        <w:rPr>
          <w:rFonts w:ascii="宋体" w:eastAsia="宋体" w:hAnsi="宋体" w:cs="宋体"/>
          <w:spacing w:val="-3"/>
          <w:sz w:val="24"/>
        </w:rPr>
        <w:t>英语交流奠定基础。</w:t>
      </w:r>
    </w:p>
    <w:p w:rsidR="00B022C0" w:rsidRDefault="00B022C0">
      <w:pPr>
        <w:spacing w:line="417" w:lineRule="auto"/>
        <w:rPr>
          <w:rFonts w:ascii="Arial"/>
        </w:rPr>
      </w:pPr>
    </w:p>
    <w:p w:rsidR="00B022C0" w:rsidRDefault="00761A35">
      <w:pPr>
        <w:spacing w:before="89" w:line="227" w:lineRule="auto"/>
        <w:ind w:left="63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、课程目标</w:t>
      </w:r>
    </w:p>
    <w:p w:rsidR="00B022C0" w:rsidRDefault="00761A35">
      <w:pPr>
        <w:spacing w:before="147" w:line="220" w:lineRule="auto"/>
        <w:ind w:left="70"/>
        <w:rPr>
          <w:rFonts w:ascii="宋体" w:eastAsia="宋体" w:hAnsi="宋体" w:cs="宋体"/>
          <w:sz w:val="24"/>
        </w:rPr>
      </w:pPr>
      <w:r>
        <w:rPr>
          <w:rFonts w:ascii="宋体" w:eastAsia="宋体" w:hAnsi="宋体" w:cs="宋体"/>
          <w:spacing w:val="-14"/>
          <w:sz w:val="24"/>
        </w:rPr>
        <w:t>目</w:t>
      </w:r>
      <w:r>
        <w:rPr>
          <w:rFonts w:ascii="宋体" w:eastAsia="宋体" w:hAnsi="宋体" w:cs="宋体"/>
          <w:spacing w:val="-9"/>
          <w:sz w:val="24"/>
        </w:rPr>
        <w:t>标</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1.  </w:t>
      </w:r>
      <w:r>
        <w:rPr>
          <w:rFonts w:ascii="宋体" w:eastAsia="宋体" w:hAnsi="宋体" w:cs="宋体"/>
          <w:spacing w:val="-9"/>
          <w:sz w:val="24"/>
        </w:rPr>
        <w:t>能基本适应不同国籍英语人士的发音习惯，</w:t>
      </w:r>
      <w:r>
        <w:rPr>
          <w:rFonts w:ascii="宋体" w:eastAsia="宋体" w:hAnsi="宋体" w:cs="宋体"/>
          <w:spacing w:val="-9"/>
          <w:sz w:val="24"/>
        </w:rPr>
        <w:t xml:space="preserve"> </w:t>
      </w:r>
      <w:r>
        <w:rPr>
          <w:rFonts w:ascii="宋体" w:eastAsia="宋体" w:hAnsi="宋体" w:cs="宋体"/>
          <w:spacing w:val="-9"/>
          <w:sz w:val="24"/>
        </w:rPr>
        <w:t>对所听材料能基本理解大意、</w:t>
      </w:r>
    </w:p>
    <w:p w:rsidR="00B022C0" w:rsidRDefault="00761A35">
      <w:pPr>
        <w:spacing w:before="89" w:line="220" w:lineRule="auto"/>
        <w:ind w:left="864"/>
        <w:rPr>
          <w:rFonts w:ascii="宋体" w:eastAsia="宋体" w:hAnsi="宋体" w:cs="宋体"/>
          <w:sz w:val="24"/>
        </w:rPr>
      </w:pPr>
      <w:r>
        <w:rPr>
          <w:rFonts w:ascii="宋体" w:eastAsia="宋体" w:hAnsi="宋体" w:cs="宋体"/>
          <w:spacing w:val="-4"/>
          <w:sz w:val="24"/>
        </w:rPr>
        <w:t>抓住主要问题或情节</w:t>
      </w:r>
      <w:r>
        <w:rPr>
          <w:rFonts w:ascii="宋体" w:eastAsia="宋体" w:hAnsi="宋体" w:cs="宋体"/>
          <w:spacing w:val="-3"/>
          <w:sz w:val="24"/>
        </w:rPr>
        <w:t>。</w:t>
      </w:r>
    </w:p>
    <w:p w:rsidR="00B022C0" w:rsidRDefault="00B022C0">
      <w:pPr>
        <w:sectPr w:rsidR="00B022C0">
          <w:footerReference w:type="default" r:id="rId16"/>
          <w:pgSz w:w="11900" w:h="16840"/>
          <w:pgMar w:top="400" w:right="1708" w:bottom="1153" w:left="1785" w:header="0" w:footer="996" w:gutter="0"/>
          <w:cols w:space="720"/>
        </w:sectPr>
      </w:pPr>
    </w:p>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7" w:lineRule="auto"/>
        <w:rPr>
          <w:rFonts w:ascii="Arial"/>
        </w:rPr>
      </w:pPr>
    </w:p>
    <w:p w:rsidR="00B022C0" w:rsidRDefault="00761A35">
      <w:pPr>
        <w:spacing w:before="78" w:line="220" w:lineRule="auto"/>
        <w:ind w:left="74"/>
        <w:rPr>
          <w:rFonts w:ascii="宋体" w:eastAsia="宋体" w:hAnsi="宋体" w:cs="宋体"/>
          <w:sz w:val="24"/>
        </w:rPr>
      </w:pPr>
      <w:bookmarkStart w:id="26" w:name="_bookmark6"/>
      <w:bookmarkEnd w:id="26"/>
      <w:r>
        <w:rPr>
          <w:rFonts w:ascii="宋体" w:eastAsia="宋体" w:hAnsi="宋体" w:cs="宋体"/>
          <w:spacing w:val="-8"/>
          <w:sz w:val="24"/>
        </w:rPr>
        <w:t>目标</w:t>
      </w:r>
      <w:r>
        <w:rPr>
          <w:rFonts w:ascii="宋体" w:eastAsia="宋体" w:hAnsi="宋体" w:cs="宋体"/>
          <w:spacing w:val="-7"/>
          <w:sz w:val="24"/>
        </w:rPr>
        <w:t xml:space="preserve"> </w:t>
      </w:r>
      <w:r>
        <w:rPr>
          <w:rFonts w:ascii="Times New Roman" w:eastAsia="Times New Roman" w:hAnsi="Times New Roman" w:cs="Times New Roman"/>
          <w:spacing w:val="-4"/>
          <w:sz w:val="24"/>
        </w:rPr>
        <w:t xml:space="preserve">2.  </w:t>
      </w:r>
      <w:r>
        <w:rPr>
          <w:rFonts w:ascii="宋体" w:eastAsia="宋体" w:hAnsi="宋体" w:cs="宋体"/>
          <w:spacing w:val="-4"/>
          <w:sz w:val="24"/>
        </w:rPr>
        <w:t>能听懂</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VOA </w:t>
      </w:r>
      <w:r>
        <w:rPr>
          <w:rFonts w:ascii="宋体" w:eastAsia="宋体" w:hAnsi="宋体" w:cs="宋体"/>
          <w:spacing w:val="-4"/>
          <w:sz w:val="24"/>
        </w:rPr>
        <w:t>慢速新闻广播和文化节目，抓住主要内容。</w:t>
      </w:r>
    </w:p>
    <w:p w:rsidR="00B022C0" w:rsidRDefault="00761A35">
      <w:pPr>
        <w:spacing w:before="87" w:line="220" w:lineRule="auto"/>
        <w:ind w:left="74"/>
        <w:rPr>
          <w:rFonts w:ascii="宋体" w:eastAsia="宋体" w:hAnsi="宋体" w:cs="宋体"/>
          <w:sz w:val="24"/>
        </w:rPr>
      </w:pPr>
      <w:r>
        <w:rPr>
          <w:rFonts w:ascii="宋体" w:eastAsia="宋体" w:hAnsi="宋体" w:cs="宋体"/>
          <w:spacing w:val="1"/>
          <w:sz w:val="24"/>
        </w:rPr>
        <w:t>目标</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  </w:t>
      </w:r>
      <w:r>
        <w:rPr>
          <w:rFonts w:ascii="宋体" w:eastAsia="宋体" w:hAnsi="宋体" w:cs="宋体"/>
          <w:spacing w:val="1"/>
          <w:sz w:val="24"/>
        </w:rPr>
        <w:t>能在</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15  </w:t>
      </w:r>
      <w:r>
        <w:rPr>
          <w:rFonts w:ascii="宋体" w:eastAsia="宋体" w:hAnsi="宋体" w:cs="宋体"/>
          <w:spacing w:val="1"/>
          <w:sz w:val="24"/>
        </w:rPr>
        <w:t>分钟内听写根据已学知识编写而成或</w:t>
      </w:r>
      <w:r>
        <w:rPr>
          <w:rFonts w:ascii="宋体" w:eastAsia="宋体" w:hAnsi="宋体" w:cs="宋体"/>
          <w:sz w:val="24"/>
        </w:rPr>
        <w:t>选用的录音材料</w:t>
      </w:r>
      <w:r>
        <w:rPr>
          <w:rFonts w:ascii="宋体" w:eastAsia="宋体" w:hAnsi="宋体" w:cs="宋体"/>
          <w:sz w:val="24"/>
        </w:rPr>
        <w:t>(</w:t>
      </w:r>
      <w:r>
        <w:rPr>
          <w:rFonts w:ascii="宋体" w:eastAsia="宋体" w:hAnsi="宋体" w:cs="宋体"/>
          <w:sz w:val="24"/>
        </w:rPr>
        <w:t>词数为</w:t>
      </w:r>
    </w:p>
    <w:p w:rsidR="00B022C0" w:rsidRDefault="00761A35">
      <w:pPr>
        <w:spacing w:before="89" w:line="288" w:lineRule="auto"/>
        <w:ind w:left="868" w:right="852" w:firstLine="18"/>
        <w:rPr>
          <w:rFonts w:ascii="宋体" w:eastAsia="宋体" w:hAnsi="宋体" w:cs="宋体"/>
          <w:sz w:val="24"/>
        </w:rPr>
      </w:pPr>
      <w:r>
        <w:rPr>
          <w:rFonts w:ascii="Times New Roman" w:eastAsia="Times New Roman" w:hAnsi="Times New Roman" w:cs="Times New Roman"/>
          <w:spacing w:val="-22"/>
          <w:sz w:val="24"/>
        </w:rPr>
        <w:t>1</w:t>
      </w:r>
      <w:r>
        <w:rPr>
          <w:rFonts w:ascii="Times New Roman" w:eastAsia="Times New Roman" w:hAnsi="Times New Roman" w:cs="Times New Roman"/>
          <w:spacing w:val="-14"/>
          <w:sz w:val="24"/>
        </w:rPr>
        <w:t>5</w:t>
      </w:r>
      <w:r>
        <w:rPr>
          <w:rFonts w:ascii="Times New Roman" w:eastAsia="Times New Roman" w:hAnsi="Times New Roman" w:cs="Times New Roman"/>
          <w:spacing w:val="-11"/>
          <w:sz w:val="24"/>
        </w:rPr>
        <w:t xml:space="preserve">0 </w:t>
      </w:r>
      <w:r>
        <w:rPr>
          <w:rFonts w:ascii="宋体" w:eastAsia="宋体" w:hAnsi="宋体" w:cs="宋体"/>
          <w:spacing w:val="-11"/>
          <w:sz w:val="24"/>
        </w:rPr>
        <w:t>个左右，</w:t>
      </w:r>
      <w:r>
        <w:rPr>
          <w:rFonts w:ascii="宋体" w:eastAsia="宋体" w:hAnsi="宋体" w:cs="宋体"/>
          <w:spacing w:val="-11"/>
          <w:sz w:val="24"/>
        </w:rPr>
        <w:t xml:space="preserve"> </w:t>
      </w:r>
      <w:r>
        <w:rPr>
          <w:rFonts w:ascii="宋体" w:eastAsia="宋体" w:hAnsi="宋体" w:cs="宋体"/>
          <w:spacing w:val="-11"/>
          <w:sz w:val="24"/>
        </w:rPr>
        <w:t>念四遍，</w:t>
      </w:r>
      <w:r>
        <w:rPr>
          <w:rFonts w:ascii="宋体" w:eastAsia="宋体" w:hAnsi="宋体" w:cs="宋体"/>
          <w:spacing w:val="-11"/>
          <w:sz w:val="24"/>
        </w:rPr>
        <w:t xml:space="preserve"> </w:t>
      </w:r>
      <w:r>
        <w:rPr>
          <w:rFonts w:ascii="宋体" w:eastAsia="宋体" w:hAnsi="宋体" w:cs="宋体"/>
          <w:spacing w:val="-11"/>
          <w:sz w:val="24"/>
        </w:rPr>
        <w:t>语速为每分钟</w:t>
      </w:r>
      <w:r>
        <w:rPr>
          <w:rFonts w:ascii="宋体" w:eastAsia="宋体" w:hAnsi="宋体" w:cs="宋体"/>
          <w:spacing w:val="-11"/>
          <w:sz w:val="24"/>
        </w:rPr>
        <w:t xml:space="preserve"> </w:t>
      </w:r>
      <w:r>
        <w:rPr>
          <w:rFonts w:ascii="Times New Roman" w:eastAsia="Times New Roman" w:hAnsi="Times New Roman" w:cs="Times New Roman"/>
          <w:spacing w:val="-11"/>
          <w:sz w:val="24"/>
        </w:rPr>
        <w:t xml:space="preserve">100 </w:t>
      </w:r>
      <w:r>
        <w:rPr>
          <w:rFonts w:ascii="宋体" w:eastAsia="宋体" w:hAnsi="宋体" w:cs="宋体"/>
          <w:spacing w:val="-11"/>
          <w:sz w:val="24"/>
        </w:rPr>
        <w:t>个单词</w:t>
      </w:r>
      <w:r>
        <w:rPr>
          <w:rFonts w:ascii="宋体" w:eastAsia="宋体" w:hAnsi="宋体" w:cs="宋体"/>
          <w:spacing w:val="-11"/>
          <w:sz w:val="24"/>
        </w:rPr>
        <w:t xml:space="preserve">) </w:t>
      </w:r>
      <w:r>
        <w:rPr>
          <w:rFonts w:ascii="宋体" w:eastAsia="宋体" w:hAnsi="宋体" w:cs="宋体"/>
          <w:spacing w:val="-11"/>
          <w:sz w:val="24"/>
        </w:rPr>
        <w:t>，错误率不超过</w:t>
      </w:r>
      <w:r>
        <w:rPr>
          <w:rFonts w:ascii="宋体" w:eastAsia="宋体" w:hAnsi="宋体" w:cs="宋体"/>
          <w:spacing w:val="-11"/>
          <w:sz w:val="24"/>
        </w:rPr>
        <w:t xml:space="preserve"> </w:t>
      </w:r>
      <w:r>
        <w:rPr>
          <w:rFonts w:ascii="Times New Roman" w:eastAsia="Times New Roman" w:hAnsi="Times New Roman" w:cs="Times New Roman"/>
          <w:spacing w:val="-11"/>
          <w:sz w:val="24"/>
        </w:rPr>
        <w:t>15%</w:t>
      </w:r>
      <w:r>
        <w:rPr>
          <w:rFonts w:ascii="宋体" w:eastAsia="宋体" w:hAnsi="宋体" w:cs="宋体"/>
          <w:spacing w:val="-11"/>
          <w:sz w:val="24"/>
        </w:rPr>
        <w:t>。</w:t>
      </w:r>
      <w:r>
        <w:rPr>
          <w:rFonts w:ascii="宋体" w:eastAsia="宋体" w:hAnsi="宋体" w:cs="宋体"/>
          <w:sz w:val="24"/>
        </w:rPr>
        <w:t xml:space="preserve"> </w:t>
      </w:r>
      <w:r>
        <w:rPr>
          <w:rFonts w:ascii="宋体" w:eastAsia="宋体" w:hAnsi="宋体" w:cs="宋体"/>
          <w:spacing w:val="1"/>
          <w:sz w:val="24"/>
        </w:rPr>
        <w:t>根据所听材料进行分析、领会说话人</w:t>
      </w:r>
      <w:r>
        <w:rPr>
          <w:rFonts w:ascii="宋体" w:eastAsia="宋体" w:hAnsi="宋体" w:cs="宋体"/>
          <w:sz w:val="24"/>
        </w:rPr>
        <w:t>的态度、感情和真实意图，并能用</w:t>
      </w:r>
      <w:r>
        <w:rPr>
          <w:rFonts w:ascii="宋体" w:eastAsia="宋体" w:hAnsi="宋体" w:cs="宋体"/>
          <w:sz w:val="24"/>
        </w:rPr>
        <w:t xml:space="preserve"> </w:t>
      </w:r>
      <w:r>
        <w:rPr>
          <w:rFonts w:ascii="宋体" w:eastAsia="宋体" w:hAnsi="宋体" w:cs="宋体"/>
          <w:spacing w:val="-7"/>
          <w:sz w:val="24"/>
        </w:rPr>
        <w:t>英</w:t>
      </w:r>
      <w:r>
        <w:rPr>
          <w:rFonts w:ascii="宋体" w:eastAsia="宋体" w:hAnsi="宋体" w:cs="宋体"/>
          <w:spacing w:val="-4"/>
          <w:sz w:val="24"/>
        </w:rPr>
        <w:t>语做简单的笔记。</w:t>
      </w:r>
    </w:p>
    <w:p w:rsidR="00B022C0" w:rsidRDefault="00761A35">
      <w:pPr>
        <w:spacing w:line="374" w:lineRule="exact"/>
        <w:ind w:left="74"/>
        <w:rPr>
          <w:rFonts w:ascii="宋体" w:eastAsia="宋体" w:hAnsi="宋体" w:cs="宋体"/>
          <w:sz w:val="24"/>
        </w:rPr>
      </w:pPr>
      <w:r>
        <w:rPr>
          <w:rFonts w:ascii="宋体" w:eastAsia="宋体" w:hAnsi="宋体" w:cs="宋体"/>
          <w:spacing w:val="-5"/>
          <w:position w:val="9"/>
          <w:sz w:val="24"/>
        </w:rPr>
        <w:t>目标</w:t>
      </w:r>
      <w:r>
        <w:rPr>
          <w:rFonts w:ascii="宋体" w:eastAsia="宋体" w:hAnsi="宋体" w:cs="宋体"/>
          <w:spacing w:val="-5"/>
          <w:position w:val="9"/>
          <w:sz w:val="24"/>
        </w:rPr>
        <w:t xml:space="preserve"> </w:t>
      </w:r>
      <w:r>
        <w:rPr>
          <w:rFonts w:ascii="Times New Roman" w:eastAsia="Times New Roman" w:hAnsi="Times New Roman" w:cs="Times New Roman"/>
          <w:spacing w:val="-5"/>
          <w:position w:val="9"/>
          <w:sz w:val="24"/>
        </w:rPr>
        <w:t xml:space="preserve">4.  </w:t>
      </w:r>
      <w:r>
        <w:rPr>
          <w:rFonts w:ascii="宋体" w:eastAsia="宋体" w:hAnsi="宋体" w:cs="宋体"/>
          <w:spacing w:val="-5"/>
          <w:position w:val="9"/>
          <w:sz w:val="24"/>
        </w:rPr>
        <w:t>能熟练地就课文内容进行问答，并进行简单的讨论</w:t>
      </w:r>
      <w:r>
        <w:rPr>
          <w:rFonts w:ascii="宋体" w:eastAsia="宋体" w:hAnsi="宋体" w:cs="宋体"/>
          <w:spacing w:val="-2"/>
          <w:position w:val="9"/>
          <w:sz w:val="24"/>
        </w:rPr>
        <w:t>。</w:t>
      </w:r>
    </w:p>
    <w:p w:rsidR="00B022C0" w:rsidRDefault="00761A35">
      <w:pPr>
        <w:spacing w:line="219" w:lineRule="auto"/>
        <w:ind w:left="74"/>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5.  </w:t>
      </w:r>
      <w:r>
        <w:rPr>
          <w:rFonts w:ascii="宋体" w:eastAsia="宋体" w:hAnsi="宋体" w:cs="宋体"/>
          <w:spacing w:val="-6"/>
          <w:sz w:val="24"/>
        </w:rPr>
        <w:t>能简单而连贯地复述听过或读过的语段</w:t>
      </w:r>
      <w:r>
        <w:rPr>
          <w:rFonts w:ascii="宋体" w:eastAsia="宋体" w:hAnsi="宋体" w:cs="宋体"/>
          <w:spacing w:val="-3"/>
          <w:sz w:val="24"/>
        </w:rPr>
        <w:t>。</w:t>
      </w:r>
    </w:p>
    <w:p w:rsidR="00B022C0" w:rsidRDefault="00761A35">
      <w:pPr>
        <w:spacing w:before="89" w:line="220" w:lineRule="auto"/>
        <w:ind w:left="74"/>
        <w:rPr>
          <w:rFonts w:ascii="宋体" w:eastAsia="宋体" w:hAnsi="宋体" w:cs="宋体"/>
          <w:sz w:val="24"/>
        </w:rPr>
      </w:pPr>
      <w:r>
        <w:rPr>
          <w:rFonts w:ascii="宋体" w:eastAsia="宋体" w:hAnsi="宋体" w:cs="宋体"/>
          <w:spacing w:val="-8"/>
          <w:sz w:val="24"/>
        </w:rPr>
        <w:t>目</w:t>
      </w:r>
      <w:r>
        <w:rPr>
          <w:rFonts w:ascii="宋体" w:eastAsia="宋体" w:hAnsi="宋体" w:cs="宋体"/>
          <w:spacing w:val="-6"/>
          <w:sz w:val="24"/>
        </w:rPr>
        <w:t>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6.  </w:t>
      </w:r>
      <w:r>
        <w:rPr>
          <w:rFonts w:ascii="宋体" w:eastAsia="宋体" w:hAnsi="宋体" w:cs="宋体"/>
          <w:spacing w:val="-6"/>
          <w:sz w:val="24"/>
        </w:rPr>
        <w:t>能就日常生活的话题进行初步的交际。</w:t>
      </w:r>
    </w:p>
    <w:p w:rsidR="00B022C0" w:rsidRDefault="00B022C0">
      <w:pPr>
        <w:spacing w:line="276" w:lineRule="auto"/>
        <w:rPr>
          <w:rFonts w:ascii="Arial"/>
        </w:rPr>
      </w:pPr>
    </w:p>
    <w:p w:rsidR="00B022C0" w:rsidRDefault="00B022C0">
      <w:pPr>
        <w:spacing w:line="277" w:lineRule="auto"/>
        <w:rPr>
          <w:rFonts w:ascii="Arial"/>
        </w:rPr>
      </w:pPr>
    </w:p>
    <w:p w:rsidR="00B022C0" w:rsidRDefault="00761A35">
      <w:pPr>
        <w:spacing w:before="79" w:line="470" w:lineRule="exact"/>
        <w:ind w:left="509"/>
        <w:rPr>
          <w:rFonts w:ascii="宋体" w:eastAsia="宋体" w:hAnsi="宋体" w:cs="宋体"/>
          <w:sz w:val="24"/>
        </w:rPr>
      </w:pPr>
      <w:r>
        <w:rPr>
          <w:rFonts w:ascii="宋体" w:eastAsia="宋体" w:hAnsi="宋体" w:cs="宋体"/>
          <w:spacing w:val="-12"/>
          <w:position w:val="17"/>
          <w:sz w:val="24"/>
        </w:rPr>
        <w:t>本课程支撑</w:t>
      </w:r>
      <w:r>
        <w:rPr>
          <w:rFonts w:ascii="宋体" w:eastAsia="宋体" w:hAnsi="宋体" w:cs="宋体"/>
          <w:spacing w:val="-6"/>
          <w:position w:val="17"/>
          <w:sz w:val="24"/>
        </w:rPr>
        <w:t>专业人才培养方案中毕业要求第</w:t>
      </w:r>
      <w:r>
        <w:rPr>
          <w:rFonts w:ascii="宋体" w:eastAsia="宋体" w:hAnsi="宋体" w:cs="宋体"/>
          <w:spacing w:val="-6"/>
          <w:position w:val="17"/>
          <w:sz w:val="24"/>
        </w:rPr>
        <w:t xml:space="preserve"> </w:t>
      </w:r>
      <w:r>
        <w:rPr>
          <w:rFonts w:ascii="Times New Roman" w:eastAsia="Times New Roman" w:hAnsi="Times New Roman" w:cs="Times New Roman"/>
          <w:spacing w:val="-6"/>
          <w:position w:val="17"/>
          <w:sz w:val="24"/>
        </w:rPr>
        <w:t>6- 1</w:t>
      </w:r>
      <w:r>
        <w:rPr>
          <w:rFonts w:ascii="宋体" w:eastAsia="宋体" w:hAnsi="宋体" w:cs="宋体"/>
          <w:spacing w:val="-6"/>
          <w:position w:val="17"/>
          <w:sz w:val="24"/>
        </w:rPr>
        <w:t>、</w:t>
      </w:r>
      <w:r>
        <w:rPr>
          <w:rFonts w:ascii="Times New Roman" w:eastAsia="Times New Roman" w:hAnsi="Times New Roman" w:cs="Times New Roman"/>
          <w:spacing w:val="-6"/>
          <w:position w:val="17"/>
          <w:sz w:val="24"/>
        </w:rPr>
        <w:t xml:space="preserve">6-2 </w:t>
      </w:r>
      <w:r>
        <w:rPr>
          <w:rFonts w:ascii="宋体" w:eastAsia="宋体" w:hAnsi="宋体" w:cs="宋体"/>
          <w:spacing w:val="-6"/>
          <w:position w:val="17"/>
          <w:sz w:val="24"/>
        </w:rPr>
        <w:t>及</w:t>
      </w:r>
      <w:r>
        <w:rPr>
          <w:rFonts w:ascii="宋体" w:eastAsia="宋体" w:hAnsi="宋体" w:cs="宋体"/>
          <w:spacing w:val="-6"/>
          <w:position w:val="17"/>
          <w:sz w:val="24"/>
        </w:rPr>
        <w:t xml:space="preserve"> </w:t>
      </w:r>
      <w:r>
        <w:rPr>
          <w:rFonts w:ascii="Times New Roman" w:eastAsia="Times New Roman" w:hAnsi="Times New Roman" w:cs="Times New Roman"/>
          <w:spacing w:val="-6"/>
          <w:position w:val="17"/>
          <w:sz w:val="24"/>
        </w:rPr>
        <w:t xml:space="preserve">6-3 </w:t>
      </w:r>
      <w:r>
        <w:rPr>
          <w:rFonts w:ascii="宋体" w:eastAsia="宋体" w:hAnsi="宋体" w:cs="宋体"/>
          <w:spacing w:val="-6"/>
          <w:position w:val="17"/>
          <w:sz w:val="24"/>
        </w:rPr>
        <w:t>的要求，对应关</w:t>
      </w:r>
    </w:p>
    <w:p w:rsidR="00B022C0" w:rsidRDefault="00761A35">
      <w:pPr>
        <w:spacing w:before="1" w:line="220" w:lineRule="auto"/>
        <w:ind w:left="33"/>
        <w:rPr>
          <w:rFonts w:ascii="宋体" w:eastAsia="宋体" w:hAnsi="宋体" w:cs="宋体"/>
          <w:sz w:val="24"/>
        </w:rPr>
      </w:pPr>
      <w:r>
        <w:rPr>
          <w:rFonts w:ascii="宋体" w:eastAsia="宋体" w:hAnsi="宋体" w:cs="宋体"/>
          <w:spacing w:val="-11"/>
          <w:sz w:val="24"/>
        </w:rPr>
        <w:t>系</w:t>
      </w:r>
      <w:r>
        <w:rPr>
          <w:rFonts w:ascii="宋体" w:eastAsia="宋体" w:hAnsi="宋体" w:cs="宋体"/>
          <w:spacing w:val="-6"/>
          <w:sz w:val="24"/>
        </w:rPr>
        <w:t>如表所示。</w:t>
      </w:r>
    </w:p>
    <w:p w:rsidR="00B022C0" w:rsidRDefault="00B022C0">
      <w:pPr>
        <w:spacing w:line="68"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05"/>
        <w:gridCol w:w="849"/>
        <w:gridCol w:w="849"/>
        <w:gridCol w:w="830"/>
        <w:gridCol w:w="945"/>
        <w:gridCol w:w="940"/>
        <w:gridCol w:w="945"/>
        <w:gridCol w:w="945"/>
        <w:gridCol w:w="950"/>
      </w:tblGrid>
      <w:tr w:rsidR="00B022C0">
        <w:trPr>
          <w:trHeight w:val="527"/>
        </w:trPr>
        <w:tc>
          <w:tcPr>
            <w:tcW w:w="2005" w:type="dxa"/>
            <w:vMerge w:val="restart"/>
            <w:tcBorders>
              <w:bottom w:val="nil"/>
            </w:tcBorders>
          </w:tcPr>
          <w:p w:rsidR="00B022C0" w:rsidRDefault="00761A35">
            <w:pPr>
              <w:spacing w:before="254" w:line="312" w:lineRule="exact"/>
              <w:ind w:left="589"/>
              <w:rPr>
                <w:rFonts w:ascii="宋体" w:eastAsia="宋体" w:hAnsi="宋体" w:cs="宋体"/>
                <w:sz w:val="20"/>
                <w:szCs w:val="20"/>
              </w:rPr>
            </w:pPr>
            <w:r>
              <w:rPr>
                <w:rFonts w:ascii="宋体" w:eastAsia="宋体" w:hAnsi="宋体" w:cs="宋体"/>
                <w:spacing w:val="6"/>
                <w:position w:val="7"/>
                <w:sz w:val="20"/>
                <w:szCs w:val="20"/>
              </w:rPr>
              <w:t>毕业要求</w:t>
            </w:r>
          </w:p>
          <w:p w:rsidR="00B022C0" w:rsidRDefault="00761A35">
            <w:pPr>
              <w:spacing w:line="226" w:lineRule="auto"/>
              <w:ind w:left="692"/>
              <w:rPr>
                <w:rFonts w:ascii="宋体" w:eastAsia="宋体" w:hAnsi="宋体" w:cs="宋体"/>
                <w:sz w:val="20"/>
                <w:szCs w:val="20"/>
              </w:rPr>
            </w:pPr>
            <w:r>
              <w:rPr>
                <w:rFonts w:ascii="宋体" w:eastAsia="宋体" w:hAnsi="宋体" w:cs="宋体"/>
                <w:spacing w:val="5"/>
                <w:sz w:val="20"/>
                <w:szCs w:val="20"/>
              </w:rPr>
              <w:t>指标点</w:t>
            </w:r>
          </w:p>
        </w:tc>
        <w:tc>
          <w:tcPr>
            <w:tcW w:w="7253" w:type="dxa"/>
            <w:gridSpan w:val="8"/>
          </w:tcPr>
          <w:p w:rsidR="00B022C0" w:rsidRDefault="00761A35">
            <w:pPr>
              <w:spacing w:before="163" w:line="227" w:lineRule="auto"/>
              <w:ind w:left="3208"/>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493"/>
        </w:trPr>
        <w:tc>
          <w:tcPr>
            <w:tcW w:w="2005" w:type="dxa"/>
            <w:vMerge/>
            <w:tcBorders>
              <w:top w:val="nil"/>
            </w:tcBorders>
          </w:tcPr>
          <w:p w:rsidR="00B022C0" w:rsidRDefault="00B022C0">
            <w:pPr>
              <w:rPr>
                <w:rFonts w:ascii="Arial"/>
              </w:rPr>
            </w:pPr>
          </w:p>
        </w:tc>
        <w:tc>
          <w:tcPr>
            <w:tcW w:w="849" w:type="dxa"/>
          </w:tcPr>
          <w:p w:rsidR="00B022C0" w:rsidRDefault="00761A35">
            <w:pPr>
              <w:spacing w:before="140" w:line="227" w:lineRule="auto"/>
              <w:ind w:left="177"/>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849" w:type="dxa"/>
          </w:tcPr>
          <w:p w:rsidR="00B022C0" w:rsidRDefault="00761A35">
            <w:pPr>
              <w:spacing w:before="140" w:line="227" w:lineRule="auto"/>
              <w:ind w:left="178"/>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830" w:type="dxa"/>
          </w:tcPr>
          <w:p w:rsidR="00B022C0" w:rsidRDefault="00761A35">
            <w:pPr>
              <w:spacing w:before="140" w:line="227" w:lineRule="auto"/>
              <w:ind w:left="168"/>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B022C0" w:rsidRDefault="00761A35">
            <w:pPr>
              <w:spacing w:before="140"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B022C0" w:rsidRDefault="00761A35">
            <w:pPr>
              <w:spacing w:before="140" w:line="227" w:lineRule="auto"/>
              <w:ind w:left="227"/>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45" w:type="dxa"/>
          </w:tcPr>
          <w:p w:rsidR="00B022C0" w:rsidRDefault="00761A35">
            <w:pPr>
              <w:spacing w:before="140" w:line="227" w:lineRule="auto"/>
              <w:ind w:left="233"/>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6</w:t>
            </w: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83"/>
        </w:trPr>
        <w:tc>
          <w:tcPr>
            <w:tcW w:w="2005" w:type="dxa"/>
          </w:tcPr>
          <w:p w:rsidR="00B022C0" w:rsidRDefault="00761A35">
            <w:pPr>
              <w:spacing w:before="141" w:line="226" w:lineRule="auto"/>
              <w:ind w:left="117"/>
              <w:rPr>
                <w:rFonts w:ascii="宋体" w:eastAsia="宋体" w:hAnsi="宋体" w:cs="宋体"/>
                <w:sz w:val="20"/>
                <w:szCs w:val="20"/>
              </w:rPr>
            </w:pPr>
            <w:r>
              <w:rPr>
                <w:rFonts w:ascii="宋体" w:eastAsia="宋体" w:hAnsi="宋体" w:cs="宋体"/>
                <w:spacing w:val="-4"/>
                <w:sz w:val="20"/>
                <w:szCs w:val="20"/>
              </w:rPr>
              <w:t>毕业</w:t>
            </w:r>
            <w:r>
              <w:rPr>
                <w:rFonts w:ascii="宋体" w:eastAsia="宋体" w:hAnsi="宋体" w:cs="宋体"/>
                <w:spacing w:val="-3"/>
                <w:sz w:val="20"/>
                <w:szCs w:val="20"/>
              </w:rPr>
              <w:t>要</w:t>
            </w:r>
            <w:r>
              <w:rPr>
                <w:rFonts w:ascii="宋体" w:eastAsia="宋体" w:hAnsi="宋体" w:cs="宋体"/>
                <w:spacing w:val="-2"/>
                <w:sz w:val="20"/>
                <w:szCs w:val="20"/>
              </w:rPr>
              <w:t>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6- 1 </w:t>
            </w:r>
            <w:r>
              <w:rPr>
                <w:rFonts w:ascii="宋体" w:eastAsia="宋体" w:hAnsi="宋体" w:cs="宋体"/>
                <w:spacing w:val="-2"/>
                <w:sz w:val="20"/>
                <w:szCs w:val="20"/>
              </w:rPr>
              <w:t>点</w:t>
            </w:r>
          </w:p>
        </w:tc>
        <w:tc>
          <w:tcPr>
            <w:tcW w:w="849" w:type="dxa"/>
          </w:tcPr>
          <w:p w:rsidR="00B022C0" w:rsidRDefault="00761A35">
            <w:pPr>
              <w:spacing w:before="110"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110"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761A35">
            <w:pPr>
              <w:spacing w:before="110"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10"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10"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10" w:line="271" w:lineRule="exact"/>
              <w:ind w:left="425"/>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2005" w:type="dxa"/>
          </w:tcPr>
          <w:p w:rsidR="00B022C0" w:rsidRDefault="00761A35">
            <w:pPr>
              <w:spacing w:before="138" w:line="226" w:lineRule="auto"/>
              <w:ind w:left="117"/>
              <w:rPr>
                <w:rFonts w:ascii="宋体" w:eastAsia="宋体" w:hAnsi="宋体" w:cs="宋体"/>
                <w:sz w:val="20"/>
                <w:szCs w:val="20"/>
              </w:rPr>
            </w:pPr>
            <w:r>
              <w:rPr>
                <w:rFonts w:ascii="宋体" w:eastAsia="宋体" w:hAnsi="宋体" w:cs="宋体"/>
                <w:spacing w:val="2"/>
                <w:sz w:val="20"/>
                <w:szCs w:val="20"/>
              </w:rPr>
              <w:t>毕业要求第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6-2 </w:t>
            </w:r>
            <w:r>
              <w:rPr>
                <w:rFonts w:ascii="宋体" w:eastAsia="宋体" w:hAnsi="宋体" w:cs="宋体"/>
                <w:spacing w:val="1"/>
                <w:sz w:val="20"/>
                <w:szCs w:val="20"/>
              </w:rPr>
              <w:t>点</w:t>
            </w:r>
          </w:p>
        </w:tc>
        <w:tc>
          <w:tcPr>
            <w:tcW w:w="849" w:type="dxa"/>
          </w:tcPr>
          <w:p w:rsidR="00B022C0" w:rsidRDefault="00761A35">
            <w:pPr>
              <w:spacing w:before="107"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107"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761A35">
            <w:pPr>
              <w:spacing w:before="107"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7"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07"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7" w:line="271" w:lineRule="exact"/>
              <w:ind w:left="425"/>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2005" w:type="dxa"/>
          </w:tcPr>
          <w:p w:rsidR="00B022C0" w:rsidRDefault="00761A35">
            <w:pPr>
              <w:spacing w:before="134" w:line="226" w:lineRule="auto"/>
              <w:ind w:left="117"/>
              <w:rPr>
                <w:rFonts w:ascii="宋体" w:eastAsia="宋体" w:hAnsi="宋体" w:cs="宋体"/>
                <w:sz w:val="20"/>
                <w:szCs w:val="20"/>
              </w:rPr>
            </w:pPr>
            <w:r>
              <w:rPr>
                <w:rFonts w:ascii="宋体" w:eastAsia="宋体" w:hAnsi="宋体" w:cs="宋体"/>
                <w:spacing w:val="2"/>
                <w:sz w:val="20"/>
                <w:szCs w:val="20"/>
              </w:rPr>
              <w:t>毕业要求第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6-3 </w:t>
            </w:r>
            <w:r>
              <w:rPr>
                <w:rFonts w:ascii="宋体" w:eastAsia="宋体" w:hAnsi="宋体" w:cs="宋体"/>
                <w:spacing w:val="1"/>
                <w:sz w:val="20"/>
                <w:szCs w:val="20"/>
              </w:rPr>
              <w:t>点</w:t>
            </w:r>
          </w:p>
        </w:tc>
        <w:tc>
          <w:tcPr>
            <w:tcW w:w="849" w:type="dxa"/>
          </w:tcPr>
          <w:p w:rsidR="00B022C0" w:rsidRDefault="00761A35">
            <w:pPr>
              <w:spacing w:before="103"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103"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761A35">
            <w:pPr>
              <w:spacing w:before="103"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3"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03"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3" w:line="271" w:lineRule="exact"/>
              <w:ind w:left="425"/>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50" w:type="dxa"/>
          </w:tcPr>
          <w:p w:rsidR="00B022C0" w:rsidRDefault="00B022C0">
            <w:pPr>
              <w:rPr>
                <w:rFonts w:ascii="Arial"/>
              </w:rPr>
            </w:pPr>
          </w:p>
        </w:tc>
      </w:tr>
    </w:tbl>
    <w:p w:rsidR="00B022C0" w:rsidRDefault="00B022C0">
      <w:pPr>
        <w:spacing w:line="352" w:lineRule="auto"/>
        <w:rPr>
          <w:rFonts w:ascii="Arial"/>
        </w:rPr>
      </w:pPr>
    </w:p>
    <w:p w:rsidR="00B022C0" w:rsidRDefault="00B022C0">
      <w:pPr>
        <w:spacing w:line="353" w:lineRule="auto"/>
        <w:rPr>
          <w:rFonts w:ascii="Arial"/>
        </w:rPr>
      </w:pPr>
    </w:p>
    <w:p w:rsidR="00B022C0" w:rsidRDefault="00761A35">
      <w:pPr>
        <w:spacing w:before="88" w:line="226" w:lineRule="auto"/>
        <w:ind w:left="30"/>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、课程内容及要求</w:t>
      </w:r>
    </w:p>
    <w:p w:rsidR="00B022C0" w:rsidRDefault="00761A35">
      <w:pPr>
        <w:spacing w:before="231" w:line="220" w:lineRule="auto"/>
        <w:ind w:left="189"/>
        <w:rPr>
          <w:rFonts w:ascii="宋体" w:eastAsia="宋体" w:hAnsi="宋体" w:cs="宋体"/>
          <w:sz w:val="24"/>
        </w:rPr>
      </w:pPr>
      <w:r>
        <w:rPr>
          <w:rFonts w:ascii="Times New Roman" w:eastAsia="Times New Roman" w:hAnsi="Times New Roman" w:cs="Times New Roman"/>
          <w:spacing w:val="-11"/>
          <w:sz w:val="24"/>
        </w:rPr>
        <w:t>1</w:t>
      </w:r>
      <w:r>
        <w:rPr>
          <w:rFonts w:ascii="Times New Roman" w:eastAsia="Times New Roman" w:hAnsi="Times New Roman" w:cs="Times New Roman"/>
          <w:spacing w:val="-9"/>
          <w:sz w:val="24"/>
        </w:rPr>
        <w:t>.</w:t>
      </w:r>
      <w:r>
        <w:rPr>
          <w:rFonts w:ascii="宋体" w:eastAsia="宋体" w:hAnsi="宋体" w:cs="宋体"/>
          <w:spacing w:val="-9"/>
          <w:sz w:val="24"/>
        </w:rPr>
        <w:t>教学内容：</w:t>
      </w:r>
    </w:p>
    <w:p w:rsidR="00B022C0" w:rsidRDefault="00761A35">
      <w:pPr>
        <w:spacing w:before="144" w:line="333" w:lineRule="exact"/>
        <w:ind w:left="35"/>
        <w:rPr>
          <w:rFonts w:ascii="Times New Roman" w:eastAsia="Times New Roman" w:hAnsi="Times New Roman" w:cs="Times New Roman"/>
          <w:sz w:val="24"/>
        </w:rPr>
      </w:pPr>
      <w:r>
        <w:rPr>
          <w:rFonts w:ascii="宋体" w:eastAsia="宋体" w:hAnsi="宋体" w:cs="宋体"/>
          <w:spacing w:val="21"/>
          <w:position w:val="3"/>
          <w:sz w:val="24"/>
        </w:rPr>
        <w:t>(</w:t>
      </w:r>
      <w:r>
        <w:rPr>
          <w:rFonts w:ascii="Times New Roman" w:eastAsia="Times New Roman" w:hAnsi="Times New Roman" w:cs="Times New Roman"/>
          <w:spacing w:val="21"/>
          <w:position w:val="3"/>
          <w:sz w:val="24"/>
        </w:rPr>
        <w:t>1</w:t>
      </w:r>
      <w:r>
        <w:rPr>
          <w:rFonts w:ascii="宋体" w:eastAsia="宋体" w:hAnsi="宋体" w:cs="宋体"/>
          <w:spacing w:val="21"/>
          <w:position w:val="3"/>
          <w:sz w:val="24"/>
        </w:rPr>
        <w:t xml:space="preserve">) </w:t>
      </w:r>
      <w:r>
        <w:rPr>
          <w:rFonts w:ascii="Times New Roman" w:eastAsia="Times New Roman" w:hAnsi="Times New Roman" w:cs="Times New Roman"/>
          <w:position w:val="3"/>
          <w:sz w:val="24"/>
        </w:rPr>
        <w:t>Studying</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position w:val="3"/>
          <w:sz w:val="24"/>
        </w:rPr>
        <w:t>English</w:t>
      </w:r>
    </w:p>
    <w:p w:rsidR="00B022C0" w:rsidRDefault="00761A35">
      <w:pPr>
        <w:spacing w:before="142"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(2) Fun w</w:t>
      </w:r>
      <w:r>
        <w:rPr>
          <w:rFonts w:ascii="Times New Roman" w:eastAsia="Times New Roman" w:hAnsi="Times New Roman" w:cs="Times New Roman"/>
          <w:position w:val="4"/>
          <w:sz w:val="24"/>
        </w:rPr>
        <w:t>ith</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Language</w:t>
      </w:r>
    </w:p>
    <w:p w:rsidR="00B022C0" w:rsidRDefault="00761A35">
      <w:pPr>
        <w:spacing w:before="151" w:line="315" w:lineRule="exact"/>
        <w:ind w:left="149"/>
        <w:rPr>
          <w:rFonts w:ascii="Times New Roman" w:eastAsia="Times New Roman" w:hAnsi="Times New Roman" w:cs="Times New Roman"/>
          <w:sz w:val="24"/>
        </w:rPr>
      </w:pPr>
      <w:r>
        <w:rPr>
          <w:rFonts w:ascii="Times New Roman" w:eastAsia="Times New Roman" w:hAnsi="Times New Roman" w:cs="Times New Roman"/>
          <w:spacing w:val="3"/>
          <w:position w:val="4"/>
          <w:sz w:val="24"/>
        </w:rPr>
        <w:t xml:space="preserve">(3) </w:t>
      </w:r>
      <w:r>
        <w:rPr>
          <w:rFonts w:ascii="Times New Roman" w:eastAsia="Times New Roman" w:hAnsi="Times New Roman" w:cs="Times New Roman"/>
          <w:position w:val="4"/>
          <w:sz w:val="24"/>
        </w:rPr>
        <w:t>School</w:t>
      </w:r>
      <w:r>
        <w:rPr>
          <w:rFonts w:ascii="Times New Roman" w:eastAsia="Times New Roman" w:hAnsi="Times New Roman" w:cs="Times New Roman"/>
          <w:spacing w:val="2"/>
          <w:position w:val="4"/>
          <w:sz w:val="24"/>
        </w:rPr>
        <w:t xml:space="preserve"> </w:t>
      </w:r>
      <w:r>
        <w:rPr>
          <w:rFonts w:ascii="Times New Roman" w:eastAsia="Times New Roman" w:hAnsi="Times New Roman" w:cs="Times New Roman"/>
          <w:position w:val="4"/>
          <w:sz w:val="24"/>
        </w:rPr>
        <w:t>Life</w:t>
      </w:r>
    </w:p>
    <w:p w:rsidR="00B022C0" w:rsidRDefault="00761A35">
      <w:pPr>
        <w:spacing w:before="155"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(4) Goi</w:t>
      </w:r>
      <w:r>
        <w:rPr>
          <w:rFonts w:ascii="Times New Roman" w:eastAsia="Times New Roman" w:hAnsi="Times New Roman" w:cs="Times New Roman"/>
          <w:position w:val="4"/>
          <w:sz w:val="24"/>
        </w:rPr>
        <w:t>ng</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to</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Party</w:t>
      </w:r>
    </w:p>
    <w:p w:rsidR="00B022C0" w:rsidRDefault="00761A35">
      <w:pPr>
        <w:spacing w:before="151"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(5) Teleph</w:t>
      </w:r>
      <w:r>
        <w:rPr>
          <w:rFonts w:ascii="Times New Roman" w:eastAsia="Times New Roman" w:hAnsi="Times New Roman" w:cs="Times New Roman"/>
          <w:position w:val="4"/>
          <w:sz w:val="24"/>
        </w:rPr>
        <w:t>oning</w:t>
      </w:r>
    </w:p>
    <w:p w:rsidR="00B022C0" w:rsidRDefault="00761A35">
      <w:pPr>
        <w:spacing w:before="155"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 xml:space="preserve">(6) </w:t>
      </w:r>
      <w:r>
        <w:rPr>
          <w:rFonts w:ascii="Times New Roman" w:eastAsia="Times New Roman" w:hAnsi="Times New Roman" w:cs="Times New Roman"/>
          <w:spacing w:val="-1"/>
          <w:position w:val="4"/>
          <w:sz w:val="24"/>
        </w:rPr>
        <w:t>Shoppi</w:t>
      </w:r>
      <w:r>
        <w:rPr>
          <w:rFonts w:ascii="Times New Roman" w:eastAsia="Times New Roman" w:hAnsi="Times New Roman" w:cs="Times New Roman"/>
          <w:position w:val="4"/>
          <w:sz w:val="24"/>
        </w:rPr>
        <w:t>ng</w:t>
      </w:r>
    </w:p>
    <w:p w:rsidR="00B022C0" w:rsidRDefault="00761A35">
      <w:pPr>
        <w:spacing w:before="151"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 xml:space="preserve">(7) A Job </w:t>
      </w:r>
      <w:r>
        <w:rPr>
          <w:rFonts w:ascii="Times New Roman" w:eastAsia="Times New Roman" w:hAnsi="Times New Roman" w:cs="Times New Roman"/>
          <w:position w:val="4"/>
          <w:sz w:val="24"/>
        </w:rPr>
        <w:t>Interview</w:t>
      </w:r>
    </w:p>
    <w:p w:rsidR="00B022C0" w:rsidRDefault="00761A35">
      <w:pPr>
        <w:spacing w:before="155"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(8) Employ</w:t>
      </w:r>
      <w:r>
        <w:rPr>
          <w:rFonts w:ascii="Times New Roman" w:eastAsia="Times New Roman" w:hAnsi="Times New Roman" w:cs="Times New Roman"/>
          <w:position w:val="4"/>
          <w:sz w:val="24"/>
        </w:rPr>
        <w:t>ment</w:t>
      </w:r>
    </w:p>
    <w:p w:rsidR="00B022C0" w:rsidRDefault="00761A35">
      <w:pPr>
        <w:spacing w:before="151"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(9) Goin</w:t>
      </w:r>
      <w:r>
        <w:rPr>
          <w:rFonts w:ascii="Times New Roman" w:eastAsia="Times New Roman" w:hAnsi="Times New Roman" w:cs="Times New Roman"/>
          <w:position w:val="4"/>
          <w:sz w:val="24"/>
        </w:rPr>
        <w:t>g</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on</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Vocation</w:t>
      </w:r>
    </w:p>
    <w:p w:rsidR="00B022C0" w:rsidRDefault="00761A35">
      <w:pPr>
        <w:spacing w:before="155"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(10) Pla</w:t>
      </w:r>
      <w:r>
        <w:rPr>
          <w:rFonts w:ascii="Times New Roman" w:eastAsia="Times New Roman" w:hAnsi="Times New Roman" w:cs="Times New Roman"/>
          <w:position w:val="4"/>
          <w:sz w:val="24"/>
        </w:rPr>
        <w:t>ces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of</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Interest</w:t>
      </w:r>
    </w:p>
    <w:p w:rsidR="00B022C0" w:rsidRDefault="00761A35">
      <w:pPr>
        <w:spacing w:before="151"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(11) Anima</w:t>
      </w:r>
      <w:r>
        <w:rPr>
          <w:rFonts w:ascii="Times New Roman" w:eastAsia="Times New Roman" w:hAnsi="Times New Roman" w:cs="Times New Roman"/>
          <w:position w:val="4"/>
          <w:sz w:val="24"/>
        </w:rPr>
        <w:t>ls</w:t>
      </w:r>
    </w:p>
    <w:p w:rsidR="00B022C0" w:rsidRDefault="00B022C0">
      <w:pPr>
        <w:sectPr w:rsidR="00B022C0">
          <w:footerReference w:type="default" r:id="rId17"/>
          <w:pgSz w:w="11900" w:h="16840"/>
          <w:pgMar w:top="400" w:right="855" w:bottom="1153" w:left="1780" w:header="0" w:footer="996" w:gutter="0"/>
          <w:cols w:space="720"/>
        </w:sect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761A35">
      <w:pPr>
        <w:spacing w:before="69" w:line="315" w:lineRule="exact"/>
        <w:ind w:left="240"/>
        <w:rPr>
          <w:rFonts w:ascii="Times New Roman" w:eastAsia="Times New Roman" w:hAnsi="Times New Roman" w:cs="Times New Roman"/>
          <w:sz w:val="24"/>
        </w:rPr>
      </w:pPr>
      <w:r>
        <w:rPr>
          <w:rFonts w:ascii="Times New Roman" w:eastAsia="Times New Roman" w:hAnsi="Times New Roman" w:cs="Times New Roman"/>
          <w:spacing w:val="-1"/>
          <w:position w:val="4"/>
          <w:sz w:val="24"/>
        </w:rPr>
        <w:t>(12) Mone</w:t>
      </w:r>
      <w:r>
        <w:rPr>
          <w:rFonts w:ascii="Times New Roman" w:eastAsia="Times New Roman" w:hAnsi="Times New Roman" w:cs="Times New Roman"/>
          <w:position w:val="4"/>
          <w:sz w:val="24"/>
        </w:rPr>
        <w:t>y</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Matters</w:t>
      </w:r>
    </w:p>
    <w:p w:rsidR="00B022C0" w:rsidRDefault="00761A35">
      <w:pPr>
        <w:spacing w:before="150" w:line="315" w:lineRule="exact"/>
        <w:ind w:left="240"/>
        <w:rPr>
          <w:rFonts w:ascii="Times New Roman" w:eastAsia="Times New Roman" w:hAnsi="Times New Roman" w:cs="Times New Roman"/>
          <w:sz w:val="24"/>
        </w:rPr>
      </w:pPr>
      <w:r>
        <w:rPr>
          <w:rFonts w:ascii="Times New Roman" w:eastAsia="Times New Roman" w:hAnsi="Times New Roman" w:cs="Times New Roman"/>
          <w:spacing w:val="-1"/>
          <w:position w:val="4"/>
          <w:sz w:val="24"/>
        </w:rPr>
        <w:t>(13) The M</w:t>
      </w:r>
      <w:r>
        <w:rPr>
          <w:rFonts w:ascii="Times New Roman" w:eastAsia="Times New Roman" w:hAnsi="Times New Roman" w:cs="Times New Roman"/>
          <w:position w:val="4"/>
          <w:sz w:val="24"/>
        </w:rPr>
        <w:t>edia</w:t>
      </w:r>
    </w:p>
    <w:p w:rsidR="00B022C0" w:rsidRDefault="00761A35">
      <w:pPr>
        <w:spacing w:before="155" w:line="315" w:lineRule="exact"/>
        <w:ind w:left="240"/>
        <w:rPr>
          <w:rFonts w:ascii="Times New Roman" w:eastAsia="Times New Roman" w:hAnsi="Times New Roman" w:cs="Times New Roman"/>
          <w:sz w:val="24"/>
        </w:rPr>
      </w:pPr>
      <w:r>
        <w:rPr>
          <w:rFonts w:ascii="Times New Roman" w:eastAsia="Times New Roman" w:hAnsi="Times New Roman" w:cs="Times New Roman"/>
          <w:spacing w:val="-1"/>
          <w:position w:val="4"/>
          <w:sz w:val="24"/>
        </w:rPr>
        <w:t>(14) Adver</w:t>
      </w:r>
      <w:r>
        <w:rPr>
          <w:rFonts w:ascii="Times New Roman" w:eastAsia="Times New Roman" w:hAnsi="Times New Roman" w:cs="Times New Roman"/>
          <w:position w:val="4"/>
          <w:sz w:val="24"/>
        </w:rPr>
        <w:t>tising</w:t>
      </w:r>
    </w:p>
    <w:p w:rsidR="00B022C0" w:rsidRDefault="00B022C0">
      <w:pPr>
        <w:spacing w:line="284" w:lineRule="auto"/>
        <w:rPr>
          <w:rFonts w:ascii="Arial"/>
        </w:rPr>
      </w:pPr>
    </w:p>
    <w:p w:rsidR="00B022C0" w:rsidRDefault="00B022C0">
      <w:pPr>
        <w:spacing w:line="285" w:lineRule="auto"/>
        <w:rPr>
          <w:rFonts w:ascii="Arial"/>
        </w:rPr>
      </w:pPr>
    </w:p>
    <w:p w:rsidR="00B022C0" w:rsidRDefault="00761A35">
      <w:pPr>
        <w:spacing w:before="78" w:line="220" w:lineRule="auto"/>
        <w:ind w:left="115"/>
        <w:rPr>
          <w:rFonts w:ascii="宋体" w:eastAsia="宋体" w:hAnsi="宋体" w:cs="宋体"/>
          <w:sz w:val="24"/>
        </w:rPr>
      </w:pPr>
      <w:r>
        <w:rPr>
          <w:rFonts w:ascii="Times New Roman" w:eastAsia="Times New Roman" w:hAnsi="Times New Roman" w:cs="Times New Roman"/>
          <w:spacing w:val="-8"/>
          <w:sz w:val="24"/>
        </w:rPr>
        <w:t>2</w:t>
      </w:r>
      <w:r>
        <w:rPr>
          <w:rFonts w:ascii="Times New Roman" w:eastAsia="Times New Roman" w:hAnsi="Times New Roman" w:cs="Times New Roman"/>
          <w:spacing w:val="-6"/>
          <w:sz w:val="24"/>
        </w:rPr>
        <w:t>.</w:t>
      </w:r>
      <w:r>
        <w:rPr>
          <w:rFonts w:ascii="Times New Roman" w:eastAsia="Times New Roman" w:hAnsi="Times New Roman" w:cs="Times New Roman"/>
          <w:spacing w:val="-4"/>
          <w:sz w:val="24"/>
        </w:rPr>
        <w:t xml:space="preserve">  </w:t>
      </w:r>
      <w:r>
        <w:rPr>
          <w:rFonts w:ascii="宋体" w:eastAsia="宋体" w:hAnsi="宋体" w:cs="宋体"/>
          <w:spacing w:val="-4"/>
          <w:sz w:val="24"/>
        </w:rPr>
        <w:t>基本要求：</w:t>
      </w:r>
    </w:p>
    <w:p w:rsidR="00B022C0" w:rsidRDefault="00761A35">
      <w:pPr>
        <w:spacing w:before="179" w:line="220" w:lineRule="auto"/>
        <w:ind w:left="12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8"/>
          <w:sz w:val="24"/>
        </w:rPr>
        <w:t>能够听懂各种题材的会话，获取自己所需信息。</w:t>
      </w:r>
    </w:p>
    <w:p w:rsidR="00B022C0" w:rsidRDefault="00761A35">
      <w:pPr>
        <w:spacing w:before="185" w:line="290" w:lineRule="auto"/>
        <w:ind w:left="739" w:right="833" w:hanging="61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能够掌握</w:t>
      </w:r>
      <w:r>
        <w:rPr>
          <w:rFonts w:ascii="宋体" w:eastAsia="宋体" w:hAnsi="宋体" w:cs="宋体"/>
          <w:spacing w:val="4"/>
          <w:sz w:val="24"/>
        </w:rPr>
        <w:t>各</w:t>
      </w:r>
      <w:r>
        <w:rPr>
          <w:rFonts w:ascii="宋体" w:eastAsia="宋体" w:hAnsi="宋体" w:cs="宋体"/>
          <w:spacing w:val="3"/>
          <w:sz w:val="24"/>
        </w:rPr>
        <w:t>种场合中进行沟通交流的常用句式，</w:t>
      </w:r>
      <w:r>
        <w:rPr>
          <w:rFonts w:ascii="宋体" w:eastAsia="宋体" w:hAnsi="宋体" w:cs="宋体"/>
          <w:spacing w:val="3"/>
          <w:sz w:val="24"/>
        </w:rPr>
        <w:t xml:space="preserve"> </w:t>
      </w:r>
      <w:r>
        <w:rPr>
          <w:rFonts w:ascii="宋体" w:eastAsia="宋体" w:hAnsi="宋体" w:cs="宋体"/>
          <w:spacing w:val="3"/>
          <w:sz w:val="24"/>
        </w:rPr>
        <w:t>能就相关的话题进行初步</w:t>
      </w:r>
      <w:r>
        <w:rPr>
          <w:rFonts w:ascii="宋体" w:eastAsia="宋体" w:hAnsi="宋体" w:cs="宋体"/>
          <w:sz w:val="24"/>
        </w:rPr>
        <w:t xml:space="preserve"> </w:t>
      </w:r>
      <w:r>
        <w:rPr>
          <w:rFonts w:ascii="宋体" w:eastAsia="宋体" w:hAnsi="宋体" w:cs="宋体"/>
          <w:spacing w:val="-15"/>
          <w:sz w:val="24"/>
        </w:rPr>
        <w:t>的</w:t>
      </w:r>
      <w:r>
        <w:rPr>
          <w:rFonts w:ascii="宋体" w:eastAsia="宋体" w:hAnsi="宋体" w:cs="宋体"/>
          <w:spacing w:val="-11"/>
          <w:sz w:val="24"/>
        </w:rPr>
        <w:t>交际。</w:t>
      </w:r>
    </w:p>
    <w:p w:rsidR="00B022C0" w:rsidRDefault="00761A35">
      <w:pPr>
        <w:spacing w:before="182" w:line="466" w:lineRule="exact"/>
        <w:ind w:left="602"/>
        <w:rPr>
          <w:rFonts w:ascii="宋体" w:eastAsia="宋体" w:hAnsi="宋体" w:cs="宋体"/>
          <w:sz w:val="24"/>
        </w:rPr>
      </w:pPr>
      <w:r>
        <w:rPr>
          <w:rFonts w:ascii="宋体" w:eastAsia="宋体" w:hAnsi="宋体" w:cs="宋体"/>
          <w:spacing w:val="-2"/>
          <w:position w:val="17"/>
          <w:sz w:val="24"/>
        </w:rPr>
        <w:t>教学内容与课程目标的对应关系及学时分配如表所</w:t>
      </w:r>
      <w:r>
        <w:rPr>
          <w:rFonts w:ascii="宋体" w:eastAsia="宋体" w:hAnsi="宋体" w:cs="宋体"/>
          <w:spacing w:val="-1"/>
          <w:position w:val="17"/>
          <w:sz w:val="24"/>
        </w:rPr>
        <w:t>示</w:t>
      </w:r>
      <w:r>
        <w:rPr>
          <w:rFonts w:ascii="宋体" w:eastAsia="宋体" w:hAnsi="宋体" w:cs="宋体"/>
          <w:position w:val="17"/>
          <w:sz w:val="24"/>
        </w:rPr>
        <w:t>。</w:t>
      </w:r>
    </w:p>
    <w:p w:rsidR="00B022C0" w:rsidRDefault="00761A35">
      <w:pPr>
        <w:spacing w:before="1" w:line="220" w:lineRule="auto"/>
        <w:ind w:left="120"/>
        <w:rPr>
          <w:rFonts w:ascii="宋体" w:eastAsia="宋体" w:hAnsi="宋体" w:cs="宋体"/>
          <w:sz w:val="24"/>
        </w:rPr>
      </w:pP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B022C0" w:rsidRDefault="00761A35">
      <w:pPr>
        <w:spacing w:before="183" w:line="220" w:lineRule="auto"/>
        <w:ind w:left="12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8"/>
          <w:sz w:val="24"/>
        </w:rPr>
        <w:t>通过介绍优秀翻译人才，增强学生的专业认可</w:t>
      </w:r>
      <w:r>
        <w:rPr>
          <w:rFonts w:ascii="宋体" w:eastAsia="宋体" w:hAnsi="宋体" w:cs="宋体"/>
          <w:spacing w:val="6"/>
          <w:sz w:val="24"/>
        </w:rPr>
        <w:t>。</w:t>
      </w:r>
    </w:p>
    <w:p w:rsidR="00B022C0" w:rsidRDefault="00761A35">
      <w:pPr>
        <w:tabs>
          <w:tab w:val="left" w:pos="246"/>
        </w:tabs>
        <w:spacing w:before="179" w:line="365" w:lineRule="auto"/>
        <w:ind w:left="117" w:right="843" w:firstLine="8"/>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8"/>
          <w:sz w:val="24"/>
        </w:rPr>
        <w:t>)</w:t>
      </w:r>
      <w:r>
        <w:rPr>
          <w:rFonts w:ascii="宋体" w:eastAsia="宋体" w:hAnsi="宋体" w:cs="宋体"/>
          <w:spacing w:val="7"/>
          <w:sz w:val="24"/>
        </w:rPr>
        <w:t>通过口语练习，培养学生的创新思维和创新意识。</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2"/>
          <w:sz w:val="24"/>
        </w:rPr>
        <w:t>3</w:t>
      </w:r>
      <w:r>
        <w:rPr>
          <w:rFonts w:ascii="宋体" w:eastAsia="宋体" w:hAnsi="宋体" w:cs="宋体"/>
          <w:spacing w:val="2"/>
          <w:sz w:val="24"/>
        </w:rPr>
        <w:t>)</w:t>
      </w:r>
      <w:r>
        <w:rPr>
          <w:rFonts w:ascii="宋体" w:eastAsia="宋体" w:hAnsi="宋体" w:cs="宋体"/>
          <w:spacing w:val="2"/>
          <w:sz w:val="24"/>
        </w:rPr>
        <w:t>引导学生思辨性地看待中西方文化中的</w:t>
      </w:r>
      <w:r>
        <w:rPr>
          <w:rFonts w:ascii="宋体" w:eastAsia="宋体" w:hAnsi="宋体" w:cs="宋体"/>
          <w:spacing w:val="2"/>
          <w:sz w:val="24"/>
        </w:rPr>
        <w:t>“</w:t>
      </w:r>
      <w:r>
        <w:rPr>
          <w:rFonts w:ascii="宋体" w:eastAsia="宋体" w:hAnsi="宋体" w:cs="宋体"/>
          <w:spacing w:val="2"/>
          <w:sz w:val="24"/>
        </w:rPr>
        <w:t>礼貌</w:t>
      </w:r>
      <w:r>
        <w:rPr>
          <w:rFonts w:ascii="宋体" w:eastAsia="宋体" w:hAnsi="宋体" w:cs="宋体"/>
          <w:spacing w:val="2"/>
          <w:sz w:val="24"/>
        </w:rPr>
        <w:t>”</w:t>
      </w:r>
      <w:r>
        <w:rPr>
          <w:rFonts w:ascii="宋体" w:eastAsia="宋体" w:hAnsi="宋体" w:cs="宋体"/>
          <w:spacing w:val="2"/>
          <w:sz w:val="24"/>
        </w:rPr>
        <w:t>内涵，增强文化自信。</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6"/>
          <w:sz w:val="24"/>
        </w:rPr>
        <w:t>(</w:t>
      </w:r>
      <w:r>
        <w:rPr>
          <w:rFonts w:ascii="Times New Roman" w:eastAsia="Times New Roman" w:hAnsi="Times New Roman" w:cs="Times New Roman"/>
          <w:spacing w:val="6"/>
          <w:sz w:val="24"/>
        </w:rPr>
        <w:t>4</w:t>
      </w:r>
      <w:r>
        <w:rPr>
          <w:rFonts w:ascii="宋体" w:eastAsia="宋体" w:hAnsi="宋体" w:cs="宋体"/>
          <w:spacing w:val="6"/>
          <w:sz w:val="24"/>
        </w:rPr>
        <w:t>)</w:t>
      </w:r>
      <w:r>
        <w:rPr>
          <w:rFonts w:ascii="宋体" w:eastAsia="宋体" w:hAnsi="宋体" w:cs="宋体"/>
          <w:spacing w:val="6"/>
          <w:sz w:val="24"/>
        </w:rPr>
        <w:t>引导</w:t>
      </w:r>
      <w:r>
        <w:rPr>
          <w:rFonts w:ascii="宋体" w:eastAsia="宋体" w:hAnsi="宋体" w:cs="宋体"/>
          <w:spacing w:val="3"/>
          <w:sz w:val="24"/>
        </w:rPr>
        <w:t>学生尊重文化多样性，秉承中国传统的礼仪文化，注重文明礼貌，促</w:t>
      </w:r>
      <w:r>
        <w:rPr>
          <w:rFonts w:ascii="宋体" w:eastAsia="宋体" w:hAnsi="宋体" w:cs="宋体"/>
          <w:sz w:val="24"/>
        </w:rPr>
        <w:t xml:space="preserve"> </w:t>
      </w:r>
      <w:r>
        <w:rPr>
          <w:rFonts w:ascii="宋体" w:eastAsia="宋体" w:hAnsi="宋体" w:cs="宋体"/>
          <w:spacing w:val="-6"/>
          <w:sz w:val="24"/>
        </w:rPr>
        <w:t>进</w:t>
      </w:r>
      <w:r>
        <w:rPr>
          <w:rFonts w:ascii="宋体" w:eastAsia="宋体" w:hAnsi="宋体" w:cs="宋体"/>
          <w:spacing w:val="-5"/>
          <w:sz w:val="24"/>
        </w:rPr>
        <w:t>文</w:t>
      </w:r>
      <w:r>
        <w:rPr>
          <w:rFonts w:ascii="宋体" w:eastAsia="宋体" w:hAnsi="宋体" w:cs="宋体"/>
          <w:spacing w:val="-3"/>
          <w:sz w:val="24"/>
        </w:rPr>
        <w:t>明和谐社会的发展。</w:t>
      </w:r>
    </w:p>
    <w:p w:rsidR="00B022C0" w:rsidRDefault="00B022C0"/>
    <w:p w:rsidR="00B022C0" w:rsidRDefault="00B022C0"/>
    <w:p w:rsidR="00B022C0" w:rsidRDefault="00B022C0"/>
    <w:p w:rsidR="00B022C0" w:rsidRDefault="00B022C0">
      <w:pPr>
        <w:spacing w:line="76"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2245"/>
        <w:gridCol w:w="2931"/>
        <w:gridCol w:w="1852"/>
        <w:gridCol w:w="734"/>
        <w:gridCol w:w="739"/>
      </w:tblGrid>
      <w:tr w:rsidR="00B022C0">
        <w:trPr>
          <w:trHeight w:val="638"/>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2245" w:type="dxa"/>
          </w:tcPr>
          <w:p w:rsidR="00B022C0" w:rsidRDefault="00761A35">
            <w:pPr>
              <w:spacing w:before="216" w:line="226" w:lineRule="auto"/>
              <w:ind w:left="711"/>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2931" w:type="dxa"/>
          </w:tcPr>
          <w:p w:rsidR="00B022C0" w:rsidRDefault="00761A35">
            <w:pPr>
              <w:spacing w:before="216" w:line="226" w:lineRule="auto"/>
              <w:ind w:left="73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63"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62"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62"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践</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470"/>
        </w:trPr>
        <w:tc>
          <w:tcPr>
            <w:tcW w:w="743" w:type="dxa"/>
          </w:tcPr>
          <w:p w:rsidR="00B022C0" w:rsidRDefault="00761A35">
            <w:pPr>
              <w:spacing w:before="167"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45" w:type="dxa"/>
          </w:tcPr>
          <w:p w:rsidR="00B022C0" w:rsidRDefault="00761A35">
            <w:pPr>
              <w:spacing w:before="80" w:line="315" w:lineRule="exact"/>
              <w:ind w:left="121"/>
              <w:rPr>
                <w:rFonts w:ascii="Times New Roman" w:eastAsia="Times New Roman" w:hAnsi="Times New Roman" w:cs="Times New Roman"/>
                <w:sz w:val="24"/>
              </w:rPr>
            </w:pPr>
            <w:r>
              <w:rPr>
                <w:rFonts w:ascii="Times New Roman" w:eastAsia="Times New Roman" w:hAnsi="Times New Roman" w:cs="Times New Roman"/>
                <w:spacing w:val="-1"/>
                <w:position w:val="4"/>
                <w:sz w:val="24"/>
              </w:rPr>
              <w:t xml:space="preserve">Studying </w:t>
            </w:r>
            <w:r>
              <w:rPr>
                <w:rFonts w:ascii="Times New Roman" w:eastAsia="Times New Roman" w:hAnsi="Times New Roman" w:cs="Times New Roman"/>
                <w:spacing w:val="-1"/>
                <w:position w:val="4"/>
                <w:sz w:val="24"/>
              </w:rPr>
              <w:t>English</w:t>
            </w:r>
          </w:p>
        </w:tc>
        <w:tc>
          <w:tcPr>
            <w:tcW w:w="2931" w:type="dxa"/>
          </w:tcPr>
          <w:p w:rsidR="00B022C0" w:rsidRDefault="00761A35">
            <w:pPr>
              <w:spacing w:before="129"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49"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7"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7"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67"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45" w:type="dxa"/>
          </w:tcPr>
          <w:p w:rsidR="00B022C0" w:rsidRDefault="00761A35">
            <w:pPr>
              <w:spacing w:before="80"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4"/>
                <w:sz w:val="24"/>
              </w:rPr>
              <w:t>Fu</w:t>
            </w:r>
            <w:r>
              <w:rPr>
                <w:rFonts w:ascii="Times New Roman" w:eastAsia="Times New Roman" w:hAnsi="Times New Roman" w:cs="Times New Roman"/>
                <w:position w:val="4"/>
                <w:sz w:val="24"/>
              </w:rPr>
              <w:t>n</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with</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Language</w:t>
            </w:r>
          </w:p>
        </w:tc>
        <w:tc>
          <w:tcPr>
            <w:tcW w:w="2931" w:type="dxa"/>
          </w:tcPr>
          <w:p w:rsidR="00B022C0" w:rsidRDefault="00761A35">
            <w:pPr>
              <w:spacing w:before="130" w:line="227" w:lineRule="auto"/>
              <w:ind w:left="327"/>
              <w:rPr>
                <w:rFonts w:ascii="宋体" w:eastAsia="宋体" w:hAnsi="宋体" w:cs="宋体"/>
                <w:sz w:val="20"/>
                <w:szCs w:val="20"/>
              </w:rPr>
            </w:pPr>
            <w:r>
              <w:rPr>
                <w:rFonts w:ascii="宋体" w:eastAsia="宋体" w:hAnsi="宋体" w:cs="宋体"/>
                <w:spacing w:val="-19"/>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r>
              <w:rPr>
                <w:rFonts w:ascii="宋体" w:eastAsia="宋体" w:hAnsi="宋体" w:cs="宋体"/>
                <w:spacing w:val="-12"/>
                <w:sz w:val="20"/>
                <w:szCs w:val="20"/>
              </w:rPr>
              <w:t>、</w:t>
            </w:r>
          </w:p>
        </w:tc>
        <w:tc>
          <w:tcPr>
            <w:tcW w:w="1852" w:type="dxa"/>
          </w:tcPr>
          <w:p w:rsidR="00B022C0" w:rsidRDefault="00761A35">
            <w:pPr>
              <w:spacing w:before="149"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7"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7" w:line="191" w:lineRule="auto"/>
              <w:ind w:left="323"/>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0"/>
        </w:trPr>
        <w:tc>
          <w:tcPr>
            <w:tcW w:w="743" w:type="dxa"/>
          </w:tcPr>
          <w:p w:rsidR="00B022C0" w:rsidRDefault="00761A35">
            <w:pPr>
              <w:spacing w:before="168"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45" w:type="dxa"/>
          </w:tcPr>
          <w:p w:rsidR="00B022C0" w:rsidRDefault="00761A35">
            <w:pPr>
              <w:spacing w:before="81" w:line="315" w:lineRule="exact"/>
              <w:ind w:left="121"/>
              <w:rPr>
                <w:rFonts w:ascii="Times New Roman" w:eastAsia="Times New Roman" w:hAnsi="Times New Roman" w:cs="Times New Roman"/>
                <w:sz w:val="24"/>
              </w:rPr>
            </w:pPr>
            <w:r>
              <w:rPr>
                <w:rFonts w:ascii="Times New Roman" w:eastAsia="Times New Roman" w:hAnsi="Times New Roman" w:cs="Times New Roman"/>
                <w:position w:val="1"/>
                <w:sz w:val="24"/>
              </w:rPr>
              <w:t>School</w:t>
            </w:r>
            <w:r>
              <w:rPr>
                <w:rFonts w:ascii="Times New Roman" w:eastAsia="Times New Roman" w:hAnsi="Times New Roman" w:cs="Times New Roman"/>
                <w:spacing w:val="9"/>
                <w:position w:val="1"/>
                <w:sz w:val="24"/>
              </w:rPr>
              <w:t xml:space="preserve"> </w:t>
            </w:r>
            <w:r>
              <w:rPr>
                <w:rFonts w:ascii="Times New Roman" w:eastAsia="Times New Roman" w:hAnsi="Times New Roman" w:cs="Times New Roman"/>
                <w:position w:val="1"/>
                <w:sz w:val="24"/>
              </w:rPr>
              <w:t>Life</w:t>
            </w:r>
          </w:p>
        </w:tc>
        <w:tc>
          <w:tcPr>
            <w:tcW w:w="2931" w:type="dxa"/>
          </w:tcPr>
          <w:p w:rsidR="00B022C0" w:rsidRDefault="00761A35">
            <w:pPr>
              <w:spacing w:before="131"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0"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8"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8"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7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245" w:type="dxa"/>
          </w:tcPr>
          <w:p w:rsidR="00B022C0" w:rsidRDefault="00761A35">
            <w:pPr>
              <w:spacing w:before="81" w:line="315" w:lineRule="exact"/>
              <w:ind w:left="114"/>
              <w:rPr>
                <w:rFonts w:ascii="Times New Roman" w:eastAsia="Times New Roman" w:hAnsi="Times New Roman" w:cs="Times New Roman"/>
                <w:sz w:val="24"/>
              </w:rPr>
            </w:pPr>
            <w:r>
              <w:rPr>
                <w:rFonts w:ascii="Times New Roman" w:eastAsia="Times New Roman" w:hAnsi="Times New Roman" w:cs="Times New Roman"/>
                <w:spacing w:val="-1"/>
                <w:position w:val="4"/>
                <w:sz w:val="24"/>
              </w:rPr>
              <w:t>Going t</w:t>
            </w:r>
            <w:r>
              <w:rPr>
                <w:rFonts w:ascii="Times New Roman" w:eastAsia="Times New Roman" w:hAnsi="Times New Roman" w:cs="Times New Roman"/>
                <w:position w:val="4"/>
                <w:sz w:val="24"/>
              </w:rPr>
              <w:t>o</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Party</w:t>
            </w:r>
          </w:p>
        </w:tc>
        <w:tc>
          <w:tcPr>
            <w:tcW w:w="2931" w:type="dxa"/>
          </w:tcPr>
          <w:p w:rsidR="00B022C0" w:rsidRDefault="00761A35">
            <w:pPr>
              <w:spacing w:before="136"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5"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0"/>
        </w:trPr>
        <w:tc>
          <w:tcPr>
            <w:tcW w:w="743" w:type="dxa"/>
          </w:tcPr>
          <w:p w:rsidR="00B022C0" w:rsidRDefault="00761A35">
            <w:pPr>
              <w:spacing w:before="172" w:line="188"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w:t>
            </w:r>
            <w:r>
              <w:rPr>
                <w:rFonts w:ascii="Times New Roman" w:eastAsia="Times New Roman" w:hAnsi="Times New Roman" w:cs="Times New Roman"/>
                <w:spacing w:val="-1"/>
                <w:sz w:val="20"/>
                <w:szCs w:val="20"/>
              </w:rPr>
              <w:t>.</w:t>
            </w:r>
          </w:p>
        </w:tc>
        <w:tc>
          <w:tcPr>
            <w:tcW w:w="2245" w:type="dxa"/>
          </w:tcPr>
          <w:p w:rsidR="00B022C0" w:rsidRDefault="00761A35">
            <w:pPr>
              <w:spacing w:before="82" w:line="315" w:lineRule="exact"/>
              <w:ind w:left="113"/>
              <w:rPr>
                <w:rFonts w:ascii="Times New Roman" w:eastAsia="Times New Roman" w:hAnsi="Times New Roman" w:cs="Times New Roman"/>
                <w:sz w:val="24"/>
              </w:rPr>
            </w:pPr>
            <w:r>
              <w:rPr>
                <w:rFonts w:ascii="Times New Roman" w:eastAsia="Times New Roman" w:hAnsi="Times New Roman" w:cs="Times New Roman"/>
                <w:spacing w:val="-1"/>
                <w:position w:val="4"/>
                <w:sz w:val="24"/>
              </w:rPr>
              <w:t>Telephon</w:t>
            </w:r>
            <w:r>
              <w:rPr>
                <w:rFonts w:ascii="Times New Roman" w:eastAsia="Times New Roman" w:hAnsi="Times New Roman" w:cs="Times New Roman"/>
                <w:position w:val="4"/>
                <w:sz w:val="24"/>
              </w:rPr>
              <w:t>ing</w:t>
            </w:r>
          </w:p>
        </w:tc>
        <w:tc>
          <w:tcPr>
            <w:tcW w:w="2931" w:type="dxa"/>
          </w:tcPr>
          <w:p w:rsidR="00B022C0" w:rsidRDefault="00761A35">
            <w:pPr>
              <w:spacing w:before="132"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1"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9"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9"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74" w:line="191" w:lineRule="auto"/>
              <w:ind w:left="32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p>
        </w:tc>
        <w:tc>
          <w:tcPr>
            <w:tcW w:w="2245" w:type="dxa"/>
          </w:tcPr>
          <w:p w:rsidR="00B022C0" w:rsidRDefault="00761A35">
            <w:pPr>
              <w:spacing w:before="87" w:line="315" w:lineRule="exact"/>
              <w:ind w:left="121"/>
              <w:rPr>
                <w:rFonts w:ascii="Times New Roman" w:eastAsia="Times New Roman" w:hAnsi="Times New Roman" w:cs="Times New Roman"/>
                <w:sz w:val="24"/>
              </w:rPr>
            </w:pPr>
            <w:r>
              <w:rPr>
                <w:rFonts w:ascii="Times New Roman" w:eastAsia="Times New Roman" w:hAnsi="Times New Roman" w:cs="Times New Roman"/>
                <w:spacing w:val="-2"/>
                <w:position w:val="4"/>
                <w:sz w:val="24"/>
              </w:rPr>
              <w:t>Shopping</w:t>
            </w:r>
          </w:p>
        </w:tc>
        <w:tc>
          <w:tcPr>
            <w:tcW w:w="2931" w:type="dxa"/>
          </w:tcPr>
          <w:p w:rsidR="00B022C0" w:rsidRDefault="00761A35">
            <w:pPr>
              <w:spacing w:before="137"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6"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4"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5"/>
        </w:trPr>
        <w:tc>
          <w:tcPr>
            <w:tcW w:w="743" w:type="dxa"/>
          </w:tcPr>
          <w:p w:rsidR="00B022C0" w:rsidRDefault="00761A35">
            <w:pPr>
              <w:spacing w:before="173" w:line="188" w:lineRule="auto"/>
              <w:ind w:left="3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w:t>
            </w:r>
            <w:r>
              <w:rPr>
                <w:rFonts w:ascii="Times New Roman" w:eastAsia="Times New Roman" w:hAnsi="Times New Roman" w:cs="Times New Roman"/>
                <w:sz w:val="20"/>
                <w:szCs w:val="20"/>
              </w:rPr>
              <w:t>.</w:t>
            </w:r>
          </w:p>
        </w:tc>
        <w:tc>
          <w:tcPr>
            <w:tcW w:w="2245" w:type="dxa"/>
          </w:tcPr>
          <w:p w:rsidR="00B022C0" w:rsidRDefault="00761A35">
            <w:pPr>
              <w:spacing w:before="83" w:line="315" w:lineRule="exact"/>
              <w:ind w:left="108"/>
              <w:rPr>
                <w:rFonts w:ascii="Times New Roman" w:eastAsia="Times New Roman" w:hAnsi="Times New Roman" w:cs="Times New Roman"/>
                <w:sz w:val="24"/>
              </w:rPr>
            </w:pPr>
            <w:r>
              <w:rPr>
                <w:rFonts w:ascii="Times New Roman" w:eastAsia="Times New Roman" w:hAnsi="Times New Roman" w:cs="Times New Roman"/>
                <w:spacing w:val="-1"/>
                <w:position w:val="1"/>
                <w:sz w:val="24"/>
              </w:rPr>
              <w:t>A</w:t>
            </w:r>
            <w:r>
              <w:rPr>
                <w:rFonts w:ascii="Times New Roman" w:eastAsia="Times New Roman" w:hAnsi="Times New Roman" w:cs="Times New Roman"/>
                <w:position w:val="1"/>
                <w:sz w:val="24"/>
              </w:rPr>
              <w:t>Job</w:t>
            </w:r>
            <w:r>
              <w:rPr>
                <w:rFonts w:ascii="Times New Roman" w:eastAsia="Times New Roman" w:hAnsi="Times New Roman" w:cs="Times New Roman"/>
                <w:spacing w:val="-1"/>
                <w:position w:val="1"/>
                <w:sz w:val="24"/>
              </w:rPr>
              <w:t xml:space="preserve"> </w:t>
            </w:r>
            <w:r>
              <w:rPr>
                <w:rFonts w:ascii="Times New Roman" w:eastAsia="Times New Roman" w:hAnsi="Times New Roman" w:cs="Times New Roman"/>
                <w:position w:val="1"/>
                <w:sz w:val="24"/>
              </w:rPr>
              <w:t>Interview</w:t>
            </w:r>
          </w:p>
        </w:tc>
        <w:tc>
          <w:tcPr>
            <w:tcW w:w="2931" w:type="dxa"/>
          </w:tcPr>
          <w:p w:rsidR="00B022C0" w:rsidRDefault="00761A35">
            <w:pPr>
              <w:spacing w:before="133"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3"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0"/>
        </w:trPr>
        <w:tc>
          <w:tcPr>
            <w:tcW w:w="743" w:type="dxa"/>
          </w:tcPr>
          <w:p w:rsidR="00B022C0" w:rsidRDefault="00761A35">
            <w:pPr>
              <w:spacing w:before="170" w:line="191" w:lineRule="auto"/>
              <w:ind w:left="33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8.</w:t>
            </w:r>
          </w:p>
        </w:tc>
        <w:tc>
          <w:tcPr>
            <w:tcW w:w="2245" w:type="dxa"/>
          </w:tcPr>
          <w:p w:rsidR="00B022C0" w:rsidRDefault="00761A35">
            <w:pPr>
              <w:spacing w:before="83" w:line="315" w:lineRule="exact"/>
              <w:ind w:left="111"/>
              <w:rPr>
                <w:rFonts w:ascii="Times New Roman" w:eastAsia="Times New Roman" w:hAnsi="Times New Roman" w:cs="Times New Roman"/>
                <w:sz w:val="24"/>
              </w:rPr>
            </w:pPr>
            <w:r>
              <w:rPr>
                <w:rFonts w:ascii="Times New Roman" w:eastAsia="Times New Roman" w:hAnsi="Times New Roman" w:cs="Times New Roman"/>
                <w:spacing w:val="-1"/>
                <w:position w:val="4"/>
                <w:sz w:val="24"/>
              </w:rPr>
              <w:t>Emplo</w:t>
            </w:r>
            <w:r>
              <w:rPr>
                <w:rFonts w:ascii="Times New Roman" w:eastAsia="Times New Roman" w:hAnsi="Times New Roman" w:cs="Times New Roman"/>
                <w:position w:val="4"/>
                <w:sz w:val="24"/>
              </w:rPr>
              <w:t>yment</w:t>
            </w:r>
          </w:p>
        </w:tc>
        <w:tc>
          <w:tcPr>
            <w:tcW w:w="2931" w:type="dxa"/>
          </w:tcPr>
          <w:p w:rsidR="00B022C0" w:rsidRDefault="00761A35">
            <w:pPr>
              <w:spacing w:before="133"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3"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4"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245" w:type="dxa"/>
          </w:tcPr>
          <w:p w:rsidR="00B022C0" w:rsidRDefault="00761A35">
            <w:pPr>
              <w:spacing w:before="2" w:line="314" w:lineRule="exact"/>
              <w:ind w:left="114"/>
              <w:rPr>
                <w:rFonts w:ascii="Times New Roman" w:eastAsia="Times New Roman" w:hAnsi="Times New Roman" w:cs="Times New Roman"/>
                <w:sz w:val="23"/>
                <w:szCs w:val="23"/>
              </w:rPr>
            </w:pPr>
            <w:r>
              <w:rPr>
                <w:rFonts w:ascii="Times New Roman" w:eastAsia="Times New Roman" w:hAnsi="Times New Roman" w:cs="Times New Roman"/>
                <w:position w:val="4"/>
                <w:sz w:val="23"/>
                <w:szCs w:val="23"/>
              </w:rPr>
              <w:t>Going</w:t>
            </w:r>
            <w:r>
              <w:rPr>
                <w:rFonts w:ascii="Times New Roman" w:eastAsia="Times New Roman" w:hAnsi="Times New Roman" w:cs="Times New Roman"/>
                <w:spacing w:val="34"/>
                <w:position w:val="4"/>
                <w:sz w:val="23"/>
                <w:szCs w:val="23"/>
              </w:rPr>
              <w:t xml:space="preserve"> </w:t>
            </w:r>
            <w:r>
              <w:rPr>
                <w:rFonts w:ascii="Times New Roman" w:eastAsia="Times New Roman" w:hAnsi="Times New Roman" w:cs="Times New Roman"/>
                <w:position w:val="4"/>
                <w:sz w:val="23"/>
                <w:szCs w:val="23"/>
              </w:rPr>
              <w:t>on</w:t>
            </w:r>
            <w:r>
              <w:rPr>
                <w:rFonts w:ascii="Times New Roman" w:eastAsia="Times New Roman" w:hAnsi="Times New Roman" w:cs="Times New Roman"/>
                <w:spacing w:val="34"/>
                <w:position w:val="4"/>
                <w:sz w:val="23"/>
                <w:szCs w:val="23"/>
              </w:rPr>
              <w:t xml:space="preserve"> </w:t>
            </w:r>
            <w:r>
              <w:rPr>
                <w:rFonts w:ascii="Times New Roman" w:eastAsia="Times New Roman" w:hAnsi="Times New Roman" w:cs="Times New Roman"/>
                <w:position w:val="4"/>
                <w:sz w:val="23"/>
                <w:szCs w:val="23"/>
              </w:rPr>
              <w:t>Vocation</w:t>
            </w:r>
          </w:p>
        </w:tc>
        <w:tc>
          <w:tcPr>
            <w:tcW w:w="2931" w:type="dxa"/>
          </w:tcPr>
          <w:p w:rsidR="00B022C0" w:rsidRDefault="00761A35">
            <w:pPr>
              <w:spacing w:before="56"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76"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94"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5"/>
        </w:trPr>
        <w:tc>
          <w:tcPr>
            <w:tcW w:w="743" w:type="dxa"/>
          </w:tcPr>
          <w:p w:rsidR="00B022C0" w:rsidRDefault="00761A35">
            <w:pPr>
              <w:spacing w:before="176"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2245" w:type="dxa"/>
          </w:tcPr>
          <w:p w:rsidR="00B022C0" w:rsidRDefault="00761A35">
            <w:pPr>
              <w:spacing w:before="84"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1"/>
                <w:sz w:val="24"/>
              </w:rPr>
              <w:t>Pl</w:t>
            </w:r>
            <w:r>
              <w:rPr>
                <w:rFonts w:ascii="Times New Roman" w:eastAsia="Times New Roman" w:hAnsi="Times New Roman" w:cs="Times New Roman"/>
                <w:position w:val="1"/>
                <w:sz w:val="24"/>
              </w:rPr>
              <w:t>aces</w:t>
            </w:r>
            <w:r>
              <w:rPr>
                <w:rFonts w:ascii="Times New Roman" w:eastAsia="Times New Roman" w:hAnsi="Times New Roman" w:cs="Times New Roman"/>
                <w:spacing w:val="-1"/>
                <w:position w:val="1"/>
                <w:sz w:val="24"/>
              </w:rPr>
              <w:t xml:space="preserve"> </w:t>
            </w:r>
            <w:r>
              <w:rPr>
                <w:rFonts w:ascii="Times New Roman" w:eastAsia="Times New Roman" w:hAnsi="Times New Roman" w:cs="Times New Roman"/>
                <w:position w:val="1"/>
                <w:sz w:val="24"/>
              </w:rPr>
              <w:t>of</w:t>
            </w:r>
            <w:r>
              <w:rPr>
                <w:rFonts w:ascii="Times New Roman" w:eastAsia="Times New Roman" w:hAnsi="Times New Roman" w:cs="Times New Roman"/>
                <w:spacing w:val="-1"/>
                <w:position w:val="1"/>
                <w:sz w:val="24"/>
              </w:rPr>
              <w:t xml:space="preserve"> </w:t>
            </w:r>
            <w:r>
              <w:rPr>
                <w:rFonts w:ascii="Times New Roman" w:eastAsia="Times New Roman" w:hAnsi="Times New Roman" w:cs="Times New Roman"/>
                <w:position w:val="1"/>
                <w:sz w:val="24"/>
              </w:rPr>
              <w:t>Interest</w:t>
            </w:r>
          </w:p>
        </w:tc>
        <w:tc>
          <w:tcPr>
            <w:tcW w:w="2931" w:type="dxa"/>
          </w:tcPr>
          <w:p w:rsidR="00B022C0" w:rsidRDefault="00761A35">
            <w:pPr>
              <w:spacing w:before="139"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8"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6"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6"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9"/>
        </w:trPr>
        <w:tc>
          <w:tcPr>
            <w:tcW w:w="743" w:type="dxa"/>
          </w:tcPr>
          <w:p w:rsidR="00B022C0" w:rsidRDefault="00761A35">
            <w:pPr>
              <w:spacing w:before="171"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11</w:t>
            </w:r>
          </w:p>
        </w:tc>
        <w:tc>
          <w:tcPr>
            <w:tcW w:w="2245" w:type="dxa"/>
          </w:tcPr>
          <w:p w:rsidR="00B022C0" w:rsidRDefault="00761A35">
            <w:pPr>
              <w:spacing w:before="84" w:line="315" w:lineRule="exact"/>
              <w:ind w:left="108"/>
              <w:rPr>
                <w:rFonts w:ascii="Times New Roman" w:eastAsia="Times New Roman" w:hAnsi="Times New Roman" w:cs="Times New Roman"/>
                <w:sz w:val="24"/>
              </w:rPr>
            </w:pPr>
            <w:r>
              <w:rPr>
                <w:rFonts w:ascii="Times New Roman" w:eastAsia="Times New Roman" w:hAnsi="Times New Roman" w:cs="Times New Roman"/>
                <w:spacing w:val="-1"/>
                <w:position w:val="1"/>
                <w:sz w:val="24"/>
              </w:rPr>
              <w:t>An</w:t>
            </w:r>
            <w:r>
              <w:rPr>
                <w:rFonts w:ascii="Times New Roman" w:eastAsia="Times New Roman" w:hAnsi="Times New Roman" w:cs="Times New Roman"/>
                <w:position w:val="1"/>
                <w:sz w:val="24"/>
              </w:rPr>
              <w:t>imals</w:t>
            </w:r>
          </w:p>
        </w:tc>
        <w:tc>
          <w:tcPr>
            <w:tcW w:w="2931" w:type="dxa"/>
          </w:tcPr>
          <w:p w:rsidR="00B022C0" w:rsidRDefault="00761A35">
            <w:pPr>
              <w:spacing w:before="134"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3"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rPr>
          <w:rFonts w:ascii="Arial"/>
        </w:rPr>
      </w:pPr>
    </w:p>
    <w:p w:rsidR="00B022C0" w:rsidRDefault="00B022C0">
      <w:pPr>
        <w:sectPr w:rsidR="00B022C0">
          <w:footerReference w:type="default" r:id="rId18"/>
          <w:pgSz w:w="11900" w:h="16840"/>
          <w:pgMar w:top="400" w:right="960" w:bottom="1153" w:left="1689"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244"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2245"/>
        <w:gridCol w:w="2931"/>
        <w:gridCol w:w="1852"/>
        <w:gridCol w:w="734"/>
        <w:gridCol w:w="739"/>
      </w:tblGrid>
      <w:tr w:rsidR="00B022C0">
        <w:trPr>
          <w:trHeight w:val="479"/>
        </w:trPr>
        <w:tc>
          <w:tcPr>
            <w:tcW w:w="743" w:type="dxa"/>
          </w:tcPr>
          <w:p w:rsidR="00B022C0" w:rsidRDefault="00761A35">
            <w:pPr>
              <w:spacing w:before="172"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12</w:t>
            </w:r>
          </w:p>
        </w:tc>
        <w:tc>
          <w:tcPr>
            <w:tcW w:w="2245" w:type="dxa"/>
          </w:tcPr>
          <w:p w:rsidR="00B022C0" w:rsidRDefault="00761A35">
            <w:pPr>
              <w:spacing w:before="167" w:line="183" w:lineRule="auto"/>
              <w:ind w:left="110"/>
              <w:rPr>
                <w:rFonts w:ascii="Times New Roman" w:eastAsia="Times New Roman" w:hAnsi="Times New Roman" w:cs="Times New Roman"/>
                <w:sz w:val="24"/>
              </w:rPr>
            </w:pPr>
            <w:r>
              <w:rPr>
                <w:rFonts w:ascii="Times New Roman" w:eastAsia="Times New Roman" w:hAnsi="Times New Roman" w:cs="Times New Roman"/>
                <w:spacing w:val="-1"/>
                <w:sz w:val="24"/>
              </w:rPr>
              <w:t>Mon</w:t>
            </w:r>
            <w:r>
              <w:rPr>
                <w:rFonts w:ascii="Times New Roman" w:eastAsia="Times New Roman" w:hAnsi="Times New Roman" w:cs="Times New Roman"/>
                <w:sz w:val="24"/>
              </w:rPr>
              <w:t>ey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Mattes</w:t>
            </w:r>
          </w:p>
        </w:tc>
        <w:tc>
          <w:tcPr>
            <w:tcW w:w="2931" w:type="dxa"/>
          </w:tcPr>
          <w:p w:rsidR="00B022C0" w:rsidRDefault="00761A35">
            <w:pPr>
              <w:spacing w:before="134"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4"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69"/>
        </w:trPr>
        <w:tc>
          <w:tcPr>
            <w:tcW w:w="743" w:type="dxa"/>
          </w:tcPr>
          <w:p w:rsidR="00B022C0" w:rsidRDefault="00761A35">
            <w:pPr>
              <w:spacing w:before="167"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13</w:t>
            </w:r>
          </w:p>
        </w:tc>
        <w:tc>
          <w:tcPr>
            <w:tcW w:w="2245" w:type="dxa"/>
          </w:tcPr>
          <w:p w:rsidR="00B022C0" w:rsidRDefault="00761A35">
            <w:pPr>
              <w:spacing w:before="80" w:line="315" w:lineRule="exact"/>
              <w:ind w:left="113"/>
              <w:rPr>
                <w:rFonts w:ascii="Times New Roman" w:eastAsia="Times New Roman" w:hAnsi="Times New Roman" w:cs="Times New Roman"/>
                <w:sz w:val="24"/>
              </w:rPr>
            </w:pPr>
            <w:r>
              <w:rPr>
                <w:rFonts w:ascii="Times New Roman" w:eastAsia="Times New Roman" w:hAnsi="Times New Roman" w:cs="Times New Roman"/>
                <w:spacing w:val="-1"/>
                <w:position w:val="1"/>
                <w:sz w:val="24"/>
              </w:rPr>
              <w:t>The Medi</w:t>
            </w:r>
            <w:r>
              <w:rPr>
                <w:rFonts w:ascii="Times New Roman" w:eastAsia="Times New Roman" w:hAnsi="Times New Roman" w:cs="Times New Roman"/>
                <w:position w:val="1"/>
                <w:sz w:val="24"/>
              </w:rPr>
              <w:t>a</w:t>
            </w:r>
          </w:p>
        </w:tc>
        <w:tc>
          <w:tcPr>
            <w:tcW w:w="2931" w:type="dxa"/>
          </w:tcPr>
          <w:p w:rsidR="00B022C0" w:rsidRDefault="00761A35">
            <w:pPr>
              <w:spacing w:before="130"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0"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8"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7"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69"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14</w:t>
            </w:r>
          </w:p>
        </w:tc>
        <w:tc>
          <w:tcPr>
            <w:tcW w:w="2245" w:type="dxa"/>
          </w:tcPr>
          <w:p w:rsidR="00B022C0" w:rsidRDefault="00761A35">
            <w:pPr>
              <w:spacing w:before="81" w:line="316" w:lineRule="exact"/>
              <w:ind w:left="108"/>
              <w:rPr>
                <w:rFonts w:ascii="Times New Roman" w:eastAsia="Times New Roman" w:hAnsi="Times New Roman" w:cs="Times New Roman"/>
                <w:sz w:val="24"/>
              </w:rPr>
            </w:pPr>
            <w:r>
              <w:rPr>
                <w:rFonts w:ascii="Times New Roman" w:eastAsia="Times New Roman" w:hAnsi="Times New Roman" w:cs="Times New Roman"/>
                <w:spacing w:val="-1"/>
                <w:position w:val="4"/>
                <w:sz w:val="24"/>
              </w:rPr>
              <w:t>Ad</w:t>
            </w:r>
            <w:r>
              <w:rPr>
                <w:rFonts w:ascii="Times New Roman" w:eastAsia="Times New Roman" w:hAnsi="Times New Roman" w:cs="Times New Roman"/>
                <w:position w:val="4"/>
                <w:sz w:val="24"/>
              </w:rPr>
              <w:t>vertising</w:t>
            </w:r>
          </w:p>
        </w:tc>
        <w:tc>
          <w:tcPr>
            <w:tcW w:w="2931" w:type="dxa"/>
          </w:tcPr>
          <w:p w:rsidR="00B022C0" w:rsidRDefault="00761A35">
            <w:pPr>
              <w:spacing w:before="131"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1"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9"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9"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69"/>
        </w:trPr>
        <w:tc>
          <w:tcPr>
            <w:tcW w:w="743" w:type="dxa"/>
          </w:tcPr>
          <w:p w:rsidR="00B022C0" w:rsidRDefault="00761A35">
            <w:pPr>
              <w:spacing w:before="170"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15</w:t>
            </w:r>
          </w:p>
        </w:tc>
        <w:tc>
          <w:tcPr>
            <w:tcW w:w="2245" w:type="dxa"/>
          </w:tcPr>
          <w:p w:rsidR="00B022C0" w:rsidRDefault="00761A35">
            <w:pPr>
              <w:spacing w:before="162" w:line="186" w:lineRule="auto"/>
              <w:ind w:left="113"/>
              <w:rPr>
                <w:rFonts w:ascii="Times New Roman" w:eastAsia="Times New Roman" w:hAnsi="Times New Roman" w:cs="Times New Roman"/>
                <w:sz w:val="24"/>
              </w:rPr>
            </w:pPr>
            <w:r>
              <w:rPr>
                <w:rFonts w:ascii="Times New Roman" w:eastAsia="Times New Roman" w:hAnsi="Times New Roman" w:cs="Times New Roman"/>
                <w:sz w:val="24"/>
              </w:rPr>
              <w:t>Test</w:t>
            </w:r>
            <w:r>
              <w:rPr>
                <w:rFonts w:ascii="Times New Roman" w:eastAsia="Times New Roman" w:hAnsi="Times New Roman" w:cs="Times New Roman"/>
                <w:spacing w:val="10"/>
                <w:sz w:val="24"/>
              </w:rPr>
              <w:t xml:space="preserve"> 1</w:t>
            </w:r>
          </w:p>
        </w:tc>
        <w:tc>
          <w:tcPr>
            <w:tcW w:w="2931" w:type="dxa"/>
          </w:tcPr>
          <w:p w:rsidR="00B022C0" w:rsidRDefault="00761A35">
            <w:pPr>
              <w:spacing w:before="132"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2"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0"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76"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c>
          <w:tcPr>
            <w:tcW w:w="2245" w:type="dxa"/>
          </w:tcPr>
          <w:p w:rsidR="00B022C0" w:rsidRDefault="00761A35">
            <w:pPr>
              <w:spacing w:before="163" w:line="186" w:lineRule="auto"/>
              <w:ind w:left="113"/>
              <w:rPr>
                <w:rFonts w:ascii="Times New Roman" w:eastAsia="Times New Roman" w:hAnsi="Times New Roman" w:cs="Times New Roman"/>
                <w:sz w:val="24"/>
              </w:rPr>
            </w:pPr>
            <w:r>
              <w:rPr>
                <w:rFonts w:ascii="Times New Roman" w:eastAsia="Times New Roman" w:hAnsi="Times New Roman" w:cs="Times New Roman"/>
                <w:spacing w:val="-1"/>
                <w:sz w:val="24"/>
              </w:rPr>
              <w:t>T</w:t>
            </w:r>
            <w:r>
              <w:rPr>
                <w:rFonts w:ascii="Times New Roman" w:eastAsia="Times New Roman" w:hAnsi="Times New Roman" w:cs="Times New Roman"/>
                <w:sz w:val="24"/>
              </w:rPr>
              <w:t>est</w:t>
            </w:r>
            <w:r>
              <w:rPr>
                <w:rFonts w:ascii="Times New Roman" w:eastAsia="Times New Roman" w:hAnsi="Times New Roman" w:cs="Times New Roman"/>
                <w:spacing w:val="-1"/>
                <w:sz w:val="24"/>
              </w:rPr>
              <w:t xml:space="preserve"> 2</w:t>
            </w:r>
          </w:p>
        </w:tc>
        <w:tc>
          <w:tcPr>
            <w:tcW w:w="2931" w:type="dxa"/>
          </w:tcPr>
          <w:p w:rsidR="00B022C0" w:rsidRDefault="00761A35">
            <w:pPr>
              <w:spacing w:before="138"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8"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6"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6"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21"/>
        </w:trPr>
        <w:tc>
          <w:tcPr>
            <w:tcW w:w="7771" w:type="dxa"/>
            <w:gridSpan w:val="4"/>
          </w:tcPr>
          <w:p w:rsidR="00B022C0" w:rsidRDefault="00761A35">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5"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739" w:type="dxa"/>
          </w:tcPr>
          <w:p w:rsidR="00B022C0" w:rsidRDefault="00761A35">
            <w:pPr>
              <w:spacing w:before="95"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spacing w:line="352" w:lineRule="auto"/>
        <w:rPr>
          <w:rFonts w:ascii="Arial"/>
        </w:rPr>
      </w:pPr>
    </w:p>
    <w:p w:rsidR="00B022C0" w:rsidRDefault="00B022C0">
      <w:pPr>
        <w:spacing w:line="353" w:lineRule="auto"/>
        <w:rPr>
          <w:rFonts w:ascii="Arial"/>
        </w:rPr>
      </w:pPr>
    </w:p>
    <w:p w:rsidR="00B022C0" w:rsidRDefault="00761A35">
      <w:pPr>
        <w:spacing w:before="87" w:line="227" w:lineRule="auto"/>
        <w:ind w:left="1039"/>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03"/>
        <w:rPr>
          <w:rFonts w:ascii="宋体" w:eastAsia="宋体" w:hAnsi="宋体" w:cs="宋体"/>
          <w:sz w:val="24"/>
        </w:rPr>
      </w:pPr>
      <w:r>
        <w:rPr>
          <w:rFonts w:ascii="宋体" w:eastAsia="宋体" w:hAnsi="宋体" w:cs="宋体"/>
          <w:spacing w:val="15"/>
          <w:sz w:val="24"/>
        </w:rPr>
        <w:t>(</w:t>
      </w:r>
      <w:r>
        <w:rPr>
          <w:rFonts w:ascii="宋体" w:eastAsia="宋体" w:hAnsi="宋体" w:cs="宋体"/>
          <w:spacing w:val="13"/>
          <w:sz w:val="24"/>
        </w:rPr>
        <w:t>一</w:t>
      </w:r>
      <w:r>
        <w:rPr>
          <w:rFonts w:ascii="宋体" w:eastAsia="宋体" w:hAnsi="宋体" w:cs="宋体"/>
          <w:spacing w:val="13"/>
          <w:sz w:val="24"/>
        </w:rPr>
        <w:t xml:space="preserve">) </w:t>
      </w:r>
      <w:r>
        <w:rPr>
          <w:rFonts w:ascii="宋体" w:eastAsia="宋体" w:hAnsi="宋体" w:cs="宋体"/>
          <w:spacing w:val="13"/>
          <w:sz w:val="24"/>
        </w:rPr>
        <w:t>课程特点</w:t>
      </w:r>
    </w:p>
    <w:p w:rsidR="00B022C0" w:rsidRDefault="00761A35">
      <w:pPr>
        <w:spacing w:before="185" w:line="359" w:lineRule="auto"/>
        <w:ind w:left="425" w:right="833" w:firstLine="490"/>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、听与说有机结合：学生通</w:t>
      </w:r>
      <w:r>
        <w:rPr>
          <w:rFonts w:ascii="宋体" w:eastAsia="宋体" w:hAnsi="宋体" w:cs="宋体"/>
          <w:sz w:val="24"/>
        </w:rPr>
        <w:t>过课堂的听、说实践，不仅可获得大量的可吸</w:t>
      </w:r>
      <w:r>
        <w:rPr>
          <w:rFonts w:ascii="宋体" w:eastAsia="宋体" w:hAnsi="宋体" w:cs="宋体"/>
          <w:sz w:val="24"/>
        </w:rPr>
        <w:t xml:space="preserve"> </w:t>
      </w:r>
      <w:r>
        <w:rPr>
          <w:rFonts w:ascii="宋体" w:eastAsia="宋体" w:hAnsi="宋体" w:cs="宋体"/>
          <w:spacing w:val="-18"/>
          <w:sz w:val="24"/>
        </w:rPr>
        <w:t>收性</w:t>
      </w:r>
      <w:r>
        <w:rPr>
          <w:rFonts w:ascii="宋体" w:eastAsia="宋体" w:hAnsi="宋体" w:cs="宋体"/>
          <w:spacing w:val="-10"/>
          <w:sz w:val="24"/>
        </w:rPr>
        <w:t>输</w:t>
      </w:r>
      <w:r>
        <w:rPr>
          <w:rFonts w:ascii="宋体" w:eastAsia="宋体" w:hAnsi="宋体" w:cs="宋体"/>
          <w:spacing w:val="-9"/>
          <w:sz w:val="24"/>
        </w:rPr>
        <w:t>入，</w:t>
      </w:r>
      <w:r>
        <w:rPr>
          <w:rFonts w:ascii="宋体" w:eastAsia="宋体" w:hAnsi="宋体" w:cs="宋体"/>
          <w:spacing w:val="-9"/>
          <w:sz w:val="24"/>
        </w:rPr>
        <w:t xml:space="preserve"> </w:t>
      </w:r>
      <w:r>
        <w:rPr>
          <w:rFonts w:ascii="宋体" w:eastAsia="宋体" w:hAnsi="宋体" w:cs="宋体"/>
          <w:spacing w:val="-9"/>
          <w:sz w:val="24"/>
        </w:rPr>
        <w:t>获得足够的积累，</w:t>
      </w:r>
      <w:r>
        <w:rPr>
          <w:rFonts w:ascii="宋体" w:eastAsia="宋体" w:hAnsi="宋体" w:cs="宋体"/>
          <w:spacing w:val="-9"/>
          <w:sz w:val="24"/>
        </w:rPr>
        <w:t xml:space="preserve"> </w:t>
      </w:r>
      <w:r>
        <w:rPr>
          <w:rFonts w:ascii="宋体" w:eastAsia="宋体" w:hAnsi="宋体" w:cs="宋体"/>
          <w:spacing w:val="-9"/>
          <w:sz w:val="24"/>
        </w:rPr>
        <w:t>而且有助于培养选择性、创造性地使用和积累知识</w:t>
      </w:r>
      <w:r>
        <w:rPr>
          <w:rFonts w:ascii="宋体" w:eastAsia="宋体" w:hAnsi="宋体" w:cs="宋体"/>
          <w:sz w:val="24"/>
        </w:rPr>
        <w:t xml:space="preserve"> </w:t>
      </w:r>
      <w:r>
        <w:rPr>
          <w:rFonts w:ascii="宋体" w:eastAsia="宋体" w:hAnsi="宋体" w:cs="宋体"/>
          <w:spacing w:val="-4"/>
          <w:sz w:val="24"/>
        </w:rPr>
        <w:t>的能力</w:t>
      </w:r>
      <w:r>
        <w:rPr>
          <w:rFonts w:ascii="宋体" w:eastAsia="宋体" w:hAnsi="宋体" w:cs="宋体"/>
          <w:spacing w:val="-2"/>
          <w:sz w:val="24"/>
        </w:rPr>
        <w:t>，从而达到听与说的高效结合与互动提高。</w:t>
      </w:r>
    </w:p>
    <w:p w:rsidR="00B022C0" w:rsidRDefault="00761A35">
      <w:pPr>
        <w:spacing w:line="219" w:lineRule="auto"/>
        <w:ind w:left="893"/>
        <w:rPr>
          <w:rFonts w:ascii="宋体" w:eastAsia="宋体" w:hAnsi="宋体" w:cs="宋体"/>
          <w:sz w:val="24"/>
        </w:rPr>
      </w:pPr>
      <w:r>
        <w:rPr>
          <w:rFonts w:ascii="Times New Roman" w:eastAsia="Times New Roman" w:hAnsi="Times New Roman" w:cs="Times New Roman"/>
          <w:spacing w:val="-8"/>
          <w:sz w:val="24"/>
        </w:rPr>
        <w:t>2.</w:t>
      </w:r>
      <w:r>
        <w:rPr>
          <w:rFonts w:ascii="宋体" w:eastAsia="宋体" w:hAnsi="宋体" w:cs="宋体"/>
          <w:spacing w:val="-8"/>
          <w:sz w:val="24"/>
        </w:rPr>
        <w:t>实践性</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4"/>
          <w:sz w:val="24"/>
        </w:rPr>
        <w:t>本课程要求学生熟悉掌握各种话题和交际技巧，实践性较强。</w:t>
      </w:r>
    </w:p>
    <w:p w:rsidR="00B022C0" w:rsidRDefault="00761A35">
      <w:pPr>
        <w:spacing w:before="186" w:line="220" w:lineRule="auto"/>
        <w:ind w:left="903"/>
        <w:rPr>
          <w:rFonts w:ascii="宋体" w:eastAsia="宋体" w:hAnsi="宋体" w:cs="宋体"/>
          <w:sz w:val="24"/>
        </w:rPr>
      </w:pPr>
      <w:r>
        <w:rPr>
          <w:rFonts w:ascii="宋体" w:eastAsia="宋体" w:hAnsi="宋体" w:cs="宋体"/>
          <w:spacing w:val="8"/>
          <w:sz w:val="24"/>
        </w:rPr>
        <w:t>(</w:t>
      </w:r>
      <w:r>
        <w:rPr>
          <w:rFonts w:ascii="宋体" w:eastAsia="宋体" w:hAnsi="宋体" w:cs="宋体"/>
          <w:spacing w:val="6"/>
          <w:sz w:val="24"/>
        </w:rPr>
        <w:t>二</w:t>
      </w:r>
      <w:r>
        <w:rPr>
          <w:rFonts w:ascii="宋体" w:eastAsia="宋体" w:hAnsi="宋体" w:cs="宋体"/>
          <w:spacing w:val="6"/>
          <w:sz w:val="24"/>
        </w:rPr>
        <w:t xml:space="preserve">) </w:t>
      </w:r>
      <w:r>
        <w:rPr>
          <w:rFonts w:ascii="宋体" w:eastAsia="宋体" w:hAnsi="宋体" w:cs="宋体"/>
          <w:spacing w:val="6"/>
          <w:sz w:val="24"/>
        </w:rPr>
        <w:t>教学组织形式、方法与手段。</w:t>
      </w:r>
    </w:p>
    <w:p w:rsidR="00B022C0" w:rsidRDefault="00761A35">
      <w:pPr>
        <w:spacing w:before="178" w:line="220" w:lineRule="auto"/>
        <w:ind w:left="541"/>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2"/>
          <w:sz w:val="24"/>
        </w:rPr>
        <w:t>采用精听训练和泛听训练</w:t>
      </w:r>
      <w:r>
        <w:rPr>
          <w:rFonts w:ascii="宋体" w:eastAsia="宋体" w:hAnsi="宋体" w:cs="宋体"/>
          <w:spacing w:val="-1"/>
          <w:sz w:val="24"/>
        </w:rPr>
        <w:t>两种模式，以适应不同的实际需求。</w:t>
      </w:r>
    </w:p>
    <w:p w:rsidR="00B022C0" w:rsidRDefault="00761A35">
      <w:pPr>
        <w:spacing w:before="186" w:line="220" w:lineRule="auto"/>
        <w:ind w:left="518"/>
        <w:rPr>
          <w:rFonts w:ascii="宋体" w:eastAsia="宋体" w:hAnsi="宋体" w:cs="宋体"/>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 xml:space="preserve">  </w:t>
      </w:r>
      <w:r>
        <w:rPr>
          <w:rFonts w:ascii="宋体" w:eastAsia="宋体" w:hAnsi="宋体" w:cs="宋体"/>
          <w:spacing w:val="-1"/>
          <w:sz w:val="24"/>
        </w:rPr>
        <w:t>强化词汇在听力理解中的重要性。</w:t>
      </w:r>
    </w:p>
    <w:p w:rsidR="00B022C0" w:rsidRDefault="00761A35">
      <w:pPr>
        <w:spacing w:before="178" w:line="220" w:lineRule="auto"/>
        <w:ind w:left="522"/>
        <w:rPr>
          <w:rFonts w:ascii="宋体" w:eastAsia="宋体" w:hAnsi="宋体" w:cs="宋体"/>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3"/>
          <w:sz w:val="24"/>
        </w:rPr>
        <w:t xml:space="preserve">.  </w:t>
      </w:r>
      <w:r>
        <w:rPr>
          <w:rFonts w:ascii="宋体" w:eastAsia="宋体" w:hAnsi="宋体" w:cs="宋体"/>
          <w:spacing w:val="-3"/>
          <w:sz w:val="24"/>
        </w:rPr>
        <w:t>以课本为主体，鼓励学生利用网站、视频、</w:t>
      </w:r>
      <w:r>
        <w:rPr>
          <w:rFonts w:ascii="宋体" w:eastAsia="宋体" w:hAnsi="宋体" w:cs="宋体"/>
          <w:spacing w:val="-3"/>
          <w:sz w:val="24"/>
        </w:rPr>
        <w:t xml:space="preserve"> </w:t>
      </w:r>
      <w:r>
        <w:rPr>
          <w:rFonts w:ascii="宋体" w:eastAsia="宋体" w:hAnsi="宋体" w:cs="宋体"/>
          <w:spacing w:val="-3"/>
          <w:sz w:val="24"/>
        </w:rPr>
        <w:t>自创情境等方式进行自主学习。</w:t>
      </w:r>
    </w:p>
    <w:p w:rsidR="00B022C0" w:rsidRDefault="00761A35">
      <w:pPr>
        <w:spacing w:before="150" w:line="303" w:lineRule="auto"/>
        <w:ind w:left="883" w:right="833" w:hanging="367"/>
        <w:rPr>
          <w:rFonts w:ascii="宋体" w:eastAsia="宋体" w:hAnsi="宋体" w:cs="宋体"/>
          <w:sz w:val="24"/>
        </w:rPr>
      </w:pPr>
      <w:r>
        <w:rPr>
          <w:rFonts w:ascii="Times New Roman" w:eastAsia="Times New Roman" w:hAnsi="Times New Roman" w:cs="Times New Roman"/>
          <w:spacing w:val="-16"/>
          <w:sz w:val="24"/>
        </w:rPr>
        <w:t>4</w:t>
      </w:r>
      <w:r>
        <w:rPr>
          <w:rFonts w:ascii="Times New Roman" w:eastAsia="Times New Roman" w:hAnsi="Times New Roman" w:cs="Times New Roman"/>
          <w:spacing w:val="-13"/>
          <w:sz w:val="24"/>
        </w:rPr>
        <w:t>.</w:t>
      </w:r>
      <w:r>
        <w:rPr>
          <w:rFonts w:ascii="Times New Roman" w:eastAsia="Times New Roman" w:hAnsi="Times New Roman" w:cs="Times New Roman"/>
          <w:spacing w:val="-8"/>
          <w:sz w:val="24"/>
        </w:rPr>
        <w:t xml:space="preserve">  </w:t>
      </w:r>
      <w:r>
        <w:rPr>
          <w:rFonts w:ascii="宋体" w:eastAsia="宋体" w:hAnsi="宋体" w:cs="宋体"/>
          <w:spacing w:val="-8"/>
          <w:sz w:val="24"/>
        </w:rPr>
        <w:t>每一单元，</w:t>
      </w:r>
      <w:r>
        <w:rPr>
          <w:rFonts w:ascii="宋体" w:eastAsia="宋体" w:hAnsi="宋体" w:cs="宋体"/>
          <w:spacing w:val="-8"/>
          <w:sz w:val="24"/>
        </w:rPr>
        <w:t xml:space="preserve"> </w:t>
      </w:r>
      <w:r>
        <w:rPr>
          <w:rFonts w:ascii="宋体" w:eastAsia="宋体" w:hAnsi="宋体" w:cs="宋体"/>
          <w:spacing w:val="-8"/>
          <w:sz w:val="24"/>
        </w:rPr>
        <w:t>学生将就所学环节进行各种练习：</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presentation </w:t>
      </w:r>
      <w:r>
        <w:rPr>
          <w:rFonts w:ascii="宋体" w:eastAsia="宋体" w:hAnsi="宋体" w:cs="宋体"/>
          <w:spacing w:val="-8"/>
          <w:sz w:val="24"/>
        </w:rPr>
        <w:t>、</w:t>
      </w:r>
      <w:r>
        <w:rPr>
          <w:rFonts w:ascii="宋体" w:eastAsia="宋体" w:hAnsi="宋体" w:cs="宋体"/>
          <w:spacing w:val="-8"/>
          <w:sz w:val="24"/>
        </w:rPr>
        <w:t xml:space="preserve"> </w:t>
      </w:r>
      <w:r>
        <w:rPr>
          <w:rFonts w:ascii="Times New Roman" w:eastAsia="Times New Roman" w:hAnsi="Times New Roman" w:cs="Times New Roman"/>
          <w:spacing w:val="-8"/>
          <w:sz w:val="24"/>
        </w:rPr>
        <w:t>role-play</w:t>
      </w:r>
      <w:r>
        <w:rPr>
          <w:rFonts w:ascii="宋体" w:eastAsia="宋体" w:hAnsi="宋体" w:cs="宋体"/>
          <w:spacing w:val="-8"/>
          <w:sz w:val="24"/>
        </w:rPr>
        <w:t>、</w:t>
      </w:r>
      <w:r>
        <w:rPr>
          <w:rFonts w:ascii="Times New Roman" w:eastAsia="Times New Roman" w:hAnsi="Times New Roman" w:cs="Times New Roman"/>
          <w:spacing w:val="-8"/>
          <w:sz w:val="24"/>
        </w:rPr>
        <w:t>debate</w:t>
      </w:r>
      <w:r>
        <w:rPr>
          <w:rFonts w:ascii="Times New Roman" w:eastAsia="Times New Roman" w:hAnsi="Times New Roman" w:cs="Times New Roman"/>
          <w:sz w:val="24"/>
        </w:rPr>
        <w:t xml:space="preserve"> </w:t>
      </w:r>
      <w:r>
        <w:rPr>
          <w:rFonts w:ascii="宋体" w:eastAsia="宋体" w:hAnsi="宋体" w:cs="宋体"/>
          <w:spacing w:val="-5"/>
          <w:sz w:val="24"/>
        </w:rPr>
        <w:t>等巩固学习效果。</w:t>
      </w:r>
    </w:p>
    <w:p w:rsidR="00B022C0" w:rsidRDefault="00761A35">
      <w:pPr>
        <w:spacing w:before="184" w:line="220" w:lineRule="auto"/>
        <w:ind w:left="903"/>
        <w:rPr>
          <w:rFonts w:ascii="宋体" w:eastAsia="宋体" w:hAnsi="宋体" w:cs="宋体"/>
          <w:sz w:val="24"/>
        </w:rPr>
      </w:pPr>
      <w:r>
        <w:rPr>
          <w:rFonts w:ascii="宋体" w:eastAsia="宋体" w:hAnsi="宋体" w:cs="宋体"/>
          <w:spacing w:val="20"/>
          <w:sz w:val="24"/>
        </w:rPr>
        <w:t>(</w:t>
      </w:r>
      <w:r>
        <w:rPr>
          <w:rFonts w:ascii="宋体" w:eastAsia="宋体" w:hAnsi="宋体" w:cs="宋体"/>
          <w:spacing w:val="10"/>
          <w:sz w:val="24"/>
        </w:rPr>
        <w:t>三</w:t>
      </w:r>
      <w:r>
        <w:rPr>
          <w:rFonts w:ascii="宋体" w:eastAsia="宋体" w:hAnsi="宋体" w:cs="宋体"/>
          <w:spacing w:val="10"/>
          <w:sz w:val="24"/>
        </w:rPr>
        <w:t>)</w:t>
      </w:r>
      <w:r>
        <w:rPr>
          <w:rFonts w:ascii="宋体" w:eastAsia="宋体" w:hAnsi="宋体" w:cs="宋体"/>
          <w:spacing w:val="10"/>
          <w:sz w:val="24"/>
        </w:rPr>
        <w:t>主要教学环节质量要求如表所示。</w:t>
      </w:r>
    </w:p>
    <w:p w:rsidR="00B022C0" w:rsidRDefault="00B022C0">
      <w:pPr>
        <w:spacing w:line="69"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B022C0">
        <w:trPr>
          <w:trHeight w:val="330"/>
        </w:trPr>
        <w:tc>
          <w:tcPr>
            <w:tcW w:w="2333" w:type="dxa"/>
            <w:gridSpan w:val="2"/>
            <w:tcBorders>
              <w:left w:val="single" w:sz="6" w:space="0" w:color="000000"/>
              <w:right w:val="single" w:sz="6" w:space="0" w:color="000000"/>
            </w:tcBorders>
          </w:tcPr>
          <w:p w:rsidR="00B022C0" w:rsidRDefault="00761A35">
            <w:pPr>
              <w:spacing w:before="67"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B022C0" w:rsidRDefault="00761A35">
            <w:pPr>
              <w:spacing w:before="67"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1251"/>
        </w:trPr>
        <w:tc>
          <w:tcPr>
            <w:tcW w:w="647" w:type="dxa"/>
            <w:tcBorders>
              <w:left w:val="single" w:sz="6" w:space="0" w:color="000000"/>
            </w:tcBorders>
          </w:tcPr>
          <w:p w:rsidR="00B022C0" w:rsidRDefault="00B022C0">
            <w:pPr>
              <w:spacing w:line="250" w:lineRule="auto"/>
              <w:rPr>
                <w:rFonts w:ascii="Arial"/>
              </w:rPr>
            </w:pPr>
          </w:p>
          <w:p w:rsidR="00B022C0" w:rsidRDefault="00B022C0">
            <w:pPr>
              <w:spacing w:line="251" w:lineRule="auto"/>
              <w:rPr>
                <w:rFonts w:ascii="Arial"/>
              </w:rPr>
            </w:pPr>
          </w:p>
          <w:p w:rsidR="00B022C0" w:rsidRDefault="00761A35">
            <w:pPr>
              <w:spacing w:before="57"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B022C0" w:rsidRDefault="00B022C0">
            <w:pPr>
              <w:spacing w:line="456" w:lineRule="auto"/>
              <w:rPr>
                <w:rFonts w:ascii="Arial"/>
              </w:rPr>
            </w:pPr>
          </w:p>
          <w:p w:rsidR="00B022C0" w:rsidRDefault="00761A35">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B022C0" w:rsidRDefault="00761A35">
            <w:pPr>
              <w:spacing w:before="54" w:line="257"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教师根据教学目标及要求选取教材中重点内容用于课堂教学，剩余</w:t>
            </w:r>
            <w:r>
              <w:rPr>
                <w:rFonts w:ascii="宋体" w:eastAsia="宋体" w:hAnsi="宋体" w:cs="宋体"/>
                <w:sz w:val="20"/>
                <w:szCs w:val="20"/>
              </w:rPr>
              <w:t xml:space="preserve"> </w:t>
            </w:r>
            <w:r>
              <w:rPr>
                <w:rFonts w:ascii="宋体" w:eastAsia="宋体" w:hAnsi="宋体" w:cs="宋体"/>
                <w:spacing w:val="10"/>
                <w:sz w:val="20"/>
                <w:szCs w:val="20"/>
              </w:rPr>
              <w:t>部</w:t>
            </w:r>
            <w:r>
              <w:rPr>
                <w:rFonts w:ascii="宋体" w:eastAsia="宋体" w:hAnsi="宋体" w:cs="宋体"/>
                <w:spacing w:val="8"/>
                <w:sz w:val="20"/>
                <w:szCs w:val="20"/>
              </w:rPr>
              <w:t>分</w:t>
            </w:r>
            <w:r>
              <w:rPr>
                <w:rFonts w:ascii="宋体" w:eastAsia="宋体" w:hAnsi="宋体" w:cs="宋体"/>
                <w:spacing w:val="5"/>
                <w:sz w:val="20"/>
                <w:szCs w:val="20"/>
              </w:rPr>
              <w:t>作为学生课后练习。</w:t>
            </w:r>
          </w:p>
          <w:p w:rsidR="00B022C0" w:rsidRDefault="00761A35">
            <w:pPr>
              <w:spacing w:before="67" w:line="225"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6"/>
                <w:sz w:val="20"/>
                <w:szCs w:val="20"/>
              </w:rPr>
              <w:t>2</w:t>
            </w:r>
            <w:r>
              <w:rPr>
                <w:rFonts w:ascii="宋体" w:eastAsia="宋体" w:hAnsi="宋体" w:cs="宋体"/>
                <w:spacing w:val="16"/>
                <w:sz w:val="20"/>
                <w:szCs w:val="20"/>
              </w:rPr>
              <w:t>)</w:t>
            </w:r>
            <w:r>
              <w:rPr>
                <w:rFonts w:ascii="宋体" w:eastAsia="宋体" w:hAnsi="宋体" w:cs="宋体"/>
                <w:spacing w:val="16"/>
                <w:sz w:val="20"/>
                <w:szCs w:val="20"/>
              </w:rPr>
              <w:t>明确布置给学生学习任务，让学生清楚了解课程学习的要求</w:t>
            </w:r>
          </w:p>
          <w:p w:rsidR="00B022C0" w:rsidRDefault="00761A35">
            <w:pPr>
              <w:spacing w:before="68" w:line="225" w:lineRule="auto"/>
              <w:ind w:left="121"/>
              <w:rPr>
                <w:rFonts w:ascii="宋体" w:eastAsia="宋体" w:hAnsi="宋体" w:cs="宋体"/>
                <w:sz w:val="20"/>
                <w:szCs w:val="20"/>
              </w:rPr>
            </w:pPr>
            <w:r>
              <w:rPr>
                <w:rFonts w:ascii="宋体" w:eastAsia="宋体" w:hAnsi="宋体" w:cs="宋体"/>
                <w:spacing w:val="30"/>
                <w:sz w:val="20"/>
                <w:szCs w:val="20"/>
              </w:rPr>
              <w:t>(</w:t>
            </w:r>
            <w:r>
              <w:rPr>
                <w:rFonts w:ascii="Times New Roman" w:eastAsia="Times New Roman" w:hAnsi="Times New Roman" w:cs="Times New Roman"/>
                <w:spacing w:val="24"/>
                <w:sz w:val="20"/>
                <w:szCs w:val="20"/>
              </w:rPr>
              <w:t>3</w:t>
            </w:r>
            <w:r>
              <w:rPr>
                <w:rFonts w:ascii="宋体" w:eastAsia="宋体" w:hAnsi="宋体" w:cs="宋体"/>
                <w:spacing w:val="24"/>
                <w:sz w:val="20"/>
                <w:szCs w:val="20"/>
              </w:rPr>
              <w:t>)</w:t>
            </w:r>
            <w:r>
              <w:rPr>
                <w:rFonts w:ascii="宋体" w:eastAsia="宋体" w:hAnsi="宋体" w:cs="宋体"/>
                <w:spacing w:val="24"/>
                <w:sz w:val="20"/>
                <w:szCs w:val="20"/>
              </w:rPr>
              <w:t>精心设计课堂活动</w:t>
            </w:r>
          </w:p>
        </w:tc>
      </w:tr>
      <w:tr w:rsidR="00B022C0">
        <w:trPr>
          <w:trHeight w:val="628"/>
        </w:trPr>
        <w:tc>
          <w:tcPr>
            <w:tcW w:w="647" w:type="dxa"/>
            <w:tcBorders>
              <w:left w:val="single" w:sz="6" w:space="0" w:color="000000"/>
            </w:tcBorders>
          </w:tcPr>
          <w:p w:rsidR="00B022C0" w:rsidRDefault="00761A35">
            <w:pPr>
              <w:spacing w:before="251"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B022C0" w:rsidRDefault="00761A35">
            <w:pPr>
              <w:spacing w:before="214"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B022C0" w:rsidRDefault="00761A35">
            <w:pPr>
              <w:spacing w:before="55" w:line="226" w:lineRule="auto"/>
              <w:ind w:left="121"/>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7"/>
                <w:sz w:val="20"/>
                <w:szCs w:val="20"/>
              </w:rPr>
              <w:t>1</w:t>
            </w:r>
            <w:r>
              <w:rPr>
                <w:rFonts w:ascii="宋体" w:eastAsia="宋体" w:hAnsi="宋体" w:cs="宋体"/>
                <w:spacing w:val="17"/>
                <w:sz w:val="20"/>
                <w:szCs w:val="20"/>
              </w:rPr>
              <w:t>)</w:t>
            </w:r>
            <w:r>
              <w:rPr>
                <w:rFonts w:ascii="宋体" w:eastAsia="宋体" w:hAnsi="宋体" w:cs="宋体"/>
                <w:spacing w:val="17"/>
                <w:sz w:val="20"/>
                <w:szCs w:val="20"/>
              </w:rPr>
              <w:t>按照教学计划，完成课堂各项活动。</w:t>
            </w:r>
          </w:p>
          <w:p w:rsidR="00B022C0" w:rsidRDefault="00761A35">
            <w:pPr>
              <w:spacing w:before="67" w:line="226" w:lineRule="auto"/>
              <w:ind w:left="121"/>
              <w:rPr>
                <w:rFonts w:ascii="宋体" w:eastAsia="宋体" w:hAnsi="宋体" w:cs="宋体"/>
                <w:sz w:val="20"/>
                <w:szCs w:val="20"/>
              </w:rPr>
            </w:pPr>
            <w:r>
              <w:rPr>
                <w:rFonts w:ascii="宋体" w:eastAsia="宋体" w:hAnsi="宋体" w:cs="宋体"/>
                <w:spacing w:val="28"/>
                <w:sz w:val="20"/>
                <w:szCs w:val="20"/>
              </w:rPr>
              <w:t>(</w:t>
            </w:r>
            <w:r>
              <w:rPr>
                <w:rFonts w:ascii="Times New Roman" w:eastAsia="Times New Roman" w:hAnsi="Times New Roman" w:cs="Times New Roman"/>
                <w:spacing w:val="18"/>
                <w:sz w:val="20"/>
                <w:szCs w:val="20"/>
              </w:rPr>
              <w:t>2</w:t>
            </w:r>
            <w:r>
              <w:rPr>
                <w:rFonts w:ascii="宋体" w:eastAsia="宋体" w:hAnsi="宋体" w:cs="宋体"/>
                <w:spacing w:val="14"/>
                <w:sz w:val="20"/>
                <w:szCs w:val="20"/>
              </w:rPr>
              <w:t>)</w:t>
            </w:r>
            <w:r>
              <w:rPr>
                <w:rFonts w:ascii="宋体" w:eastAsia="宋体" w:hAnsi="宋体" w:cs="宋体"/>
                <w:spacing w:val="14"/>
                <w:sz w:val="20"/>
                <w:szCs w:val="20"/>
              </w:rPr>
              <w:t>讲解清晰，组织学生参与课堂活动，体现学生为主的教学理念。</w:t>
            </w:r>
          </w:p>
        </w:tc>
      </w:tr>
      <w:tr w:rsidR="00B022C0">
        <w:trPr>
          <w:trHeight w:val="316"/>
        </w:trPr>
        <w:tc>
          <w:tcPr>
            <w:tcW w:w="647" w:type="dxa"/>
            <w:tcBorders>
              <w:left w:val="single" w:sz="6" w:space="0" w:color="000000"/>
            </w:tcBorders>
          </w:tcPr>
          <w:p w:rsidR="00B022C0" w:rsidRDefault="00761A35">
            <w:pPr>
              <w:spacing w:before="93"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B022C0" w:rsidRDefault="00761A35">
            <w:pPr>
              <w:spacing w:before="56"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B022C0" w:rsidRDefault="00761A35">
            <w:pPr>
              <w:spacing w:before="56" w:line="225" w:lineRule="auto"/>
              <w:ind w:left="112"/>
              <w:rPr>
                <w:rFonts w:ascii="宋体" w:eastAsia="宋体" w:hAnsi="宋体" w:cs="宋体"/>
                <w:sz w:val="20"/>
                <w:szCs w:val="20"/>
              </w:rPr>
            </w:pPr>
            <w:r>
              <w:rPr>
                <w:rFonts w:ascii="宋体" w:eastAsia="宋体" w:hAnsi="宋体" w:cs="宋体"/>
                <w:spacing w:val="10"/>
                <w:sz w:val="20"/>
                <w:szCs w:val="20"/>
              </w:rPr>
              <w:t>课</w:t>
            </w:r>
            <w:r>
              <w:rPr>
                <w:rFonts w:ascii="宋体" w:eastAsia="宋体" w:hAnsi="宋体" w:cs="宋体"/>
                <w:spacing w:val="6"/>
                <w:sz w:val="20"/>
                <w:szCs w:val="20"/>
              </w:rPr>
              <w:t>堂</w:t>
            </w:r>
            <w:r>
              <w:rPr>
                <w:rFonts w:ascii="宋体" w:eastAsia="宋体" w:hAnsi="宋体" w:cs="宋体"/>
                <w:spacing w:val="5"/>
                <w:sz w:val="20"/>
                <w:szCs w:val="20"/>
              </w:rPr>
              <w:t>检测布置的作业。</w:t>
            </w:r>
          </w:p>
        </w:tc>
      </w:tr>
      <w:tr w:rsidR="00B022C0">
        <w:trPr>
          <w:trHeight w:val="321"/>
        </w:trPr>
        <w:tc>
          <w:tcPr>
            <w:tcW w:w="647" w:type="dxa"/>
            <w:tcBorders>
              <w:left w:val="single" w:sz="6" w:space="0" w:color="000000"/>
            </w:tcBorders>
          </w:tcPr>
          <w:p w:rsidR="00B022C0" w:rsidRDefault="00761A35">
            <w:pPr>
              <w:spacing w:before="99"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B022C0" w:rsidRDefault="00761A35">
            <w:pPr>
              <w:spacing w:before="61"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771" w:type="dxa"/>
            <w:tcBorders>
              <w:right w:val="single" w:sz="6" w:space="0" w:color="000000"/>
            </w:tcBorders>
          </w:tcPr>
          <w:p w:rsidR="00B022C0" w:rsidRDefault="00761A35">
            <w:pPr>
              <w:spacing w:before="61" w:line="226" w:lineRule="auto"/>
              <w:ind w:left="113"/>
              <w:rPr>
                <w:rFonts w:ascii="宋体" w:eastAsia="宋体" w:hAnsi="宋体" w:cs="宋体"/>
                <w:sz w:val="20"/>
                <w:szCs w:val="20"/>
              </w:rPr>
            </w:pPr>
            <w:r>
              <w:rPr>
                <w:rFonts w:ascii="宋体" w:eastAsia="宋体" w:hAnsi="宋体" w:cs="宋体"/>
                <w:spacing w:val="16"/>
                <w:sz w:val="20"/>
                <w:szCs w:val="20"/>
              </w:rPr>
              <w:t>通</w:t>
            </w:r>
            <w:r>
              <w:rPr>
                <w:rFonts w:ascii="宋体" w:eastAsia="宋体" w:hAnsi="宋体" w:cs="宋体"/>
                <w:spacing w:val="9"/>
                <w:sz w:val="20"/>
                <w:szCs w:val="20"/>
              </w:rPr>
              <w:t>过社交软件或面谈解答学生学习中的难题</w:t>
            </w:r>
          </w:p>
        </w:tc>
      </w:tr>
      <w:tr w:rsidR="00B022C0">
        <w:trPr>
          <w:trHeight w:val="316"/>
        </w:trPr>
        <w:tc>
          <w:tcPr>
            <w:tcW w:w="647" w:type="dxa"/>
            <w:tcBorders>
              <w:left w:val="single" w:sz="6" w:space="0" w:color="000000"/>
            </w:tcBorders>
          </w:tcPr>
          <w:p w:rsidR="00B022C0" w:rsidRDefault="00761A35">
            <w:pPr>
              <w:spacing w:before="97" w:line="188"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86" w:type="dxa"/>
          </w:tcPr>
          <w:p w:rsidR="00B022C0" w:rsidRDefault="00761A35">
            <w:pPr>
              <w:spacing w:before="57"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B022C0" w:rsidRDefault="00761A35">
            <w:pPr>
              <w:spacing w:line="312" w:lineRule="exact"/>
              <w:ind w:left="113"/>
              <w:rPr>
                <w:rFonts w:ascii="宋体" w:eastAsia="宋体" w:hAnsi="宋体" w:cs="宋体"/>
                <w:sz w:val="23"/>
                <w:szCs w:val="23"/>
              </w:rPr>
            </w:pPr>
            <w:r>
              <w:rPr>
                <w:rFonts w:ascii="宋体" w:eastAsia="宋体" w:hAnsi="宋体" w:cs="宋体"/>
                <w:spacing w:val="7"/>
                <w:position w:val="1"/>
                <w:sz w:val="23"/>
                <w:szCs w:val="23"/>
              </w:rPr>
              <w:t>课程总评成绩</w:t>
            </w:r>
            <w:r>
              <w:rPr>
                <w:rFonts w:ascii="Times New Roman" w:eastAsia="Times New Roman" w:hAnsi="Times New Roman" w:cs="Times New Roman"/>
                <w:spacing w:val="7"/>
                <w:position w:val="1"/>
                <w:sz w:val="23"/>
                <w:szCs w:val="23"/>
              </w:rPr>
              <w:t>=</w:t>
            </w:r>
            <w:r>
              <w:rPr>
                <w:rFonts w:ascii="宋体" w:eastAsia="宋体" w:hAnsi="宋体" w:cs="宋体"/>
                <w:spacing w:val="7"/>
                <w:position w:val="1"/>
                <w:sz w:val="23"/>
                <w:szCs w:val="23"/>
              </w:rPr>
              <w:t>平时成绩</w:t>
            </w:r>
            <w:r>
              <w:rPr>
                <w:rFonts w:ascii="Times New Roman" w:eastAsia="Times New Roman" w:hAnsi="Times New Roman" w:cs="Times New Roman"/>
                <w:spacing w:val="7"/>
                <w:position w:val="1"/>
                <w:sz w:val="23"/>
                <w:szCs w:val="23"/>
              </w:rPr>
              <w:t>× 40 % +</w:t>
            </w:r>
            <w:r>
              <w:rPr>
                <w:rFonts w:ascii="宋体" w:eastAsia="宋体" w:hAnsi="宋体" w:cs="宋体"/>
                <w:spacing w:val="7"/>
                <w:position w:val="1"/>
                <w:sz w:val="23"/>
                <w:szCs w:val="23"/>
              </w:rPr>
              <w:t>期末考试成绩</w:t>
            </w:r>
            <w:r>
              <w:rPr>
                <w:rFonts w:ascii="Times New Roman" w:eastAsia="Times New Roman" w:hAnsi="Times New Roman" w:cs="Times New Roman"/>
                <w:spacing w:val="7"/>
                <w:position w:val="1"/>
                <w:sz w:val="23"/>
                <w:szCs w:val="23"/>
              </w:rPr>
              <w:t>× 60 %</w:t>
            </w:r>
            <w:r>
              <w:rPr>
                <w:rFonts w:ascii="宋体" w:eastAsia="宋体" w:hAnsi="宋体" w:cs="宋体"/>
                <w:spacing w:val="6"/>
                <w:position w:val="1"/>
                <w:sz w:val="23"/>
                <w:szCs w:val="23"/>
              </w:rPr>
              <w:t>。</w:t>
            </w:r>
          </w:p>
        </w:tc>
      </w:tr>
      <w:tr w:rsidR="00B022C0">
        <w:trPr>
          <w:trHeight w:val="321"/>
        </w:trPr>
        <w:tc>
          <w:tcPr>
            <w:tcW w:w="647" w:type="dxa"/>
            <w:tcBorders>
              <w:left w:val="single" w:sz="6" w:space="0" w:color="000000"/>
            </w:tcBorders>
          </w:tcPr>
          <w:p w:rsidR="00B022C0" w:rsidRDefault="00761A35">
            <w:pPr>
              <w:spacing w:before="95" w:line="191" w:lineRule="auto"/>
              <w:ind w:left="27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686" w:type="dxa"/>
          </w:tcPr>
          <w:p w:rsidR="00B022C0" w:rsidRDefault="00761A35">
            <w:pPr>
              <w:spacing w:before="57" w:line="226" w:lineRule="auto"/>
              <w:ind w:left="215"/>
              <w:rPr>
                <w:rFonts w:ascii="宋体" w:eastAsia="宋体" w:hAnsi="宋体" w:cs="宋体"/>
                <w:sz w:val="20"/>
                <w:szCs w:val="20"/>
              </w:rPr>
            </w:pPr>
            <w:r>
              <w:rPr>
                <w:rFonts w:ascii="宋体" w:eastAsia="宋体" w:hAnsi="宋体" w:cs="宋体"/>
                <w:spacing w:val="8"/>
                <w:sz w:val="20"/>
                <w:szCs w:val="20"/>
              </w:rPr>
              <w:t>第二课堂活动</w:t>
            </w:r>
          </w:p>
        </w:tc>
        <w:tc>
          <w:tcPr>
            <w:tcW w:w="6771" w:type="dxa"/>
            <w:tcBorders>
              <w:right w:val="single" w:sz="6" w:space="0" w:color="000000"/>
            </w:tcBorders>
          </w:tcPr>
          <w:p w:rsidR="00B022C0" w:rsidRDefault="00761A35">
            <w:pPr>
              <w:spacing w:before="57" w:line="227" w:lineRule="auto"/>
              <w:ind w:left="128"/>
              <w:rPr>
                <w:rFonts w:ascii="宋体" w:eastAsia="宋体" w:hAnsi="宋体" w:cs="宋体"/>
                <w:sz w:val="20"/>
                <w:szCs w:val="20"/>
              </w:rPr>
            </w:pPr>
            <w:r>
              <w:rPr>
                <w:rFonts w:ascii="宋体" w:eastAsia="宋体" w:hAnsi="宋体" w:cs="宋体"/>
                <w:spacing w:val="12"/>
                <w:sz w:val="20"/>
                <w:szCs w:val="20"/>
              </w:rPr>
              <w:t>引导学</w:t>
            </w:r>
            <w:r>
              <w:rPr>
                <w:rFonts w:ascii="宋体" w:eastAsia="宋体" w:hAnsi="宋体" w:cs="宋体"/>
                <w:spacing w:val="6"/>
                <w:sz w:val="20"/>
                <w:szCs w:val="20"/>
              </w:rPr>
              <w:t>生通过一些英语学习的</w:t>
            </w:r>
            <w:r>
              <w:rPr>
                <w:rFonts w:ascii="宋体" w:eastAsia="宋体" w:hAnsi="宋体" w:cs="宋体"/>
                <w:spacing w:val="6"/>
                <w:sz w:val="20"/>
                <w:szCs w:val="20"/>
              </w:rPr>
              <w:t xml:space="preserve"> </w:t>
            </w:r>
            <w:r>
              <w:rPr>
                <w:rFonts w:ascii="Times New Roman" w:eastAsia="Times New Roman" w:hAnsi="Times New Roman" w:cs="Times New Roman"/>
                <w:sz w:val="20"/>
                <w:szCs w:val="20"/>
              </w:rPr>
              <w:t>APP</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进行课外拓展学习</w:t>
            </w:r>
          </w:p>
        </w:tc>
      </w:tr>
    </w:tbl>
    <w:p w:rsidR="00B022C0" w:rsidRDefault="00B022C0">
      <w:pPr>
        <w:rPr>
          <w:rFonts w:ascii="Arial"/>
        </w:rPr>
      </w:pPr>
    </w:p>
    <w:p w:rsidR="00B022C0" w:rsidRDefault="00B022C0">
      <w:pPr>
        <w:sectPr w:rsidR="00B022C0">
          <w:footerReference w:type="default" r:id="rId19"/>
          <w:pgSz w:w="11900" w:h="16840"/>
          <w:pgMar w:top="400" w:right="960" w:bottom="1153" w:left="1391" w:header="0" w:footer="996" w:gutter="0"/>
          <w:cols w:space="720"/>
        </w:sectPr>
      </w:pPr>
    </w:p>
    <w:p w:rsidR="00B022C0" w:rsidRDefault="00B022C0">
      <w:pPr>
        <w:spacing w:line="279"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87" w:line="226" w:lineRule="auto"/>
        <w:ind w:left="683"/>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66" w:lineRule="exact"/>
        <w:ind w:left="558"/>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课程考核包括期末考试、平时及作业考核</w:t>
      </w:r>
      <w:r>
        <w:rPr>
          <w:rFonts w:ascii="宋体" w:eastAsia="宋体" w:hAnsi="宋体" w:cs="宋体"/>
          <w:position w:val="17"/>
          <w:sz w:val="24"/>
        </w:rPr>
        <w:t>和实验</w:t>
      </w:r>
      <w:r>
        <w:rPr>
          <w:rFonts w:ascii="宋体" w:eastAsia="宋体" w:hAnsi="宋体" w:cs="宋体"/>
          <w:position w:val="17"/>
          <w:sz w:val="24"/>
        </w:rPr>
        <w:t>(</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w:t>
      </w:r>
      <w:r>
        <w:rPr>
          <w:rFonts w:ascii="宋体" w:eastAsia="宋体" w:hAnsi="宋体" w:cs="宋体"/>
          <w:position w:val="17"/>
          <w:sz w:val="24"/>
        </w:rPr>
        <w:t xml:space="preserve"> </w:t>
      </w:r>
      <w:r>
        <w:rPr>
          <w:rFonts w:ascii="宋体" w:eastAsia="宋体" w:hAnsi="宋体" w:cs="宋体"/>
          <w:position w:val="17"/>
          <w:sz w:val="24"/>
        </w:rPr>
        <w:t>期</w:t>
      </w:r>
    </w:p>
    <w:p w:rsidR="00B022C0" w:rsidRDefault="00761A35">
      <w:pPr>
        <w:spacing w:line="219" w:lineRule="auto"/>
        <w:ind w:left="71"/>
        <w:rPr>
          <w:rFonts w:ascii="宋体" w:eastAsia="宋体" w:hAnsi="宋体" w:cs="宋体"/>
          <w:sz w:val="24"/>
        </w:rPr>
      </w:pPr>
      <w:r>
        <w:rPr>
          <w:rFonts w:ascii="宋体" w:eastAsia="宋体" w:hAnsi="宋体" w:cs="宋体"/>
          <w:spacing w:val="-4"/>
          <w:sz w:val="24"/>
        </w:rPr>
        <w:t>末</w:t>
      </w:r>
      <w:r>
        <w:rPr>
          <w:rFonts w:ascii="宋体" w:eastAsia="宋体" w:hAnsi="宋体" w:cs="宋体"/>
          <w:spacing w:val="-2"/>
          <w:sz w:val="24"/>
        </w:rPr>
        <w:t>考试采用听力和口语测试方式。</w:t>
      </w:r>
    </w:p>
    <w:p w:rsidR="00B022C0" w:rsidRDefault="00761A35">
      <w:pPr>
        <w:spacing w:before="149" w:line="501" w:lineRule="exact"/>
        <w:ind w:left="558"/>
        <w:rPr>
          <w:rFonts w:ascii="宋体" w:eastAsia="宋体" w:hAnsi="宋体" w:cs="宋体"/>
          <w:sz w:val="24"/>
        </w:rPr>
      </w:pPr>
      <w:r>
        <w:rPr>
          <w:rFonts w:ascii="宋体" w:eastAsia="宋体" w:hAnsi="宋体" w:cs="宋体"/>
          <w:spacing w:val="8"/>
          <w:position w:val="16"/>
          <w:sz w:val="24"/>
        </w:rPr>
        <w:t>(</w:t>
      </w:r>
      <w:r>
        <w:rPr>
          <w:rFonts w:ascii="宋体" w:eastAsia="宋体" w:hAnsi="宋体" w:cs="宋体"/>
          <w:spacing w:val="8"/>
          <w:position w:val="16"/>
          <w:sz w:val="24"/>
        </w:rPr>
        <w:t>二</w:t>
      </w:r>
      <w:r>
        <w:rPr>
          <w:rFonts w:ascii="宋体" w:eastAsia="宋体" w:hAnsi="宋体" w:cs="宋体"/>
          <w:spacing w:val="8"/>
          <w:position w:val="16"/>
          <w:sz w:val="24"/>
        </w:rPr>
        <w:t>)</w:t>
      </w:r>
      <w:r>
        <w:rPr>
          <w:rFonts w:ascii="宋体" w:eastAsia="宋体" w:hAnsi="宋体" w:cs="宋体"/>
          <w:spacing w:val="8"/>
          <w:position w:val="16"/>
          <w:sz w:val="24"/>
        </w:rPr>
        <w:t>课程总评成绩</w:t>
      </w:r>
      <w:r>
        <w:rPr>
          <w:rFonts w:ascii="Times New Roman" w:eastAsia="Times New Roman" w:hAnsi="Times New Roman" w:cs="Times New Roman"/>
          <w:spacing w:val="8"/>
          <w:position w:val="16"/>
          <w:sz w:val="24"/>
        </w:rPr>
        <w:t>=</w:t>
      </w:r>
      <w:r>
        <w:rPr>
          <w:rFonts w:ascii="宋体" w:eastAsia="宋体" w:hAnsi="宋体" w:cs="宋体"/>
          <w:spacing w:val="8"/>
          <w:position w:val="16"/>
          <w:sz w:val="24"/>
        </w:rPr>
        <w:t>平时成绩</w:t>
      </w:r>
      <w:r>
        <w:rPr>
          <w:rFonts w:ascii="Times New Roman" w:eastAsia="Times New Roman" w:hAnsi="Times New Roman" w:cs="Times New Roman"/>
          <w:spacing w:val="8"/>
          <w:position w:val="16"/>
          <w:sz w:val="24"/>
        </w:rPr>
        <w:t>× 40 % +</w:t>
      </w:r>
      <w:r>
        <w:rPr>
          <w:rFonts w:ascii="宋体" w:eastAsia="宋体" w:hAnsi="宋体" w:cs="宋体"/>
          <w:spacing w:val="8"/>
          <w:position w:val="16"/>
          <w:sz w:val="24"/>
        </w:rPr>
        <w:t>期末考试成绩</w:t>
      </w:r>
      <w:r>
        <w:rPr>
          <w:rFonts w:ascii="Times New Roman" w:eastAsia="Times New Roman" w:hAnsi="Times New Roman" w:cs="Times New Roman"/>
          <w:spacing w:val="8"/>
          <w:position w:val="16"/>
          <w:sz w:val="24"/>
        </w:rPr>
        <w:t>× 60 %</w:t>
      </w:r>
      <w:r>
        <w:rPr>
          <w:rFonts w:ascii="宋体" w:eastAsia="宋体" w:hAnsi="宋体" w:cs="宋体"/>
          <w:spacing w:val="8"/>
          <w:position w:val="16"/>
          <w:sz w:val="24"/>
        </w:rPr>
        <w:t>。具体内容</w:t>
      </w:r>
      <w:r>
        <w:rPr>
          <w:rFonts w:ascii="宋体" w:eastAsia="宋体" w:hAnsi="宋体" w:cs="宋体"/>
          <w:position w:val="16"/>
          <w:sz w:val="24"/>
        </w:rPr>
        <w:t>和</w:t>
      </w:r>
    </w:p>
    <w:p w:rsidR="00B022C0" w:rsidRDefault="00761A35">
      <w:pPr>
        <w:spacing w:before="1" w:line="220" w:lineRule="auto"/>
        <w:ind w:left="97"/>
        <w:rPr>
          <w:rFonts w:ascii="宋体" w:eastAsia="宋体" w:hAnsi="宋体" w:cs="宋体"/>
          <w:sz w:val="24"/>
        </w:rPr>
      </w:pPr>
      <w:r>
        <w:rPr>
          <w:rFonts w:ascii="宋体" w:eastAsia="宋体" w:hAnsi="宋体" w:cs="宋体"/>
          <w:spacing w:val="-12"/>
          <w:sz w:val="24"/>
        </w:rPr>
        <w:t>比</w:t>
      </w:r>
      <w:r>
        <w:rPr>
          <w:rFonts w:ascii="宋体" w:eastAsia="宋体" w:hAnsi="宋体" w:cs="宋体"/>
          <w:spacing w:val="-8"/>
          <w:sz w:val="24"/>
        </w:rPr>
        <w:t>例如表所示。</w:t>
      </w:r>
    </w:p>
    <w:p w:rsidR="00B022C0" w:rsidRDefault="00B022C0">
      <w:pPr>
        <w:spacing w:line="72"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2"/>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627"/>
        </w:trPr>
        <w:tc>
          <w:tcPr>
            <w:tcW w:w="1050" w:type="dxa"/>
          </w:tcPr>
          <w:p w:rsidR="00B022C0" w:rsidRDefault="00761A35">
            <w:pPr>
              <w:spacing w:before="212"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761A35">
            <w:pPr>
              <w:spacing w:before="55" w:line="257" w:lineRule="auto"/>
              <w:ind w:left="111" w:right="111" w:firstLine="16"/>
              <w:rPr>
                <w:rFonts w:ascii="宋体" w:eastAsia="宋体" w:hAnsi="宋体" w:cs="宋体"/>
                <w:sz w:val="20"/>
                <w:szCs w:val="20"/>
              </w:rPr>
            </w:pPr>
            <w:r>
              <w:rPr>
                <w:rFonts w:ascii="宋体" w:eastAsia="宋体" w:hAnsi="宋体" w:cs="宋体"/>
                <w:spacing w:val="20"/>
                <w:sz w:val="20"/>
                <w:szCs w:val="20"/>
              </w:rPr>
              <w:t>出勤、课堂</w:t>
            </w:r>
            <w:r>
              <w:rPr>
                <w:rFonts w:ascii="宋体" w:eastAsia="宋体" w:hAnsi="宋体" w:cs="宋体"/>
                <w:spacing w:val="19"/>
                <w:sz w:val="20"/>
                <w:szCs w:val="20"/>
              </w:rPr>
              <w:t>表</w:t>
            </w:r>
            <w:r>
              <w:rPr>
                <w:rFonts w:ascii="宋体" w:eastAsia="宋体" w:hAnsi="宋体" w:cs="宋体"/>
                <w:sz w:val="20"/>
                <w:szCs w:val="20"/>
              </w:rPr>
              <w:t xml:space="preserve"> </w:t>
            </w:r>
            <w:r>
              <w:rPr>
                <w:rFonts w:ascii="宋体" w:eastAsia="宋体" w:hAnsi="宋体" w:cs="宋体"/>
                <w:sz w:val="20"/>
                <w:szCs w:val="20"/>
              </w:rPr>
              <w:t>现</w:t>
            </w:r>
          </w:p>
        </w:tc>
        <w:tc>
          <w:tcPr>
            <w:tcW w:w="806" w:type="dxa"/>
          </w:tcPr>
          <w:p w:rsidR="00B022C0" w:rsidRDefault="00761A35">
            <w:pPr>
              <w:spacing w:before="182" w:line="271" w:lineRule="exact"/>
              <w:ind w:left="210"/>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2</w:t>
            </w:r>
            <w:r>
              <w:rPr>
                <w:rFonts w:ascii="Times New Roman" w:eastAsia="Times New Roman" w:hAnsi="Times New Roman" w:cs="Times New Roman"/>
                <w:spacing w:val="3"/>
                <w:position w:val="2"/>
                <w:sz w:val="20"/>
                <w:szCs w:val="20"/>
              </w:rPr>
              <w:t>0%</w:t>
            </w:r>
          </w:p>
        </w:tc>
        <w:tc>
          <w:tcPr>
            <w:tcW w:w="4409" w:type="dxa"/>
          </w:tcPr>
          <w:p w:rsidR="00B022C0" w:rsidRDefault="00761A35">
            <w:pPr>
              <w:spacing w:before="213" w:line="225" w:lineRule="auto"/>
              <w:ind w:left="111"/>
              <w:rPr>
                <w:rFonts w:ascii="宋体" w:eastAsia="宋体" w:hAnsi="宋体" w:cs="宋体"/>
                <w:sz w:val="20"/>
                <w:szCs w:val="20"/>
              </w:rPr>
            </w:pPr>
            <w:r>
              <w:rPr>
                <w:rFonts w:ascii="宋体" w:eastAsia="宋体" w:hAnsi="宋体" w:cs="宋体"/>
                <w:spacing w:val="14"/>
                <w:sz w:val="20"/>
                <w:szCs w:val="20"/>
              </w:rPr>
              <w:t>每</w:t>
            </w:r>
            <w:r>
              <w:rPr>
                <w:rFonts w:ascii="宋体" w:eastAsia="宋体" w:hAnsi="宋体" w:cs="宋体"/>
                <w:spacing w:val="9"/>
                <w:sz w:val="20"/>
                <w:szCs w:val="20"/>
              </w:rPr>
              <w:t>位</w:t>
            </w:r>
            <w:r>
              <w:rPr>
                <w:rFonts w:ascii="宋体" w:eastAsia="宋体" w:hAnsi="宋体" w:cs="宋体"/>
                <w:spacing w:val="7"/>
                <w:sz w:val="20"/>
                <w:szCs w:val="20"/>
              </w:rPr>
              <w:t>学生的出勤情况及课堂的表现情况。</w:t>
            </w:r>
          </w:p>
        </w:tc>
        <w:tc>
          <w:tcPr>
            <w:tcW w:w="1473" w:type="dxa"/>
          </w:tcPr>
          <w:p w:rsidR="00B022C0" w:rsidRDefault="00761A35">
            <w:pPr>
              <w:spacing w:before="247" w:line="158" w:lineRule="auto"/>
              <w:ind w:left="115"/>
              <w:rPr>
                <w:rFonts w:ascii="Times New Roman" w:eastAsia="Times New Roman" w:hAnsi="Times New Roman" w:cs="Times New Roman"/>
                <w:sz w:val="24"/>
              </w:rPr>
            </w:pPr>
            <w:r>
              <w:rPr>
                <w:rFonts w:ascii="Times New Roman" w:eastAsia="Times New Roman" w:hAnsi="Times New Roman" w:cs="Times New Roman"/>
                <w:spacing w:val="-7"/>
                <w:w w:val="89"/>
                <w:sz w:val="24"/>
              </w:rPr>
              <w:t>6-</w:t>
            </w:r>
            <w:r>
              <w:rPr>
                <w:rFonts w:ascii="Times New Roman" w:eastAsia="Times New Roman" w:hAnsi="Times New Roman" w:cs="Times New Roman"/>
                <w:spacing w:val="-21"/>
                <w:sz w:val="24"/>
              </w:rPr>
              <w:t xml:space="preserve"> </w:t>
            </w:r>
            <w:r>
              <w:rPr>
                <w:rFonts w:ascii="Times New Roman" w:eastAsia="Times New Roman" w:hAnsi="Times New Roman" w:cs="Times New Roman"/>
                <w:spacing w:val="-7"/>
                <w:w w:val="89"/>
                <w:sz w:val="24"/>
              </w:rPr>
              <w:t>1</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6-2</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6-3</w:t>
            </w:r>
          </w:p>
        </w:tc>
      </w:tr>
      <w:tr w:rsidR="00B022C0">
        <w:trPr>
          <w:trHeight w:val="628"/>
        </w:trPr>
        <w:tc>
          <w:tcPr>
            <w:tcW w:w="1050" w:type="dxa"/>
          </w:tcPr>
          <w:p w:rsidR="00B022C0" w:rsidRDefault="00761A35">
            <w:pPr>
              <w:spacing w:before="56" w:line="257" w:lineRule="auto"/>
              <w:ind w:left="115" w:right="106"/>
              <w:rPr>
                <w:rFonts w:ascii="宋体" w:eastAsia="宋体" w:hAnsi="宋体" w:cs="宋体"/>
                <w:sz w:val="20"/>
                <w:szCs w:val="20"/>
              </w:rPr>
            </w:pPr>
            <w:r>
              <w:rPr>
                <w:rFonts w:ascii="宋体" w:eastAsia="宋体" w:hAnsi="宋体" w:cs="宋体"/>
                <w:spacing w:val="31"/>
                <w:sz w:val="20"/>
                <w:szCs w:val="20"/>
              </w:rPr>
              <w:t>实验</w:t>
            </w:r>
            <w:r>
              <w:rPr>
                <w:rFonts w:ascii="宋体" w:eastAsia="宋体" w:hAnsi="宋体" w:cs="宋体"/>
                <w:spacing w:val="31"/>
                <w:sz w:val="20"/>
                <w:szCs w:val="20"/>
              </w:rPr>
              <w:t>(</w:t>
            </w:r>
            <w:r>
              <w:rPr>
                <w:rFonts w:ascii="宋体" w:eastAsia="宋体" w:hAnsi="宋体" w:cs="宋体"/>
                <w:spacing w:val="30"/>
                <w:sz w:val="20"/>
                <w:szCs w:val="20"/>
              </w:rPr>
              <w:t>实</w:t>
            </w:r>
            <w:r>
              <w:rPr>
                <w:rFonts w:ascii="宋体" w:eastAsia="宋体" w:hAnsi="宋体" w:cs="宋体"/>
                <w:sz w:val="20"/>
                <w:szCs w:val="20"/>
              </w:rPr>
              <w:t xml:space="preserve"> </w:t>
            </w:r>
            <w:r>
              <w:rPr>
                <w:rFonts w:ascii="宋体" w:eastAsia="宋体" w:hAnsi="宋体" w:cs="宋体"/>
                <w:spacing w:val="31"/>
                <w:sz w:val="20"/>
                <w:szCs w:val="20"/>
              </w:rPr>
              <w:t>践</w:t>
            </w:r>
            <w:r>
              <w:rPr>
                <w:rFonts w:ascii="宋体" w:eastAsia="宋体" w:hAnsi="宋体" w:cs="宋体"/>
                <w:spacing w:val="31"/>
                <w:sz w:val="20"/>
                <w:szCs w:val="20"/>
              </w:rPr>
              <w:t>)</w:t>
            </w:r>
            <w:r>
              <w:rPr>
                <w:rFonts w:ascii="宋体" w:eastAsia="宋体" w:hAnsi="宋体" w:cs="宋体"/>
                <w:spacing w:val="31"/>
                <w:sz w:val="20"/>
                <w:szCs w:val="20"/>
              </w:rPr>
              <w:t>成</w:t>
            </w:r>
            <w:r>
              <w:rPr>
                <w:rFonts w:ascii="宋体" w:eastAsia="宋体" w:hAnsi="宋体" w:cs="宋体"/>
                <w:spacing w:val="30"/>
                <w:sz w:val="20"/>
                <w:szCs w:val="20"/>
              </w:rPr>
              <w:t>绩</w:t>
            </w:r>
          </w:p>
        </w:tc>
        <w:tc>
          <w:tcPr>
            <w:tcW w:w="1564" w:type="dxa"/>
          </w:tcPr>
          <w:p w:rsidR="00B022C0" w:rsidRDefault="00761A35">
            <w:pPr>
              <w:spacing w:before="214" w:line="227" w:lineRule="auto"/>
              <w:ind w:left="114"/>
              <w:rPr>
                <w:rFonts w:ascii="宋体" w:eastAsia="宋体" w:hAnsi="宋体" w:cs="宋体"/>
                <w:sz w:val="20"/>
                <w:szCs w:val="20"/>
              </w:rPr>
            </w:pPr>
            <w:r>
              <w:rPr>
                <w:rFonts w:ascii="宋体" w:eastAsia="宋体" w:hAnsi="宋体" w:cs="宋体"/>
                <w:spacing w:val="6"/>
                <w:sz w:val="20"/>
                <w:szCs w:val="20"/>
              </w:rPr>
              <w:t>实际效</w:t>
            </w:r>
            <w:r>
              <w:rPr>
                <w:rFonts w:ascii="宋体" w:eastAsia="宋体" w:hAnsi="宋体" w:cs="宋体"/>
                <w:spacing w:val="5"/>
                <w:sz w:val="20"/>
                <w:szCs w:val="20"/>
              </w:rPr>
              <w:t>果</w:t>
            </w:r>
          </w:p>
        </w:tc>
        <w:tc>
          <w:tcPr>
            <w:tcW w:w="806" w:type="dxa"/>
          </w:tcPr>
          <w:p w:rsidR="00B022C0" w:rsidRDefault="00761A35">
            <w:pPr>
              <w:spacing w:before="183" w:line="271" w:lineRule="exact"/>
              <w:ind w:left="184"/>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 xml:space="preserve">20 </w:t>
            </w:r>
            <w:r>
              <w:rPr>
                <w:rFonts w:ascii="Times New Roman" w:eastAsia="Times New Roman" w:hAnsi="Times New Roman" w:cs="Times New Roman"/>
                <w:spacing w:val="3"/>
                <w:position w:val="2"/>
                <w:sz w:val="20"/>
                <w:szCs w:val="20"/>
              </w:rPr>
              <w:t>%</w:t>
            </w:r>
          </w:p>
        </w:tc>
        <w:tc>
          <w:tcPr>
            <w:tcW w:w="4409" w:type="dxa"/>
          </w:tcPr>
          <w:p w:rsidR="00B022C0" w:rsidRDefault="00761A35">
            <w:pPr>
              <w:spacing w:before="56" w:line="257" w:lineRule="auto"/>
              <w:ind w:left="111" w:right="110" w:firstLine="1"/>
              <w:rPr>
                <w:rFonts w:ascii="宋体" w:eastAsia="宋体" w:hAnsi="宋体" w:cs="宋体"/>
                <w:sz w:val="20"/>
                <w:szCs w:val="20"/>
              </w:rPr>
            </w:pPr>
            <w:r>
              <w:rPr>
                <w:rFonts w:ascii="宋体" w:eastAsia="宋体" w:hAnsi="宋体" w:cs="宋体"/>
                <w:spacing w:val="9"/>
                <w:sz w:val="20"/>
                <w:szCs w:val="20"/>
              </w:rPr>
              <w:t>教师根据语音、语调、姿态、交际效果等多</w:t>
            </w:r>
            <w:r>
              <w:rPr>
                <w:rFonts w:ascii="宋体" w:eastAsia="宋体" w:hAnsi="宋体" w:cs="宋体"/>
                <w:spacing w:val="8"/>
                <w:sz w:val="20"/>
                <w:szCs w:val="20"/>
              </w:rPr>
              <w:t>方</w:t>
            </w:r>
            <w:r>
              <w:rPr>
                <w:rFonts w:ascii="宋体" w:eastAsia="宋体" w:hAnsi="宋体" w:cs="宋体"/>
                <w:sz w:val="20"/>
                <w:szCs w:val="20"/>
              </w:rPr>
              <w:t xml:space="preserve"> </w:t>
            </w:r>
            <w:r>
              <w:rPr>
                <w:rFonts w:ascii="宋体" w:eastAsia="宋体" w:hAnsi="宋体" w:cs="宋体"/>
                <w:spacing w:val="4"/>
                <w:sz w:val="20"/>
                <w:szCs w:val="20"/>
              </w:rPr>
              <w:t>面</w:t>
            </w:r>
            <w:r>
              <w:rPr>
                <w:rFonts w:ascii="宋体" w:eastAsia="宋体" w:hAnsi="宋体" w:cs="宋体"/>
                <w:spacing w:val="3"/>
                <w:sz w:val="20"/>
                <w:szCs w:val="20"/>
              </w:rPr>
              <w:t>评</w:t>
            </w:r>
            <w:r>
              <w:rPr>
                <w:rFonts w:ascii="宋体" w:eastAsia="宋体" w:hAnsi="宋体" w:cs="宋体"/>
                <w:spacing w:val="2"/>
                <w:sz w:val="20"/>
                <w:szCs w:val="20"/>
              </w:rPr>
              <w:t>定成绩。</w:t>
            </w:r>
          </w:p>
        </w:tc>
        <w:tc>
          <w:tcPr>
            <w:tcW w:w="1473" w:type="dxa"/>
          </w:tcPr>
          <w:p w:rsidR="00B022C0" w:rsidRDefault="00761A35">
            <w:pPr>
              <w:spacing w:before="248" w:line="158" w:lineRule="auto"/>
              <w:ind w:left="115"/>
              <w:rPr>
                <w:rFonts w:ascii="Times New Roman" w:eastAsia="Times New Roman" w:hAnsi="Times New Roman" w:cs="Times New Roman"/>
                <w:sz w:val="24"/>
              </w:rPr>
            </w:pPr>
            <w:r>
              <w:rPr>
                <w:rFonts w:ascii="Times New Roman" w:eastAsia="Times New Roman" w:hAnsi="Times New Roman" w:cs="Times New Roman"/>
                <w:spacing w:val="-7"/>
                <w:w w:val="89"/>
                <w:sz w:val="24"/>
              </w:rPr>
              <w:t>6-</w:t>
            </w:r>
            <w:r>
              <w:rPr>
                <w:rFonts w:ascii="Times New Roman" w:eastAsia="Times New Roman" w:hAnsi="Times New Roman" w:cs="Times New Roman"/>
                <w:spacing w:val="-21"/>
                <w:sz w:val="24"/>
              </w:rPr>
              <w:t xml:space="preserve"> </w:t>
            </w:r>
            <w:r>
              <w:rPr>
                <w:rFonts w:ascii="Times New Roman" w:eastAsia="Times New Roman" w:hAnsi="Times New Roman" w:cs="Times New Roman"/>
                <w:spacing w:val="-7"/>
                <w:w w:val="89"/>
                <w:sz w:val="24"/>
              </w:rPr>
              <w:t>1</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6-2</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6-3</w:t>
            </w:r>
          </w:p>
        </w:tc>
      </w:tr>
      <w:tr w:rsidR="00B022C0">
        <w:trPr>
          <w:trHeight w:val="944"/>
        </w:trPr>
        <w:tc>
          <w:tcPr>
            <w:tcW w:w="1050" w:type="dxa"/>
          </w:tcPr>
          <w:p w:rsidR="00B022C0" w:rsidRDefault="00761A35">
            <w:pPr>
              <w:spacing w:before="214" w:line="301" w:lineRule="auto"/>
              <w:ind w:left="321" w:right="106" w:hanging="209"/>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564" w:type="dxa"/>
          </w:tcPr>
          <w:p w:rsidR="00B022C0" w:rsidRDefault="00761A35">
            <w:pPr>
              <w:spacing w:before="214" w:line="312" w:lineRule="exact"/>
              <w:ind w:left="121"/>
              <w:rPr>
                <w:rFonts w:ascii="宋体" w:eastAsia="宋体" w:hAnsi="宋体" w:cs="宋体"/>
                <w:sz w:val="20"/>
                <w:szCs w:val="20"/>
              </w:rPr>
            </w:pPr>
            <w:r>
              <w:rPr>
                <w:rFonts w:ascii="宋体" w:eastAsia="宋体" w:hAnsi="宋体" w:cs="宋体"/>
                <w:spacing w:val="4"/>
                <w:position w:val="7"/>
                <w:sz w:val="20"/>
                <w:szCs w:val="20"/>
              </w:rPr>
              <w:t>听力测试</w:t>
            </w:r>
          </w:p>
          <w:p w:rsidR="00B022C0" w:rsidRDefault="00761A35">
            <w:pPr>
              <w:spacing w:line="227" w:lineRule="auto"/>
              <w:ind w:left="141"/>
              <w:rPr>
                <w:rFonts w:ascii="宋体" w:eastAsia="宋体" w:hAnsi="宋体" w:cs="宋体"/>
                <w:sz w:val="20"/>
                <w:szCs w:val="20"/>
              </w:rPr>
            </w:pPr>
            <w:r>
              <w:rPr>
                <w:rFonts w:ascii="宋体" w:eastAsia="宋体" w:hAnsi="宋体" w:cs="宋体"/>
                <w:spacing w:val="-1"/>
                <w:sz w:val="20"/>
                <w:szCs w:val="20"/>
              </w:rPr>
              <w:t>口语测</w:t>
            </w:r>
            <w:r>
              <w:rPr>
                <w:rFonts w:ascii="宋体" w:eastAsia="宋体" w:hAnsi="宋体" w:cs="宋体"/>
                <w:sz w:val="20"/>
                <w:szCs w:val="20"/>
              </w:rPr>
              <w:t>试</w:t>
            </w:r>
          </w:p>
        </w:tc>
        <w:tc>
          <w:tcPr>
            <w:tcW w:w="806" w:type="dxa"/>
          </w:tcPr>
          <w:p w:rsidR="00B022C0" w:rsidRDefault="00B022C0">
            <w:pPr>
              <w:spacing w:line="278" w:lineRule="auto"/>
              <w:rPr>
                <w:rFonts w:ascii="Arial"/>
              </w:rPr>
            </w:pPr>
          </w:p>
          <w:p w:rsidR="00B022C0" w:rsidRDefault="00761A35">
            <w:pPr>
              <w:spacing w:before="58" w:line="271" w:lineRule="exact"/>
              <w:ind w:left="188"/>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409" w:type="dxa"/>
          </w:tcPr>
          <w:p w:rsidR="00B022C0" w:rsidRDefault="00761A35">
            <w:pPr>
              <w:spacing w:before="57" w:line="225" w:lineRule="auto"/>
              <w:ind w:left="122"/>
              <w:rPr>
                <w:rFonts w:ascii="宋体" w:eastAsia="宋体" w:hAnsi="宋体" w:cs="宋体"/>
                <w:sz w:val="20"/>
                <w:szCs w:val="20"/>
              </w:rPr>
            </w:pPr>
            <w:r>
              <w:rPr>
                <w:rFonts w:ascii="宋体" w:eastAsia="宋体" w:hAnsi="宋体" w:cs="宋体"/>
                <w:spacing w:val="12"/>
                <w:sz w:val="20"/>
                <w:szCs w:val="20"/>
              </w:rPr>
              <w:t>听</w:t>
            </w:r>
            <w:r>
              <w:rPr>
                <w:rFonts w:ascii="宋体" w:eastAsia="宋体" w:hAnsi="宋体" w:cs="宋体"/>
                <w:spacing w:val="8"/>
                <w:sz w:val="20"/>
                <w:szCs w:val="20"/>
              </w:rPr>
              <w:t>力</w:t>
            </w:r>
            <w:r>
              <w:rPr>
                <w:rFonts w:ascii="宋体" w:eastAsia="宋体" w:hAnsi="宋体" w:cs="宋体"/>
                <w:spacing w:val="6"/>
                <w:sz w:val="20"/>
                <w:szCs w:val="20"/>
              </w:rPr>
              <w:t>测试采用闭卷书面测试的形式。</w:t>
            </w:r>
          </w:p>
          <w:p w:rsidR="00B022C0" w:rsidRDefault="00761A35">
            <w:pPr>
              <w:spacing w:before="67" w:line="257" w:lineRule="auto"/>
              <w:ind w:left="227" w:right="37" w:firstLine="20"/>
              <w:rPr>
                <w:rFonts w:ascii="宋体" w:eastAsia="宋体" w:hAnsi="宋体" w:cs="宋体"/>
                <w:sz w:val="20"/>
                <w:szCs w:val="20"/>
              </w:rPr>
            </w:pPr>
            <w:r>
              <w:rPr>
                <w:rFonts w:ascii="宋体" w:eastAsia="宋体" w:hAnsi="宋体" w:cs="宋体"/>
                <w:spacing w:val="-6"/>
                <w:sz w:val="20"/>
                <w:szCs w:val="20"/>
              </w:rPr>
              <w:t>口语测试：</w:t>
            </w:r>
            <w:r>
              <w:rPr>
                <w:rFonts w:ascii="宋体" w:eastAsia="宋体" w:hAnsi="宋体" w:cs="宋体"/>
                <w:spacing w:val="-4"/>
                <w:sz w:val="20"/>
                <w:szCs w:val="20"/>
              </w:rPr>
              <w:t xml:space="preserve"> </w:t>
            </w:r>
            <w:r>
              <w:rPr>
                <w:rFonts w:ascii="宋体" w:eastAsia="宋体" w:hAnsi="宋体" w:cs="宋体"/>
                <w:spacing w:val="-3"/>
                <w:sz w:val="20"/>
                <w:szCs w:val="20"/>
              </w:rPr>
              <w:t>根据所给的场景，</w:t>
            </w:r>
            <w:r>
              <w:rPr>
                <w:rFonts w:ascii="宋体" w:eastAsia="宋体" w:hAnsi="宋体" w:cs="宋体"/>
                <w:spacing w:val="-3"/>
                <w:sz w:val="20"/>
                <w:szCs w:val="20"/>
              </w:rPr>
              <w:t xml:space="preserve"> </w:t>
            </w:r>
            <w:r>
              <w:rPr>
                <w:rFonts w:ascii="宋体" w:eastAsia="宋体" w:hAnsi="宋体" w:cs="宋体"/>
                <w:spacing w:val="-3"/>
                <w:sz w:val="20"/>
                <w:szCs w:val="20"/>
              </w:rPr>
              <w:t>学生进行会话。</w:t>
            </w:r>
            <w:r>
              <w:rPr>
                <w:rFonts w:ascii="宋体" w:eastAsia="宋体" w:hAnsi="宋体" w:cs="宋体"/>
                <w:sz w:val="20"/>
                <w:szCs w:val="20"/>
              </w:rPr>
              <w:t xml:space="preserve"> </w:t>
            </w:r>
            <w:r>
              <w:rPr>
                <w:rFonts w:ascii="宋体" w:eastAsia="宋体" w:hAnsi="宋体" w:cs="宋体"/>
                <w:spacing w:val="8"/>
                <w:sz w:val="20"/>
                <w:szCs w:val="20"/>
              </w:rPr>
              <w:t>听</w:t>
            </w:r>
            <w:r>
              <w:rPr>
                <w:rFonts w:ascii="宋体" w:eastAsia="宋体" w:hAnsi="宋体" w:cs="宋体"/>
                <w:spacing w:val="5"/>
                <w:sz w:val="20"/>
                <w:szCs w:val="20"/>
              </w:rPr>
              <w:t>力测试及口语测试各占期末成绩的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50%</w:t>
            </w:r>
            <w:r>
              <w:rPr>
                <w:rFonts w:ascii="宋体" w:eastAsia="宋体" w:hAnsi="宋体" w:cs="宋体"/>
                <w:spacing w:val="5"/>
                <w:sz w:val="20"/>
                <w:szCs w:val="20"/>
              </w:rPr>
              <w:t>。</w:t>
            </w:r>
          </w:p>
        </w:tc>
        <w:tc>
          <w:tcPr>
            <w:tcW w:w="1473" w:type="dxa"/>
          </w:tcPr>
          <w:p w:rsidR="00B022C0" w:rsidRDefault="00B022C0">
            <w:pPr>
              <w:spacing w:line="301" w:lineRule="auto"/>
              <w:rPr>
                <w:rFonts w:ascii="Arial"/>
              </w:rPr>
            </w:pPr>
          </w:p>
          <w:p w:rsidR="00B022C0" w:rsidRDefault="00761A35">
            <w:pPr>
              <w:spacing w:before="104" w:line="158" w:lineRule="auto"/>
              <w:ind w:left="115"/>
              <w:rPr>
                <w:rFonts w:ascii="Times New Roman" w:eastAsia="Times New Roman" w:hAnsi="Times New Roman" w:cs="Times New Roman"/>
                <w:sz w:val="24"/>
              </w:rPr>
            </w:pPr>
            <w:r>
              <w:rPr>
                <w:rFonts w:ascii="Times New Roman" w:eastAsia="Times New Roman" w:hAnsi="Times New Roman" w:cs="Times New Roman"/>
                <w:spacing w:val="-7"/>
                <w:w w:val="89"/>
                <w:sz w:val="24"/>
              </w:rPr>
              <w:t>6-</w:t>
            </w:r>
            <w:r>
              <w:rPr>
                <w:rFonts w:ascii="Times New Roman" w:eastAsia="Times New Roman" w:hAnsi="Times New Roman" w:cs="Times New Roman"/>
                <w:spacing w:val="-21"/>
                <w:sz w:val="24"/>
              </w:rPr>
              <w:t xml:space="preserve"> </w:t>
            </w:r>
            <w:r>
              <w:rPr>
                <w:rFonts w:ascii="Times New Roman" w:eastAsia="Times New Roman" w:hAnsi="Times New Roman" w:cs="Times New Roman"/>
                <w:spacing w:val="-7"/>
                <w:w w:val="89"/>
                <w:sz w:val="24"/>
              </w:rPr>
              <w:t>1</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6-2</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6-3</w:t>
            </w:r>
          </w:p>
        </w:tc>
      </w:tr>
    </w:tbl>
    <w:p w:rsidR="00B022C0" w:rsidRDefault="00B022C0">
      <w:pPr>
        <w:spacing w:line="276" w:lineRule="auto"/>
        <w:rPr>
          <w:rFonts w:ascii="Arial"/>
        </w:rPr>
      </w:pPr>
    </w:p>
    <w:p w:rsidR="00B022C0" w:rsidRDefault="00B022C0">
      <w:pPr>
        <w:spacing w:line="276" w:lineRule="auto"/>
        <w:rPr>
          <w:rFonts w:ascii="Arial"/>
        </w:rPr>
      </w:pPr>
    </w:p>
    <w:p w:rsidR="00B022C0" w:rsidRDefault="00761A35">
      <w:pPr>
        <w:spacing w:before="89" w:line="226" w:lineRule="auto"/>
        <w:ind w:left="681"/>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六、有关说</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明</w:t>
      </w:r>
    </w:p>
    <w:p w:rsidR="00B022C0" w:rsidRDefault="00761A35">
      <w:pPr>
        <w:spacing w:before="231"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9" w:line="220" w:lineRule="auto"/>
        <w:ind w:left="551"/>
        <w:rPr>
          <w:rFonts w:ascii="宋体" w:eastAsia="宋体" w:hAnsi="宋体" w:cs="宋体"/>
          <w:sz w:val="24"/>
        </w:rPr>
      </w:pPr>
      <w:r>
        <w:rPr>
          <w:rFonts w:ascii="宋体" w:eastAsia="宋体" w:hAnsi="宋体" w:cs="宋体"/>
          <w:spacing w:val="-2"/>
          <w:sz w:val="24"/>
        </w:rPr>
        <w:t>加强学生的听、说训练，确保学生听说能力</w:t>
      </w:r>
      <w:r>
        <w:rPr>
          <w:rFonts w:ascii="宋体" w:eastAsia="宋体" w:hAnsi="宋体" w:cs="宋体"/>
          <w:spacing w:val="-1"/>
          <w:sz w:val="24"/>
        </w:rPr>
        <w:t>的提高。</w:t>
      </w:r>
    </w:p>
    <w:p w:rsidR="00B022C0" w:rsidRDefault="00761A35">
      <w:pPr>
        <w:spacing w:before="184" w:line="220" w:lineRule="auto"/>
        <w:ind w:left="598"/>
        <w:rPr>
          <w:rFonts w:ascii="宋体" w:eastAsia="宋体" w:hAnsi="宋体" w:cs="宋体"/>
          <w:sz w:val="24"/>
        </w:rPr>
      </w:pPr>
      <w:r>
        <w:rPr>
          <w:rFonts w:ascii="宋体" w:eastAsia="宋体" w:hAnsi="宋体" w:cs="宋体"/>
          <w:spacing w:val="38"/>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二</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参考书目及学习资料</w:t>
      </w:r>
    </w:p>
    <w:p w:rsidR="00B022C0" w:rsidRDefault="00761A35">
      <w:pPr>
        <w:spacing w:before="99" w:line="223" w:lineRule="auto"/>
        <w:ind w:left="707"/>
        <w:rPr>
          <w:rFonts w:ascii="宋体" w:eastAsia="宋体" w:hAnsi="宋体" w:cs="宋体"/>
          <w:sz w:val="24"/>
        </w:rPr>
      </w:pPr>
      <w:r>
        <w:rPr>
          <w:rFonts w:ascii="Times New Roman" w:eastAsia="Times New Roman" w:hAnsi="Times New Roman" w:cs="Times New Roman"/>
          <w:spacing w:val="-2"/>
          <w:sz w:val="24"/>
        </w:rPr>
        <w:t xml:space="preserve">1. </w:t>
      </w:r>
      <w:r>
        <w:rPr>
          <w:rFonts w:ascii="Times New Roman" w:eastAsia="Times New Roman" w:hAnsi="Times New Roman" w:cs="Times New Roman"/>
          <w:spacing w:val="-1"/>
          <w:sz w:val="24"/>
        </w:rPr>
        <w:t xml:space="preserve"> </w:t>
      </w:r>
      <w:r>
        <w:rPr>
          <w:rFonts w:ascii="宋体" w:eastAsia="宋体" w:hAnsi="宋体" w:cs="宋体"/>
          <w:spacing w:val="-1"/>
          <w:sz w:val="24"/>
        </w:rPr>
        <w:t>施心远《听力教程》上海：上海外语教育出版社</w:t>
      </w:r>
    </w:p>
    <w:p w:rsidR="00B022C0" w:rsidRDefault="00761A35">
      <w:pPr>
        <w:spacing w:before="84" w:line="220" w:lineRule="auto"/>
        <w:ind w:left="68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．吴祯福</w:t>
      </w:r>
      <w:r>
        <w:rPr>
          <w:rFonts w:ascii="宋体" w:eastAsia="宋体" w:hAnsi="宋体" w:cs="宋体"/>
          <w:sz w:val="24"/>
        </w:rPr>
        <w:t>《英语初级口语》北京：外语教学与研究出版社</w:t>
      </w:r>
    </w:p>
    <w:p w:rsidR="00B022C0" w:rsidRDefault="00761A35">
      <w:pPr>
        <w:spacing w:before="88" w:line="221" w:lineRule="auto"/>
        <w:ind w:left="689"/>
        <w:rPr>
          <w:rFonts w:ascii="宋体" w:eastAsia="宋体" w:hAnsi="宋体" w:cs="宋体"/>
          <w:sz w:val="24"/>
        </w:rPr>
      </w:pPr>
      <w:r>
        <w:rPr>
          <w:rFonts w:ascii="Times New Roman" w:eastAsia="Times New Roman" w:hAnsi="Times New Roman" w:cs="Times New Roman"/>
          <w:spacing w:val="-1"/>
          <w:sz w:val="24"/>
        </w:rPr>
        <w:t>3</w:t>
      </w:r>
      <w:r>
        <w:rPr>
          <w:rFonts w:ascii="宋体" w:eastAsia="宋体" w:hAnsi="宋体" w:cs="宋体"/>
          <w:spacing w:val="-1"/>
          <w:sz w:val="24"/>
        </w:rPr>
        <w:t>．姚保慧《英语口</w:t>
      </w:r>
      <w:r>
        <w:rPr>
          <w:rFonts w:ascii="宋体" w:eastAsia="宋体" w:hAnsi="宋体" w:cs="宋体"/>
          <w:sz w:val="24"/>
        </w:rPr>
        <w:t>语教程》北京：高等教育出版社</w:t>
      </w:r>
    </w:p>
    <w:p w:rsidR="00B022C0" w:rsidRDefault="00761A35">
      <w:pPr>
        <w:spacing w:before="87" w:line="221" w:lineRule="auto"/>
        <w:ind w:left="683"/>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．王</w:t>
      </w:r>
      <w:r>
        <w:rPr>
          <w:rFonts w:ascii="宋体" w:eastAsia="宋体" w:hAnsi="宋体" w:cs="宋体"/>
          <w:sz w:val="24"/>
        </w:rPr>
        <w:t>守仁何宁《新编英语口语教程》上海：上海外语教育出版社</w:t>
      </w:r>
    </w:p>
    <w:p w:rsidR="00B022C0" w:rsidRDefault="00761A35">
      <w:pPr>
        <w:spacing w:before="87" w:line="220" w:lineRule="auto"/>
        <w:ind w:left="690"/>
        <w:rPr>
          <w:rFonts w:ascii="宋体" w:eastAsia="宋体" w:hAnsi="宋体" w:cs="宋体"/>
          <w:sz w:val="24"/>
        </w:rPr>
      </w:pPr>
      <w:r>
        <w:rPr>
          <w:rFonts w:ascii="Times New Roman" w:eastAsia="Times New Roman" w:hAnsi="Times New Roman" w:cs="Times New Roman"/>
          <w:spacing w:val="-8"/>
          <w:sz w:val="24"/>
        </w:rPr>
        <w:t>5</w:t>
      </w:r>
      <w:r>
        <w:rPr>
          <w:rFonts w:ascii="Times New Roman" w:eastAsia="Times New Roman" w:hAnsi="Times New Roman" w:cs="Times New Roman"/>
          <w:spacing w:val="-7"/>
          <w:sz w:val="24"/>
        </w:rPr>
        <w:t>.</w:t>
      </w:r>
      <w:r>
        <w:rPr>
          <w:rFonts w:ascii="Times New Roman" w:eastAsia="Times New Roman" w:hAnsi="Times New Roman" w:cs="Times New Roman"/>
          <w:spacing w:val="-4"/>
          <w:sz w:val="24"/>
        </w:rPr>
        <w:t xml:space="preserve">  </w:t>
      </w:r>
      <w:r>
        <w:rPr>
          <w:rFonts w:ascii="宋体" w:eastAsia="宋体" w:hAnsi="宋体" w:cs="宋体"/>
          <w:spacing w:val="-4"/>
          <w:sz w:val="24"/>
        </w:rPr>
        <w:t>何其莘《英语初级听力》</w:t>
      </w:r>
      <w:r>
        <w:rPr>
          <w:rFonts w:ascii="宋体" w:eastAsia="宋体" w:hAnsi="宋体" w:cs="宋体"/>
          <w:spacing w:val="-4"/>
          <w:sz w:val="24"/>
        </w:rPr>
        <w:t xml:space="preserve">   </w:t>
      </w:r>
      <w:r>
        <w:rPr>
          <w:rFonts w:ascii="宋体" w:eastAsia="宋体" w:hAnsi="宋体" w:cs="宋体"/>
          <w:spacing w:val="-4"/>
          <w:sz w:val="24"/>
        </w:rPr>
        <w:t>北京：外语教学与研究出版社</w:t>
      </w: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761A35">
      <w:pPr>
        <w:spacing w:before="79" w:line="220" w:lineRule="auto"/>
        <w:ind w:left="6551"/>
        <w:rPr>
          <w:rFonts w:ascii="宋体" w:eastAsia="宋体" w:hAnsi="宋体" w:cs="宋体"/>
          <w:sz w:val="24"/>
        </w:rPr>
      </w:pPr>
      <w:r>
        <w:rPr>
          <w:rFonts w:ascii="宋体" w:eastAsia="宋体" w:hAnsi="宋体" w:cs="宋体"/>
          <w:spacing w:val="-2"/>
          <w:sz w:val="24"/>
        </w:rPr>
        <w:t>执笔</w:t>
      </w:r>
      <w:r>
        <w:rPr>
          <w:rFonts w:ascii="宋体" w:eastAsia="宋体" w:hAnsi="宋体" w:cs="宋体"/>
          <w:spacing w:val="-1"/>
          <w:sz w:val="24"/>
        </w:rPr>
        <w:t>人：</w:t>
      </w:r>
      <w:r>
        <w:rPr>
          <w:rFonts w:ascii="宋体" w:eastAsia="宋体" w:hAnsi="宋体" w:cs="宋体" w:hint="eastAsia"/>
          <w:spacing w:val="-1"/>
          <w:sz w:val="24"/>
        </w:rPr>
        <w:t>冯雪红</w:t>
      </w:r>
    </w:p>
    <w:p w:rsidR="00B022C0" w:rsidRDefault="00761A35">
      <w:pPr>
        <w:spacing w:before="184" w:line="220" w:lineRule="auto"/>
        <w:ind w:left="6559"/>
        <w:rPr>
          <w:rFonts w:ascii="宋体" w:eastAsia="宋体" w:hAnsi="宋体" w:cs="宋体"/>
          <w:spacing w:val="-4"/>
          <w:sz w:val="24"/>
        </w:rPr>
      </w:pPr>
      <w:r>
        <w:rPr>
          <w:rFonts w:ascii="宋体" w:eastAsia="宋体" w:hAnsi="宋体" w:cs="宋体"/>
          <w:spacing w:val="-4"/>
          <w:sz w:val="24"/>
        </w:rPr>
        <w:t>审</w:t>
      </w:r>
      <w:r>
        <w:rPr>
          <w:rFonts w:ascii="宋体" w:eastAsia="宋体" w:hAnsi="宋体" w:cs="宋体"/>
          <w:spacing w:val="-2"/>
          <w:sz w:val="24"/>
        </w:rPr>
        <w:t>定人：</w:t>
      </w:r>
      <w:r>
        <w:rPr>
          <w:rFonts w:ascii="宋体" w:eastAsia="宋体" w:hAnsi="宋体" w:cs="宋体" w:hint="eastAsia"/>
          <w:spacing w:val="-2"/>
          <w:sz w:val="24"/>
        </w:rPr>
        <w:t>毛艳文</w:t>
      </w:r>
    </w:p>
    <w:p w:rsidR="00B022C0" w:rsidRDefault="00761A35">
      <w:pPr>
        <w:spacing w:before="179" w:line="220" w:lineRule="auto"/>
        <w:ind w:left="6559"/>
        <w:rPr>
          <w:rFonts w:ascii="宋体" w:eastAsia="宋体" w:hAnsi="宋体" w:cs="宋体"/>
          <w:spacing w:val="-2"/>
          <w:sz w:val="24"/>
        </w:rPr>
      </w:pPr>
      <w:r>
        <w:rPr>
          <w:rFonts w:ascii="宋体" w:eastAsia="宋体" w:hAnsi="宋体" w:cs="宋体"/>
          <w:spacing w:val="-4"/>
          <w:sz w:val="24"/>
        </w:rPr>
        <w:t>审</w:t>
      </w:r>
      <w:r>
        <w:rPr>
          <w:rFonts w:ascii="宋体" w:eastAsia="宋体" w:hAnsi="宋体" w:cs="宋体"/>
          <w:spacing w:val="-2"/>
          <w:sz w:val="24"/>
        </w:rPr>
        <w:t>批人：</w:t>
      </w:r>
      <w:r>
        <w:rPr>
          <w:rFonts w:ascii="宋体" w:eastAsia="宋体" w:hAnsi="宋体" w:cs="宋体" w:hint="eastAsia"/>
          <w:spacing w:val="-2"/>
          <w:sz w:val="24"/>
        </w:rPr>
        <w:t>朱</w:t>
      </w:r>
      <w:r>
        <w:rPr>
          <w:rFonts w:ascii="宋体" w:eastAsia="宋体" w:hAnsi="宋体" w:cs="宋体" w:hint="eastAsia"/>
          <w:spacing w:val="-2"/>
          <w:sz w:val="24"/>
        </w:rPr>
        <w:t xml:space="preserve">  </w:t>
      </w:r>
      <w:r>
        <w:rPr>
          <w:rFonts w:ascii="宋体" w:eastAsia="宋体" w:hAnsi="宋体" w:cs="宋体" w:hint="eastAsia"/>
          <w:spacing w:val="-2"/>
          <w:sz w:val="24"/>
        </w:rPr>
        <w:t>江</w:t>
      </w:r>
    </w:p>
    <w:p w:rsidR="00B022C0" w:rsidRDefault="00B022C0">
      <w:pPr>
        <w:spacing w:before="323" w:line="224" w:lineRule="auto"/>
        <w:ind w:left="2395"/>
        <w:outlineLvl w:val="0"/>
        <w:rPr>
          <w:rFonts w:ascii="宋体" w:eastAsia="宋体" w:hAnsi="宋体" w:cs="宋体"/>
          <w:spacing w:val="2"/>
          <w:sz w:val="31"/>
          <w:szCs w:val="31"/>
        </w:rPr>
      </w:pPr>
      <w:bookmarkStart w:id="27" w:name="OLE_LINK38"/>
    </w:p>
    <w:p w:rsidR="00B022C0" w:rsidRDefault="00761A35">
      <w:pPr>
        <w:spacing w:before="323" w:line="224" w:lineRule="auto"/>
        <w:ind w:left="2395"/>
        <w:outlineLvl w:val="0"/>
        <w:rPr>
          <w:rFonts w:ascii="宋体" w:eastAsia="宋体" w:hAnsi="宋体" w:cs="宋体"/>
          <w:sz w:val="31"/>
          <w:szCs w:val="31"/>
        </w:rPr>
      </w:pPr>
      <w:bookmarkStart w:id="28" w:name="OLE_LINK40"/>
      <w:r>
        <w:rPr>
          <w:rFonts w:ascii="宋体" w:eastAsia="宋体" w:hAnsi="宋体" w:cs="宋体"/>
          <w:spacing w:val="2"/>
          <w:sz w:val="31"/>
          <w:szCs w:val="31"/>
        </w:rPr>
        <w:lastRenderedPageBreak/>
        <w:t>英语听说</w:t>
      </w:r>
      <w:r>
        <w:rPr>
          <w:rFonts w:ascii="宋体" w:eastAsia="宋体" w:hAnsi="宋体" w:cs="宋体"/>
          <w:spacing w:val="2"/>
          <w:sz w:val="31"/>
          <w:szCs w:val="31"/>
        </w:rPr>
        <w:t xml:space="preserve"> </w:t>
      </w:r>
      <w:r>
        <w:rPr>
          <w:rFonts w:ascii="Times New Roman" w:eastAsia="Times New Roman" w:hAnsi="Times New Roman" w:cs="Times New Roman"/>
          <w:sz w:val="31"/>
          <w:szCs w:val="31"/>
        </w:rPr>
        <w:t>II</w:t>
      </w:r>
      <w:r>
        <w:rPr>
          <w:rFonts w:ascii="Times New Roman" w:eastAsia="Times New Roman" w:hAnsi="Times New Roman" w:cs="Times New Roman"/>
          <w:spacing w:val="1"/>
          <w:sz w:val="31"/>
          <w:szCs w:val="31"/>
        </w:rPr>
        <w:t xml:space="preserve"> </w:t>
      </w:r>
      <w:r>
        <w:rPr>
          <w:rFonts w:ascii="宋体" w:eastAsia="宋体" w:hAnsi="宋体" w:cs="宋体"/>
          <w:spacing w:val="1"/>
          <w:sz w:val="31"/>
          <w:szCs w:val="31"/>
        </w:rPr>
        <w:t>课程教学大纲</w:t>
      </w:r>
    </w:p>
    <w:p w:rsidR="00B022C0" w:rsidRDefault="00761A35">
      <w:pPr>
        <w:spacing w:before="185" w:line="397" w:lineRule="exact"/>
        <w:ind w:left="1953"/>
        <w:rPr>
          <w:rFonts w:ascii="宋体" w:eastAsia="宋体" w:hAnsi="宋体" w:cs="宋体"/>
          <w:sz w:val="29"/>
          <w:szCs w:val="29"/>
        </w:rPr>
      </w:pPr>
      <w:r>
        <w:rPr>
          <w:rFonts w:ascii="宋体" w:eastAsia="宋体" w:hAnsi="宋体" w:cs="宋体"/>
          <w:spacing w:val="48"/>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47"/>
          <w:position w:val="3"/>
          <w:sz w:val="29"/>
          <w:szCs w:val="29"/>
        </w:rPr>
        <w:t xml:space="preserve"> </w:t>
      </w:r>
      <w:r>
        <w:rPr>
          <w:rFonts w:ascii="Times New Roman" w:eastAsia="Times New Roman" w:hAnsi="Times New Roman" w:cs="Times New Roman"/>
          <w:b/>
          <w:bCs/>
          <w:position w:val="3"/>
          <w:sz w:val="29"/>
          <w:szCs w:val="29"/>
        </w:rPr>
        <w:t>Listening</w:t>
      </w:r>
      <w:r>
        <w:rPr>
          <w:rFonts w:ascii="Times New Roman" w:eastAsia="Times New Roman" w:hAnsi="Times New Roman" w:cs="Times New Roman"/>
          <w:spacing w:val="47"/>
          <w:position w:val="3"/>
          <w:sz w:val="29"/>
          <w:szCs w:val="29"/>
        </w:rPr>
        <w:t xml:space="preserve"> </w:t>
      </w:r>
      <w:r>
        <w:rPr>
          <w:rFonts w:ascii="Times New Roman" w:eastAsia="Times New Roman" w:hAnsi="Times New Roman" w:cs="Times New Roman"/>
          <w:b/>
          <w:bCs/>
          <w:spacing w:val="47"/>
          <w:position w:val="3"/>
          <w:sz w:val="29"/>
          <w:szCs w:val="29"/>
        </w:rPr>
        <w:t>&amp;</w:t>
      </w:r>
      <w:r>
        <w:rPr>
          <w:rFonts w:ascii="Times New Roman" w:eastAsia="Times New Roman" w:hAnsi="Times New Roman" w:cs="Times New Roman"/>
          <w:spacing w:val="47"/>
          <w:position w:val="3"/>
          <w:sz w:val="29"/>
          <w:szCs w:val="29"/>
        </w:rPr>
        <w:t xml:space="preserve"> </w:t>
      </w:r>
      <w:r>
        <w:rPr>
          <w:rFonts w:ascii="Times New Roman" w:eastAsia="Times New Roman" w:hAnsi="Times New Roman" w:cs="Times New Roman"/>
          <w:b/>
          <w:bCs/>
          <w:position w:val="3"/>
          <w:sz w:val="29"/>
          <w:szCs w:val="29"/>
        </w:rPr>
        <w:t>Speaking</w:t>
      </w:r>
      <w:r>
        <w:rPr>
          <w:rFonts w:ascii="宋体" w:eastAsia="宋体" w:hAnsi="宋体" w:cs="宋体"/>
          <w:spacing w:val="47"/>
          <w:position w:val="3"/>
          <w:sz w:val="29"/>
          <w:szCs w:val="29"/>
          <w14:textOutline w14:w="4533" w14:cap="flat" w14:cmpd="sng" w14:algn="ctr">
            <w14:solidFill>
              <w14:srgbClr w14:val="000000"/>
            </w14:solidFill>
            <w14:prstDash w14:val="solid"/>
            <w14:miter w14:lim="0"/>
          </w14:textOutline>
        </w:rPr>
        <w:t>)</w:t>
      </w:r>
    </w:p>
    <w:p w:rsidR="00B022C0" w:rsidRDefault="00761A35">
      <w:pPr>
        <w:spacing w:before="288" w:line="561" w:lineRule="exact"/>
        <w:ind w:left="624"/>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B022C0" w:rsidRDefault="00761A35">
      <w:pPr>
        <w:spacing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0649007</w:t>
      </w:r>
    </w:p>
    <w:p w:rsidR="00B022C0" w:rsidRDefault="00761A35">
      <w:pPr>
        <w:spacing w:before="179" w:line="221" w:lineRule="auto"/>
        <w:ind w:left="549"/>
        <w:rPr>
          <w:rFonts w:ascii="Times New Roman" w:eastAsia="Times New Roman" w:hAnsi="Times New Roman" w:cs="Times New Roman"/>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学</w:t>
      </w:r>
      <w:r>
        <w:rPr>
          <w:rFonts w:ascii="宋体" w:eastAsia="宋体" w:hAnsi="宋体" w:cs="宋体"/>
          <w:spacing w:val="-14"/>
          <w:sz w:val="24"/>
          <w14:textOutline w14:w="3657" w14:cap="flat" w14:cmpd="sng" w14:algn="ctr">
            <w14:solidFill>
              <w14:srgbClr w14:val="000000"/>
            </w14:solidFill>
            <w14:prstDash w14:val="solid"/>
            <w14:miter w14:lim="0"/>
          </w14:textOutline>
        </w:rPr>
        <w:t>分</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14"/>
          <w:sz w:val="24"/>
        </w:rPr>
        <w:t>2</w:t>
      </w:r>
    </w:p>
    <w:p w:rsidR="00B022C0" w:rsidRDefault="00761A35">
      <w:pPr>
        <w:spacing w:before="183" w:line="465" w:lineRule="exact"/>
        <w:ind w:left="549"/>
        <w:rPr>
          <w:rFonts w:ascii="宋体" w:eastAsia="宋体" w:hAnsi="宋体" w:cs="宋体"/>
          <w:sz w:val="24"/>
        </w:rPr>
      </w:pPr>
      <w:r>
        <w:rPr>
          <w:rFonts w:ascii="宋体" w:eastAsia="宋体" w:hAnsi="宋体" w:cs="宋体"/>
          <w:spacing w:val="-11"/>
          <w:position w:val="17"/>
          <w:sz w:val="24"/>
          <w14:textOutline w14:w="3657" w14:cap="flat" w14:cmpd="sng" w14:algn="ctr">
            <w14:solidFill>
              <w14:srgbClr w14:val="000000"/>
            </w14:solidFill>
            <w14:prstDash w14:val="solid"/>
            <w14:miter w14:lim="0"/>
          </w14:textOutline>
        </w:rPr>
        <w:t>学时</w:t>
      </w:r>
      <w:r>
        <w:rPr>
          <w:rFonts w:ascii="宋体" w:eastAsia="宋体" w:hAnsi="宋体" w:cs="宋体"/>
          <w:spacing w:val="-11"/>
          <w:position w:val="17"/>
          <w:sz w:val="24"/>
        </w:rPr>
        <w:t xml:space="preserve"> </w:t>
      </w:r>
      <w:r>
        <w:rPr>
          <w:rFonts w:ascii="宋体" w:eastAsia="宋体" w:hAnsi="宋体" w:cs="宋体"/>
          <w:spacing w:val="-11"/>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11"/>
          <w:position w:val="17"/>
          <w:sz w:val="24"/>
        </w:rPr>
        <w:t xml:space="preserve">  </w:t>
      </w:r>
      <w:r>
        <w:rPr>
          <w:rFonts w:ascii="Times New Roman" w:eastAsia="Times New Roman" w:hAnsi="Times New Roman" w:cs="Times New Roman"/>
          <w:spacing w:val="-11"/>
          <w:position w:val="17"/>
          <w:sz w:val="24"/>
        </w:rPr>
        <w:t xml:space="preserve">32  </w:t>
      </w:r>
      <w:r>
        <w:rPr>
          <w:rFonts w:ascii="宋体" w:eastAsia="宋体" w:hAnsi="宋体" w:cs="宋体"/>
          <w:spacing w:val="-11"/>
          <w:position w:val="17"/>
          <w:sz w:val="24"/>
        </w:rPr>
        <w:t>(</w:t>
      </w:r>
      <w:r>
        <w:rPr>
          <w:rFonts w:ascii="宋体" w:eastAsia="宋体" w:hAnsi="宋体" w:cs="宋体"/>
          <w:spacing w:val="-11"/>
          <w:position w:val="17"/>
          <w:sz w:val="24"/>
        </w:rPr>
        <w:t>其中：讲授学时</w:t>
      </w:r>
      <w:r>
        <w:rPr>
          <w:rFonts w:ascii="宋体" w:eastAsia="宋体" w:hAnsi="宋体" w:cs="宋体"/>
          <w:spacing w:val="-11"/>
          <w:position w:val="17"/>
          <w:sz w:val="24"/>
        </w:rPr>
        <w:t xml:space="preserve"> </w:t>
      </w:r>
      <w:r>
        <w:rPr>
          <w:rFonts w:ascii="Times New Roman" w:eastAsia="Times New Roman" w:hAnsi="Times New Roman" w:cs="Times New Roman"/>
          <w:spacing w:val="-11"/>
          <w:position w:val="17"/>
          <w:sz w:val="24"/>
        </w:rPr>
        <w:t>32</w:t>
      </w:r>
      <w:r>
        <w:rPr>
          <w:rFonts w:ascii="宋体" w:eastAsia="宋体" w:hAnsi="宋体" w:cs="宋体"/>
          <w:spacing w:val="-11"/>
          <w:position w:val="17"/>
          <w:sz w:val="24"/>
        </w:rPr>
        <w:t>，实践学时</w:t>
      </w:r>
      <w:r>
        <w:rPr>
          <w:rFonts w:ascii="宋体" w:eastAsia="宋体" w:hAnsi="宋体" w:cs="宋体"/>
          <w:spacing w:val="-11"/>
          <w:position w:val="17"/>
          <w:sz w:val="24"/>
        </w:rPr>
        <w:t xml:space="preserve"> </w:t>
      </w:r>
      <w:r>
        <w:rPr>
          <w:rFonts w:ascii="Times New Roman" w:eastAsia="Times New Roman" w:hAnsi="Times New Roman" w:cs="Times New Roman"/>
          <w:spacing w:val="-11"/>
          <w:position w:val="17"/>
          <w:sz w:val="24"/>
        </w:rPr>
        <w:t>0</w:t>
      </w:r>
      <w:r>
        <w:rPr>
          <w:rFonts w:ascii="宋体" w:eastAsia="宋体" w:hAnsi="宋体" w:cs="宋体"/>
          <w:spacing w:val="-7"/>
          <w:position w:val="17"/>
          <w:sz w:val="24"/>
        </w:rPr>
        <w:t>)</w:t>
      </w:r>
    </w:p>
    <w:p w:rsidR="00B022C0" w:rsidRDefault="00761A35">
      <w:pPr>
        <w:spacing w:before="1" w:line="220" w:lineRule="auto"/>
        <w:ind w:left="549"/>
        <w:rPr>
          <w:rFonts w:ascii="Times New Roman" w:eastAsia="Times New Roman" w:hAnsi="Times New Roman" w:cs="Times New Roman"/>
          <w:sz w:val="24"/>
        </w:rPr>
      </w:pPr>
      <w:r>
        <w:rPr>
          <w:rFonts w:ascii="宋体" w:eastAsia="宋体" w:hAnsi="宋体" w:cs="宋体"/>
          <w:spacing w:val="-12"/>
          <w:sz w:val="24"/>
          <w14:textOutline w14:w="3657" w14:cap="flat" w14:cmpd="sng" w14:algn="ctr">
            <w14:solidFill>
              <w14:srgbClr w14:val="000000"/>
            </w14:solidFill>
            <w14:prstDash w14:val="solid"/>
            <w14:miter w14:lim="0"/>
          </w14:textOutline>
        </w:rPr>
        <w:t>先</w:t>
      </w:r>
      <w:r>
        <w:rPr>
          <w:rFonts w:ascii="宋体" w:eastAsia="宋体" w:hAnsi="宋体" w:cs="宋体"/>
          <w:spacing w:val="-7"/>
          <w:sz w:val="24"/>
          <w14:textOutline w14:w="3657" w14:cap="flat" w14:cmpd="sng" w14:algn="ctr">
            <w14:solidFill>
              <w14:srgbClr w14:val="000000"/>
            </w14:solidFill>
            <w14:prstDash w14:val="solid"/>
            <w14:miter w14:lim="0"/>
          </w14:textOutline>
        </w:rPr>
        <w:t>修课程</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英语听说</w:t>
      </w:r>
      <w:r>
        <w:rPr>
          <w:rFonts w:ascii="宋体" w:eastAsia="宋体" w:hAnsi="宋体" w:cs="宋体"/>
          <w:spacing w:val="-7"/>
          <w:sz w:val="24"/>
        </w:rPr>
        <w:t xml:space="preserve"> </w:t>
      </w:r>
      <w:r>
        <w:rPr>
          <w:rFonts w:ascii="Times New Roman" w:eastAsia="Times New Roman" w:hAnsi="Times New Roman" w:cs="Times New Roman"/>
          <w:spacing w:val="-7"/>
          <w:sz w:val="24"/>
        </w:rPr>
        <w:t>I</w:t>
      </w:r>
    </w:p>
    <w:p w:rsidR="00B022C0" w:rsidRDefault="00761A35">
      <w:pPr>
        <w:spacing w:before="184"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2"/>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B022C0" w:rsidRDefault="00761A35">
      <w:pPr>
        <w:spacing w:before="179" w:line="360" w:lineRule="auto"/>
        <w:ind w:left="25" w:right="85" w:firstLine="521"/>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
          <w:sz w:val="24"/>
        </w:rPr>
        <w:t>全新版大学英语听说教程</w:t>
      </w:r>
      <w:r>
        <w:rPr>
          <w:rFonts w:ascii="宋体" w:eastAsia="宋体" w:hAnsi="宋体" w:cs="宋体"/>
          <w:spacing w:val="1"/>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w:t>
      </w:r>
      <w:r>
        <w:rPr>
          <w:rFonts w:ascii="Times New Roman" w:eastAsia="Times New Roman" w:hAnsi="Times New Roman" w:cs="Times New Roman"/>
          <w:spacing w:val="1"/>
          <w:sz w:val="24"/>
        </w:rPr>
        <w:t>,</w:t>
      </w:r>
      <w:r>
        <w:rPr>
          <w:rFonts w:ascii="宋体" w:eastAsia="宋体" w:hAnsi="宋体" w:cs="宋体"/>
          <w:spacing w:val="1"/>
          <w:sz w:val="24"/>
        </w:rPr>
        <w:t>虞苏美主编，上海外语教育</w:t>
      </w:r>
      <w:r>
        <w:rPr>
          <w:rFonts w:ascii="宋体" w:eastAsia="宋体" w:hAnsi="宋体" w:cs="宋体"/>
          <w:sz w:val="24"/>
        </w:rPr>
        <w:t>出</w:t>
      </w:r>
      <w:r>
        <w:rPr>
          <w:rFonts w:ascii="宋体" w:eastAsia="宋体" w:hAnsi="宋体" w:cs="宋体"/>
          <w:sz w:val="24"/>
        </w:rPr>
        <w:t xml:space="preserve"> </w:t>
      </w:r>
      <w:r>
        <w:rPr>
          <w:rFonts w:ascii="宋体" w:eastAsia="宋体" w:hAnsi="宋体" w:cs="宋体"/>
          <w:spacing w:val="-18"/>
          <w:sz w:val="24"/>
        </w:rPr>
        <w:t>版</w:t>
      </w:r>
      <w:r>
        <w:rPr>
          <w:rFonts w:ascii="宋体" w:eastAsia="宋体" w:hAnsi="宋体" w:cs="宋体"/>
          <w:spacing w:val="-12"/>
          <w:sz w:val="24"/>
        </w:rPr>
        <w:t>社，</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2014 </w:t>
      </w:r>
      <w:r>
        <w:rPr>
          <w:rFonts w:ascii="宋体" w:eastAsia="宋体" w:hAnsi="宋体" w:cs="宋体"/>
          <w:spacing w:val="-12"/>
          <w:sz w:val="24"/>
        </w:rPr>
        <w:t>年版。</w:t>
      </w:r>
    </w:p>
    <w:p w:rsidR="00B022C0" w:rsidRDefault="00761A35">
      <w:pPr>
        <w:spacing w:before="1"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27"/>
    <w:bookmarkEnd w:id="28"/>
    <w:p w:rsidR="00B022C0" w:rsidRDefault="00761A35">
      <w:pPr>
        <w:spacing w:before="178" w:line="362" w:lineRule="auto"/>
        <w:ind w:left="24" w:right="85" w:firstLine="519"/>
        <w:rPr>
          <w:rFonts w:ascii="宋体" w:eastAsia="宋体" w:hAnsi="宋体" w:cs="宋体"/>
          <w:sz w:val="24"/>
        </w:rPr>
      </w:pPr>
      <w:r>
        <w:rPr>
          <w:rFonts w:ascii="宋体" w:eastAsia="宋体" w:hAnsi="宋体" w:cs="宋体"/>
          <w:spacing w:val="-2"/>
          <w:sz w:val="24"/>
          <w14:textOutline w14:w="3657" w14:cap="flat" w14:cmpd="sng" w14:algn="ctr">
            <w14:solidFill>
              <w14:srgbClr w14:val="000000"/>
            </w14:solidFill>
            <w14:prstDash w14:val="solid"/>
            <w14:miter w14:lim="0"/>
          </w14:textOutline>
        </w:rPr>
        <w:t>课程的性</w:t>
      </w:r>
      <w:r>
        <w:rPr>
          <w:rFonts w:ascii="宋体" w:eastAsia="宋体" w:hAnsi="宋体" w:cs="宋体"/>
          <w:spacing w:val="-1"/>
          <w:sz w:val="24"/>
          <w14:textOutline w14:w="3657" w14:cap="flat" w14:cmpd="sng" w14:algn="ctr">
            <w14:solidFill>
              <w14:srgbClr w14:val="000000"/>
            </w14:solidFill>
            <w14:prstDash w14:val="solid"/>
            <w14:miter w14:lim="0"/>
          </w14:textOutline>
        </w:rPr>
        <w:t>质与任务：</w:t>
      </w:r>
      <w:r>
        <w:rPr>
          <w:rFonts w:ascii="宋体" w:eastAsia="宋体" w:hAnsi="宋体" w:cs="宋体"/>
          <w:spacing w:val="-1"/>
          <w:sz w:val="24"/>
        </w:rPr>
        <w:t xml:space="preserve"> </w:t>
      </w:r>
      <w:r>
        <w:rPr>
          <w:rFonts w:ascii="宋体" w:eastAsia="宋体" w:hAnsi="宋体" w:cs="宋体"/>
          <w:spacing w:val="-1"/>
          <w:sz w:val="24"/>
        </w:rPr>
        <w:t>本课程是商务英语专业的一门专业基础必修课程，结</w:t>
      </w:r>
      <w:r>
        <w:rPr>
          <w:rFonts w:ascii="宋体" w:eastAsia="宋体" w:hAnsi="宋体" w:cs="宋体"/>
          <w:sz w:val="24"/>
        </w:rPr>
        <w:t xml:space="preserve"> </w:t>
      </w:r>
      <w:r>
        <w:rPr>
          <w:rFonts w:ascii="宋体" w:eastAsia="宋体" w:hAnsi="宋体" w:cs="宋体"/>
          <w:spacing w:val="-3"/>
          <w:sz w:val="24"/>
        </w:rPr>
        <w:t>合英语听力和英语口语两方面基础知识的学习和基本技能的训练。通过多种形</w:t>
      </w:r>
      <w:r>
        <w:rPr>
          <w:rFonts w:ascii="宋体" w:eastAsia="宋体" w:hAnsi="宋体" w:cs="宋体"/>
          <w:spacing w:val="-2"/>
          <w:sz w:val="24"/>
        </w:rPr>
        <w:t>式</w:t>
      </w:r>
      <w:r>
        <w:rPr>
          <w:rFonts w:ascii="宋体" w:eastAsia="宋体" w:hAnsi="宋体" w:cs="宋体"/>
          <w:sz w:val="24"/>
        </w:rPr>
        <w:t xml:space="preserve"> </w:t>
      </w:r>
      <w:r>
        <w:rPr>
          <w:rFonts w:ascii="宋体" w:eastAsia="宋体" w:hAnsi="宋体" w:cs="宋体"/>
          <w:spacing w:val="-12"/>
          <w:sz w:val="24"/>
        </w:rPr>
        <w:t>的</w:t>
      </w:r>
      <w:r>
        <w:rPr>
          <w:rFonts w:ascii="宋体" w:eastAsia="宋体" w:hAnsi="宋体" w:cs="宋体"/>
          <w:spacing w:val="-8"/>
          <w:sz w:val="24"/>
        </w:rPr>
        <w:t>语</w:t>
      </w:r>
      <w:r>
        <w:rPr>
          <w:rFonts w:ascii="宋体" w:eastAsia="宋体" w:hAnsi="宋体" w:cs="宋体"/>
          <w:spacing w:val="-6"/>
          <w:sz w:val="24"/>
        </w:rPr>
        <w:t>言听力和口语训练，</w:t>
      </w:r>
      <w:r>
        <w:rPr>
          <w:rFonts w:ascii="宋体" w:eastAsia="宋体" w:hAnsi="宋体" w:cs="宋体"/>
          <w:spacing w:val="-6"/>
          <w:sz w:val="24"/>
        </w:rPr>
        <w:t xml:space="preserve"> </w:t>
      </w:r>
      <w:r>
        <w:rPr>
          <w:rFonts w:ascii="宋体" w:eastAsia="宋体" w:hAnsi="宋体" w:cs="宋体"/>
          <w:spacing w:val="-6"/>
          <w:sz w:val="24"/>
        </w:rPr>
        <w:t>帮助学生提高英语听力理解能力和口语表达能力；通过</w:t>
      </w:r>
      <w:r>
        <w:rPr>
          <w:rFonts w:ascii="宋体" w:eastAsia="宋体" w:hAnsi="宋体" w:cs="宋体"/>
          <w:sz w:val="24"/>
        </w:rPr>
        <w:t xml:space="preserve"> </w:t>
      </w:r>
      <w:r>
        <w:rPr>
          <w:rFonts w:ascii="宋体" w:eastAsia="宋体" w:hAnsi="宋体" w:cs="宋体"/>
          <w:spacing w:val="-18"/>
          <w:sz w:val="24"/>
        </w:rPr>
        <w:t>本</w:t>
      </w:r>
      <w:r>
        <w:rPr>
          <w:rFonts w:ascii="宋体" w:eastAsia="宋体" w:hAnsi="宋体" w:cs="宋体"/>
          <w:spacing w:val="-11"/>
          <w:sz w:val="24"/>
        </w:rPr>
        <w:t>课</w:t>
      </w:r>
      <w:r>
        <w:rPr>
          <w:rFonts w:ascii="宋体" w:eastAsia="宋体" w:hAnsi="宋体" w:cs="宋体"/>
          <w:spacing w:val="-9"/>
          <w:sz w:val="24"/>
        </w:rPr>
        <w:t>程的学习，</w:t>
      </w:r>
      <w:r>
        <w:rPr>
          <w:rFonts w:ascii="宋体" w:eastAsia="宋体" w:hAnsi="宋体" w:cs="宋体"/>
          <w:spacing w:val="-9"/>
          <w:sz w:val="24"/>
        </w:rPr>
        <w:t xml:space="preserve"> </w:t>
      </w:r>
      <w:r>
        <w:rPr>
          <w:rFonts w:ascii="宋体" w:eastAsia="宋体" w:hAnsi="宋体" w:cs="宋体"/>
          <w:spacing w:val="-9"/>
          <w:sz w:val="24"/>
        </w:rPr>
        <w:t>学生能听懂英语国家人士在一般社会场合的交谈，</w:t>
      </w:r>
      <w:r>
        <w:rPr>
          <w:rFonts w:ascii="宋体" w:eastAsia="宋体" w:hAnsi="宋体" w:cs="宋体"/>
          <w:spacing w:val="-9"/>
          <w:sz w:val="24"/>
        </w:rPr>
        <w:t xml:space="preserve"> </w:t>
      </w:r>
      <w:r>
        <w:rPr>
          <w:rFonts w:ascii="宋体" w:eastAsia="宋体" w:hAnsi="宋体" w:cs="宋体"/>
          <w:spacing w:val="-9"/>
          <w:sz w:val="24"/>
        </w:rPr>
        <w:t>并就能日常生</w:t>
      </w:r>
      <w:r>
        <w:rPr>
          <w:rFonts w:ascii="宋体" w:eastAsia="宋体" w:hAnsi="宋体" w:cs="宋体"/>
          <w:sz w:val="24"/>
        </w:rPr>
        <w:t xml:space="preserve"> </w:t>
      </w:r>
      <w:r>
        <w:rPr>
          <w:rFonts w:ascii="宋体" w:eastAsia="宋体" w:hAnsi="宋体" w:cs="宋体"/>
          <w:spacing w:val="-18"/>
          <w:sz w:val="24"/>
        </w:rPr>
        <w:t>活</w:t>
      </w:r>
      <w:r>
        <w:rPr>
          <w:rFonts w:ascii="宋体" w:eastAsia="宋体" w:hAnsi="宋体" w:cs="宋体"/>
          <w:spacing w:val="-11"/>
          <w:sz w:val="24"/>
        </w:rPr>
        <w:t>话</w:t>
      </w:r>
      <w:r>
        <w:rPr>
          <w:rFonts w:ascii="宋体" w:eastAsia="宋体" w:hAnsi="宋体" w:cs="宋体"/>
          <w:spacing w:val="-9"/>
          <w:sz w:val="24"/>
        </w:rPr>
        <w:t>题进行较流畅的会话。</w:t>
      </w:r>
      <w:r>
        <w:rPr>
          <w:rFonts w:ascii="宋体" w:eastAsia="宋体" w:hAnsi="宋体" w:cs="宋体"/>
          <w:spacing w:val="-9"/>
          <w:sz w:val="24"/>
        </w:rPr>
        <w:t xml:space="preserve"> </w:t>
      </w:r>
      <w:r>
        <w:rPr>
          <w:rFonts w:ascii="宋体" w:eastAsia="宋体" w:hAnsi="宋体" w:cs="宋体"/>
          <w:spacing w:val="-9"/>
          <w:sz w:val="24"/>
        </w:rPr>
        <w:t>本课程紧扣立德树人根本宗旨，</w:t>
      </w:r>
      <w:r>
        <w:rPr>
          <w:rFonts w:ascii="宋体" w:eastAsia="宋体" w:hAnsi="宋体" w:cs="宋体"/>
          <w:spacing w:val="-9"/>
          <w:sz w:val="24"/>
        </w:rPr>
        <w:t xml:space="preserve"> </w:t>
      </w:r>
      <w:r>
        <w:rPr>
          <w:rFonts w:ascii="宋体" w:eastAsia="宋体" w:hAnsi="宋体" w:cs="宋体"/>
          <w:spacing w:val="-9"/>
          <w:sz w:val="24"/>
        </w:rPr>
        <w:t>帮助学生坚定爱国主</w:t>
      </w:r>
      <w:r>
        <w:rPr>
          <w:rFonts w:ascii="宋体" w:eastAsia="宋体" w:hAnsi="宋体" w:cs="宋体"/>
          <w:sz w:val="24"/>
        </w:rPr>
        <w:t xml:space="preserve"> </w:t>
      </w:r>
      <w:r>
        <w:rPr>
          <w:rFonts w:ascii="宋体" w:eastAsia="宋体" w:hAnsi="宋体" w:cs="宋体"/>
          <w:spacing w:val="-18"/>
          <w:sz w:val="24"/>
        </w:rPr>
        <w:t>义</w:t>
      </w:r>
      <w:r>
        <w:rPr>
          <w:rFonts w:ascii="宋体" w:eastAsia="宋体" w:hAnsi="宋体" w:cs="宋体"/>
          <w:spacing w:val="-11"/>
          <w:sz w:val="24"/>
        </w:rPr>
        <w:t>思</w:t>
      </w:r>
      <w:r>
        <w:rPr>
          <w:rFonts w:ascii="宋体" w:eastAsia="宋体" w:hAnsi="宋体" w:cs="宋体"/>
          <w:spacing w:val="-9"/>
          <w:sz w:val="24"/>
        </w:rPr>
        <w:t>想和信念，</w:t>
      </w:r>
      <w:r>
        <w:rPr>
          <w:rFonts w:ascii="宋体" w:eastAsia="宋体" w:hAnsi="宋体" w:cs="宋体"/>
          <w:spacing w:val="-9"/>
          <w:sz w:val="24"/>
        </w:rPr>
        <w:t xml:space="preserve"> </w:t>
      </w:r>
      <w:r>
        <w:rPr>
          <w:rFonts w:ascii="宋体" w:eastAsia="宋体" w:hAnsi="宋体" w:cs="宋体"/>
          <w:spacing w:val="-9"/>
          <w:sz w:val="24"/>
        </w:rPr>
        <w:t>培育和践行社会主义核心价值观，</w:t>
      </w:r>
      <w:r>
        <w:rPr>
          <w:rFonts w:ascii="宋体" w:eastAsia="宋体" w:hAnsi="宋体" w:cs="宋体"/>
          <w:spacing w:val="-9"/>
          <w:sz w:val="24"/>
        </w:rPr>
        <w:t xml:space="preserve"> </w:t>
      </w:r>
      <w:r>
        <w:rPr>
          <w:rFonts w:ascii="宋体" w:eastAsia="宋体" w:hAnsi="宋体" w:cs="宋体"/>
          <w:spacing w:val="-9"/>
          <w:sz w:val="24"/>
        </w:rPr>
        <w:t>培育理性平和、信仰坚定、道</w:t>
      </w:r>
      <w:r>
        <w:rPr>
          <w:rFonts w:ascii="宋体" w:eastAsia="宋体" w:hAnsi="宋体" w:cs="宋体"/>
          <w:sz w:val="24"/>
        </w:rPr>
        <w:t xml:space="preserve"> </w:t>
      </w:r>
      <w:r>
        <w:rPr>
          <w:rFonts w:ascii="宋体" w:eastAsia="宋体" w:hAnsi="宋体" w:cs="宋体"/>
          <w:spacing w:val="-3"/>
          <w:sz w:val="24"/>
        </w:rPr>
        <w:t>德高尚、专业扎实的德才兼备的新时代社会主义接班人和建设者。通过本课程</w:t>
      </w:r>
      <w:r>
        <w:rPr>
          <w:rFonts w:ascii="宋体" w:eastAsia="宋体" w:hAnsi="宋体" w:cs="宋体"/>
          <w:spacing w:val="-2"/>
          <w:sz w:val="24"/>
        </w:rPr>
        <w:t>学</w:t>
      </w:r>
      <w:r>
        <w:rPr>
          <w:rFonts w:ascii="宋体" w:eastAsia="宋体" w:hAnsi="宋体" w:cs="宋体"/>
          <w:sz w:val="24"/>
        </w:rPr>
        <w:t xml:space="preserve"> </w:t>
      </w:r>
      <w:r>
        <w:rPr>
          <w:rFonts w:ascii="宋体" w:eastAsia="宋体" w:hAnsi="宋体" w:cs="宋体"/>
          <w:spacing w:val="-15"/>
          <w:sz w:val="24"/>
        </w:rPr>
        <w:t>习，</w:t>
      </w:r>
      <w:r>
        <w:rPr>
          <w:rFonts w:ascii="宋体" w:eastAsia="宋体" w:hAnsi="宋体" w:cs="宋体"/>
          <w:spacing w:val="-15"/>
          <w:sz w:val="24"/>
        </w:rPr>
        <w:t xml:space="preserve"> </w:t>
      </w:r>
      <w:r>
        <w:rPr>
          <w:rFonts w:ascii="宋体" w:eastAsia="宋体" w:hAnsi="宋体" w:cs="宋体"/>
          <w:spacing w:val="-15"/>
          <w:sz w:val="24"/>
        </w:rPr>
        <w:t>激发学生英语口头表达的动机，</w:t>
      </w:r>
      <w:r>
        <w:rPr>
          <w:rFonts w:ascii="宋体" w:eastAsia="宋体" w:hAnsi="宋体" w:cs="宋体"/>
          <w:spacing w:val="-15"/>
          <w:sz w:val="24"/>
        </w:rPr>
        <w:t xml:space="preserve"> </w:t>
      </w:r>
      <w:r>
        <w:rPr>
          <w:rFonts w:ascii="宋体" w:eastAsia="宋体" w:hAnsi="宋体" w:cs="宋体"/>
          <w:spacing w:val="-15"/>
          <w:sz w:val="24"/>
        </w:rPr>
        <w:t>熟悉口语学习方法，</w:t>
      </w:r>
      <w:r>
        <w:rPr>
          <w:rFonts w:ascii="宋体" w:eastAsia="宋体" w:hAnsi="宋体" w:cs="宋体"/>
          <w:spacing w:val="-15"/>
          <w:sz w:val="24"/>
        </w:rPr>
        <w:t xml:space="preserve"> </w:t>
      </w:r>
      <w:r>
        <w:rPr>
          <w:rFonts w:ascii="宋体" w:eastAsia="宋体" w:hAnsi="宋体" w:cs="宋体"/>
          <w:spacing w:val="-15"/>
          <w:sz w:val="24"/>
        </w:rPr>
        <w:t>了解西方文化，</w:t>
      </w:r>
      <w:r>
        <w:rPr>
          <w:rFonts w:ascii="宋体" w:eastAsia="宋体" w:hAnsi="宋体" w:cs="宋体"/>
          <w:spacing w:val="-15"/>
          <w:sz w:val="24"/>
        </w:rPr>
        <w:t xml:space="preserve"> </w:t>
      </w:r>
      <w:r>
        <w:rPr>
          <w:rFonts w:ascii="宋体" w:eastAsia="宋体" w:hAnsi="宋体" w:cs="宋体"/>
          <w:spacing w:val="-15"/>
          <w:sz w:val="24"/>
        </w:rPr>
        <w:t>采取</w:t>
      </w:r>
      <w:r>
        <w:rPr>
          <w:rFonts w:ascii="宋体" w:eastAsia="宋体" w:hAnsi="宋体" w:cs="宋体"/>
          <w:spacing w:val="-14"/>
          <w:sz w:val="24"/>
        </w:rPr>
        <w:t>批</w:t>
      </w:r>
      <w:r>
        <w:rPr>
          <w:rFonts w:ascii="宋体" w:eastAsia="宋体" w:hAnsi="宋体" w:cs="宋体"/>
          <w:sz w:val="24"/>
        </w:rPr>
        <w:t xml:space="preserve"> </w:t>
      </w:r>
      <w:r>
        <w:rPr>
          <w:rFonts w:ascii="宋体" w:eastAsia="宋体" w:hAnsi="宋体" w:cs="宋体"/>
          <w:spacing w:val="-18"/>
          <w:sz w:val="24"/>
        </w:rPr>
        <w:t>判</w:t>
      </w:r>
      <w:r>
        <w:rPr>
          <w:rFonts w:ascii="宋体" w:eastAsia="宋体" w:hAnsi="宋体" w:cs="宋体"/>
          <w:spacing w:val="-11"/>
          <w:sz w:val="24"/>
        </w:rPr>
        <w:t>的</w:t>
      </w:r>
      <w:r>
        <w:rPr>
          <w:rFonts w:ascii="宋体" w:eastAsia="宋体" w:hAnsi="宋体" w:cs="宋体"/>
          <w:spacing w:val="-9"/>
          <w:sz w:val="24"/>
        </w:rPr>
        <w:t>态度，</w:t>
      </w:r>
      <w:r>
        <w:rPr>
          <w:rFonts w:ascii="宋体" w:eastAsia="宋体" w:hAnsi="宋体" w:cs="宋体"/>
          <w:spacing w:val="-9"/>
          <w:sz w:val="24"/>
        </w:rPr>
        <w:t xml:space="preserve"> </w:t>
      </w:r>
      <w:r>
        <w:rPr>
          <w:rFonts w:ascii="宋体" w:eastAsia="宋体" w:hAnsi="宋体" w:cs="宋体"/>
          <w:spacing w:val="-9"/>
          <w:sz w:val="24"/>
        </w:rPr>
        <w:t>客观、理性和辩证地看待教材中体现的价值观，</w:t>
      </w:r>
      <w:r>
        <w:rPr>
          <w:rFonts w:ascii="宋体" w:eastAsia="宋体" w:hAnsi="宋体" w:cs="宋体"/>
          <w:spacing w:val="-9"/>
          <w:sz w:val="24"/>
        </w:rPr>
        <w:t xml:space="preserve"> </w:t>
      </w:r>
      <w:r>
        <w:rPr>
          <w:rFonts w:ascii="宋体" w:eastAsia="宋体" w:hAnsi="宋体" w:cs="宋体"/>
          <w:spacing w:val="-9"/>
          <w:sz w:val="24"/>
        </w:rPr>
        <w:t>提高人文社会科学素</w:t>
      </w:r>
      <w:r>
        <w:rPr>
          <w:rFonts w:ascii="宋体" w:eastAsia="宋体" w:hAnsi="宋体" w:cs="宋体"/>
          <w:sz w:val="24"/>
        </w:rPr>
        <w:t xml:space="preserve"> </w:t>
      </w:r>
      <w:r>
        <w:rPr>
          <w:rFonts w:ascii="宋体" w:eastAsia="宋体" w:hAnsi="宋体" w:cs="宋体"/>
          <w:spacing w:val="-12"/>
          <w:sz w:val="24"/>
        </w:rPr>
        <w:t>养</w:t>
      </w:r>
      <w:r>
        <w:rPr>
          <w:rFonts w:ascii="宋体" w:eastAsia="宋体" w:hAnsi="宋体" w:cs="宋体"/>
          <w:spacing w:val="-8"/>
          <w:sz w:val="24"/>
        </w:rPr>
        <w:t>，</w:t>
      </w:r>
      <w:r>
        <w:rPr>
          <w:rFonts w:ascii="宋体" w:eastAsia="宋体" w:hAnsi="宋体" w:cs="宋体"/>
          <w:spacing w:val="-6"/>
          <w:sz w:val="24"/>
        </w:rPr>
        <w:t>使学生具有国际视野和跨文化交流的意识，</w:t>
      </w:r>
      <w:r>
        <w:rPr>
          <w:rFonts w:ascii="宋体" w:eastAsia="宋体" w:hAnsi="宋体" w:cs="宋体"/>
          <w:spacing w:val="-6"/>
          <w:sz w:val="24"/>
        </w:rPr>
        <w:t xml:space="preserve"> </w:t>
      </w:r>
      <w:r>
        <w:rPr>
          <w:rFonts w:ascii="宋体" w:eastAsia="宋体" w:hAnsi="宋体" w:cs="宋体"/>
          <w:spacing w:val="-6"/>
          <w:sz w:val="24"/>
        </w:rPr>
        <w:t>为学生在今后专业课程学习和工</w:t>
      </w:r>
      <w:r>
        <w:rPr>
          <w:rFonts w:ascii="宋体" w:eastAsia="宋体" w:hAnsi="宋体" w:cs="宋体"/>
          <w:sz w:val="24"/>
        </w:rPr>
        <w:t xml:space="preserve"> </w:t>
      </w:r>
      <w:r>
        <w:rPr>
          <w:rFonts w:ascii="宋体" w:eastAsia="宋体" w:hAnsi="宋体" w:cs="宋体"/>
          <w:spacing w:val="-4"/>
          <w:sz w:val="24"/>
        </w:rPr>
        <w:t>作</w:t>
      </w:r>
      <w:r>
        <w:rPr>
          <w:rFonts w:ascii="宋体" w:eastAsia="宋体" w:hAnsi="宋体" w:cs="宋体"/>
          <w:spacing w:val="-3"/>
          <w:sz w:val="24"/>
        </w:rPr>
        <w:t>中使用英语交流奠定基础。</w:t>
      </w:r>
    </w:p>
    <w:p w:rsidR="00B022C0" w:rsidRDefault="00B022C0">
      <w:pPr>
        <w:spacing w:line="417" w:lineRule="auto"/>
        <w:rPr>
          <w:rFonts w:ascii="Arial"/>
        </w:rPr>
      </w:pPr>
    </w:p>
    <w:p w:rsidR="00B022C0" w:rsidRDefault="00761A35">
      <w:pPr>
        <w:spacing w:before="88" w:line="227" w:lineRule="auto"/>
        <w:ind w:left="63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、课程目标</w:t>
      </w:r>
    </w:p>
    <w:p w:rsidR="00B022C0" w:rsidRDefault="00761A35">
      <w:pPr>
        <w:spacing w:before="147" w:line="220" w:lineRule="auto"/>
        <w:ind w:left="70"/>
        <w:rPr>
          <w:rFonts w:ascii="宋体" w:eastAsia="宋体" w:hAnsi="宋体" w:cs="宋体"/>
          <w:sz w:val="24"/>
        </w:rPr>
      </w:pPr>
      <w:r>
        <w:rPr>
          <w:rFonts w:ascii="宋体" w:eastAsia="宋体" w:hAnsi="宋体" w:cs="宋体"/>
          <w:spacing w:val="-14"/>
          <w:sz w:val="24"/>
        </w:rPr>
        <w:t>目</w:t>
      </w:r>
      <w:r>
        <w:rPr>
          <w:rFonts w:ascii="宋体" w:eastAsia="宋体" w:hAnsi="宋体" w:cs="宋体"/>
          <w:spacing w:val="-9"/>
          <w:sz w:val="24"/>
        </w:rPr>
        <w:t>标</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1.  </w:t>
      </w:r>
      <w:r>
        <w:rPr>
          <w:rFonts w:ascii="宋体" w:eastAsia="宋体" w:hAnsi="宋体" w:cs="宋体"/>
          <w:spacing w:val="-9"/>
          <w:sz w:val="24"/>
        </w:rPr>
        <w:t>能基本适应不同国籍英语人士的发音习惯，</w:t>
      </w:r>
      <w:r>
        <w:rPr>
          <w:rFonts w:ascii="宋体" w:eastAsia="宋体" w:hAnsi="宋体" w:cs="宋体"/>
          <w:spacing w:val="-9"/>
          <w:sz w:val="24"/>
        </w:rPr>
        <w:t xml:space="preserve"> </w:t>
      </w:r>
      <w:r>
        <w:rPr>
          <w:rFonts w:ascii="宋体" w:eastAsia="宋体" w:hAnsi="宋体" w:cs="宋体"/>
          <w:spacing w:val="-9"/>
          <w:sz w:val="24"/>
        </w:rPr>
        <w:t>对所听材料能基本理解大意、</w:t>
      </w:r>
    </w:p>
    <w:p w:rsidR="00B022C0" w:rsidRDefault="00761A35">
      <w:pPr>
        <w:spacing w:before="90" w:line="220" w:lineRule="auto"/>
        <w:ind w:left="864"/>
        <w:rPr>
          <w:rFonts w:ascii="宋体" w:eastAsia="宋体" w:hAnsi="宋体" w:cs="宋体"/>
          <w:sz w:val="24"/>
        </w:rPr>
      </w:pPr>
      <w:r>
        <w:rPr>
          <w:rFonts w:ascii="宋体" w:eastAsia="宋体" w:hAnsi="宋体" w:cs="宋体"/>
          <w:spacing w:val="-4"/>
          <w:sz w:val="24"/>
        </w:rPr>
        <w:t>抓住主要问题或情节</w:t>
      </w:r>
      <w:r>
        <w:rPr>
          <w:rFonts w:ascii="宋体" w:eastAsia="宋体" w:hAnsi="宋体" w:cs="宋体"/>
          <w:spacing w:val="-3"/>
          <w:sz w:val="24"/>
        </w:rPr>
        <w:t>。</w:t>
      </w:r>
    </w:p>
    <w:p w:rsidR="00B022C0" w:rsidRDefault="00761A35">
      <w:pPr>
        <w:spacing w:before="88" w:line="220" w:lineRule="auto"/>
        <w:ind w:left="70"/>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7"/>
          <w:sz w:val="24"/>
        </w:rPr>
        <w:t xml:space="preserve"> </w:t>
      </w:r>
      <w:r>
        <w:rPr>
          <w:rFonts w:ascii="Times New Roman" w:eastAsia="Times New Roman" w:hAnsi="Times New Roman" w:cs="Times New Roman"/>
          <w:spacing w:val="-4"/>
          <w:sz w:val="24"/>
        </w:rPr>
        <w:t xml:space="preserve">2.  </w:t>
      </w:r>
      <w:r>
        <w:rPr>
          <w:rFonts w:ascii="宋体" w:eastAsia="宋体" w:hAnsi="宋体" w:cs="宋体"/>
          <w:spacing w:val="-4"/>
          <w:sz w:val="24"/>
        </w:rPr>
        <w:t>能听懂</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VOA </w:t>
      </w:r>
      <w:r>
        <w:rPr>
          <w:rFonts w:ascii="宋体" w:eastAsia="宋体" w:hAnsi="宋体" w:cs="宋体"/>
          <w:spacing w:val="-4"/>
          <w:sz w:val="24"/>
        </w:rPr>
        <w:t>慢速新闻广播和文化节目，抓住主要内容。</w:t>
      </w:r>
    </w:p>
    <w:p w:rsidR="00B022C0" w:rsidRDefault="00B022C0">
      <w:pPr>
        <w:sectPr w:rsidR="00B022C0">
          <w:footerReference w:type="default" r:id="rId20"/>
          <w:pgSz w:w="11900" w:h="16840"/>
          <w:pgMar w:top="400" w:right="1708" w:bottom="1153" w:left="1785" w:header="0" w:footer="996" w:gutter="0"/>
          <w:cols w:space="720"/>
        </w:sectPr>
      </w:pPr>
    </w:p>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761A35">
      <w:pPr>
        <w:spacing w:before="78" w:line="220" w:lineRule="auto"/>
        <w:ind w:left="74"/>
        <w:rPr>
          <w:rFonts w:ascii="宋体" w:eastAsia="宋体" w:hAnsi="宋体" w:cs="宋体"/>
          <w:sz w:val="24"/>
        </w:rPr>
      </w:pPr>
      <w:bookmarkStart w:id="29" w:name="_bookmark7"/>
      <w:bookmarkEnd w:id="29"/>
      <w:r>
        <w:rPr>
          <w:rFonts w:ascii="宋体" w:eastAsia="宋体" w:hAnsi="宋体" w:cs="宋体"/>
          <w:spacing w:val="1"/>
          <w:sz w:val="24"/>
        </w:rPr>
        <w:t>目标</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  </w:t>
      </w:r>
      <w:r>
        <w:rPr>
          <w:rFonts w:ascii="宋体" w:eastAsia="宋体" w:hAnsi="宋体" w:cs="宋体"/>
          <w:spacing w:val="1"/>
          <w:sz w:val="24"/>
        </w:rPr>
        <w:t>能在</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15  </w:t>
      </w:r>
      <w:r>
        <w:rPr>
          <w:rFonts w:ascii="宋体" w:eastAsia="宋体" w:hAnsi="宋体" w:cs="宋体"/>
          <w:spacing w:val="1"/>
          <w:sz w:val="24"/>
        </w:rPr>
        <w:t>分钟内听写根据已学知识编写而成或</w:t>
      </w:r>
      <w:r>
        <w:rPr>
          <w:rFonts w:ascii="宋体" w:eastAsia="宋体" w:hAnsi="宋体" w:cs="宋体"/>
          <w:sz w:val="24"/>
        </w:rPr>
        <w:t>选用的录音材料</w:t>
      </w:r>
      <w:r>
        <w:rPr>
          <w:rFonts w:ascii="宋体" w:eastAsia="宋体" w:hAnsi="宋体" w:cs="宋体"/>
          <w:sz w:val="24"/>
        </w:rPr>
        <w:t>(</w:t>
      </w:r>
      <w:r>
        <w:rPr>
          <w:rFonts w:ascii="宋体" w:eastAsia="宋体" w:hAnsi="宋体" w:cs="宋体"/>
          <w:sz w:val="24"/>
        </w:rPr>
        <w:t>词数为</w:t>
      </w:r>
    </w:p>
    <w:p w:rsidR="00B022C0" w:rsidRDefault="00761A35">
      <w:pPr>
        <w:spacing w:before="89" w:line="288" w:lineRule="auto"/>
        <w:ind w:left="868" w:right="852" w:firstLine="18"/>
        <w:rPr>
          <w:rFonts w:ascii="宋体" w:eastAsia="宋体" w:hAnsi="宋体" w:cs="宋体"/>
          <w:sz w:val="24"/>
        </w:rPr>
      </w:pPr>
      <w:r>
        <w:rPr>
          <w:rFonts w:ascii="Times New Roman" w:eastAsia="Times New Roman" w:hAnsi="Times New Roman" w:cs="Times New Roman"/>
          <w:spacing w:val="-22"/>
          <w:sz w:val="24"/>
        </w:rPr>
        <w:t>1</w:t>
      </w:r>
      <w:r>
        <w:rPr>
          <w:rFonts w:ascii="Times New Roman" w:eastAsia="Times New Roman" w:hAnsi="Times New Roman" w:cs="Times New Roman"/>
          <w:spacing w:val="-14"/>
          <w:sz w:val="24"/>
        </w:rPr>
        <w:t>8</w:t>
      </w:r>
      <w:r>
        <w:rPr>
          <w:rFonts w:ascii="Times New Roman" w:eastAsia="Times New Roman" w:hAnsi="Times New Roman" w:cs="Times New Roman"/>
          <w:spacing w:val="-11"/>
          <w:sz w:val="24"/>
        </w:rPr>
        <w:t xml:space="preserve">0 </w:t>
      </w:r>
      <w:r>
        <w:rPr>
          <w:rFonts w:ascii="宋体" w:eastAsia="宋体" w:hAnsi="宋体" w:cs="宋体"/>
          <w:spacing w:val="-11"/>
          <w:sz w:val="24"/>
        </w:rPr>
        <w:t>个左右，</w:t>
      </w:r>
      <w:r>
        <w:rPr>
          <w:rFonts w:ascii="宋体" w:eastAsia="宋体" w:hAnsi="宋体" w:cs="宋体"/>
          <w:spacing w:val="-11"/>
          <w:sz w:val="24"/>
        </w:rPr>
        <w:t xml:space="preserve"> </w:t>
      </w:r>
      <w:r>
        <w:rPr>
          <w:rFonts w:ascii="宋体" w:eastAsia="宋体" w:hAnsi="宋体" w:cs="宋体"/>
          <w:spacing w:val="-11"/>
          <w:sz w:val="24"/>
        </w:rPr>
        <w:t>念四遍，</w:t>
      </w:r>
      <w:r>
        <w:rPr>
          <w:rFonts w:ascii="宋体" w:eastAsia="宋体" w:hAnsi="宋体" w:cs="宋体"/>
          <w:spacing w:val="-11"/>
          <w:sz w:val="24"/>
        </w:rPr>
        <w:t xml:space="preserve"> </w:t>
      </w:r>
      <w:r>
        <w:rPr>
          <w:rFonts w:ascii="宋体" w:eastAsia="宋体" w:hAnsi="宋体" w:cs="宋体"/>
          <w:spacing w:val="-11"/>
          <w:sz w:val="24"/>
        </w:rPr>
        <w:t>语速为每分钟</w:t>
      </w:r>
      <w:r>
        <w:rPr>
          <w:rFonts w:ascii="宋体" w:eastAsia="宋体" w:hAnsi="宋体" w:cs="宋体"/>
          <w:spacing w:val="-11"/>
          <w:sz w:val="24"/>
        </w:rPr>
        <w:t xml:space="preserve"> </w:t>
      </w:r>
      <w:r>
        <w:rPr>
          <w:rFonts w:ascii="Times New Roman" w:eastAsia="Times New Roman" w:hAnsi="Times New Roman" w:cs="Times New Roman"/>
          <w:spacing w:val="-11"/>
          <w:sz w:val="24"/>
        </w:rPr>
        <w:t xml:space="preserve">120 </w:t>
      </w:r>
      <w:r>
        <w:rPr>
          <w:rFonts w:ascii="宋体" w:eastAsia="宋体" w:hAnsi="宋体" w:cs="宋体"/>
          <w:spacing w:val="-11"/>
          <w:sz w:val="24"/>
        </w:rPr>
        <w:t>个单词</w:t>
      </w:r>
      <w:r>
        <w:rPr>
          <w:rFonts w:ascii="宋体" w:eastAsia="宋体" w:hAnsi="宋体" w:cs="宋体"/>
          <w:spacing w:val="-11"/>
          <w:sz w:val="24"/>
        </w:rPr>
        <w:t xml:space="preserve">) </w:t>
      </w:r>
      <w:r>
        <w:rPr>
          <w:rFonts w:ascii="宋体" w:eastAsia="宋体" w:hAnsi="宋体" w:cs="宋体"/>
          <w:spacing w:val="-11"/>
          <w:sz w:val="24"/>
        </w:rPr>
        <w:t>，错误率不超过</w:t>
      </w:r>
      <w:r>
        <w:rPr>
          <w:rFonts w:ascii="宋体" w:eastAsia="宋体" w:hAnsi="宋体" w:cs="宋体"/>
          <w:spacing w:val="-11"/>
          <w:sz w:val="24"/>
        </w:rPr>
        <w:t xml:space="preserve"> </w:t>
      </w:r>
      <w:r>
        <w:rPr>
          <w:rFonts w:ascii="Times New Roman" w:eastAsia="Times New Roman" w:hAnsi="Times New Roman" w:cs="Times New Roman"/>
          <w:spacing w:val="-11"/>
          <w:sz w:val="24"/>
        </w:rPr>
        <w:t>15%</w:t>
      </w:r>
      <w:r>
        <w:rPr>
          <w:rFonts w:ascii="宋体" w:eastAsia="宋体" w:hAnsi="宋体" w:cs="宋体"/>
          <w:spacing w:val="-11"/>
          <w:sz w:val="24"/>
        </w:rPr>
        <w:t>。</w:t>
      </w:r>
      <w:r>
        <w:rPr>
          <w:rFonts w:ascii="宋体" w:eastAsia="宋体" w:hAnsi="宋体" w:cs="宋体"/>
          <w:sz w:val="24"/>
        </w:rPr>
        <w:t xml:space="preserve"> </w:t>
      </w:r>
      <w:r>
        <w:rPr>
          <w:rFonts w:ascii="宋体" w:eastAsia="宋体" w:hAnsi="宋体" w:cs="宋体"/>
          <w:spacing w:val="1"/>
          <w:sz w:val="24"/>
        </w:rPr>
        <w:t>根据所听材料进行分析、领会说话人</w:t>
      </w:r>
      <w:r>
        <w:rPr>
          <w:rFonts w:ascii="宋体" w:eastAsia="宋体" w:hAnsi="宋体" w:cs="宋体"/>
          <w:sz w:val="24"/>
        </w:rPr>
        <w:t>的态度、感情和真实意图，并能用</w:t>
      </w:r>
      <w:r>
        <w:rPr>
          <w:rFonts w:ascii="宋体" w:eastAsia="宋体" w:hAnsi="宋体" w:cs="宋体"/>
          <w:sz w:val="24"/>
        </w:rPr>
        <w:t xml:space="preserve"> </w:t>
      </w:r>
      <w:r>
        <w:rPr>
          <w:rFonts w:ascii="宋体" w:eastAsia="宋体" w:hAnsi="宋体" w:cs="宋体"/>
          <w:spacing w:val="-7"/>
          <w:sz w:val="24"/>
        </w:rPr>
        <w:t>英</w:t>
      </w:r>
      <w:r>
        <w:rPr>
          <w:rFonts w:ascii="宋体" w:eastAsia="宋体" w:hAnsi="宋体" w:cs="宋体"/>
          <w:spacing w:val="-4"/>
          <w:sz w:val="24"/>
        </w:rPr>
        <w:t>语做简单的笔记。</w:t>
      </w:r>
    </w:p>
    <w:p w:rsidR="00B022C0" w:rsidRDefault="00761A35">
      <w:pPr>
        <w:spacing w:line="374" w:lineRule="exact"/>
        <w:ind w:left="74"/>
        <w:rPr>
          <w:rFonts w:ascii="宋体" w:eastAsia="宋体" w:hAnsi="宋体" w:cs="宋体"/>
          <w:sz w:val="24"/>
        </w:rPr>
      </w:pPr>
      <w:r>
        <w:rPr>
          <w:rFonts w:ascii="宋体" w:eastAsia="宋体" w:hAnsi="宋体" w:cs="宋体"/>
          <w:spacing w:val="-8"/>
          <w:position w:val="9"/>
          <w:sz w:val="24"/>
        </w:rPr>
        <w:t>目标</w:t>
      </w:r>
      <w:r>
        <w:rPr>
          <w:rFonts w:ascii="宋体" w:eastAsia="宋体" w:hAnsi="宋体" w:cs="宋体"/>
          <w:spacing w:val="-8"/>
          <w:position w:val="9"/>
          <w:sz w:val="24"/>
        </w:rPr>
        <w:t xml:space="preserve"> </w:t>
      </w:r>
      <w:r>
        <w:rPr>
          <w:rFonts w:ascii="Times New Roman" w:eastAsia="Times New Roman" w:hAnsi="Times New Roman" w:cs="Times New Roman"/>
          <w:spacing w:val="-5"/>
          <w:position w:val="9"/>
          <w:sz w:val="24"/>
        </w:rPr>
        <w:t>4</w:t>
      </w:r>
      <w:r>
        <w:rPr>
          <w:rFonts w:ascii="Times New Roman" w:eastAsia="Times New Roman" w:hAnsi="Times New Roman" w:cs="Times New Roman"/>
          <w:spacing w:val="-4"/>
          <w:position w:val="9"/>
          <w:sz w:val="24"/>
        </w:rPr>
        <w:t xml:space="preserve">.  </w:t>
      </w:r>
      <w:r>
        <w:rPr>
          <w:rFonts w:ascii="宋体" w:eastAsia="宋体" w:hAnsi="宋体" w:cs="宋体"/>
          <w:spacing w:val="-4"/>
          <w:position w:val="9"/>
          <w:sz w:val="24"/>
        </w:rPr>
        <w:t>能熟练地就课文内容进行问答，并进行相关内容的讨论。</w:t>
      </w:r>
    </w:p>
    <w:p w:rsidR="00B022C0" w:rsidRDefault="00761A35">
      <w:pPr>
        <w:spacing w:line="219" w:lineRule="auto"/>
        <w:ind w:left="74"/>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5.  </w:t>
      </w:r>
      <w:r>
        <w:rPr>
          <w:rFonts w:ascii="宋体" w:eastAsia="宋体" w:hAnsi="宋体" w:cs="宋体"/>
          <w:spacing w:val="-6"/>
          <w:sz w:val="24"/>
        </w:rPr>
        <w:t>能简单而连贯地复述听过或读过的语段</w:t>
      </w:r>
      <w:r>
        <w:rPr>
          <w:rFonts w:ascii="宋体" w:eastAsia="宋体" w:hAnsi="宋体" w:cs="宋体"/>
          <w:spacing w:val="-3"/>
          <w:sz w:val="24"/>
        </w:rPr>
        <w:t>。</w:t>
      </w:r>
    </w:p>
    <w:p w:rsidR="00B022C0" w:rsidRDefault="00761A35">
      <w:pPr>
        <w:spacing w:before="88" w:line="221" w:lineRule="auto"/>
        <w:ind w:left="74"/>
        <w:rPr>
          <w:rFonts w:ascii="宋体" w:eastAsia="宋体" w:hAnsi="宋体" w:cs="宋体"/>
          <w:sz w:val="24"/>
        </w:rPr>
      </w:pPr>
      <w:r>
        <w:rPr>
          <w:rFonts w:ascii="宋体" w:eastAsia="宋体" w:hAnsi="宋体" w:cs="宋体"/>
          <w:spacing w:val="-10"/>
          <w:sz w:val="24"/>
        </w:rPr>
        <w:t>目标</w:t>
      </w:r>
      <w:r>
        <w:rPr>
          <w:rFonts w:ascii="宋体" w:eastAsia="宋体" w:hAnsi="宋体" w:cs="宋体"/>
          <w:spacing w:val="-6"/>
          <w:sz w:val="24"/>
        </w:rPr>
        <w:t xml:space="preserve"> </w:t>
      </w:r>
      <w:r>
        <w:rPr>
          <w:rFonts w:ascii="Times New Roman" w:eastAsia="Times New Roman" w:hAnsi="Times New Roman" w:cs="Times New Roman"/>
          <w:spacing w:val="-5"/>
          <w:sz w:val="24"/>
        </w:rPr>
        <w:t xml:space="preserve">6.  </w:t>
      </w:r>
      <w:r>
        <w:rPr>
          <w:rFonts w:ascii="宋体" w:eastAsia="宋体" w:hAnsi="宋体" w:cs="宋体"/>
          <w:spacing w:val="-5"/>
          <w:sz w:val="24"/>
        </w:rPr>
        <w:t>能就日常生活的话题进行交流。</w:t>
      </w:r>
    </w:p>
    <w:p w:rsidR="00B022C0" w:rsidRDefault="00B022C0">
      <w:pPr>
        <w:spacing w:line="276" w:lineRule="auto"/>
        <w:rPr>
          <w:rFonts w:ascii="Arial"/>
        </w:rPr>
      </w:pPr>
    </w:p>
    <w:p w:rsidR="00B022C0" w:rsidRDefault="00B022C0">
      <w:pPr>
        <w:spacing w:line="276" w:lineRule="auto"/>
        <w:rPr>
          <w:rFonts w:ascii="Arial"/>
        </w:rPr>
      </w:pPr>
    </w:p>
    <w:p w:rsidR="00B022C0" w:rsidRDefault="00761A35">
      <w:pPr>
        <w:spacing w:before="79" w:line="470" w:lineRule="exact"/>
        <w:ind w:left="509"/>
        <w:rPr>
          <w:rFonts w:ascii="宋体" w:eastAsia="宋体" w:hAnsi="宋体" w:cs="宋体"/>
          <w:sz w:val="24"/>
        </w:rPr>
      </w:pPr>
      <w:r>
        <w:rPr>
          <w:rFonts w:ascii="宋体" w:eastAsia="宋体" w:hAnsi="宋体" w:cs="宋体"/>
          <w:spacing w:val="-12"/>
          <w:position w:val="17"/>
          <w:sz w:val="24"/>
        </w:rPr>
        <w:t>本课程支撑</w:t>
      </w:r>
      <w:r>
        <w:rPr>
          <w:rFonts w:ascii="宋体" w:eastAsia="宋体" w:hAnsi="宋体" w:cs="宋体"/>
          <w:spacing w:val="-6"/>
          <w:position w:val="17"/>
          <w:sz w:val="24"/>
        </w:rPr>
        <w:t>专业人才培养方案中毕业要求第</w:t>
      </w:r>
      <w:r>
        <w:rPr>
          <w:rFonts w:ascii="宋体" w:eastAsia="宋体" w:hAnsi="宋体" w:cs="宋体"/>
          <w:spacing w:val="-6"/>
          <w:position w:val="17"/>
          <w:sz w:val="24"/>
        </w:rPr>
        <w:t xml:space="preserve"> </w:t>
      </w:r>
      <w:r>
        <w:rPr>
          <w:rFonts w:ascii="Times New Roman" w:eastAsia="Times New Roman" w:hAnsi="Times New Roman" w:cs="Times New Roman"/>
          <w:spacing w:val="-6"/>
          <w:position w:val="17"/>
          <w:sz w:val="24"/>
        </w:rPr>
        <w:t>6- 1</w:t>
      </w:r>
      <w:r>
        <w:rPr>
          <w:rFonts w:ascii="宋体" w:eastAsia="宋体" w:hAnsi="宋体" w:cs="宋体"/>
          <w:spacing w:val="-6"/>
          <w:position w:val="17"/>
          <w:sz w:val="24"/>
        </w:rPr>
        <w:t>、</w:t>
      </w:r>
      <w:r>
        <w:rPr>
          <w:rFonts w:ascii="Times New Roman" w:eastAsia="Times New Roman" w:hAnsi="Times New Roman" w:cs="Times New Roman"/>
          <w:spacing w:val="-6"/>
          <w:position w:val="17"/>
          <w:sz w:val="24"/>
        </w:rPr>
        <w:t xml:space="preserve">6-2 </w:t>
      </w:r>
      <w:r>
        <w:rPr>
          <w:rFonts w:ascii="宋体" w:eastAsia="宋体" w:hAnsi="宋体" w:cs="宋体"/>
          <w:spacing w:val="-6"/>
          <w:position w:val="17"/>
          <w:sz w:val="24"/>
        </w:rPr>
        <w:t>及</w:t>
      </w:r>
      <w:r>
        <w:rPr>
          <w:rFonts w:ascii="宋体" w:eastAsia="宋体" w:hAnsi="宋体" w:cs="宋体"/>
          <w:spacing w:val="-6"/>
          <w:position w:val="17"/>
          <w:sz w:val="24"/>
        </w:rPr>
        <w:t xml:space="preserve"> </w:t>
      </w:r>
      <w:r>
        <w:rPr>
          <w:rFonts w:ascii="Times New Roman" w:eastAsia="Times New Roman" w:hAnsi="Times New Roman" w:cs="Times New Roman"/>
          <w:spacing w:val="-6"/>
          <w:position w:val="17"/>
          <w:sz w:val="24"/>
        </w:rPr>
        <w:t xml:space="preserve">6-3 </w:t>
      </w:r>
      <w:r>
        <w:rPr>
          <w:rFonts w:ascii="宋体" w:eastAsia="宋体" w:hAnsi="宋体" w:cs="宋体"/>
          <w:spacing w:val="-6"/>
          <w:position w:val="17"/>
          <w:sz w:val="24"/>
        </w:rPr>
        <w:t>的要求，对应关</w:t>
      </w:r>
    </w:p>
    <w:p w:rsidR="00B022C0" w:rsidRDefault="00761A35">
      <w:pPr>
        <w:spacing w:before="2" w:line="220" w:lineRule="auto"/>
        <w:ind w:left="33"/>
        <w:rPr>
          <w:rFonts w:ascii="宋体" w:eastAsia="宋体" w:hAnsi="宋体" w:cs="宋体"/>
          <w:sz w:val="24"/>
        </w:rPr>
      </w:pPr>
      <w:r>
        <w:rPr>
          <w:rFonts w:ascii="宋体" w:eastAsia="宋体" w:hAnsi="宋体" w:cs="宋体"/>
          <w:spacing w:val="-11"/>
          <w:sz w:val="24"/>
        </w:rPr>
        <w:t>系</w:t>
      </w:r>
      <w:r>
        <w:rPr>
          <w:rFonts w:ascii="宋体" w:eastAsia="宋体" w:hAnsi="宋体" w:cs="宋体"/>
          <w:spacing w:val="-6"/>
          <w:sz w:val="24"/>
        </w:rPr>
        <w:t>如表所示。</w:t>
      </w:r>
    </w:p>
    <w:p w:rsidR="00B022C0" w:rsidRDefault="00B022C0">
      <w:pPr>
        <w:spacing w:line="67"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05"/>
        <w:gridCol w:w="849"/>
        <w:gridCol w:w="849"/>
        <w:gridCol w:w="830"/>
        <w:gridCol w:w="945"/>
        <w:gridCol w:w="940"/>
        <w:gridCol w:w="945"/>
        <w:gridCol w:w="945"/>
        <w:gridCol w:w="950"/>
      </w:tblGrid>
      <w:tr w:rsidR="00B022C0">
        <w:trPr>
          <w:trHeight w:val="527"/>
        </w:trPr>
        <w:tc>
          <w:tcPr>
            <w:tcW w:w="2005" w:type="dxa"/>
            <w:vMerge w:val="restart"/>
            <w:tcBorders>
              <w:bottom w:val="nil"/>
            </w:tcBorders>
          </w:tcPr>
          <w:p w:rsidR="00B022C0" w:rsidRDefault="00761A35">
            <w:pPr>
              <w:spacing w:before="254" w:line="312" w:lineRule="exact"/>
              <w:ind w:left="589"/>
              <w:rPr>
                <w:rFonts w:ascii="宋体" w:eastAsia="宋体" w:hAnsi="宋体" w:cs="宋体"/>
                <w:sz w:val="20"/>
                <w:szCs w:val="20"/>
              </w:rPr>
            </w:pPr>
            <w:r>
              <w:rPr>
                <w:rFonts w:ascii="宋体" w:eastAsia="宋体" w:hAnsi="宋体" w:cs="宋体"/>
                <w:spacing w:val="6"/>
                <w:position w:val="7"/>
                <w:sz w:val="20"/>
                <w:szCs w:val="20"/>
              </w:rPr>
              <w:t>毕业要求</w:t>
            </w:r>
          </w:p>
          <w:p w:rsidR="00B022C0" w:rsidRDefault="00761A35">
            <w:pPr>
              <w:spacing w:line="226" w:lineRule="auto"/>
              <w:ind w:left="692"/>
              <w:rPr>
                <w:rFonts w:ascii="宋体" w:eastAsia="宋体" w:hAnsi="宋体" w:cs="宋体"/>
                <w:sz w:val="20"/>
                <w:szCs w:val="20"/>
              </w:rPr>
            </w:pPr>
            <w:r>
              <w:rPr>
                <w:rFonts w:ascii="宋体" w:eastAsia="宋体" w:hAnsi="宋体" w:cs="宋体"/>
                <w:spacing w:val="5"/>
                <w:sz w:val="20"/>
                <w:szCs w:val="20"/>
              </w:rPr>
              <w:t>指标点</w:t>
            </w:r>
          </w:p>
        </w:tc>
        <w:tc>
          <w:tcPr>
            <w:tcW w:w="7253" w:type="dxa"/>
            <w:gridSpan w:val="8"/>
          </w:tcPr>
          <w:p w:rsidR="00B022C0" w:rsidRDefault="00761A35">
            <w:pPr>
              <w:spacing w:before="163" w:line="227" w:lineRule="auto"/>
              <w:ind w:left="3208"/>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493"/>
        </w:trPr>
        <w:tc>
          <w:tcPr>
            <w:tcW w:w="2005" w:type="dxa"/>
            <w:vMerge/>
            <w:tcBorders>
              <w:top w:val="nil"/>
            </w:tcBorders>
          </w:tcPr>
          <w:p w:rsidR="00B022C0" w:rsidRDefault="00B022C0">
            <w:pPr>
              <w:rPr>
                <w:rFonts w:ascii="Arial"/>
              </w:rPr>
            </w:pPr>
          </w:p>
        </w:tc>
        <w:tc>
          <w:tcPr>
            <w:tcW w:w="849" w:type="dxa"/>
          </w:tcPr>
          <w:p w:rsidR="00B022C0" w:rsidRDefault="00761A35">
            <w:pPr>
              <w:spacing w:before="140" w:line="227" w:lineRule="auto"/>
              <w:ind w:left="177"/>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849" w:type="dxa"/>
          </w:tcPr>
          <w:p w:rsidR="00B022C0" w:rsidRDefault="00761A35">
            <w:pPr>
              <w:spacing w:before="140" w:line="227" w:lineRule="auto"/>
              <w:ind w:left="178"/>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830" w:type="dxa"/>
          </w:tcPr>
          <w:p w:rsidR="00B022C0" w:rsidRDefault="00761A35">
            <w:pPr>
              <w:spacing w:before="140" w:line="227" w:lineRule="auto"/>
              <w:ind w:left="168"/>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B022C0" w:rsidRDefault="00761A35">
            <w:pPr>
              <w:spacing w:before="140"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B022C0" w:rsidRDefault="00761A35">
            <w:pPr>
              <w:spacing w:before="140" w:line="227" w:lineRule="auto"/>
              <w:ind w:left="227"/>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45" w:type="dxa"/>
          </w:tcPr>
          <w:p w:rsidR="00B022C0" w:rsidRDefault="00761A35">
            <w:pPr>
              <w:spacing w:before="140" w:line="227" w:lineRule="auto"/>
              <w:ind w:left="233"/>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6</w:t>
            </w: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83"/>
        </w:trPr>
        <w:tc>
          <w:tcPr>
            <w:tcW w:w="2005" w:type="dxa"/>
          </w:tcPr>
          <w:p w:rsidR="00B022C0" w:rsidRDefault="00761A35">
            <w:pPr>
              <w:spacing w:before="141" w:line="226" w:lineRule="auto"/>
              <w:ind w:left="117"/>
              <w:rPr>
                <w:rFonts w:ascii="宋体" w:eastAsia="宋体" w:hAnsi="宋体" w:cs="宋体"/>
                <w:sz w:val="20"/>
                <w:szCs w:val="20"/>
              </w:rPr>
            </w:pPr>
            <w:r>
              <w:rPr>
                <w:rFonts w:ascii="宋体" w:eastAsia="宋体" w:hAnsi="宋体" w:cs="宋体"/>
                <w:spacing w:val="-4"/>
                <w:sz w:val="20"/>
                <w:szCs w:val="20"/>
              </w:rPr>
              <w:t>毕业</w:t>
            </w:r>
            <w:r>
              <w:rPr>
                <w:rFonts w:ascii="宋体" w:eastAsia="宋体" w:hAnsi="宋体" w:cs="宋体"/>
                <w:spacing w:val="-3"/>
                <w:sz w:val="20"/>
                <w:szCs w:val="20"/>
              </w:rPr>
              <w:t>要</w:t>
            </w:r>
            <w:r>
              <w:rPr>
                <w:rFonts w:ascii="宋体" w:eastAsia="宋体" w:hAnsi="宋体" w:cs="宋体"/>
                <w:spacing w:val="-2"/>
                <w:sz w:val="20"/>
                <w:szCs w:val="20"/>
              </w:rPr>
              <w:t>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6- 1 </w:t>
            </w:r>
            <w:r>
              <w:rPr>
                <w:rFonts w:ascii="宋体" w:eastAsia="宋体" w:hAnsi="宋体" w:cs="宋体"/>
                <w:spacing w:val="-2"/>
                <w:sz w:val="20"/>
                <w:szCs w:val="20"/>
              </w:rPr>
              <w:t>点</w:t>
            </w:r>
          </w:p>
        </w:tc>
        <w:tc>
          <w:tcPr>
            <w:tcW w:w="849" w:type="dxa"/>
          </w:tcPr>
          <w:p w:rsidR="00B022C0" w:rsidRDefault="00761A35">
            <w:pPr>
              <w:spacing w:before="110"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110"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761A35">
            <w:pPr>
              <w:spacing w:before="110"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10"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10"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10" w:line="271" w:lineRule="exact"/>
              <w:ind w:left="425"/>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2005" w:type="dxa"/>
          </w:tcPr>
          <w:p w:rsidR="00B022C0" w:rsidRDefault="00761A35">
            <w:pPr>
              <w:spacing w:before="138" w:line="226" w:lineRule="auto"/>
              <w:ind w:left="117"/>
              <w:rPr>
                <w:rFonts w:ascii="宋体" w:eastAsia="宋体" w:hAnsi="宋体" w:cs="宋体"/>
                <w:sz w:val="20"/>
                <w:szCs w:val="20"/>
              </w:rPr>
            </w:pPr>
            <w:r>
              <w:rPr>
                <w:rFonts w:ascii="宋体" w:eastAsia="宋体" w:hAnsi="宋体" w:cs="宋体"/>
                <w:spacing w:val="2"/>
                <w:sz w:val="20"/>
                <w:szCs w:val="20"/>
              </w:rPr>
              <w:t>毕业要求第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6-2 </w:t>
            </w:r>
            <w:r>
              <w:rPr>
                <w:rFonts w:ascii="宋体" w:eastAsia="宋体" w:hAnsi="宋体" w:cs="宋体"/>
                <w:spacing w:val="1"/>
                <w:sz w:val="20"/>
                <w:szCs w:val="20"/>
              </w:rPr>
              <w:t>点</w:t>
            </w:r>
          </w:p>
        </w:tc>
        <w:tc>
          <w:tcPr>
            <w:tcW w:w="849" w:type="dxa"/>
          </w:tcPr>
          <w:p w:rsidR="00B022C0" w:rsidRDefault="00761A35">
            <w:pPr>
              <w:spacing w:before="107"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107"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761A35">
            <w:pPr>
              <w:spacing w:before="107"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7"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07"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7" w:line="271" w:lineRule="exact"/>
              <w:ind w:left="425"/>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2005" w:type="dxa"/>
          </w:tcPr>
          <w:p w:rsidR="00B022C0" w:rsidRDefault="00761A35">
            <w:pPr>
              <w:spacing w:before="134" w:line="226" w:lineRule="auto"/>
              <w:ind w:left="117"/>
              <w:rPr>
                <w:rFonts w:ascii="宋体" w:eastAsia="宋体" w:hAnsi="宋体" w:cs="宋体"/>
                <w:sz w:val="20"/>
                <w:szCs w:val="20"/>
              </w:rPr>
            </w:pPr>
            <w:r>
              <w:rPr>
                <w:rFonts w:ascii="宋体" w:eastAsia="宋体" w:hAnsi="宋体" w:cs="宋体"/>
                <w:spacing w:val="2"/>
                <w:sz w:val="20"/>
                <w:szCs w:val="20"/>
              </w:rPr>
              <w:t>毕业要求第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6-3 </w:t>
            </w:r>
            <w:r>
              <w:rPr>
                <w:rFonts w:ascii="宋体" w:eastAsia="宋体" w:hAnsi="宋体" w:cs="宋体"/>
                <w:spacing w:val="1"/>
                <w:sz w:val="20"/>
                <w:szCs w:val="20"/>
              </w:rPr>
              <w:t>点</w:t>
            </w:r>
          </w:p>
        </w:tc>
        <w:tc>
          <w:tcPr>
            <w:tcW w:w="849" w:type="dxa"/>
          </w:tcPr>
          <w:p w:rsidR="00B022C0" w:rsidRDefault="00761A35">
            <w:pPr>
              <w:spacing w:before="103"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103"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761A35">
            <w:pPr>
              <w:spacing w:before="103"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3"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03"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3" w:line="271" w:lineRule="exact"/>
              <w:ind w:left="425"/>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50" w:type="dxa"/>
          </w:tcPr>
          <w:p w:rsidR="00B022C0" w:rsidRDefault="00B022C0">
            <w:pPr>
              <w:rPr>
                <w:rFonts w:ascii="Arial"/>
              </w:rPr>
            </w:pPr>
          </w:p>
        </w:tc>
      </w:tr>
    </w:tbl>
    <w:p w:rsidR="00B022C0" w:rsidRDefault="00B022C0">
      <w:pPr>
        <w:spacing w:line="352" w:lineRule="auto"/>
        <w:rPr>
          <w:rFonts w:ascii="Arial"/>
        </w:rPr>
      </w:pPr>
    </w:p>
    <w:p w:rsidR="00B022C0" w:rsidRDefault="00B022C0">
      <w:pPr>
        <w:spacing w:line="353" w:lineRule="auto"/>
        <w:rPr>
          <w:rFonts w:ascii="Arial"/>
        </w:rPr>
      </w:pPr>
    </w:p>
    <w:p w:rsidR="00B022C0" w:rsidRDefault="00761A35">
      <w:pPr>
        <w:spacing w:before="89" w:line="226" w:lineRule="auto"/>
        <w:ind w:left="30"/>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、课程内容及要求</w:t>
      </w:r>
    </w:p>
    <w:p w:rsidR="00B022C0" w:rsidRDefault="00761A35">
      <w:pPr>
        <w:spacing w:before="230" w:line="220" w:lineRule="auto"/>
        <w:ind w:left="189"/>
        <w:rPr>
          <w:rFonts w:ascii="宋体" w:eastAsia="宋体" w:hAnsi="宋体" w:cs="宋体"/>
          <w:sz w:val="24"/>
        </w:rPr>
      </w:pPr>
      <w:r>
        <w:rPr>
          <w:rFonts w:ascii="Times New Roman" w:eastAsia="Times New Roman" w:hAnsi="Times New Roman" w:cs="Times New Roman"/>
          <w:spacing w:val="-11"/>
          <w:sz w:val="24"/>
        </w:rPr>
        <w:t>1</w:t>
      </w:r>
      <w:r>
        <w:rPr>
          <w:rFonts w:ascii="Times New Roman" w:eastAsia="Times New Roman" w:hAnsi="Times New Roman" w:cs="Times New Roman"/>
          <w:spacing w:val="-9"/>
          <w:sz w:val="24"/>
        </w:rPr>
        <w:t>.</w:t>
      </w:r>
      <w:r>
        <w:rPr>
          <w:rFonts w:ascii="宋体" w:eastAsia="宋体" w:hAnsi="宋体" w:cs="宋体"/>
          <w:spacing w:val="-9"/>
          <w:sz w:val="24"/>
        </w:rPr>
        <w:t>教学内容：</w:t>
      </w:r>
    </w:p>
    <w:p w:rsidR="00B022C0" w:rsidRDefault="00761A35">
      <w:pPr>
        <w:spacing w:before="144" w:line="334" w:lineRule="exact"/>
        <w:ind w:left="35"/>
        <w:rPr>
          <w:rFonts w:ascii="Times New Roman" w:eastAsia="Times New Roman" w:hAnsi="Times New Roman" w:cs="Times New Roman"/>
          <w:sz w:val="24"/>
        </w:rPr>
      </w:pPr>
      <w:r>
        <w:rPr>
          <w:rFonts w:ascii="宋体" w:eastAsia="宋体" w:hAnsi="宋体" w:cs="宋体"/>
          <w:spacing w:val="26"/>
          <w:position w:val="3"/>
          <w:sz w:val="24"/>
        </w:rPr>
        <w:t>(</w:t>
      </w:r>
      <w:r>
        <w:rPr>
          <w:rFonts w:ascii="Times New Roman" w:eastAsia="Times New Roman" w:hAnsi="Times New Roman" w:cs="Times New Roman"/>
          <w:spacing w:val="26"/>
          <w:position w:val="3"/>
          <w:sz w:val="24"/>
        </w:rPr>
        <w:t>1</w:t>
      </w:r>
      <w:r>
        <w:rPr>
          <w:rFonts w:ascii="宋体" w:eastAsia="宋体" w:hAnsi="宋体" w:cs="宋体"/>
          <w:spacing w:val="26"/>
          <w:position w:val="3"/>
          <w:sz w:val="24"/>
        </w:rPr>
        <w:t xml:space="preserve">) </w:t>
      </w:r>
      <w:r>
        <w:rPr>
          <w:rFonts w:ascii="Times New Roman" w:eastAsia="Times New Roman" w:hAnsi="Times New Roman" w:cs="Times New Roman"/>
          <w:position w:val="3"/>
          <w:sz w:val="24"/>
        </w:rPr>
        <w:t>Sports</w:t>
      </w:r>
    </w:p>
    <w:p w:rsidR="00B022C0" w:rsidRDefault="00761A35">
      <w:pPr>
        <w:spacing w:before="142"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(2) Foo</w:t>
      </w:r>
      <w:r>
        <w:rPr>
          <w:rFonts w:ascii="Times New Roman" w:eastAsia="Times New Roman" w:hAnsi="Times New Roman" w:cs="Times New Roman"/>
          <w:position w:val="4"/>
          <w:sz w:val="24"/>
        </w:rPr>
        <w:t>d</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and</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Drink</w:t>
      </w:r>
    </w:p>
    <w:p w:rsidR="00B022C0" w:rsidRDefault="00761A35">
      <w:pPr>
        <w:spacing w:before="150"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(3) Weath</w:t>
      </w:r>
      <w:r>
        <w:rPr>
          <w:rFonts w:ascii="Times New Roman" w:eastAsia="Times New Roman" w:hAnsi="Times New Roman" w:cs="Times New Roman"/>
          <w:position w:val="4"/>
          <w:sz w:val="24"/>
        </w:rPr>
        <w:t>er</w:t>
      </w:r>
    </w:p>
    <w:p w:rsidR="00B022C0" w:rsidRDefault="00761A35">
      <w:pPr>
        <w:spacing w:before="156" w:line="315" w:lineRule="exact"/>
        <w:ind w:left="149"/>
        <w:rPr>
          <w:rFonts w:ascii="Times New Roman" w:eastAsia="Times New Roman" w:hAnsi="Times New Roman" w:cs="Times New Roman"/>
          <w:sz w:val="24"/>
        </w:rPr>
      </w:pPr>
      <w:r>
        <w:rPr>
          <w:rFonts w:ascii="Times New Roman" w:eastAsia="Times New Roman" w:hAnsi="Times New Roman" w:cs="Times New Roman"/>
          <w:spacing w:val="-2"/>
          <w:position w:val="4"/>
          <w:sz w:val="24"/>
        </w:rPr>
        <w:t>(</w:t>
      </w:r>
      <w:r>
        <w:rPr>
          <w:rFonts w:ascii="Times New Roman" w:eastAsia="Times New Roman" w:hAnsi="Times New Roman" w:cs="Times New Roman"/>
          <w:spacing w:val="-1"/>
          <w:position w:val="4"/>
          <w:sz w:val="24"/>
        </w:rPr>
        <w:t>4) Music</w:t>
      </w:r>
    </w:p>
    <w:p w:rsidR="00B022C0" w:rsidRDefault="00761A35">
      <w:pPr>
        <w:spacing w:before="225" w:line="190" w:lineRule="auto"/>
        <w:ind w:left="149"/>
        <w:rPr>
          <w:rFonts w:ascii="Times New Roman" w:eastAsia="Times New Roman" w:hAnsi="Times New Roman" w:cs="Times New Roman"/>
          <w:sz w:val="24"/>
        </w:rPr>
      </w:pPr>
      <w:r>
        <w:rPr>
          <w:rFonts w:ascii="Times New Roman" w:eastAsia="Times New Roman" w:hAnsi="Times New Roman" w:cs="Times New Roman"/>
          <w:spacing w:val="-1"/>
          <w:sz w:val="24"/>
        </w:rPr>
        <w:t>(5) Healt</w:t>
      </w:r>
      <w:r>
        <w:rPr>
          <w:rFonts w:ascii="Times New Roman" w:eastAsia="Times New Roman" w:hAnsi="Times New Roman" w:cs="Times New Roman"/>
          <w:sz w:val="24"/>
        </w:rPr>
        <w:t>h</w:t>
      </w:r>
    </w:p>
    <w:p w:rsidR="00B022C0" w:rsidRDefault="00761A35">
      <w:pPr>
        <w:spacing w:before="177"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(6) Busine</w:t>
      </w:r>
      <w:r>
        <w:rPr>
          <w:rFonts w:ascii="Times New Roman" w:eastAsia="Times New Roman" w:hAnsi="Times New Roman" w:cs="Times New Roman"/>
          <w:position w:val="4"/>
          <w:sz w:val="24"/>
        </w:rPr>
        <w:t>ss</w:t>
      </w:r>
    </w:p>
    <w:p w:rsidR="00B022C0" w:rsidRDefault="00761A35">
      <w:pPr>
        <w:spacing w:before="151"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(7) Fashio</w:t>
      </w:r>
      <w:r>
        <w:rPr>
          <w:rFonts w:ascii="Times New Roman" w:eastAsia="Times New Roman" w:hAnsi="Times New Roman" w:cs="Times New Roman"/>
          <w:position w:val="4"/>
          <w:sz w:val="24"/>
        </w:rPr>
        <w:t>n</w:t>
      </w:r>
    </w:p>
    <w:p w:rsidR="00B022C0" w:rsidRDefault="00761A35">
      <w:pPr>
        <w:spacing w:before="155"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(8) Societ</w:t>
      </w:r>
      <w:r>
        <w:rPr>
          <w:rFonts w:ascii="Times New Roman" w:eastAsia="Times New Roman" w:hAnsi="Times New Roman" w:cs="Times New Roman"/>
          <w:position w:val="4"/>
          <w:sz w:val="24"/>
        </w:rPr>
        <w:t>y</w:t>
      </w:r>
    </w:p>
    <w:p w:rsidR="00B022C0" w:rsidRDefault="00761A35">
      <w:pPr>
        <w:spacing w:before="151"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(9) Drea</w:t>
      </w:r>
      <w:r>
        <w:rPr>
          <w:rFonts w:ascii="Times New Roman" w:eastAsia="Times New Roman" w:hAnsi="Times New Roman" w:cs="Times New Roman"/>
          <w:position w:val="4"/>
          <w:sz w:val="24"/>
        </w:rPr>
        <w:t>ms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and</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Ambitions</w:t>
      </w:r>
    </w:p>
    <w:p w:rsidR="00B022C0" w:rsidRDefault="00761A35">
      <w:pPr>
        <w:spacing w:before="155"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(10) Disas</w:t>
      </w:r>
      <w:r>
        <w:rPr>
          <w:rFonts w:ascii="Times New Roman" w:eastAsia="Times New Roman" w:hAnsi="Times New Roman" w:cs="Times New Roman"/>
          <w:position w:val="4"/>
          <w:sz w:val="24"/>
        </w:rPr>
        <w:t>ters</w:t>
      </w:r>
    </w:p>
    <w:p w:rsidR="00B022C0" w:rsidRDefault="00761A35">
      <w:pPr>
        <w:spacing w:before="151"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(11) Famo</w:t>
      </w:r>
      <w:r>
        <w:rPr>
          <w:rFonts w:ascii="Times New Roman" w:eastAsia="Times New Roman" w:hAnsi="Times New Roman" w:cs="Times New Roman"/>
          <w:position w:val="4"/>
          <w:sz w:val="24"/>
        </w:rPr>
        <w:t>us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People</w:t>
      </w:r>
    </w:p>
    <w:p w:rsidR="00B022C0" w:rsidRDefault="00761A35">
      <w:pPr>
        <w:spacing w:before="155" w:line="315" w:lineRule="exact"/>
        <w:ind w:left="149"/>
        <w:rPr>
          <w:rFonts w:ascii="Times New Roman" w:eastAsia="Times New Roman" w:hAnsi="Times New Roman" w:cs="Times New Roman"/>
          <w:sz w:val="24"/>
        </w:rPr>
      </w:pPr>
      <w:r>
        <w:rPr>
          <w:rFonts w:ascii="Times New Roman" w:eastAsia="Times New Roman" w:hAnsi="Times New Roman" w:cs="Times New Roman"/>
          <w:spacing w:val="-1"/>
          <w:position w:val="4"/>
          <w:sz w:val="24"/>
        </w:rPr>
        <w:t>(12) The I</w:t>
      </w:r>
      <w:r>
        <w:rPr>
          <w:rFonts w:ascii="Times New Roman" w:eastAsia="Times New Roman" w:hAnsi="Times New Roman" w:cs="Times New Roman"/>
          <w:position w:val="4"/>
          <w:sz w:val="24"/>
        </w:rPr>
        <w:t>nternet</w:t>
      </w:r>
    </w:p>
    <w:p w:rsidR="00B022C0" w:rsidRDefault="00B022C0">
      <w:pPr>
        <w:sectPr w:rsidR="00B022C0">
          <w:footerReference w:type="default" r:id="rId21"/>
          <w:pgSz w:w="11900" w:h="16840"/>
          <w:pgMar w:top="400" w:right="855" w:bottom="1153" w:left="1780" w:header="0" w:footer="996" w:gutter="0"/>
          <w:cols w:space="720"/>
        </w:sect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761A35">
      <w:pPr>
        <w:spacing w:before="69" w:line="315" w:lineRule="exact"/>
        <w:ind w:left="240"/>
        <w:rPr>
          <w:rFonts w:ascii="Times New Roman" w:eastAsia="Times New Roman" w:hAnsi="Times New Roman" w:cs="Times New Roman"/>
          <w:sz w:val="24"/>
        </w:rPr>
      </w:pPr>
      <w:r>
        <w:rPr>
          <w:rFonts w:ascii="Times New Roman" w:eastAsia="Times New Roman" w:hAnsi="Times New Roman" w:cs="Times New Roman"/>
          <w:spacing w:val="-1"/>
          <w:position w:val="4"/>
          <w:sz w:val="24"/>
        </w:rPr>
        <w:t>(13) Huma</w:t>
      </w:r>
      <w:r>
        <w:rPr>
          <w:rFonts w:ascii="Times New Roman" w:eastAsia="Times New Roman" w:hAnsi="Times New Roman" w:cs="Times New Roman"/>
          <w:position w:val="4"/>
          <w:sz w:val="24"/>
        </w:rPr>
        <w:t>n</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Virtues</w:t>
      </w:r>
    </w:p>
    <w:p w:rsidR="00B022C0" w:rsidRDefault="00761A35">
      <w:pPr>
        <w:spacing w:before="150" w:line="315" w:lineRule="exact"/>
        <w:ind w:left="240"/>
        <w:rPr>
          <w:rFonts w:ascii="Times New Roman" w:eastAsia="Times New Roman" w:hAnsi="Times New Roman" w:cs="Times New Roman"/>
          <w:sz w:val="24"/>
        </w:rPr>
      </w:pPr>
      <w:r>
        <w:rPr>
          <w:rFonts w:ascii="Times New Roman" w:eastAsia="Times New Roman" w:hAnsi="Times New Roman" w:cs="Times New Roman"/>
          <w:spacing w:val="-1"/>
          <w:position w:val="4"/>
          <w:sz w:val="24"/>
        </w:rPr>
        <w:t>(14) Cultu</w:t>
      </w:r>
      <w:r>
        <w:rPr>
          <w:rFonts w:ascii="Times New Roman" w:eastAsia="Times New Roman" w:hAnsi="Times New Roman" w:cs="Times New Roman"/>
          <w:position w:val="4"/>
          <w:sz w:val="24"/>
        </w:rPr>
        <w:t>res</w:t>
      </w:r>
    </w:p>
    <w:p w:rsidR="00B022C0" w:rsidRDefault="00B022C0">
      <w:pPr>
        <w:spacing w:line="284" w:lineRule="auto"/>
        <w:rPr>
          <w:rFonts w:ascii="Arial"/>
        </w:rPr>
      </w:pPr>
    </w:p>
    <w:p w:rsidR="00B022C0" w:rsidRDefault="00B022C0">
      <w:pPr>
        <w:spacing w:line="285" w:lineRule="auto"/>
        <w:rPr>
          <w:rFonts w:ascii="Arial"/>
        </w:rPr>
      </w:pPr>
    </w:p>
    <w:p w:rsidR="00B022C0" w:rsidRDefault="00761A35">
      <w:pPr>
        <w:spacing w:before="78" w:line="220" w:lineRule="auto"/>
        <w:ind w:left="115"/>
        <w:rPr>
          <w:rFonts w:ascii="宋体" w:eastAsia="宋体" w:hAnsi="宋体" w:cs="宋体"/>
          <w:sz w:val="24"/>
        </w:rPr>
      </w:pPr>
      <w:r>
        <w:rPr>
          <w:rFonts w:ascii="Times New Roman" w:eastAsia="Times New Roman" w:hAnsi="Times New Roman" w:cs="Times New Roman"/>
          <w:spacing w:val="-8"/>
          <w:sz w:val="24"/>
        </w:rPr>
        <w:t>2</w:t>
      </w:r>
      <w:r>
        <w:rPr>
          <w:rFonts w:ascii="Times New Roman" w:eastAsia="Times New Roman" w:hAnsi="Times New Roman" w:cs="Times New Roman"/>
          <w:spacing w:val="-6"/>
          <w:sz w:val="24"/>
        </w:rPr>
        <w:t>.</w:t>
      </w:r>
      <w:r>
        <w:rPr>
          <w:rFonts w:ascii="Times New Roman" w:eastAsia="Times New Roman" w:hAnsi="Times New Roman" w:cs="Times New Roman"/>
          <w:spacing w:val="-4"/>
          <w:sz w:val="24"/>
        </w:rPr>
        <w:t xml:space="preserve">  </w:t>
      </w:r>
      <w:r>
        <w:rPr>
          <w:rFonts w:ascii="宋体" w:eastAsia="宋体" w:hAnsi="宋体" w:cs="宋体"/>
          <w:spacing w:val="-4"/>
          <w:sz w:val="24"/>
        </w:rPr>
        <w:t>基本要求：</w:t>
      </w:r>
    </w:p>
    <w:p w:rsidR="00B022C0" w:rsidRDefault="00761A35">
      <w:pPr>
        <w:spacing w:before="183" w:line="290" w:lineRule="auto"/>
        <w:ind w:left="719" w:right="852" w:hanging="593"/>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8"/>
          <w:sz w:val="24"/>
        </w:rPr>
        <w:t>能</w:t>
      </w:r>
      <w:r>
        <w:rPr>
          <w:rFonts w:ascii="宋体" w:eastAsia="宋体" w:hAnsi="宋体" w:cs="宋体"/>
          <w:spacing w:val="6"/>
          <w:sz w:val="24"/>
        </w:rPr>
        <w:t>够听懂各种题材的会话、讲座，抓住中心大意、要点，领会作者观点和</w:t>
      </w:r>
      <w:r>
        <w:rPr>
          <w:rFonts w:ascii="宋体" w:eastAsia="宋体" w:hAnsi="宋体" w:cs="宋体"/>
          <w:sz w:val="24"/>
        </w:rPr>
        <w:t xml:space="preserve"> </w:t>
      </w:r>
      <w:r>
        <w:rPr>
          <w:rFonts w:ascii="宋体" w:eastAsia="宋体" w:hAnsi="宋体" w:cs="宋体"/>
          <w:spacing w:val="-4"/>
          <w:sz w:val="24"/>
        </w:rPr>
        <w:t>态</w:t>
      </w:r>
      <w:r>
        <w:rPr>
          <w:rFonts w:ascii="宋体" w:eastAsia="宋体" w:hAnsi="宋体" w:cs="宋体"/>
          <w:spacing w:val="-3"/>
          <w:sz w:val="24"/>
        </w:rPr>
        <w:t>度。</w:t>
      </w:r>
    </w:p>
    <w:p w:rsidR="00B022C0" w:rsidRDefault="00761A35">
      <w:pPr>
        <w:spacing w:before="183" w:line="289" w:lineRule="auto"/>
        <w:ind w:left="718" w:right="833" w:hanging="592"/>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能够进行日常会话，就教材内容展开讨论，能就熟悉的话题展开交流，表</w:t>
      </w:r>
      <w:r>
        <w:rPr>
          <w:rFonts w:ascii="宋体" w:eastAsia="宋体" w:hAnsi="宋体" w:cs="宋体"/>
          <w:sz w:val="24"/>
        </w:rPr>
        <w:t xml:space="preserve"> </w:t>
      </w:r>
      <w:r>
        <w:rPr>
          <w:rFonts w:ascii="宋体" w:eastAsia="宋体" w:hAnsi="宋体" w:cs="宋体"/>
          <w:spacing w:val="-2"/>
          <w:sz w:val="24"/>
        </w:rPr>
        <w:t>达</w:t>
      </w:r>
      <w:r>
        <w:rPr>
          <w:rFonts w:ascii="宋体" w:eastAsia="宋体" w:hAnsi="宋体" w:cs="宋体"/>
          <w:spacing w:val="-1"/>
          <w:sz w:val="24"/>
        </w:rPr>
        <w:t>思想基本清楚。</w:t>
      </w:r>
    </w:p>
    <w:p w:rsidR="00B022C0" w:rsidRDefault="00761A35">
      <w:pPr>
        <w:spacing w:before="185" w:line="465" w:lineRule="exact"/>
        <w:ind w:left="602"/>
        <w:rPr>
          <w:rFonts w:ascii="宋体" w:eastAsia="宋体" w:hAnsi="宋体" w:cs="宋体"/>
          <w:sz w:val="24"/>
        </w:rPr>
      </w:pPr>
      <w:r>
        <w:rPr>
          <w:rFonts w:ascii="宋体" w:eastAsia="宋体" w:hAnsi="宋体" w:cs="宋体"/>
          <w:spacing w:val="-2"/>
          <w:position w:val="17"/>
          <w:sz w:val="24"/>
        </w:rPr>
        <w:t>教学内容与课程目标的对应关系及学时分配如表所</w:t>
      </w:r>
      <w:r>
        <w:rPr>
          <w:rFonts w:ascii="宋体" w:eastAsia="宋体" w:hAnsi="宋体" w:cs="宋体"/>
          <w:spacing w:val="-1"/>
          <w:position w:val="17"/>
          <w:sz w:val="24"/>
        </w:rPr>
        <w:t>示</w:t>
      </w:r>
      <w:r>
        <w:rPr>
          <w:rFonts w:ascii="宋体" w:eastAsia="宋体" w:hAnsi="宋体" w:cs="宋体"/>
          <w:position w:val="17"/>
          <w:sz w:val="24"/>
        </w:rPr>
        <w:t>。</w:t>
      </w:r>
    </w:p>
    <w:p w:rsidR="00B022C0" w:rsidRDefault="00761A35">
      <w:pPr>
        <w:spacing w:before="2" w:line="220" w:lineRule="auto"/>
        <w:ind w:left="120"/>
        <w:rPr>
          <w:rFonts w:ascii="宋体" w:eastAsia="宋体" w:hAnsi="宋体" w:cs="宋体"/>
          <w:sz w:val="24"/>
        </w:rPr>
      </w:pP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B022C0" w:rsidRDefault="00761A35">
      <w:pPr>
        <w:spacing w:before="182" w:line="220" w:lineRule="auto"/>
        <w:ind w:left="12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8"/>
          <w:sz w:val="24"/>
        </w:rPr>
        <w:t>通过介绍优秀翻译人才，增强学生的专业认可</w:t>
      </w:r>
      <w:r>
        <w:rPr>
          <w:rFonts w:ascii="宋体" w:eastAsia="宋体" w:hAnsi="宋体" w:cs="宋体"/>
          <w:spacing w:val="6"/>
          <w:sz w:val="24"/>
        </w:rPr>
        <w:t>。</w:t>
      </w:r>
    </w:p>
    <w:p w:rsidR="00B022C0" w:rsidRDefault="00761A35">
      <w:pPr>
        <w:tabs>
          <w:tab w:val="left" w:pos="246"/>
        </w:tabs>
        <w:spacing w:before="179" w:line="365" w:lineRule="auto"/>
        <w:ind w:left="117" w:right="843" w:firstLine="8"/>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8"/>
          <w:sz w:val="24"/>
        </w:rPr>
        <w:t>)</w:t>
      </w:r>
      <w:r>
        <w:rPr>
          <w:rFonts w:ascii="宋体" w:eastAsia="宋体" w:hAnsi="宋体" w:cs="宋体"/>
          <w:spacing w:val="7"/>
          <w:sz w:val="24"/>
        </w:rPr>
        <w:t>通过口语练习，培养学生的创新思维和创新意识。</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2"/>
          <w:sz w:val="24"/>
        </w:rPr>
        <w:t>3</w:t>
      </w:r>
      <w:r>
        <w:rPr>
          <w:rFonts w:ascii="宋体" w:eastAsia="宋体" w:hAnsi="宋体" w:cs="宋体"/>
          <w:spacing w:val="2"/>
          <w:sz w:val="24"/>
        </w:rPr>
        <w:t>)</w:t>
      </w:r>
      <w:r>
        <w:rPr>
          <w:rFonts w:ascii="宋体" w:eastAsia="宋体" w:hAnsi="宋体" w:cs="宋体"/>
          <w:spacing w:val="2"/>
          <w:sz w:val="24"/>
        </w:rPr>
        <w:t>引导学生思辨性地看待中西方文化中的</w:t>
      </w:r>
      <w:r>
        <w:rPr>
          <w:rFonts w:ascii="宋体" w:eastAsia="宋体" w:hAnsi="宋体" w:cs="宋体"/>
          <w:spacing w:val="2"/>
          <w:sz w:val="24"/>
        </w:rPr>
        <w:t>“</w:t>
      </w:r>
      <w:r>
        <w:rPr>
          <w:rFonts w:ascii="宋体" w:eastAsia="宋体" w:hAnsi="宋体" w:cs="宋体"/>
          <w:spacing w:val="2"/>
          <w:sz w:val="24"/>
        </w:rPr>
        <w:t>礼貌</w:t>
      </w:r>
      <w:r>
        <w:rPr>
          <w:rFonts w:ascii="宋体" w:eastAsia="宋体" w:hAnsi="宋体" w:cs="宋体"/>
          <w:spacing w:val="2"/>
          <w:sz w:val="24"/>
        </w:rPr>
        <w:t>”</w:t>
      </w:r>
      <w:r>
        <w:rPr>
          <w:rFonts w:ascii="宋体" w:eastAsia="宋体" w:hAnsi="宋体" w:cs="宋体"/>
          <w:spacing w:val="2"/>
          <w:sz w:val="24"/>
        </w:rPr>
        <w:t>内涵，增强文化自信。</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6"/>
          <w:sz w:val="24"/>
        </w:rPr>
        <w:t>(</w:t>
      </w:r>
      <w:r>
        <w:rPr>
          <w:rFonts w:ascii="Times New Roman" w:eastAsia="Times New Roman" w:hAnsi="Times New Roman" w:cs="Times New Roman"/>
          <w:spacing w:val="6"/>
          <w:sz w:val="24"/>
        </w:rPr>
        <w:t>4</w:t>
      </w:r>
      <w:r>
        <w:rPr>
          <w:rFonts w:ascii="宋体" w:eastAsia="宋体" w:hAnsi="宋体" w:cs="宋体"/>
          <w:spacing w:val="6"/>
          <w:sz w:val="24"/>
        </w:rPr>
        <w:t>)</w:t>
      </w:r>
      <w:r>
        <w:rPr>
          <w:rFonts w:ascii="宋体" w:eastAsia="宋体" w:hAnsi="宋体" w:cs="宋体"/>
          <w:spacing w:val="6"/>
          <w:sz w:val="24"/>
        </w:rPr>
        <w:t>引导</w:t>
      </w:r>
      <w:r>
        <w:rPr>
          <w:rFonts w:ascii="宋体" w:eastAsia="宋体" w:hAnsi="宋体" w:cs="宋体"/>
          <w:spacing w:val="3"/>
          <w:sz w:val="24"/>
        </w:rPr>
        <w:t>学生尊重文化多样性，秉承中国传统的礼仪文化，注重文明礼貌，促</w:t>
      </w:r>
      <w:r>
        <w:rPr>
          <w:rFonts w:ascii="宋体" w:eastAsia="宋体" w:hAnsi="宋体" w:cs="宋体"/>
          <w:sz w:val="24"/>
        </w:rPr>
        <w:t xml:space="preserve"> </w:t>
      </w:r>
      <w:r>
        <w:rPr>
          <w:rFonts w:ascii="宋体" w:eastAsia="宋体" w:hAnsi="宋体" w:cs="宋体"/>
          <w:spacing w:val="-6"/>
          <w:sz w:val="24"/>
        </w:rPr>
        <w:t>进</w:t>
      </w:r>
      <w:r>
        <w:rPr>
          <w:rFonts w:ascii="宋体" w:eastAsia="宋体" w:hAnsi="宋体" w:cs="宋体"/>
          <w:spacing w:val="-5"/>
          <w:sz w:val="24"/>
        </w:rPr>
        <w:t>文</w:t>
      </w:r>
      <w:r>
        <w:rPr>
          <w:rFonts w:ascii="宋体" w:eastAsia="宋体" w:hAnsi="宋体" w:cs="宋体"/>
          <w:spacing w:val="-3"/>
          <w:sz w:val="24"/>
        </w:rPr>
        <w:t>明和谐社会的发展。</w:t>
      </w:r>
    </w:p>
    <w:p w:rsidR="00B022C0" w:rsidRDefault="00B022C0"/>
    <w:p w:rsidR="00B022C0" w:rsidRDefault="00B022C0">
      <w:pPr>
        <w:spacing w:line="94"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1462"/>
        <w:gridCol w:w="783"/>
        <w:gridCol w:w="2931"/>
        <w:gridCol w:w="1852"/>
        <w:gridCol w:w="734"/>
        <w:gridCol w:w="739"/>
      </w:tblGrid>
      <w:tr w:rsidR="00B022C0">
        <w:trPr>
          <w:trHeight w:val="633"/>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2245" w:type="dxa"/>
            <w:gridSpan w:val="2"/>
          </w:tcPr>
          <w:p w:rsidR="00B022C0" w:rsidRDefault="00761A35">
            <w:pPr>
              <w:spacing w:before="216" w:line="226" w:lineRule="auto"/>
              <w:ind w:left="711"/>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2931" w:type="dxa"/>
          </w:tcPr>
          <w:p w:rsidR="00B022C0" w:rsidRDefault="00761A35">
            <w:pPr>
              <w:spacing w:before="216" w:line="226" w:lineRule="auto"/>
              <w:ind w:left="73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践</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474"/>
        </w:trPr>
        <w:tc>
          <w:tcPr>
            <w:tcW w:w="743" w:type="dxa"/>
          </w:tcPr>
          <w:p w:rsidR="00B022C0" w:rsidRDefault="00761A35">
            <w:pPr>
              <w:spacing w:before="167"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45" w:type="dxa"/>
            <w:gridSpan w:val="2"/>
          </w:tcPr>
          <w:p w:rsidR="00B022C0" w:rsidRDefault="00761A35">
            <w:pPr>
              <w:spacing w:before="80" w:line="315" w:lineRule="exact"/>
              <w:ind w:left="121"/>
              <w:rPr>
                <w:rFonts w:ascii="Times New Roman" w:eastAsia="Times New Roman" w:hAnsi="Times New Roman" w:cs="Times New Roman"/>
                <w:sz w:val="24"/>
              </w:rPr>
            </w:pPr>
            <w:r>
              <w:rPr>
                <w:rFonts w:ascii="Times New Roman" w:eastAsia="Times New Roman" w:hAnsi="Times New Roman" w:cs="Times New Roman"/>
                <w:spacing w:val="-4"/>
                <w:position w:val="4"/>
                <w:sz w:val="24"/>
              </w:rPr>
              <w:t>S</w:t>
            </w:r>
            <w:r>
              <w:rPr>
                <w:rFonts w:ascii="Times New Roman" w:eastAsia="Times New Roman" w:hAnsi="Times New Roman" w:cs="Times New Roman"/>
                <w:spacing w:val="-3"/>
                <w:position w:val="4"/>
                <w:sz w:val="24"/>
              </w:rPr>
              <w:t>p</w:t>
            </w:r>
            <w:r>
              <w:rPr>
                <w:rFonts w:ascii="Times New Roman" w:eastAsia="Times New Roman" w:hAnsi="Times New Roman" w:cs="Times New Roman"/>
                <w:spacing w:val="-2"/>
                <w:position w:val="4"/>
                <w:sz w:val="24"/>
              </w:rPr>
              <w:t>orts</w:t>
            </w:r>
          </w:p>
        </w:tc>
        <w:tc>
          <w:tcPr>
            <w:tcW w:w="2931" w:type="dxa"/>
          </w:tcPr>
          <w:p w:rsidR="00B022C0" w:rsidRDefault="00761A35">
            <w:pPr>
              <w:spacing w:before="130"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49"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7"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7"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0"/>
        </w:trPr>
        <w:tc>
          <w:tcPr>
            <w:tcW w:w="743" w:type="dxa"/>
          </w:tcPr>
          <w:p w:rsidR="00B022C0" w:rsidRDefault="00761A35">
            <w:pPr>
              <w:spacing w:before="168"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45" w:type="dxa"/>
            <w:gridSpan w:val="2"/>
          </w:tcPr>
          <w:p w:rsidR="00B022C0" w:rsidRDefault="00761A35">
            <w:pPr>
              <w:spacing w:before="81"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1"/>
                <w:sz w:val="24"/>
              </w:rPr>
              <w:t>F</w:t>
            </w:r>
            <w:r>
              <w:rPr>
                <w:rFonts w:ascii="Times New Roman" w:eastAsia="Times New Roman" w:hAnsi="Times New Roman" w:cs="Times New Roman"/>
                <w:position w:val="1"/>
                <w:sz w:val="24"/>
              </w:rPr>
              <w:t>ood</w:t>
            </w:r>
            <w:r>
              <w:rPr>
                <w:rFonts w:ascii="Times New Roman" w:eastAsia="Times New Roman" w:hAnsi="Times New Roman" w:cs="Times New Roman"/>
                <w:spacing w:val="-1"/>
                <w:position w:val="1"/>
                <w:sz w:val="24"/>
              </w:rPr>
              <w:t xml:space="preserve"> </w:t>
            </w:r>
            <w:r>
              <w:rPr>
                <w:rFonts w:ascii="Times New Roman" w:eastAsia="Times New Roman" w:hAnsi="Times New Roman" w:cs="Times New Roman"/>
                <w:position w:val="1"/>
                <w:sz w:val="24"/>
              </w:rPr>
              <w:t>and</w:t>
            </w:r>
            <w:r>
              <w:rPr>
                <w:rFonts w:ascii="Times New Roman" w:eastAsia="Times New Roman" w:hAnsi="Times New Roman" w:cs="Times New Roman"/>
                <w:spacing w:val="-1"/>
                <w:position w:val="1"/>
                <w:sz w:val="24"/>
              </w:rPr>
              <w:t xml:space="preserve"> </w:t>
            </w:r>
            <w:r>
              <w:rPr>
                <w:rFonts w:ascii="Times New Roman" w:eastAsia="Times New Roman" w:hAnsi="Times New Roman" w:cs="Times New Roman"/>
                <w:position w:val="1"/>
                <w:sz w:val="24"/>
              </w:rPr>
              <w:t>Drink</w:t>
            </w:r>
          </w:p>
        </w:tc>
        <w:tc>
          <w:tcPr>
            <w:tcW w:w="2931" w:type="dxa"/>
          </w:tcPr>
          <w:p w:rsidR="00B022C0" w:rsidRDefault="00761A35">
            <w:pPr>
              <w:spacing w:before="131" w:line="227" w:lineRule="auto"/>
              <w:ind w:left="327"/>
              <w:rPr>
                <w:rFonts w:ascii="宋体" w:eastAsia="宋体" w:hAnsi="宋体" w:cs="宋体"/>
                <w:sz w:val="20"/>
                <w:szCs w:val="20"/>
              </w:rPr>
            </w:pPr>
            <w:r>
              <w:rPr>
                <w:rFonts w:ascii="宋体" w:eastAsia="宋体" w:hAnsi="宋体" w:cs="宋体"/>
                <w:spacing w:val="-19"/>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r>
              <w:rPr>
                <w:rFonts w:ascii="宋体" w:eastAsia="宋体" w:hAnsi="宋体" w:cs="宋体"/>
                <w:spacing w:val="-12"/>
                <w:sz w:val="20"/>
                <w:szCs w:val="20"/>
              </w:rPr>
              <w:t>、</w:t>
            </w:r>
          </w:p>
        </w:tc>
        <w:tc>
          <w:tcPr>
            <w:tcW w:w="1852" w:type="dxa"/>
          </w:tcPr>
          <w:p w:rsidR="00B022C0" w:rsidRDefault="00761A35">
            <w:pPr>
              <w:spacing w:before="150"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8"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8" w:line="191" w:lineRule="auto"/>
              <w:ind w:left="323"/>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73"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45" w:type="dxa"/>
            <w:gridSpan w:val="2"/>
          </w:tcPr>
          <w:p w:rsidR="00B022C0" w:rsidRDefault="00761A35">
            <w:pPr>
              <w:spacing w:before="81" w:line="315" w:lineRule="exact"/>
              <w:ind w:left="109"/>
              <w:rPr>
                <w:rFonts w:ascii="Times New Roman" w:eastAsia="Times New Roman" w:hAnsi="Times New Roman" w:cs="Times New Roman"/>
                <w:sz w:val="24"/>
              </w:rPr>
            </w:pPr>
            <w:r>
              <w:rPr>
                <w:rFonts w:ascii="Times New Roman" w:eastAsia="Times New Roman" w:hAnsi="Times New Roman" w:cs="Times New Roman"/>
                <w:spacing w:val="-1"/>
                <w:position w:val="1"/>
                <w:sz w:val="24"/>
              </w:rPr>
              <w:t>We</w:t>
            </w:r>
            <w:r>
              <w:rPr>
                <w:rFonts w:ascii="Times New Roman" w:eastAsia="Times New Roman" w:hAnsi="Times New Roman" w:cs="Times New Roman"/>
                <w:position w:val="1"/>
                <w:sz w:val="24"/>
              </w:rPr>
              <w:t>ather</w:t>
            </w:r>
          </w:p>
        </w:tc>
        <w:tc>
          <w:tcPr>
            <w:tcW w:w="2931" w:type="dxa"/>
          </w:tcPr>
          <w:p w:rsidR="00B022C0" w:rsidRDefault="00761A35">
            <w:pPr>
              <w:spacing w:before="136"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5"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0"/>
        </w:trPr>
        <w:tc>
          <w:tcPr>
            <w:tcW w:w="743" w:type="dxa"/>
          </w:tcPr>
          <w:p w:rsidR="00B022C0" w:rsidRDefault="00761A35">
            <w:pPr>
              <w:spacing w:before="169"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245" w:type="dxa"/>
            <w:gridSpan w:val="2"/>
          </w:tcPr>
          <w:p w:rsidR="00B022C0" w:rsidRDefault="00761A35">
            <w:pPr>
              <w:spacing w:before="82"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1"/>
                <w:sz w:val="24"/>
              </w:rPr>
              <w:t>Music</w:t>
            </w:r>
          </w:p>
        </w:tc>
        <w:tc>
          <w:tcPr>
            <w:tcW w:w="2931" w:type="dxa"/>
          </w:tcPr>
          <w:p w:rsidR="00B022C0" w:rsidRDefault="00761A35">
            <w:pPr>
              <w:spacing w:before="132"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1"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9"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9"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77" w:line="188"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w:t>
            </w:r>
            <w:r>
              <w:rPr>
                <w:rFonts w:ascii="Times New Roman" w:eastAsia="Times New Roman" w:hAnsi="Times New Roman" w:cs="Times New Roman"/>
                <w:spacing w:val="-1"/>
                <w:sz w:val="20"/>
                <w:szCs w:val="20"/>
              </w:rPr>
              <w:t>.</w:t>
            </w:r>
          </w:p>
        </w:tc>
        <w:tc>
          <w:tcPr>
            <w:tcW w:w="2245" w:type="dxa"/>
            <w:gridSpan w:val="2"/>
          </w:tcPr>
          <w:p w:rsidR="00B022C0" w:rsidRDefault="00761A35">
            <w:pPr>
              <w:spacing w:before="82"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1"/>
                <w:sz w:val="24"/>
              </w:rPr>
              <w:t>Heal</w:t>
            </w:r>
            <w:r>
              <w:rPr>
                <w:rFonts w:ascii="Times New Roman" w:eastAsia="Times New Roman" w:hAnsi="Times New Roman" w:cs="Times New Roman"/>
                <w:position w:val="1"/>
                <w:sz w:val="24"/>
              </w:rPr>
              <w:t>th</w:t>
            </w:r>
          </w:p>
        </w:tc>
        <w:tc>
          <w:tcPr>
            <w:tcW w:w="2931" w:type="dxa"/>
          </w:tcPr>
          <w:p w:rsidR="00B022C0" w:rsidRDefault="00761A35">
            <w:pPr>
              <w:spacing w:before="137"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6"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4"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5"/>
        </w:trPr>
        <w:tc>
          <w:tcPr>
            <w:tcW w:w="743" w:type="dxa"/>
          </w:tcPr>
          <w:p w:rsidR="00B022C0" w:rsidRDefault="00761A35">
            <w:pPr>
              <w:spacing w:before="170" w:line="191" w:lineRule="auto"/>
              <w:ind w:left="32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p>
        </w:tc>
        <w:tc>
          <w:tcPr>
            <w:tcW w:w="2245" w:type="dxa"/>
            <w:gridSpan w:val="2"/>
          </w:tcPr>
          <w:p w:rsidR="00B022C0" w:rsidRDefault="00761A35">
            <w:pPr>
              <w:spacing w:before="83"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1"/>
                <w:sz w:val="24"/>
              </w:rPr>
              <w:t>Busin</w:t>
            </w:r>
            <w:r>
              <w:rPr>
                <w:rFonts w:ascii="Times New Roman" w:eastAsia="Times New Roman" w:hAnsi="Times New Roman" w:cs="Times New Roman"/>
                <w:position w:val="1"/>
                <w:sz w:val="24"/>
              </w:rPr>
              <w:t>ess</w:t>
            </w:r>
          </w:p>
        </w:tc>
        <w:tc>
          <w:tcPr>
            <w:tcW w:w="2931" w:type="dxa"/>
          </w:tcPr>
          <w:p w:rsidR="00B022C0" w:rsidRDefault="00761A35">
            <w:pPr>
              <w:spacing w:before="133"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3"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0"/>
        </w:trPr>
        <w:tc>
          <w:tcPr>
            <w:tcW w:w="743" w:type="dxa"/>
          </w:tcPr>
          <w:p w:rsidR="00B022C0" w:rsidRDefault="00761A35">
            <w:pPr>
              <w:spacing w:before="173" w:line="188" w:lineRule="auto"/>
              <w:ind w:left="3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w:t>
            </w:r>
            <w:r>
              <w:rPr>
                <w:rFonts w:ascii="Times New Roman" w:eastAsia="Times New Roman" w:hAnsi="Times New Roman" w:cs="Times New Roman"/>
                <w:sz w:val="20"/>
                <w:szCs w:val="20"/>
              </w:rPr>
              <w:t>.</w:t>
            </w:r>
          </w:p>
        </w:tc>
        <w:tc>
          <w:tcPr>
            <w:tcW w:w="2245" w:type="dxa"/>
            <w:gridSpan w:val="2"/>
          </w:tcPr>
          <w:p w:rsidR="00B022C0" w:rsidRDefault="00761A35">
            <w:pPr>
              <w:spacing w:before="83"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1"/>
                <w:sz w:val="24"/>
              </w:rPr>
              <w:t>Fash</w:t>
            </w:r>
            <w:r>
              <w:rPr>
                <w:rFonts w:ascii="Times New Roman" w:eastAsia="Times New Roman" w:hAnsi="Times New Roman" w:cs="Times New Roman"/>
                <w:position w:val="1"/>
                <w:sz w:val="24"/>
              </w:rPr>
              <w:t>ion</w:t>
            </w:r>
          </w:p>
        </w:tc>
        <w:tc>
          <w:tcPr>
            <w:tcW w:w="2931" w:type="dxa"/>
          </w:tcPr>
          <w:p w:rsidR="00B022C0" w:rsidRDefault="00761A35">
            <w:pPr>
              <w:spacing w:before="133"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3"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5"/>
        </w:trPr>
        <w:tc>
          <w:tcPr>
            <w:tcW w:w="743" w:type="dxa"/>
          </w:tcPr>
          <w:p w:rsidR="00B022C0" w:rsidRDefault="00761A35">
            <w:pPr>
              <w:spacing w:before="171" w:line="191" w:lineRule="auto"/>
              <w:ind w:left="33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8.</w:t>
            </w:r>
          </w:p>
        </w:tc>
        <w:tc>
          <w:tcPr>
            <w:tcW w:w="2245" w:type="dxa"/>
            <w:gridSpan w:val="2"/>
          </w:tcPr>
          <w:p w:rsidR="00B022C0" w:rsidRDefault="00761A35">
            <w:pPr>
              <w:spacing w:before="83" w:line="316" w:lineRule="exact"/>
              <w:ind w:left="121"/>
              <w:rPr>
                <w:rFonts w:ascii="Times New Roman" w:eastAsia="Times New Roman" w:hAnsi="Times New Roman" w:cs="Times New Roman"/>
                <w:sz w:val="24"/>
              </w:rPr>
            </w:pPr>
            <w:r>
              <w:rPr>
                <w:rFonts w:ascii="Times New Roman" w:eastAsia="Times New Roman" w:hAnsi="Times New Roman" w:cs="Times New Roman"/>
                <w:spacing w:val="-3"/>
                <w:position w:val="4"/>
                <w:sz w:val="24"/>
              </w:rPr>
              <w:t>S</w:t>
            </w:r>
            <w:r>
              <w:rPr>
                <w:rFonts w:ascii="Times New Roman" w:eastAsia="Times New Roman" w:hAnsi="Times New Roman" w:cs="Times New Roman"/>
                <w:spacing w:val="-2"/>
                <w:position w:val="4"/>
                <w:sz w:val="24"/>
              </w:rPr>
              <w:t>ociety</w:t>
            </w:r>
          </w:p>
        </w:tc>
        <w:tc>
          <w:tcPr>
            <w:tcW w:w="2931" w:type="dxa"/>
          </w:tcPr>
          <w:p w:rsidR="00B022C0" w:rsidRDefault="00761A35">
            <w:pPr>
              <w:spacing w:before="133"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3"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628"/>
        </w:trPr>
        <w:tc>
          <w:tcPr>
            <w:tcW w:w="743" w:type="dxa"/>
          </w:tcPr>
          <w:p w:rsidR="00B022C0" w:rsidRDefault="00761A35">
            <w:pPr>
              <w:spacing w:before="247"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462" w:type="dxa"/>
            <w:tcBorders>
              <w:right w:val="nil"/>
            </w:tcBorders>
          </w:tcPr>
          <w:p w:rsidR="00B022C0" w:rsidRDefault="00761A35">
            <w:pPr>
              <w:spacing w:before="84" w:line="208" w:lineRule="auto"/>
              <w:ind w:left="110"/>
              <w:rPr>
                <w:rFonts w:ascii="Times New Roman" w:eastAsia="Times New Roman" w:hAnsi="Times New Roman" w:cs="Times New Roman"/>
                <w:sz w:val="23"/>
                <w:szCs w:val="23"/>
              </w:rPr>
            </w:pPr>
            <w:r>
              <w:rPr>
                <w:rFonts w:ascii="Times New Roman" w:eastAsia="Times New Roman" w:hAnsi="Times New Roman" w:cs="Times New Roman"/>
                <w:spacing w:val="6"/>
                <w:sz w:val="23"/>
                <w:szCs w:val="23"/>
              </w:rPr>
              <w:t>D</w:t>
            </w:r>
            <w:r>
              <w:rPr>
                <w:rFonts w:ascii="Times New Roman" w:eastAsia="Times New Roman" w:hAnsi="Times New Roman" w:cs="Times New Roman"/>
                <w:spacing w:val="4"/>
                <w:sz w:val="23"/>
                <w:szCs w:val="23"/>
              </w:rPr>
              <w:t>reams</w:t>
            </w:r>
          </w:p>
          <w:p w:rsidR="00B022C0" w:rsidRDefault="00761A35">
            <w:pPr>
              <w:spacing w:line="314" w:lineRule="exact"/>
              <w:ind w:left="108"/>
              <w:rPr>
                <w:rFonts w:ascii="Times New Roman" w:eastAsia="Times New Roman" w:hAnsi="Times New Roman" w:cs="Times New Roman"/>
                <w:sz w:val="23"/>
                <w:szCs w:val="23"/>
              </w:rPr>
            </w:pPr>
            <w:r>
              <w:rPr>
                <w:rFonts w:ascii="Times New Roman" w:eastAsia="Times New Roman" w:hAnsi="Times New Roman" w:cs="Times New Roman"/>
                <w:spacing w:val="8"/>
                <w:position w:val="2"/>
                <w:sz w:val="23"/>
                <w:szCs w:val="23"/>
              </w:rPr>
              <w:t>A</w:t>
            </w:r>
            <w:r>
              <w:rPr>
                <w:rFonts w:ascii="Times New Roman" w:eastAsia="Times New Roman" w:hAnsi="Times New Roman" w:cs="Times New Roman"/>
                <w:spacing w:val="4"/>
                <w:position w:val="2"/>
                <w:sz w:val="23"/>
                <w:szCs w:val="23"/>
              </w:rPr>
              <w:t>mbitions</w:t>
            </w:r>
          </w:p>
        </w:tc>
        <w:tc>
          <w:tcPr>
            <w:tcW w:w="783" w:type="dxa"/>
            <w:tcBorders>
              <w:left w:val="nil"/>
            </w:tcBorders>
          </w:tcPr>
          <w:p w:rsidR="00B022C0" w:rsidRDefault="00761A35">
            <w:pPr>
              <w:spacing w:before="2" w:line="315" w:lineRule="exact"/>
              <w:ind w:left="338"/>
              <w:rPr>
                <w:rFonts w:ascii="Times New Roman" w:eastAsia="Times New Roman" w:hAnsi="Times New Roman" w:cs="Times New Roman"/>
                <w:sz w:val="24"/>
              </w:rPr>
            </w:pPr>
            <w:r>
              <w:rPr>
                <w:rFonts w:ascii="Times New Roman" w:eastAsia="Times New Roman" w:hAnsi="Times New Roman" w:cs="Times New Roman"/>
                <w:spacing w:val="-4"/>
                <w:position w:val="1"/>
                <w:sz w:val="24"/>
              </w:rPr>
              <w:t>a</w:t>
            </w:r>
            <w:r>
              <w:rPr>
                <w:rFonts w:ascii="Times New Roman" w:eastAsia="Times New Roman" w:hAnsi="Times New Roman" w:cs="Times New Roman"/>
                <w:spacing w:val="-3"/>
                <w:position w:val="1"/>
                <w:sz w:val="24"/>
              </w:rPr>
              <w:t>n</w:t>
            </w:r>
            <w:r>
              <w:rPr>
                <w:rFonts w:ascii="Times New Roman" w:eastAsia="Times New Roman" w:hAnsi="Times New Roman" w:cs="Times New Roman"/>
                <w:spacing w:val="-2"/>
                <w:position w:val="1"/>
                <w:sz w:val="24"/>
              </w:rPr>
              <w:t>d</w:t>
            </w:r>
          </w:p>
        </w:tc>
        <w:tc>
          <w:tcPr>
            <w:tcW w:w="2931" w:type="dxa"/>
          </w:tcPr>
          <w:p w:rsidR="00B022C0" w:rsidRDefault="00761A35">
            <w:pPr>
              <w:spacing w:before="210"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230"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248"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247"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0"/>
        </w:trPr>
        <w:tc>
          <w:tcPr>
            <w:tcW w:w="743" w:type="dxa"/>
          </w:tcPr>
          <w:p w:rsidR="00B022C0" w:rsidRDefault="00761A35">
            <w:pPr>
              <w:spacing w:before="171"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2245" w:type="dxa"/>
            <w:gridSpan w:val="2"/>
          </w:tcPr>
          <w:p w:rsidR="00B022C0" w:rsidRDefault="00761A35">
            <w:pPr>
              <w:spacing w:before="84"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1"/>
                <w:sz w:val="24"/>
              </w:rPr>
              <w:t>Disas</w:t>
            </w:r>
            <w:r>
              <w:rPr>
                <w:rFonts w:ascii="Times New Roman" w:eastAsia="Times New Roman" w:hAnsi="Times New Roman" w:cs="Times New Roman"/>
                <w:position w:val="1"/>
                <w:sz w:val="24"/>
              </w:rPr>
              <w:t>ters</w:t>
            </w:r>
          </w:p>
        </w:tc>
        <w:tc>
          <w:tcPr>
            <w:tcW w:w="2931" w:type="dxa"/>
          </w:tcPr>
          <w:p w:rsidR="00B022C0" w:rsidRDefault="00761A35">
            <w:pPr>
              <w:spacing w:before="134"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3"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9"/>
        </w:trPr>
        <w:tc>
          <w:tcPr>
            <w:tcW w:w="743" w:type="dxa"/>
          </w:tcPr>
          <w:p w:rsidR="00B022C0" w:rsidRDefault="00761A35">
            <w:pPr>
              <w:spacing w:before="176"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11</w:t>
            </w:r>
          </w:p>
        </w:tc>
        <w:tc>
          <w:tcPr>
            <w:tcW w:w="2245" w:type="dxa"/>
            <w:gridSpan w:val="2"/>
          </w:tcPr>
          <w:p w:rsidR="00B022C0" w:rsidRDefault="00761A35">
            <w:pPr>
              <w:spacing w:before="84"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4"/>
                <w:sz w:val="24"/>
              </w:rPr>
              <w:t>Fam</w:t>
            </w:r>
            <w:r>
              <w:rPr>
                <w:rFonts w:ascii="Times New Roman" w:eastAsia="Times New Roman" w:hAnsi="Times New Roman" w:cs="Times New Roman"/>
                <w:position w:val="4"/>
                <w:sz w:val="24"/>
              </w:rPr>
              <w:t>ous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People</w:t>
            </w:r>
          </w:p>
        </w:tc>
        <w:tc>
          <w:tcPr>
            <w:tcW w:w="2931" w:type="dxa"/>
          </w:tcPr>
          <w:p w:rsidR="00B022C0" w:rsidRDefault="00761A35">
            <w:pPr>
              <w:spacing w:before="139"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8"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6"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6"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rPr>
          <w:rFonts w:ascii="Arial"/>
        </w:rPr>
      </w:pPr>
    </w:p>
    <w:p w:rsidR="00B022C0" w:rsidRDefault="00B022C0">
      <w:pPr>
        <w:sectPr w:rsidR="00B022C0">
          <w:footerReference w:type="default" r:id="rId22"/>
          <w:pgSz w:w="11900" w:h="16840"/>
          <w:pgMar w:top="400" w:right="960" w:bottom="1153" w:left="1689"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244"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2245"/>
        <w:gridCol w:w="2931"/>
        <w:gridCol w:w="1852"/>
        <w:gridCol w:w="734"/>
        <w:gridCol w:w="739"/>
      </w:tblGrid>
      <w:tr w:rsidR="00B022C0">
        <w:trPr>
          <w:trHeight w:val="479"/>
        </w:trPr>
        <w:tc>
          <w:tcPr>
            <w:tcW w:w="743" w:type="dxa"/>
          </w:tcPr>
          <w:p w:rsidR="00B022C0" w:rsidRDefault="00761A35">
            <w:pPr>
              <w:spacing w:before="172"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12</w:t>
            </w:r>
          </w:p>
        </w:tc>
        <w:tc>
          <w:tcPr>
            <w:tcW w:w="2245" w:type="dxa"/>
          </w:tcPr>
          <w:p w:rsidR="00B022C0" w:rsidRDefault="00761A35">
            <w:pPr>
              <w:spacing w:before="84" w:line="315" w:lineRule="exact"/>
              <w:ind w:left="113"/>
              <w:rPr>
                <w:rFonts w:ascii="Times New Roman" w:eastAsia="Times New Roman" w:hAnsi="Times New Roman" w:cs="Times New Roman"/>
                <w:sz w:val="24"/>
              </w:rPr>
            </w:pPr>
            <w:r>
              <w:rPr>
                <w:rFonts w:ascii="Times New Roman" w:eastAsia="Times New Roman" w:hAnsi="Times New Roman" w:cs="Times New Roman"/>
                <w:spacing w:val="-1"/>
                <w:position w:val="1"/>
                <w:sz w:val="24"/>
              </w:rPr>
              <w:t>The Int</w:t>
            </w:r>
            <w:r>
              <w:rPr>
                <w:rFonts w:ascii="Times New Roman" w:eastAsia="Times New Roman" w:hAnsi="Times New Roman" w:cs="Times New Roman"/>
                <w:position w:val="1"/>
                <w:sz w:val="24"/>
              </w:rPr>
              <w:t>ernet</w:t>
            </w:r>
          </w:p>
        </w:tc>
        <w:tc>
          <w:tcPr>
            <w:tcW w:w="2931" w:type="dxa"/>
          </w:tcPr>
          <w:p w:rsidR="00B022C0" w:rsidRDefault="00761A35">
            <w:pPr>
              <w:spacing w:before="134"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4"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69"/>
        </w:trPr>
        <w:tc>
          <w:tcPr>
            <w:tcW w:w="743" w:type="dxa"/>
          </w:tcPr>
          <w:p w:rsidR="00B022C0" w:rsidRDefault="00761A35">
            <w:pPr>
              <w:spacing w:before="167"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13</w:t>
            </w:r>
          </w:p>
        </w:tc>
        <w:tc>
          <w:tcPr>
            <w:tcW w:w="2245" w:type="dxa"/>
          </w:tcPr>
          <w:p w:rsidR="00B022C0" w:rsidRDefault="00761A35">
            <w:pPr>
              <w:spacing w:before="80" w:line="315" w:lineRule="exact"/>
              <w:ind w:left="110"/>
              <w:rPr>
                <w:rFonts w:ascii="Times New Roman" w:eastAsia="Times New Roman" w:hAnsi="Times New Roman" w:cs="Times New Roman"/>
                <w:sz w:val="24"/>
              </w:rPr>
            </w:pPr>
            <w:r>
              <w:rPr>
                <w:rFonts w:ascii="Times New Roman" w:eastAsia="Times New Roman" w:hAnsi="Times New Roman" w:cs="Times New Roman"/>
                <w:spacing w:val="-1"/>
                <w:position w:val="1"/>
                <w:sz w:val="24"/>
              </w:rPr>
              <w:t>Huma</w:t>
            </w:r>
            <w:r>
              <w:rPr>
                <w:rFonts w:ascii="Times New Roman" w:eastAsia="Times New Roman" w:hAnsi="Times New Roman" w:cs="Times New Roman"/>
                <w:position w:val="1"/>
                <w:sz w:val="24"/>
              </w:rPr>
              <w:t>n</w:t>
            </w:r>
            <w:r>
              <w:rPr>
                <w:rFonts w:ascii="Times New Roman" w:eastAsia="Times New Roman" w:hAnsi="Times New Roman" w:cs="Times New Roman"/>
                <w:spacing w:val="-1"/>
                <w:position w:val="1"/>
                <w:sz w:val="24"/>
              </w:rPr>
              <w:t xml:space="preserve"> </w:t>
            </w:r>
            <w:r>
              <w:rPr>
                <w:rFonts w:ascii="Times New Roman" w:eastAsia="Times New Roman" w:hAnsi="Times New Roman" w:cs="Times New Roman"/>
                <w:position w:val="1"/>
                <w:sz w:val="24"/>
              </w:rPr>
              <w:t>Virtues</w:t>
            </w:r>
          </w:p>
        </w:tc>
        <w:tc>
          <w:tcPr>
            <w:tcW w:w="2931" w:type="dxa"/>
          </w:tcPr>
          <w:p w:rsidR="00B022C0" w:rsidRDefault="00761A35">
            <w:pPr>
              <w:spacing w:before="130"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0"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8"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7"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69"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14</w:t>
            </w:r>
          </w:p>
        </w:tc>
        <w:tc>
          <w:tcPr>
            <w:tcW w:w="2245" w:type="dxa"/>
          </w:tcPr>
          <w:p w:rsidR="00B022C0" w:rsidRDefault="00761A35">
            <w:pPr>
              <w:spacing w:before="81" w:line="316" w:lineRule="exact"/>
              <w:ind w:left="115"/>
              <w:rPr>
                <w:rFonts w:ascii="Times New Roman" w:eastAsia="Times New Roman" w:hAnsi="Times New Roman" w:cs="Times New Roman"/>
                <w:sz w:val="24"/>
              </w:rPr>
            </w:pPr>
            <w:r>
              <w:rPr>
                <w:rFonts w:ascii="Times New Roman" w:eastAsia="Times New Roman" w:hAnsi="Times New Roman" w:cs="Times New Roman"/>
                <w:spacing w:val="-2"/>
                <w:position w:val="1"/>
                <w:sz w:val="24"/>
              </w:rPr>
              <w:t>C</w:t>
            </w:r>
            <w:r>
              <w:rPr>
                <w:rFonts w:ascii="Times New Roman" w:eastAsia="Times New Roman" w:hAnsi="Times New Roman" w:cs="Times New Roman"/>
                <w:spacing w:val="-1"/>
                <w:position w:val="1"/>
                <w:sz w:val="24"/>
              </w:rPr>
              <w:t>ultures</w:t>
            </w:r>
          </w:p>
        </w:tc>
        <w:tc>
          <w:tcPr>
            <w:tcW w:w="2931" w:type="dxa"/>
          </w:tcPr>
          <w:p w:rsidR="00B022C0" w:rsidRDefault="00761A35">
            <w:pPr>
              <w:spacing w:before="131"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1"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69"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69"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69"/>
        </w:trPr>
        <w:tc>
          <w:tcPr>
            <w:tcW w:w="743" w:type="dxa"/>
          </w:tcPr>
          <w:p w:rsidR="00B022C0" w:rsidRDefault="00761A35">
            <w:pPr>
              <w:spacing w:before="170"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15</w:t>
            </w:r>
          </w:p>
        </w:tc>
        <w:tc>
          <w:tcPr>
            <w:tcW w:w="2245" w:type="dxa"/>
          </w:tcPr>
          <w:p w:rsidR="00B022C0" w:rsidRDefault="00761A35">
            <w:pPr>
              <w:spacing w:before="162" w:line="186" w:lineRule="auto"/>
              <w:ind w:left="113"/>
              <w:rPr>
                <w:rFonts w:ascii="Times New Roman" w:eastAsia="Times New Roman" w:hAnsi="Times New Roman" w:cs="Times New Roman"/>
                <w:sz w:val="24"/>
              </w:rPr>
            </w:pPr>
            <w:r>
              <w:rPr>
                <w:rFonts w:ascii="Times New Roman" w:eastAsia="Times New Roman" w:hAnsi="Times New Roman" w:cs="Times New Roman"/>
                <w:sz w:val="24"/>
              </w:rPr>
              <w:t>Test</w:t>
            </w:r>
            <w:r>
              <w:rPr>
                <w:rFonts w:ascii="Times New Roman" w:eastAsia="Times New Roman" w:hAnsi="Times New Roman" w:cs="Times New Roman"/>
                <w:spacing w:val="10"/>
                <w:sz w:val="24"/>
              </w:rPr>
              <w:t xml:space="preserve"> 1</w:t>
            </w:r>
          </w:p>
        </w:tc>
        <w:tc>
          <w:tcPr>
            <w:tcW w:w="2931" w:type="dxa"/>
          </w:tcPr>
          <w:p w:rsidR="00B022C0" w:rsidRDefault="00761A35">
            <w:pPr>
              <w:spacing w:before="132"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2"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0"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76"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c>
          <w:tcPr>
            <w:tcW w:w="2245" w:type="dxa"/>
          </w:tcPr>
          <w:p w:rsidR="00B022C0" w:rsidRDefault="00761A35">
            <w:pPr>
              <w:spacing w:before="163" w:line="186" w:lineRule="auto"/>
              <w:ind w:left="113"/>
              <w:rPr>
                <w:rFonts w:ascii="Times New Roman" w:eastAsia="Times New Roman" w:hAnsi="Times New Roman" w:cs="Times New Roman"/>
                <w:sz w:val="24"/>
              </w:rPr>
            </w:pPr>
            <w:r>
              <w:rPr>
                <w:rFonts w:ascii="Times New Roman" w:eastAsia="Times New Roman" w:hAnsi="Times New Roman" w:cs="Times New Roman"/>
                <w:spacing w:val="-1"/>
                <w:sz w:val="24"/>
              </w:rPr>
              <w:t>T</w:t>
            </w:r>
            <w:r>
              <w:rPr>
                <w:rFonts w:ascii="Times New Roman" w:eastAsia="Times New Roman" w:hAnsi="Times New Roman" w:cs="Times New Roman"/>
                <w:sz w:val="24"/>
              </w:rPr>
              <w:t>est</w:t>
            </w:r>
            <w:r>
              <w:rPr>
                <w:rFonts w:ascii="Times New Roman" w:eastAsia="Times New Roman" w:hAnsi="Times New Roman" w:cs="Times New Roman"/>
                <w:spacing w:val="-1"/>
                <w:sz w:val="24"/>
              </w:rPr>
              <w:t xml:space="preserve"> 2</w:t>
            </w:r>
          </w:p>
        </w:tc>
        <w:tc>
          <w:tcPr>
            <w:tcW w:w="2931" w:type="dxa"/>
          </w:tcPr>
          <w:p w:rsidR="00B022C0" w:rsidRDefault="00761A35">
            <w:pPr>
              <w:spacing w:before="138" w:line="227" w:lineRule="auto"/>
              <w:ind w:left="432"/>
              <w:rPr>
                <w:rFonts w:ascii="Times New Roman" w:eastAsia="Times New Roman" w:hAnsi="Times New Roman" w:cs="Times New Roman"/>
                <w:sz w:val="20"/>
                <w:szCs w:val="20"/>
              </w:rPr>
            </w:pPr>
            <w:r>
              <w:rPr>
                <w:rFonts w:ascii="宋体" w:eastAsia="宋体" w:hAnsi="宋体" w:cs="宋体"/>
                <w:spacing w:val="-24"/>
                <w:sz w:val="20"/>
                <w:szCs w:val="20"/>
              </w:rPr>
              <w:t>目</w:t>
            </w:r>
            <w:r>
              <w:rPr>
                <w:rFonts w:ascii="宋体" w:eastAsia="宋体" w:hAnsi="宋体" w:cs="宋体"/>
                <w:spacing w:val="-14"/>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2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3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4 </w:t>
            </w:r>
            <w:r>
              <w:rPr>
                <w:rFonts w:ascii="宋体" w:eastAsia="宋体" w:hAnsi="宋体" w:cs="宋体"/>
                <w:spacing w:val="-12"/>
                <w:sz w:val="20"/>
                <w:szCs w:val="20"/>
              </w:rPr>
              <w:t>、</w:t>
            </w:r>
            <w:r>
              <w:rPr>
                <w:rFonts w:ascii="Times New Roman" w:eastAsia="Times New Roman" w:hAnsi="Times New Roman" w:cs="Times New Roman"/>
                <w:spacing w:val="-12"/>
                <w:sz w:val="20"/>
                <w:szCs w:val="20"/>
              </w:rPr>
              <w:t xml:space="preserve">5 </w:t>
            </w:r>
            <w:r>
              <w:rPr>
                <w:rFonts w:ascii="宋体" w:eastAsia="宋体" w:hAnsi="宋体" w:cs="宋体"/>
                <w:spacing w:val="-12"/>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58" w:line="182" w:lineRule="auto"/>
              <w:ind w:left="213"/>
              <w:rPr>
                <w:rFonts w:ascii="Times New Roman" w:eastAsia="Times New Roman" w:hAnsi="Times New Roman" w:cs="Times New Roman"/>
                <w:sz w:val="24"/>
              </w:rPr>
            </w:pPr>
            <w:r>
              <w:rPr>
                <w:rFonts w:ascii="Times New Roman" w:eastAsia="Times New Roman" w:hAnsi="Times New Roman" w:cs="Times New Roman"/>
                <w:spacing w:val="-22"/>
                <w:sz w:val="24"/>
              </w:rPr>
              <w:t>6</w:t>
            </w:r>
            <w:r>
              <w:rPr>
                <w:rFonts w:ascii="Times New Roman" w:eastAsia="Times New Roman" w:hAnsi="Times New Roman" w:cs="Times New Roman"/>
                <w:spacing w:val="-13"/>
                <w:sz w:val="24"/>
              </w:rPr>
              <w:t xml:space="preserve">- 1 </w:t>
            </w:r>
            <w:r>
              <w:rPr>
                <w:rFonts w:ascii="宋体" w:eastAsia="宋体" w:hAnsi="宋体" w:cs="宋体"/>
                <w:spacing w:val="-13"/>
                <w:sz w:val="24"/>
              </w:rPr>
              <w:t>、</w:t>
            </w:r>
            <w:r>
              <w:rPr>
                <w:rFonts w:ascii="Times New Roman" w:eastAsia="Times New Roman" w:hAnsi="Times New Roman" w:cs="Times New Roman"/>
                <w:spacing w:val="-13"/>
                <w:sz w:val="24"/>
              </w:rPr>
              <w:t xml:space="preserve">6-2 </w:t>
            </w:r>
            <w:r>
              <w:rPr>
                <w:rFonts w:ascii="宋体" w:eastAsia="宋体" w:hAnsi="宋体" w:cs="宋体"/>
                <w:spacing w:val="-13"/>
                <w:sz w:val="24"/>
              </w:rPr>
              <w:t>、</w:t>
            </w:r>
            <w:r>
              <w:rPr>
                <w:rFonts w:ascii="Times New Roman" w:eastAsia="Times New Roman" w:hAnsi="Times New Roman" w:cs="Times New Roman"/>
                <w:spacing w:val="-13"/>
                <w:sz w:val="24"/>
              </w:rPr>
              <w:t>6-3</w:t>
            </w:r>
          </w:p>
        </w:tc>
        <w:tc>
          <w:tcPr>
            <w:tcW w:w="734" w:type="dxa"/>
          </w:tcPr>
          <w:p w:rsidR="00B022C0" w:rsidRDefault="00761A35">
            <w:pPr>
              <w:spacing w:before="176"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6"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21"/>
        </w:trPr>
        <w:tc>
          <w:tcPr>
            <w:tcW w:w="7771" w:type="dxa"/>
            <w:gridSpan w:val="4"/>
          </w:tcPr>
          <w:p w:rsidR="00B022C0" w:rsidRDefault="00761A35">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5"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739" w:type="dxa"/>
          </w:tcPr>
          <w:p w:rsidR="00B022C0" w:rsidRDefault="00761A35">
            <w:pPr>
              <w:spacing w:before="95"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spacing w:line="352" w:lineRule="auto"/>
        <w:rPr>
          <w:rFonts w:ascii="Arial"/>
        </w:rPr>
      </w:pPr>
    </w:p>
    <w:p w:rsidR="00B022C0" w:rsidRDefault="00B022C0">
      <w:pPr>
        <w:spacing w:line="353" w:lineRule="auto"/>
        <w:rPr>
          <w:rFonts w:ascii="Arial"/>
        </w:rPr>
      </w:pPr>
    </w:p>
    <w:p w:rsidR="00B022C0" w:rsidRDefault="00761A35">
      <w:pPr>
        <w:spacing w:before="87" w:line="227" w:lineRule="auto"/>
        <w:ind w:left="1039"/>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03"/>
        <w:rPr>
          <w:rFonts w:ascii="宋体" w:eastAsia="宋体" w:hAnsi="宋体" w:cs="宋体"/>
          <w:sz w:val="24"/>
        </w:rPr>
      </w:pPr>
      <w:r>
        <w:rPr>
          <w:rFonts w:ascii="宋体" w:eastAsia="宋体" w:hAnsi="宋体" w:cs="宋体"/>
          <w:spacing w:val="15"/>
          <w:sz w:val="24"/>
        </w:rPr>
        <w:t>(</w:t>
      </w:r>
      <w:r>
        <w:rPr>
          <w:rFonts w:ascii="宋体" w:eastAsia="宋体" w:hAnsi="宋体" w:cs="宋体"/>
          <w:spacing w:val="13"/>
          <w:sz w:val="24"/>
        </w:rPr>
        <w:t>一</w:t>
      </w:r>
      <w:r>
        <w:rPr>
          <w:rFonts w:ascii="宋体" w:eastAsia="宋体" w:hAnsi="宋体" w:cs="宋体"/>
          <w:spacing w:val="13"/>
          <w:sz w:val="24"/>
        </w:rPr>
        <w:t xml:space="preserve">) </w:t>
      </w:r>
      <w:r>
        <w:rPr>
          <w:rFonts w:ascii="宋体" w:eastAsia="宋体" w:hAnsi="宋体" w:cs="宋体"/>
          <w:spacing w:val="13"/>
          <w:sz w:val="24"/>
        </w:rPr>
        <w:t>课程特点</w:t>
      </w:r>
    </w:p>
    <w:p w:rsidR="00B022C0" w:rsidRDefault="00761A35">
      <w:pPr>
        <w:spacing w:before="185" w:line="359" w:lineRule="auto"/>
        <w:ind w:left="425" w:right="833" w:firstLine="490"/>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、听与说有机结合：学生通</w:t>
      </w:r>
      <w:r>
        <w:rPr>
          <w:rFonts w:ascii="宋体" w:eastAsia="宋体" w:hAnsi="宋体" w:cs="宋体"/>
          <w:sz w:val="24"/>
        </w:rPr>
        <w:t>过课堂的听、说实践，不仅可获得大量的可吸</w:t>
      </w:r>
      <w:r>
        <w:rPr>
          <w:rFonts w:ascii="宋体" w:eastAsia="宋体" w:hAnsi="宋体" w:cs="宋体"/>
          <w:sz w:val="24"/>
        </w:rPr>
        <w:t xml:space="preserve"> </w:t>
      </w:r>
      <w:r>
        <w:rPr>
          <w:rFonts w:ascii="宋体" w:eastAsia="宋体" w:hAnsi="宋体" w:cs="宋体"/>
          <w:spacing w:val="-24"/>
          <w:sz w:val="24"/>
        </w:rPr>
        <w:t>收</w:t>
      </w:r>
      <w:r>
        <w:rPr>
          <w:rFonts w:ascii="宋体" w:eastAsia="宋体" w:hAnsi="宋体" w:cs="宋体"/>
          <w:spacing w:val="-16"/>
          <w:sz w:val="24"/>
        </w:rPr>
        <w:t>性</w:t>
      </w:r>
      <w:r>
        <w:rPr>
          <w:rFonts w:ascii="宋体" w:eastAsia="宋体" w:hAnsi="宋体" w:cs="宋体"/>
          <w:spacing w:val="-12"/>
          <w:sz w:val="24"/>
        </w:rPr>
        <w:t>输入，</w:t>
      </w:r>
      <w:r>
        <w:rPr>
          <w:rFonts w:ascii="宋体" w:eastAsia="宋体" w:hAnsi="宋体" w:cs="宋体"/>
          <w:spacing w:val="-12"/>
          <w:sz w:val="24"/>
        </w:rPr>
        <w:t xml:space="preserve"> </w:t>
      </w:r>
      <w:r>
        <w:rPr>
          <w:rFonts w:ascii="宋体" w:eastAsia="宋体" w:hAnsi="宋体" w:cs="宋体"/>
          <w:spacing w:val="-12"/>
          <w:sz w:val="24"/>
        </w:rPr>
        <w:t>获得足够的积累，</w:t>
      </w:r>
      <w:r>
        <w:rPr>
          <w:rFonts w:ascii="宋体" w:eastAsia="宋体" w:hAnsi="宋体" w:cs="宋体"/>
          <w:spacing w:val="-12"/>
          <w:sz w:val="24"/>
        </w:rPr>
        <w:t xml:space="preserve"> </w:t>
      </w:r>
      <w:r>
        <w:rPr>
          <w:rFonts w:ascii="宋体" w:eastAsia="宋体" w:hAnsi="宋体" w:cs="宋体"/>
          <w:spacing w:val="-12"/>
          <w:sz w:val="24"/>
        </w:rPr>
        <w:t>而且有助于培养选择性、</w:t>
      </w:r>
      <w:r>
        <w:rPr>
          <w:rFonts w:ascii="宋体" w:eastAsia="宋体" w:hAnsi="宋体" w:cs="宋体"/>
          <w:spacing w:val="-12"/>
          <w:sz w:val="24"/>
        </w:rPr>
        <w:t xml:space="preserve"> </w:t>
      </w:r>
      <w:r>
        <w:rPr>
          <w:rFonts w:ascii="宋体" w:eastAsia="宋体" w:hAnsi="宋体" w:cs="宋体"/>
          <w:spacing w:val="-12"/>
          <w:sz w:val="24"/>
        </w:rPr>
        <w:t>创造性地使用和积累知识</w:t>
      </w:r>
      <w:r>
        <w:rPr>
          <w:rFonts w:ascii="宋体" w:eastAsia="宋体" w:hAnsi="宋体" w:cs="宋体"/>
          <w:sz w:val="24"/>
        </w:rPr>
        <w:t xml:space="preserve"> </w:t>
      </w:r>
      <w:r>
        <w:rPr>
          <w:rFonts w:ascii="宋体" w:eastAsia="宋体" w:hAnsi="宋体" w:cs="宋体"/>
          <w:spacing w:val="-4"/>
          <w:sz w:val="24"/>
        </w:rPr>
        <w:t>的能力</w:t>
      </w:r>
      <w:r>
        <w:rPr>
          <w:rFonts w:ascii="宋体" w:eastAsia="宋体" w:hAnsi="宋体" w:cs="宋体"/>
          <w:spacing w:val="-2"/>
          <w:sz w:val="24"/>
        </w:rPr>
        <w:t>，从而达到听与说的高效结合与互动提高。</w:t>
      </w:r>
    </w:p>
    <w:p w:rsidR="00B022C0" w:rsidRDefault="00761A35">
      <w:pPr>
        <w:spacing w:line="219" w:lineRule="auto"/>
        <w:ind w:left="893"/>
        <w:rPr>
          <w:rFonts w:ascii="宋体" w:eastAsia="宋体" w:hAnsi="宋体" w:cs="宋体"/>
          <w:sz w:val="24"/>
        </w:rPr>
      </w:pPr>
      <w:r>
        <w:rPr>
          <w:rFonts w:ascii="Times New Roman" w:eastAsia="Times New Roman" w:hAnsi="Times New Roman" w:cs="Times New Roman"/>
          <w:spacing w:val="-8"/>
          <w:sz w:val="24"/>
        </w:rPr>
        <w:t>2.</w:t>
      </w:r>
      <w:r>
        <w:rPr>
          <w:rFonts w:ascii="宋体" w:eastAsia="宋体" w:hAnsi="宋体" w:cs="宋体"/>
          <w:spacing w:val="-8"/>
          <w:sz w:val="24"/>
        </w:rPr>
        <w:t>实践性</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4"/>
          <w:sz w:val="24"/>
        </w:rPr>
        <w:t>本课程要求学生熟悉掌握各种话题和交际技巧，实践性较强。</w:t>
      </w:r>
    </w:p>
    <w:p w:rsidR="00B022C0" w:rsidRDefault="00761A35">
      <w:pPr>
        <w:spacing w:before="186" w:line="220" w:lineRule="auto"/>
        <w:ind w:left="903"/>
        <w:rPr>
          <w:rFonts w:ascii="宋体" w:eastAsia="宋体" w:hAnsi="宋体" w:cs="宋体"/>
          <w:sz w:val="24"/>
        </w:rPr>
      </w:pPr>
      <w:r>
        <w:rPr>
          <w:rFonts w:ascii="宋体" w:eastAsia="宋体" w:hAnsi="宋体" w:cs="宋体"/>
          <w:spacing w:val="8"/>
          <w:sz w:val="24"/>
        </w:rPr>
        <w:t>(</w:t>
      </w:r>
      <w:r>
        <w:rPr>
          <w:rFonts w:ascii="宋体" w:eastAsia="宋体" w:hAnsi="宋体" w:cs="宋体"/>
          <w:spacing w:val="6"/>
          <w:sz w:val="24"/>
        </w:rPr>
        <w:t>二</w:t>
      </w:r>
      <w:r>
        <w:rPr>
          <w:rFonts w:ascii="宋体" w:eastAsia="宋体" w:hAnsi="宋体" w:cs="宋体"/>
          <w:spacing w:val="6"/>
          <w:sz w:val="24"/>
        </w:rPr>
        <w:t xml:space="preserve">) </w:t>
      </w:r>
      <w:r>
        <w:rPr>
          <w:rFonts w:ascii="宋体" w:eastAsia="宋体" w:hAnsi="宋体" w:cs="宋体"/>
          <w:spacing w:val="6"/>
          <w:sz w:val="24"/>
        </w:rPr>
        <w:t>教学组织形式、方法与手段。</w:t>
      </w:r>
    </w:p>
    <w:p w:rsidR="00B022C0" w:rsidRDefault="00761A35">
      <w:pPr>
        <w:spacing w:before="178" w:line="220" w:lineRule="auto"/>
        <w:ind w:left="524"/>
        <w:rPr>
          <w:rFonts w:ascii="宋体" w:eastAsia="宋体" w:hAnsi="宋体" w:cs="宋体"/>
          <w:sz w:val="24"/>
        </w:rPr>
      </w:pPr>
      <w:r>
        <w:rPr>
          <w:rFonts w:ascii="Times New Roman" w:eastAsia="Times New Roman" w:hAnsi="Times New Roman" w:cs="Times New Roman"/>
          <w:spacing w:val="-1"/>
          <w:sz w:val="24"/>
        </w:rPr>
        <w:t xml:space="preserve">5.  </w:t>
      </w:r>
      <w:r>
        <w:rPr>
          <w:rFonts w:ascii="宋体" w:eastAsia="宋体" w:hAnsi="宋体" w:cs="宋体"/>
          <w:spacing w:val="-1"/>
          <w:sz w:val="24"/>
        </w:rPr>
        <w:t>采用精听训练和泛听训练两种模式，以适应不同的实际需</w:t>
      </w:r>
      <w:r>
        <w:rPr>
          <w:rFonts w:ascii="宋体" w:eastAsia="宋体" w:hAnsi="宋体" w:cs="宋体"/>
          <w:sz w:val="24"/>
        </w:rPr>
        <w:t>求。</w:t>
      </w:r>
    </w:p>
    <w:p w:rsidR="00B022C0" w:rsidRDefault="00761A35">
      <w:pPr>
        <w:spacing w:before="186" w:line="220" w:lineRule="auto"/>
        <w:ind w:left="523"/>
        <w:rPr>
          <w:rFonts w:ascii="宋体" w:eastAsia="宋体" w:hAnsi="宋体" w:cs="宋体"/>
          <w:sz w:val="24"/>
        </w:rPr>
      </w:pPr>
      <w:r>
        <w:rPr>
          <w:rFonts w:ascii="Times New Roman" w:eastAsia="Times New Roman" w:hAnsi="Times New Roman" w:cs="Times New Roman"/>
          <w:spacing w:val="-2"/>
          <w:sz w:val="24"/>
        </w:rPr>
        <w:t xml:space="preserve">6.  </w:t>
      </w:r>
      <w:r>
        <w:rPr>
          <w:rFonts w:ascii="宋体" w:eastAsia="宋体" w:hAnsi="宋体" w:cs="宋体"/>
          <w:spacing w:val="-2"/>
          <w:sz w:val="24"/>
        </w:rPr>
        <w:t>强化词</w:t>
      </w:r>
      <w:r>
        <w:rPr>
          <w:rFonts w:ascii="宋体" w:eastAsia="宋体" w:hAnsi="宋体" w:cs="宋体"/>
          <w:spacing w:val="-1"/>
          <w:sz w:val="24"/>
        </w:rPr>
        <w:t>汇在听力理解中的重要性。</w:t>
      </w:r>
    </w:p>
    <w:p w:rsidR="00B022C0" w:rsidRDefault="00761A35">
      <w:pPr>
        <w:spacing w:before="178" w:line="220" w:lineRule="auto"/>
        <w:ind w:left="521"/>
        <w:rPr>
          <w:rFonts w:ascii="宋体" w:eastAsia="宋体" w:hAnsi="宋体" w:cs="宋体"/>
          <w:sz w:val="24"/>
        </w:rPr>
      </w:pPr>
      <w:r>
        <w:rPr>
          <w:rFonts w:ascii="Times New Roman" w:eastAsia="Times New Roman" w:hAnsi="Times New Roman" w:cs="Times New Roman"/>
          <w:spacing w:val="-3"/>
          <w:sz w:val="24"/>
        </w:rPr>
        <w:t xml:space="preserve">7.  </w:t>
      </w:r>
      <w:r>
        <w:rPr>
          <w:rFonts w:ascii="宋体" w:eastAsia="宋体" w:hAnsi="宋体" w:cs="宋体"/>
          <w:spacing w:val="-3"/>
          <w:sz w:val="24"/>
        </w:rPr>
        <w:t>以课本为主体，鼓励学生利用网站、视频、</w:t>
      </w:r>
      <w:r>
        <w:rPr>
          <w:rFonts w:ascii="宋体" w:eastAsia="宋体" w:hAnsi="宋体" w:cs="宋体"/>
          <w:spacing w:val="-3"/>
          <w:sz w:val="24"/>
        </w:rPr>
        <w:t xml:space="preserve"> </w:t>
      </w:r>
      <w:r>
        <w:rPr>
          <w:rFonts w:ascii="宋体" w:eastAsia="宋体" w:hAnsi="宋体" w:cs="宋体"/>
          <w:spacing w:val="-3"/>
          <w:sz w:val="24"/>
        </w:rPr>
        <w:t>自创情境等方式进行自主学习。</w:t>
      </w:r>
    </w:p>
    <w:p w:rsidR="00B022C0" w:rsidRDefault="00761A35">
      <w:pPr>
        <w:spacing w:before="150" w:line="303" w:lineRule="auto"/>
        <w:ind w:left="883" w:right="833" w:hanging="356"/>
        <w:rPr>
          <w:rFonts w:ascii="宋体" w:eastAsia="宋体" w:hAnsi="宋体" w:cs="宋体"/>
          <w:sz w:val="24"/>
        </w:rPr>
      </w:pPr>
      <w:r>
        <w:rPr>
          <w:rFonts w:ascii="Times New Roman" w:eastAsia="Times New Roman" w:hAnsi="Times New Roman" w:cs="Times New Roman"/>
          <w:spacing w:val="-16"/>
          <w:sz w:val="24"/>
        </w:rPr>
        <w:t xml:space="preserve">8. </w:t>
      </w:r>
      <w:r>
        <w:rPr>
          <w:rFonts w:ascii="Times New Roman" w:eastAsia="Times New Roman" w:hAnsi="Times New Roman" w:cs="Times New Roman"/>
          <w:spacing w:val="-8"/>
          <w:sz w:val="24"/>
        </w:rPr>
        <w:t xml:space="preserve"> </w:t>
      </w:r>
      <w:r>
        <w:rPr>
          <w:rFonts w:ascii="宋体" w:eastAsia="宋体" w:hAnsi="宋体" w:cs="宋体"/>
          <w:spacing w:val="-8"/>
          <w:sz w:val="24"/>
        </w:rPr>
        <w:t>每一单元，</w:t>
      </w:r>
      <w:r>
        <w:rPr>
          <w:rFonts w:ascii="宋体" w:eastAsia="宋体" w:hAnsi="宋体" w:cs="宋体"/>
          <w:spacing w:val="-8"/>
          <w:sz w:val="24"/>
        </w:rPr>
        <w:t xml:space="preserve"> </w:t>
      </w:r>
      <w:r>
        <w:rPr>
          <w:rFonts w:ascii="宋体" w:eastAsia="宋体" w:hAnsi="宋体" w:cs="宋体"/>
          <w:spacing w:val="-8"/>
          <w:sz w:val="24"/>
        </w:rPr>
        <w:t>学生将就所学环节进行各种练习：</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presentation </w:t>
      </w:r>
      <w:r>
        <w:rPr>
          <w:rFonts w:ascii="宋体" w:eastAsia="宋体" w:hAnsi="宋体" w:cs="宋体"/>
          <w:spacing w:val="-8"/>
          <w:sz w:val="24"/>
        </w:rPr>
        <w:t>、</w:t>
      </w:r>
      <w:r>
        <w:rPr>
          <w:rFonts w:ascii="宋体" w:eastAsia="宋体" w:hAnsi="宋体" w:cs="宋体"/>
          <w:spacing w:val="-8"/>
          <w:sz w:val="24"/>
        </w:rPr>
        <w:t xml:space="preserve"> </w:t>
      </w:r>
      <w:r>
        <w:rPr>
          <w:rFonts w:ascii="Times New Roman" w:eastAsia="Times New Roman" w:hAnsi="Times New Roman" w:cs="Times New Roman"/>
          <w:spacing w:val="-8"/>
          <w:sz w:val="24"/>
        </w:rPr>
        <w:t>role-play</w:t>
      </w:r>
      <w:r>
        <w:rPr>
          <w:rFonts w:ascii="宋体" w:eastAsia="宋体" w:hAnsi="宋体" w:cs="宋体"/>
          <w:spacing w:val="-8"/>
          <w:sz w:val="24"/>
        </w:rPr>
        <w:t>、</w:t>
      </w:r>
      <w:r>
        <w:rPr>
          <w:rFonts w:ascii="Times New Roman" w:eastAsia="Times New Roman" w:hAnsi="Times New Roman" w:cs="Times New Roman"/>
          <w:spacing w:val="-8"/>
          <w:sz w:val="24"/>
        </w:rPr>
        <w:t>debate</w:t>
      </w:r>
      <w:r>
        <w:rPr>
          <w:rFonts w:ascii="Times New Roman" w:eastAsia="Times New Roman" w:hAnsi="Times New Roman" w:cs="Times New Roman"/>
          <w:sz w:val="24"/>
        </w:rPr>
        <w:t xml:space="preserve"> </w:t>
      </w:r>
      <w:r>
        <w:rPr>
          <w:rFonts w:ascii="宋体" w:eastAsia="宋体" w:hAnsi="宋体" w:cs="宋体"/>
          <w:spacing w:val="-5"/>
          <w:sz w:val="24"/>
        </w:rPr>
        <w:t>等巩固学习效果。</w:t>
      </w:r>
    </w:p>
    <w:p w:rsidR="00B022C0" w:rsidRDefault="00761A35">
      <w:pPr>
        <w:spacing w:before="184" w:line="220" w:lineRule="auto"/>
        <w:ind w:left="903"/>
        <w:rPr>
          <w:rFonts w:ascii="宋体" w:eastAsia="宋体" w:hAnsi="宋体" w:cs="宋体"/>
          <w:sz w:val="24"/>
        </w:rPr>
      </w:pPr>
      <w:r>
        <w:rPr>
          <w:rFonts w:ascii="宋体" w:eastAsia="宋体" w:hAnsi="宋体" w:cs="宋体"/>
          <w:spacing w:val="20"/>
          <w:sz w:val="24"/>
        </w:rPr>
        <w:t>(</w:t>
      </w:r>
      <w:r>
        <w:rPr>
          <w:rFonts w:ascii="宋体" w:eastAsia="宋体" w:hAnsi="宋体" w:cs="宋体"/>
          <w:spacing w:val="10"/>
          <w:sz w:val="24"/>
        </w:rPr>
        <w:t>三</w:t>
      </w:r>
      <w:r>
        <w:rPr>
          <w:rFonts w:ascii="宋体" w:eastAsia="宋体" w:hAnsi="宋体" w:cs="宋体"/>
          <w:spacing w:val="10"/>
          <w:sz w:val="24"/>
        </w:rPr>
        <w:t>)</w:t>
      </w:r>
      <w:r>
        <w:rPr>
          <w:rFonts w:ascii="宋体" w:eastAsia="宋体" w:hAnsi="宋体" w:cs="宋体"/>
          <w:spacing w:val="10"/>
          <w:sz w:val="24"/>
        </w:rPr>
        <w:t>主要教学环节质量要求如表所示。</w:t>
      </w:r>
    </w:p>
    <w:p w:rsidR="00B022C0" w:rsidRDefault="00B022C0">
      <w:pPr>
        <w:spacing w:line="69"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B022C0">
        <w:trPr>
          <w:trHeight w:val="330"/>
        </w:trPr>
        <w:tc>
          <w:tcPr>
            <w:tcW w:w="2333" w:type="dxa"/>
            <w:gridSpan w:val="2"/>
            <w:tcBorders>
              <w:left w:val="single" w:sz="6" w:space="0" w:color="000000"/>
              <w:right w:val="single" w:sz="6" w:space="0" w:color="000000"/>
            </w:tcBorders>
          </w:tcPr>
          <w:p w:rsidR="00B022C0" w:rsidRDefault="00761A35">
            <w:pPr>
              <w:spacing w:before="67"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B022C0" w:rsidRDefault="00761A35">
            <w:pPr>
              <w:spacing w:before="67"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1251"/>
        </w:trPr>
        <w:tc>
          <w:tcPr>
            <w:tcW w:w="647" w:type="dxa"/>
            <w:tcBorders>
              <w:left w:val="single" w:sz="6" w:space="0" w:color="000000"/>
            </w:tcBorders>
          </w:tcPr>
          <w:p w:rsidR="00B022C0" w:rsidRDefault="00B022C0">
            <w:pPr>
              <w:spacing w:line="250" w:lineRule="auto"/>
              <w:rPr>
                <w:rFonts w:ascii="Arial"/>
              </w:rPr>
            </w:pPr>
          </w:p>
          <w:p w:rsidR="00B022C0" w:rsidRDefault="00B022C0">
            <w:pPr>
              <w:spacing w:line="251" w:lineRule="auto"/>
              <w:rPr>
                <w:rFonts w:ascii="Arial"/>
              </w:rPr>
            </w:pPr>
          </w:p>
          <w:p w:rsidR="00B022C0" w:rsidRDefault="00761A35">
            <w:pPr>
              <w:spacing w:before="57"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B022C0" w:rsidRDefault="00B022C0">
            <w:pPr>
              <w:spacing w:line="456" w:lineRule="auto"/>
              <w:rPr>
                <w:rFonts w:ascii="Arial"/>
              </w:rPr>
            </w:pPr>
          </w:p>
          <w:p w:rsidR="00B022C0" w:rsidRDefault="00761A35">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B022C0" w:rsidRDefault="00761A35">
            <w:pPr>
              <w:spacing w:before="54" w:line="257"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教师根据教学目标及要求选取教材中重点内容用于课堂教学，剩余</w:t>
            </w:r>
            <w:r>
              <w:rPr>
                <w:rFonts w:ascii="宋体" w:eastAsia="宋体" w:hAnsi="宋体" w:cs="宋体"/>
                <w:sz w:val="20"/>
                <w:szCs w:val="20"/>
              </w:rPr>
              <w:t xml:space="preserve"> </w:t>
            </w:r>
            <w:r>
              <w:rPr>
                <w:rFonts w:ascii="宋体" w:eastAsia="宋体" w:hAnsi="宋体" w:cs="宋体"/>
                <w:spacing w:val="10"/>
                <w:sz w:val="20"/>
                <w:szCs w:val="20"/>
              </w:rPr>
              <w:t>部</w:t>
            </w:r>
            <w:r>
              <w:rPr>
                <w:rFonts w:ascii="宋体" w:eastAsia="宋体" w:hAnsi="宋体" w:cs="宋体"/>
                <w:spacing w:val="8"/>
                <w:sz w:val="20"/>
                <w:szCs w:val="20"/>
              </w:rPr>
              <w:t>分</w:t>
            </w:r>
            <w:r>
              <w:rPr>
                <w:rFonts w:ascii="宋体" w:eastAsia="宋体" w:hAnsi="宋体" w:cs="宋体"/>
                <w:spacing w:val="5"/>
                <w:sz w:val="20"/>
                <w:szCs w:val="20"/>
              </w:rPr>
              <w:t>作为学生课后练习。</w:t>
            </w:r>
          </w:p>
          <w:p w:rsidR="00B022C0" w:rsidRDefault="00761A35">
            <w:pPr>
              <w:spacing w:before="67" w:line="225" w:lineRule="auto"/>
              <w:ind w:left="121"/>
              <w:rPr>
                <w:rFonts w:ascii="宋体" w:eastAsia="宋体" w:hAnsi="宋体" w:cs="宋体"/>
                <w:sz w:val="20"/>
                <w:szCs w:val="20"/>
              </w:rPr>
            </w:pPr>
            <w:r>
              <w:rPr>
                <w:rFonts w:ascii="宋体" w:eastAsia="宋体" w:hAnsi="宋体" w:cs="宋体"/>
                <w:spacing w:val="30"/>
                <w:sz w:val="20"/>
                <w:szCs w:val="20"/>
              </w:rPr>
              <w:t>(</w:t>
            </w:r>
            <w:r>
              <w:rPr>
                <w:rFonts w:ascii="Times New Roman" w:eastAsia="Times New Roman" w:hAnsi="Times New Roman" w:cs="Times New Roman"/>
                <w:spacing w:val="19"/>
                <w:sz w:val="20"/>
                <w:szCs w:val="20"/>
              </w:rPr>
              <w:t>2</w:t>
            </w:r>
            <w:r>
              <w:rPr>
                <w:rFonts w:ascii="宋体" w:eastAsia="宋体" w:hAnsi="宋体" w:cs="宋体"/>
                <w:spacing w:val="15"/>
                <w:sz w:val="20"/>
                <w:szCs w:val="20"/>
              </w:rPr>
              <w:t>)</w:t>
            </w:r>
            <w:r>
              <w:rPr>
                <w:rFonts w:ascii="宋体" w:eastAsia="宋体" w:hAnsi="宋体" w:cs="宋体"/>
                <w:spacing w:val="15"/>
                <w:sz w:val="20"/>
                <w:szCs w:val="20"/>
              </w:rPr>
              <w:t>明确布置给学生学习任务，让学生清楚了解课程学习的要求</w:t>
            </w:r>
          </w:p>
          <w:p w:rsidR="00B022C0" w:rsidRDefault="00761A35">
            <w:pPr>
              <w:spacing w:before="68" w:line="225" w:lineRule="auto"/>
              <w:ind w:left="121"/>
              <w:rPr>
                <w:rFonts w:ascii="宋体" w:eastAsia="宋体" w:hAnsi="宋体" w:cs="宋体"/>
                <w:sz w:val="20"/>
                <w:szCs w:val="20"/>
              </w:rPr>
            </w:pPr>
            <w:r>
              <w:rPr>
                <w:rFonts w:ascii="宋体" w:eastAsia="宋体" w:hAnsi="宋体" w:cs="宋体"/>
                <w:spacing w:val="30"/>
                <w:sz w:val="20"/>
                <w:szCs w:val="20"/>
              </w:rPr>
              <w:t>(</w:t>
            </w:r>
            <w:r>
              <w:rPr>
                <w:rFonts w:ascii="Times New Roman" w:eastAsia="Times New Roman" w:hAnsi="Times New Roman" w:cs="Times New Roman"/>
                <w:spacing w:val="24"/>
                <w:sz w:val="20"/>
                <w:szCs w:val="20"/>
              </w:rPr>
              <w:t>3</w:t>
            </w:r>
            <w:r>
              <w:rPr>
                <w:rFonts w:ascii="宋体" w:eastAsia="宋体" w:hAnsi="宋体" w:cs="宋体"/>
                <w:spacing w:val="24"/>
                <w:sz w:val="20"/>
                <w:szCs w:val="20"/>
              </w:rPr>
              <w:t>)</w:t>
            </w:r>
            <w:r>
              <w:rPr>
                <w:rFonts w:ascii="宋体" w:eastAsia="宋体" w:hAnsi="宋体" w:cs="宋体"/>
                <w:spacing w:val="24"/>
                <w:sz w:val="20"/>
                <w:szCs w:val="20"/>
              </w:rPr>
              <w:t>精心设计课堂活动</w:t>
            </w:r>
          </w:p>
        </w:tc>
      </w:tr>
      <w:tr w:rsidR="00B022C0">
        <w:trPr>
          <w:trHeight w:val="628"/>
        </w:trPr>
        <w:tc>
          <w:tcPr>
            <w:tcW w:w="647" w:type="dxa"/>
            <w:tcBorders>
              <w:left w:val="single" w:sz="6" w:space="0" w:color="000000"/>
            </w:tcBorders>
          </w:tcPr>
          <w:p w:rsidR="00B022C0" w:rsidRDefault="00761A35">
            <w:pPr>
              <w:spacing w:before="251"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B022C0" w:rsidRDefault="00761A35">
            <w:pPr>
              <w:spacing w:before="214"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B022C0" w:rsidRDefault="00761A35">
            <w:pPr>
              <w:spacing w:before="55" w:line="226" w:lineRule="auto"/>
              <w:ind w:left="121"/>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7"/>
                <w:sz w:val="20"/>
                <w:szCs w:val="20"/>
              </w:rPr>
              <w:t>1</w:t>
            </w:r>
            <w:r>
              <w:rPr>
                <w:rFonts w:ascii="宋体" w:eastAsia="宋体" w:hAnsi="宋体" w:cs="宋体"/>
                <w:spacing w:val="17"/>
                <w:sz w:val="20"/>
                <w:szCs w:val="20"/>
              </w:rPr>
              <w:t>)</w:t>
            </w:r>
            <w:r>
              <w:rPr>
                <w:rFonts w:ascii="宋体" w:eastAsia="宋体" w:hAnsi="宋体" w:cs="宋体"/>
                <w:spacing w:val="17"/>
                <w:sz w:val="20"/>
                <w:szCs w:val="20"/>
              </w:rPr>
              <w:t>按照教学计划，完成课堂各项活动。</w:t>
            </w:r>
          </w:p>
          <w:p w:rsidR="00B022C0" w:rsidRDefault="00761A35">
            <w:pPr>
              <w:spacing w:before="67" w:line="226" w:lineRule="auto"/>
              <w:ind w:left="121"/>
              <w:rPr>
                <w:rFonts w:ascii="宋体" w:eastAsia="宋体" w:hAnsi="宋体" w:cs="宋体"/>
                <w:sz w:val="20"/>
                <w:szCs w:val="20"/>
              </w:rPr>
            </w:pPr>
            <w:r>
              <w:rPr>
                <w:rFonts w:ascii="宋体" w:eastAsia="宋体" w:hAnsi="宋体" w:cs="宋体"/>
                <w:spacing w:val="28"/>
                <w:sz w:val="20"/>
                <w:szCs w:val="20"/>
              </w:rPr>
              <w:t>(</w:t>
            </w:r>
            <w:r>
              <w:rPr>
                <w:rFonts w:ascii="Times New Roman" w:eastAsia="Times New Roman" w:hAnsi="Times New Roman" w:cs="Times New Roman"/>
                <w:spacing w:val="18"/>
                <w:sz w:val="20"/>
                <w:szCs w:val="20"/>
              </w:rPr>
              <w:t>2</w:t>
            </w:r>
            <w:r>
              <w:rPr>
                <w:rFonts w:ascii="宋体" w:eastAsia="宋体" w:hAnsi="宋体" w:cs="宋体"/>
                <w:spacing w:val="14"/>
                <w:sz w:val="20"/>
                <w:szCs w:val="20"/>
              </w:rPr>
              <w:t>)</w:t>
            </w:r>
            <w:r>
              <w:rPr>
                <w:rFonts w:ascii="宋体" w:eastAsia="宋体" w:hAnsi="宋体" w:cs="宋体"/>
                <w:spacing w:val="14"/>
                <w:sz w:val="20"/>
                <w:szCs w:val="20"/>
              </w:rPr>
              <w:t>讲解清晰，组织学生参与课堂活动，体现学生为主的教学理念。</w:t>
            </w:r>
          </w:p>
        </w:tc>
      </w:tr>
      <w:tr w:rsidR="00B022C0">
        <w:trPr>
          <w:trHeight w:val="316"/>
        </w:trPr>
        <w:tc>
          <w:tcPr>
            <w:tcW w:w="647" w:type="dxa"/>
            <w:tcBorders>
              <w:left w:val="single" w:sz="6" w:space="0" w:color="000000"/>
            </w:tcBorders>
          </w:tcPr>
          <w:p w:rsidR="00B022C0" w:rsidRDefault="00761A35">
            <w:pPr>
              <w:spacing w:before="93"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B022C0" w:rsidRDefault="00761A35">
            <w:pPr>
              <w:spacing w:before="56"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B022C0" w:rsidRDefault="00761A35">
            <w:pPr>
              <w:spacing w:before="56" w:line="225" w:lineRule="auto"/>
              <w:ind w:left="112"/>
              <w:rPr>
                <w:rFonts w:ascii="宋体" w:eastAsia="宋体" w:hAnsi="宋体" w:cs="宋体"/>
                <w:sz w:val="20"/>
                <w:szCs w:val="20"/>
              </w:rPr>
            </w:pPr>
            <w:r>
              <w:rPr>
                <w:rFonts w:ascii="宋体" w:eastAsia="宋体" w:hAnsi="宋体" w:cs="宋体"/>
                <w:spacing w:val="10"/>
                <w:sz w:val="20"/>
                <w:szCs w:val="20"/>
              </w:rPr>
              <w:t>课</w:t>
            </w:r>
            <w:r>
              <w:rPr>
                <w:rFonts w:ascii="宋体" w:eastAsia="宋体" w:hAnsi="宋体" w:cs="宋体"/>
                <w:spacing w:val="6"/>
                <w:sz w:val="20"/>
                <w:szCs w:val="20"/>
              </w:rPr>
              <w:t>堂</w:t>
            </w:r>
            <w:r>
              <w:rPr>
                <w:rFonts w:ascii="宋体" w:eastAsia="宋体" w:hAnsi="宋体" w:cs="宋体"/>
                <w:spacing w:val="5"/>
                <w:sz w:val="20"/>
                <w:szCs w:val="20"/>
              </w:rPr>
              <w:t>检测布置的作业。</w:t>
            </w:r>
          </w:p>
        </w:tc>
      </w:tr>
      <w:tr w:rsidR="00B022C0">
        <w:trPr>
          <w:trHeight w:val="321"/>
        </w:trPr>
        <w:tc>
          <w:tcPr>
            <w:tcW w:w="647" w:type="dxa"/>
            <w:tcBorders>
              <w:left w:val="single" w:sz="6" w:space="0" w:color="000000"/>
            </w:tcBorders>
          </w:tcPr>
          <w:p w:rsidR="00B022C0" w:rsidRDefault="00761A35">
            <w:pPr>
              <w:spacing w:before="99"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B022C0" w:rsidRDefault="00761A35">
            <w:pPr>
              <w:spacing w:before="61"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771" w:type="dxa"/>
            <w:tcBorders>
              <w:right w:val="single" w:sz="6" w:space="0" w:color="000000"/>
            </w:tcBorders>
          </w:tcPr>
          <w:p w:rsidR="00B022C0" w:rsidRDefault="00761A35">
            <w:pPr>
              <w:spacing w:before="61" w:line="226" w:lineRule="auto"/>
              <w:ind w:left="113"/>
              <w:rPr>
                <w:rFonts w:ascii="宋体" w:eastAsia="宋体" w:hAnsi="宋体" w:cs="宋体"/>
                <w:sz w:val="20"/>
                <w:szCs w:val="20"/>
              </w:rPr>
            </w:pPr>
            <w:r>
              <w:rPr>
                <w:rFonts w:ascii="宋体" w:eastAsia="宋体" w:hAnsi="宋体" w:cs="宋体"/>
                <w:spacing w:val="16"/>
                <w:sz w:val="20"/>
                <w:szCs w:val="20"/>
              </w:rPr>
              <w:t>通</w:t>
            </w:r>
            <w:r>
              <w:rPr>
                <w:rFonts w:ascii="宋体" w:eastAsia="宋体" w:hAnsi="宋体" w:cs="宋体"/>
                <w:spacing w:val="9"/>
                <w:sz w:val="20"/>
                <w:szCs w:val="20"/>
              </w:rPr>
              <w:t>过社交软件或面谈解答学生学习中的难题</w:t>
            </w:r>
          </w:p>
        </w:tc>
      </w:tr>
      <w:tr w:rsidR="00B022C0">
        <w:trPr>
          <w:trHeight w:val="316"/>
        </w:trPr>
        <w:tc>
          <w:tcPr>
            <w:tcW w:w="647" w:type="dxa"/>
            <w:tcBorders>
              <w:left w:val="single" w:sz="6" w:space="0" w:color="000000"/>
            </w:tcBorders>
          </w:tcPr>
          <w:p w:rsidR="00B022C0" w:rsidRDefault="00761A35">
            <w:pPr>
              <w:spacing w:before="97" w:line="188"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86" w:type="dxa"/>
          </w:tcPr>
          <w:p w:rsidR="00B022C0" w:rsidRDefault="00761A35">
            <w:pPr>
              <w:spacing w:before="57"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B022C0" w:rsidRDefault="00761A35">
            <w:pPr>
              <w:spacing w:line="312" w:lineRule="exact"/>
              <w:ind w:left="113"/>
              <w:rPr>
                <w:rFonts w:ascii="宋体" w:eastAsia="宋体" w:hAnsi="宋体" w:cs="宋体"/>
                <w:sz w:val="23"/>
                <w:szCs w:val="23"/>
              </w:rPr>
            </w:pPr>
            <w:r>
              <w:rPr>
                <w:rFonts w:ascii="宋体" w:eastAsia="宋体" w:hAnsi="宋体" w:cs="宋体"/>
                <w:spacing w:val="7"/>
                <w:position w:val="1"/>
                <w:sz w:val="23"/>
                <w:szCs w:val="23"/>
              </w:rPr>
              <w:t>课程总评成绩</w:t>
            </w:r>
            <w:r>
              <w:rPr>
                <w:rFonts w:ascii="Times New Roman" w:eastAsia="Times New Roman" w:hAnsi="Times New Roman" w:cs="Times New Roman"/>
                <w:spacing w:val="7"/>
                <w:position w:val="1"/>
                <w:sz w:val="23"/>
                <w:szCs w:val="23"/>
              </w:rPr>
              <w:t>=</w:t>
            </w:r>
            <w:r>
              <w:rPr>
                <w:rFonts w:ascii="宋体" w:eastAsia="宋体" w:hAnsi="宋体" w:cs="宋体"/>
                <w:spacing w:val="7"/>
                <w:position w:val="1"/>
                <w:sz w:val="23"/>
                <w:szCs w:val="23"/>
              </w:rPr>
              <w:t>平时成绩</w:t>
            </w:r>
            <w:r>
              <w:rPr>
                <w:rFonts w:ascii="Times New Roman" w:eastAsia="Times New Roman" w:hAnsi="Times New Roman" w:cs="Times New Roman"/>
                <w:spacing w:val="7"/>
                <w:position w:val="1"/>
                <w:sz w:val="23"/>
                <w:szCs w:val="23"/>
              </w:rPr>
              <w:t>× 40 % +</w:t>
            </w:r>
            <w:r>
              <w:rPr>
                <w:rFonts w:ascii="宋体" w:eastAsia="宋体" w:hAnsi="宋体" w:cs="宋体"/>
                <w:spacing w:val="7"/>
                <w:position w:val="1"/>
                <w:sz w:val="23"/>
                <w:szCs w:val="23"/>
              </w:rPr>
              <w:t>期末考试成绩</w:t>
            </w:r>
            <w:r>
              <w:rPr>
                <w:rFonts w:ascii="Times New Roman" w:eastAsia="Times New Roman" w:hAnsi="Times New Roman" w:cs="Times New Roman"/>
                <w:spacing w:val="7"/>
                <w:position w:val="1"/>
                <w:sz w:val="23"/>
                <w:szCs w:val="23"/>
              </w:rPr>
              <w:t>× 60 %</w:t>
            </w:r>
            <w:r>
              <w:rPr>
                <w:rFonts w:ascii="宋体" w:eastAsia="宋体" w:hAnsi="宋体" w:cs="宋体"/>
                <w:spacing w:val="6"/>
                <w:position w:val="1"/>
                <w:sz w:val="23"/>
                <w:szCs w:val="23"/>
              </w:rPr>
              <w:t>。</w:t>
            </w:r>
          </w:p>
        </w:tc>
      </w:tr>
      <w:tr w:rsidR="00B022C0">
        <w:trPr>
          <w:trHeight w:val="321"/>
        </w:trPr>
        <w:tc>
          <w:tcPr>
            <w:tcW w:w="647" w:type="dxa"/>
            <w:tcBorders>
              <w:left w:val="single" w:sz="6" w:space="0" w:color="000000"/>
            </w:tcBorders>
          </w:tcPr>
          <w:p w:rsidR="00B022C0" w:rsidRDefault="00761A35">
            <w:pPr>
              <w:spacing w:before="95" w:line="191" w:lineRule="auto"/>
              <w:ind w:left="27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686" w:type="dxa"/>
          </w:tcPr>
          <w:p w:rsidR="00B022C0" w:rsidRDefault="00761A35">
            <w:pPr>
              <w:spacing w:before="57" w:line="226" w:lineRule="auto"/>
              <w:ind w:left="215"/>
              <w:rPr>
                <w:rFonts w:ascii="宋体" w:eastAsia="宋体" w:hAnsi="宋体" w:cs="宋体"/>
                <w:sz w:val="20"/>
                <w:szCs w:val="20"/>
              </w:rPr>
            </w:pPr>
            <w:r>
              <w:rPr>
                <w:rFonts w:ascii="宋体" w:eastAsia="宋体" w:hAnsi="宋体" w:cs="宋体"/>
                <w:spacing w:val="8"/>
                <w:sz w:val="20"/>
                <w:szCs w:val="20"/>
              </w:rPr>
              <w:t>第二课堂活动</w:t>
            </w:r>
          </w:p>
        </w:tc>
        <w:tc>
          <w:tcPr>
            <w:tcW w:w="6771" w:type="dxa"/>
            <w:tcBorders>
              <w:right w:val="single" w:sz="6" w:space="0" w:color="000000"/>
            </w:tcBorders>
          </w:tcPr>
          <w:p w:rsidR="00B022C0" w:rsidRDefault="00761A35">
            <w:pPr>
              <w:spacing w:before="57" w:line="227" w:lineRule="auto"/>
              <w:ind w:left="128"/>
              <w:rPr>
                <w:rFonts w:ascii="宋体" w:eastAsia="宋体" w:hAnsi="宋体" w:cs="宋体"/>
                <w:sz w:val="20"/>
                <w:szCs w:val="20"/>
              </w:rPr>
            </w:pPr>
            <w:r>
              <w:rPr>
                <w:rFonts w:ascii="宋体" w:eastAsia="宋体" w:hAnsi="宋体" w:cs="宋体"/>
                <w:spacing w:val="22"/>
                <w:sz w:val="20"/>
                <w:szCs w:val="20"/>
              </w:rPr>
              <w:t>引</w:t>
            </w:r>
            <w:r>
              <w:rPr>
                <w:rFonts w:ascii="宋体" w:eastAsia="宋体" w:hAnsi="宋体" w:cs="宋体"/>
                <w:spacing w:val="14"/>
                <w:sz w:val="20"/>
                <w:szCs w:val="20"/>
              </w:rPr>
              <w:t>导</w:t>
            </w:r>
            <w:r>
              <w:rPr>
                <w:rFonts w:ascii="宋体" w:eastAsia="宋体" w:hAnsi="宋体" w:cs="宋体"/>
                <w:spacing w:val="11"/>
                <w:sz w:val="20"/>
                <w:szCs w:val="20"/>
              </w:rPr>
              <w:t>学生通过一些英语学习的</w:t>
            </w:r>
            <w:r>
              <w:rPr>
                <w:rFonts w:ascii="Times New Roman" w:eastAsia="Times New Roman" w:hAnsi="Times New Roman" w:cs="Times New Roman"/>
                <w:sz w:val="20"/>
                <w:szCs w:val="20"/>
              </w:rPr>
              <w:t>APP</w:t>
            </w:r>
            <w:r>
              <w:rPr>
                <w:rFonts w:ascii="Times New Roman" w:eastAsia="Times New Roman" w:hAnsi="Times New Roman" w:cs="Times New Roman"/>
                <w:spacing w:val="11"/>
                <w:sz w:val="20"/>
                <w:szCs w:val="20"/>
              </w:rPr>
              <w:t xml:space="preserve"> </w:t>
            </w:r>
            <w:r>
              <w:rPr>
                <w:rFonts w:ascii="宋体" w:eastAsia="宋体" w:hAnsi="宋体" w:cs="宋体"/>
                <w:spacing w:val="11"/>
                <w:sz w:val="20"/>
                <w:szCs w:val="20"/>
              </w:rPr>
              <w:t>进行课外拓展学习</w:t>
            </w:r>
          </w:p>
        </w:tc>
      </w:tr>
    </w:tbl>
    <w:p w:rsidR="00B022C0" w:rsidRDefault="00B022C0">
      <w:pPr>
        <w:rPr>
          <w:rFonts w:ascii="Arial"/>
        </w:rPr>
      </w:pPr>
    </w:p>
    <w:p w:rsidR="00B022C0" w:rsidRDefault="00B022C0">
      <w:pPr>
        <w:sectPr w:rsidR="00B022C0">
          <w:footerReference w:type="default" r:id="rId23"/>
          <w:pgSz w:w="11900" w:h="16840"/>
          <w:pgMar w:top="400" w:right="960" w:bottom="1153" w:left="1391" w:header="0" w:footer="996" w:gutter="0"/>
          <w:cols w:space="720"/>
        </w:sectPr>
      </w:pPr>
    </w:p>
    <w:p w:rsidR="00B022C0" w:rsidRDefault="00B022C0">
      <w:pPr>
        <w:spacing w:line="279"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87" w:line="226" w:lineRule="auto"/>
        <w:ind w:left="683"/>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66" w:lineRule="exact"/>
        <w:ind w:left="558"/>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课程考核包括期末考试、平时及作业考核</w:t>
      </w:r>
      <w:r>
        <w:rPr>
          <w:rFonts w:ascii="宋体" w:eastAsia="宋体" w:hAnsi="宋体" w:cs="宋体"/>
          <w:position w:val="17"/>
          <w:sz w:val="24"/>
        </w:rPr>
        <w:t>和实验</w:t>
      </w:r>
      <w:r>
        <w:rPr>
          <w:rFonts w:ascii="宋体" w:eastAsia="宋体" w:hAnsi="宋体" w:cs="宋体"/>
          <w:position w:val="17"/>
          <w:sz w:val="24"/>
        </w:rPr>
        <w:t>(</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w:t>
      </w:r>
      <w:r>
        <w:rPr>
          <w:rFonts w:ascii="宋体" w:eastAsia="宋体" w:hAnsi="宋体" w:cs="宋体"/>
          <w:position w:val="17"/>
          <w:sz w:val="24"/>
        </w:rPr>
        <w:t xml:space="preserve"> </w:t>
      </w:r>
      <w:r>
        <w:rPr>
          <w:rFonts w:ascii="宋体" w:eastAsia="宋体" w:hAnsi="宋体" w:cs="宋体"/>
          <w:position w:val="17"/>
          <w:sz w:val="24"/>
        </w:rPr>
        <w:t>期</w:t>
      </w:r>
    </w:p>
    <w:p w:rsidR="00B022C0" w:rsidRDefault="00761A35">
      <w:pPr>
        <w:spacing w:line="219" w:lineRule="auto"/>
        <w:ind w:left="71"/>
        <w:rPr>
          <w:rFonts w:ascii="宋体" w:eastAsia="宋体" w:hAnsi="宋体" w:cs="宋体"/>
          <w:sz w:val="24"/>
        </w:rPr>
      </w:pPr>
      <w:r>
        <w:rPr>
          <w:rFonts w:ascii="宋体" w:eastAsia="宋体" w:hAnsi="宋体" w:cs="宋体"/>
          <w:spacing w:val="-4"/>
          <w:sz w:val="24"/>
        </w:rPr>
        <w:t>末考试采用</w:t>
      </w:r>
      <w:r>
        <w:rPr>
          <w:rFonts w:ascii="宋体" w:eastAsia="宋体" w:hAnsi="宋体" w:cs="宋体"/>
          <w:spacing w:val="-3"/>
          <w:sz w:val="24"/>
        </w:rPr>
        <w:t>听</w:t>
      </w:r>
      <w:r>
        <w:rPr>
          <w:rFonts w:ascii="宋体" w:eastAsia="宋体" w:hAnsi="宋体" w:cs="宋体"/>
          <w:spacing w:val="-2"/>
          <w:sz w:val="24"/>
        </w:rPr>
        <w:t>力和口语测试方式。</w:t>
      </w:r>
    </w:p>
    <w:p w:rsidR="00B022C0" w:rsidRDefault="00761A35">
      <w:pPr>
        <w:spacing w:before="149" w:line="501" w:lineRule="exact"/>
        <w:ind w:left="558"/>
        <w:rPr>
          <w:rFonts w:ascii="宋体" w:eastAsia="宋体" w:hAnsi="宋体" w:cs="宋体"/>
          <w:sz w:val="24"/>
        </w:rPr>
      </w:pPr>
      <w:r>
        <w:rPr>
          <w:rFonts w:ascii="宋体" w:eastAsia="宋体" w:hAnsi="宋体" w:cs="宋体"/>
          <w:spacing w:val="8"/>
          <w:position w:val="16"/>
          <w:sz w:val="24"/>
        </w:rPr>
        <w:t>(</w:t>
      </w:r>
      <w:r>
        <w:rPr>
          <w:rFonts w:ascii="宋体" w:eastAsia="宋体" w:hAnsi="宋体" w:cs="宋体"/>
          <w:spacing w:val="8"/>
          <w:position w:val="16"/>
          <w:sz w:val="24"/>
        </w:rPr>
        <w:t>二</w:t>
      </w:r>
      <w:r>
        <w:rPr>
          <w:rFonts w:ascii="宋体" w:eastAsia="宋体" w:hAnsi="宋体" w:cs="宋体"/>
          <w:spacing w:val="8"/>
          <w:position w:val="16"/>
          <w:sz w:val="24"/>
        </w:rPr>
        <w:t>)</w:t>
      </w:r>
      <w:r>
        <w:rPr>
          <w:rFonts w:ascii="宋体" w:eastAsia="宋体" w:hAnsi="宋体" w:cs="宋体"/>
          <w:spacing w:val="8"/>
          <w:position w:val="16"/>
          <w:sz w:val="24"/>
        </w:rPr>
        <w:t>课程总评成绩</w:t>
      </w:r>
      <w:r>
        <w:rPr>
          <w:rFonts w:ascii="Times New Roman" w:eastAsia="Times New Roman" w:hAnsi="Times New Roman" w:cs="Times New Roman"/>
          <w:spacing w:val="8"/>
          <w:position w:val="16"/>
          <w:sz w:val="24"/>
        </w:rPr>
        <w:t>=</w:t>
      </w:r>
      <w:r>
        <w:rPr>
          <w:rFonts w:ascii="宋体" w:eastAsia="宋体" w:hAnsi="宋体" w:cs="宋体"/>
          <w:spacing w:val="8"/>
          <w:position w:val="16"/>
          <w:sz w:val="24"/>
        </w:rPr>
        <w:t>平时成绩</w:t>
      </w:r>
      <w:r>
        <w:rPr>
          <w:rFonts w:ascii="Times New Roman" w:eastAsia="Times New Roman" w:hAnsi="Times New Roman" w:cs="Times New Roman"/>
          <w:spacing w:val="8"/>
          <w:position w:val="16"/>
          <w:sz w:val="24"/>
        </w:rPr>
        <w:t>× 40 % +</w:t>
      </w:r>
      <w:r>
        <w:rPr>
          <w:rFonts w:ascii="宋体" w:eastAsia="宋体" w:hAnsi="宋体" w:cs="宋体"/>
          <w:spacing w:val="8"/>
          <w:position w:val="16"/>
          <w:sz w:val="24"/>
        </w:rPr>
        <w:t>期末考试成绩</w:t>
      </w:r>
      <w:r>
        <w:rPr>
          <w:rFonts w:ascii="Times New Roman" w:eastAsia="Times New Roman" w:hAnsi="Times New Roman" w:cs="Times New Roman"/>
          <w:spacing w:val="8"/>
          <w:position w:val="16"/>
          <w:sz w:val="24"/>
        </w:rPr>
        <w:t>× 60 %</w:t>
      </w:r>
      <w:r>
        <w:rPr>
          <w:rFonts w:ascii="宋体" w:eastAsia="宋体" w:hAnsi="宋体" w:cs="宋体"/>
          <w:spacing w:val="8"/>
          <w:position w:val="16"/>
          <w:sz w:val="24"/>
        </w:rPr>
        <w:t>。具体内容</w:t>
      </w:r>
      <w:r>
        <w:rPr>
          <w:rFonts w:ascii="宋体" w:eastAsia="宋体" w:hAnsi="宋体" w:cs="宋体"/>
          <w:position w:val="16"/>
          <w:sz w:val="24"/>
        </w:rPr>
        <w:t>和</w:t>
      </w:r>
    </w:p>
    <w:p w:rsidR="00B022C0" w:rsidRDefault="00761A35">
      <w:pPr>
        <w:spacing w:before="1" w:line="220" w:lineRule="auto"/>
        <w:ind w:left="97"/>
        <w:rPr>
          <w:rFonts w:ascii="宋体" w:eastAsia="宋体" w:hAnsi="宋体" w:cs="宋体"/>
          <w:sz w:val="24"/>
        </w:rPr>
      </w:pPr>
      <w:r>
        <w:rPr>
          <w:rFonts w:ascii="宋体" w:eastAsia="宋体" w:hAnsi="宋体" w:cs="宋体"/>
          <w:spacing w:val="-12"/>
          <w:sz w:val="24"/>
        </w:rPr>
        <w:t>比</w:t>
      </w:r>
      <w:r>
        <w:rPr>
          <w:rFonts w:ascii="宋体" w:eastAsia="宋体" w:hAnsi="宋体" w:cs="宋体"/>
          <w:spacing w:val="-8"/>
          <w:sz w:val="24"/>
        </w:rPr>
        <w:t>例如表所示。</w:t>
      </w:r>
    </w:p>
    <w:p w:rsidR="00B022C0" w:rsidRDefault="00B022C0">
      <w:pPr>
        <w:spacing w:line="72"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2"/>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627"/>
        </w:trPr>
        <w:tc>
          <w:tcPr>
            <w:tcW w:w="1050" w:type="dxa"/>
          </w:tcPr>
          <w:p w:rsidR="00B022C0" w:rsidRDefault="00761A35">
            <w:pPr>
              <w:spacing w:before="212"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761A35">
            <w:pPr>
              <w:spacing w:before="55" w:line="257" w:lineRule="auto"/>
              <w:ind w:left="111" w:right="111" w:firstLine="16"/>
              <w:rPr>
                <w:rFonts w:ascii="宋体" w:eastAsia="宋体" w:hAnsi="宋体" w:cs="宋体"/>
                <w:sz w:val="20"/>
                <w:szCs w:val="20"/>
              </w:rPr>
            </w:pPr>
            <w:r>
              <w:rPr>
                <w:rFonts w:ascii="宋体" w:eastAsia="宋体" w:hAnsi="宋体" w:cs="宋体"/>
                <w:spacing w:val="20"/>
                <w:sz w:val="20"/>
                <w:szCs w:val="20"/>
              </w:rPr>
              <w:t>出勤、课堂</w:t>
            </w:r>
            <w:r>
              <w:rPr>
                <w:rFonts w:ascii="宋体" w:eastAsia="宋体" w:hAnsi="宋体" w:cs="宋体"/>
                <w:spacing w:val="19"/>
                <w:sz w:val="20"/>
                <w:szCs w:val="20"/>
              </w:rPr>
              <w:t>表</w:t>
            </w:r>
            <w:r>
              <w:rPr>
                <w:rFonts w:ascii="宋体" w:eastAsia="宋体" w:hAnsi="宋体" w:cs="宋体"/>
                <w:sz w:val="20"/>
                <w:szCs w:val="20"/>
              </w:rPr>
              <w:t xml:space="preserve"> </w:t>
            </w:r>
            <w:r>
              <w:rPr>
                <w:rFonts w:ascii="宋体" w:eastAsia="宋体" w:hAnsi="宋体" w:cs="宋体"/>
                <w:sz w:val="20"/>
                <w:szCs w:val="20"/>
              </w:rPr>
              <w:t>现</w:t>
            </w:r>
          </w:p>
        </w:tc>
        <w:tc>
          <w:tcPr>
            <w:tcW w:w="806" w:type="dxa"/>
          </w:tcPr>
          <w:p w:rsidR="00B022C0" w:rsidRDefault="00761A35">
            <w:pPr>
              <w:spacing w:before="182" w:line="271" w:lineRule="exact"/>
              <w:ind w:left="184"/>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 xml:space="preserve">20 </w:t>
            </w:r>
            <w:r>
              <w:rPr>
                <w:rFonts w:ascii="Times New Roman" w:eastAsia="Times New Roman" w:hAnsi="Times New Roman" w:cs="Times New Roman"/>
                <w:spacing w:val="3"/>
                <w:position w:val="2"/>
                <w:sz w:val="20"/>
                <w:szCs w:val="20"/>
              </w:rPr>
              <w:t>%</w:t>
            </w:r>
          </w:p>
        </w:tc>
        <w:tc>
          <w:tcPr>
            <w:tcW w:w="4409" w:type="dxa"/>
          </w:tcPr>
          <w:p w:rsidR="00B022C0" w:rsidRDefault="00761A35">
            <w:pPr>
              <w:spacing w:before="213" w:line="225" w:lineRule="auto"/>
              <w:ind w:left="111"/>
              <w:rPr>
                <w:rFonts w:ascii="宋体" w:eastAsia="宋体" w:hAnsi="宋体" w:cs="宋体"/>
                <w:sz w:val="20"/>
                <w:szCs w:val="20"/>
              </w:rPr>
            </w:pPr>
            <w:r>
              <w:rPr>
                <w:rFonts w:ascii="宋体" w:eastAsia="宋体" w:hAnsi="宋体" w:cs="宋体"/>
                <w:spacing w:val="14"/>
                <w:sz w:val="20"/>
                <w:szCs w:val="20"/>
              </w:rPr>
              <w:t>每</w:t>
            </w:r>
            <w:r>
              <w:rPr>
                <w:rFonts w:ascii="宋体" w:eastAsia="宋体" w:hAnsi="宋体" w:cs="宋体"/>
                <w:spacing w:val="9"/>
                <w:sz w:val="20"/>
                <w:szCs w:val="20"/>
              </w:rPr>
              <w:t>位</w:t>
            </w:r>
            <w:r>
              <w:rPr>
                <w:rFonts w:ascii="宋体" w:eastAsia="宋体" w:hAnsi="宋体" w:cs="宋体"/>
                <w:spacing w:val="7"/>
                <w:sz w:val="20"/>
                <w:szCs w:val="20"/>
              </w:rPr>
              <w:t>学生的出勤情况及课堂的表现情况。</w:t>
            </w:r>
          </w:p>
        </w:tc>
        <w:tc>
          <w:tcPr>
            <w:tcW w:w="1473" w:type="dxa"/>
          </w:tcPr>
          <w:p w:rsidR="00B022C0" w:rsidRDefault="00761A35">
            <w:pPr>
              <w:spacing w:before="247" w:line="158" w:lineRule="auto"/>
              <w:ind w:left="115"/>
              <w:rPr>
                <w:rFonts w:ascii="Times New Roman" w:eastAsia="Times New Roman" w:hAnsi="Times New Roman" w:cs="Times New Roman"/>
                <w:sz w:val="24"/>
              </w:rPr>
            </w:pPr>
            <w:r>
              <w:rPr>
                <w:rFonts w:ascii="Times New Roman" w:eastAsia="Times New Roman" w:hAnsi="Times New Roman" w:cs="Times New Roman"/>
                <w:spacing w:val="-7"/>
                <w:w w:val="89"/>
                <w:sz w:val="24"/>
              </w:rPr>
              <w:t>6-</w:t>
            </w:r>
            <w:r>
              <w:rPr>
                <w:rFonts w:ascii="Times New Roman" w:eastAsia="Times New Roman" w:hAnsi="Times New Roman" w:cs="Times New Roman"/>
                <w:spacing w:val="-21"/>
                <w:sz w:val="24"/>
              </w:rPr>
              <w:t xml:space="preserve"> </w:t>
            </w:r>
            <w:r>
              <w:rPr>
                <w:rFonts w:ascii="Times New Roman" w:eastAsia="Times New Roman" w:hAnsi="Times New Roman" w:cs="Times New Roman"/>
                <w:spacing w:val="-7"/>
                <w:w w:val="89"/>
                <w:sz w:val="24"/>
              </w:rPr>
              <w:t>1</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6-2</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6-3</w:t>
            </w:r>
          </w:p>
        </w:tc>
      </w:tr>
      <w:tr w:rsidR="00B022C0">
        <w:trPr>
          <w:trHeight w:val="628"/>
        </w:trPr>
        <w:tc>
          <w:tcPr>
            <w:tcW w:w="1050" w:type="dxa"/>
          </w:tcPr>
          <w:p w:rsidR="00B022C0" w:rsidRDefault="00761A35">
            <w:pPr>
              <w:spacing w:before="56" w:line="257" w:lineRule="auto"/>
              <w:ind w:left="115" w:right="106"/>
              <w:rPr>
                <w:rFonts w:ascii="宋体" w:eastAsia="宋体" w:hAnsi="宋体" w:cs="宋体"/>
                <w:sz w:val="20"/>
                <w:szCs w:val="20"/>
              </w:rPr>
            </w:pPr>
            <w:r>
              <w:rPr>
                <w:rFonts w:ascii="宋体" w:eastAsia="宋体" w:hAnsi="宋体" w:cs="宋体"/>
                <w:spacing w:val="31"/>
                <w:sz w:val="20"/>
                <w:szCs w:val="20"/>
              </w:rPr>
              <w:t>实验</w:t>
            </w:r>
            <w:r>
              <w:rPr>
                <w:rFonts w:ascii="宋体" w:eastAsia="宋体" w:hAnsi="宋体" w:cs="宋体"/>
                <w:spacing w:val="31"/>
                <w:sz w:val="20"/>
                <w:szCs w:val="20"/>
              </w:rPr>
              <w:t>(</w:t>
            </w:r>
            <w:r>
              <w:rPr>
                <w:rFonts w:ascii="宋体" w:eastAsia="宋体" w:hAnsi="宋体" w:cs="宋体"/>
                <w:spacing w:val="30"/>
                <w:sz w:val="20"/>
                <w:szCs w:val="20"/>
              </w:rPr>
              <w:t>实</w:t>
            </w:r>
            <w:r>
              <w:rPr>
                <w:rFonts w:ascii="宋体" w:eastAsia="宋体" w:hAnsi="宋体" w:cs="宋体"/>
                <w:sz w:val="20"/>
                <w:szCs w:val="20"/>
              </w:rPr>
              <w:t xml:space="preserve"> </w:t>
            </w:r>
            <w:r>
              <w:rPr>
                <w:rFonts w:ascii="宋体" w:eastAsia="宋体" w:hAnsi="宋体" w:cs="宋体"/>
                <w:spacing w:val="31"/>
                <w:sz w:val="20"/>
                <w:szCs w:val="20"/>
              </w:rPr>
              <w:t>践</w:t>
            </w:r>
            <w:r>
              <w:rPr>
                <w:rFonts w:ascii="宋体" w:eastAsia="宋体" w:hAnsi="宋体" w:cs="宋体"/>
                <w:spacing w:val="31"/>
                <w:sz w:val="20"/>
                <w:szCs w:val="20"/>
              </w:rPr>
              <w:t>)</w:t>
            </w:r>
            <w:r>
              <w:rPr>
                <w:rFonts w:ascii="宋体" w:eastAsia="宋体" w:hAnsi="宋体" w:cs="宋体"/>
                <w:spacing w:val="31"/>
                <w:sz w:val="20"/>
                <w:szCs w:val="20"/>
              </w:rPr>
              <w:t>成</w:t>
            </w:r>
            <w:r>
              <w:rPr>
                <w:rFonts w:ascii="宋体" w:eastAsia="宋体" w:hAnsi="宋体" w:cs="宋体"/>
                <w:spacing w:val="30"/>
                <w:sz w:val="20"/>
                <w:szCs w:val="20"/>
              </w:rPr>
              <w:t>绩</w:t>
            </w:r>
          </w:p>
        </w:tc>
        <w:tc>
          <w:tcPr>
            <w:tcW w:w="1564" w:type="dxa"/>
          </w:tcPr>
          <w:p w:rsidR="00B022C0" w:rsidRDefault="00761A35">
            <w:pPr>
              <w:spacing w:before="214" w:line="227" w:lineRule="auto"/>
              <w:ind w:left="114"/>
              <w:rPr>
                <w:rFonts w:ascii="宋体" w:eastAsia="宋体" w:hAnsi="宋体" w:cs="宋体"/>
                <w:sz w:val="20"/>
                <w:szCs w:val="20"/>
              </w:rPr>
            </w:pPr>
            <w:r>
              <w:rPr>
                <w:rFonts w:ascii="宋体" w:eastAsia="宋体" w:hAnsi="宋体" w:cs="宋体"/>
                <w:spacing w:val="6"/>
                <w:sz w:val="20"/>
                <w:szCs w:val="20"/>
              </w:rPr>
              <w:t>实际效</w:t>
            </w:r>
            <w:r>
              <w:rPr>
                <w:rFonts w:ascii="宋体" w:eastAsia="宋体" w:hAnsi="宋体" w:cs="宋体"/>
                <w:spacing w:val="5"/>
                <w:sz w:val="20"/>
                <w:szCs w:val="20"/>
              </w:rPr>
              <w:t>果</w:t>
            </w:r>
          </w:p>
        </w:tc>
        <w:tc>
          <w:tcPr>
            <w:tcW w:w="806" w:type="dxa"/>
          </w:tcPr>
          <w:p w:rsidR="00B022C0" w:rsidRDefault="00761A35">
            <w:pPr>
              <w:spacing w:before="183" w:line="271" w:lineRule="exact"/>
              <w:ind w:left="210"/>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2</w:t>
            </w:r>
            <w:r>
              <w:rPr>
                <w:rFonts w:ascii="Times New Roman" w:eastAsia="Times New Roman" w:hAnsi="Times New Roman" w:cs="Times New Roman"/>
                <w:spacing w:val="3"/>
                <w:position w:val="2"/>
                <w:sz w:val="20"/>
                <w:szCs w:val="20"/>
              </w:rPr>
              <w:t>0%</w:t>
            </w:r>
          </w:p>
        </w:tc>
        <w:tc>
          <w:tcPr>
            <w:tcW w:w="4409" w:type="dxa"/>
          </w:tcPr>
          <w:p w:rsidR="00B022C0" w:rsidRDefault="00761A35">
            <w:pPr>
              <w:spacing w:before="56" w:line="257" w:lineRule="auto"/>
              <w:ind w:left="111" w:right="110" w:firstLine="1"/>
              <w:rPr>
                <w:rFonts w:ascii="宋体" w:eastAsia="宋体" w:hAnsi="宋体" w:cs="宋体"/>
                <w:sz w:val="20"/>
                <w:szCs w:val="20"/>
              </w:rPr>
            </w:pPr>
            <w:r>
              <w:rPr>
                <w:rFonts w:ascii="宋体" w:eastAsia="宋体" w:hAnsi="宋体" w:cs="宋体"/>
                <w:spacing w:val="9"/>
                <w:sz w:val="20"/>
                <w:szCs w:val="20"/>
              </w:rPr>
              <w:t>教师根据语音、语调、姿态、交际效果等多</w:t>
            </w:r>
            <w:r>
              <w:rPr>
                <w:rFonts w:ascii="宋体" w:eastAsia="宋体" w:hAnsi="宋体" w:cs="宋体"/>
                <w:spacing w:val="8"/>
                <w:sz w:val="20"/>
                <w:szCs w:val="20"/>
              </w:rPr>
              <w:t>方</w:t>
            </w:r>
            <w:r>
              <w:rPr>
                <w:rFonts w:ascii="宋体" w:eastAsia="宋体" w:hAnsi="宋体" w:cs="宋体"/>
                <w:sz w:val="20"/>
                <w:szCs w:val="20"/>
              </w:rPr>
              <w:t xml:space="preserve"> </w:t>
            </w:r>
            <w:r>
              <w:rPr>
                <w:rFonts w:ascii="宋体" w:eastAsia="宋体" w:hAnsi="宋体" w:cs="宋体"/>
                <w:spacing w:val="4"/>
                <w:sz w:val="20"/>
                <w:szCs w:val="20"/>
              </w:rPr>
              <w:t>面</w:t>
            </w:r>
            <w:r>
              <w:rPr>
                <w:rFonts w:ascii="宋体" w:eastAsia="宋体" w:hAnsi="宋体" w:cs="宋体"/>
                <w:spacing w:val="3"/>
                <w:sz w:val="20"/>
                <w:szCs w:val="20"/>
              </w:rPr>
              <w:t>评</w:t>
            </w:r>
            <w:r>
              <w:rPr>
                <w:rFonts w:ascii="宋体" w:eastAsia="宋体" w:hAnsi="宋体" w:cs="宋体"/>
                <w:spacing w:val="2"/>
                <w:sz w:val="20"/>
                <w:szCs w:val="20"/>
              </w:rPr>
              <w:t>定成绩。</w:t>
            </w:r>
          </w:p>
        </w:tc>
        <w:tc>
          <w:tcPr>
            <w:tcW w:w="1473" w:type="dxa"/>
          </w:tcPr>
          <w:p w:rsidR="00B022C0" w:rsidRDefault="00761A35">
            <w:pPr>
              <w:spacing w:before="248" w:line="158" w:lineRule="auto"/>
              <w:ind w:left="115"/>
              <w:rPr>
                <w:rFonts w:ascii="Times New Roman" w:eastAsia="Times New Roman" w:hAnsi="Times New Roman" w:cs="Times New Roman"/>
                <w:sz w:val="24"/>
              </w:rPr>
            </w:pPr>
            <w:r>
              <w:rPr>
                <w:rFonts w:ascii="Times New Roman" w:eastAsia="Times New Roman" w:hAnsi="Times New Roman" w:cs="Times New Roman"/>
                <w:spacing w:val="-7"/>
                <w:w w:val="89"/>
                <w:sz w:val="24"/>
              </w:rPr>
              <w:t>6-</w:t>
            </w:r>
            <w:r>
              <w:rPr>
                <w:rFonts w:ascii="Times New Roman" w:eastAsia="Times New Roman" w:hAnsi="Times New Roman" w:cs="Times New Roman"/>
                <w:spacing w:val="-21"/>
                <w:sz w:val="24"/>
              </w:rPr>
              <w:t xml:space="preserve"> </w:t>
            </w:r>
            <w:r>
              <w:rPr>
                <w:rFonts w:ascii="Times New Roman" w:eastAsia="Times New Roman" w:hAnsi="Times New Roman" w:cs="Times New Roman"/>
                <w:spacing w:val="-7"/>
                <w:w w:val="89"/>
                <w:sz w:val="24"/>
              </w:rPr>
              <w:t>1</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6-2</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6-3</w:t>
            </w:r>
          </w:p>
        </w:tc>
      </w:tr>
      <w:tr w:rsidR="00B022C0">
        <w:trPr>
          <w:trHeight w:val="944"/>
        </w:trPr>
        <w:tc>
          <w:tcPr>
            <w:tcW w:w="1050" w:type="dxa"/>
          </w:tcPr>
          <w:p w:rsidR="00B022C0" w:rsidRDefault="00761A35">
            <w:pPr>
              <w:spacing w:before="214" w:line="301" w:lineRule="auto"/>
              <w:ind w:left="321" w:right="106" w:hanging="209"/>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564" w:type="dxa"/>
          </w:tcPr>
          <w:p w:rsidR="00B022C0" w:rsidRDefault="00761A35">
            <w:pPr>
              <w:spacing w:before="214" w:line="312" w:lineRule="exact"/>
              <w:ind w:left="121"/>
              <w:rPr>
                <w:rFonts w:ascii="宋体" w:eastAsia="宋体" w:hAnsi="宋体" w:cs="宋体"/>
                <w:sz w:val="20"/>
                <w:szCs w:val="20"/>
              </w:rPr>
            </w:pPr>
            <w:r>
              <w:rPr>
                <w:rFonts w:ascii="宋体" w:eastAsia="宋体" w:hAnsi="宋体" w:cs="宋体"/>
                <w:spacing w:val="4"/>
                <w:position w:val="7"/>
                <w:sz w:val="20"/>
                <w:szCs w:val="20"/>
              </w:rPr>
              <w:t>听力测试</w:t>
            </w:r>
          </w:p>
          <w:p w:rsidR="00B022C0" w:rsidRDefault="00761A35">
            <w:pPr>
              <w:spacing w:line="227" w:lineRule="auto"/>
              <w:ind w:left="141"/>
              <w:rPr>
                <w:rFonts w:ascii="宋体" w:eastAsia="宋体" w:hAnsi="宋体" w:cs="宋体"/>
                <w:sz w:val="20"/>
                <w:szCs w:val="20"/>
              </w:rPr>
            </w:pPr>
            <w:r>
              <w:rPr>
                <w:rFonts w:ascii="宋体" w:eastAsia="宋体" w:hAnsi="宋体" w:cs="宋体"/>
                <w:spacing w:val="-1"/>
                <w:sz w:val="20"/>
                <w:szCs w:val="20"/>
              </w:rPr>
              <w:t>口语测</w:t>
            </w:r>
            <w:r>
              <w:rPr>
                <w:rFonts w:ascii="宋体" w:eastAsia="宋体" w:hAnsi="宋体" w:cs="宋体"/>
                <w:sz w:val="20"/>
                <w:szCs w:val="20"/>
              </w:rPr>
              <w:t>试</w:t>
            </w:r>
          </w:p>
        </w:tc>
        <w:tc>
          <w:tcPr>
            <w:tcW w:w="806" w:type="dxa"/>
          </w:tcPr>
          <w:p w:rsidR="00B022C0" w:rsidRDefault="00B022C0">
            <w:pPr>
              <w:spacing w:line="278" w:lineRule="auto"/>
              <w:rPr>
                <w:rFonts w:ascii="Arial"/>
              </w:rPr>
            </w:pPr>
          </w:p>
          <w:p w:rsidR="00B022C0" w:rsidRDefault="00761A35">
            <w:pPr>
              <w:spacing w:before="58" w:line="271" w:lineRule="exact"/>
              <w:ind w:left="188"/>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409" w:type="dxa"/>
          </w:tcPr>
          <w:p w:rsidR="00B022C0" w:rsidRDefault="00761A35">
            <w:pPr>
              <w:spacing w:before="57" w:line="225" w:lineRule="auto"/>
              <w:ind w:left="122"/>
              <w:rPr>
                <w:rFonts w:ascii="宋体" w:eastAsia="宋体" w:hAnsi="宋体" w:cs="宋体"/>
                <w:sz w:val="20"/>
                <w:szCs w:val="20"/>
              </w:rPr>
            </w:pPr>
            <w:r>
              <w:rPr>
                <w:rFonts w:ascii="宋体" w:eastAsia="宋体" w:hAnsi="宋体" w:cs="宋体"/>
                <w:spacing w:val="12"/>
                <w:sz w:val="20"/>
                <w:szCs w:val="20"/>
              </w:rPr>
              <w:t>听</w:t>
            </w:r>
            <w:r>
              <w:rPr>
                <w:rFonts w:ascii="宋体" w:eastAsia="宋体" w:hAnsi="宋体" w:cs="宋体"/>
                <w:spacing w:val="8"/>
                <w:sz w:val="20"/>
                <w:szCs w:val="20"/>
              </w:rPr>
              <w:t>力</w:t>
            </w:r>
            <w:r>
              <w:rPr>
                <w:rFonts w:ascii="宋体" w:eastAsia="宋体" w:hAnsi="宋体" w:cs="宋体"/>
                <w:spacing w:val="6"/>
                <w:sz w:val="20"/>
                <w:szCs w:val="20"/>
              </w:rPr>
              <w:t>测试采用闭卷书面测试的形式。</w:t>
            </w:r>
          </w:p>
          <w:p w:rsidR="00B022C0" w:rsidRDefault="00761A35">
            <w:pPr>
              <w:spacing w:before="67" w:line="257" w:lineRule="auto"/>
              <w:ind w:left="227" w:right="38" w:firstLine="20"/>
              <w:rPr>
                <w:rFonts w:ascii="宋体" w:eastAsia="宋体" w:hAnsi="宋体" w:cs="宋体"/>
                <w:sz w:val="20"/>
                <w:szCs w:val="20"/>
              </w:rPr>
            </w:pPr>
            <w:r>
              <w:rPr>
                <w:rFonts w:ascii="宋体" w:eastAsia="宋体" w:hAnsi="宋体" w:cs="宋体"/>
                <w:spacing w:val="-6"/>
                <w:sz w:val="20"/>
                <w:szCs w:val="20"/>
              </w:rPr>
              <w:t>口语测试：</w:t>
            </w:r>
            <w:r>
              <w:rPr>
                <w:rFonts w:ascii="宋体" w:eastAsia="宋体" w:hAnsi="宋体" w:cs="宋体"/>
                <w:spacing w:val="-4"/>
                <w:sz w:val="20"/>
                <w:szCs w:val="20"/>
              </w:rPr>
              <w:t xml:space="preserve"> </w:t>
            </w:r>
            <w:r>
              <w:rPr>
                <w:rFonts w:ascii="宋体" w:eastAsia="宋体" w:hAnsi="宋体" w:cs="宋体"/>
                <w:spacing w:val="-3"/>
                <w:sz w:val="20"/>
                <w:szCs w:val="20"/>
              </w:rPr>
              <w:t>根据所给的场景，</w:t>
            </w:r>
            <w:r>
              <w:rPr>
                <w:rFonts w:ascii="宋体" w:eastAsia="宋体" w:hAnsi="宋体" w:cs="宋体"/>
                <w:spacing w:val="-3"/>
                <w:sz w:val="20"/>
                <w:szCs w:val="20"/>
              </w:rPr>
              <w:t xml:space="preserve"> </w:t>
            </w:r>
            <w:r>
              <w:rPr>
                <w:rFonts w:ascii="宋体" w:eastAsia="宋体" w:hAnsi="宋体" w:cs="宋体"/>
                <w:spacing w:val="-3"/>
                <w:sz w:val="20"/>
                <w:szCs w:val="20"/>
              </w:rPr>
              <w:t>学生进行会话。</w:t>
            </w:r>
            <w:r>
              <w:rPr>
                <w:rFonts w:ascii="宋体" w:eastAsia="宋体" w:hAnsi="宋体" w:cs="宋体"/>
                <w:sz w:val="20"/>
                <w:szCs w:val="20"/>
              </w:rPr>
              <w:t xml:space="preserve"> </w:t>
            </w:r>
            <w:r>
              <w:rPr>
                <w:rFonts w:ascii="宋体" w:eastAsia="宋体" w:hAnsi="宋体" w:cs="宋体"/>
                <w:spacing w:val="8"/>
                <w:sz w:val="20"/>
                <w:szCs w:val="20"/>
              </w:rPr>
              <w:t>听</w:t>
            </w:r>
            <w:r>
              <w:rPr>
                <w:rFonts w:ascii="宋体" w:eastAsia="宋体" w:hAnsi="宋体" w:cs="宋体"/>
                <w:spacing w:val="5"/>
                <w:sz w:val="20"/>
                <w:szCs w:val="20"/>
              </w:rPr>
              <w:t>力测试及口语测试各占期末成绩的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50%</w:t>
            </w:r>
            <w:r>
              <w:rPr>
                <w:rFonts w:ascii="宋体" w:eastAsia="宋体" w:hAnsi="宋体" w:cs="宋体"/>
                <w:spacing w:val="5"/>
                <w:sz w:val="20"/>
                <w:szCs w:val="20"/>
              </w:rPr>
              <w:t>。</w:t>
            </w:r>
          </w:p>
        </w:tc>
        <w:tc>
          <w:tcPr>
            <w:tcW w:w="1473" w:type="dxa"/>
          </w:tcPr>
          <w:p w:rsidR="00B022C0" w:rsidRDefault="00B022C0">
            <w:pPr>
              <w:spacing w:line="301" w:lineRule="auto"/>
              <w:rPr>
                <w:rFonts w:ascii="Arial"/>
              </w:rPr>
            </w:pPr>
          </w:p>
          <w:p w:rsidR="00B022C0" w:rsidRDefault="00761A35">
            <w:pPr>
              <w:spacing w:before="104" w:line="158" w:lineRule="auto"/>
              <w:ind w:left="115"/>
              <w:rPr>
                <w:rFonts w:ascii="Times New Roman" w:eastAsia="Times New Roman" w:hAnsi="Times New Roman" w:cs="Times New Roman"/>
                <w:sz w:val="24"/>
              </w:rPr>
            </w:pPr>
            <w:r>
              <w:rPr>
                <w:rFonts w:ascii="Times New Roman" w:eastAsia="Times New Roman" w:hAnsi="Times New Roman" w:cs="Times New Roman"/>
                <w:spacing w:val="-7"/>
                <w:w w:val="89"/>
                <w:sz w:val="24"/>
              </w:rPr>
              <w:t>6-</w:t>
            </w:r>
            <w:r>
              <w:rPr>
                <w:rFonts w:ascii="Times New Roman" w:eastAsia="Times New Roman" w:hAnsi="Times New Roman" w:cs="Times New Roman"/>
                <w:spacing w:val="-21"/>
                <w:sz w:val="24"/>
              </w:rPr>
              <w:t xml:space="preserve"> </w:t>
            </w:r>
            <w:r>
              <w:rPr>
                <w:rFonts w:ascii="Times New Roman" w:eastAsia="Times New Roman" w:hAnsi="Times New Roman" w:cs="Times New Roman"/>
                <w:spacing w:val="-7"/>
                <w:w w:val="89"/>
                <w:sz w:val="24"/>
              </w:rPr>
              <w:t>1</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6-2</w:t>
            </w:r>
            <w:r>
              <w:rPr>
                <w:rFonts w:ascii="Arial Unicode MS" w:eastAsia="Arial Unicode MS" w:hAnsi="Arial Unicode MS" w:cs="Arial Unicode MS"/>
                <w:spacing w:val="-7"/>
                <w:w w:val="89"/>
                <w:sz w:val="24"/>
              </w:rPr>
              <w:t>、</w:t>
            </w:r>
            <w:r>
              <w:rPr>
                <w:rFonts w:ascii="Times New Roman" w:eastAsia="Times New Roman" w:hAnsi="Times New Roman" w:cs="Times New Roman"/>
                <w:spacing w:val="-7"/>
                <w:w w:val="89"/>
                <w:sz w:val="24"/>
              </w:rPr>
              <w:t>6-3</w:t>
            </w:r>
          </w:p>
        </w:tc>
      </w:tr>
    </w:tbl>
    <w:p w:rsidR="00B022C0" w:rsidRDefault="00B022C0">
      <w:pPr>
        <w:spacing w:line="276" w:lineRule="auto"/>
        <w:rPr>
          <w:rFonts w:ascii="Arial"/>
        </w:rPr>
      </w:pPr>
    </w:p>
    <w:p w:rsidR="00B022C0" w:rsidRDefault="00B022C0">
      <w:pPr>
        <w:spacing w:line="276" w:lineRule="auto"/>
        <w:rPr>
          <w:rFonts w:ascii="Arial"/>
        </w:rPr>
      </w:pPr>
    </w:p>
    <w:p w:rsidR="00B022C0" w:rsidRDefault="00761A35">
      <w:pPr>
        <w:spacing w:before="89" w:line="226" w:lineRule="auto"/>
        <w:ind w:left="681"/>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六、有关说</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明</w:t>
      </w:r>
    </w:p>
    <w:p w:rsidR="00B022C0" w:rsidRDefault="00761A35">
      <w:pPr>
        <w:spacing w:before="231"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9" w:line="220" w:lineRule="auto"/>
        <w:ind w:left="551"/>
        <w:rPr>
          <w:rFonts w:ascii="宋体" w:eastAsia="宋体" w:hAnsi="宋体" w:cs="宋体"/>
          <w:sz w:val="24"/>
        </w:rPr>
      </w:pPr>
      <w:r>
        <w:rPr>
          <w:rFonts w:ascii="宋体" w:eastAsia="宋体" w:hAnsi="宋体" w:cs="宋体"/>
          <w:spacing w:val="-2"/>
          <w:sz w:val="24"/>
        </w:rPr>
        <w:t>加强学生的听、说训练，确保学生听说能力</w:t>
      </w:r>
      <w:r>
        <w:rPr>
          <w:rFonts w:ascii="宋体" w:eastAsia="宋体" w:hAnsi="宋体" w:cs="宋体"/>
          <w:spacing w:val="-1"/>
          <w:sz w:val="24"/>
        </w:rPr>
        <w:t>的提高。</w:t>
      </w:r>
    </w:p>
    <w:p w:rsidR="00B022C0" w:rsidRDefault="00761A35">
      <w:pPr>
        <w:spacing w:before="184" w:line="220" w:lineRule="auto"/>
        <w:ind w:left="598"/>
        <w:rPr>
          <w:rFonts w:ascii="宋体" w:eastAsia="宋体" w:hAnsi="宋体" w:cs="宋体"/>
          <w:sz w:val="24"/>
        </w:rPr>
      </w:pPr>
      <w:r>
        <w:rPr>
          <w:rFonts w:ascii="宋体" w:eastAsia="宋体" w:hAnsi="宋体" w:cs="宋体"/>
          <w:spacing w:val="38"/>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二</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参考书目及学习资料</w:t>
      </w:r>
    </w:p>
    <w:p w:rsidR="00B022C0" w:rsidRDefault="00761A35">
      <w:pPr>
        <w:spacing w:before="99" w:line="223" w:lineRule="auto"/>
        <w:ind w:left="707"/>
        <w:rPr>
          <w:rFonts w:ascii="宋体" w:eastAsia="宋体" w:hAnsi="宋体" w:cs="宋体"/>
          <w:sz w:val="24"/>
        </w:rPr>
      </w:pPr>
      <w:r>
        <w:rPr>
          <w:rFonts w:ascii="Times New Roman" w:eastAsia="Times New Roman" w:hAnsi="Times New Roman" w:cs="Times New Roman"/>
          <w:spacing w:val="-2"/>
          <w:sz w:val="24"/>
        </w:rPr>
        <w:t xml:space="preserve">1. </w:t>
      </w:r>
      <w:r>
        <w:rPr>
          <w:rFonts w:ascii="Times New Roman" w:eastAsia="Times New Roman" w:hAnsi="Times New Roman" w:cs="Times New Roman"/>
          <w:spacing w:val="-1"/>
          <w:sz w:val="24"/>
        </w:rPr>
        <w:t xml:space="preserve"> </w:t>
      </w:r>
      <w:r>
        <w:rPr>
          <w:rFonts w:ascii="宋体" w:eastAsia="宋体" w:hAnsi="宋体" w:cs="宋体"/>
          <w:spacing w:val="-1"/>
          <w:sz w:val="24"/>
        </w:rPr>
        <w:t>施心远《听力教程》上海：上海外语教育出版社</w:t>
      </w:r>
    </w:p>
    <w:p w:rsidR="00B022C0" w:rsidRDefault="00761A35">
      <w:pPr>
        <w:spacing w:before="84" w:line="220" w:lineRule="auto"/>
        <w:ind w:left="68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．吴祯福</w:t>
      </w:r>
      <w:r>
        <w:rPr>
          <w:rFonts w:ascii="宋体" w:eastAsia="宋体" w:hAnsi="宋体" w:cs="宋体"/>
          <w:sz w:val="24"/>
        </w:rPr>
        <w:t>《英语中级口语》北京：外语教学与研究出版社</w:t>
      </w:r>
    </w:p>
    <w:p w:rsidR="00B022C0" w:rsidRDefault="00761A35">
      <w:pPr>
        <w:spacing w:before="88" w:line="221" w:lineRule="auto"/>
        <w:ind w:left="689"/>
        <w:rPr>
          <w:rFonts w:ascii="宋体" w:eastAsia="宋体" w:hAnsi="宋体" w:cs="宋体"/>
          <w:sz w:val="24"/>
        </w:rPr>
      </w:pPr>
      <w:r>
        <w:rPr>
          <w:rFonts w:ascii="Times New Roman" w:eastAsia="Times New Roman" w:hAnsi="Times New Roman" w:cs="Times New Roman"/>
          <w:spacing w:val="-4"/>
          <w:sz w:val="24"/>
        </w:rPr>
        <w:t>3</w:t>
      </w:r>
      <w:r>
        <w:rPr>
          <w:rFonts w:ascii="宋体" w:eastAsia="宋体" w:hAnsi="宋体" w:cs="宋体"/>
          <w:spacing w:val="-4"/>
          <w:sz w:val="24"/>
        </w:rPr>
        <w:t>．姚保慧《英语口</w:t>
      </w:r>
      <w:r>
        <w:rPr>
          <w:rFonts w:ascii="宋体" w:eastAsia="宋体" w:hAnsi="宋体" w:cs="宋体"/>
          <w:spacing w:val="-3"/>
          <w:sz w:val="24"/>
        </w:rPr>
        <w:t>语</w:t>
      </w:r>
      <w:r>
        <w:rPr>
          <w:rFonts w:ascii="宋体" w:eastAsia="宋体" w:hAnsi="宋体" w:cs="宋体"/>
          <w:spacing w:val="-2"/>
          <w:sz w:val="24"/>
        </w:rPr>
        <w:t>教程</w:t>
      </w:r>
      <w:r>
        <w:rPr>
          <w:rFonts w:ascii="宋体" w:eastAsia="宋体" w:hAnsi="宋体" w:cs="宋体"/>
          <w:spacing w:val="-2"/>
          <w:sz w:val="24"/>
        </w:rPr>
        <w:t xml:space="preserve"> </w:t>
      </w:r>
      <w:r>
        <w:rPr>
          <w:rFonts w:ascii="Times New Roman" w:eastAsia="Times New Roman" w:hAnsi="Times New Roman" w:cs="Times New Roman"/>
          <w:spacing w:val="-2"/>
          <w:sz w:val="24"/>
        </w:rPr>
        <w:t>2</w:t>
      </w:r>
      <w:r>
        <w:rPr>
          <w:rFonts w:ascii="宋体" w:eastAsia="宋体" w:hAnsi="宋体" w:cs="宋体"/>
          <w:spacing w:val="-2"/>
          <w:sz w:val="24"/>
        </w:rPr>
        <w:t>》北京：高等教育出版社</w:t>
      </w:r>
    </w:p>
    <w:p w:rsidR="00B022C0" w:rsidRDefault="00761A35">
      <w:pPr>
        <w:spacing w:before="87" w:line="221" w:lineRule="auto"/>
        <w:ind w:left="683"/>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．王守仁何宁《新编英语口语</w:t>
      </w:r>
      <w:r>
        <w:rPr>
          <w:rFonts w:ascii="宋体" w:eastAsia="宋体" w:hAnsi="宋体" w:cs="宋体"/>
          <w:sz w:val="24"/>
        </w:rPr>
        <w:t>教程》上海：上海外语教育出版社</w:t>
      </w:r>
    </w:p>
    <w:p w:rsidR="00B022C0" w:rsidRDefault="00761A35">
      <w:pPr>
        <w:spacing w:before="87" w:line="220" w:lineRule="auto"/>
        <w:ind w:left="690"/>
        <w:rPr>
          <w:rFonts w:ascii="宋体" w:eastAsia="宋体" w:hAnsi="宋体" w:cs="宋体"/>
          <w:sz w:val="24"/>
        </w:rPr>
      </w:pPr>
      <w:r>
        <w:rPr>
          <w:rFonts w:ascii="Times New Roman" w:eastAsia="Times New Roman" w:hAnsi="Times New Roman" w:cs="Times New Roman"/>
          <w:spacing w:val="-8"/>
          <w:sz w:val="24"/>
        </w:rPr>
        <w:t>5</w:t>
      </w:r>
      <w:r>
        <w:rPr>
          <w:rFonts w:ascii="Times New Roman" w:eastAsia="Times New Roman" w:hAnsi="Times New Roman" w:cs="Times New Roman"/>
          <w:spacing w:val="-7"/>
          <w:sz w:val="24"/>
        </w:rPr>
        <w:t>.</w:t>
      </w:r>
      <w:r>
        <w:rPr>
          <w:rFonts w:ascii="Times New Roman" w:eastAsia="Times New Roman" w:hAnsi="Times New Roman" w:cs="Times New Roman"/>
          <w:spacing w:val="-4"/>
          <w:sz w:val="24"/>
        </w:rPr>
        <w:t xml:space="preserve">  </w:t>
      </w:r>
      <w:r>
        <w:rPr>
          <w:rFonts w:ascii="宋体" w:eastAsia="宋体" w:hAnsi="宋体" w:cs="宋体"/>
          <w:spacing w:val="-4"/>
          <w:sz w:val="24"/>
        </w:rPr>
        <w:t>何其莘《英语中级听力》</w:t>
      </w:r>
      <w:r>
        <w:rPr>
          <w:rFonts w:ascii="宋体" w:eastAsia="宋体" w:hAnsi="宋体" w:cs="宋体"/>
          <w:spacing w:val="-4"/>
          <w:sz w:val="24"/>
        </w:rPr>
        <w:t xml:space="preserve">   </w:t>
      </w:r>
      <w:r>
        <w:rPr>
          <w:rFonts w:ascii="宋体" w:eastAsia="宋体" w:hAnsi="宋体" w:cs="宋体"/>
          <w:spacing w:val="-4"/>
          <w:sz w:val="24"/>
        </w:rPr>
        <w:t>北京：外语教学与研究出版社</w:t>
      </w:r>
    </w:p>
    <w:p w:rsidR="00B022C0" w:rsidRDefault="00B022C0">
      <w:pPr>
        <w:spacing w:line="319" w:lineRule="auto"/>
        <w:rPr>
          <w:rFonts w:ascii="Arial"/>
        </w:rPr>
      </w:pPr>
    </w:p>
    <w:p w:rsidR="00B022C0" w:rsidRDefault="00B022C0">
      <w:pPr>
        <w:spacing w:line="319" w:lineRule="auto"/>
        <w:rPr>
          <w:rFonts w:ascii="Arial"/>
        </w:rPr>
      </w:pPr>
    </w:p>
    <w:p w:rsidR="00B022C0" w:rsidRDefault="00B022C0">
      <w:pPr>
        <w:spacing w:line="320" w:lineRule="auto"/>
        <w:rPr>
          <w:rFonts w:ascii="Arial"/>
        </w:rPr>
      </w:pPr>
    </w:p>
    <w:p w:rsidR="00B022C0" w:rsidRDefault="00761A35">
      <w:pPr>
        <w:spacing w:before="79" w:line="220" w:lineRule="auto"/>
        <w:ind w:left="6551"/>
        <w:rPr>
          <w:rFonts w:ascii="宋体" w:eastAsia="宋体" w:hAnsi="宋体" w:cs="宋体"/>
          <w:sz w:val="24"/>
        </w:rPr>
      </w:pPr>
      <w:r>
        <w:rPr>
          <w:rFonts w:ascii="宋体" w:eastAsia="宋体" w:hAnsi="宋体" w:cs="宋体"/>
          <w:spacing w:val="-2"/>
          <w:sz w:val="24"/>
        </w:rPr>
        <w:t>执笔</w:t>
      </w:r>
      <w:r>
        <w:rPr>
          <w:rFonts w:ascii="宋体" w:eastAsia="宋体" w:hAnsi="宋体" w:cs="宋体"/>
          <w:spacing w:val="-1"/>
          <w:sz w:val="24"/>
        </w:rPr>
        <w:t>人：</w:t>
      </w:r>
      <w:r>
        <w:rPr>
          <w:rFonts w:ascii="宋体" w:eastAsia="宋体" w:hAnsi="宋体" w:cs="宋体" w:hint="eastAsia"/>
          <w:spacing w:val="-1"/>
          <w:sz w:val="24"/>
        </w:rPr>
        <w:t>冯雪红</w:t>
      </w:r>
    </w:p>
    <w:p w:rsidR="00B022C0" w:rsidRDefault="00761A35">
      <w:pPr>
        <w:spacing w:before="184" w:line="220" w:lineRule="auto"/>
        <w:ind w:left="6559"/>
        <w:rPr>
          <w:rFonts w:ascii="宋体" w:eastAsia="宋体" w:hAnsi="宋体" w:cs="宋体"/>
          <w:sz w:val="24"/>
        </w:rPr>
      </w:pPr>
      <w:r>
        <w:rPr>
          <w:rFonts w:ascii="宋体" w:eastAsia="宋体" w:hAnsi="宋体" w:cs="宋体"/>
          <w:spacing w:val="-4"/>
          <w:sz w:val="24"/>
        </w:rPr>
        <w:t>审</w:t>
      </w:r>
      <w:r>
        <w:rPr>
          <w:rFonts w:ascii="宋体" w:eastAsia="宋体" w:hAnsi="宋体" w:cs="宋体"/>
          <w:spacing w:val="-2"/>
          <w:sz w:val="24"/>
        </w:rPr>
        <w:t>定人：</w:t>
      </w:r>
      <w:r>
        <w:rPr>
          <w:rFonts w:ascii="宋体" w:eastAsia="宋体" w:hAnsi="宋体" w:cs="宋体" w:hint="eastAsia"/>
          <w:spacing w:val="-2"/>
          <w:sz w:val="24"/>
        </w:rPr>
        <w:t>毛艳文</w:t>
      </w:r>
    </w:p>
    <w:p w:rsidR="00B022C0" w:rsidRDefault="00761A35">
      <w:pPr>
        <w:spacing w:before="179" w:line="220" w:lineRule="auto"/>
        <w:ind w:left="6559"/>
        <w:rPr>
          <w:rFonts w:ascii="宋体" w:eastAsia="宋体" w:hAnsi="宋体" w:cs="宋体"/>
          <w:spacing w:val="-2"/>
          <w:sz w:val="24"/>
        </w:rPr>
      </w:pPr>
      <w:r>
        <w:rPr>
          <w:rFonts w:ascii="宋体" w:eastAsia="宋体" w:hAnsi="宋体" w:cs="宋体"/>
          <w:spacing w:val="-4"/>
          <w:sz w:val="24"/>
        </w:rPr>
        <w:t>审</w:t>
      </w:r>
      <w:r>
        <w:rPr>
          <w:rFonts w:ascii="宋体" w:eastAsia="宋体" w:hAnsi="宋体" w:cs="宋体"/>
          <w:spacing w:val="-2"/>
          <w:sz w:val="24"/>
        </w:rPr>
        <w:t>批人：</w:t>
      </w:r>
      <w:r>
        <w:rPr>
          <w:rFonts w:ascii="宋体" w:eastAsia="宋体" w:hAnsi="宋体" w:cs="宋体" w:hint="eastAsia"/>
          <w:spacing w:val="-2"/>
          <w:sz w:val="24"/>
        </w:rPr>
        <w:t>朱</w:t>
      </w:r>
      <w:r>
        <w:rPr>
          <w:rFonts w:ascii="宋体" w:eastAsia="宋体" w:hAnsi="宋体" w:cs="宋体" w:hint="eastAsia"/>
          <w:spacing w:val="-2"/>
          <w:sz w:val="24"/>
        </w:rPr>
        <w:t xml:space="preserve">  </w:t>
      </w:r>
      <w:r>
        <w:rPr>
          <w:rFonts w:ascii="宋体" w:eastAsia="宋体" w:hAnsi="宋体" w:cs="宋体" w:hint="eastAsia"/>
          <w:spacing w:val="-2"/>
          <w:sz w:val="24"/>
        </w:rPr>
        <w:t>江</w:t>
      </w:r>
    </w:p>
    <w:p w:rsidR="00B022C0" w:rsidRDefault="00B022C0">
      <w:pPr>
        <w:spacing w:before="179" w:line="220" w:lineRule="auto"/>
        <w:ind w:left="6559"/>
        <w:rPr>
          <w:rFonts w:ascii="宋体" w:eastAsia="宋体" w:hAnsi="宋体" w:cs="宋体"/>
          <w:spacing w:val="-2"/>
          <w:sz w:val="24"/>
        </w:rPr>
      </w:pPr>
    </w:p>
    <w:tbl>
      <w:tblPr>
        <w:tblStyle w:val="TableNormal"/>
        <w:tblW w:w="2135" w:type="dxa"/>
        <w:tblInd w:w="1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35"/>
      </w:tblGrid>
      <w:tr w:rsidR="00B022C0">
        <w:trPr>
          <w:trHeight w:val="421"/>
        </w:trPr>
        <w:tc>
          <w:tcPr>
            <w:tcW w:w="2135" w:type="dxa"/>
          </w:tcPr>
          <w:p w:rsidR="00B022C0" w:rsidRDefault="00761A35">
            <w:pPr>
              <w:spacing w:before="85" w:line="208" w:lineRule="auto"/>
              <w:ind w:left="124"/>
              <w:rPr>
                <w:rFonts w:ascii="Times New Roman" w:eastAsia="Times New Roman" w:hAnsi="Times New Roman" w:cs="Times New Roman"/>
                <w:sz w:val="24"/>
              </w:rPr>
            </w:pPr>
            <w:r>
              <w:rPr>
                <w:rFonts w:ascii="宋体" w:eastAsia="宋体" w:hAnsi="宋体" w:cs="宋体"/>
                <w:spacing w:val="-8"/>
                <w:sz w:val="20"/>
                <w:szCs w:val="20"/>
              </w:rPr>
              <w:lastRenderedPageBreak/>
              <w:t>课</w:t>
            </w:r>
            <w:r>
              <w:rPr>
                <w:rFonts w:ascii="宋体" w:eastAsia="宋体" w:hAnsi="宋体" w:cs="宋体"/>
                <w:spacing w:val="-4"/>
                <w:sz w:val="20"/>
                <w:szCs w:val="20"/>
              </w:rPr>
              <w:t>程代码：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0601012</w:t>
            </w:r>
          </w:p>
        </w:tc>
      </w:tr>
    </w:tbl>
    <w:p w:rsidR="00B022C0" w:rsidRDefault="00761A35">
      <w:pPr>
        <w:pStyle w:val="1"/>
        <w:jc w:val="center"/>
      </w:pPr>
      <w:bookmarkStart w:id="30" w:name="OLE_LINK41"/>
      <w:r>
        <w:t>国际商务导论课程教学大纲</w:t>
      </w:r>
      <w:bookmarkEnd w:id="23"/>
    </w:p>
    <w:p w:rsidR="00B022C0" w:rsidRDefault="00B022C0">
      <w:pPr>
        <w:spacing w:line="250" w:lineRule="auto"/>
        <w:rPr>
          <w:rFonts w:ascii="Arial"/>
        </w:rPr>
      </w:pPr>
    </w:p>
    <w:p w:rsidR="00B022C0" w:rsidRDefault="00B022C0">
      <w:pPr>
        <w:spacing w:line="250" w:lineRule="auto"/>
        <w:rPr>
          <w:rFonts w:ascii="Arial"/>
        </w:rPr>
      </w:pPr>
    </w:p>
    <w:p w:rsidR="00B022C0" w:rsidRDefault="00761A35">
      <w:pPr>
        <w:spacing w:before="95" w:line="396" w:lineRule="exact"/>
        <w:ind w:left="1411"/>
        <w:rPr>
          <w:rFonts w:ascii="宋体" w:eastAsia="宋体" w:hAnsi="宋体" w:cs="宋体"/>
          <w:sz w:val="29"/>
          <w:szCs w:val="29"/>
        </w:rPr>
      </w:pPr>
      <w:r>
        <w:rPr>
          <w:rFonts w:ascii="宋体" w:eastAsia="宋体" w:hAnsi="宋体" w:cs="宋体"/>
          <w:spacing w:val="66"/>
          <w:position w:val="1"/>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1"/>
          <w:sz w:val="29"/>
          <w:szCs w:val="29"/>
        </w:rPr>
        <w:t>Introduction</w:t>
      </w:r>
      <w:r>
        <w:rPr>
          <w:rFonts w:ascii="Times New Roman" w:eastAsia="Times New Roman" w:hAnsi="Times New Roman" w:cs="Times New Roman"/>
          <w:spacing w:val="63"/>
          <w:position w:val="1"/>
          <w:sz w:val="29"/>
          <w:szCs w:val="29"/>
        </w:rPr>
        <w:t xml:space="preserve"> </w:t>
      </w:r>
      <w:r>
        <w:rPr>
          <w:rFonts w:ascii="Times New Roman" w:eastAsia="Times New Roman" w:hAnsi="Times New Roman" w:cs="Times New Roman"/>
          <w:b/>
          <w:bCs/>
          <w:position w:val="1"/>
          <w:sz w:val="29"/>
          <w:szCs w:val="29"/>
        </w:rPr>
        <w:t>to</w:t>
      </w:r>
      <w:r>
        <w:rPr>
          <w:rFonts w:ascii="Times New Roman" w:eastAsia="Times New Roman" w:hAnsi="Times New Roman" w:cs="Times New Roman"/>
          <w:spacing w:val="63"/>
          <w:position w:val="1"/>
          <w:sz w:val="29"/>
          <w:szCs w:val="29"/>
        </w:rPr>
        <w:t xml:space="preserve"> </w:t>
      </w:r>
      <w:r>
        <w:rPr>
          <w:rFonts w:ascii="Times New Roman" w:eastAsia="Times New Roman" w:hAnsi="Times New Roman" w:cs="Times New Roman"/>
          <w:b/>
          <w:bCs/>
          <w:position w:val="1"/>
          <w:sz w:val="29"/>
          <w:szCs w:val="29"/>
        </w:rPr>
        <w:t>International</w:t>
      </w:r>
      <w:r>
        <w:rPr>
          <w:rFonts w:ascii="Times New Roman" w:eastAsia="Times New Roman" w:hAnsi="Times New Roman" w:cs="Times New Roman"/>
          <w:spacing w:val="63"/>
          <w:position w:val="1"/>
          <w:sz w:val="29"/>
          <w:szCs w:val="29"/>
        </w:rPr>
        <w:t xml:space="preserve"> </w:t>
      </w:r>
      <w:r>
        <w:rPr>
          <w:rFonts w:ascii="Times New Roman" w:eastAsia="Times New Roman" w:hAnsi="Times New Roman" w:cs="Times New Roman"/>
          <w:b/>
          <w:bCs/>
          <w:position w:val="1"/>
          <w:sz w:val="29"/>
          <w:szCs w:val="29"/>
        </w:rPr>
        <w:t>Business</w:t>
      </w:r>
      <w:r>
        <w:rPr>
          <w:rFonts w:ascii="宋体" w:eastAsia="宋体" w:hAnsi="宋体" w:cs="宋体"/>
          <w:spacing w:val="63"/>
          <w:position w:val="1"/>
          <w:sz w:val="29"/>
          <w:szCs w:val="29"/>
          <w14:textOutline w14:w="4533" w14:cap="flat" w14:cmpd="sng" w14:algn="ctr">
            <w14:solidFill>
              <w14:srgbClr w14:val="000000"/>
            </w14:solidFill>
            <w14:prstDash w14:val="solid"/>
            <w14:miter w14:lim="0"/>
          </w14:textOutline>
        </w:rPr>
        <w:t>)</w:t>
      </w:r>
    </w:p>
    <w:p w:rsidR="00B022C0" w:rsidRDefault="00761A35">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0"/>
        <w:docPartObj>
          <w:docPartGallery w:val="Table of Contents"/>
          <w:docPartUnique/>
        </w:docPartObj>
      </w:sdtPr>
      <w:sdtEndPr/>
      <w:sdtContent>
        <w:p w:rsidR="00B022C0" w:rsidRDefault="00761A35">
          <w:pPr>
            <w:spacing w:before="231"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0601012</w:t>
          </w:r>
        </w:p>
        <w:p w:rsidR="00B022C0" w:rsidRDefault="00761A35">
          <w:pPr>
            <w:spacing w:before="184" w:line="221" w:lineRule="auto"/>
            <w:ind w:left="549"/>
            <w:rPr>
              <w:rFonts w:ascii="Times New Roman" w:eastAsia="Times New Roman" w:hAnsi="Times New Roman" w:cs="Times New Roman"/>
              <w:sz w:val="24"/>
            </w:rPr>
          </w:pPr>
          <w:r>
            <w:rPr>
              <w:rFonts w:ascii="宋体" w:eastAsia="宋体" w:hAnsi="宋体" w:cs="宋体"/>
              <w:spacing w:val="-17"/>
              <w:sz w:val="24"/>
              <w14:textOutline w14:w="3657" w14:cap="flat" w14:cmpd="sng" w14:algn="ctr">
                <w14:solidFill>
                  <w14:srgbClr w14:val="000000"/>
                </w14:solidFill>
                <w14:prstDash w14:val="solid"/>
                <w14:miter w14:lim="0"/>
              </w14:textOutline>
            </w:rPr>
            <w:t>学</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w:t>
          </w:r>
          <w:r>
            <w:rPr>
              <w:rFonts w:ascii="宋体" w:eastAsia="宋体" w:hAnsi="宋体" w:cs="宋体"/>
              <w:spacing w:val="-15"/>
              <w:sz w:val="24"/>
            </w:rPr>
            <w:t xml:space="preserve">  </w:t>
          </w:r>
          <w:r>
            <w:rPr>
              <w:rFonts w:ascii="Times New Roman" w:eastAsia="Times New Roman" w:hAnsi="Times New Roman" w:cs="Times New Roman"/>
              <w:spacing w:val="-15"/>
              <w:sz w:val="24"/>
            </w:rPr>
            <w:t>1</w:t>
          </w:r>
        </w:p>
        <w:p w:rsidR="00B022C0" w:rsidRDefault="00761A35">
          <w:pPr>
            <w:spacing w:before="178" w:line="220" w:lineRule="auto"/>
            <w:ind w:left="549"/>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学</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时</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16  </w:t>
          </w:r>
          <w:r>
            <w:rPr>
              <w:rFonts w:ascii="宋体" w:eastAsia="宋体" w:hAnsi="宋体" w:cs="宋体"/>
              <w:spacing w:val="-12"/>
              <w:sz w:val="24"/>
            </w:rPr>
            <w:t>(</w:t>
          </w:r>
          <w:r>
            <w:rPr>
              <w:rFonts w:ascii="宋体" w:eastAsia="宋体" w:hAnsi="宋体" w:cs="宋体"/>
              <w:spacing w:val="-12"/>
              <w:sz w:val="24"/>
            </w:rPr>
            <w:t>其中：讲授学时</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16 </w:t>
          </w:r>
          <w:r>
            <w:rPr>
              <w:rFonts w:ascii="宋体" w:eastAsia="宋体" w:hAnsi="宋体" w:cs="宋体"/>
              <w:spacing w:val="-12"/>
              <w:sz w:val="24"/>
            </w:rPr>
            <w:t>，</w:t>
          </w:r>
          <w:r>
            <w:rPr>
              <w:rFonts w:ascii="宋体" w:eastAsia="宋体" w:hAnsi="宋体" w:cs="宋体"/>
              <w:spacing w:val="-12"/>
              <w:sz w:val="24"/>
            </w:rPr>
            <w:t xml:space="preserve">  </w:t>
          </w:r>
          <w:r>
            <w:rPr>
              <w:rFonts w:ascii="宋体" w:eastAsia="宋体" w:hAnsi="宋体" w:cs="宋体"/>
              <w:spacing w:val="-12"/>
              <w:sz w:val="24"/>
            </w:rPr>
            <w:t>实验学时</w:t>
          </w:r>
          <w:r>
            <w:rPr>
              <w:rFonts w:ascii="宋体" w:eastAsia="宋体" w:hAnsi="宋体" w:cs="宋体"/>
              <w:spacing w:val="-12"/>
              <w:sz w:val="24"/>
            </w:rPr>
            <w:t xml:space="preserve"> </w:t>
          </w:r>
          <w:hyperlink w:anchor="_bookmark45" w:history="1">
            <w:r>
              <w:rPr>
                <w:rFonts w:ascii="Times New Roman" w:eastAsia="Times New Roman" w:hAnsi="Times New Roman" w:cs="Times New Roman"/>
                <w:spacing w:val="-12"/>
                <w:sz w:val="24"/>
              </w:rPr>
              <w:t>0</w:t>
            </w:r>
          </w:hyperlink>
          <w:r>
            <w:rPr>
              <w:rFonts w:ascii="Times New Roman" w:eastAsia="Times New Roman" w:hAnsi="Times New Roman" w:cs="Times New Roman"/>
              <w:spacing w:val="-12"/>
              <w:sz w:val="24"/>
            </w:rPr>
            <w:t xml:space="preserve">  </w:t>
          </w:r>
          <w:r>
            <w:rPr>
              <w:rFonts w:ascii="宋体" w:eastAsia="宋体" w:hAnsi="宋体" w:cs="宋体"/>
              <w:spacing w:val="-12"/>
              <w:sz w:val="24"/>
            </w:rPr>
            <w:t>)</w:t>
          </w:r>
        </w:p>
      </w:sdtContent>
    </w:sdt>
    <w:p w:rsidR="00B022C0" w:rsidRDefault="00761A35">
      <w:pPr>
        <w:spacing w:before="185" w:line="220" w:lineRule="auto"/>
        <w:ind w:left="549"/>
        <w:rPr>
          <w:rFonts w:ascii="宋体" w:eastAsia="宋体" w:hAnsi="宋体" w:cs="宋体"/>
          <w:sz w:val="24"/>
        </w:rPr>
      </w:pPr>
      <w:r>
        <w:rPr>
          <w:rFonts w:ascii="宋体" w:eastAsia="宋体" w:hAnsi="宋体" w:cs="宋体"/>
          <w:spacing w:val="-6"/>
          <w:sz w:val="24"/>
          <w14:textOutline w14:w="3657" w14:cap="flat" w14:cmpd="sng" w14:algn="ctr">
            <w14:solidFill>
              <w14:srgbClr w14:val="000000"/>
            </w14:solidFill>
            <w14:prstDash w14:val="solid"/>
            <w14:miter w14:lim="0"/>
          </w14:textOutline>
        </w:rPr>
        <w:t>先</w:t>
      </w:r>
      <w:r>
        <w:rPr>
          <w:rFonts w:ascii="宋体" w:eastAsia="宋体" w:hAnsi="宋体" w:cs="宋体"/>
          <w:spacing w:val="-3"/>
          <w:sz w:val="24"/>
          <w14:textOutline w14:w="3657" w14:cap="flat" w14:cmpd="sng" w14:algn="ctr">
            <w14:solidFill>
              <w14:srgbClr w14:val="000000"/>
            </w14:solidFill>
            <w14:prstDash w14:val="solid"/>
            <w14:miter w14:lim="0"/>
          </w14:textOutline>
        </w:rPr>
        <w:t>修课程</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rPr>
        <w:t>无</w:t>
      </w:r>
    </w:p>
    <w:p w:rsidR="00B022C0" w:rsidRDefault="00761A35">
      <w:pPr>
        <w:spacing w:before="179"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w:t>
      </w:r>
      <w:r>
        <w:rPr>
          <w:rFonts w:ascii="宋体" w:eastAsia="宋体" w:hAnsi="宋体" w:cs="宋体"/>
          <w:spacing w:val="-2"/>
          <w:sz w:val="24"/>
          <w14:textOutline w14:w="3657" w14:cap="flat" w14:cmpd="sng" w14:algn="ctr">
            <w14:solidFill>
              <w14:srgbClr w14:val="000000"/>
            </w14:solidFill>
            <w14:prstDash w14:val="solid"/>
            <w14:miter w14:lim="0"/>
          </w14:textOutline>
        </w:rPr>
        <w:t>专业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B022C0" w:rsidRDefault="00761A35">
      <w:pPr>
        <w:spacing w:before="184" w:line="360" w:lineRule="auto"/>
        <w:ind w:left="543" w:right="725" w:firstLine="3"/>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建议教</w:t>
      </w:r>
      <w:r>
        <w:rPr>
          <w:rFonts w:ascii="宋体" w:eastAsia="宋体" w:hAnsi="宋体" w:cs="宋体"/>
          <w:spacing w:val="-5"/>
          <w:sz w:val="24"/>
          <w14:textOutline w14:w="3657" w14:cap="flat" w14:cmpd="sng" w14:algn="ctr">
            <w14:solidFill>
              <w14:srgbClr w14:val="000000"/>
            </w14:solidFill>
            <w14:prstDash w14:val="solid"/>
            <w14:miter w14:lim="0"/>
          </w14:textOutline>
        </w:rPr>
        <w:t>材</w:t>
      </w:r>
      <w:r>
        <w:rPr>
          <w:rFonts w:ascii="宋体" w:eastAsia="宋体" w:hAnsi="宋体" w:cs="宋体"/>
          <w:spacing w:val="-4"/>
          <w:sz w:val="24"/>
          <w14:textOutline w14:w="3657" w14:cap="flat" w14:cmpd="sng" w14:algn="ctr">
            <w14:solidFill>
              <w14:srgbClr w14:val="000000"/>
            </w14:solidFill>
            <w14:prstDash w14:val="solid"/>
            <w14:miter w14:lim="0"/>
          </w14:textOutline>
        </w:rPr>
        <w:t>：</w:t>
      </w:r>
      <w:r>
        <w:rPr>
          <w:rFonts w:ascii="宋体" w:eastAsia="宋体" w:hAnsi="宋体" w:cs="宋体"/>
          <w:spacing w:val="-4"/>
          <w:sz w:val="24"/>
        </w:rPr>
        <w:t xml:space="preserve">  </w:t>
      </w:r>
      <w:r>
        <w:rPr>
          <w:rFonts w:ascii="宋体" w:eastAsia="宋体" w:hAnsi="宋体" w:cs="宋体"/>
          <w:spacing w:val="-4"/>
          <w:sz w:val="24"/>
        </w:rPr>
        <w:t>《国际商务概论》，刘振铎，煤炭工业出版社，</w:t>
      </w:r>
      <w:r>
        <w:rPr>
          <w:rFonts w:ascii="Times New Roman" w:eastAsia="Times New Roman" w:hAnsi="Times New Roman" w:cs="Times New Roman"/>
          <w:spacing w:val="-4"/>
          <w:sz w:val="24"/>
        </w:rPr>
        <w:t>2013.11</w:t>
      </w:r>
      <w:r>
        <w:rPr>
          <w:rFonts w:ascii="Times New Roman" w:eastAsia="Times New Roman" w:hAnsi="Times New Roman" w:cs="Times New Roman"/>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24"/>
    <w:bookmarkEnd w:id="30"/>
    <w:p w:rsidR="00B022C0" w:rsidRDefault="00761A35">
      <w:pPr>
        <w:spacing w:before="10" w:line="361" w:lineRule="auto"/>
        <w:ind w:left="23" w:firstLine="520"/>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本课程是商务英语专业的专业基础必修课，</w:t>
      </w:r>
      <w:r>
        <w:rPr>
          <w:rFonts w:ascii="宋体" w:eastAsia="宋体" w:hAnsi="宋体" w:cs="宋体"/>
          <w:spacing w:val="-4"/>
          <w:sz w:val="24"/>
        </w:rPr>
        <w:t xml:space="preserve"> </w:t>
      </w:r>
      <w:r>
        <w:rPr>
          <w:rFonts w:ascii="宋体" w:eastAsia="宋体" w:hAnsi="宋体" w:cs="宋体"/>
          <w:spacing w:val="-4"/>
          <w:sz w:val="24"/>
        </w:rPr>
        <w:t>也可作为</w:t>
      </w:r>
      <w:r>
        <w:rPr>
          <w:rFonts w:ascii="宋体" w:eastAsia="宋体" w:hAnsi="宋体" w:cs="宋体"/>
          <w:sz w:val="24"/>
        </w:rPr>
        <w:t xml:space="preserve"> </w:t>
      </w:r>
      <w:r>
        <w:rPr>
          <w:rFonts w:ascii="宋体" w:eastAsia="宋体" w:hAnsi="宋体" w:cs="宋体"/>
          <w:spacing w:val="-12"/>
          <w:sz w:val="24"/>
        </w:rPr>
        <w:t>经</w:t>
      </w:r>
      <w:r>
        <w:rPr>
          <w:rFonts w:ascii="宋体" w:eastAsia="宋体" w:hAnsi="宋体" w:cs="宋体"/>
          <w:spacing w:val="-7"/>
          <w:sz w:val="24"/>
        </w:rPr>
        <w:t>管</w:t>
      </w:r>
      <w:r>
        <w:rPr>
          <w:rFonts w:ascii="宋体" w:eastAsia="宋体" w:hAnsi="宋体" w:cs="宋体"/>
          <w:spacing w:val="-6"/>
          <w:sz w:val="24"/>
        </w:rPr>
        <w:t>类专业的必修课或选修课。通过本课程的学习，</w:t>
      </w:r>
      <w:r>
        <w:rPr>
          <w:rFonts w:ascii="宋体" w:eastAsia="宋体" w:hAnsi="宋体" w:cs="宋体"/>
          <w:spacing w:val="-6"/>
          <w:sz w:val="24"/>
        </w:rPr>
        <w:t xml:space="preserve"> </w:t>
      </w:r>
      <w:r>
        <w:rPr>
          <w:rFonts w:ascii="宋体" w:eastAsia="宋体" w:hAnsi="宋体" w:cs="宋体"/>
          <w:spacing w:val="-6"/>
          <w:sz w:val="24"/>
        </w:rPr>
        <w:t>使学生了解国际商务的基础</w:t>
      </w:r>
      <w:r>
        <w:rPr>
          <w:rFonts w:ascii="宋体" w:eastAsia="宋体" w:hAnsi="宋体" w:cs="宋体"/>
          <w:sz w:val="24"/>
        </w:rPr>
        <w:t xml:space="preserve"> </w:t>
      </w:r>
      <w:r>
        <w:rPr>
          <w:rFonts w:ascii="宋体" w:eastAsia="宋体" w:hAnsi="宋体" w:cs="宋体"/>
          <w:spacing w:val="-12"/>
          <w:sz w:val="24"/>
        </w:rPr>
        <w:t>知</w:t>
      </w:r>
      <w:r>
        <w:rPr>
          <w:rFonts w:ascii="宋体" w:eastAsia="宋体" w:hAnsi="宋体" w:cs="宋体"/>
          <w:spacing w:val="-7"/>
          <w:sz w:val="24"/>
        </w:rPr>
        <w:t>识</w:t>
      </w:r>
      <w:r>
        <w:rPr>
          <w:rFonts w:ascii="宋体" w:eastAsia="宋体" w:hAnsi="宋体" w:cs="宋体"/>
          <w:spacing w:val="-6"/>
          <w:sz w:val="24"/>
        </w:rPr>
        <w:t>，</w:t>
      </w:r>
      <w:r>
        <w:rPr>
          <w:rFonts w:ascii="宋体" w:eastAsia="宋体" w:hAnsi="宋体" w:cs="宋体"/>
          <w:spacing w:val="-6"/>
          <w:sz w:val="24"/>
        </w:rPr>
        <w:t xml:space="preserve"> </w:t>
      </w:r>
      <w:r>
        <w:rPr>
          <w:rFonts w:ascii="宋体" w:eastAsia="宋体" w:hAnsi="宋体" w:cs="宋体"/>
          <w:spacing w:val="-6"/>
          <w:sz w:val="24"/>
        </w:rPr>
        <w:t>包括国际商务的定义、国际贸</w:t>
      </w:r>
      <w:r>
        <w:rPr>
          <w:rFonts w:ascii="宋体" w:eastAsia="宋体" w:hAnsi="宋体" w:cs="宋体"/>
          <w:spacing w:val="-6"/>
          <w:sz w:val="24"/>
        </w:rPr>
        <w:t>易、国际金融、国际投资、国际市场营销和</w:t>
      </w:r>
      <w:r>
        <w:rPr>
          <w:rFonts w:ascii="宋体" w:eastAsia="宋体" w:hAnsi="宋体" w:cs="宋体"/>
          <w:sz w:val="24"/>
        </w:rPr>
        <w:t xml:space="preserve"> </w:t>
      </w:r>
      <w:r>
        <w:rPr>
          <w:rFonts w:ascii="宋体" w:eastAsia="宋体" w:hAnsi="宋体" w:cs="宋体"/>
          <w:spacing w:val="-18"/>
          <w:sz w:val="24"/>
        </w:rPr>
        <w:t>国</w:t>
      </w:r>
      <w:r>
        <w:rPr>
          <w:rFonts w:ascii="宋体" w:eastAsia="宋体" w:hAnsi="宋体" w:cs="宋体"/>
          <w:spacing w:val="-10"/>
          <w:sz w:val="24"/>
        </w:rPr>
        <w:t>际</w:t>
      </w:r>
      <w:r>
        <w:rPr>
          <w:rFonts w:ascii="宋体" w:eastAsia="宋体" w:hAnsi="宋体" w:cs="宋体"/>
          <w:spacing w:val="-9"/>
          <w:sz w:val="24"/>
        </w:rPr>
        <w:t>商法等，</w:t>
      </w:r>
      <w:r>
        <w:rPr>
          <w:rFonts w:ascii="宋体" w:eastAsia="宋体" w:hAnsi="宋体" w:cs="宋体"/>
          <w:spacing w:val="-9"/>
          <w:sz w:val="24"/>
        </w:rPr>
        <w:t xml:space="preserve"> </w:t>
      </w:r>
      <w:r>
        <w:rPr>
          <w:rFonts w:ascii="宋体" w:eastAsia="宋体" w:hAnsi="宋体" w:cs="宋体"/>
          <w:spacing w:val="-9"/>
          <w:sz w:val="24"/>
        </w:rPr>
        <w:t>学生能够初步掌握国际商务领域所涉及的主要内容，</w:t>
      </w:r>
      <w:r>
        <w:rPr>
          <w:rFonts w:ascii="宋体" w:eastAsia="宋体" w:hAnsi="宋体" w:cs="宋体"/>
          <w:spacing w:val="-9"/>
          <w:sz w:val="24"/>
        </w:rPr>
        <w:t xml:space="preserve"> </w:t>
      </w:r>
      <w:r>
        <w:rPr>
          <w:rFonts w:ascii="宋体" w:eastAsia="宋体" w:hAnsi="宋体" w:cs="宋体"/>
          <w:spacing w:val="-9"/>
          <w:sz w:val="24"/>
        </w:rPr>
        <w:t>从而为后续商</w:t>
      </w:r>
      <w:r>
        <w:rPr>
          <w:rFonts w:ascii="宋体" w:eastAsia="宋体" w:hAnsi="宋体" w:cs="宋体"/>
          <w:sz w:val="24"/>
        </w:rPr>
        <w:t xml:space="preserve"> </w:t>
      </w:r>
      <w:r>
        <w:rPr>
          <w:rFonts w:ascii="宋体" w:eastAsia="宋体" w:hAnsi="宋体" w:cs="宋体"/>
          <w:spacing w:val="-18"/>
          <w:sz w:val="24"/>
        </w:rPr>
        <w:t>务</w:t>
      </w:r>
      <w:r>
        <w:rPr>
          <w:rFonts w:ascii="宋体" w:eastAsia="宋体" w:hAnsi="宋体" w:cs="宋体"/>
          <w:spacing w:val="-10"/>
          <w:sz w:val="24"/>
        </w:rPr>
        <w:t>英</w:t>
      </w:r>
      <w:r>
        <w:rPr>
          <w:rFonts w:ascii="宋体" w:eastAsia="宋体" w:hAnsi="宋体" w:cs="宋体"/>
          <w:spacing w:val="-9"/>
          <w:sz w:val="24"/>
        </w:rPr>
        <w:t>语课程的学习奠定基础。</w:t>
      </w:r>
      <w:r>
        <w:rPr>
          <w:rFonts w:ascii="宋体" w:eastAsia="宋体" w:hAnsi="宋体" w:cs="宋体"/>
          <w:spacing w:val="-9"/>
          <w:sz w:val="24"/>
        </w:rPr>
        <w:t xml:space="preserve"> </w:t>
      </w:r>
      <w:r>
        <w:rPr>
          <w:rFonts w:ascii="宋体" w:eastAsia="宋体" w:hAnsi="宋体" w:cs="宋体"/>
          <w:spacing w:val="-9"/>
          <w:sz w:val="24"/>
        </w:rPr>
        <w:t>通过融入社会主义核心价值观等课程思政元素，</w:t>
      </w:r>
      <w:r>
        <w:rPr>
          <w:rFonts w:ascii="宋体" w:eastAsia="宋体" w:hAnsi="宋体" w:cs="宋体"/>
          <w:spacing w:val="-9"/>
          <w:sz w:val="24"/>
        </w:rPr>
        <w:t xml:space="preserve"> </w:t>
      </w:r>
      <w:r>
        <w:rPr>
          <w:rFonts w:ascii="宋体" w:eastAsia="宋体" w:hAnsi="宋体" w:cs="宋体"/>
          <w:spacing w:val="-9"/>
          <w:sz w:val="24"/>
        </w:rPr>
        <w:t>培</w:t>
      </w:r>
      <w:r>
        <w:rPr>
          <w:rFonts w:ascii="宋体" w:eastAsia="宋体" w:hAnsi="宋体" w:cs="宋体"/>
          <w:sz w:val="24"/>
        </w:rPr>
        <w:t xml:space="preserve"> </w:t>
      </w:r>
      <w:r>
        <w:rPr>
          <w:rFonts w:ascii="宋体" w:eastAsia="宋体" w:hAnsi="宋体" w:cs="宋体"/>
          <w:spacing w:val="-2"/>
          <w:sz w:val="24"/>
        </w:rPr>
        <w:t>养学生的爱国情怀、</w:t>
      </w:r>
      <w:r>
        <w:rPr>
          <w:rFonts w:ascii="宋体" w:eastAsia="宋体" w:hAnsi="宋体" w:cs="宋体"/>
          <w:spacing w:val="-1"/>
          <w:sz w:val="24"/>
        </w:rPr>
        <w:t>敬业精神、诚信品德和友善关系，同时树立正确的世界观、</w:t>
      </w:r>
      <w:r>
        <w:rPr>
          <w:rFonts w:ascii="宋体" w:eastAsia="宋体" w:hAnsi="宋体" w:cs="宋体"/>
          <w:sz w:val="24"/>
        </w:rPr>
        <w:t xml:space="preserve"> </w:t>
      </w:r>
      <w:r>
        <w:rPr>
          <w:rFonts w:ascii="宋体" w:eastAsia="宋体" w:hAnsi="宋体" w:cs="宋体"/>
          <w:spacing w:val="-12"/>
          <w:sz w:val="24"/>
        </w:rPr>
        <w:t>人</w:t>
      </w:r>
      <w:r>
        <w:rPr>
          <w:rFonts w:ascii="宋体" w:eastAsia="宋体" w:hAnsi="宋体" w:cs="宋体"/>
          <w:spacing w:val="-7"/>
          <w:sz w:val="24"/>
        </w:rPr>
        <w:t>生</w:t>
      </w:r>
      <w:r>
        <w:rPr>
          <w:rFonts w:ascii="宋体" w:eastAsia="宋体" w:hAnsi="宋体" w:cs="宋体"/>
          <w:spacing w:val="-6"/>
          <w:sz w:val="24"/>
        </w:rPr>
        <w:t>观与价值观，</w:t>
      </w:r>
      <w:r>
        <w:rPr>
          <w:rFonts w:ascii="宋体" w:eastAsia="宋体" w:hAnsi="宋体" w:cs="宋体"/>
          <w:spacing w:val="-6"/>
          <w:sz w:val="24"/>
        </w:rPr>
        <w:t xml:space="preserve"> </w:t>
      </w:r>
      <w:r>
        <w:rPr>
          <w:rFonts w:ascii="宋体" w:eastAsia="宋体" w:hAnsi="宋体" w:cs="宋体"/>
          <w:spacing w:val="-6"/>
          <w:sz w:val="24"/>
        </w:rPr>
        <w:t>增强民族和文化的归属感、认同感、尊严感与荣誉感，并能够</w:t>
      </w:r>
      <w:r>
        <w:rPr>
          <w:rFonts w:ascii="宋体" w:eastAsia="宋体" w:hAnsi="宋体" w:cs="宋体"/>
          <w:sz w:val="24"/>
        </w:rPr>
        <w:t xml:space="preserve"> </w:t>
      </w:r>
      <w:r>
        <w:rPr>
          <w:rFonts w:ascii="宋体" w:eastAsia="宋体" w:hAnsi="宋体" w:cs="宋体"/>
          <w:spacing w:val="-19"/>
          <w:sz w:val="24"/>
        </w:rPr>
        <w:t>采</w:t>
      </w:r>
      <w:r>
        <w:rPr>
          <w:rFonts w:ascii="宋体" w:eastAsia="宋体" w:hAnsi="宋体" w:cs="宋体"/>
          <w:spacing w:val="-12"/>
          <w:sz w:val="24"/>
        </w:rPr>
        <w:t>取批判的态度，</w:t>
      </w:r>
      <w:r>
        <w:rPr>
          <w:rFonts w:ascii="宋体" w:eastAsia="宋体" w:hAnsi="宋体" w:cs="宋体"/>
          <w:spacing w:val="-12"/>
          <w:sz w:val="24"/>
        </w:rPr>
        <w:t xml:space="preserve"> </w:t>
      </w:r>
      <w:r>
        <w:rPr>
          <w:rFonts w:ascii="宋体" w:eastAsia="宋体" w:hAnsi="宋体" w:cs="宋体"/>
          <w:spacing w:val="-12"/>
          <w:sz w:val="24"/>
        </w:rPr>
        <w:t>客观、</w:t>
      </w:r>
      <w:r>
        <w:rPr>
          <w:rFonts w:ascii="宋体" w:eastAsia="宋体" w:hAnsi="宋体" w:cs="宋体"/>
          <w:spacing w:val="-12"/>
          <w:sz w:val="24"/>
        </w:rPr>
        <w:t xml:space="preserve"> </w:t>
      </w:r>
      <w:r>
        <w:rPr>
          <w:rFonts w:ascii="宋体" w:eastAsia="宋体" w:hAnsi="宋体" w:cs="宋体"/>
          <w:spacing w:val="-12"/>
          <w:sz w:val="24"/>
        </w:rPr>
        <w:t>理性和辩证地看待中西方商务领域的异同，</w:t>
      </w:r>
      <w:r>
        <w:rPr>
          <w:rFonts w:ascii="宋体" w:eastAsia="宋体" w:hAnsi="宋体" w:cs="宋体"/>
          <w:spacing w:val="-12"/>
          <w:sz w:val="24"/>
        </w:rPr>
        <w:t xml:space="preserve"> </w:t>
      </w:r>
      <w:r>
        <w:rPr>
          <w:rFonts w:ascii="宋体" w:eastAsia="宋体" w:hAnsi="宋体" w:cs="宋体"/>
          <w:spacing w:val="-12"/>
          <w:sz w:val="24"/>
        </w:rPr>
        <w:t>提高为中华</w:t>
      </w:r>
      <w:r>
        <w:rPr>
          <w:rFonts w:ascii="宋体" w:eastAsia="宋体" w:hAnsi="宋体" w:cs="宋体"/>
          <w:sz w:val="24"/>
        </w:rPr>
        <w:t xml:space="preserve"> </w:t>
      </w:r>
      <w:r>
        <w:rPr>
          <w:rFonts w:ascii="宋体" w:eastAsia="宋体" w:hAnsi="宋体" w:cs="宋体"/>
          <w:spacing w:val="-2"/>
          <w:sz w:val="24"/>
        </w:rPr>
        <w:t>民族经济强大而</w:t>
      </w:r>
      <w:r>
        <w:rPr>
          <w:rFonts w:ascii="宋体" w:eastAsia="宋体" w:hAnsi="宋体" w:cs="宋体"/>
          <w:spacing w:val="-1"/>
          <w:sz w:val="24"/>
        </w:rPr>
        <w:t>奋斗的决心和为之而生成的自豪感和荣誉感。</w:t>
      </w:r>
    </w:p>
    <w:p w:rsidR="00B022C0" w:rsidRDefault="00761A35">
      <w:pPr>
        <w:spacing w:before="39"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229" w:line="360" w:lineRule="auto"/>
        <w:ind w:left="25" w:right="83" w:firstLine="526"/>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1.  </w:t>
      </w:r>
      <w:r>
        <w:rPr>
          <w:rFonts w:ascii="宋体" w:eastAsia="宋体" w:hAnsi="宋体" w:cs="宋体"/>
          <w:spacing w:val="-3"/>
          <w:sz w:val="24"/>
        </w:rPr>
        <w:t>能够理解并初步掌握国际贸易、国际金融、国际投资、国际市场营</w:t>
      </w:r>
      <w:r>
        <w:rPr>
          <w:rFonts w:ascii="宋体" w:eastAsia="宋体" w:hAnsi="宋体" w:cs="宋体"/>
          <w:sz w:val="24"/>
        </w:rPr>
        <w:t xml:space="preserve"> </w:t>
      </w:r>
      <w:r>
        <w:rPr>
          <w:rFonts w:ascii="宋体" w:eastAsia="宋体" w:hAnsi="宋体" w:cs="宋体"/>
          <w:spacing w:val="-1"/>
          <w:sz w:val="24"/>
        </w:rPr>
        <w:t>销等国际商务领域的基础</w:t>
      </w:r>
      <w:r>
        <w:rPr>
          <w:rFonts w:ascii="宋体" w:eastAsia="宋体" w:hAnsi="宋体" w:cs="宋体"/>
          <w:sz w:val="24"/>
        </w:rPr>
        <w:t>知识，为后续商务英语课程的学习奠定基础。</w:t>
      </w:r>
    </w:p>
    <w:p w:rsidR="00B022C0" w:rsidRDefault="00761A35">
      <w:pPr>
        <w:spacing w:before="1" w:line="220" w:lineRule="auto"/>
        <w:ind w:left="552"/>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4"/>
          <w:sz w:val="24"/>
        </w:rPr>
        <w:t xml:space="preserve">2.  </w:t>
      </w:r>
      <w:r>
        <w:rPr>
          <w:rFonts w:ascii="宋体" w:eastAsia="宋体" w:hAnsi="宋体" w:cs="宋体"/>
          <w:spacing w:val="-4"/>
          <w:sz w:val="24"/>
        </w:rPr>
        <w:t>能理解商务实践活动中所涉及的商务知识。</w:t>
      </w:r>
    </w:p>
    <w:p w:rsidR="00B022C0" w:rsidRDefault="00761A35">
      <w:pPr>
        <w:spacing w:before="184" w:line="220" w:lineRule="auto"/>
        <w:ind w:left="550"/>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12"/>
          <w:sz w:val="24"/>
        </w:rPr>
        <w:t xml:space="preserve"> </w:t>
      </w:r>
      <w:r>
        <w:rPr>
          <w:rFonts w:ascii="Times New Roman" w:eastAsia="Times New Roman" w:hAnsi="Times New Roman" w:cs="Times New Roman"/>
          <w:spacing w:val="-12"/>
          <w:sz w:val="24"/>
        </w:rPr>
        <w:t>3</w:t>
      </w:r>
      <w:r>
        <w:rPr>
          <w:rFonts w:ascii="Times New Roman" w:eastAsia="Times New Roman" w:hAnsi="Times New Roman" w:cs="Times New Roman"/>
          <w:spacing w:val="-8"/>
          <w:sz w:val="24"/>
        </w:rPr>
        <w:t>.</w:t>
      </w:r>
      <w:r>
        <w:rPr>
          <w:rFonts w:ascii="Times New Roman" w:eastAsia="Times New Roman" w:hAnsi="Times New Roman" w:cs="Times New Roman"/>
          <w:spacing w:val="-6"/>
          <w:sz w:val="24"/>
        </w:rPr>
        <w:t xml:space="preserve">  </w:t>
      </w:r>
      <w:r>
        <w:rPr>
          <w:rFonts w:ascii="宋体" w:eastAsia="宋体" w:hAnsi="宋体" w:cs="宋体"/>
          <w:spacing w:val="-6"/>
          <w:sz w:val="24"/>
        </w:rPr>
        <w:t>熟悉部分商务英语术语，</w:t>
      </w:r>
      <w:r>
        <w:rPr>
          <w:rFonts w:ascii="宋体" w:eastAsia="宋体" w:hAnsi="宋体" w:cs="宋体"/>
          <w:spacing w:val="-6"/>
          <w:sz w:val="24"/>
        </w:rPr>
        <w:t xml:space="preserve"> </w:t>
      </w:r>
      <w:r>
        <w:rPr>
          <w:rFonts w:ascii="宋体" w:eastAsia="宋体" w:hAnsi="宋体" w:cs="宋体"/>
          <w:spacing w:val="-6"/>
          <w:sz w:val="24"/>
        </w:rPr>
        <w:t>为后续学习商务英语课程打下基础。</w:t>
      </w:r>
    </w:p>
    <w:p w:rsidR="00B022C0" w:rsidRDefault="00B022C0">
      <w:pPr>
        <w:sectPr w:rsidR="00B022C0">
          <w:footerReference w:type="default" r:id="rId24"/>
          <w:pgSz w:w="11900" w:h="16840"/>
          <w:pgMar w:top="400" w:right="1734"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504" w:lineRule="exact"/>
        <w:ind w:left="509"/>
        <w:rPr>
          <w:rFonts w:ascii="宋体" w:eastAsia="宋体" w:hAnsi="宋体" w:cs="宋体"/>
          <w:sz w:val="24"/>
        </w:rPr>
      </w:pPr>
      <w:r>
        <w:rPr>
          <w:rFonts w:ascii="宋体" w:eastAsia="宋体" w:hAnsi="宋体" w:cs="宋体"/>
          <w:spacing w:val="-4"/>
          <w:position w:val="20"/>
          <w:sz w:val="24"/>
        </w:rPr>
        <w:t>本课</w:t>
      </w:r>
      <w:r>
        <w:rPr>
          <w:rFonts w:ascii="宋体" w:eastAsia="宋体" w:hAnsi="宋体" w:cs="宋体"/>
          <w:spacing w:val="-3"/>
          <w:position w:val="20"/>
          <w:sz w:val="24"/>
        </w:rPr>
        <w:t>程</w:t>
      </w:r>
      <w:r>
        <w:rPr>
          <w:rFonts w:ascii="宋体" w:eastAsia="宋体" w:hAnsi="宋体" w:cs="宋体"/>
          <w:spacing w:val="-2"/>
          <w:position w:val="20"/>
          <w:sz w:val="24"/>
        </w:rPr>
        <w:t>支撑专业培养计划中毕业要求</w:t>
      </w:r>
      <w:r>
        <w:rPr>
          <w:rFonts w:ascii="宋体" w:eastAsia="宋体" w:hAnsi="宋体" w:cs="宋体"/>
          <w:spacing w:val="-2"/>
          <w:position w:val="20"/>
          <w:sz w:val="24"/>
        </w:rPr>
        <w:t xml:space="preserve"> </w:t>
      </w:r>
      <w:r>
        <w:rPr>
          <w:rFonts w:ascii="Times New Roman" w:eastAsia="Times New Roman" w:hAnsi="Times New Roman" w:cs="Times New Roman"/>
          <w:spacing w:val="-2"/>
          <w:position w:val="20"/>
          <w:sz w:val="24"/>
        </w:rPr>
        <w:t xml:space="preserve">3- 1  </w:t>
      </w:r>
      <w:r>
        <w:rPr>
          <w:rFonts w:ascii="宋体" w:eastAsia="宋体" w:hAnsi="宋体" w:cs="宋体"/>
          <w:spacing w:val="-2"/>
          <w:position w:val="20"/>
          <w:sz w:val="24"/>
        </w:rPr>
        <w:t>(</w:t>
      </w:r>
      <w:r>
        <w:rPr>
          <w:rFonts w:ascii="宋体" w:eastAsia="宋体" w:hAnsi="宋体" w:cs="宋体"/>
          <w:spacing w:val="-2"/>
          <w:position w:val="20"/>
          <w:sz w:val="24"/>
        </w:rPr>
        <w:t>占该指标点达成度的</w:t>
      </w:r>
      <w:r>
        <w:rPr>
          <w:rFonts w:ascii="宋体" w:eastAsia="宋体" w:hAnsi="宋体" w:cs="宋体"/>
          <w:spacing w:val="-2"/>
          <w:position w:val="20"/>
          <w:sz w:val="24"/>
        </w:rPr>
        <w:t xml:space="preserve"> </w:t>
      </w:r>
      <w:r>
        <w:rPr>
          <w:rFonts w:ascii="Times New Roman" w:eastAsia="Times New Roman" w:hAnsi="Times New Roman" w:cs="Times New Roman"/>
          <w:spacing w:val="-2"/>
          <w:position w:val="20"/>
          <w:sz w:val="24"/>
        </w:rPr>
        <w:t>20%</w:t>
      </w:r>
      <w:r>
        <w:rPr>
          <w:rFonts w:ascii="宋体" w:eastAsia="宋体" w:hAnsi="宋体" w:cs="宋体"/>
          <w:spacing w:val="-2"/>
          <w:position w:val="20"/>
          <w:sz w:val="24"/>
        </w:rPr>
        <w:t>)</w:t>
      </w:r>
      <w:r>
        <w:rPr>
          <w:rFonts w:ascii="宋体" w:eastAsia="宋体" w:hAnsi="宋体" w:cs="宋体"/>
          <w:spacing w:val="-2"/>
          <w:position w:val="20"/>
          <w:sz w:val="24"/>
        </w:rPr>
        <w:t>和毕</w:t>
      </w:r>
    </w:p>
    <w:p w:rsidR="00B022C0" w:rsidRDefault="00761A35">
      <w:pPr>
        <w:spacing w:line="230" w:lineRule="auto"/>
        <w:ind w:left="27"/>
        <w:rPr>
          <w:rFonts w:ascii="宋体" w:eastAsia="宋体" w:hAnsi="宋体" w:cs="宋体"/>
          <w:sz w:val="24"/>
        </w:rPr>
      </w:pPr>
      <w:r>
        <w:rPr>
          <w:rFonts w:ascii="宋体" w:eastAsia="宋体" w:hAnsi="宋体" w:cs="宋体"/>
          <w:spacing w:val="-12"/>
          <w:sz w:val="24"/>
        </w:rPr>
        <w:t>业要求</w:t>
      </w:r>
      <w:r>
        <w:rPr>
          <w:rFonts w:ascii="宋体" w:eastAsia="宋体" w:hAnsi="宋体" w:cs="宋体"/>
          <w:spacing w:val="-10"/>
          <w:sz w:val="24"/>
        </w:rPr>
        <w:t xml:space="preserve"> </w:t>
      </w:r>
      <w:r>
        <w:rPr>
          <w:rFonts w:ascii="Times New Roman" w:eastAsia="Times New Roman" w:hAnsi="Times New Roman" w:cs="Times New Roman"/>
          <w:spacing w:val="-6"/>
          <w:sz w:val="24"/>
        </w:rPr>
        <w:t xml:space="preserve">8- 1  </w:t>
      </w:r>
      <w:r>
        <w:rPr>
          <w:rFonts w:ascii="宋体" w:eastAsia="宋体" w:hAnsi="宋体" w:cs="宋体"/>
          <w:spacing w:val="-6"/>
          <w:sz w:val="24"/>
        </w:rPr>
        <w:t>(</w:t>
      </w:r>
      <w:r>
        <w:rPr>
          <w:rFonts w:ascii="宋体" w:eastAsia="宋体" w:hAnsi="宋体" w:cs="宋体"/>
          <w:spacing w:val="-6"/>
          <w:sz w:val="24"/>
        </w:rPr>
        <w:t>占该指标点达成度的</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20% </w:t>
      </w:r>
      <w:r>
        <w:rPr>
          <w:rFonts w:ascii="Arial Unicode MS" w:eastAsia="Arial Unicode MS" w:hAnsi="Arial Unicode MS" w:cs="Arial Unicode MS"/>
          <w:spacing w:val="-6"/>
          <w:sz w:val="24"/>
        </w:rPr>
        <w:t>)</w:t>
      </w:r>
      <w:r>
        <w:rPr>
          <w:rFonts w:ascii="宋体" w:eastAsia="宋体" w:hAnsi="宋体" w:cs="宋体"/>
          <w:spacing w:val="-6"/>
          <w:sz w:val="24"/>
        </w:rPr>
        <w:t>，对应关系如表所示。</w:t>
      </w:r>
    </w:p>
    <w:p w:rsidR="00B022C0" w:rsidRDefault="00B022C0">
      <w:pPr>
        <w:spacing w:line="73" w:lineRule="exact"/>
      </w:pPr>
    </w:p>
    <w:tbl>
      <w:tblPr>
        <w:tblStyle w:val="TableNormal"/>
        <w:tblW w:w="93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2519"/>
        <w:gridCol w:w="2624"/>
        <w:gridCol w:w="2557"/>
      </w:tblGrid>
      <w:tr w:rsidR="00B022C0">
        <w:trPr>
          <w:trHeight w:val="526"/>
        </w:trPr>
        <w:tc>
          <w:tcPr>
            <w:tcW w:w="1698" w:type="dxa"/>
            <w:vMerge w:val="restart"/>
            <w:tcBorders>
              <w:bottom w:val="nil"/>
            </w:tcBorders>
          </w:tcPr>
          <w:p w:rsidR="00B022C0" w:rsidRDefault="00761A35">
            <w:pPr>
              <w:spacing w:before="230"/>
              <w:ind w:left="379"/>
              <w:rPr>
                <w:rFonts w:ascii="宋体" w:eastAsia="宋体" w:hAnsi="宋体" w:cs="宋体"/>
                <w:sz w:val="24"/>
              </w:rPr>
            </w:pPr>
            <w:r>
              <w:rPr>
                <w:rFonts w:ascii="宋体" w:eastAsia="宋体" w:hAnsi="宋体" w:cs="宋体"/>
                <w:spacing w:val="-4"/>
                <w:sz w:val="24"/>
              </w:rPr>
              <w:t>毕</w:t>
            </w:r>
            <w:r>
              <w:rPr>
                <w:rFonts w:ascii="宋体" w:eastAsia="宋体" w:hAnsi="宋体" w:cs="宋体"/>
                <w:spacing w:val="-3"/>
                <w:sz w:val="24"/>
              </w:rPr>
              <w:t>业</w:t>
            </w:r>
            <w:r>
              <w:rPr>
                <w:rFonts w:ascii="宋体" w:eastAsia="宋体" w:hAnsi="宋体" w:cs="宋体"/>
                <w:spacing w:val="-2"/>
                <w:sz w:val="24"/>
              </w:rPr>
              <w:t>要求</w:t>
            </w:r>
          </w:p>
          <w:p w:rsidR="00B022C0" w:rsidRDefault="00761A35">
            <w:pPr>
              <w:spacing w:before="1" w:line="220" w:lineRule="auto"/>
              <w:ind w:left="497"/>
              <w:rPr>
                <w:rFonts w:ascii="宋体" w:eastAsia="宋体" w:hAnsi="宋体" w:cs="宋体"/>
                <w:sz w:val="24"/>
              </w:rPr>
            </w:pPr>
            <w:r>
              <w:rPr>
                <w:rFonts w:ascii="宋体" w:eastAsia="宋体" w:hAnsi="宋体" w:cs="宋体"/>
                <w:spacing w:val="-5"/>
                <w:sz w:val="24"/>
              </w:rPr>
              <w:t>指</w:t>
            </w:r>
            <w:r>
              <w:rPr>
                <w:rFonts w:ascii="宋体" w:eastAsia="宋体" w:hAnsi="宋体" w:cs="宋体"/>
                <w:spacing w:val="-4"/>
                <w:sz w:val="24"/>
              </w:rPr>
              <w:t>标点</w:t>
            </w:r>
          </w:p>
        </w:tc>
        <w:tc>
          <w:tcPr>
            <w:tcW w:w="7700" w:type="dxa"/>
            <w:gridSpan w:val="3"/>
          </w:tcPr>
          <w:p w:rsidR="00B022C0" w:rsidRDefault="00761A35">
            <w:pPr>
              <w:spacing w:before="139" w:line="221" w:lineRule="auto"/>
              <w:ind w:left="3372"/>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B022C0">
        <w:trPr>
          <w:trHeight w:val="493"/>
        </w:trPr>
        <w:tc>
          <w:tcPr>
            <w:tcW w:w="1698" w:type="dxa"/>
            <w:vMerge/>
            <w:tcBorders>
              <w:top w:val="nil"/>
            </w:tcBorders>
          </w:tcPr>
          <w:p w:rsidR="00B022C0" w:rsidRDefault="00B022C0">
            <w:pPr>
              <w:rPr>
                <w:rFonts w:ascii="Arial"/>
              </w:rPr>
            </w:pPr>
          </w:p>
        </w:tc>
        <w:tc>
          <w:tcPr>
            <w:tcW w:w="2519" w:type="dxa"/>
          </w:tcPr>
          <w:p w:rsidR="00B022C0" w:rsidRDefault="00761A35">
            <w:pPr>
              <w:spacing w:before="117" w:line="221" w:lineRule="auto"/>
              <w:ind w:left="978"/>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2624" w:type="dxa"/>
          </w:tcPr>
          <w:p w:rsidR="00B022C0" w:rsidRDefault="00761A35">
            <w:pPr>
              <w:spacing w:before="117" w:line="221" w:lineRule="auto"/>
              <w:ind w:left="1032"/>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2557" w:type="dxa"/>
          </w:tcPr>
          <w:p w:rsidR="00B022C0" w:rsidRDefault="00761A35">
            <w:pPr>
              <w:spacing w:before="117" w:line="221" w:lineRule="auto"/>
              <w:ind w:left="999"/>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r>
      <w:tr w:rsidR="00B022C0">
        <w:trPr>
          <w:trHeight w:val="483"/>
        </w:trPr>
        <w:tc>
          <w:tcPr>
            <w:tcW w:w="1698" w:type="dxa"/>
          </w:tcPr>
          <w:p w:rsidR="00B022C0" w:rsidRDefault="00761A35">
            <w:pPr>
              <w:spacing w:before="118"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3- 1</w:t>
            </w:r>
          </w:p>
        </w:tc>
        <w:tc>
          <w:tcPr>
            <w:tcW w:w="2519" w:type="dxa"/>
          </w:tcPr>
          <w:p w:rsidR="00B022C0" w:rsidRDefault="00761A35">
            <w:pPr>
              <w:spacing w:before="87" w:line="315" w:lineRule="exact"/>
              <w:ind w:left="1197"/>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2624" w:type="dxa"/>
          </w:tcPr>
          <w:p w:rsidR="00B022C0" w:rsidRDefault="00B022C0">
            <w:pPr>
              <w:rPr>
                <w:rFonts w:ascii="Arial"/>
              </w:rPr>
            </w:pPr>
          </w:p>
        </w:tc>
        <w:tc>
          <w:tcPr>
            <w:tcW w:w="2557" w:type="dxa"/>
          </w:tcPr>
          <w:p w:rsidR="00B022C0" w:rsidRDefault="00761A35">
            <w:pPr>
              <w:spacing w:before="87" w:line="315" w:lineRule="exact"/>
              <w:ind w:left="1218"/>
              <w:rPr>
                <w:rFonts w:ascii="Times New Roman" w:eastAsia="Times New Roman" w:hAnsi="Times New Roman" w:cs="Times New Roman"/>
                <w:sz w:val="24"/>
              </w:rPr>
            </w:pPr>
            <w:r>
              <w:rPr>
                <w:rFonts w:ascii="Times New Roman" w:eastAsia="Times New Roman" w:hAnsi="Times New Roman" w:cs="Times New Roman"/>
                <w:position w:val="-1"/>
                <w:sz w:val="24"/>
              </w:rPr>
              <w:t>√</w:t>
            </w:r>
          </w:p>
        </w:tc>
      </w:tr>
      <w:tr w:rsidR="00B022C0">
        <w:trPr>
          <w:trHeight w:val="479"/>
        </w:trPr>
        <w:tc>
          <w:tcPr>
            <w:tcW w:w="1698" w:type="dxa"/>
          </w:tcPr>
          <w:p w:rsidR="00B022C0" w:rsidRDefault="00761A35">
            <w:pPr>
              <w:spacing w:before="115"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8- 1</w:t>
            </w:r>
          </w:p>
        </w:tc>
        <w:tc>
          <w:tcPr>
            <w:tcW w:w="2519" w:type="dxa"/>
          </w:tcPr>
          <w:p w:rsidR="00B022C0" w:rsidRDefault="00B022C0">
            <w:pPr>
              <w:rPr>
                <w:rFonts w:ascii="Arial"/>
              </w:rPr>
            </w:pPr>
          </w:p>
        </w:tc>
        <w:tc>
          <w:tcPr>
            <w:tcW w:w="2624" w:type="dxa"/>
          </w:tcPr>
          <w:p w:rsidR="00B022C0" w:rsidRDefault="00761A35">
            <w:pPr>
              <w:spacing w:before="84" w:line="315" w:lineRule="exact"/>
              <w:ind w:left="1251"/>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2557" w:type="dxa"/>
          </w:tcPr>
          <w:p w:rsidR="00B022C0" w:rsidRDefault="00B022C0">
            <w:pPr>
              <w:rPr>
                <w:rFonts w:ascii="Arial"/>
              </w:rPr>
            </w:pPr>
          </w:p>
        </w:tc>
      </w:tr>
    </w:tbl>
    <w:p w:rsidR="00B022C0" w:rsidRDefault="00761A35">
      <w:pPr>
        <w:spacing w:before="173"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230" w:line="220" w:lineRule="auto"/>
        <w:ind w:left="515"/>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一</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国际商务导论</w:t>
      </w:r>
    </w:p>
    <w:p w:rsidR="00B022C0" w:rsidRDefault="00761A35">
      <w:pPr>
        <w:spacing w:before="185"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20"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国际商务概述。</w:t>
      </w:r>
    </w:p>
    <w:p w:rsidR="00B022C0" w:rsidRDefault="00761A35">
      <w:pPr>
        <w:spacing w:before="184" w:line="289" w:lineRule="auto"/>
        <w:ind w:left="504" w:right="6657" w:firstLine="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国际商务环境。</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4" w:line="220" w:lineRule="auto"/>
        <w:ind w:left="51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1</w:t>
      </w:r>
      <w:r>
        <w:rPr>
          <w:rFonts w:ascii="宋体" w:eastAsia="宋体" w:hAnsi="宋体" w:cs="宋体"/>
          <w:spacing w:val="5"/>
          <w:sz w:val="24"/>
        </w:rPr>
        <w:t xml:space="preserve">) </w:t>
      </w:r>
      <w:r>
        <w:rPr>
          <w:rFonts w:ascii="宋体" w:eastAsia="宋体" w:hAnsi="宋体" w:cs="宋体"/>
          <w:spacing w:val="5"/>
          <w:sz w:val="24"/>
        </w:rPr>
        <w:t>了解国际商务的概念和基本特征。</w:t>
      </w:r>
    </w:p>
    <w:p w:rsidR="00B022C0" w:rsidRDefault="00761A35">
      <w:pPr>
        <w:spacing w:before="181" w:line="220" w:lineRule="auto"/>
        <w:ind w:left="51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2</w:t>
      </w:r>
      <w:r>
        <w:rPr>
          <w:rFonts w:ascii="宋体" w:eastAsia="宋体" w:hAnsi="宋体" w:cs="宋体"/>
          <w:spacing w:val="6"/>
          <w:sz w:val="24"/>
        </w:rPr>
        <w:t xml:space="preserve">) </w:t>
      </w:r>
      <w:r>
        <w:rPr>
          <w:rFonts w:ascii="宋体" w:eastAsia="宋体" w:hAnsi="宋体" w:cs="宋体"/>
          <w:spacing w:val="6"/>
          <w:sz w:val="24"/>
        </w:rPr>
        <w:t>了解国际商务的主要内容。</w:t>
      </w:r>
    </w:p>
    <w:p w:rsidR="00B022C0" w:rsidRDefault="00761A35">
      <w:pPr>
        <w:spacing w:before="183" w:line="290" w:lineRule="auto"/>
        <w:ind w:left="509" w:right="2577"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熟悉国际商务环境，以及宏观环境和微观环境的区别。</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B022C0" w:rsidRDefault="00761A35">
      <w:pPr>
        <w:spacing w:before="183" w:line="360" w:lineRule="auto"/>
        <w:ind w:left="34" w:right="1078" w:firstLine="492"/>
        <w:rPr>
          <w:rFonts w:ascii="宋体" w:eastAsia="宋体" w:hAnsi="宋体" w:cs="宋体"/>
          <w:sz w:val="24"/>
        </w:rPr>
      </w:pPr>
      <w:r>
        <w:rPr>
          <w:rFonts w:ascii="宋体" w:eastAsia="宋体" w:hAnsi="宋体" w:cs="宋体"/>
          <w:spacing w:val="-11"/>
          <w:sz w:val="24"/>
        </w:rPr>
        <w:t>引</w:t>
      </w:r>
      <w:r>
        <w:rPr>
          <w:rFonts w:ascii="宋体" w:eastAsia="宋体" w:hAnsi="宋体" w:cs="宋体"/>
          <w:spacing w:val="-7"/>
          <w:sz w:val="24"/>
        </w:rPr>
        <w:t>导学生在学习国际商务知识的同时学会辩证客观的思考，</w:t>
      </w:r>
      <w:r>
        <w:rPr>
          <w:rFonts w:ascii="宋体" w:eastAsia="宋体" w:hAnsi="宋体" w:cs="宋体"/>
          <w:spacing w:val="-7"/>
          <w:sz w:val="24"/>
        </w:rPr>
        <w:t xml:space="preserve"> </w:t>
      </w:r>
      <w:r>
        <w:rPr>
          <w:rFonts w:ascii="宋体" w:eastAsia="宋体" w:hAnsi="宋体" w:cs="宋体"/>
          <w:spacing w:val="-7"/>
          <w:sz w:val="24"/>
        </w:rPr>
        <w:t>增强对中国经济</w:t>
      </w:r>
      <w:r>
        <w:rPr>
          <w:rFonts w:ascii="宋体" w:eastAsia="宋体" w:hAnsi="宋体" w:cs="宋体"/>
          <w:sz w:val="24"/>
        </w:rPr>
        <w:t xml:space="preserve"> </w:t>
      </w:r>
      <w:r>
        <w:rPr>
          <w:rFonts w:ascii="宋体" w:eastAsia="宋体" w:hAnsi="宋体" w:cs="宋体"/>
          <w:spacing w:val="-2"/>
          <w:sz w:val="24"/>
        </w:rPr>
        <w:t>强大的自信心和荣誉感，培养学生独</w:t>
      </w:r>
      <w:r>
        <w:rPr>
          <w:rFonts w:ascii="宋体" w:eastAsia="宋体" w:hAnsi="宋体" w:cs="宋体"/>
          <w:spacing w:val="-1"/>
          <w:sz w:val="24"/>
        </w:rPr>
        <w:t>立、自强的意识和学以致用的能力。</w:t>
      </w:r>
    </w:p>
    <w:p w:rsidR="00B022C0" w:rsidRDefault="00761A35">
      <w:pPr>
        <w:spacing w:before="1" w:line="220" w:lineRule="auto"/>
        <w:ind w:left="515"/>
        <w:rPr>
          <w:rFonts w:ascii="宋体" w:eastAsia="宋体" w:hAnsi="宋体" w:cs="宋体"/>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w:t>
      </w:r>
      <w:r>
        <w:rPr>
          <w:rFonts w:ascii="宋体" w:eastAsia="宋体" w:hAnsi="宋体" w:cs="宋体"/>
          <w:spacing w:val="18"/>
          <w:sz w:val="24"/>
          <w14:textOutline w14:w="3657" w14:cap="flat" w14:cmpd="sng" w14:algn="ctr">
            <w14:solidFill>
              <w14:srgbClr w14:val="000000"/>
            </w14:solidFill>
            <w14:prstDash w14:val="solid"/>
            <w14:miter w14:lim="0"/>
          </w14:textOutline>
        </w:rPr>
        <w:t>二</w:t>
      </w:r>
      <w:r>
        <w:rPr>
          <w:rFonts w:ascii="宋体" w:eastAsia="宋体" w:hAnsi="宋体" w:cs="宋体"/>
          <w:spacing w:val="18"/>
          <w:sz w:val="24"/>
          <w14:textOutline w14:w="3657" w14:cap="flat" w14:cmpd="sng" w14:algn="ctr">
            <w14:solidFill>
              <w14:srgbClr w14:val="000000"/>
            </w14:solidFill>
            <w14:prstDash w14:val="solid"/>
            <w14:miter w14:lim="0"/>
          </w14:textOutline>
        </w:rPr>
        <w:t>)</w:t>
      </w:r>
      <w:r>
        <w:rPr>
          <w:rFonts w:ascii="宋体" w:eastAsia="宋体" w:hAnsi="宋体" w:cs="宋体"/>
          <w:spacing w:val="18"/>
          <w:sz w:val="24"/>
        </w:rPr>
        <w:t xml:space="preserve">  </w:t>
      </w:r>
      <w:r>
        <w:rPr>
          <w:rFonts w:ascii="宋体" w:eastAsia="宋体" w:hAnsi="宋体" w:cs="宋体"/>
          <w:spacing w:val="18"/>
          <w:sz w:val="24"/>
          <w14:textOutline w14:w="3657" w14:cap="flat" w14:cmpd="sng" w14:algn="ctr">
            <w14:solidFill>
              <w14:srgbClr w14:val="000000"/>
            </w14:solidFill>
            <w14:prstDash w14:val="solid"/>
            <w14:miter w14:lim="0"/>
          </w14:textOutline>
        </w:rPr>
        <w:t>国际贸易</w:t>
      </w:r>
    </w:p>
    <w:p w:rsidR="00B022C0" w:rsidRDefault="00761A35">
      <w:pPr>
        <w:spacing w:before="179"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220"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国际贸易概述。</w:t>
      </w:r>
    </w:p>
    <w:p w:rsidR="00B022C0" w:rsidRDefault="00761A35">
      <w:pPr>
        <w:spacing w:before="180" w:line="221" w:lineRule="auto"/>
        <w:ind w:left="515"/>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1"/>
          <w:sz w:val="24"/>
        </w:rPr>
        <w:t>2</w:t>
      </w:r>
      <w:r>
        <w:rPr>
          <w:rFonts w:ascii="宋体" w:eastAsia="宋体" w:hAnsi="宋体" w:cs="宋体"/>
          <w:spacing w:val="11"/>
          <w:sz w:val="24"/>
        </w:rPr>
        <w:t xml:space="preserve">) </w:t>
      </w:r>
      <w:r>
        <w:rPr>
          <w:rFonts w:ascii="宋体" w:eastAsia="宋体" w:hAnsi="宋体" w:cs="宋体"/>
          <w:spacing w:val="11"/>
          <w:sz w:val="24"/>
        </w:rPr>
        <w:t>有形贸易。</w:t>
      </w:r>
    </w:p>
    <w:p w:rsidR="00B022C0" w:rsidRDefault="00761A35">
      <w:pPr>
        <w:spacing w:before="182" w:line="289" w:lineRule="auto"/>
        <w:ind w:left="504" w:right="7137" w:firstLine="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8"/>
          <w:sz w:val="24"/>
        </w:rPr>
        <w:t xml:space="preserve">) </w:t>
      </w:r>
      <w:r>
        <w:rPr>
          <w:rFonts w:ascii="宋体" w:eastAsia="宋体" w:hAnsi="宋体" w:cs="宋体"/>
          <w:spacing w:val="8"/>
          <w:sz w:val="24"/>
        </w:rPr>
        <w:t>无形贸易</w:t>
      </w:r>
      <w:r>
        <w:rPr>
          <w:rFonts w:ascii="宋体" w:eastAsia="宋体" w:hAnsi="宋体" w:cs="宋体"/>
          <w:spacing w:val="6"/>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6" w:line="220" w:lineRule="auto"/>
        <w:ind w:left="51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了</w:t>
      </w:r>
      <w:r>
        <w:rPr>
          <w:rFonts w:ascii="宋体" w:eastAsia="宋体" w:hAnsi="宋体" w:cs="宋体"/>
          <w:spacing w:val="5"/>
          <w:sz w:val="24"/>
        </w:rPr>
        <w:t>解</w:t>
      </w:r>
      <w:r>
        <w:rPr>
          <w:rFonts w:ascii="宋体" w:eastAsia="宋体" w:hAnsi="宋体" w:cs="宋体"/>
          <w:spacing w:val="3"/>
          <w:sz w:val="24"/>
        </w:rPr>
        <w:t>国际贸易的概念，以及国际贸易与对外贸易的区别。</w:t>
      </w:r>
    </w:p>
    <w:p w:rsidR="00B022C0" w:rsidRDefault="00761A35">
      <w:pPr>
        <w:spacing w:before="179" w:line="220" w:lineRule="auto"/>
        <w:ind w:left="515"/>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8"/>
          <w:sz w:val="24"/>
        </w:rPr>
        <w:t>2</w:t>
      </w:r>
      <w:r>
        <w:rPr>
          <w:rFonts w:ascii="宋体" w:eastAsia="宋体" w:hAnsi="宋体" w:cs="宋体"/>
          <w:spacing w:val="8"/>
          <w:sz w:val="24"/>
        </w:rPr>
        <w:t>)</w:t>
      </w:r>
      <w:r>
        <w:rPr>
          <w:rFonts w:ascii="宋体" w:eastAsia="宋体" w:hAnsi="宋体" w:cs="宋体"/>
          <w:spacing w:val="8"/>
          <w:sz w:val="24"/>
        </w:rPr>
        <w:t>熟悉有形贸易的贸易术语和有形贸易的交易磋商程序。</w:t>
      </w:r>
    </w:p>
    <w:p w:rsidR="00B022C0" w:rsidRDefault="00761A35">
      <w:pPr>
        <w:spacing w:before="185" w:line="220"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3</w:t>
      </w:r>
      <w:r>
        <w:rPr>
          <w:rFonts w:ascii="宋体" w:eastAsia="宋体" w:hAnsi="宋体" w:cs="宋体"/>
          <w:spacing w:val="14"/>
          <w:sz w:val="24"/>
        </w:rPr>
        <w:t>)</w:t>
      </w:r>
      <w:r>
        <w:rPr>
          <w:rFonts w:ascii="宋体" w:eastAsia="宋体" w:hAnsi="宋体" w:cs="宋体"/>
          <w:spacing w:val="14"/>
          <w:sz w:val="24"/>
        </w:rPr>
        <w:t>了解无形贸易的概念和分类。</w:t>
      </w:r>
    </w:p>
    <w:p w:rsidR="00B022C0" w:rsidRDefault="00761A35">
      <w:pPr>
        <w:spacing w:before="179" w:line="221" w:lineRule="auto"/>
        <w:ind w:left="509"/>
        <w:rPr>
          <w:rFonts w:ascii="宋体" w:eastAsia="宋体" w:hAnsi="宋体" w:cs="宋体"/>
          <w:sz w:val="24"/>
        </w:rPr>
      </w:pP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B022C0" w:rsidRDefault="00761A35">
      <w:pPr>
        <w:spacing w:before="183" w:line="220" w:lineRule="auto"/>
        <w:ind w:left="526"/>
        <w:rPr>
          <w:rFonts w:ascii="宋体" w:eastAsia="宋体" w:hAnsi="宋体" w:cs="宋体"/>
          <w:sz w:val="24"/>
        </w:rPr>
      </w:pPr>
      <w:r>
        <w:rPr>
          <w:rFonts w:ascii="宋体" w:eastAsia="宋体" w:hAnsi="宋体" w:cs="宋体"/>
          <w:spacing w:val="6"/>
          <w:sz w:val="24"/>
        </w:rPr>
        <w:t>引导学生在学习</w:t>
      </w:r>
      <w:r>
        <w:rPr>
          <w:rFonts w:ascii="宋体" w:eastAsia="宋体" w:hAnsi="宋体" w:cs="宋体"/>
          <w:spacing w:val="4"/>
          <w:sz w:val="24"/>
        </w:rPr>
        <w:t>国</w:t>
      </w:r>
      <w:r>
        <w:rPr>
          <w:rFonts w:ascii="宋体" w:eastAsia="宋体" w:hAnsi="宋体" w:cs="宋体"/>
          <w:spacing w:val="3"/>
          <w:sz w:val="24"/>
        </w:rPr>
        <w:t>际贸易知识的同时培养学生为国家贸易发展努力学习的</w:t>
      </w:r>
    </w:p>
    <w:p w:rsidR="00B022C0" w:rsidRDefault="00B022C0">
      <w:pPr>
        <w:sectPr w:rsidR="00B022C0">
          <w:footerReference w:type="default" r:id="rId25"/>
          <w:pgSz w:w="11900" w:h="16840"/>
          <w:pgMar w:top="400" w:right="715" w:bottom="1153" w:left="1780"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27"/>
        <w:rPr>
          <w:rFonts w:ascii="宋体" w:eastAsia="宋体" w:hAnsi="宋体" w:cs="宋体"/>
          <w:sz w:val="24"/>
        </w:rPr>
      </w:pPr>
      <w:r>
        <w:rPr>
          <w:rFonts w:ascii="宋体" w:eastAsia="宋体" w:hAnsi="宋体" w:cs="宋体"/>
          <w:spacing w:val="-20"/>
          <w:sz w:val="24"/>
        </w:rPr>
        <w:t>使</w:t>
      </w:r>
      <w:r>
        <w:rPr>
          <w:rFonts w:ascii="宋体" w:eastAsia="宋体" w:hAnsi="宋体" w:cs="宋体"/>
          <w:spacing w:val="-11"/>
          <w:sz w:val="24"/>
        </w:rPr>
        <w:t>命</w:t>
      </w:r>
      <w:r>
        <w:rPr>
          <w:rFonts w:ascii="宋体" w:eastAsia="宋体" w:hAnsi="宋体" w:cs="宋体"/>
          <w:spacing w:val="-10"/>
          <w:sz w:val="24"/>
        </w:rPr>
        <w:t>意识，通过对未来经济模式的想象和展望，</w:t>
      </w:r>
      <w:r>
        <w:rPr>
          <w:rFonts w:ascii="宋体" w:eastAsia="宋体" w:hAnsi="宋体" w:cs="宋体"/>
          <w:spacing w:val="-10"/>
          <w:sz w:val="24"/>
        </w:rPr>
        <w:t xml:space="preserve"> </w:t>
      </w:r>
      <w:r>
        <w:rPr>
          <w:rFonts w:ascii="宋体" w:eastAsia="宋体" w:hAnsi="宋体" w:cs="宋体"/>
          <w:spacing w:val="-10"/>
          <w:sz w:val="24"/>
        </w:rPr>
        <w:t>培养学生的创新意识和未来意识。</w:t>
      </w:r>
    </w:p>
    <w:p w:rsidR="00B022C0" w:rsidRDefault="00761A35">
      <w:pPr>
        <w:spacing w:before="178" w:line="222" w:lineRule="auto"/>
        <w:ind w:left="51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三</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国际金</w:t>
      </w:r>
      <w:r>
        <w:rPr>
          <w:rFonts w:ascii="宋体" w:eastAsia="宋体" w:hAnsi="宋体" w:cs="宋体"/>
          <w:spacing w:val="27"/>
          <w:sz w:val="24"/>
          <w14:textOutline w14:w="3657" w14:cap="flat" w14:cmpd="sng" w14:algn="ctr">
            <w14:solidFill>
              <w14:srgbClr w14:val="000000"/>
            </w14:solidFill>
            <w14:prstDash w14:val="solid"/>
            <w14:miter w14:lim="0"/>
          </w14:textOutline>
        </w:rPr>
        <w:t>融</w:t>
      </w:r>
    </w:p>
    <w:p w:rsidR="00B022C0" w:rsidRDefault="00761A35">
      <w:pPr>
        <w:spacing w:before="182" w:line="465"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1"/>
          <w:sz w:val="24"/>
        </w:rPr>
        <w:t>1</w:t>
      </w:r>
      <w:r>
        <w:rPr>
          <w:rFonts w:ascii="宋体" w:eastAsia="宋体" w:hAnsi="宋体" w:cs="宋体"/>
          <w:spacing w:val="11"/>
          <w:sz w:val="24"/>
        </w:rPr>
        <w:t xml:space="preserve">) </w:t>
      </w:r>
      <w:r>
        <w:rPr>
          <w:rFonts w:ascii="宋体" w:eastAsia="宋体" w:hAnsi="宋体" w:cs="宋体"/>
          <w:spacing w:val="11"/>
          <w:sz w:val="24"/>
        </w:rPr>
        <w:t>国际收支。</w:t>
      </w:r>
    </w:p>
    <w:p w:rsidR="00B022C0" w:rsidRDefault="00761A35">
      <w:pPr>
        <w:spacing w:before="184"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2</w:t>
      </w:r>
      <w:r>
        <w:rPr>
          <w:rFonts w:ascii="宋体" w:eastAsia="宋体" w:hAnsi="宋体" w:cs="宋体"/>
          <w:spacing w:val="10"/>
          <w:sz w:val="24"/>
        </w:rPr>
        <w:t xml:space="preserve">) </w:t>
      </w:r>
      <w:r>
        <w:rPr>
          <w:rFonts w:ascii="宋体" w:eastAsia="宋体" w:hAnsi="宋体" w:cs="宋体"/>
          <w:spacing w:val="10"/>
          <w:sz w:val="24"/>
        </w:rPr>
        <w:t>外汇与汇率。</w:t>
      </w:r>
    </w:p>
    <w:p w:rsidR="00B022C0" w:rsidRDefault="00761A35">
      <w:pPr>
        <w:spacing w:before="179" w:line="291" w:lineRule="auto"/>
        <w:ind w:left="500" w:right="6146" w:firstLine="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8"/>
          <w:sz w:val="24"/>
        </w:rPr>
        <w:t xml:space="preserve">) </w:t>
      </w:r>
      <w:r>
        <w:rPr>
          <w:rFonts w:ascii="宋体" w:eastAsia="宋体" w:hAnsi="宋体" w:cs="宋体"/>
          <w:spacing w:val="8"/>
          <w:sz w:val="24"/>
        </w:rPr>
        <w:t>外汇交易</w:t>
      </w:r>
      <w:r>
        <w:rPr>
          <w:rFonts w:ascii="宋体" w:eastAsia="宋体" w:hAnsi="宋体" w:cs="宋体"/>
          <w:spacing w:val="6"/>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5"/>
          <w:sz w:val="24"/>
        </w:rPr>
        <w:t>)</w:t>
      </w:r>
      <w:r>
        <w:rPr>
          <w:rFonts w:ascii="宋体" w:eastAsia="宋体" w:hAnsi="宋体" w:cs="宋体"/>
          <w:spacing w:val="3"/>
          <w:sz w:val="24"/>
        </w:rPr>
        <w:t xml:space="preserve"> </w:t>
      </w:r>
      <w:r>
        <w:rPr>
          <w:rFonts w:ascii="宋体" w:eastAsia="宋体" w:hAnsi="宋体" w:cs="宋体"/>
          <w:spacing w:val="3"/>
          <w:sz w:val="24"/>
        </w:rPr>
        <w:t>了解国际收支及国际收支失衡的定义，以及如何调节国际收支。</w:t>
      </w:r>
    </w:p>
    <w:p w:rsidR="00B022C0" w:rsidRDefault="00761A35">
      <w:pPr>
        <w:spacing w:before="185"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8"/>
          <w:sz w:val="24"/>
        </w:rPr>
        <w:t>2</w:t>
      </w:r>
      <w:r>
        <w:rPr>
          <w:rFonts w:ascii="宋体" w:eastAsia="宋体" w:hAnsi="宋体" w:cs="宋体"/>
          <w:spacing w:val="8"/>
          <w:sz w:val="24"/>
        </w:rPr>
        <w:t>)</w:t>
      </w:r>
      <w:r>
        <w:rPr>
          <w:rFonts w:ascii="宋体" w:eastAsia="宋体" w:hAnsi="宋体" w:cs="宋体"/>
          <w:spacing w:val="8"/>
          <w:sz w:val="24"/>
        </w:rPr>
        <w:t>了解外汇和汇率的概念，以及汇率变动对经济的影响。</w:t>
      </w:r>
    </w:p>
    <w:p w:rsidR="00B022C0" w:rsidRDefault="00761A35">
      <w:pPr>
        <w:spacing w:before="180" w:line="291" w:lineRule="auto"/>
        <w:ind w:left="504" w:right="386" w:firstLine="6"/>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w:t>
      </w:r>
      <w:r>
        <w:rPr>
          <w:rFonts w:ascii="宋体" w:eastAsia="宋体" w:hAnsi="宋体" w:cs="宋体"/>
          <w:spacing w:val="6"/>
          <w:sz w:val="24"/>
        </w:rPr>
        <w:t>了解外汇交易的概念，以及即期外汇交易和远期外汇交易的区别</w:t>
      </w:r>
      <w:r>
        <w:rPr>
          <w:rFonts w:ascii="宋体" w:eastAsia="宋体" w:hAnsi="宋体" w:cs="宋体"/>
          <w:spacing w:val="4"/>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B022C0" w:rsidRDefault="00761A35">
      <w:pPr>
        <w:spacing w:before="178" w:line="360" w:lineRule="auto"/>
        <w:ind w:left="26" w:right="43" w:firstLine="495"/>
        <w:rPr>
          <w:rFonts w:ascii="宋体" w:eastAsia="宋体" w:hAnsi="宋体" w:cs="宋体"/>
          <w:sz w:val="24"/>
        </w:rPr>
      </w:pPr>
      <w:r>
        <w:rPr>
          <w:rFonts w:ascii="宋体" w:eastAsia="宋体" w:hAnsi="宋体" w:cs="宋体"/>
          <w:spacing w:val="-4"/>
          <w:sz w:val="24"/>
        </w:rPr>
        <w:t>引导学生在学</w:t>
      </w:r>
      <w:r>
        <w:rPr>
          <w:rFonts w:ascii="宋体" w:eastAsia="宋体" w:hAnsi="宋体" w:cs="宋体"/>
          <w:spacing w:val="-3"/>
          <w:sz w:val="24"/>
        </w:rPr>
        <w:t>习</w:t>
      </w:r>
      <w:r>
        <w:rPr>
          <w:rFonts w:ascii="宋体" w:eastAsia="宋体" w:hAnsi="宋体" w:cs="宋体"/>
          <w:spacing w:val="-2"/>
          <w:sz w:val="24"/>
        </w:rPr>
        <w:t>国际金融知识的同时树立正确的世界观、人生观与价值观，</w:t>
      </w:r>
      <w:r>
        <w:rPr>
          <w:rFonts w:ascii="宋体" w:eastAsia="宋体" w:hAnsi="宋体" w:cs="宋体"/>
          <w:sz w:val="24"/>
        </w:rPr>
        <w:t xml:space="preserve"> </w:t>
      </w:r>
      <w:r>
        <w:rPr>
          <w:rFonts w:ascii="宋体" w:eastAsia="宋体" w:hAnsi="宋体" w:cs="宋体"/>
          <w:spacing w:val="-18"/>
          <w:sz w:val="24"/>
        </w:rPr>
        <w:t>加</w:t>
      </w:r>
      <w:r>
        <w:rPr>
          <w:rFonts w:ascii="宋体" w:eastAsia="宋体" w:hAnsi="宋体" w:cs="宋体"/>
          <w:spacing w:val="-13"/>
          <w:sz w:val="24"/>
        </w:rPr>
        <w:t>强</w:t>
      </w:r>
      <w:r>
        <w:rPr>
          <w:rFonts w:ascii="宋体" w:eastAsia="宋体" w:hAnsi="宋体" w:cs="宋体"/>
          <w:spacing w:val="-9"/>
          <w:sz w:val="24"/>
        </w:rPr>
        <w:t>自我修养，</w:t>
      </w:r>
      <w:r>
        <w:rPr>
          <w:rFonts w:ascii="宋体" w:eastAsia="宋体" w:hAnsi="宋体" w:cs="宋体"/>
          <w:spacing w:val="-9"/>
          <w:sz w:val="24"/>
        </w:rPr>
        <w:t xml:space="preserve"> </w:t>
      </w:r>
      <w:r>
        <w:rPr>
          <w:rFonts w:ascii="宋体" w:eastAsia="宋体" w:hAnsi="宋体" w:cs="宋体"/>
          <w:spacing w:val="-9"/>
          <w:sz w:val="24"/>
        </w:rPr>
        <w:t>提升大学生运用马克思主义的立场、观点和方法认识问题、</w:t>
      </w:r>
      <w:r>
        <w:rPr>
          <w:rFonts w:ascii="宋体" w:eastAsia="宋体" w:hAnsi="宋体" w:cs="宋体"/>
          <w:spacing w:val="-9"/>
          <w:sz w:val="24"/>
        </w:rPr>
        <w:t xml:space="preserve"> </w:t>
      </w:r>
      <w:r>
        <w:rPr>
          <w:rFonts w:ascii="宋体" w:eastAsia="宋体" w:hAnsi="宋体" w:cs="宋体"/>
          <w:spacing w:val="-9"/>
          <w:sz w:val="24"/>
        </w:rPr>
        <w:t>分析</w:t>
      </w:r>
      <w:r>
        <w:rPr>
          <w:rFonts w:ascii="宋体" w:eastAsia="宋体" w:hAnsi="宋体" w:cs="宋体"/>
          <w:sz w:val="24"/>
        </w:rPr>
        <w:t xml:space="preserve"> </w:t>
      </w:r>
      <w:r>
        <w:rPr>
          <w:rFonts w:ascii="宋体" w:eastAsia="宋体" w:hAnsi="宋体" w:cs="宋体"/>
          <w:spacing w:val="-4"/>
          <w:sz w:val="24"/>
        </w:rPr>
        <w:t>问</w:t>
      </w:r>
      <w:r>
        <w:rPr>
          <w:rFonts w:ascii="宋体" w:eastAsia="宋体" w:hAnsi="宋体" w:cs="宋体"/>
          <w:spacing w:val="-3"/>
          <w:sz w:val="24"/>
        </w:rPr>
        <w:t>题和解决问题的能力，坚定中国特色社会主义道路自信、理论自信、制度自信</w:t>
      </w:r>
      <w:r>
        <w:rPr>
          <w:rFonts w:ascii="宋体" w:eastAsia="宋体" w:hAnsi="宋体" w:cs="宋体"/>
          <w:sz w:val="24"/>
        </w:rPr>
        <w:t xml:space="preserve"> </w:t>
      </w:r>
      <w:r>
        <w:rPr>
          <w:rFonts w:ascii="宋体" w:eastAsia="宋体" w:hAnsi="宋体" w:cs="宋体"/>
          <w:spacing w:val="-2"/>
          <w:sz w:val="24"/>
        </w:rPr>
        <w:t>和文化自</w:t>
      </w:r>
      <w:r>
        <w:rPr>
          <w:rFonts w:ascii="宋体" w:eastAsia="宋体" w:hAnsi="宋体" w:cs="宋体"/>
          <w:spacing w:val="-1"/>
          <w:sz w:val="24"/>
        </w:rPr>
        <w:t>信。</w:t>
      </w:r>
    </w:p>
    <w:p w:rsidR="00B022C0" w:rsidRDefault="00761A35">
      <w:pPr>
        <w:spacing w:before="2" w:line="220" w:lineRule="auto"/>
        <w:ind w:left="55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四</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国际投</w:t>
      </w:r>
      <w:r>
        <w:rPr>
          <w:rFonts w:ascii="宋体" w:eastAsia="宋体" w:hAnsi="宋体" w:cs="宋体"/>
          <w:spacing w:val="27"/>
          <w:sz w:val="24"/>
          <w14:textOutline w14:w="3657" w14:cap="flat" w14:cmpd="sng" w14:algn="ctr">
            <w14:solidFill>
              <w14:srgbClr w14:val="000000"/>
            </w14:solidFill>
            <w14:prstDash w14:val="solid"/>
            <w14:miter w14:lim="0"/>
          </w14:textOutline>
        </w:rPr>
        <w:t>资</w:t>
      </w:r>
    </w:p>
    <w:p w:rsidR="00B022C0" w:rsidRDefault="00761A35">
      <w:pPr>
        <w:spacing w:before="183"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0"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国际投资概述。</w:t>
      </w:r>
    </w:p>
    <w:p w:rsidR="00B022C0" w:rsidRDefault="00761A35">
      <w:pPr>
        <w:spacing w:before="184" w:line="221"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国际直接投资和国际间接投资。</w:t>
      </w:r>
    </w:p>
    <w:p w:rsidR="00B022C0" w:rsidRDefault="00761A35">
      <w:pPr>
        <w:spacing w:before="177" w:line="291" w:lineRule="auto"/>
        <w:ind w:left="500" w:right="5186" w:firstLine="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国际直接投资理论。</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1"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了解国际投资的定义和种类。</w:t>
      </w:r>
    </w:p>
    <w:p w:rsidR="00B022C0" w:rsidRDefault="00761A35">
      <w:pPr>
        <w:spacing w:before="184" w:line="221"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熟悉国际直接投资和国际间接投资的区别。</w:t>
      </w:r>
    </w:p>
    <w:p w:rsidR="00B022C0" w:rsidRDefault="00761A35">
      <w:pPr>
        <w:spacing w:before="179" w:line="291" w:lineRule="auto"/>
        <w:ind w:left="504" w:right="3986" w:firstLine="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了解国际直接投资的基本理论。</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B022C0" w:rsidRDefault="00761A35">
      <w:pPr>
        <w:spacing w:before="178" w:line="220" w:lineRule="auto"/>
        <w:ind w:left="522"/>
        <w:rPr>
          <w:rFonts w:ascii="宋体" w:eastAsia="宋体" w:hAnsi="宋体" w:cs="宋体"/>
          <w:sz w:val="24"/>
        </w:rPr>
      </w:pPr>
      <w:r>
        <w:rPr>
          <w:rFonts w:ascii="宋体" w:eastAsia="宋体" w:hAnsi="宋体" w:cs="宋体"/>
          <w:spacing w:val="-6"/>
          <w:sz w:val="24"/>
        </w:rPr>
        <w:t>引导学生在学习</w:t>
      </w:r>
      <w:r>
        <w:rPr>
          <w:rFonts w:ascii="宋体" w:eastAsia="宋体" w:hAnsi="宋体" w:cs="宋体"/>
          <w:spacing w:val="-5"/>
          <w:sz w:val="24"/>
        </w:rPr>
        <w:t>国</w:t>
      </w:r>
      <w:r>
        <w:rPr>
          <w:rFonts w:ascii="宋体" w:eastAsia="宋体" w:hAnsi="宋体" w:cs="宋体"/>
          <w:spacing w:val="-3"/>
          <w:sz w:val="24"/>
        </w:rPr>
        <w:t>际投资知识的同时了解国家取得的成就、面临的机遇和挑</w:t>
      </w:r>
    </w:p>
    <w:p w:rsidR="00B022C0" w:rsidRDefault="00761A35">
      <w:pPr>
        <w:spacing w:before="184" w:line="220" w:lineRule="auto"/>
        <w:ind w:left="37"/>
        <w:rPr>
          <w:rFonts w:ascii="宋体" w:eastAsia="宋体" w:hAnsi="宋体" w:cs="宋体"/>
          <w:sz w:val="24"/>
        </w:rPr>
      </w:pPr>
      <w:r>
        <w:rPr>
          <w:rFonts w:ascii="宋体" w:eastAsia="宋体" w:hAnsi="宋体" w:cs="宋体"/>
          <w:spacing w:val="-8"/>
          <w:sz w:val="24"/>
        </w:rPr>
        <w:t>战</w:t>
      </w:r>
      <w:r>
        <w:rPr>
          <w:rFonts w:ascii="宋体" w:eastAsia="宋体" w:hAnsi="宋体" w:cs="宋体"/>
          <w:spacing w:val="-5"/>
          <w:sz w:val="24"/>
        </w:rPr>
        <w:t>，</w:t>
      </w:r>
      <w:r>
        <w:rPr>
          <w:rFonts w:ascii="宋体" w:eastAsia="宋体" w:hAnsi="宋体" w:cs="宋体"/>
          <w:spacing w:val="-4"/>
          <w:sz w:val="24"/>
        </w:rPr>
        <w:t xml:space="preserve"> </w:t>
      </w:r>
      <w:r>
        <w:rPr>
          <w:rFonts w:ascii="宋体" w:eastAsia="宋体" w:hAnsi="宋体" w:cs="宋体"/>
          <w:spacing w:val="-4"/>
          <w:sz w:val="24"/>
        </w:rPr>
        <w:t>引导学生准确理解党在经济领域的的基本理论、基本路线和基本方略。</w:t>
      </w:r>
    </w:p>
    <w:p w:rsidR="00B022C0" w:rsidRDefault="00761A35">
      <w:pPr>
        <w:spacing w:before="181" w:line="220" w:lineRule="auto"/>
        <w:ind w:left="550"/>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五</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国际市场营销</w:t>
      </w:r>
    </w:p>
    <w:p w:rsidR="00B022C0" w:rsidRDefault="00761A35">
      <w:pPr>
        <w:spacing w:before="184"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B022C0">
      <w:pPr>
        <w:sectPr w:rsidR="00B022C0">
          <w:footerReference w:type="default" r:id="rId26"/>
          <w:pgSz w:w="11900" w:h="16840"/>
          <w:pgMar w:top="400" w:right="1707"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60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国际市场营销基础。</w:t>
      </w:r>
    </w:p>
    <w:p w:rsidR="00B022C0" w:rsidRDefault="00761A35">
      <w:pPr>
        <w:spacing w:before="178" w:line="291" w:lineRule="auto"/>
        <w:ind w:left="595" w:right="5453" w:firstLine="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4"/>
          <w:sz w:val="24"/>
        </w:rPr>
        <w:t>国际市场营销组合策略。</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60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1</w:t>
      </w:r>
      <w:r>
        <w:rPr>
          <w:rFonts w:ascii="宋体" w:eastAsia="宋体" w:hAnsi="宋体" w:cs="宋体"/>
          <w:spacing w:val="5"/>
          <w:sz w:val="24"/>
        </w:rPr>
        <w:t xml:space="preserve">) </w:t>
      </w:r>
      <w:r>
        <w:rPr>
          <w:rFonts w:ascii="宋体" w:eastAsia="宋体" w:hAnsi="宋体" w:cs="宋体"/>
          <w:spacing w:val="5"/>
          <w:sz w:val="24"/>
        </w:rPr>
        <w:t>了解国际市场营销的定义和性质。</w:t>
      </w:r>
    </w:p>
    <w:p w:rsidR="00B022C0" w:rsidRDefault="00761A35">
      <w:pPr>
        <w:spacing w:before="182" w:line="290" w:lineRule="auto"/>
        <w:ind w:left="600" w:right="4973"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熟悉国际市场营销组合策略</w:t>
      </w:r>
      <w:r>
        <w:rPr>
          <w:rFonts w:ascii="宋体" w:eastAsia="宋体" w:hAnsi="宋体" w:cs="宋体"/>
          <w:spacing w:val="10"/>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B022C0" w:rsidRDefault="00761A35">
      <w:pPr>
        <w:spacing w:before="184" w:line="359" w:lineRule="auto"/>
        <w:ind w:left="124" w:right="833" w:firstLine="492"/>
        <w:rPr>
          <w:rFonts w:ascii="宋体" w:eastAsia="宋体" w:hAnsi="宋体" w:cs="宋体"/>
          <w:sz w:val="24"/>
        </w:rPr>
      </w:pPr>
      <w:r>
        <w:rPr>
          <w:rFonts w:ascii="宋体" w:eastAsia="宋体" w:hAnsi="宋体" w:cs="宋体"/>
          <w:spacing w:val="6"/>
          <w:sz w:val="24"/>
        </w:rPr>
        <w:t>引导学生在学习</w:t>
      </w:r>
      <w:r>
        <w:rPr>
          <w:rFonts w:ascii="宋体" w:eastAsia="宋体" w:hAnsi="宋体" w:cs="宋体"/>
          <w:spacing w:val="4"/>
          <w:sz w:val="24"/>
        </w:rPr>
        <w:t>国</w:t>
      </w:r>
      <w:r>
        <w:rPr>
          <w:rFonts w:ascii="宋体" w:eastAsia="宋体" w:hAnsi="宋体" w:cs="宋体"/>
          <w:spacing w:val="3"/>
          <w:sz w:val="24"/>
        </w:rPr>
        <w:t>际市场营销知识的同时</w:t>
      </w:r>
      <w:r>
        <w:rPr>
          <w:rFonts w:ascii="MS Gothic" w:eastAsia="MS Gothic" w:hAnsi="MS Gothic" w:cs="MS Gothic"/>
          <w:spacing w:val="3"/>
          <w:sz w:val="24"/>
        </w:rPr>
        <w:t>学会运用</w:t>
      </w:r>
      <w:r>
        <w:rPr>
          <w:rFonts w:ascii="宋体" w:eastAsia="宋体" w:hAnsi="宋体" w:cs="宋体"/>
          <w:spacing w:val="3"/>
          <w:sz w:val="24"/>
        </w:rPr>
        <w:t>辩证唯物主义的</w:t>
      </w:r>
      <w:r>
        <w:rPr>
          <w:rFonts w:ascii="MS Gothic" w:eastAsia="MS Gothic" w:hAnsi="MS Gothic" w:cs="MS Gothic"/>
          <w:spacing w:val="3"/>
          <w:sz w:val="24"/>
        </w:rPr>
        <w:t>方法口</w:t>
      </w:r>
      <w:r>
        <w:rPr>
          <w:rFonts w:ascii="MS Gothic" w:eastAsia="MS Gothic" w:hAnsi="MS Gothic" w:cs="MS Gothic"/>
          <w:sz w:val="24"/>
        </w:rPr>
        <w:t xml:space="preserve"> </w:t>
      </w:r>
      <w:r>
        <w:rPr>
          <w:rFonts w:ascii="MS Gothic" w:eastAsia="MS Gothic" w:hAnsi="MS Gothic" w:cs="MS Gothic"/>
          <w:spacing w:val="-12"/>
          <w:sz w:val="24"/>
        </w:rPr>
        <w:t>察、</w:t>
      </w:r>
      <w:r>
        <w:rPr>
          <w:rFonts w:ascii="MS Gothic" w:eastAsia="MS Gothic" w:hAnsi="MS Gothic" w:cs="MS Gothic"/>
          <w:spacing w:val="-7"/>
          <w:sz w:val="24"/>
        </w:rPr>
        <w:t>分</w:t>
      </w:r>
      <w:r>
        <w:rPr>
          <w:rFonts w:ascii="MS Gothic" w:eastAsia="MS Gothic" w:hAnsi="MS Gothic" w:cs="MS Gothic"/>
          <w:spacing w:val="-6"/>
          <w:sz w:val="24"/>
        </w:rPr>
        <w:t>析和解决商口和口口口域口口，</w:t>
      </w:r>
      <w:r>
        <w:rPr>
          <w:rFonts w:ascii="MS Gothic" w:eastAsia="MS Gothic" w:hAnsi="MS Gothic" w:cs="MS Gothic"/>
          <w:spacing w:val="-6"/>
          <w:sz w:val="24"/>
        </w:rPr>
        <w:t xml:space="preserve"> </w:t>
      </w:r>
      <w:r>
        <w:rPr>
          <w:rFonts w:ascii="MS Gothic" w:eastAsia="MS Gothic" w:hAnsi="MS Gothic" w:cs="MS Gothic"/>
          <w:spacing w:val="-6"/>
          <w:sz w:val="24"/>
        </w:rPr>
        <w:t>口立口克思主口的世界口、人生口和价口</w:t>
      </w:r>
      <w:r>
        <w:rPr>
          <w:rFonts w:ascii="MS Gothic" w:eastAsia="MS Gothic" w:hAnsi="MS Gothic" w:cs="MS Gothic"/>
          <w:sz w:val="24"/>
        </w:rPr>
        <w:t xml:space="preserve"> </w:t>
      </w:r>
      <w:r>
        <w:rPr>
          <w:rFonts w:ascii="MS Gothic" w:eastAsia="MS Gothic" w:hAnsi="MS Gothic" w:cs="MS Gothic"/>
          <w:spacing w:val="-7"/>
          <w:sz w:val="24"/>
        </w:rPr>
        <w:t>口</w:t>
      </w:r>
      <w:r>
        <w:rPr>
          <w:rFonts w:ascii="宋体" w:eastAsia="宋体" w:hAnsi="宋体" w:cs="宋体"/>
          <w:spacing w:val="-6"/>
          <w:sz w:val="24"/>
        </w:rPr>
        <w:t>。</w:t>
      </w:r>
    </w:p>
    <w:p w:rsidR="00B022C0" w:rsidRDefault="00761A35">
      <w:pPr>
        <w:spacing w:before="2" w:line="220" w:lineRule="auto"/>
        <w:ind w:left="646"/>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六</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国际商</w:t>
      </w:r>
      <w:r>
        <w:rPr>
          <w:rFonts w:ascii="宋体" w:eastAsia="宋体" w:hAnsi="宋体" w:cs="宋体"/>
          <w:spacing w:val="27"/>
          <w:sz w:val="24"/>
          <w14:textOutline w14:w="3657" w14:cap="flat" w14:cmpd="sng" w14:algn="ctr">
            <w14:solidFill>
              <w14:srgbClr w14:val="000000"/>
            </w14:solidFill>
            <w14:prstDash w14:val="solid"/>
            <w14:miter w14:lim="0"/>
          </w14:textOutline>
        </w:rPr>
        <w:t>法</w:t>
      </w:r>
    </w:p>
    <w:p w:rsidR="00B022C0" w:rsidRDefault="00761A35">
      <w:pPr>
        <w:spacing w:before="183" w:line="220" w:lineRule="auto"/>
        <w:ind w:left="61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0" w:line="220" w:lineRule="auto"/>
        <w:ind w:left="60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国际商法概述。</w:t>
      </w:r>
    </w:p>
    <w:p w:rsidR="00B022C0" w:rsidRDefault="00761A35">
      <w:pPr>
        <w:spacing w:before="184" w:line="221" w:lineRule="auto"/>
        <w:ind w:left="60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国际商事组织法。</w:t>
      </w:r>
    </w:p>
    <w:p w:rsidR="00B022C0" w:rsidRDefault="00761A35">
      <w:pPr>
        <w:spacing w:before="177" w:line="291" w:lineRule="auto"/>
        <w:ind w:left="595" w:right="6173" w:firstLine="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6"/>
          <w:sz w:val="24"/>
        </w:rPr>
        <w:t>国际货物买卖法</w:t>
      </w:r>
      <w:r>
        <w:rPr>
          <w:rFonts w:ascii="宋体" w:eastAsia="宋体" w:hAnsi="宋体" w:cs="宋体"/>
          <w:spacing w:val="4"/>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1" w:line="220" w:lineRule="auto"/>
        <w:ind w:left="60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了解国际商法的概念和法律渊源</w:t>
      </w:r>
      <w:r>
        <w:rPr>
          <w:rFonts w:ascii="宋体" w:eastAsia="宋体" w:hAnsi="宋体" w:cs="宋体"/>
          <w:spacing w:val="2"/>
          <w:sz w:val="24"/>
        </w:rPr>
        <w:t>。</w:t>
      </w:r>
    </w:p>
    <w:p w:rsidR="00B022C0" w:rsidRDefault="00761A35">
      <w:pPr>
        <w:spacing w:before="184" w:line="221" w:lineRule="auto"/>
        <w:ind w:left="606"/>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1"/>
          <w:sz w:val="24"/>
        </w:rPr>
        <w:t>2</w:t>
      </w:r>
      <w:r>
        <w:rPr>
          <w:rFonts w:ascii="宋体" w:eastAsia="宋体" w:hAnsi="宋体" w:cs="宋体"/>
          <w:spacing w:val="11"/>
          <w:sz w:val="24"/>
        </w:rPr>
        <w:t>)</w:t>
      </w:r>
      <w:r>
        <w:rPr>
          <w:rFonts w:ascii="宋体" w:eastAsia="宋体" w:hAnsi="宋体" w:cs="宋体"/>
          <w:spacing w:val="11"/>
          <w:sz w:val="24"/>
        </w:rPr>
        <w:t>了解国际商事组织及国际商事组织法。</w:t>
      </w:r>
    </w:p>
    <w:p w:rsidR="00B022C0" w:rsidRDefault="00761A35">
      <w:pPr>
        <w:spacing w:before="179" w:line="291" w:lineRule="auto"/>
        <w:ind w:left="600" w:right="5693" w:firstLine="6"/>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4"/>
          <w:sz w:val="24"/>
        </w:rPr>
        <w:t>3</w:t>
      </w:r>
      <w:r>
        <w:rPr>
          <w:rFonts w:ascii="宋体" w:eastAsia="宋体" w:hAnsi="宋体" w:cs="宋体"/>
          <w:spacing w:val="14"/>
          <w:sz w:val="24"/>
        </w:rPr>
        <w:t>)</w:t>
      </w:r>
      <w:r>
        <w:rPr>
          <w:rFonts w:ascii="宋体" w:eastAsia="宋体" w:hAnsi="宋体" w:cs="宋体"/>
          <w:spacing w:val="14"/>
          <w:sz w:val="24"/>
        </w:rPr>
        <w:t>了解国际货物买卖法。</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B022C0" w:rsidRDefault="00761A35">
      <w:pPr>
        <w:spacing w:before="179" w:line="360" w:lineRule="auto"/>
        <w:ind w:left="120" w:right="833" w:firstLine="496"/>
        <w:rPr>
          <w:rFonts w:ascii="宋体" w:eastAsia="宋体" w:hAnsi="宋体" w:cs="宋体"/>
          <w:sz w:val="24"/>
        </w:rPr>
      </w:pPr>
      <w:r>
        <w:rPr>
          <w:rFonts w:ascii="宋体" w:eastAsia="宋体" w:hAnsi="宋体" w:cs="宋体"/>
          <w:spacing w:val="6"/>
          <w:sz w:val="24"/>
        </w:rPr>
        <w:t>引导学生在学习</w:t>
      </w:r>
      <w:r>
        <w:rPr>
          <w:rFonts w:ascii="宋体" w:eastAsia="宋体" w:hAnsi="宋体" w:cs="宋体"/>
          <w:spacing w:val="4"/>
          <w:sz w:val="24"/>
        </w:rPr>
        <w:t>国</w:t>
      </w:r>
      <w:r>
        <w:rPr>
          <w:rFonts w:ascii="宋体" w:eastAsia="宋体" w:hAnsi="宋体" w:cs="宋体"/>
          <w:spacing w:val="3"/>
          <w:sz w:val="24"/>
        </w:rPr>
        <w:t>际商法知识的同时认识建设社会主义法治体系的基本内</w:t>
      </w:r>
      <w:r>
        <w:rPr>
          <w:rFonts w:ascii="宋体" w:eastAsia="宋体" w:hAnsi="宋体" w:cs="宋体"/>
          <w:sz w:val="24"/>
        </w:rPr>
        <w:t xml:space="preserve"> </w:t>
      </w:r>
      <w:r>
        <w:rPr>
          <w:rFonts w:ascii="宋体" w:eastAsia="宋体" w:hAnsi="宋体" w:cs="宋体"/>
          <w:spacing w:val="-21"/>
          <w:sz w:val="24"/>
        </w:rPr>
        <w:t>涵</w:t>
      </w:r>
      <w:r>
        <w:rPr>
          <w:rFonts w:ascii="宋体" w:eastAsia="宋体" w:hAnsi="宋体" w:cs="宋体"/>
          <w:spacing w:val="-12"/>
          <w:sz w:val="24"/>
        </w:rPr>
        <w:t>和重要意义，</w:t>
      </w:r>
      <w:r>
        <w:rPr>
          <w:rFonts w:ascii="宋体" w:eastAsia="宋体" w:hAnsi="宋体" w:cs="宋体"/>
          <w:spacing w:val="-12"/>
          <w:sz w:val="24"/>
        </w:rPr>
        <w:t xml:space="preserve"> </w:t>
      </w:r>
      <w:r>
        <w:rPr>
          <w:rFonts w:ascii="宋体" w:eastAsia="宋体" w:hAnsi="宋体" w:cs="宋体"/>
          <w:spacing w:val="-12"/>
          <w:sz w:val="24"/>
        </w:rPr>
        <w:t>坚定科学的理想信念，</w:t>
      </w:r>
      <w:r>
        <w:rPr>
          <w:rFonts w:ascii="宋体" w:eastAsia="宋体" w:hAnsi="宋体" w:cs="宋体"/>
          <w:spacing w:val="-12"/>
          <w:sz w:val="24"/>
        </w:rPr>
        <w:t xml:space="preserve"> </w:t>
      </w:r>
      <w:r>
        <w:rPr>
          <w:rFonts w:ascii="宋体" w:eastAsia="宋体" w:hAnsi="宋体" w:cs="宋体"/>
          <w:spacing w:val="-12"/>
          <w:sz w:val="24"/>
        </w:rPr>
        <w:t>培养良好的思想道德素质和法律素质，</w:t>
      </w:r>
      <w:r>
        <w:rPr>
          <w:rFonts w:ascii="宋体" w:eastAsia="宋体" w:hAnsi="宋体" w:cs="宋体"/>
          <w:spacing w:val="-12"/>
          <w:sz w:val="24"/>
        </w:rPr>
        <w:t xml:space="preserve"> </w:t>
      </w:r>
      <w:r>
        <w:rPr>
          <w:rFonts w:ascii="宋体" w:eastAsia="宋体" w:hAnsi="宋体" w:cs="宋体"/>
          <w:spacing w:val="-12"/>
          <w:sz w:val="24"/>
        </w:rPr>
        <w:t>加</w:t>
      </w:r>
      <w:r>
        <w:rPr>
          <w:rFonts w:ascii="宋体" w:eastAsia="宋体" w:hAnsi="宋体" w:cs="宋体"/>
          <w:sz w:val="24"/>
        </w:rPr>
        <w:t xml:space="preserve"> </w:t>
      </w:r>
      <w:r>
        <w:rPr>
          <w:rFonts w:ascii="宋体" w:eastAsia="宋体" w:hAnsi="宋体" w:cs="宋体"/>
          <w:spacing w:val="-12"/>
          <w:sz w:val="24"/>
        </w:rPr>
        <w:t>强</w:t>
      </w:r>
      <w:r>
        <w:rPr>
          <w:rFonts w:ascii="宋体" w:eastAsia="宋体" w:hAnsi="宋体" w:cs="宋体"/>
          <w:spacing w:val="-9"/>
          <w:sz w:val="24"/>
        </w:rPr>
        <w:t>自</w:t>
      </w:r>
      <w:r>
        <w:rPr>
          <w:rFonts w:ascii="宋体" w:eastAsia="宋体" w:hAnsi="宋体" w:cs="宋体"/>
          <w:spacing w:val="-6"/>
          <w:sz w:val="24"/>
        </w:rPr>
        <w:t>我修养，</w:t>
      </w:r>
      <w:r>
        <w:rPr>
          <w:rFonts w:ascii="宋体" w:eastAsia="宋体" w:hAnsi="宋体" w:cs="宋体"/>
          <w:spacing w:val="-6"/>
          <w:sz w:val="24"/>
        </w:rPr>
        <w:t xml:space="preserve"> </w:t>
      </w:r>
      <w:r>
        <w:rPr>
          <w:rFonts w:ascii="宋体" w:eastAsia="宋体" w:hAnsi="宋体" w:cs="宋体"/>
          <w:spacing w:val="-6"/>
          <w:sz w:val="24"/>
        </w:rPr>
        <w:t>从而成为德智体美劳全面发展的社会主义事业的合格建设者和可靠</w:t>
      </w:r>
      <w:r>
        <w:rPr>
          <w:rFonts w:ascii="宋体" w:eastAsia="宋体" w:hAnsi="宋体" w:cs="宋体"/>
          <w:sz w:val="24"/>
        </w:rPr>
        <w:t xml:space="preserve"> </w:t>
      </w:r>
      <w:r>
        <w:rPr>
          <w:rFonts w:ascii="宋体" w:eastAsia="宋体" w:hAnsi="宋体" w:cs="宋体"/>
          <w:spacing w:val="-3"/>
          <w:sz w:val="24"/>
        </w:rPr>
        <w:t>接</w:t>
      </w:r>
      <w:r>
        <w:rPr>
          <w:rFonts w:ascii="宋体" w:eastAsia="宋体" w:hAnsi="宋体" w:cs="宋体"/>
          <w:spacing w:val="-2"/>
          <w:sz w:val="24"/>
        </w:rPr>
        <w:t>班人。</w:t>
      </w:r>
    </w:p>
    <w:p w:rsidR="00B022C0" w:rsidRDefault="00761A35">
      <w:pPr>
        <w:spacing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73"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2"/>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316"/>
        </w:trPr>
        <w:tc>
          <w:tcPr>
            <w:tcW w:w="743" w:type="dxa"/>
          </w:tcPr>
          <w:p w:rsidR="00B022C0" w:rsidRDefault="00761A35">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before="54" w:line="226" w:lineRule="auto"/>
              <w:ind w:left="1134"/>
              <w:rPr>
                <w:rFonts w:ascii="宋体" w:eastAsia="宋体" w:hAnsi="宋体" w:cs="宋体"/>
                <w:sz w:val="20"/>
                <w:szCs w:val="20"/>
              </w:rPr>
            </w:pPr>
            <w:r>
              <w:rPr>
                <w:rFonts w:ascii="宋体" w:eastAsia="宋体" w:hAnsi="宋体" w:cs="宋体"/>
                <w:spacing w:val="8"/>
                <w:sz w:val="20"/>
                <w:szCs w:val="20"/>
              </w:rPr>
              <w:t>国</w:t>
            </w:r>
            <w:r>
              <w:rPr>
                <w:rFonts w:ascii="宋体" w:eastAsia="宋体" w:hAnsi="宋体" w:cs="宋体"/>
                <w:spacing w:val="4"/>
                <w:sz w:val="20"/>
                <w:szCs w:val="20"/>
              </w:rPr>
              <w:t>际商务导论</w:t>
            </w:r>
          </w:p>
        </w:tc>
        <w:tc>
          <w:tcPr>
            <w:tcW w:w="1703" w:type="dxa"/>
          </w:tcPr>
          <w:p w:rsidR="00B022C0" w:rsidRDefault="00761A35">
            <w:pPr>
              <w:spacing w:before="54"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B022C0" w:rsidRDefault="00761A35">
            <w:pPr>
              <w:spacing w:before="92"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B022C0" w:rsidRDefault="00761A35">
            <w:pPr>
              <w:spacing w:before="9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before="54" w:line="227" w:lineRule="auto"/>
              <w:ind w:left="1344"/>
              <w:rPr>
                <w:rFonts w:ascii="宋体" w:eastAsia="宋体" w:hAnsi="宋体" w:cs="宋体"/>
                <w:sz w:val="20"/>
                <w:szCs w:val="20"/>
              </w:rPr>
            </w:pPr>
            <w:r>
              <w:rPr>
                <w:rFonts w:ascii="宋体" w:eastAsia="宋体" w:hAnsi="宋体" w:cs="宋体"/>
                <w:spacing w:val="2"/>
                <w:sz w:val="20"/>
                <w:szCs w:val="20"/>
              </w:rPr>
              <w:t>国际贸易</w:t>
            </w:r>
          </w:p>
        </w:tc>
        <w:tc>
          <w:tcPr>
            <w:tcW w:w="1703" w:type="dxa"/>
          </w:tcPr>
          <w:p w:rsidR="00B022C0" w:rsidRDefault="00761A35">
            <w:pPr>
              <w:spacing w:before="54"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B022C0" w:rsidRDefault="00761A35">
            <w:pPr>
              <w:spacing w:before="92"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B022C0" w:rsidRDefault="00761A35">
            <w:pPr>
              <w:spacing w:before="92"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before="55" w:line="228" w:lineRule="auto"/>
              <w:ind w:left="1344"/>
              <w:rPr>
                <w:rFonts w:ascii="宋体" w:eastAsia="宋体" w:hAnsi="宋体" w:cs="宋体"/>
                <w:sz w:val="20"/>
                <w:szCs w:val="20"/>
              </w:rPr>
            </w:pPr>
            <w:r>
              <w:rPr>
                <w:rFonts w:ascii="宋体" w:eastAsia="宋体" w:hAnsi="宋体" w:cs="宋体"/>
                <w:spacing w:val="2"/>
                <w:sz w:val="20"/>
                <w:szCs w:val="20"/>
              </w:rPr>
              <w:t>国际金融</w:t>
            </w:r>
          </w:p>
        </w:tc>
        <w:tc>
          <w:tcPr>
            <w:tcW w:w="1703" w:type="dxa"/>
          </w:tcPr>
          <w:p w:rsidR="00B022C0" w:rsidRDefault="00761A35">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B022C0" w:rsidRDefault="00761A35">
            <w:pPr>
              <w:spacing w:before="93"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B022C0" w:rsidRDefault="00761A35">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before="56" w:line="227" w:lineRule="auto"/>
              <w:ind w:left="1344"/>
              <w:rPr>
                <w:rFonts w:ascii="宋体" w:eastAsia="宋体" w:hAnsi="宋体" w:cs="宋体"/>
                <w:sz w:val="20"/>
                <w:szCs w:val="20"/>
              </w:rPr>
            </w:pPr>
            <w:r>
              <w:rPr>
                <w:rFonts w:ascii="宋体" w:eastAsia="宋体" w:hAnsi="宋体" w:cs="宋体"/>
                <w:spacing w:val="2"/>
                <w:sz w:val="20"/>
                <w:szCs w:val="20"/>
              </w:rPr>
              <w:t>国际投资</w:t>
            </w:r>
          </w:p>
        </w:tc>
        <w:tc>
          <w:tcPr>
            <w:tcW w:w="1703" w:type="dxa"/>
          </w:tcPr>
          <w:p w:rsidR="00B022C0" w:rsidRDefault="00761A35">
            <w:pPr>
              <w:spacing w:before="56"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B022C0" w:rsidRDefault="00761A35">
            <w:pPr>
              <w:spacing w:before="93"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B022C0" w:rsidRDefault="00761A35">
            <w:pPr>
              <w:spacing w:before="93"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7"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B022C0" w:rsidRDefault="00761A35">
            <w:pPr>
              <w:spacing w:before="56" w:line="226" w:lineRule="auto"/>
              <w:ind w:left="1134"/>
              <w:rPr>
                <w:rFonts w:ascii="宋体" w:eastAsia="宋体" w:hAnsi="宋体" w:cs="宋体"/>
                <w:sz w:val="20"/>
                <w:szCs w:val="20"/>
              </w:rPr>
            </w:pPr>
            <w:r>
              <w:rPr>
                <w:rFonts w:ascii="宋体" w:eastAsia="宋体" w:hAnsi="宋体" w:cs="宋体"/>
                <w:spacing w:val="8"/>
                <w:sz w:val="20"/>
                <w:szCs w:val="20"/>
              </w:rPr>
              <w:t>国</w:t>
            </w:r>
            <w:r>
              <w:rPr>
                <w:rFonts w:ascii="宋体" w:eastAsia="宋体" w:hAnsi="宋体" w:cs="宋体"/>
                <w:spacing w:val="4"/>
                <w:sz w:val="20"/>
                <w:szCs w:val="20"/>
              </w:rPr>
              <w:t>际市场营销</w:t>
            </w:r>
          </w:p>
        </w:tc>
        <w:tc>
          <w:tcPr>
            <w:tcW w:w="1703" w:type="dxa"/>
          </w:tcPr>
          <w:p w:rsidR="00B022C0" w:rsidRDefault="00761A35">
            <w:pPr>
              <w:spacing w:before="56"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B022C0" w:rsidRDefault="00761A35">
            <w:pPr>
              <w:spacing w:before="94"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B022C0" w:rsidRDefault="00761A35">
            <w:pPr>
              <w:spacing w:before="94"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25"/>
        </w:trPr>
        <w:tc>
          <w:tcPr>
            <w:tcW w:w="743" w:type="dxa"/>
          </w:tcPr>
          <w:p w:rsidR="00B022C0" w:rsidRDefault="00761A35">
            <w:pPr>
              <w:spacing w:before="99"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B022C0" w:rsidRDefault="00761A35">
            <w:pPr>
              <w:spacing w:before="62" w:line="227" w:lineRule="auto"/>
              <w:ind w:left="1344"/>
              <w:rPr>
                <w:rFonts w:ascii="宋体" w:eastAsia="宋体" w:hAnsi="宋体" w:cs="宋体"/>
                <w:sz w:val="20"/>
                <w:szCs w:val="20"/>
              </w:rPr>
            </w:pPr>
            <w:r>
              <w:rPr>
                <w:rFonts w:ascii="宋体" w:eastAsia="宋体" w:hAnsi="宋体" w:cs="宋体"/>
                <w:spacing w:val="2"/>
                <w:sz w:val="20"/>
                <w:szCs w:val="20"/>
              </w:rPr>
              <w:t>国际商法</w:t>
            </w:r>
          </w:p>
        </w:tc>
        <w:tc>
          <w:tcPr>
            <w:tcW w:w="1703" w:type="dxa"/>
          </w:tcPr>
          <w:p w:rsidR="00B022C0" w:rsidRDefault="00761A35">
            <w:pPr>
              <w:spacing w:before="62"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B022C0" w:rsidRDefault="00761A35">
            <w:pPr>
              <w:spacing w:before="99"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B022C0" w:rsidRDefault="00761A35">
            <w:pPr>
              <w:spacing w:before="99"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99"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rPr>
          <w:rFonts w:ascii="Arial"/>
        </w:rPr>
      </w:pPr>
    </w:p>
    <w:p w:rsidR="00B022C0" w:rsidRDefault="00B022C0">
      <w:pPr>
        <w:sectPr w:rsidR="00B022C0">
          <w:footerReference w:type="default" r:id="rId27"/>
          <w:pgSz w:w="11900" w:h="16840"/>
          <w:pgMar w:top="400" w:right="960" w:bottom="1153" w:left="1689" w:header="0" w:footer="996" w:gutter="0"/>
          <w:cols w:space="720"/>
        </w:sectPr>
      </w:pPr>
    </w:p>
    <w:p w:rsidR="00B022C0" w:rsidRDefault="00761A35">
      <w:r>
        <w:rPr>
          <w:noProof/>
        </w:rPr>
        <w:lastRenderedPageBreak/>
        <mc:AlternateContent>
          <mc:Choice Requires="wps">
            <w:drawing>
              <wp:anchor distT="0" distB="0" distL="114300" distR="114300" simplePos="0" relativeHeight="251660288" behindDoc="0" locked="0" layoutInCell="0" allowOverlap="1">
                <wp:simplePos x="0" y="0"/>
                <wp:positionH relativeFrom="page">
                  <wp:posOffset>6466840</wp:posOffset>
                </wp:positionH>
                <wp:positionV relativeFrom="page">
                  <wp:posOffset>901700</wp:posOffset>
                </wp:positionV>
                <wp:extent cx="492125" cy="23622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92125" cy="236220"/>
                        </a:xfrm>
                        <a:prstGeom prst="rect">
                          <a:avLst/>
                        </a:prstGeom>
                        <a:noFill/>
                        <a:ln>
                          <a:noFill/>
                        </a:ln>
                      </wps:spPr>
                      <wps:txbx>
                        <w:txbxContent>
                          <w:p w:rsidR="00B022C0" w:rsidRDefault="00B022C0">
                            <w:pPr>
                              <w:spacing w:line="20" w:lineRule="exact"/>
                            </w:pPr>
                          </w:p>
                          <w:tbl>
                            <w:tblPr>
                              <w:tblStyle w:val="TableNormal"/>
                              <w:tblW w:w="731" w:type="dxa"/>
                              <w:tblInd w:w="20" w:type="dxa"/>
                              <w:tblBorders>
                                <w:top w:val="single" w:sz="2" w:space="0" w:color="000000"/>
                                <w:bottom w:val="single" w:sz="2" w:space="0" w:color="000000"/>
                                <w:right w:val="single" w:sz="2" w:space="0" w:color="000000"/>
                              </w:tblBorders>
                              <w:tblLayout w:type="fixed"/>
                              <w:tblLook w:val="04A0" w:firstRow="1" w:lastRow="0" w:firstColumn="1" w:lastColumn="0" w:noHBand="0" w:noVBand="1"/>
                            </w:tblPr>
                            <w:tblGrid>
                              <w:gridCol w:w="731"/>
                            </w:tblGrid>
                            <w:tr w:rsidR="00B022C0">
                              <w:trPr>
                                <w:trHeight w:val="321"/>
                              </w:trPr>
                              <w:tc>
                                <w:tcPr>
                                  <w:tcW w:w="731" w:type="dxa"/>
                                </w:tcPr>
                                <w:p w:rsidR="00B022C0" w:rsidRDefault="00761A35">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rPr>
                                <w:rFonts w:ascii="Arial"/>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1" o:spid="_x0000_s1026" type="#_x0000_t202" style="position:absolute;left:0;text-align:left;margin-left:509.2pt;margin-top:71pt;width:38.75pt;height:18.6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" o:allowincell="f" filled="f" stroked="f">
                <v:textbox inset="0,0,0,0">
                  <w:txbxContent>
                    <w:p w:rsidR="00B022C0" w:rsidRDefault="00B022C0">
                      <w:pPr>
                        <w:spacing w:line="20" w:lineRule="exact"/>
                      </w:pPr>
                    </w:p>
                    <w:tbl>
                      <w:tblPr>
                        <w:tblStyle w:val="TableNormal"/>
                        <w:tblW w:w="731" w:type="dxa"/>
                        <w:tblInd w:w="20" w:type="dxa"/>
                        <w:tblBorders>
                          <w:top w:val="single" w:sz="2" w:space="0" w:color="000000"/>
                          <w:bottom w:val="single" w:sz="2" w:space="0" w:color="000000"/>
                          <w:right w:val="single" w:sz="2" w:space="0" w:color="000000"/>
                        </w:tblBorders>
                        <w:tblLayout w:type="fixed"/>
                        <w:tblLook w:val="04A0" w:firstRow="1" w:lastRow="0" w:firstColumn="1" w:lastColumn="0" w:noHBand="0" w:noVBand="1"/>
                      </w:tblPr>
                      <w:tblGrid>
                        <w:gridCol w:w="731"/>
                      </w:tblGrid>
                      <w:tr w:rsidR="00B022C0">
                        <w:trPr>
                          <w:trHeight w:val="321"/>
                        </w:trPr>
                        <w:tc>
                          <w:tcPr>
                            <w:tcW w:w="731" w:type="dxa"/>
                          </w:tcPr>
                          <w:p w:rsidR="00B022C0" w:rsidRDefault="00761A35">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rPr>
                          <w:rFonts w:ascii="Arial"/>
                        </w:rPr>
                      </w:pPr>
                    </w:p>
                  </w:txbxContent>
                </v:textbox>
                <w10:wrap anchorx="page" anchory="page"/>
              </v:shape>
            </w:pict>
          </mc:Fallback>
        </mc:AlternateContent>
      </w:r>
    </w:p>
    <w:p w:rsidR="00B022C0" w:rsidRDefault="00B022C0"/>
    <w:p w:rsidR="00B022C0" w:rsidRDefault="00B022C0"/>
    <w:p w:rsidR="00B022C0" w:rsidRDefault="00B022C0"/>
    <w:p w:rsidR="00B022C0" w:rsidRDefault="00B022C0">
      <w:pPr>
        <w:spacing w:line="74" w:lineRule="exact"/>
      </w:pPr>
    </w:p>
    <w:tbl>
      <w:tblPr>
        <w:tblStyle w:val="TableNormal"/>
        <w:tblW w:w="8510"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71"/>
        <w:gridCol w:w="739"/>
      </w:tblGrid>
      <w:tr w:rsidR="00B022C0">
        <w:trPr>
          <w:trHeight w:val="321"/>
        </w:trPr>
        <w:tc>
          <w:tcPr>
            <w:tcW w:w="7771" w:type="dxa"/>
          </w:tcPr>
          <w:p w:rsidR="00B022C0" w:rsidRDefault="00761A35">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9" w:type="dxa"/>
          </w:tcPr>
          <w:p w:rsidR="00B022C0" w:rsidRDefault="00761A35">
            <w:pPr>
              <w:spacing w:before="95"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r>
    </w:tbl>
    <w:p w:rsidR="00B022C0" w:rsidRDefault="00761A35">
      <w:pPr>
        <w:spacing w:before="173"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85" w:line="359" w:lineRule="auto"/>
        <w:ind w:left="417" w:right="833" w:firstLine="498"/>
        <w:rPr>
          <w:rFonts w:ascii="宋体" w:eastAsia="宋体" w:hAnsi="宋体" w:cs="宋体"/>
          <w:sz w:val="24"/>
        </w:rPr>
      </w:pPr>
      <w:r>
        <w:rPr>
          <w:rFonts w:ascii="Times New Roman" w:eastAsia="Times New Roman" w:hAnsi="Times New Roman" w:cs="Times New Roman"/>
          <w:spacing w:val="-22"/>
          <w:sz w:val="24"/>
        </w:rPr>
        <w:t>1</w:t>
      </w:r>
      <w:r>
        <w:rPr>
          <w:rFonts w:ascii="Times New Roman" w:eastAsia="Times New Roman" w:hAnsi="Times New Roman" w:cs="Times New Roman"/>
          <w:spacing w:val="-16"/>
          <w:sz w:val="24"/>
        </w:rPr>
        <w:t>.</w:t>
      </w:r>
      <w:r>
        <w:rPr>
          <w:rFonts w:ascii="宋体" w:eastAsia="宋体" w:hAnsi="宋体" w:cs="宋体"/>
          <w:spacing w:val="-11"/>
          <w:sz w:val="24"/>
        </w:rPr>
        <w:t>课堂教学以教师讲授为主，</w:t>
      </w:r>
      <w:r>
        <w:rPr>
          <w:rFonts w:ascii="宋体" w:eastAsia="宋体" w:hAnsi="宋体" w:cs="宋体"/>
          <w:spacing w:val="-11"/>
          <w:sz w:val="24"/>
        </w:rPr>
        <w:t xml:space="preserve"> </w:t>
      </w:r>
      <w:r>
        <w:rPr>
          <w:rFonts w:ascii="宋体" w:eastAsia="宋体" w:hAnsi="宋体" w:cs="宋体"/>
          <w:spacing w:val="-11"/>
          <w:sz w:val="24"/>
        </w:rPr>
        <w:t>学生讨论为辅，</w:t>
      </w:r>
      <w:r>
        <w:rPr>
          <w:rFonts w:ascii="宋体" w:eastAsia="宋体" w:hAnsi="宋体" w:cs="宋体"/>
          <w:spacing w:val="-11"/>
          <w:sz w:val="24"/>
        </w:rPr>
        <w:t xml:space="preserve"> </w:t>
      </w:r>
      <w:r>
        <w:rPr>
          <w:rFonts w:ascii="宋体" w:eastAsia="宋体" w:hAnsi="宋体" w:cs="宋体"/>
          <w:spacing w:val="-11"/>
          <w:sz w:val="24"/>
        </w:rPr>
        <w:t>内容以概述为主，</w:t>
      </w:r>
      <w:r>
        <w:rPr>
          <w:rFonts w:ascii="宋体" w:eastAsia="宋体" w:hAnsi="宋体" w:cs="宋体"/>
          <w:spacing w:val="-11"/>
          <w:sz w:val="24"/>
        </w:rPr>
        <w:t xml:space="preserve"> </w:t>
      </w:r>
      <w:r>
        <w:rPr>
          <w:rFonts w:ascii="宋体" w:eastAsia="宋体" w:hAnsi="宋体" w:cs="宋体"/>
          <w:spacing w:val="-11"/>
          <w:sz w:val="24"/>
        </w:rPr>
        <w:t>帮助商务英</w:t>
      </w:r>
      <w:r>
        <w:rPr>
          <w:rFonts w:ascii="宋体" w:eastAsia="宋体" w:hAnsi="宋体" w:cs="宋体"/>
          <w:sz w:val="24"/>
        </w:rPr>
        <w:t xml:space="preserve"> </w:t>
      </w:r>
      <w:r>
        <w:rPr>
          <w:rFonts w:ascii="宋体" w:eastAsia="宋体" w:hAnsi="宋体" w:cs="宋体"/>
          <w:spacing w:val="-12"/>
          <w:sz w:val="24"/>
        </w:rPr>
        <w:t>语</w:t>
      </w:r>
      <w:r>
        <w:rPr>
          <w:rFonts w:ascii="宋体" w:eastAsia="宋体" w:hAnsi="宋体" w:cs="宋体"/>
          <w:spacing w:val="-8"/>
          <w:sz w:val="24"/>
        </w:rPr>
        <w:t>专</w:t>
      </w:r>
      <w:r>
        <w:rPr>
          <w:rFonts w:ascii="宋体" w:eastAsia="宋体" w:hAnsi="宋体" w:cs="宋体"/>
          <w:spacing w:val="-6"/>
          <w:sz w:val="24"/>
        </w:rPr>
        <w:t>业新生初步了解国际商务各领域的基础内容。教学方法注重引导与启发，</w:t>
      </w:r>
      <w:r>
        <w:rPr>
          <w:rFonts w:ascii="宋体" w:eastAsia="宋体" w:hAnsi="宋体" w:cs="宋体"/>
          <w:spacing w:val="-6"/>
          <w:sz w:val="24"/>
        </w:rPr>
        <w:t xml:space="preserve"> </w:t>
      </w:r>
      <w:r>
        <w:rPr>
          <w:rFonts w:ascii="宋体" w:eastAsia="宋体" w:hAnsi="宋体" w:cs="宋体"/>
          <w:spacing w:val="-6"/>
          <w:sz w:val="24"/>
        </w:rPr>
        <w:t>目</w:t>
      </w:r>
      <w:r>
        <w:rPr>
          <w:rFonts w:ascii="宋体" w:eastAsia="宋体" w:hAnsi="宋体" w:cs="宋体"/>
          <w:sz w:val="24"/>
        </w:rPr>
        <w:t xml:space="preserve"> </w:t>
      </w:r>
      <w:r>
        <w:rPr>
          <w:rFonts w:ascii="宋体" w:eastAsia="宋体" w:hAnsi="宋体" w:cs="宋体"/>
          <w:spacing w:val="-1"/>
          <w:sz w:val="24"/>
        </w:rPr>
        <w:t>的是激发学生对商务知</w:t>
      </w:r>
      <w:r>
        <w:rPr>
          <w:rFonts w:ascii="宋体" w:eastAsia="宋体" w:hAnsi="宋体" w:cs="宋体"/>
          <w:sz w:val="24"/>
        </w:rPr>
        <w:t>识的兴趣，为日后学习商务英语各门课程打下基础。</w:t>
      </w:r>
    </w:p>
    <w:p w:rsidR="00B022C0" w:rsidRDefault="00761A35">
      <w:pPr>
        <w:spacing w:before="2" w:line="359" w:lineRule="auto"/>
        <w:ind w:left="416" w:right="833" w:firstLine="476"/>
        <w:rPr>
          <w:rFonts w:ascii="宋体" w:eastAsia="宋体" w:hAnsi="宋体" w:cs="宋体"/>
          <w:sz w:val="24"/>
        </w:rPr>
      </w:pPr>
      <w:r>
        <w:rPr>
          <w:rFonts w:ascii="Times New Roman" w:eastAsia="Times New Roman" w:hAnsi="Times New Roman" w:cs="Times New Roman"/>
          <w:spacing w:val="-8"/>
          <w:sz w:val="24"/>
        </w:rPr>
        <w:t>2.</w:t>
      </w:r>
      <w:r>
        <w:rPr>
          <w:rFonts w:ascii="宋体" w:eastAsia="宋体" w:hAnsi="宋体" w:cs="宋体"/>
          <w:spacing w:val="-8"/>
          <w:sz w:val="24"/>
        </w:rPr>
        <w:t>采用多</w:t>
      </w:r>
      <w:r>
        <w:rPr>
          <w:rFonts w:ascii="宋体" w:eastAsia="宋体" w:hAnsi="宋体" w:cs="宋体"/>
          <w:spacing w:val="-4"/>
          <w:sz w:val="24"/>
        </w:rPr>
        <w:t>媒体教学手段，</w:t>
      </w:r>
      <w:r>
        <w:rPr>
          <w:rFonts w:ascii="宋体" w:eastAsia="宋体" w:hAnsi="宋体" w:cs="宋体"/>
          <w:spacing w:val="-4"/>
          <w:sz w:val="24"/>
        </w:rPr>
        <w:t xml:space="preserve"> </w:t>
      </w:r>
      <w:r>
        <w:rPr>
          <w:rFonts w:ascii="宋体" w:eastAsia="宋体" w:hAnsi="宋体" w:cs="宋体"/>
          <w:spacing w:val="-4"/>
          <w:sz w:val="24"/>
        </w:rPr>
        <w:t>结合网络资源，丰富教学内容，注意学生的掌握程</w:t>
      </w:r>
      <w:r>
        <w:rPr>
          <w:rFonts w:ascii="宋体" w:eastAsia="宋体" w:hAnsi="宋体" w:cs="宋体"/>
          <w:sz w:val="24"/>
        </w:rPr>
        <w:t xml:space="preserve"> </w:t>
      </w:r>
      <w:r>
        <w:rPr>
          <w:rFonts w:ascii="宋体" w:eastAsia="宋体" w:hAnsi="宋体" w:cs="宋体"/>
          <w:spacing w:val="-2"/>
          <w:sz w:val="24"/>
        </w:rPr>
        <w:t>度</w:t>
      </w:r>
      <w:r>
        <w:rPr>
          <w:rFonts w:ascii="宋体" w:eastAsia="宋体" w:hAnsi="宋体" w:cs="宋体"/>
          <w:spacing w:val="-1"/>
          <w:sz w:val="24"/>
        </w:rPr>
        <w:t>和课堂的气氛。</w:t>
      </w:r>
    </w:p>
    <w:p w:rsidR="00B022C0" w:rsidRDefault="00761A35">
      <w:pPr>
        <w:spacing w:line="219" w:lineRule="auto"/>
        <w:ind w:left="897"/>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采用多种教学方法</w:t>
      </w:r>
      <w:r>
        <w:rPr>
          <w:rFonts w:ascii="宋体" w:eastAsia="宋体" w:hAnsi="宋体" w:cs="宋体"/>
          <w:spacing w:val="-1"/>
          <w:sz w:val="24"/>
        </w:rPr>
        <w:t>，如启发式教学、案例分析教学等，以激发学生的积极</w:t>
      </w:r>
    </w:p>
    <w:p w:rsidR="00B022C0" w:rsidRDefault="00761A35">
      <w:pPr>
        <w:spacing w:before="185" w:line="220" w:lineRule="auto"/>
        <w:ind w:left="417"/>
        <w:rPr>
          <w:rFonts w:ascii="宋体" w:eastAsia="宋体" w:hAnsi="宋体" w:cs="宋体"/>
          <w:sz w:val="24"/>
        </w:rPr>
      </w:pPr>
      <w:r>
        <w:rPr>
          <w:rFonts w:ascii="宋体" w:eastAsia="宋体" w:hAnsi="宋体" w:cs="宋体"/>
          <w:spacing w:val="-10"/>
          <w:sz w:val="24"/>
        </w:rPr>
        <w:t>性，</w:t>
      </w:r>
      <w:r>
        <w:rPr>
          <w:rFonts w:ascii="宋体" w:eastAsia="宋体" w:hAnsi="宋体" w:cs="宋体"/>
          <w:spacing w:val="-5"/>
          <w:sz w:val="24"/>
        </w:rPr>
        <w:t xml:space="preserve"> </w:t>
      </w:r>
      <w:r>
        <w:rPr>
          <w:rFonts w:ascii="宋体" w:eastAsia="宋体" w:hAnsi="宋体" w:cs="宋体"/>
          <w:spacing w:val="-5"/>
          <w:sz w:val="24"/>
        </w:rPr>
        <w:t>培养学生积极思考、乐于钻研的良好学习习惯。</w:t>
      </w:r>
    </w:p>
    <w:p w:rsidR="00B022C0" w:rsidRDefault="00761A35">
      <w:pPr>
        <w:spacing w:before="180"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379"/>
        </w:trPr>
        <w:tc>
          <w:tcPr>
            <w:tcW w:w="2290" w:type="dxa"/>
            <w:gridSpan w:val="2"/>
            <w:tcBorders>
              <w:left w:val="single" w:sz="6" w:space="0" w:color="000000"/>
              <w:right w:val="single" w:sz="6" w:space="0" w:color="000000"/>
            </w:tcBorders>
          </w:tcPr>
          <w:p w:rsidR="00B022C0" w:rsidRDefault="00761A35">
            <w:pPr>
              <w:spacing w:before="91"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B022C0" w:rsidRDefault="00761A35">
            <w:pPr>
              <w:spacing w:before="91"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153"/>
        </w:trPr>
        <w:tc>
          <w:tcPr>
            <w:tcW w:w="594" w:type="dxa"/>
            <w:tcBorders>
              <w:left w:val="single" w:sz="6" w:space="0" w:color="000000"/>
            </w:tcBorders>
          </w:tcPr>
          <w:p w:rsidR="00B022C0" w:rsidRDefault="00B022C0">
            <w:pPr>
              <w:spacing w:line="316" w:lineRule="auto"/>
              <w:rPr>
                <w:rFonts w:ascii="Arial"/>
              </w:rPr>
            </w:pPr>
          </w:p>
          <w:p w:rsidR="00B022C0" w:rsidRDefault="00B022C0">
            <w:pPr>
              <w:spacing w:line="316" w:lineRule="auto"/>
              <w:rPr>
                <w:rFonts w:ascii="Arial"/>
              </w:rPr>
            </w:pPr>
          </w:p>
          <w:p w:rsidR="00B022C0" w:rsidRDefault="00B022C0">
            <w:pPr>
              <w:spacing w:line="316" w:lineRule="auto"/>
              <w:rPr>
                <w:rFonts w:ascii="Arial"/>
              </w:rPr>
            </w:pPr>
          </w:p>
          <w:p w:rsidR="00B022C0" w:rsidRDefault="00761A35">
            <w:pPr>
              <w:spacing w:before="58"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B022C0" w:rsidRDefault="00B022C0">
            <w:pPr>
              <w:spacing w:line="301" w:lineRule="auto"/>
              <w:rPr>
                <w:rFonts w:ascii="Arial"/>
              </w:rPr>
            </w:pPr>
          </w:p>
          <w:p w:rsidR="00B022C0" w:rsidRDefault="00B022C0">
            <w:pPr>
              <w:spacing w:line="301" w:lineRule="auto"/>
              <w:rPr>
                <w:rFonts w:ascii="Arial"/>
              </w:rPr>
            </w:pPr>
          </w:p>
          <w:p w:rsidR="00B022C0" w:rsidRDefault="00B022C0">
            <w:pPr>
              <w:spacing w:line="301" w:lineRule="auto"/>
              <w:rPr>
                <w:rFonts w:ascii="Arial"/>
              </w:rPr>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B022C0" w:rsidRDefault="00761A35">
            <w:pPr>
              <w:spacing w:before="77" w:line="277" w:lineRule="auto"/>
              <w:ind w:left="110" w:right="106" w:firstLine="6"/>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B022C0" w:rsidRDefault="00761A35">
            <w:pPr>
              <w:spacing w:before="113" w:line="297" w:lineRule="auto"/>
              <w:ind w:left="107" w:right="34" w:firstLine="9"/>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5"/>
                <w:sz w:val="20"/>
                <w:szCs w:val="20"/>
              </w:rPr>
              <w:t>2</w:t>
            </w:r>
            <w:r>
              <w:rPr>
                <w:rFonts w:ascii="宋体" w:eastAsia="宋体" w:hAnsi="宋体" w:cs="宋体"/>
                <w:spacing w:val="15"/>
                <w:sz w:val="20"/>
                <w:szCs w:val="20"/>
              </w:rPr>
              <w:t>)</w:t>
            </w:r>
            <w:r>
              <w:rPr>
                <w:rFonts w:ascii="宋体" w:eastAsia="宋体" w:hAnsi="宋体" w:cs="宋体"/>
                <w:spacing w:val="15"/>
                <w:sz w:val="20"/>
                <w:szCs w:val="20"/>
              </w:rPr>
              <w:t>熟悉教材各章节，借助专业书籍资料，并依据教学大纲编写授课计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B022C0" w:rsidRDefault="00761A35">
            <w:pPr>
              <w:spacing w:before="110"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B022C0">
        <w:trPr>
          <w:trHeight w:val="2513"/>
        </w:trPr>
        <w:tc>
          <w:tcPr>
            <w:tcW w:w="594" w:type="dxa"/>
            <w:tcBorders>
              <w:left w:val="single" w:sz="6" w:space="0" w:color="000000"/>
            </w:tcBorders>
          </w:tcPr>
          <w:p w:rsidR="00B022C0" w:rsidRDefault="00B022C0">
            <w:pPr>
              <w:spacing w:line="281" w:lineRule="auto"/>
              <w:rPr>
                <w:rFonts w:ascii="Arial"/>
              </w:rPr>
            </w:pPr>
          </w:p>
          <w:p w:rsidR="00B022C0" w:rsidRDefault="00B022C0">
            <w:pPr>
              <w:spacing w:line="282" w:lineRule="auto"/>
              <w:rPr>
                <w:rFonts w:ascii="Arial"/>
              </w:rPr>
            </w:pPr>
          </w:p>
          <w:p w:rsidR="00B022C0" w:rsidRDefault="00B022C0">
            <w:pPr>
              <w:spacing w:line="282" w:lineRule="auto"/>
              <w:rPr>
                <w:rFonts w:ascii="Arial"/>
              </w:rPr>
            </w:pPr>
          </w:p>
          <w:p w:rsidR="00B022C0" w:rsidRDefault="00B022C0">
            <w:pPr>
              <w:spacing w:line="282" w:lineRule="auto"/>
              <w:rPr>
                <w:rFonts w:ascii="Arial"/>
              </w:rPr>
            </w:pPr>
          </w:p>
          <w:p w:rsidR="00B022C0" w:rsidRDefault="00761A35">
            <w:pPr>
              <w:spacing w:before="57"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B022C0" w:rsidRDefault="00B022C0">
            <w:pPr>
              <w:spacing w:line="270" w:lineRule="auto"/>
              <w:rPr>
                <w:rFonts w:ascii="Arial"/>
              </w:rPr>
            </w:pPr>
          </w:p>
          <w:p w:rsidR="00B022C0" w:rsidRDefault="00B022C0">
            <w:pPr>
              <w:spacing w:line="270" w:lineRule="auto"/>
              <w:rPr>
                <w:rFonts w:ascii="Arial"/>
              </w:rPr>
            </w:pPr>
          </w:p>
          <w:p w:rsidR="00B022C0" w:rsidRDefault="00B022C0">
            <w:pPr>
              <w:spacing w:line="271" w:lineRule="auto"/>
              <w:rPr>
                <w:rFonts w:ascii="Arial"/>
              </w:rPr>
            </w:pPr>
          </w:p>
          <w:p w:rsidR="00B022C0" w:rsidRDefault="00B022C0">
            <w:pPr>
              <w:spacing w:line="271"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B022C0" w:rsidRDefault="00761A35">
            <w:pPr>
              <w:spacing w:before="78" w:line="280" w:lineRule="auto"/>
              <w:ind w:left="108" w:right="106" w:firstLine="8"/>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能够结合例子，熟练地讲解各章</w:t>
            </w:r>
            <w:r>
              <w:rPr>
                <w:rFonts w:ascii="宋体" w:eastAsia="宋体" w:hAnsi="宋体" w:cs="宋体"/>
                <w:sz w:val="20"/>
                <w:szCs w:val="20"/>
              </w:rPr>
              <w:t xml:space="preserve"> </w:t>
            </w:r>
            <w:r>
              <w:rPr>
                <w:rFonts w:ascii="宋体" w:eastAsia="宋体" w:hAnsi="宋体" w:cs="宋体"/>
                <w:spacing w:val="8"/>
                <w:sz w:val="20"/>
                <w:szCs w:val="20"/>
              </w:rPr>
              <w:t>节</w:t>
            </w:r>
            <w:r>
              <w:rPr>
                <w:rFonts w:ascii="宋体" w:eastAsia="宋体" w:hAnsi="宋体" w:cs="宋体"/>
                <w:spacing w:val="5"/>
                <w:sz w:val="20"/>
                <w:szCs w:val="20"/>
              </w:rPr>
              <w:t>知识点。</w:t>
            </w:r>
          </w:p>
          <w:p w:rsidR="00B022C0" w:rsidRDefault="00761A35">
            <w:pPr>
              <w:spacing w:before="114" w:line="277" w:lineRule="auto"/>
              <w:ind w:left="108" w:right="49" w:firstLine="8"/>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 xml:space="preserve">) </w:t>
            </w:r>
            <w:r>
              <w:rPr>
                <w:rFonts w:ascii="宋体" w:eastAsia="宋体" w:hAnsi="宋体" w:cs="宋体"/>
                <w:spacing w:val="9"/>
                <w:sz w:val="20"/>
                <w:szCs w:val="20"/>
              </w:rPr>
              <w:t>采</w:t>
            </w:r>
            <w:r>
              <w:rPr>
                <w:rFonts w:ascii="宋体" w:eastAsia="宋体" w:hAnsi="宋体" w:cs="宋体"/>
                <w:spacing w:val="6"/>
                <w:sz w:val="20"/>
                <w:szCs w:val="20"/>
              </w:rPr>
              <w:t>用多种教学方式</w:t>
            </w:r>
            <w:r>
              <w:rPr>
                <w:rFonts w:ascii="宋体" w:eastAsia="宋体" w:hAnsi="宋体" w:cs="宋体"/>
                <w:spacing w:val="6"/>
                <w:sz w:val="20"/>
                <w:szCs w:val="20"/>
              </w:rPr>
              <w:t>(</w:t>
            </w:r>
            <w:r>
              <w:rPr>
                <w:rFonts w:ascii="宋体" w:eastAsia="宋体" w:hAnsi="宋体" w:cs="宋体"/>
                <w:spacing w:val="6"/>
                <w:sz w:val="20"/>
                <w:szCs w:val="20"/>
              </w:rPr>
              <w:t>如启发式教学、案例分析教学、讨论式教学等</w:t>
            </w:r>
            <w:r>
              <w:rPr>
                <w:rFonts w:ascii="宋体" w:eastAsia="宋体" w:hAnsi="宋体" w:cs="宋体"/>
                <w:spacing w:val="6"/>
                <w:sz w:val="20"/>
                <w:szCs w:val="20"/>
              </w:rPr>
              <w:t>)</w:t>
            </w:r>
            <w:r>
              <w:rPr>
                <w:rFonts w:ascii="宋体" w:eastAsia="宋体" w:hAnsi="宋体" w:cs="宋体"/>
                <w:spacing w:val="6"/>
                <w:sz w:val="20"/>
                <w:szCs w:val="20"/>
              </w:rPr>
              <w:t>，</w:t>
            </w:r>
            <w:r>
              <w:rPr>
                <w:rFonts w:ascii="宋体" w:eastAsia="宋体" w:hAnsi="宋体" w:cs="宋体"/>
                <w:sz w:val="20"/>
                <w:szCs w:val="20"/>
              </w:rPr>
              <w:t xml:space="preserve"> </w:t>
            </w:r>
            <w:r>
              <w:rPr>
                <w:rFonts w:ascii="宋体" w:eastAsia="宋体" w:hAnsi="宋体" w:cs="宋体"/>
                <w:spacing w:val="9"/>
                <w:sz w:val="20"/>
                <w:szCs w:val="20"/>
              </w:rPr>
              <w:t>注</w:t>
            </w:r>
            <w:r>
              <w:rPr>
                <w:rFonts w:ascii="宋体" w:eastAsia="宋体" w:hAnsi="宋体" w:cs="宋体"/>
                <w:spacing w:val="8"/>
                <w:sz w:val="20"/>
                <w:szCs w:val="20"/>
              </w:rPr>
              <w:t>重培养学生运用所学知识分析和解决问题的能力。</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3"/>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能够采用现代信息技术辅助教学。</w:t>
            </w:r>
          </w:p>
          <w:p w:rsidR="00B022C0" w:rsidRDefault="00761A35">
            <w:pPr>
              <w:spacing w:before="116" w:line="279" w:lineRule="auto"/>
              <w:ind w:left="112" w:right="106" w:firstLine="4"/>
              <w:rPr>
                <w:rFonts w:ascii="宋体" w:eastAsia="宋体" w:hAnsi="宋体" w:cs="宋体"/>
                <w:sz w:val="20"/>
                <w:szCs w:val="20"/>
              </w:rPr>
            </w:pPr>
            <w:r>
              <w:rPr>
                <w:rFonts w:ascii="宋体" w:eastAsia="宋体" w:hAnsi="宋体" w:cs="宋体"/>
                <w:spacing w:val="10"/>
                <w:sz w:val="20"/>
                <w:szCs w:val="20"/>
              </w:rPr>
              <w:t>(</w:t>
            </w:r>
            <w:r>
              <w:rPr>
                <w:rFonts w:ascii="Times New Roman" w:eastAsia="Times New Roman" w:hAnsi="Times New Roman" w:cs="Times New Roman"/>
                <w:spacing w:val="5"/>
                <w:sz w:val="20"/>
                <w:szCs w:val="20"/>
              </w:rPr>
              <w:t>4</w:t>
            </w:r>
            <w:r>
              <w:rPr>
                <w:rFonts w:ascii="宋体" w:eastAsia="宋体" w:hAnsi="宋体" w:cs="宋体"/>
                <w:spacing w:val="5"/>
                <w:sz w:val="20"/>
                <w:szCs w:val="20"/>
              </w:rPr>
              <w:t xml:space="preserve">) </w:t>
            </w:r>
            <w:r>
              <w:rPr>
                <w:rFonts w:ascii="宋体" w:eastAsia="宋体" w:hAnsi="宋体" w:cs="宋体"/>
                <w:spacing w:val="5"/>
                <w:sz w:val="20"/>
                <w:szCs w:val="20"/>
              </w:rPr>
              <w:t>表达方式应能便于学生理解、接受，</w:t>
            </w:r>
            <w:r>
              <w:rPr>
                <w:rFonts w:ascii="宋体" w:eastAsia="宋体" w:hAnsi="宋体" w:cs="宋体"/>
                <w:spacing w:val="5"/>
                <w:sz w:val="20"/>
                <w:szCs w:val="20"/>
              </w:rPr>
              <w:t xml:space="preserve"> </w:t>
            </w:r>
            <w:r>
              <w:rPr>
                <w:rFonts w:ascii="宋体" w:eastAsia="宋体" w:hAnsi="宋体" w:cs="宋体"/>
                <w:spacing w:val="5"/>
                <w:sz w:val="20"/>
                <w:szCs w:val="20"/>
              </w:rPr>
              <w:t>力求形象生动，</w:t>
            </w:r>
            <w:r>
              <w:rPr>
                <w:rFonts w:ascii="宋体" w:eastAsia="宋体" w:hAnsi="宋体" w:cs="宋体"/>
                <w:spacing w:val="5"/>
                <w:sz w:val="20"/>
                <w:szCs w:val="20"/>
              </w:rPr>
              <w:t xml:space="preserve"> </w:t>
            </w:r>
            <w:r>
              <w:rPr>
                <w:rFonts w:ascii="宋体" w:eastAsia="宋体" w:hAnsi="宋体" w:cs="宋体"/>
                <w:spacing w:val="5"/>
                <w:sz w:val="20"/>
                <w:szCs w:val="20"/>
              </w:rPr>
              <w:t>使学生在掌握</w:t>
            </w:r>
            <w:r>
              <w:rPr>
                <w:rFonts w:ascii="宋体" w:eastAsia="宋体" w:hAnsi="宋体" w:cs="宋体"/>
                <w:sz w:val="20"/>
                <w:szCs w:val="20"/>
              </w:rPr>
              <w:t xml:space="preserve"> </w:t>
            </w:r>
            <w:r>
              <w:rPr>
                <w:rFonts w:ascii="宋体" w:eastAsia="宋体" w:hAnsi="宋体" w:cs="宋体"/>
                <w:spacing w:val="14"/>
                <w:sz w:val="20"/>
                <w:szCs w:val="20"/>
              </w:rPr>
              <w:t>知</w:t>
            </w:r>
            <w:r>
              <w:rPr>
                <w:rFonts w:ascii="宋体" w:eastAsia="宋体" w:hAnsi="宋体" w:cs="宋体"/>
                <w:spacing w:val="9"/>
                <w:sz w:val="20"/>
                <w:szCs w:val="20"/>
              </w:rPr>
              <w:t>识</w:t>
            </w:r>
            <w:r>
              <w:rPr>
                <w:rFonts w:ascii="宋体" w:eastAsia="宋体" w:hAnsi="宋体" w:cs="宋体"/>
                <w:spacing w:val="7"/>
                <w:sz w:val="20"/>
                <w:szCs w:val="20"/>
              </w:rPr>
              <w:t>的过程中，保持较为浓厚的学习兴趣。</w:t>
            </w:r>
          </w:p>
        </w:tc>
      </w:tr>
      <w:tr w:rsidR="00B022C0">
        <w:trPr>
          <w:trHeight w:val="3238"/>
        </w:trPr>
        <w:tc>
          <w:tcPr>
            <w:tcW w:w="594" w:type="dxa"/>
            <w:tcBorders>
              <w:left w:val="single" w:sz="6" w:space="0" w:color="000000"/>
            </w:tcBorders>
          </w:tcPr>
          <w:p w:rsidR="00B022C0" w:rsidRDefault="00B022C0">
            <w:pPr>
              <w:spacing w:line="248"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761A35">
            <w:pPr>
              <w:spacing w:before="58"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2"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B022C0" w:rsidRDefault="00761A35">
            <w:pPr>
              <w:spacing w:before="85"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B022C0" w:rsidRDefault="00761A35">
            <w:pPr>
              <w:spacing w:before="110" w:line="226" w:lineRule="auto"/>
              <w:ind w:left="116"/>
              <w:rPr>
                <w:rFonts w:ascii="宋体" w:eastAsia="宋体" w:hAnsi="宋体" w:cs="宋体"/>
                <w:sz w:val="20"/>
                <w:szCs w:val="20"/>
              </w:rPr>
            </w:pPr>
            <w:r>
              <w:rPr>
                <w:rFonts w:ascii="宋体" w:eastAsia="宋体" w:hAnsi="宋体" w:cs="宋体"/>
                <w:spacing w:val="24"/>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按时按量完成作业，不缺交，不抄袭。</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书写规范、清晰。</w:t>
            </w:r>
          </w:p>
          <w:p w:rsidR="00B022C0" w:rsidRDefault="00761A35">
            <w:pPr>
              <w:spacing w:before="116" w:line="279" w:lineRule="auto"/>
              <w:ind w:left="110" w:right="2854" w:firstLine="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2"/>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正确运用课堂所学知识点完成作业。</w:t>
            </w:r>
            <w:r>
              <w:rPr>
                <w:rFonts w:ascii="宋体" w:eastAsia="宋体" w:hAnsi="宋体" w:cs="宋体"/>
                <w:sz w:val="20"/>
                <w:szCs w:val="20"/>
              </w:rPr>
              <w:t xml:space="preserve"> </w:t>
            </w: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110"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5"/>
                <w:sz w:val="20"/>
                <w:szCs w:val="20"/>
              </w:rPr>
              <w:t>(</w:t>
            </w:r>
            <w:r>
              <w:rPr>
                <w:rFonts w:ascii="Times New Roman" w:eastAsia="Times New Roman" w:hAnsi="Times New Roman" w:cs="Times New Roman"/>
                <w:spacing w:val="5"/>
                <w:sz w:val="20"/>
                <w:szCs w:val="20"/>
              </w:rPr>
              <w:t>2</w:t>
            </w:r>
            <w:r>
              <w:rPr>
                <w:rFonts w:ascii="宋体" w:eastAsia="宋体" w:hAnsi="宋体" w:cs="宋体"/>
                <w:spacing w:val="5"/>
                <w:sz w:val="20"/>
                <w:szCs w:val="20"/>
              </w:rPr>
              <w:t xml:space="preserve">) </w:t>
            </w:r>
            <w:r>
              <w:rPr>
                <w:rFonts w:ascii="宋体" w:eastAsia="宋体" w:hAnsi="宋体" w:cs="宋体"/>
                <w:spacing w:val="5"/>
                <w:sz w:val="20"/>
                <w:szCs w:val="20"/>
              </w:rPr>
              <w:t>教师批改和讲评作业要认真、细致，</w:t>
            </w:r>
            <w:r>
              <w:rPr>
                <w:rFonts w:ascii="宋体" w:eastAsia="宋体" w:hAnsi="宋体" w:cs="宋体"/>
                <w:spacing w:val="5"/>
                <w:sz w:val="20"/>
                <w:szCs w:val="20"/>
              </w:rPr>
              <w:t xml:space="preserve"> </w:t>
            </w:r>
            <w:r>
              <w:rPr>
                <w:rFonts w:ascii="宋体" w:eastAsia="宋体" w:hAnsi="宋体" w:cs="宋体"/>
                <w:spacing w:val="5"/>
                <w:sz w:val="20"/>
                <w:szCs w:val="20"/>
              </w:rPr>
              <w:t>按百分制评定成绩并写明日期。</w:t>
            </w:r>
          </w:p>
          <w:p w:rsidR="00B022C0" w:rsidRDefault="00761A35">
            <w:pPr>
              <w:spacing w:before="116" w:line="279" w:lineRule="auto"/>
              <w:ind w:left="110" w:right="106" w:firstLine="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r>
              <w:rPr>
                <w:rFonts w:ascii="宋体" w:eastAsia="宋体" w:hAnsi="宋体" w:cs="宋体"/>
                <w:sz w:val="20"/>
                <w:szCs w:val="20"/>
              </w:rPr>
              <w:t xml:space="preserve"> </w:t>
            </w:r>
            <w:r>
              <w:rPr>
                <w:rFonts w:ascii="宋体" w:eastAsia="宋体" w:hAnsi="宋体" w:cs="宋体"/>
                <w:spacing w:val="-5"/>
                <w:sz w:val="20"/>
                <w:szCs w:val="20"/>
              </w:rPr>
              <w:t>部</w:t>
            </w:r>
            <w:r>
              <w:rPr>
                <w:rFonts w:ascii="宋体" w:eastAsia="宋体" w:hAnsi="宋体" w:cs="宋体"/>
                <w:spacing w:val="-3"/>
                <w:sz w:val="20"/>
                <w:szCs w:val="20"/>
              </w:rPr>
              <w:t>分。</w:t>
            </w:r>
          </w:p>
        </w:tc>
      </w:tr>
    </w:tbl>
    <w:p w:rsidR="00B022C0" w:rsidRDefault="00B022C0">
      <w:pPr>
        <w:rPr>
          <w:rFonts w:ascii="Arial"/>
        </w:rPr>
      </w:pPr>
    </w:p>
    <w:p w:rsidR="00B022C0" w:rsidRDefault="00B022C0">
      <w:pPr>
        <w:sectPr w:rsidR="00B022C0">
          <w:footerReference w:type="default" r:id="rId28"/>
          <w:pgSz w:w="11900" w:h="16840"/>
          <w:pgMar w:top="400" w:right="960"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1279"/>
        </w:trPr>
        <w:tc>
          <w:tcPr>
            <w:tcW w:w="594" w:type="dxa"/>
            <w:tcBorders>
              <w:left w:val="single" w:sz="6" w:space="0" w:color="000000"/>
            </w:tcBorders>
          </w:tcPr>
          <w:p w:rsidR="00B022C0" w:rsidRDefault="00B022C0">
            <w:pPr>
              <w:spacing w:line="257" w:lineRule="auto"/>
              <w:rPr>
                <w:rFonts w:ascii="Arial"/>
              </w:rPr>
            </w:pPr>
          </w:p>
          <w:p w:rsidR="00B022C0" w:rsidRDefault="00B022C0">
            <w:pPr>
              <w:spacing w:line="257" w:lineRule="auto"/>
              <w:rPr>
                <w:rFonts w:ascii="Arial"/>
              </w:rPr>
            </w:pPr>
          </w:p>
          <w:p w:rsidR="00B022C0" w:rsidRDefault="00761A35">
            <w:pPr>
              <w:spacing w:before="58"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B022C0" w:rsidRDefault="00B022C0">
            <w:pPr>
              <w:spacing w:line="469" w:lineRule="auto"/>
              <w:rPr>
                <w:rFonts w:ascii="Arial"/>
              </w:rPr>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B022C0" w:rsidRDefault="00761A35">
            <w:pPr>
              <w:spacing w:before="183" w:line="337" w:lineRule="auto"/>
              <w:ind w:left="110" w:right="106"/>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24"/>
                <w:sz w:val="20"/>
                <w:szCs w:val="20"/>
              </w:rPr>
              <w:t>习</w:t>
            </w:r>
            <w:r>
              <w:rPr>
                <w:rFonts w:ascii="宋体" w:eastAsia="宋体" w:hAnsi="宋体" w:cs="宋体"/>
                <w:spacing w:val="14"/>
                <w:sz w:val="20"/>
                <w:szCs w:val="20"/>
              </w:rPr>
              <w:t>方</w:t>
            </w:r>
            <w:r>
              <w:rPr>
                <w:rFonts w:ascii="宋体" w:eastAsia="宋体" w:hAnsi="宋体" w:cs="宋体"/>
                <w:spacing w:val="12"/>
                <w:sz w:val="20"/>
                <w:szCs w:val="20"/>
              </w:rPr>
              <w:t>法和思维方式，培养其独立思考问题的能力，任课教师需每周安排</w:t>
            </w:r>
            <w:r>
              <w:rPr>
                <w:rFonts w:ascii="宋体" w:eastAsia="宋体" w:hAnsi="宋体" w:cs="宋体"/>
                <w:sz w:val="20"/>
                <w:szCs w:val="20"/>
              </w:rPr>
              <w:t xml:space="preserve"> </w:t>
            </w:r>
            <w:r>
              <w:rPr>
                <w:rFonts w:ascii="宋体" w:eastAsia="宋体" w:hAnsi="宋体" w:cs="宋体"/>
                <w:spacing w:val="10"/>
                <w:sz w:val="20"/>
                <w:szCs w:val="20"/>
              </w:rPr>
              <w:t>一</w:t>
            </w:r>
            <w:r>
              <w:rPr>
                <w:rFonts w:ascii="宋体" w:eastAsia="宋体" w:hAnsi="宋体" w:cs="宋体"/>
                <w:spacing w:val="8"/>
                <w:sz w:val="20"/>
                <w:szCs w:val="20"/>
              </w:rPr>
              <w:t>定时间进行课外答疑与辅导。</w:t>
            </w:r>
          </w:p>
        </w:tc>
      </w:tr>
      <w:tr w:rsidR="00B022C0">
        <w:trPr>
          <w:trHeight w:val="1547"/>
        </w:trPr>
        <w:tc>
          <w:tcPr>
            <w:tcW w:w="594" w:type="dxa"/>
            <w:tcBorders>
              <w:left w:val="single" w:sz="6" w:space="0" w:color="000000"/>
            </w:tcBorders>
          </w:tcPr>
          <w:p w:rsidR="00B022C0" w:rsidRDefault="00B022C0">
            <w:pPr>
              <w:spacing w:line="324" w:lineRule="auto"/>
              <w:rPr>
                <w:rFonts w:ascii="Arial"/>
              </w:rPr>
            </w:pPr>
          </w:p>
          <w:p w:rsidR="00B022C0" w:rsidRDefault="00B022C0">
            <w:pPr>
              <w:spacing w:line="324" w:lineRule="auto"/>
              <w:rPr>
                <w:rFonts w:ascii="Arial"/>
              </w:rPr>
            </w:pPr>
          </w:p>
          <w:p w:rsidR="00B022C0" w:rsidRDefault="00761A35">
            <w:pPr>
              <w:spacing w:before="58"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B022C0" w:rsidRDefault="00B022C0">
            <w:pPr>
              <w:spacing w:line="300" w:lineRule="auto"/>
              <w:rPr>
                <w:rFonts w:ascii="Arial"/>
              </w:rPr>
            </w:pPr>
          </w:p>
          <w:p w:rsidR="00B022C0" w:rsidRDefault="00B022C0">
            <w:pPr>
              <w:spacing w:line="301" w:lineRule="auto"/>
              <w:rPr>
                <w:rFonts w:ascii="Arial"/>
              </w:rPr>
            </w:pPr>
          </w:p>
          <w:p w:rsidR="00B022C0" w:rsidRDefault="00761A35">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B022C0" w:rsidRDefault="00761A35">
            <w:pPr>
              <w:spacing w:before="132" w:line="332" w:lineRule="auto"/>
              <w:ind w:left="108" w:right="106"/>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程考核的方式为开卷笔试，监考由学院统一安排。有下列情况之一</w:t>
            </w:r>
            <w:r>
              <w:rPr>
                <w:rFonts w:ascii="宋体" w:eastAsia="宋体" w:hAnsi="宋体" w:cs="宋体"/>
                <w:sz w:val="20"/>
                <w:szCs w:val="20"/>
              </w:rPr>
              <w:t xml:space="preserve"> </w:t>
            </w:r>
            <w:r>
              <w:rPr>
                <w:rFonts w:ascii="宋体" w:eastAsia="宋体" w:hAnsi="宋体" w:cs="宋体"/>
                <w:spacing w:val="5"/>
                <w:sz w:val="20"/>
                <w:szCs w:val="20"/>
              </w:rPr>
              <w:t>者</w:t>
            </w:r>
            <w:r>
              <w:rPr>
                <w:rFonts w:ascii="宋体" w:eastAsia="宋体" w:hAnsi="宋体" w:cs="宋体"/>
                <w:spacing w:val="4"/>
                <w:sz w:val="20"/>
                <w:szCs w:val="20"/>
              </w:rPr>
              <w:t>，总评成绩为不及格：</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B022C0" w:rsidRDefault="00761A35">
      <w:pPr>
        <w:spacing w:before="173"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70"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课程考核包括期末考试、平时及作业情况考核，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期末考试采用开卷笔</w:t>
      </w:r>
    </w:p>
    <w:p w:rsidR="00B022C0" w:rsidRDefault="00761A35">
      <w:pPr>
        <w:spacing w:line="221" w:lineRule="auto"/>
        <w:ind w:left="417"/>
        <w:rPr>
          <w:rFonts w:ascii="宋体" w:eastAsia="宋体" w:hAnsi="宋体" w:cs="宋体"/>
          <w:sz w:val="24"/>
        </w:rPr>
      </w:pPr>
      <w:r>
        <w:rPr>
          <w:rFonts w:ascii="宋体" w:eastAsia="宋体" w:hAnsi="宋体" w:cs="宋体"/>
          <w:spacing w:val="-11"/>
          <w:sz w:val="24"/>
        </w:rPr>
        <w:t>试。</w:t>
      </w:r>
    </w:p>
    <w:p w:rsidR="00B022C0" w:rsidRDefault="00761A35">
      <w:pPr>
        <w:spacing w:before="142" w:line="506"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×40%+</w:t>
      </w:r>
      <w:r>
        <w:rPr>
          <w:rFonts w:ascii="宋体" w:eastAsia="宋体" w:hAnsi="宋体" w:cs="宋体"/>
          <w:spacing w:val="1"/>
          <w:position w:val="16"/>
          <w:sz w:val="24"/>
        </w:rPr>
        <w:t>期末考试成绩</w:t>
      </w:r>
      <w:r>
        <w:rPr>
          <w:rFonts w:ascii="Times New Roman" w:eastAsia="Times New Roman" w:hAnsi="Times New Roman" w:cs="Times New Roman"/>
          <w:spacing w:val="1"/>
          <w:position w:val="16"/>
          <w:sz w:val="24"/>
        </w:rPr>
        <w:t>×60%</w:t>
      </w:r>
      <w:r>
        <w:rPr>
          <w:rFonts w:ascii="宋体" w:eastAsia="宋体" w:hAnsi="宋体" w:cs="宋体"/>
          <w:spacing w:val="1"/>
          <w:position w:val="16"/>
          <w:sz w:val="24"/>
        </w:rPr>
        <w:t>。具</w:t>
      </w:r>
      <w:r>
        <w:rPr>
          <w:rFonts w:ascii="宋体" w:eastAsia="宋体" w:hAnsi="宋体" w:cs="宋体"/>
          <w:position w:val="16"/>
          <w:sz w:val="24"/>
        </w:rPr>
        <w:t>体内容和比例如表</w:t>
      </w:r>
    </w:p>
    <w:p w:rsidR="00B022C0" w:rsidRDefault="00761A35">
      <w:pPr>
        <w:spacing w:before="1" w:line="220" w:lineRule="auto"/>
        <w:ind w:left="417"/>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B022C0" w:rsidRDefault="00B022C0">
      <w:pPr>
        <w:spacing w:line="68"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2"/>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1351"/>
        </w:trPr>
        <w:tc>
          <w:tcPr>
            <w:tcW w:w="1050" w:type="dxa"/>
          </w:tcPr>
          <w:p w:rsidR="00B022C0" w:rsidRDefault="00B022C0">
            <w:pPr>
              <w:spacing w:line="252" w:lineRule="auto"/>
              <w:rPr>
                <w:rFonts w:ascii="Arial"/>
              </w:rPr>
            </w:pPr>
          </w:p>
          <w:p w:rsidR="00B022C0" w:rsidRDefault="00B022C0">
            <w:pPr>
              <w:spacing w:line="252" w:lineRule="auto"/>
              <w:rPr>
                <w:rFonts w:ascii="Arial"/>
              </w:rPr>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761A35">
            <w:pPr>
              <w:spacing w:before="261" w:line="298" w:lineRule="auto"/>
              <w:ind w:left="110" w:right="111" w:hanging="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表</w:t>
            </w:r>
            <w:r>
              <w:rPr>
                <w:rFonts w:ascii="宋体" w:eastAsia="宋体" w:hAnsi="宋体" w:cs="宋体"/>
                <w:sz w:val="20"/>
                <w:szCs w:val="20"/>
              </w:rPr>
              <w:t xml:space="preserve"> </w:t>
            </w:r>
            <w:r>
              <w:rPr>
                <w:rFonts w:ascii="宋体" w:eastAsia="宋体" w:hAnsi="宋体" w:cs="宋体"/>
                <w:spacing w:val="-9"/>
                <w:sz w:val="20"/>
                <w:szCs w:val="20"/>
              </w:rPr>
              <w:t>现</w:t>
            </w:r>
            <w:r>
              <w:rPr>
                <w:rFonts w:ascii="宋体" w:eastAsia="宋体" w:hAnsi="宋体" w:cs="宋体"/>
                <w:spacing w:val="-7"/>
                <w:sz w:val="20"/>
                <w:szCs w:val="20"/>
              </w:rPr>
              <w:t xml:space="preserve"> </w:t>
            </w:r>
            <w:r>
              <w:rPr>
                <w:rFonts w:ascii="宋体" w:eastAsia="宋体" w:hAnsi="宋体" w:cs="宋体"/>
                <w:spacing w:val="-7"/>
                <w:sz w:val="20"/>
                <w:szCs w:val="20"/>
              </w:rPr>
              <w:t>及</w:t>
            </w:r>
            <w:r>
              <w:rPr>
                <w:rFonts w:ascii="宋体" w:eastAsia="宋体" w:hAnsi="宋体" w:cs="宋体"/>
                <w:spacing w:val="-7"/>
                <w:sz w:val="20"/>
                <w:szCs w:val="20"/>
              </w:rPr>
              <w:t xml:space="preserve"> </w:t>
            </w:r>
            <w:r>
              <w:rPr>
                <w:rFonts w:ascii="宋体" w:eastAsia="宋体" w:hAnsi="宋体" w:cs="宋体"/>
                <w:spacing w:val="-7"/>
                <w:sz w:val="20"/>
                <w:szCs w:val="20"/>
              </w:rPr>
              <w:t>课</w:t>
            </w:r>
            <w:r>
              <w:rPr>
                <w:rFonts w:ascii="宋体" w:eastAsia="宋体" w:hAnsi="宋体" w:cs="宋体"/>
                <w:spacing w:val="-7"/>
                <w:sz w:val="20"/>
                <w:szCs w:val="20"/>
              </w:rPr>
              <w:t xml:space="preserve"> </w:t>
            </w:r>
            <w:r>
              <w:rPr>
                <w:rFonts w:ascii="宋体" w:eastAsia="宋体" w:hAnsi="宋体" w:cs="宋体"/>
                <w:spacing w:val="-7"/>
                <w:sz w:val="20"/>
                <w:szCs w:val="20"/>
              </w:rPr>
              <w:t>堂</w:t>
            </w:r>
            <w:r>
              <w:rPr>
                <w:rFonts w:ascii="宋体" w:eastAsia="宋体" w:hAnsi="宋体" w:cs="宋体"/>
                <w:spacing w:val="-7"/>
                <w:sz w:val="20"/>
                <w:szCs w:val="20"/>
              </w:rPr>
              <w:t xml:space="preserve"> </w:t>
            </w:r>
            <w:r>
              <w:rPr>
                <w:rFonts w:ascii="宋体" w:eastAsia="宋体" w:hAnsi="宋体" w:cs="宋体"/>
                <w:spacing w:val="-7"/>
                <w:sz w:val="20"/>
                <w:szCs w:val="20"/>
              </w:rPr>
              <w:t>练</w:t>
            </w:r>
            <w:r>
              <w:rPr>
                <w:rFonts w:ascii="宋体" w:eastAsia="宋体" w:hAnsi="宋体" w:cs="宋体"/>
                <w:sz w:val="20"/>
                <w:szCs w:val="20"/>
              </w:rPr>
              <w:t xml:space="preserve"> </w:t>
            </w:r>
            <w:r>
              <w:rPr>
                <w:rFonts w:ascii="宋体" w:eastAsia="宋体" w:hAnsi="宋体" w:cs="宋体"/>
                <w:spacing w:val="11"/>
                <w:sz w:val="20"/>
                <w:szCs w:val="20"/>
              </w:rPr>
              <w:t>习</w:t>
            </w:r>
            <w:r>
              <w:rPr>
                <w:rFonts w:ascii="宋体" w:eastAsia="宋体" w:hAnsi="宋体" w:cs="宋体"/>
                <w:spacing w:val="7"/>
                <w:sz w:val="20"/>
                <w:szCs w:val="20"/>
              </w:rPr>
              <w:t>；课后作业</w:t>
            </w:r>
          </w:p>
        </w:tc>
        <w:tc>
          <w:tcPr>
            <w:tcW w:w="806" w:type="dxa"/>
          </w:tcPr>
          <w:p w:rsidR="00B022C0" w:rsidRDefault="00B022C0">
            <w:pPr>
              <w:rPr>
                <w:rFonts w:ascii="Arial"/>
              </w:rPr>
            </w:pPr>
          </w:p>
          <w:p w:rsidR="00B022C0" w:rsidRDefault="00B022C0">
            <w:pPr>
              <w:spacing w:line="241" w:lineRule="auto"/>
              <w:rPr>
                <w:rFonts w:ascii="Arial"/>
              </w:rPr>
            </w:pPr>
          </w:p>
          <w:p w:rsidR="00B022C0" w:rsidRDefault="00761A35">
            <w:pPr>
              <w:spacing w:before="58" w:line="271" w:lineRule="exact"/>
              <w:ind w:left="209"/>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w:t>
            </w:r>
          </w:p>
        </w:tc>
        <w:tc>
          <w:tcPr>
            <w:tcW w:w="4409" w:type="dxa"/>
          </w:tcPr>
          <w:p w:rsidR="00B022C0" w:rsidRDefault="00761A35">
            <w:pPr>
              <w:spacing w:before="107" w:line="287" w:lineRule="auto"/>
              <w:ind w:left="110" w:right="110"/>
              <w:rPr>
                <w:rFonts w:ascii="宋体" w:eastAsia="宋体" w:hAnsi="宋体" w:cs="宋体"/>
                <w:sz w:val="20"/>
                <w:szCs w:val="20"/>
              </w:rPr>
            </w:pPr>
            <w:r>
              <w:rPr>
                <w:rFonts w:ascii="宋体" w:eastAsia="宋体" w:hAnsi="宋体" w:cs="宋体"/>
                <w:spacing w:val="24"/>
                <w:sz w:val="20"/>
                <w:szCs w:val="20"/>
              </w:rPr>
              <w:t>考</w:t>
            </w:r>
            <w:r>
              <w:rPr>
                <w:rFonts w:ascii="宋体" w:eastAsia="宋体" w:hAnsi="宋体" w:cs="宋体"/>
                <w:spacing w:val="15"/>
                <w:sz w:val="20"/>
                <w:szCs w:val="20"/>
              </w:rPr>
              <w:t>勤</w:t>
            </w:r>
            <w:r>
              <w:rPr>
                <w:rFonts w:ascii="宋体" w:eastAsia="宋体" w:hAnsi="宋体" w:cs="宋体"/>
                <w:spacing w:val="12"/>
                <w:sz w:val="20"/>
                <w:szCs w:val="20"/>
              </w:rPr>
              <w:t>；课堂表现</w:t>
            </w:r>
            <w:r>
              <w:rPr>
                <w:rFonts w:ascii="宋体" w:eastAsia="宋体" w:hAnsi="宋体" w:cs="宋体"/>
                <w:spacing w:val="12"/>
                <w:sz w:val="20"/>
                <w:szCs w:val="20"/>
              </w:rPr>
              <w:t>(</w:t>
            </w:r>
            <w:r>
              <w:rPr>
                <w:rFonts w:ascii="宋体" w:eastAsia="宋体" w:hAnsi="宋体" w:cs="宋体"/>
                <w:spacing w:val="12"/>
                <w:sz w:val="20"/>
                <w:szCs w:val="20"/>
              </w:rPr>
              <w:t>包括听课情况、小组讨论、</w:t>
            </w:r>
            <w:r>
              <w:rPr>
                <w:rFonts w:ascii="宋体" w:eastAsia="宋体" w:hAnsi="宋体" w:cs="宋体"/>
                <w:sz w:val="20"/>
                <w:szCs w:val="20"/>
              </w:rPr>
              <w:t xml:space="preserve"> </w:t>
            </w:r>
            <w:r>
              <w:rPr>
                <w:rFonts w:ascii="宋体" w:eastAsia="宋体" w:hAnsi="宋体" w:cs="宋体"/>
                <w:spacing w:val="33"/>
                <w:sz w:val="20"/>
                <w:szCs w:val="20"/>
              </w:rPr>
              <w:t>课</w:t>
            </w:r>
            <w:r>
              <w:rPr>
                <w:rFonts w:ascii="宋体" w:eastAsia="宋体" w:hAnsi="宋体" w:cs="宋体"/>
                <w:spacing w:val="18"/>
                <w:sz w:val="20"/>
                <w:szCs w:val="20"/>
              </w:rPr>
              <w:t>堂活动等</w:t>
            </w:r>
            <w:r>
              <w:rPr>
                <w:rFonts w:ascii="宋体" w:eastAsia="宋体" w:hAnsi="宋体" w:cs="宋体"/>
                <w:spacing w:val="18"/>
                <w:sz w:val="20"/>
                <w:szCs w:val="20"/>
              </w:rPr>
              <w:t>)</w:t>
            </w:r>
            <w:r>
              <w:rPr>
                <w:rFonts w:ascii="宋体" w:eastAsia="宋体" w:hAnsi="宋体" w:cs="宋体"/>
                <w:spacing w:val="18"/>
                <w:sz w:val="20"/>
                <w:szCs w:val="20"/>
              </w:rPr>
              <w:t>；课堂练习</w:t>
            </w:r>
            <w:r>
              <w:rPr>
                <w:rFonts w:ascii="宋体" w:eastAsia="宋体" w:hAnsi="宋体" w:cs="宋体"/>
                <w:spacing w:val="18"/>
                <w:sz w:val="20"/>
                <w:szCs w:val="20"/>
              </w:rPr>
              <w:t>(</w:t>
            </w:r>
            <w:r>
              <w:rPr>
                <w:rFonts w:ascii="宋体" w:eastAsia="宋体" w:hAnsi="宋体" w:cs="宋体"/>
                <w:spacing w:val="18"/>
                <w:sz w:val="20"/>
                <w:szCs w:val="20"/>
              </w:rPr>
              <w:t>包括回答问题、课</w:t>
            </w:r>
            <w:r>
              <w:rPr>
                <w:rFonts w:ascii="宋体" w:eastAsia="宋体" w:hAnsi="宋体" w:cs="宋体"/>
                <w:sz w:val="20"/>
                <w:szCs w:val="20"/>
              </w:rPr>
              <w:t xml:space="preserve"> </w:t>
            </w:r>
            <w:r>
              <w:rPr>
                <w:rFonts w:ascii="宋体" w:eastAsia="宋体" w:hAnsi="宋体" w:cs="宋体"/>
                <w:spacing w:val="14"/>
                <w:sz w:val="20"/>
                <w:szCs w:val="20"/>
              </w:rPr>
              <w:t>堂练</w:t>
            </w:r>
            <w:r>
              <w:rPr>
                <w:rFonts w:ascii="宋体" w:eastAsia="宋体" w:hAnsi="宋体" w:cs="宋体"/>
                <w:spacing w:val="8"/>
                <w:sz w:val="20"/>
                <w:szCs w:val="20"/>
              </w:rPr>
              <w:t>习</w:t>
            </w:r>
            <w:r>
              <w:rPr>
                <w:rFonts w:ascii="宋体" w:eastAsia="宋体" w:hAnsi="宋体" w:cs="宋体"/>
                <w:spacing w:val="7"/>
                <w:sz w:val="20"/>
                <w:szCs w:val="20"/>
              </w:rPr>
              <w:t>展示等</w:t>
            </w:r>
            <w:r>
              <w:rPr>
                <w:rFonts w:ascii="宋体" w:eastAsia="宋体" w:hAnsi="宋体" w:cs="宋体"/>
                <w:spacing w:val="7"/>
                <w:sz w:val="20"/>
                <w:szCs w:val="20"/>
              </w:rPr>
              <w:t>)</w:t>
            </w:r>
            <w:r>
              <w:rPr>
                <w:rFonts w:ascii="宋体" w:eastAsia="宋体" w:hAnsi="宋体" w:cs="宋体"/>
                <w:spacing w:val="7"/>
                <w:sz w:val="20"/>
                <w:szCs w:val="20"/>
              </w:rPr>
              <w:t>；课后作业</w:t>
            </w:r>
            <w:r>
              <w:rPr>
                <w:rFonts w:ascii="宋体" w:eastAsia="宋体" w:hAnsi="宋体" w:cs="宋体"/>
                <w:spacing w:val="7"/>
                <w:sz w:val="20"/>
                <w:szCs w:val="20"/>
              </w:rPr>
              <w:t xml:space="preserve"> (</w:t>
            </w:r>
            <w:r>
              <w:rPr>
                <w:rFonts w:ascii="宋体" w:eastAsia="宋体" w:hAnsi="宋体" w:cs="宋体"/>
                <w:spacing w:val="7"/>
                <w:sz w:val="20"/>
                <w:szCs w:val="20"/>
              </w:rPr>
              <w:t>需要完成</w:t>
            </w:r>
            <w:r>
              <w:rPr>
                <w:rFonts w:ascii="宋体" w:eastAsia="宋体" w:hAnsi="宋体" w:cs="宋体"/>
                <w:spacing w:val="7"/>
                <w:sz w:val="20"/>
                <w:szCs w:val="20"/>
              </w:rPr>
              <w:t xml:space="preserve"> </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次课</w:t>
            </w:r>
            <w:r>
              <w:rPr>
                <w:rFonts w:ascii="宋体" w:eastAsia="宋体" w:hAnsi="宋体" w:cs="宋体"/>
                <w:sz w:val="20"/>
                <w:szCs w:val="20"/>
              </w:rPr>
              <w:t xml:space="preserve"> </w:t>
            </w:r>
            <w:r>
              <w:rPr>
                <w:rFonts w:ascii="宋体" w:eastAsia="宋体" w:hAnsi="宋体" w:cs="宋体"/>
                <w:spacing w:val="4"/>
                <w:sz w:val="20"/>
                <w:szCs w:val="20"/>
              </w:rPr>
              <w:t>后</w:t>
            </w:r>
            <w:r>
              <w:rPr>
                <w:rFonts w:ascii="宋体" w:eastAsia="宋体" w:hAnsi="宋体" w:cs="宋体"/>
                <w:spacing w:val="2"/>
                <w:sz w:val="20"/>
                <w:szCs w:val="20"/>
              </w:rPr>
              <w:t>作业</w:t>
            </w:r>
            <w:r>
              <w:rPr>
                <w:rFonts w:ascii="宋体" w:eastAsia="宋体" w:hAnsi="宋体" w:cs="宋体"/>
                <w:spacing w:val="2"/>
                <w:sz w:val="20"/>
                <w:szCs w:val="20"/>
              </w:rPr>
              <w:t>)</w:t>
            </w:r>
            <w:r>
              <w:rPr>
                <w:rFonts w:ascii="宋体" w:eastAsia="宋体" w:hAnsi="宋体" w:cs="宋体"/>
                <w:spacing w:val="2"/>
                <w:sz w:val="20"/>
                <w:szCs w:val="20"/>
              </w:rPr>
              <w:t>。</w:t>
            </w:r>
          </w:p>
        </w:tc>
        <w:tc>
          <w:tcPr>
            <w:tcW w:w="1473" w:type="dxa"/>
          </w:tcPr>
          <w:p w:rsidR="00B022C0" w:rsidRDefault="00B022C0">
            <w:pPr>
              <w:spacing w:line="271" w:lineRule="auto"/>
              <w:rPr>
                <w:rFonts w:ascii="Arial"/>
              </w:rPr>
            </w:pPr>
          </w:p>
          <w:p w:rsidR="00B022C0" w:rsidRDefault="00B022C0">
            <w:pPr>
              <w:spacing w:line="271" w:lineRule="auto"/>
              <w:rPr>
                <w:rFonts w:ascii="Arial"/>
              </w:rPr>
            </w:pPr>
          </w:p>
          <w:p w:rsidR="00B022C0" w:rsidRDefault="00761A35">
            <w:pPr>
              <w:spacing w:before="65" w:line="186" w:lineRule="auto"/>
              <w:ind w:left="355"/>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r>
      <w:tr w:rsidR="00B022C0">
        <w:trPr>
          <w:trHeight w:val="1419"/>
        </w:trPr>
        <w:tc>
          <w:tcPr>
            <w:tcW w:w="1050" w:type="dxa"/>
          </w:tcPr>
          <w:p w:rsidR="00B022C0" w:rsidRDefault="00B022C0">
            <w:pPr>
              <w:spacing w:line="270" w:lineRule="auto"/>
              <w:rPr>
                <w:rFonts w:ascii="Arial"/>
              </w:rPr>
            </w:pPr>
          </w:p>
          <w:p w:rsidR="00B022C0" w:rsidRDefault="00B022C0">
            <w:pPr>
              <w:spacing w:line="270" w:lineRule="auto"/>
              <w:rPr>
                <w:rFonts w:ascii="Arial"/>
              </w:rPr>
            </w:pPr>
          </w:p>
          <w:p w:rsidR="00B022C0" w:rsidRDefault="00761A35">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B022C0" w:rsidRDefault="00B022C0">
            <w:pPr>
              <w:spacing w:line="382" w:lineRule="auto"/>
              <w:rPr>
                <w:rFonts w:ascii="Arial"/>
              </w:rPr>
            </w:pPr>
          </w:p>
          <w:p w:rsidR="00B022C0" w:rsidRDefault="00761A35">
            <w:pPr>
              <w:spacing w:before="65" w:line="312" w:lineRule="exact"/>
              <w:ind w:left="366"/>
              <w:rPr>
                <w:rFonts w:ascii="宋体" w:eastAsia="宋体" w:hAnsi="宋体" w:cs="宋体"/>
                <w:sz w:val="20"/>
                <w:szCs w:val="20"/>
              </w:rPr>
            </w:pPr>
            <w:r>
              <w:rPr>
                <w:rFonts w:ascii="宋体" w:eastAsia="宋体" w:hAnsi="宋体" w:cs="宋体"/>
                <w:spacing w:val="7"/>
                <w:position w:val="7"/>
                <w:sz w:val="20"/>
                <w:szCs w:val="20"/>
              </w:rPr>
              <w:t>期</w:t>
            </w:r>
            <w:r>
              <w:rPr>
                <w:rFonts w:ascii="宋体" w:eastAsia="宋体" w:hAnsi="宋体" w:cs="宋体"/>
                <w:spacing w:val="6"/>
                <w:position w:val="7"/>
                <w:sz w:val="20"/>
                <w:szCs w:val="20"/>
              </w:rPr>
              <w:t>末考试</w:t>
            </w:r>
          </w:p>
          <w:p w:rsidR="00B022C0" w:rsidRDefault="00761A35">
            <w:pPr>
              <w:spacing w:line="226" w:lineRule="auto"/>
              <w:ind w:left="365"/>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B022C0" w:rsidRDefault="00B022C0">
            <w:pPr>
              <w:spacing w:line="292" w:lineRule="auto"/>
              <w:rPr>
                <w:rFonts w:ascii="Arial"/>
              </w:rPr>
            </w:pPr>
          </w:p>
          <w:p w:rsidR="00B022C0" w:rsidRDefault="00B022C0">
            <w:pPr>
              <w:spacing w:line="293" w:lineRule="auto"/>
              <w:rPr>
                <w:rFonts w:ascii="Arial"/>
              </w:rPr>
            </w:pPr>
          </w:p>
          <w:p w:rsidR="00B022C0" w:rsidRDefault="00761A35">
            <w:pPr>
              <w:spacing w:before="57" w:line="191" w:lineRule="auto"/>
              <w:ind w:left="21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60%</w:t>
            </w:r>
          </w:p>
        </w:tc>
        <w:tc>
          <w:tcPr>
            <w:tcW w:w="4409" w:type="dxa"/>
          </w:tcPr>
          <w:p w:rsidR="00B022C0" w:rsidRDefault="00761A35">
            <w:pPr>
              <w:tabs>
                <w:tab w:val="left" w:pos="218"/>
              </w:tabs>
              <w:spacing w:before="266" w:line="298" w:lineRule="auto"/>
              <w:ind w:left="115" w:right="56" w:hanging="4"/>
              <w:rPr>
                <w:rFonts w:ascii="宋体" w:eastAsia="宋体" w:hAnsi="宋体" w:cs="宋体"/>
                <w:sz w:val="20"/>
                <w:szCs w:val="20"/>
              </w:rPr>
            </w:pPr>
            <w:r>
              <w:rPr>
                <w:rFonts w:ascii="宋体" w:eastAsia="宋体" w:hAnsi="宋体" w:cs="宋体"/>
                <w:spacing w:val="13"/>
                <w:sz w:val="20"/>
                <w:szCs w:val="20"/>
              </w:rPr>
              <w:t>试</w:t>
            </w:r>
            <w:r>
              <w:rPr>
                <w:rFonts w:ascii="宋体" w:eastAsia="宋体" w:hAnsi="宋体" w:cs="宋体"/>
                <w:spacing w:val="11"/>
                <w:sz w:val="20"/>
                <w:szCs w:val="20"/>
              </w:rPr>
              <w:t>卷题型包括名词解释</w:t>
            </w:r>
            <w:r>
              <w:rPr>
                <w:rFonts w:ascii="宋体" w:eastAsia="宋体" w:hAnsi="宋体" w:cs="宋体"/>
                <w:spacing w:val="11"/>
                <w:sz w:val="20"/>
                <w:szCs w:val="20"/>
              </w:rPr>
              <w:t xml:space="preserve"> ( </w:t>
            </w:r>
            <w:r>
              <w:rPr>
                <w:rFonts w:ascii="Times New Roman" w:eastAsia="Times New Roman" w:hAnsi="Times New Roman" w:cs="Times New Roman"/>
                <w:spacing w:val="11"/>
                <w:sz w:val="20"/>
                <w:szCs w:val="20"/>
              </w:rPr>
              <w:t xml:space="preserve">15% </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单项选择</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
                <w:sz w:val="20"/>
                <w:szCs w:val="20"/>
              </w:rPr>
              <w:t>(</w:t>
            </w:r>
            <w:r>
              <w:rPr>
                <w:rFonts w:ascii="Times New Roman" w:eastAsia="Times New Roman" w:hAnsi="Times New Roman" w:cs="Times New Roman"/>
                <w:spacing w:val="1"/>
                <w:sz w:val="20"/>
                <w:szCs w:val="20"/>
              </w:rPr>
              <w:t>20%</w:t>
            </w:r>
            <w:r>
              <w:rPr>
                <w:rFonts w:ascii="宋体" w:eastAsia="宋体" w:hAnsi="宋体" w:cs="宋体"/>
                <w:spacing w:val="1"/>
                <w:sz w:val="20"/>
                <w:szCs w:val="20"/>
              </w:rPr>
              <w:t>)</w:t>
            </w:r>
            <w:r>
              <w:rPr>
                <w:rFonts w:ascii="宋体" w:eastAsia="宋体" w:hAnsi="宋体" w:cs="宋体"/>
                <w:spacing w:val="1"/>
                <w:sz w:val="20"/>
                <w:szCs w:val="20"/>
              </w:rPr>
              <w:t>；多项选择</w:t>
            </w:r>
            <w:r>
              <w:rPr>
                <w:rFonts w:ascii="宋体" w:eastAsia="宋体" w:hAnsi="宋体" w:cs="宋体"/>
                <w:spacing w:val="1"/>
                <w:sz w:val="20"/>
                <w:szCs w:val="20"/>
              </w:rPr>
              <w:t>(</w:t>
            </w:r>
            <w:r>
              <w:rPr>
                <w:rFonts w:ascii="Times New Roman" w:eastAsia="Times New Roman" w:hAnsi="Times New Roman" w:cs="Times New Roman"/>
                <w:spacing w:val="1"/>
                <w:sz w:val="20"/>
                <w:szCs w:val="20"/>
              </w:rPr>
              <w:t>20%</w:t>
            </w:r>
            <w:r>
              <w:rPr>
                <w:rFonts w:ascii="宋体" w:eastAsia="宋体" w:hAnsi="宋体" w:cs="宋体"/>
                <w:spacing w:val="1"/>
                <w:sz w:val="20"/>
                <w:szCs w:val="20"/>
              </w:rPr>
              <w:t>)</w:t>
            </w:r>
            <w:r>
              <w:rPr>
                <w:rFonts w:ascii="宋体" w:eastAsia="宋体" w:hAnsi="宋体" w:cs="宋体"/>
                <w:spacing w:val="1"/>
                <w:sz w:val="20"/>
                <w:szCs w:val="20"/>
              </w:rPr>
              <w:t>；</w:t>
            </w:r>
            <w:r>
              <w:rPr>
                <w:rFonts w:ascii="宋体" w:eastAsia="宋体" w:hAnsi="宋体" w:cs="宋体"/>
                <w:spacing w:val="1"/>
                <w:sz w:val="20"/>
                <w:szCs w:val="20"/>
              </w:rPr>
              <w:t xml:space="preserve"> </w:t>
            </w:r>
            <w:r>
              <w:rPr>
                <w:rFonts w:ascii="宋体" w:eastAsia="宋体" w:hAnsi="宋体" w:cs="宋体"/>
                <w:spacing w:val="1"/>
                <w:sz w:val="20"/>
                <w:szCs w:val="20"/>
              </w:rPr>
              <w:t>判断对错</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20%</w:t>
            </w:r>
            <w:r>
              <w:rPr>
                <w:rFonts w:ascii="宋体" w:eastAsia="宋体" w:hAnsi="宋体" w:cs="宋体"/>
                <w:spacing w:val="1"/>
                <w:sz w:val="20"/>
                <w:szCs w:val="20"/>
              </w:rPr>
              <w:t>)</w:t>
            </w:r>
            <w:r>
              <w:rPr>
                <w:rFonts w:ascii="宋体" w:eastAsia="宋体" w:hAnsi="宋体" w:cs="宋体"/>
                <w:spacing w:val="1"/>
                <w:sz w:val="20"/>
                <w:szCs w:val="20"/>
              </w:rPr>
              <w:t>；</w:t>
            </w:r>
            <w:r>
              <w:rPr>
                <w:rFonts w:ascii="宋体" w:eastAsia="宋体" w:hAnsi="宋体" w:cs="宋体"/>
                <w:sz w:val="20"/>
                <w:szCs w:val="20"/>
              </w:rPr>
              <w:t xml:space="preserve"> </w:t>
            </w:r>
            <w:r>
              <w:rPr>
                <w:rFonts w:ascii="宋体" w:eastAsia="宋体" w:hAnsi="宋体" w:cs="宋体"/>
                <w:spacing w:val="1"/>
                <w:sz w:val="20"/>
                <w:szCs w:val="20"/>
              </w:rPr>
              <w:t>简答题</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15%</w:t>
            </w:r>
            <w:r>
              <w:rPr>
                <w:rFonts w:ascii="宋体" w:eastAsia="宋体" w:hAnsi="宋体" w:cs="宋体"/>
                <w:spacing w:val="1"/>
                <w:sz w:val="20"/>
                <w:szCs w:val="20"/>
              </w:rPr>
              <w:t>)</w:t>
            </w:r>
            <w:r>
              <w:rPr>
                <w:rFonts w:ascii="宋体" w:eastAsia="宋体" w:hAnsi="宋体" w:cs="宋体"/>
                <w:sz w:val="20"/>
                <w:szCs w:val="20"/>
              </w:rPr>
              <w:t>；</w:t>
            </w:r>
            <w:r>
              <w:rPr>
                <w:rFonts w:ascii="宋体" w:eastAsia="宋体" w:hAnsi="宋体" w:cs="宋体"/>
                <w:sz w:val="20"/>
                <w:szCs w:val="20"/>
              </w:rPr>
              <w:t xml:space="preserve"> </w:t>
            </w:r>
            <w:r>
              <w:rPr>
                <w:rFonts w:ascii="宋体" w:eastAsia="宋体" w:hAnsi="宋体" w:cs="宋体"/>
                <w:sz w:val="20"/>
                <w:szCs w:val="20"/>
              </w:rPr>
              <w:t>分析题</w:t>
            </w:r>
            <w:r>
              <w:rPr>
                <w:rFonts w:ascii="宋体" w:eastAsia="宋体" w:hAnsi="宋体" w:cs="宋体"/>
                <w:sz w:val="20"/>
                <w:szCs w:val="20"/>
              </w:rPr>
              <w:t xml:space="preserve"> (</w:t>
            </w:r>
            <w:r>
              <w:rPr>
                <w:rFonts w:ascii="Times New Roman" w:eastAsia="Times New Roman" w:hAnsi="Times New Roman" w:cs="Times New Roman"/>
                <w:sz w:val="20"/>
                <w:szCs w:val="20"/>
              </w:rPr>
              <w:t>10%</w:t>
            </w:r>
            <w:r>
              <w:rPr>
                <w:rFonts w:ascii="宋体" w:eastAsia="宋体" w:hAnsi="宋体" w:cs="宋体"/>
                <w:sz w:val="20"/>
                <w:szCs w:val="20"/>
              </w:rPr>
              <w:t>)</w:t>
            </w:r>
            <w:r>
              <w:rPr>
                <w:rFonts w:ascii="宋体" w:eastAsia="宋体" w:hAnsi="宋体" w:cs="宋体"/>
                <w:sz w:val="20"/>
                <w:szCs w:val="20"/>
              </w:rPr>
              <w:t>。</w:t>
            </w:r>
          </w:p>
        </w:tc>
        <w:tc>
          <w:tcPr>
            <w:tcW w:w="1473" w:type="dxa"/>
          </w:tcPr>
          <w:p w:rsidR="00B022C0" w:rsidRDefault="00B022C0">
            <w:pPr>
              <w:spacing w:line="288" w:lineRule="auto"/>
              <w:rPr>
                <w:rFonts w:ascii="Arial"/>
              </w:rPr>
            </w:pPr>
          </w:p>
          <w:p w:rsidR="00B022C0" w:rsidRDefault="00B022C0">
            <w:pPr>
              <w:spacing w:line="289" w:lineRule="auto"/>
              <w:rPr>
                <w:rFonts w:ascii="Arial"/>
              </w:rPr>
            </w:pPr>
          </w:p>
          <w:p w:rsidR="00B022C0" w:rsidRDefault="00761A35">
            <w:pPr>
              <w:spacing w:before="65" w:line="186" w:lineRule="auto"/>
              <w:ind w:left="355"/>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r>
    </w:tbl>
    <w:p w:rsidR="00B022C0" w:rsidRDefault="00761A35">
      <w:pPr>
        <w:spacing w:before="174" w:line="230" w:lineRule="auto"/>
        <w:ind w:left="1027"/>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761A35">
      <w:pPr>
        <w:spacing w:before="224" w:line="220" w:lineRule="auto"/>
        <w:ind w:left="943"/>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8" w:line="361" w:lineRule="auto"/>
        <w:ind w:left="419" w:right="938" w:firstLine="479"/>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程根据学生作业、课堂讨论、平时课堂问答及练习情况和学生、教学督</w:t>
      </w:r>
      <w:r>
        <w:rPr>
          <w:rFonts w:ascii="宋体" w:eastAsia="宋体" w:hAnsi="宋体" w:cs="宋体"/>
          <w:sz w:val="24"/>
        </w:rPr>
        <w:t xml:space="preserve"> </w:t>
      </w:r>
      <w:r>
        <w:rPr>
          <w:rFonts w:ascii="宋体" w:eastAsia="宋体" w:hAnsi="宋体" w:cs="宋体"/>
          <w:spacing w:val="-18"/>
          <w:sz w:val="24"/>
        </w:rPr>
        <w:t>导</w:t>
      </w:r>
      <w:r>
        <w:rPr>
          <w:rFonts w:ascii="宋体" w:eastAsia="宋体" w:hAnsi="宋体" w:cs="宋体"/>
          <w:spacing w:val="-13"/>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z w:val="24"/>
        </w:rPr>
        <w:t xml:space="preserve"> </w:t>
      </w:r>
      <w:r>
        <w:rPr>
          <w:rFonts w:ascii="宋体" w:eastAsia="宋体" w:hAnsi="宋体" w:cs="宋体"/>
          <w:spacing w:val="-4"/>
          <w:sz w:val="24"/>
        </w:rPr>
        <w:t>善，确保相</w:t>
      </w:r>
      <w:r>
        <w:rPr>
          <w:rFonts w:ascii="宋体" w:eastAsia="宋体" w:hAnsi="宋体" w:cs="宋体"/>
          <w:spacing w:val="-2"/>
          <w:sz w:val="24"/>
        </w:rPr>
        <w:t>应毕业要求指标点达成。</w:t>
      </w:r>
    </w:p>
    <w:p w:rsidR="00B022C0" w:rsidRDefault="00761A35">
      <w:pPr>
        <w:spacing w:before="1" w:line="219" w:lineRule="auto"/>
        <w:ind w:left="943"/>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B022C0">
      <w:pPr>
        <w:spacing w:line="132" w:lineRule="exact"/>
      </w:pPr>
    </w:p>
    <w:p w:rsidR="00B022C0" w:rsidRDefault="00B022C0">
      <w:pPr>
        <w:sectPr w:rsidR="00B022C0">
          <w:footerReference w:type="default" r:id="rId29"/>
          <w:pgSz w:w="11900" w:h="16840"/>
          <w:pgMar w:top="400" w:right="855" w:bottom="1153" w:left="1391" w:header="0" w:footer="996" w:gutter="0"/>
          <w:cols w:space="720" w:equalWidth="0">
            <w:col w:w="9653"/>
          </w:cols>
        </w:sectPr>
      </w:pPr>
    </w:p>
    <w:p w:rsidR="00B022C0" w:rsidRDefault="00761A35">
      <w:pPr>
        <w:spacing w:before="48" w:line="220" w:lineRule="auto"/>
        <w:ind w:left="916"/>
        <w:rPr>
          <w:rFonts w:ascii="宋体" w:eastAsia="宋体" w:hAnsi="宋体" w:cs="宋体"/>
          <w:sz w:val="24"/>
        </w:rPr>
      </w:pPr>
      <w:r>
        <w:rPr>
          <w:rFonts w:ascii="Times New Roman" w:eastAsia="Times New Roman" w:hAnsi="Times New Roman" w:cs="Times New Roman"/>
          <w:spacing w:val="-11"/>
          <w:sz w:val="24"/>
        </w:rPr>
        <w:lastRenderedPageBreak/>
        <w:t>1</w:t>
      </w:r>
      <w:r>
        <w:rPr>
          <w:rFonts w:ascii="宋体" w:eastAsia="宋体" w:hAnsi="宋体" w:cs="宋体"/>
          <w:spacing w:val="-8"/>
          <w:sz w:val="24"/>
        </w:rPr>
        <w:t>．翁凤翔</w:t>
      </w:r>
    </w:p>
    <w:p w:rsidR="00B022C0" w:rsidRDefault="00761A35">
      <w:pPr>
        <w:spacing w:before="185" w:line="220" w:lineRule="auto"/>
        <w:ind w:left="893"/>
        <w:rPr>
          <w:rFonts w:ascii="宋体" w:eastAsia="宋体" w:hAnsi="宋体" w:cs="宋体"/>
          <w:sz w:val="24"/>
        </w:rPr>
      </w:pPr>
      <w:r>
        <w:rPr>
          <w:rFonts w:ascii="Times New Roman" w:eastAsia="Times New Roman" w:hAnsi="Times New Roman" w:cs="Times New Roman"/>
          <w:spacing w:val="-4"/>
          <w:sz w:val="24"/>
        </w:rPr>
        <w:t>2</w:t>
      </w:r>
      <w:r>
        <w:rPr>
          <w:rFonts w:ascii="宋体" w:eastAsia="宋体" w:hAnsi="宋体" w:cs="宋体"/>
          <w:spacing w:val="-3"/>
          <w:sz w:val="24"/>
        </w:rPr>
        <w:t>．肖光恩</w:t>
      </w:r>
    </w:p>
    <w:p w:rsidR="00B022C0" w:rsidRDefault="00761A35">
      <w:pPr>
        <w:spacing w:before="179" w:line="237" w:lineRule="auto"/>
        <w:ind w:left="897"/>
        <w:rPr>
          <w:rFonts w:ascii="宋体" w:eastAsia="宋体" w:hAnsi="宋体" w:cs="宋体"/>
          <w:sz w:val="24"/>
        </w:rPr>
      </w:pPr>
      <w:r>
        <w:rPr>
          <w:rFonts w:ascii="Times New Roman" w:eastAsia="Times New Roman" w:hAnsi="Times New Roman" w:cs="Times New Roman"/>
          <w:spacing w:val="-15"/>
          <w:sz w:val="24"/>
        </w:rPr>
        <w:t>3</w:t>
      </w:r>
      <w:r>
        <w:rPr>
          <w:rFonts w:ascii="Times New Roman" w:eastAsia="Times New Roman" w:hAnsi="Times New Roman" w:cs="Times New Roman"/>
          <w:spacing w:val="-12"/>
          <w:sz w:val="24"/>
        </w:rPr>
        <w:t xml:space="preserve"> </w:t>
      </w:r>
      <w:r>
        <w:rPr>
          <w:rFonts w:ascii="宋体" w:eastAsia="宋体" w:hAnsi="宋体" w:cs="宋体"/>
          <w:spacing w:val="-12"/>
          <w:sz w:val="24"/>
        </w:rPr>
        <w:t>．王艳艳</w:t>
      </w:r>
    </w:p>
    <w:p w:rsidR="00B022C0" w:rsidRDefault="00761A35">
      <w:pPr>
        <w:spacing w:before="163" w:line="185" w:lineRule="auto"/>
        <w:ind w:left="418"/>
        <w:rPr>
          <w:rFonts w:ascii="宋体" w:eastAsia="宋体" w:hAnsi="宋体" w:cs="宋体"/>
          <w:sz w:val="24"/>
        </w:rPr>
      </w:pPr>
      <w:r>
        <w:rPr>
          <w:rFonts w:ascii="宋体" w:eastAsia="宋体" w:hAnsi="宋体" w:cs="宋体"/>
          <w:sz w:val="24"/>
        </w:rPr>
        <w:t>年</w:t>
      </w:r>
    </w:p>
    <w:p w:rsidR="00B022C0" w:rsidRDefault="00761A35">
      <w:pPr>
        <w:spacing w:line="14" w:lineRule="auto"/>
        <w:rPr>
          <w:rFonts w:ascii="Arial"/>
          <w:sz w:val="2"/>
        </w:rPr>
      </w:pPr>
      <w:r>
        <w:rPr>
          <w:rFonts w:ascii="Arial" w:eastAsia="Arial" w:hAnsi="Arial" w:cs="Arial"/>
          <w:sz w:val="2"/>
          <w:szCs w:val="2"/>
        </w:rPr>
        <w:br w:type="column"/>
      </w:r>
    </w:p>
    <w:p w:rsidR="00B022C0" w:rsidRDefault="00761A35">
      <w:pPr>
        <w:spacing w:before="47" w:line="381" w:lineRule="auto"/>
        <w:ind w:right="375" w:firstLine="16"/>
        <w:rPr>
          <w:rFonts w:ascii="宋体" w:eastAsia="宋体" w:hAnsi="宋体" w:cs="宋体"/>
          <w:sz w:val="23"/>
          <w:szCs w:val="23"/>
        </w:rPr>
      </w:pPr>
      <w:r>
        <w:rPr>
          <w:rFonts w:ascii="宋体" w:eastAsia="宋体" w:hAnsi="宋体" w:cs="宋体"/>
          <w:spacing w:val="-9"/>
          <w:sz w:val="23"/>
          <w:szCs w:val="23"/>
        </w:rPr>
        <w:t>《</w:t>
      </w:r>
      <w:r>
        <w:rPr>
          <w:rFonts w:ascii="宋体" w:eastAsia="宋体" w:hAnsi="宋体" w:cs="宋体"/>
          <w:spacing w:val="-5"/>
          <w:sz w:val="23"/>
          <w:szCs w:val="23"/>
        </w:rPr>
        <w:t>国际商务概论》</w:t>
      </w:r>
      <w:r>
        <w:rPr>
          <w:rFonts w:ascii="宋体" w:eastAsia="宋体" w:hAnsi="宋体" w:cs="宋体"/>
          <w:spacing w:val="-5"/>
          <w:sz w:val="23"/>
          <w:szCs w:val="23"/>
        </w:rPr>
        <w:t>(</w:t>
      </w:r>
      <w:r>
        <w:rPr>
          <w:rFonts w:ascii="宋体" w:eastAsia="宋体" w:hAnsi="宋体" w:cs="宋体"/>
          <w:spacing w:val="-5"/>
          <w:sz w:val="23"/>
          <w:szCs w:val="23"/>
        </w:rPr>
        <w:t>第</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1 </w:t>
      </w:r>
      <w:r>
        <w:rPr>
          <w:rFonts w:ascii="宋体" w:eastAsia="宋体" w:hAnsi="宋体" w:cs="宋体"/>
          <w:spacing w:val="-5"/>
          <w:sz w:val="23"/>
          <w:szCs w:val="23"/>
        </w:rPr>
        <w:t>版</w:t>
      </w:r>
      <w:r>
        <w:rPr>
          <w:rFonts w:ascii="宋体" w:eastAsia="宋体" w:hAnsi="宋体" w:cs="宋体"/>
          <w:spacing w:val="-5"/>
          <w:sz w:val="23"/>
          <w:szCs w:val="23"/>
        </w:rPr>
        <w:t>)</w:t>
      </w:r>
      <w:r>
        <w:rPr>
          <w:rFonts w:ascii="宋体" w:eastAsia="宋体" w:hAnsi="宋体" w:cs="宋体"/>
          <w:sz w:val="23"/>
          <w:szCs w:val="23"/>
        </w:rPr>
        <w:t xml:space="preserve"> </w:t>
      </w:r>
      <w:r>
        <w:rPr>
          <w:rFonts w:ascii="宋体" w:eastAsia="宋体" w:hAnsi="宋体" w:cs="宋体"/>
          <w:spacing w:val="-12"/>
          <w:sz w:val="23"/>
          <w:szCs w:val="23"/>
        </w:rPr>
        <w:t>《</w:t>
      </w:r>
      <w:r>
        <w:rPr>
          <w:rFonts w:ascii="宋体" w:eastAsia="宋体" w:hAnsi="宋体" w:cs="宋体"/>
          <w:spacing w:val="-11"/>
          <w:sz w:val="23"/>
          <w:szCs w:val="23"/>
        </w:rPr>
        <w:t>国际商务概论》</w:t>
      </w:r>
      <w:r>
        <w:rPr>
          <w:rFonts w:ascii="宋体" w:eastAsia="宋体" w:hAnsi="宋体" w:cs="宋体"/>
          <w:spacing w:val="-11"/>
          <w:sz w:val="23"/>
          <w:szCs w:val="23"/>
        </w:rPr>
        <w:t xml:space="preserve"> (</w:t>
      </w:r>
      <w:r>
        <w:rPr>
          <w:rFonts w:ascii="宋体" w:eastAsia="宋体" w:hAnsi="宋体" w:cs="宋体"/>
          <w:spacing w:val="-11"/>
          <w:sz w:val="23"/>
          <w:szCs w:val="23"/>
        </w:rPr>
        <w:t>第</w:t>
      </w:r>
      <w:r>
        <w:rPr>
          <w:rFonts w:ascii="宋体" w:eastAsia="宋体" w:hAnsi="宋体" w:cs="宋体"/>
          <w:spacing w:val="-11"/>
          <w:sz w:val="23"/>
          <w:szCs w:val="23"/>
        </w:rPr>
        <w:t xml:space="preserve"> </w:t>
      </w:r>
      <w:r>
        <w:rPr>
          <w:rFonts w:ascii="Times New Roman" w:eastAsia="Times New Roman" w:hAnsi="Times New Roman" w:cs="Times New Roman"/>
          <w:spacing w:val="-11"/>
          <w:sz w:val="23"/>
          <w:szCs w:val="23"/>
        </w:rPr>
        <w:t xml:space="preserve">1 </w:t>
      </w:r>
      <w:r>
        <w:rPr>
          <w:rFonts w:ascii="宋体" w:eastAsia="宋体" w:hAnsi="宋体" w:cs="宋体"/>
          <w:spacing w:val="-11"/>
          <w:sz w:val="23"/>
          <w:szCs w:val="23"/>
        </w:rPr>
        <w:t>版</w:t>
      </w:r>
      <w:r>
        <w:rPr>
          <w:rFonts w:ascii="宋体" w:eastAsia="宋体" w:hAnsi="宋体" w:cs="宋体"/>
          <w:spacing w:val="-11"/>
          <w:sz w:val="23"/>
          <w:szCs w:val="23"/>
        </w:rPr>
        <w:t>)</w:t>
      </w:r>
      <w:r>
        <w:rPr>
          <w:rFonts w:ascii="宋体" w:eastAsia="宋体" w:hAnsi="宋体" w:cs="宋体"/>
          <w:sz w:val="23"/>
          <w:szCs w:val="23"/>
        </w:rPr>
        <w:t xml:space="preserve"> </w:t>
      </w:r>
      <w:r>
        <w:rPr>
          <w:rFonts w:ascii="宋体" w:eastAsia="宋体" w:hAnsi="宋体" w:cs="宋体"/>
          <w:spacing w:val="-8"/>
          <w:sz w:val="23"/>
          <w:szCs w:val="23"/>
        </w:rPr>
        <w:t>《国际</w:t>
      </w:r>
      <w:r>
        <w:rPr>
          <w:rFonts w:ascii="宋体" w:eastAsia="宋体" w:hAnsi="宋体" w:cs="宋体"/>
          <w:spacing w:val="-4"/>
          <w:sz w:val="23"/>
          <w:szCs w:val="23"/>
        </w:rPr>
        <w:t>商务导论》</w:t>
      </w:r>
      <w:r>
        <w:rPr>
          <w:rFonts w:ascii="宋体" w:eastAsia="宋体" w:hAnsi="宋体" w:cs="宋体"/>
          <w:spacing w:val="-4"/>
          <w:sz w:val="23"/>
          <w:szCs w:val="23"/>
        </w:rPr>
        <w:t>(</w:t>
      </w:r>
      <w:r>
        <w:rPr>
          <w:rFonts w:ascii="宋体" w:eastAsia="宋体" w:hAnsi="宋体" w:cs="宋体"/>
          <w:spacing w:val="-4"/>
          <w:sz w:val="23"/>
          <w:szCs w:val="23"/>
        </w:rPr>
        <w:t>第</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1 </w:t>
      </w:r>
      <w:r>
        <w:rPr>
          <w:rFonts w:ascii="宋体" w:eastAsia="宋体" w:hAnsi="宋体" w:cs="宋体"/>
          <w:spacing w:val="-4"/>
          <w:sz w:val="23"/>
          <w:szCs w:val="23"/>
        </w:rPr>
        <w:t>版</w:t>
      </w:r>
      <w:r>
        <w:rPr>
          <w:rFonts w:ascii="宋体" w:eastAsia="宋体" w:hAnsi="宋体" w:cs="宋体"/>
          <w:spacing w:val="-4"/>
          <w:sz w:val="23"/>
          <w:szCs w:val="23"/>
        </w:rPr>
        <w:t>)</w:t>
      </w:r>
    </w:p>
    <w:p w:rsidR="00B022C0" w:rsidRDefault="00761A35">
      <w:pPr>
        <w:spacing w:line="14" w:lineRule="auto"/>
        <w:rPr>
          <w:rFonts w:ascii="Arial"/>
          <w:sz w:val="2"/>
        </w:rPr>
      </w:pPr>
      <w:r>
        <w:rPr>
          <w:rFonts w:ascii="Arial" w:eastAsia="Arial" w:hAnsi="Arial" w:cs="Arial"/>
          <w:sz w:val="2"/>
          <w:szCs w:val="2"/>
        </w:rPr>
        <w:br w:type="column"/>
      </w:r>
    </w:p>
    <w:p w:rsidR="00B022C0" w:rsidRDefault="00761A35">
      <w:pPr>
        <w:spacing w:before="47" w:line="220" w:lineRule="auto"/>
        <w:ind w:left="150"/>
        <w:rPr>
          <w:rFonts w:ascii="宋体" w:eastAsia="宋体" w:hAnsi="宋体" w:cs="宋体"/>
          <w:sz w:val="24"/>
        </w:rPr>
      </w:pPr>
      <w:r>
        <w:rPr>
          <w:rFonts w:ascii="宋体" w:eastAsia="宋体" w:hAnsi="宋体" w:cs="宋体"/>
          <w:spacing w:val="-8"/>
          <w:sz w:val="24"/>
        </w:rPr>
        <w:t>重</w:t>
      </w:r>
      <w:r>
        <w:rPr>
          <w:rFonts w:ascii="宋体" w:eastAsia="宋体" w:hAnsi="宋体" w:cs="宋体"/>
          <w:spacing w:val="-5"/>
          <w:sz w:val="24"/>
        </w:rPr>
        <w:t>庆</w:t>
      </w:r>
      <w:r>
        <w:rPr>
          <w:rFonts w:ascii="宋体" w:eastAsia="宋体" w:hAnsi="宋体" w:cs="宋体"/>
          <w:spacing w:val="-4"/>
          <w:sz w:val="24"/>
        </w:rPr>
        <w:t>大学出版社</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2016 </w:t>
      </w:r>
      <w:r>
        <w:rPr>
          <w:rFonts w:ascii="宋体" w:eastAsia="宋体" w:hAnsi="宋体" w:cs="宋体"/>
          <w:spacing w:val="-4"/>
          <w:sz w:val="24"/>
        </w:rPr>
        <w:t>年</w:t>
      </w:r>
    </w:p>
    <w:p w:rsidR="00B022C0" w:rsidRDefault="00761A35">
      <w:pPr>
        <w:spacing w:before="184" w:line="466" w:lineRule="exact"/>
        <w:ind w:left="152"/>
        <w:rPr>
          <w:rFonts w:ascii="宋体" w:eastAsia="宋体" w:hAnsi="宋体" w:cs="宋体"/>
          <w:sz w:val="24"/>
        </w:rPr>
      </w:pPr>
      <w:r>
        <w:rPr>
          <w:rFonts w:ascii="宋体" w:eastAsia="宋体" w:hAnsi="宋体" w:cs="宋体"/>
          <w:spacing w:val="-8"/>
          <w:position w:val="17"/>
          <w:sz w:val="24"/>
        </w:rPr>
        <w:t>武</w:t>
      </w:r>
      <w:r>
        <w:rPr>
          <w:rFonts w:ascii="宋体" w:eastAsia="宋体" w:hAnsi="宋体" w:cs="宋体"/>
          <w:spacing w:val="-6"/>
          <w:position w:val="17"/>
          <w:sz w:val="24"/>
        </w:rPr>
        <w:t>汉</w:t>
      </w:r>
      <w:r>
        <w:rPr>
          <w:rFonts w:ascii="宋体" w:eastAsia="宋体" w:hAnsi="宋体" w:cs="宋体"/>
          <w:spacing w:val="-4"/>
          <w:position w:val="17"/>
          <w:sz w:val="24"/>
        </w:rPr>
        <w:t>大学出版社</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2011 </w:t>
      </w:r>
      <w:r>
        <w:rPr>
          <w:rFonts w:ascii="宋体" w:eastAsia="宋体" w:hAnsi="宋体" w:cs="宋体"/>
          <w:spacing w:val="-4"/>
          <w:position w:val="17"/>
          <w:sz w:val="24"/>
        </w:rPr>
        <w:t>年</w:t>
      </w:r>
    </w:p>
    <w:p w:rsidR="00B022C0" w:rsidRDefault="00761A35">
      <w:pPr>
        <w:spacing w:line="219" w:lineRule="auto"/>
        <w:rPr>
          <w:rFonts w:ascii="Times New Roman" w:eastAsia="Times New Roman" w:hAnsi="Times New Roman" w:cs="Times New Roman"/>
          <w:sz w:val="24"/>
        </w:rPr>
      </w:pPr>
      <w:r>
        <w:rPr>
          <w:rFonts w:ascii="宋体" w:eastAsia="宋体" w:hAnsi="宋体" w:cs="宋体"/>
          <w:spacing w:val="-5"/>
          <w:sz w:val="24"/>
        </w:rPr>
        <w:t>外语教学与研究出版社</w:t>
      </w:r>
      <w:r>
        <w:rPr>
          <w:rFonts w:ascii="宋体" w:eastAsia="宋体" w:hAnsi="宋体" w:cs="宋体"/>
          <w:spacing w:val="-5"/>
          <w:sz w:val="24"/>
        </w:rPr>
        <w:t xml:space="preserve"> </w:t>
      </w:r>
      <w:r>
        <w:rPr>
          <w:rFonts w:ascii="Times New Roman" w:eastAsia="Times New Roman" w:hAnsi="Times New Roman" w:cs="Times New Roman"/>
          <w:spacing w:val="-5"/>
          <w:sz w:val="24"/>
        </w:rPr>
        <w:t>201</w:t>
      </w:r>
      <w:r>
        <w:rPr>
          <w:rFonts w:ascii="Times New Roman" w:eastAsia="Times New Roman" w:hAnsi="Times New Roman" w:cs="Times New Roman"/>
          <w:spacing w:val="-3"/>
          <w:sz w:val="24"/>
        </w:rPr>
        <w:t>3</w:t>
      </w:r>
    </w:p>
    <w:p w:rsidR="00B022C0" w:rsidRDefault="00B022C0">
      <w:pPr>
        <w:sectPr w:rsidR="00B022C0">
          <w:type w:val="continuous"/>
          <w:pgSz w:w="11900" w:h="16840"/>
          <w:pgMar w:top="400" w:right="855" w:bottom="1153" w:left="1391" w:header="0" w:footer="996" w:gutter="0"/>
          <w:cols w:num="3" w:space="720" w:equalWidth="0">
            <w:col w:w="2342" w:space="100"/>
            <w:col w:w="3247" w:space="100"/>
            <w:col w:w="3865"/>
          </w:cols>
        </w:sectPr>
      </w:pPr>
    </w:p>
    <w:p w:rsidR="00B022C0" w:rsidRDefault="00B022C0">
      <w:pPr>
        <w:spacing w:line="244" w:lineRule="auto"/>
        <w:rPr>
          <w:rFonts w:ascii="Arial"/>
        </w:rPr>
      </w:pPr>
    </w:p>
    <w:p w:rsidR="00B022C0" w:rsidRDefault="00B022C0">
      <w:pPr>
        <w:spacing w:line="244" w:lineRule="auto"/>
        <w:rPr>
          <w:rFonts w:ascii="Arial"/>
        </w:rPr>
      </w:pPr>
    </w:p>
    <w:p w:rsidR="00B022C0" w:rsidRDefault="00B022C0">
      <w:pPr>
        <w:spacing w:line="244"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761A35">
      <w:pPr>
        <w:spacing w:before="78" w:line="220" w:lineRule="auto"/>
        <w:ind w:left="4824"/>
        <w:rPr>
          <w:rFonts w:ascii="宋体" w:eastAsia="宋体" w:hAnsi="宋体" w:cs="宋体"/>
          <w:sz w:val="24"/>
        </w:rPr>
      </w:pPr>
      <w:r>
        <w:rPr>
          <w:rFonts w:ascii="宋体" w:eastAsia="宋体" w:hAnsi="宋体" w:cs="宋体"/>
          <w:spacing w:val="-14"/>
          <w:sz w:val="24"/>
        </w:rPr>
        <w:t>执笔人：</w:t>
      </w:r>
      <w:r>
        <w:rPr>
          <w:rFonts w:ascii="宋体" w:eastAsia="宋体" w:hAnsi="宋体" w:cs="宋体"/>
          <w:spacing w:val="-14"/>
          <w:sz w:val="24"/>
        </w:rPr>
        <w:t xml:space="preserve">  </w:t>
      </w:r>
      <w:r>
        <w:rPr>
          <w:rFonts w:ascii="宋体" w:eastAsia="宋体" w:hAnsi="宋体" w:cs="宋体" w:hint="eastAsia"/>
          <w:spacing w:val="-14"/>
          <w:sz w:val="24"/>
        </w:rPr>
        <w:t>戴丽琼</w:t>
      </w:r>
    </w:p>
    <w:p w:rsidR="00B022C0" w:rsidRDefault="00761A35">
      <w:pPr>
        <w:spacing w:before="183" w:line="220" w:lineRule="auto"/>
        <w:ind w:left="4831"/>
        <w:rPr>
          <w:rFonts w:ascii="宋体" w:eastAsia="宋体" w:hAnsi="宋体" w:cs="宋体"/>
          <w:sz w:val="24"/>
        </w:rPr>
      </w:pP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B022C0" w:rsidRDefault="00761A35">
      <w:pPr>
        <w:spacing w:before="180" w:line="220" w:lineRule="auto"/>
        <w:ind w:left="4831"/>
        <w:rPr>
          <w:rFonts w:ascii="宋体" w:eastAsia="宋体" w:hAnsi="宋体" w:cs="宋体"/>
          <w:sz w:val="24"/>
        </w:rPr>
      </w:pPr>
      <w:r>
        <w:rPr>
          <w:rFonts w:ascii="宋体" w:eastAsia="宋体" w:hAnsi="宋体" w:cs="宋体"/>
          <w:spacing w:val="-20"/>
          <w:sz w:val="24"/>
        </w:rPr>
        <w:t>审</w:t>
      </w:r>
      <w:r>
        <w:rPr>
          <w:rFonts w:ascii="宋体" w:eastAsia="宋体" w:hAnsi="宋体" w:cs="宋体"/>
          <w:spacing w:val="-16"/>
          <w:sz w:val="24"/>
        </w:rPr>
        <w:t>批人：</w:t>
      </w:r>
      <w:r>
        <w:rPr>
          <w:rFonts w:ascii="宋体" w:eastAsia="宋体" w:hAnsi="宋体" w:cs="宋体"/>
          <w:spacing w:val="-16"/>
          <w:sz w:val="24"/>
        </w:rPr>
        <w:t xml:space="preserve">  </w:t>
      </w:r>
      <w:r>
        <w:rPr>
          <w:rFonts w:ascii="宋体" w:eastAsia="宋体" w:hAnsi="宋体" w:cs="宋体"/>
          <w:spacing w:val="-16"/>
          <w:sz w:val="24"/>
        </w:rPr>
        <w:t>朱</w:t>
      </w:r>
      <w:r>
        <w:rPr>
          <w:rFonts w:ascii="宋体" w:eastAsia="宋体" w:hAnsi="宋体" w:cs="宋体" w:hint="eastAsia"/>
          <w:spacing w:val="-16"/>
          <w:sz w:val="24"/>
        </w:rPr>
        <w:t xml:space="preserve">  </w:t>
      </w:r>
      <w:r>
        <w:rPr>
          <w:rFonts w:ascii="宋体" w:eastAsia="宋体" w:hAnsi="宋体" w:cs="宋体"/>
          <w:spacing w:val="-16"/>
          <w:sz w:val="24"/>
        </w:rPr>
        <w:t>江</w:t>
      </w:r>
    </w:p>
    <w:p w:rsidR="00B022C0" w:rsidRDefault="00B022C0">
      <w:pPr>
        <w:spacing w:line="360" w:lineRule="auto"/>
        <w:rPr>
          <w:sz w:val="24"/>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451"/>
        </w:trPr>
        <w:tc>
          <w:tcPr>
            <w:tcW w:w="2164" w:type="dxa"/>
          </w:tcPr>
          <w:p w:rsidR="00B022C0" w:rsidRDefault="00761A35">
            <w:pPr>
              <w:spacing w:before="133" w:line="360" w:lineRule="auto"/>
              <w:ind w:left="155"/>
              <w:rPr>
                <w:rFonts w:ascii="Times New Roman" w:eastAsia="宋体" w:hAnsi="Times New Roman" w:cs="Times New Roman"/>
                <w:snapToGrid w:val="0"/>
                <w:color w:val="000000" w:themeColor="text1"/>
                <w:kern w:val="0"/>
                <w:sz w:val="24"/>
              </w:rPr>
            </w:pPr>
            <w:r>
              <w:rPr>
                <w:rFonts w:ascii="Times New Roman" w:eastAsia="宋体" w:hAnsi="Times New Roman" w:cs="宋体"/>
                <w:snapToGrid w:val="0"/>
                <w:color w:val="000000" w:themeColor="text1"/>
                <w:spacing w:val="-7"/>
                <w:kern w:val="0"/>
                <w:sz w:val="20"/>
                <w:szCs w:val="20"/>
              </w:rPr>
              <w:lastRenderedPageBreak/>
              <w:t>课程编码：</w:t>
            </w:r>
            <w:r>
              <w:rPr>
                <w:rFonts w:ascii="Times New Roman" w:eastAsia="宋体" w:hAnsi="Times New Roman" w:cs="宋体"/>
                <w:snapToGrid w:val="0"/>
                <w:color w:val="000000" w:themeColor="text1"/>
                <w:spacing w:val="-7"/>
                <w:kern w:val="0"/>
                <w:sz w:val="20"/>
                <w:szCs w:val="20"/>
              </w:rPr>
              <w:t xml:space="preserve"> </w:t>
            </w:r>
            <w:r>
              <w:rPr>
                <w:rFonts w:ascii="Times New Roman" w:eastAsia="宋体" w:hAnsi="Times New Roman" w:cs="Times New Roman"/>
                <w:snapToGrid w:val="0"/>
                <w:color w:val="000000" w:themeColor="text1"/>
                <w:spacing w:val="-7"/>
                <w:kern w:val="0"/>
                <w:sz w:val="24"/>
              </w:rPr>
              <w:t>0601007</w:t>
            </w:r>
          </w:p>
        </w:tc>
      </w:tr>
    </w:tbl>
    <w:p w:rsidR="00B022C0" w:rsidRDefault="00B022C0">
      <w:pPr>
        <w:spacing w:line="360" w:lineRule="auto"/>
        <w:rPr>
          <w:rFonts w:ascii="Times New Roman" w:eastAsia="宋体" w:hAnsi="Times New Roman"/>
          <w:color w:val="000000" w:themeColor="text1"/>
        </w:rPr>
      </w:pPr>
    </w:p>
    <w:p w:rsidR="00B022C0" w:rsidRDefault="00761A35">
      <w:pPr>
        <w:pStyle w:val="1"/>
        <w:jc w:val="center"/>
      </w:pPr>
      <w:bookmarkStart w:id="31" w:name="_Toc8512"/>
      <w:bookmarkStart w:id="32" w:name="OLE_LINK5"/>
      <w:r>
        <w:rPr>
          <w:rFonts w:hint="eastAsia"/>
        </w:rPr>
        <w:t>基础英语写作课程教学大纲</w:t>
      </w:r>
      <w:bookmarkEnd w:id="31"/>
    </w:p>
    <w:p w:rsidR="00B022C0" w:rsidRDefault="00761A35">
      <w:pPr>
        <w:jc w:val="center"/>
      </w:pPr>
      <w:r>
        <w:t>(English Writing)</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一、课程概况</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课程代码：</w:t>
      </w:r>
      <w:r>
        <w:rPr>
          <w:rFonts w:ascii="Times New Roman" w:eastAsia="宋体" w:hAnsi="Times New Roman"/>
          <w:color w:val="000000" w:themeColor="text1"/>
        </w:rPr>
        <w:t xml:space="preserve"> 0601007</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学</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分：</w:t>
      </w:r>
      <w:r>
        <w:rPr>
          <w:rFonts w:ascii="Times New Roman" w:eastAsia="宋体" w:hAnsi="Times New Roman"/>
          <w:color w:val="000000" w:themeColor="text1"/>
        </w:rPr>
        <w:t xml:space="preserve">  2</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学</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时：</w:t>
      </w:r>
      <w:r>
        <w:rPr>
          <w:rFonts w:ascii="Times New Roman" w:eastAsia="宋体" w:hAnsi="Times New Roman"/>
          <w:color w:val="000000" w:themeColor="text1"/>
        </w:rPr>
        <w:t xml:space="preserve">  32  (</w:t>
      </w:r>
      <w:r>
        <w:rPr>
          <w:rFonts w:ascii="Times New Roman" w:eastAsia="宋体" w:hAnsi="Times New Roman"/>
          <w:color w:val="000000" w:themeColor="text1"/>
        </w:rPr>
        <w:t>其中：讲授学时</w:t>
      </w:r>
      <w:r>
        <w:rPr>
          <w:rFonts w:ascii="Times New Roman" w:eastAsia="宋体" w:hAnsi="Times New Roman"/>
          <w:color w:val="000000" w:themeColor="text1"/>
        </w:rPr>
        <w:t xml:space="preserve"> 32)</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先修课程</w:t>
      </w:r>
      <w:r>
        <w:rPr>
          <w:rFonts w:ascii="Times New Roman" w:eastAsia="宋体" w:hAnsi="Times New Roman"/>
          <w:b/>
          <w:bCs/>
          <w:color w:val="000000" w:themeColor="text1"/>
        </w:rPr>
        <w:t xml:space="preserve">: </w:t>
      </w:r>
      <w:r>
        <w:rPr>
          <w:rFonts w:ascii="Times New Roman" w:eastAsia="宋体" w:hAnsi="Times New Roman"/>
          <w:color w:val="000000" w:themeColor="text1"/>
        </w:rPr>
        <w:t xml:space="preserve"> </w:t>
      </w:r>
      <w:r>
        <w:rPr>
          <w:rFonts w:ascii="Times New Roman" w:eastAsia="宋体" w:hAnsi="Times New Roman"/>
          <w:color w:val="000000" w:themeColor="text1"/>
        </w:rPr>
        <w:t>无</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适用专业：</w:t>
      </w:r>
      <w:r>
        <w:rPr>
          <w:rFonts w:ascii="Times New Roman" w:eastAsia="宋体" w:hAnsi="Times New Roman" w:hint="eastAsia"/>
          <w:color w:val="000000" w:themeColor="text1"/>
        </w:rPr>
        <w:t>商务英语专业</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教</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材：</w:t>
      </w:r>
      <w:r>
        <w:rPr>
          <w:rFonts w:ascii="Times New Roman" w:eastAsia="宋体" w:hAnsi="Times New Roman"/>
          <w:color w:val="000000" w:themeColor="text1"/>
        </w:rPr>
        <w:t>《英语写作手册》，丁往道等编，外语教学与研究出版社，</w:t>
      </w:r>
      <w:r>
        <w:rPr>
          <w:rFonts w:ascii="Times New Roman" w:eastAsia="宋体" w:hAnsi="Times New Roman"/>
          <w:color w:val="000000" w:themeColor="text1"/>
        </w:rPr>
        <w:t xml:space="preserve">2009 </w:t>
      </w:r>
      <w:r>
        <w:rPr>
          <w:rFonts w:ascii="Times New Roman" w:eastAsia="宋体" w:hAnsi="Times New Roman"/>
          <w:color w:val="000000" w:themeColor="text1"/>
        </w:rPr>
        <w:t>年。</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课程归口：</w:t>
      </w:r>
      <w:r>
        <w:rPr>
          <w:rFonts w:ascii="Times New Roman" w:eastAsia="宋体" w:hAnsi="Times New Roman"/>
          <w:color w:val="000000" w:themeColor="text1"/>
        </w:rPr>
        <w:t xml:space="preserve"> </w:t>
      </w:r>
      <w:r>
        <w:rPr>
          <w:rFonts w:ascii="Times New Roman" w:eastAsia="宋体" w:hAnsi="Times New Roman"/>
          <w:color w:val="000000" w:themeColor="text1"/>
        </w:rPr>
        <w:t>外国语学院</w:t>
      </w:r>
    </w:p>
    <w:bookmarkEnd w:id="32"/>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课程的性质与任务：</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本课程通过为学生提供比较系统地英语写作知识讲解，帮助学生透过纷繁的语言现象掌握英语语言变化规律，做到举一反三，灵活运用，提高语言运用能力。本课程主要系统性地对英语写作知识进行全面总结。对难点和考点进行重点讲解，内容丰富，实用性强。让学生通过经典实例加强认知，学会如何运用，使学生形成完整的英语写作体系。</w:t>
      </w:r>
      <w:r>
        <w:rPr>
          <w:rFonts w:ascii="Times New Roman" w:eastAsia="宋体" w:hAnsi="Times New Roman"/>
          <w:color w:val="000000" w:themeColor="text1"/>
        </w:rPr>
        <w:t xml:space="preserve">  </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基础英语写作》课程积极往“新文科”建设靠拢，努力将知识与能力素质有机融合：结合专业的特点，积极贯彻“课程思政”的宗旨，坚持“立徳树人”教育理念：在提升学生专业能力的同时，注重培养学生的批判性思辨能力。学生通过学习，能够树立正确的世界观、人生观与价值观，增强民族和文化的归属感、认同感、尊严感与荣誉感，提高跨文化交际能力，并能够采取批判的态度，客观、理性和辩证地看待英语写作中体现的价值观；学生能够通过对英语写作脉络的学习，积极对照思考中国文法的发展进程，争取在今后参与的商务活动中，为中国文学走出去、讲好中国故</w:t>
      </w:r>
      <w:r>
        <w:rPr>
          <w:rFonts w:ascii="Times New Roman" w:eastAsia="宋体" w:hAnsi="Times New Roman" w:hint="eastAsia"/>
          <w:color w:val="000000" w:themeColor="text1"/>
        </w:rPr>
        <w:t>事而奉献自己的力量。</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二、课程目标</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1.  </w:t>
      </w:r>
      <w:r>
        <w:rPr>
          <w:rFonts w:ascii="Times New Roman" w:eastAsia="宋体" w:hAnsi="Times New Roman"/>
          <w:color w:val="000000" w:themeColor="text1"/>
        </w:rPr>
        <w:t>通过系统性地学习英语写作知识，使学生了解完整的英语写作体系。</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2.  </w:t>
      </w:r>
      <w:r>
        <w:rPr>
          <w:rFonts w:ascii="Times New Roman" w:eastAsia="宋体" w:hAnsi="Times New Roman"/>
          <w:color w:val="000000" w:themeColor="text1"/>
        </w:rPr>
        <w:t>通过了解写作知识、熟悉写作规则</w:t>
      </w:r>
      <w:r>
        <w:rPr>
          <w:rFonts w:ascii="Times New Roman" w:eastAsia="宋体" w:hAnsi="Times New Roman" w:hint="eastAsia"/>
          <w:color w:val="000000" w:themeColor="text1"/>
        </w:rPr>
        <w:t>，</w:t>
      </w:r>
      <w:r>
        <w:rPr>
          <w:rFonts w:ascii="Times New Roman" w:eastAsia="宋体" w:hAnsi="Times New Roman"/>
          <w:color w:val="000000" w:themeColor="text1"/>
        </w:rPr>
        <w:t>提高运用英语遣词造句的能力。</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3.  </w:t>
      </w:r>
      <w:r>
        <w:rPr>
          <w:rFonts w:ascii="Times New Roman" w:eastAsia="宋体" w:hAnsi="Times New Roman"/>
          <w:color w:val="000000" w:themeColor="text1"/>
        </w:rPr>
        <w:t>通过大量阅读与讨论加强学生对写作的认识，提高学生的综合人文素养。</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4.  </w:t>
      </w:r>
      <w:r>
        <w:rPr>
          <w:rFonts w:ascii="Times New Roman" w:eastAsia="宋体" w:hAnsi="Times New Roman"/>
          <w:color w:val="000000" w:themeColor="text1"/>
        </w:rPr>
        <w:t>通过大量教学活动培养学生独立学习的习惯和批判性思维，激发创造潜能。</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本课程支撑专业培养方案中毕业要求</w:t>
      </w:r>
      <w:r>
        <w:rPr>
          <w:rFonts w:ascii="Times New Roman" w:eastAsia="宋体" w:hAnsi="Times New Roman"/>
          <w:color w:val="000000" w:themeColor="text1"/>
        </w:rPr>
        <w:t>5-1</w:t>
      </w:r>
      <w:r>
        <w:rPr>
          <w:rFonts w:ascii="Times New Roman" w:eastAsia="宋体" w:hAnsi="Times New Roman"/>
          <w:color w:val="000000" w:themeColor="text1"/>
        </w:rPr>
        <w:t>，毕业要求</w:t>
      </w:r>
      <w:r>
        <w:rPr>
          <w:rFonts w:ascii="Times New Roman" w:eastAsia="宋体" w:hAnsi="Times New Roman"/>
          <w:color w:val="000000" w:themeColor="text1"/>
        </w:rPr>
        <w:t>5-2</w:t>
      </w:r>
      <w:r>
        <w:rPr>
          <w:rFonts w:ascii="Times New Roman" w:eastAsia="宋体" w:hAnsi="Times New Roman"/>
          <w:color w:val="000000" w:themeColor="text1"/>
        </w:rPr>
        <w:t>，毕业要求</w:t>
      </w:r>
      <w:r>
        <w:rPr>
          <w:rFonts w:ascii="Times New Roman" w:eastAsia="宋体" w:hAnsi="Times New Roman"/>
          <w:color w:val="000000" w:themeColor="text1"/>
        </w:rPr>
        <w:t>5-3</w:t>
      </w:r>
      <w:r>
        <w:rPr>
          <w:rFonts w:ascii="Times New Roman" w:eastAsia="宋体" w:hAnsi="Times New Roman"/>
          <w:color w:val="000000" w:themeColor="text1"/>
        </w:rPr>
        <w:t>，毕业要求</w:t>
      </w:r>
      <w:r>
        <w:rPr>
          <w:rFonts w:ascii="Times New Roman" w:eastAsia="宋体" w:hAnsi="Times New Roman"/>
          <w:color w:val="000000" w:themeColor="text1"/>
        </w:rPr>
        <w:t>8-1</w:t>
      </w:r>
      <w:r>
        <w:rPr>
          <w:rFonts w:ascii="Times New Roman" w:eastAsia="宋体" w:hAnsi="Times New Roman"/>
          <w:color w:val="000000" w:themeColor="text1"/>
        </w:rPr>
        <w:t>，毕业要求</w:t>
      </w:r>
      <w:r>
        <w:rPr>
          <w:rFonts w:ascii="Times New Roman" w:eastAsia="宋体" w:hAnsi="Times New Roman"/>
          <w:color w:val="000000" w:themeColor="text1"/>
        </w:rPr>
        <w:t>8-2</w:t>
      </w:r>
      <w:r>
        <w:rPr>
          <w:rFonts w:ascii="Times New Roman" w:eastAsia="宋体" w:hAnsi="Times New Roman"/>
          <w:color w:val="000000" w:themeColor="text1"/>
        </w:rPr>
        <w:t>，对应关系如表所示：</w:t>
      </w:r>
    </w:p>
    <w:tbl>
      <w:tblPr>
        <w:tblW w:w="9071" w:type="dxa"/>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153"/>
        <w:gridCol w:w="1134"/>
        <w:gridCol w:w="1389"/>
        <w:gridCol w:w="1588"/>
        <w:gridCol w:w="1382"/>
        <w:gridCol w:w="1425"/>
      </w:tblGrid>
      <w:tr w:rsidR="00B022C0">
        <w:trPr>
          <w:trHeight w:val="340"/>
          <w:jc w:val="center"/>
        </w:trPr>
        <w:tc>
          <w:tcPr>
            <w:tcW w:w="2153" w:type="dxa"/>
            <w:vMerge w:val="restart"/>
            <w:tcBorders>
              <w:top w:val="single" w:sz="8" w:space="0" w:color="auto"/>
              <w:left w:val="single" w:sz="8" w:space="0" w:color="auto"/>
              <w:bottom w:val="single" w:sz="4" w:space="0" w:color="auto"/>
              <w:right w:val="single" w:sz="4" w:space="0" w:color="auto"/>
              <w:tl2br w:val="single" w:sz="6" w:space="0" w:color="000000"/>
            </w:tcBorders>
            <w:vAlign w:val="center"/>
          </w:tcPr>
          <w:p w:rsidR="00B022C0" w:rsidRDefault="00761A35">
            <w:pPr>
              <w:adjustRightInd w:val="0"/>
              <w:snapToGrid w:val="0"/>
              <w:ind w:firstLineChars="450" w:firstLine="967"/>
              <w:rPr>
                <w:rFonts w:ascii="宋体" w:eastAsia="宋体" w:hAnsi="宋体"/>
                <w:b/>
                <w:spacing w:val="2"/>
                <w:kern w:val="0"/>
                <w:szCs w:val="21"/>
              </w:rPr>
            </w:pPr>
            <w:r>
              <w:rPr>
                <w:rFonts w:ascii="宋体" w:eastAsia="宋体" w:hAnsi="宋体"/>
                <w:b/>
                <w:spacing w:val="2"/>
                <w:kern w:val="0"/>
                <w:szCs w:val="21"/>
              </w:rPr>
              <w:t>培养目标</w:t>
            </w:r>
          </w:p>
          <w:p w:rsidR="00B022C0" w:rsidRDefault="00B022C0">
            <w:pPr>
              <w:adjustRightInd w:val="0"/>
              <w:snapToGrid w:val="0"/>
              <w:ind w:leftChars="100" w:left="210"/>
              <w:rPr>
                <w:rFonts w:ascii="宋体" w:eastAsia="宋体" w:hAnsi="宋体"/>
                <w:b/>
                <w:spacing w:val="2"/>
                <w:kern w:val="0"/>
                <w:szCs w:val="21"/>
              </w:rPr>
            </w:pPr>
          </w:p>
          <w:p w:rsidR="00B022C0" w:rsidRDefault="00761A35">
            <w:pPr>
              <w:adjustRightInd w:val="0"/>
              <w:snapToGrid w:val="0"/>
              <w:rPr>
                <w:rFonts w:ascii="宋体" w:eastAsia="宋体" w:hAnsi="宋体"/>
                <w:b/>
                <w:spacing w:val="2"/>
                <w:kern w:val="0"/>
                <w:szCs w:val="21"/>
              </w:rPr>
            </w:pPr>
            <w:r>
              <w:rPr>
                <w:rFonts w:ascii="宋体" w:eastAsia="宋体" w:hAnsi="宋体"/>
                <w:b/>
                <w:spacing w:val="2"/>
                <w:kern w:val="0"/>
                <w:szCs w:val="21"/>
              </w:rPr>
              <w:t>毕业要求</w:t>
            </w:r>
            <w:r>
              <w:rPr>
                <w:rFonts w:ascii="宋体" w:eastAsia="宋体" w:hAnsi="宋体" w:hint="eastAsia"/>
                <w:b/>
                <w:spacing w:val="2"/>
                <w:kern w:val="0"/>
                <w:szCs w:val="21"/>
              </w:rPr>
              <w:t>指标点</w:t>
            </w:r>
          </w:p>
        </w:tc>
        <w:tc>
          <w:tcPr>
            <w:tcW w:w="6918" w:type="dxa"/>
            <w:gridSpan w:val="5"/>
            <w:tcBorders>
              <w:top w:val="single" w:sz="8" w:space="0" w:color="auto"/>
              <w:left w:val="single" w:sz="4" w:space="0" w:color="auto"/>
              <w:bottom w:val="single" w:sz="4" w:space="0" w:color="auto"/>
              <w:right w:val="single" w:sz="8" w:space="0" w:color="auto"/>
            </w:tcBorders>
            <w:vAlign w:val="center"/>
          </w:tcPr>
          <w:p w:rsidR="00B022C0" w:rsidRDefault="00761A35">
            <w:pPr>
              <w:adjustRightInd w:val="0"/>
              <w:snapToGrid w:val="0"/>
              <w:jc w:val="center"/>
              <w:rPr>
                <w:rFonts w:ascii="宋体" w:eastAsia="宋体" w:hAnsi="宋体"/>
                <w:b/>
                <w:spacing w:val="2"/>
                <w:kern w:val="0"/>
                <w:szCs w:val="21"/>
              </w:rPr>
            </w:pPr>
            <w:r>
              <w:rPr>
                <w:rFonts w:ascii="宋体" w:eastAsia="宋体" w:hAnsi="宋体" w:hint="eastAsia"/>
                <w:b/>
                <w:spacing w:val="2"/>
                <w:kern w:val="0"/>
                <w:szCs w:val="21"/>
              </w:rPr>
              <w:t>课程目标</w:t>
            </w:r>
          </w:p>
        </w:tc>
      </w:tr>
      <w:tr w:rsidR="00B022C0">
        <w:trPr>
          <w:trHeight w:val="340"/>
          <w:jc w:val="center"/>
        </w:trPr>
        <w:tc>
          <w:tcPr>
            <w:tcW w:w="2153" w:type="dxa"/>
            <w:vMerge/>
            <w:tcBorders>
              <w:top w:val="single" w:sz="4" w:space="0" w:color="auto"/>
              <w:left w:val="single" w:sz="8" w:space="0" w:color="auto"/>
              <w:bottom w:val="single" w:sz="4" w:space="0" w:color="auto"/>
              <w:right w:val="single" w:sz="4" w:space="0" w:color="auto"/>
              <w:tl2br w:val="single" w:sz="6" w:space="0" w:color="000000"/>
            </w:tcBorders>
            <w:vAlign w:val="center"/>
          </w:tcPr>
          <w:p w:rsidR="00B022C0" w:rsidRDefault="00B022C0">
            <w:pPr>
              <w:adjustRightInd w:val="0"/>
              <w:snapToGrid w:val="0"/>
              <w:ind w:leftChars="100" w:left="210" w:firstLineChars="400" w:firstLine="859"/>
              <w:rPr>
                <w:rFonts w:ascii="宋体" w:eastAsia="宋体" w:hAnsi="宋体"/>
                <w:b/>
                <w:spacing w:val="2"/>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022C0" w:rsidRDefault="00761A35">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1</w:t>
            </w:r>
          </w:p>
        </w:tc>
        <w:tc>
          <w:tcPr>
            <w:tcW w:w="1389" w:type="dxa"/>
            <w:tcBorders>
              <w:top w:val="single" w:sz="4" w:space="0" w:color="auto"/>
              <w:left w:val="single" w:sz="4" w:space="0" w:color="auto"/>
              <w:bottom w:val="single" w:sz="4" w:space="0" w:color="auto"/>
              <w:right w:val="single" w:sz="4" w:space="0" w:color="auto"/>
            </w:tcBorders>
            <w:vAlign w:val="center"/>
          </w:tcPr>
          <w:p w:rsidR="00B022C0" w:rsidRDefault="00761A35">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2</w:t>
            </w:r>
          </w:p>
        </w:tc>
        <w:tc>
          <w:tcPr>
            <w:tcW w:w="1588" w:type="dxa"/>
            <w:tcBorders>
              <w:top w:val="single" w:sz="4" w:space="0" w:color="auto"/>
              <w:left w:val="single" w:sz="4" w:space="0" w:color="auto"/>
              <w:bottom w:val="single" w:sz="4" w:space="0" w:color="auto"/>
              <w:right w:val="single" w:sz="4" w:space="0" w:color="auto"/>
            </w:tcBorders>
            <w:vAlign w:val="center"/>
          </w:tcPr>
          <w:p w:rsidR="00B022C0" w:rsidRDefault="00761A35">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3</w:t>
            </w:r>
          </w:p>
        </w:tc>
        <w:tc>
          <w:tcPr>
            <w:tcW w:w="1382" w:type="dxa"/>
            <w:tcBorders>
              <w:top w:val="single" w:sz="4" w:space="0" w:color="auto"/>
              <w:left w:val="single" w:sz="4" w:space="0" w:color="auto"/>
              <w:bottom w:val="single" w:sz="4" w:space="0" w:color="auto"/>
              <w:right w:val="single" w:sz="4" w:space="0" w:color="auto"/>
            </w:tcBorders>
            <w:vAlign w:val="center"/>
          </w:tcPr>
          <w:p w:rsidR="00B022C0" w:rsidRDefault="00761A35">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4</w:t>
            </w:r>
          </w:p>
        </w:tc>
        <w:tc>
          <w:tcPr>
            <w:tcW w:w="1425" w:type="dxa"/>
            <w:tcBorders>
              <w:top w:val="single" w:sz="4" w:space="0" w:color="auto"/>
              <w:left w:val="single" w:sz="4" w:space="0" w:color="auto"/>
              <w:bottom w:val="single" w:sz="4" w:space="0" w:color="auto"/>
              <w:right w:val="single" w:sz="8" w:space="0" w:color="auto"/>
            </w:tcBorders>
            <w:vAlign w:val="center"/>
          </w:tcPr>
          <w:p w:rsidR="00B022C0" w:rsidRDefault="00761A35">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5</w:t>
            </w:r>
          </w:p>
        </w:tc>
      </w:tr>
      <w:tr w:rsidR="00B022C0">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B022C0" w:rsidRDefault="00761A35">
            <w:pPr>
              <w:adjustRightInd w:val="0"/>
              <w:snapToGrid w:val="0"/>
              <w:jc w:val="center"/>
              <w:rPr>
                <w:rFonts w:ascii="宋体" w:eastAsia="宋体" w:hAnsi="宋体"/>
                <w:spacing w:val="2"/>
                <w:kern w:val="0"/>
                <w:szCs w:val="21"/>
              </w:rPr>
            </w:pPr>
            <w:r>
              <w:rPr>
                <w:rFonts w:ascii="宋体" w:eastAsia="宋体" w:hAnsi="宋体"/>
                <w:spacing w:val="2"/>
                <w:kern w:val="0"/>
                <w:szCs w:val="21"/>
              </w:rPr>
              <w:lastRenderedPageBreak/>
              <w:t>毕业要求</w:t>
            </w:r>
            <w:r>
              <w:rPr>
                <w:rFonts w:ascii="宋体" w:eastAsia="宋体" w:hAnsi="宋体" w:hint="eastAsia"/>
              </w:rPr>
              <w:t>5</w:t>
            </w:r>
            <w:r>
              <w:rPr>
                <w:rFonts w:ascii="宋体" w:eastAsia="宋体" w:hAnsi="宋体"/>
              </w:rPr>
              <w:t>-1</w:t>
            </w:r>
          </w:p>
        </w:tc>
        <w:tc>
          <w:tcPr>
            <w:tcW w:w="1134"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B022C0" w:rsidRDefault="00761A35">
            <w:pPr>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B022C0" w:rsidRDefault="00761A35">
            <w:pPr>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B022C0" w:rsidRDefault="00761A35">
            <w:pPr>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B022C0" w:rsidRDefault="00761A35">
            <w:pPr>
              <w:jc w:val="center"/>
              <w:rPr>
                <w:rFonts w:ascii="宋体" w:eastAsia="宋体" w:hAnsi="宋体"/>
                <w:b/>
                <w:szCs w:val="21"/>
              </w:rPr>
            </w:pPr>
            <w:r>
              <w:rPr>
                <w:rFonts w:ascii="宋体" w:eastAsia="宋体" w:hAnsi="宋体"/>
                <w:b/>
                <w:szCs w:val="21"/>
              </w:rPr>
              <w:t>√</w:t>
            </w:r>
          </w:p>
        </w:tc>
      </w:tr>
      <w:tr w:rsidR="00B022C0">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B022C0" w:rsidRDefault="00761A35">
            <w:pPr>
              <w:adjustRightInd w:val="0"/>
              <w:snapToGrid w:val="0"/>
              <w:jc w:val="center"/>
              <w:rPr>
                <w:rFonts w:ascii="宋体" w:eastAsia="宋体" w:hAnsi="宋体"/>
                <w:spacing w:val="2"/>
                <w:kern w:val="0"/>
                <w:szCs w:val="21"/>
              </w:rPr>
            </w:pPr>
            <w:r>
              <w:rPr>
                <w:rFonts w:ascii="宋体" w:eastAsia="宋体" w:hAnsi="宋体"/>
                <w:spacing w:val="2"/>
                <w:kern w:val="0"/>
                <w:szCs w:val="21"/>
              </w:rPr>
              <w:t>毕业要求</w:t>
            </w:r>
            <w:r>
              <w:rPr>
                <w:rFonts w:ascii="宋体" w:eastAsia="宋体" w:hAnsi="宋体" w:hint="eastAsia"/>
              </w:rPr>
              <w:t>5</w:t>
            </w:r>
            <w:r>
              <w:rPr>
                <w:rFonts w:ascii="宋体" w:eastAsia="宋体" w:hAnsi="宋体"/>
              </w:rPr>
              <w:t>-2</w:t>
            </w:r>
          </w:p>
        </w:tc>
        <w:tc>
          <w:tcPr>
            <w:tcW w:w="1134"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B022C0" w:rsidRDefault="00761A35">
            <w:pPr>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B022C0" w:rsidRDefault="00761A35">
            <w:pPr>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B022C0" w:rsidRDefault="00761A35">
            <w:pPr>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B022C0" w:rsidRDefault="00761A35">
            <w:pPr>
              <w:jc w:val="center"/>
              <w:rPr>
                <w:rFonts w:ascii="宋体" w:eastAsia="宋体" w:hAnsi="宋体"/>
                <w:b/>
                <w:szCs w:val="21"/>
              </w:rPr>
            </w:pPr>
            <w:r>
              <w:rPr>
                <w:rFonts w:ascii="宋体" w:eastAsia="宋体" w:hAnsi="宋体"/>
                <w:b/>
                <w:szCs w:val="21"/>
              </w:rPr>
              <w:t>√</w:t>
            </w:r>
          </w:p>
        </w:tc>
      </w:tr>
      <w:tr w:rsidR="00B022C0">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B022C0" w:rsidRDefault="00761A35">
            <w:pPr>
              <w:adjustRightInd w:val="0"/>
              <w:snapToGrid w:val="0"/>
              <w:jc w:val="center"/>
              <w:rPr>
                <w:rFonts w:ascii="宋体" w:eastAsia="宋体" w:hAnsi="宋体"/>
                <w:spacing w:val="2"/>
                <w:kern w:val="0"/>
                <w:szCs w:val="21"/>
              </w:rPr>
            </w:pPr>
            <w:r>
              <w:rPr>
                <w:rFonts w:ascii="宋体" w:eastAsia="宋体" w:hAnsi="宋体"/>
                <w:spacing w:val="2"/>
                <w:kern w:val="0"/>
                <w:szCs w:val="21"/>
              </w:rPr>
              <w:t>毕业要求</w:t>
            </w:r>
            <w:r>
              <w:rPr>
                <w:rFonts w:ascii="宋体" w:eastAsia="宋体" w:hAnsi="宋体" w:hint="eastAsia"/>
              </w:rPr>
              <w:t>5</w:t>
            </w:r>
            <w:r>
              <w:rPr>
                <w:rFonts w:ascii="宋体" w:eastAsia="宋体" w:hAnsi="宋体"/>
              </w:rPr>
              <w:t>-3</w:t>
            </w:r>
          </w:p>
        </w:tc>
        <w:tc>
          <w:tcPr>
            <w:tcW w:w="1134"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r>
      <w:tr w:rsidR="00B022C0">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B022C0" w:rsidRDefault="00761A35">
            <w:pPr>
              <w:adjustRightInd w:val="0"/>
              <w:snapToGrid w:val="0"/>
              <w:jc w:val="center"/>
              <w:rPr>
                <w:rFonts w:ascii="宋体" w:eastAsia="宋体" w:hAnsi="宋体"/>
                <w:spacing w:val="2"/>
                <w:kern w:val="0"/>
                <w:szCs w:val="21"/>
              </w:rPr>
            </w:pPr>
            <w:r>
              <w:rPr>
                <w:rFonts w:ascii="宋体" w:eastAsia="宋体" w:hAnsi="宋体"/>
                <w:spacing w:val="2"/>
                <w:kern w:val="0"/>
                <w:szCs w:val="21"/>
              </w:rPr>
              <w:t>毕业要求</w:t>
            </w:r>
            <w:r>
              <w:rPr>
                <w:rFonts w:ascii="宋体" w:eastAsia="宋体" w:hAnsi="宋体" w:hint="eastAsia"/>
              </w:rPr>
              <w:t>8</w:t>
            </w:r>
            <w:r>
              <w:rPr>
                <w:rFonts w:ascii="宋体" w:eastAsia="宋体" w:hAnsi="宋体"/>
              </w:rPr>
              <w:t>-1</w:t>
            </w:r>
          </w:p>
        </w:tc>
        <w:tc>
          <w:tcPr>
            <w:tcW w:w="1134"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r>
      <w:tr w:rsidR="00B022C0">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B022C0" w:rsidRDefault="00761A35">
            <w:pPr>
              <w:adjustRightInd w:val="0"/>
              <w:snapToGrid w:val="0"/>
              <w:jc w:val="center"/>
              <w:rPr>
                <w:rFonts w:ascii="宋体" w:eastAsia="宋体" w:hAnsi="宋体"/>
                <w:spacing w:val="2"/>
                <w:kern w:val="0"/>
                <w:szCs w:val="21"/>
              </w:rPr>
            </w:pPr>
            <w:r>
              <w:rPr>
                <w:rFonts w:ascii="宋体" w:eastAsia="宋体" w:hAnsi="宋体"/>
                <w:spacing w:val="2"/>
                <w:kern w:val="0"/>
                <w:szCs w:val="21"/>
              </w:rPr>
              <w:t>毕业要求</w:t>
            </w:r>
            <w:r>
              <w:rPr>
                <w:rFonts w:ascii="宋体" w:eastAsia="宋体" w:hAnsi="宋体" w:hint="eastAsia"/>
              </w:rPr>
              <w:t>8</w:t>
            </w:r>
            <w:r>
              <w:rPr>
                <w:rFonts w:ascii="宋体" w:eastAsia="宋体" w:hAnsi="宋体"/>
              </w:rPr>
              <w:t>-2</w:t>
            </w:r>
          </w:p>
        </w:tc>
        <w:tc>
          <w:tcPr>
            <w:tcW w:w="1134"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B022C0" w:rsidRDefault="00761A35">
            <w:pPr>
              <w:snapToGrid w:val="0"/>
              <w:spacing w:line="320" w:lineRule="exact"/>
              <w:jc w:val="center"/>
              <w:rPr>
                <w:rFonts w:ascii="宋体" w:eastAsia="宋体" w:hAnsi="宋体"/>
                <w:b/>
                <w:szCs w:val="21"/>
              </w:rPr>
            </w:pPr>
            <w:r>
              <w:rPr>
                <w:rFonts w:ascii="宋体" w:eastAsia="宋体" w:hAnsi="宋体"/>
                <w:b/>
                <w:szCs w:val="21"/>
              </w:rPr>
              <w:t>√</w:t>
            </w:r>
          </w:p>
        </w:tc>
      </w:tr>
    </w:tbl>
    <w:p w:rsidR="00B022C0" w:rsidRDefault="00B022C0">
      <w:pPr>
        <w:spacing w:line="360" w:lineRule="auto"/>
        <w:rPr>
          <w:rFonts w:ascii="Times New Roman" w:eastAsia="宋体" w:hAnsi="Times New Roman"/>
          <w:color w:val="000000" w:themeColor="text1"/>
        </w:rPr>
      </w:pP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三、课程内容及要求</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一</w:t>
      </w:r>
      <w:r>
        <w:rPr>
          <w:rFonts w:ascii="Times New Roman" w:eastAsia="宋体" w:hAnsi="Times New Roman"/>
          <w:b/>
          <w:bCs/>
          <w:color w:val="000000" w:themeColor="text1"/>
        </w:rPr>
        <w:t>)</w:t>
      </w:r>
      <w:r>
        <w:rPr>
          <w:rFonts w:ascii="Times New Roman" w:eastAsia="宋体" w:hAnsi="Times New Roman"/>
          <w:b/>
          <w:bCs/>
          <w:color w:val="000000" w:themeColor="text1"/>
        </w:rPr>
        <w:t>文稿格式</w:t>
      </w:r>
    </w:p>
    <w:p w:rsidR="00B022C0" w:rsidRDefault="00761A35">
      <w:pPr>
        <w:spacing w:line="360" w:lineRule="auto"/>
        <w:ind w:firstLineChars="200" w:firstLine="422"/>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明确什么是好的文稿格式；</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标题的写法、纸边留空、段落开端的缩进、大写、词的移行等方面应遵照的规则；</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多种标点符号基本规则；</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(4) </w:t>
      </w:r>
      <w:r>
        <w:rPr>
          <w:rFonts w:ascii="Times New Roman" w:eastAsia="宋体" w:hAnsi="Times New Roman"/>
          <w:color w:val="000000" w:themeColor="text1"/>
        </w:rPr>
        <w:t>常见的两种手写字体；</w:t>
      </w:r>
    </w:p>
    <w:p w:rsidR="00B022C0" w:rsidRDefault="00761A35">
      <w:pPr>
        <w:spacing w:line="360" w:lineRule="auto"/>
        <w:ind w:firstLineChars="200" w:firstLine="422"/>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理解并掌握好的文稿格式；</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理解并掌握标题的写法、纸边留空、段落开端的缩进、大写、词的移行等方面应遵照的规则；</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理解并掌握多种标点符号基本规则；</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理解并掌握常见的两种手写字体。</w:t>
      </w:r>
      <w:r>
        <w:rPr>
          <w:rFonts w:ascii="Times New Roman" w:eastAsia="宋体" w:hAnsi="Times New Roman"/>
          <w:color w:val="000000" w:themeColor="text1"/>
        </w:rPr>
        <w:t xml:space="preserve"> </w:t>
      </w:r>
    </w:p>
    <w:p w:rsidR="00B022C0" w:rsidRDefault="00761A35">
      <w:pPr>
        <w:spacing w:line="360" w:lineRule="auto"/>
        <w:ind w:firstLineChars="200" w:firstLine="422"/>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文稿格式；</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标题的写法、纸边留空、段落开端的缩进、大写、词的移行等方面应遵照的规则。</w:t>
      </w:r>
    </w:p>
    <w:p w:rsidR="00B022C0" w:rsidRDefault="00761A35">
      <w:pPr>
        <w:spacing w:line="360" w:lineRule="auto"/>
        <w:ind w:firstLineChars="200" w:firstLine="422"/>
        <w:rPr>
          <w:rFonts w:ascii="Times New Roman" w:eastAsia="宋体" w:hAnsi="Times New Roman"/>
          <w:b/>
          <w:bCs/>
          <w:color w:val="000000" w:themeColor="text1"/>
        </w:rPr>
      </w:pPr>
      <w:r>
        <w:rPr>
          <w:rFonts w:ascii="Times New Roman" w:eastAsia="宋体" w:hAnsi="Times New Roman"/>
          <w:b/>
          <w:bCs/>
          <w:color w:val="000000" w:themeColor="text1"/>
        </w:rPr>
        <w:t xml:space="preserve">4. </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写作</w:t>
      </w:r>
      <w:r>
        <w:rPr>
          <w:rFonts w:ascii="Times New Roman" w:eastAsia="宋体" w:hAnsi="Times New Roman"/>
          <w:color w:val="000000" w:themeColor="text1"/>
        </w:rPr>
        <w:t>和文化、历史、社会的关系开展思辨性思考，培养学生的思维习惯和一定的跨文化交际能力；</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引导学生联想到中华文明中的文学瑰宝，树立民族自豪感。</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二</w:t>
      </w:r>
      <w:r>
        <w:rPr>
          <w:rFonts w:ascii="Times New Roman" w:eastAsia="宋体" w:hAnsi="Times New Roman"/>
          <w:b/>
          <w:bCs/>
          <w:color w:val="000000" w:themeColor="text1"/>
        </w:rPr>
        <w:t>)</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措词（</w:t>
      </w:r>
      <w:r>
        <w:rPr>
          <w:rFonts w:ascii="Times New Roman" w:eastAsia="宋体" w:hAnsi="Times New Roman"/>
          <w:b/>
          <w:bCs/>
          <w:color w:val="000000" w:themeColor="text1"/>
        </w:rPr>
        <w:t>I-III</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正式的、一般的、非正式词语的选择与使用</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hint="eastAsia"/>
        </w:rPr>
        <w:t>俚语</w:t>
      </w:r>
      <w:r>
        <w:rPr>
          <w:rFonts w:ascii="Times New Roman" w:eastAsia="宋体" w:hAnsi="Times New Roman" w:hint="eastAsia"/>
          <w:color w:val="000000" w:themeColor="text1"/>
        </w:rPr>
        <w:t>语体风格</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词义的原义和涵义</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(4)</w:t>
      </w:r>
      <w:r>
        <w:rPr>
          <w:rFonts w:hint="eastAsia"/>
        </w:rPr>
        <w:t xml:space="preserve"> </w:t>
      </w:r>
      <w:r>
        <w:rPr>
          <w:rFonts w:ascii="Times New Roman" w:eastAsia="宋体" w:hAnsi="Times New Roman" w:hint="eastAsia"/>
          <w:color w:val="000000" w:themeColor="text1"/>
        </w:rPr>
        <w:t>泛指词和特指词</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正式的、一般的、非正式词语的选择与使用</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hint="eastAsia"/>
        </w:rPr>
        <w:t>俚语</w:t>
      </w:r>
      <w:r>
        <w:rPr>
          <w:rFonts w:ascii="Times New Roman" w:eastAsia="宋体" w:hAnsi="Times New Roman" w:hint="eastAsia"/>
          <w:color w:val="000000" w:themeColor="text1"/>
        </w:rPr>
        <w:t>语体风格</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词义的原义和涵义</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理解并掌握</w:t>
      </w:r>
      <w:r>
        <w:rPr>
          <w:rFonts w:ascii="Times New Roman" w:eastAsia="宋体" w:hAnsi="Times New Roman" w:hint="eastAsia"/>
          <w:color w:val="000000" w:themeColor="text1"/>
        </w:rPr>
        <w:t>泛指词和特指词</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color w:val="000000" w:themeColor="text1"/>
        </w:rPr>
        <w:t xml:space="preserve"> </w:t>
      </w:r>
      <w:r>
        <w:rPr>
          <w:rFonts w:ascii="Times New Roman" w:eastAsia="宋体" w:hAnsi="Times New Roman"/>
          <w:b/>
          <w:bCs/>
          <w:color w:val="000000" w:themeColor="text1"/>
        </w:rPr>
        <w:t xml:space="preserve">3. </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(1) </w:t>
      </w:r>
      <w:r>
        <w:rPr>
          <w:rFonts w:ascii="Times New Roman" w:eastAsia="宋体" w:hAnsi="Times New Roman" w:hint="eastAsia"/>
          <w:color w:val="000000" w:themeColor="text1"/>
        </w:rPr>
        <w:t>正式的、一般的、非正式词语的选择与使用</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词义的原义和涵义</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 4. </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引导学生比较中西方</w:t>
      </w:r>
      <w:r>
        <w:rPr>
          <w:rFonts w:ascii="Times New Roman" w:eastAsia="宋体" w:hAnsi="Times New Roman" w:hint="eastAsia"/>
          <w:color w:val="000000" w:themeColor="text1"/>
        </w:rPr>
        <w:t>语体风格</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引导学生注重文明礼貌，促进文明和谐社会的发展。</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三</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措词（</w:t>
      </w:r>
      <w:r>
        <w:rPr>
          <w:rFonts w:ascii="Times New Roman" w:eastAsia="宋体" w:hAnsi="Times New Roman"/>
          <w:b/>
          <w:bCs/>
          <w:color w:val="000000" w:themeColor="text1"/>
        </w:rPr>
        <w:t>IV-VI</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r>
        <w:rPr>
          <w:rFonts w:ascii="Times New Roman" w:eastAsia="宋体" w:hAnsi="Times New Roman"/>
          <w:b/>
          <w:bCs/>
          <w:color w:val="000000" w:themeColor="text1"/>
        </w:rPr>
        <w:t xml:space="preserve">                                                </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习语和动词词义相同的短语</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词的比喻用法</w:t>
      </w:r>
      <w:r>
        <w:rPr>
          <w:rFonts w:ascii="Times New Roman" w:eastAsia="宋体" w:hAnsi="Times New Roman"/>
          <w:color w:val="000000" w:themeColor="text1"/>
        </w:rPr>
        <w:t>；</w:t>
      </w:r>
      <w:r>
        <w:rPr>
          <w:rFonts w:ascii="Times New Roman" w:eastAsia="宋体" w:hAnsi="Times New Roman" w:hint="eastAsia"/>
          <w:color w:val="000000" w:themeColor="text1"/>
        </w:rPr>
        <w:t>隐喻和明喻、换喻和提喻、夸大和缩小、</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移位修饰和矛盾修饰、头韵；词典的用处。</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掌握</w:t>
      </w:r>
      <w:r>
        <w:rPr>
          <w:rFonts w:ascii="Times New Roman" w:eastAsia="宋体" w:hAnsi="Times New Roman" w:hint="eastAsia"/>
          <w:color w:val="000000" w:themeColor="text1"/>
        </w:rPr>
        <w:t>习语和动词词义相同的短语</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探究</w:t>
      </w:r>
      <w:r>
        <w:rPr>
          <w:rFonts w:ascii="Times New Roman" w:eastAsia="宋体" w:hAnsi="Times New Roman" w:hint="eastAsia"/>
          <w:color w:val="000000" w:themeColor="text1"/>
        </w:rPr>
        <w:t>词的比喻用法；隐喻和明喻、换喻和提喻、夸大和缩小、</w:t>
      </w:r>
      <w:r>
        <w:rPr>
          <w:rFonts w:ascii="Times New Roman" w:eastAsia="宋体" w:hAnsi="Times New Roman"/>
          <w:color w:val="000000" w:themeColor="text1"/>
        </w:rPr>
        <w:t>移位修饰和矛盾修饰、头韵。</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习语和动词词义相同的短语</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词的比喻用法；隐喻和明喻、换喻和提喻、夸大和缩小、</w:t>
      </w:r>
      <w:r>
        <w:rPr>
          <w:rFonts w:ascii="Times New Roman" w:eastAsia="宋体" w:hAnsi="Times New Roman"/>
          <w:color w:val="000000" w:themeColor="text1"/>
        </w:rPr>
        <w:t>移位修饰和矛盾修饰、头韵。</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4. </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习语</w:t>
      </w:r>
      <w:r>
        <w:rPr>
          <w:rFonts w:ascii="Times New Roman" w:eastAsia="宋体" w:hAnsi="Times New Roman"/>
          <w:color w:val="000000" w:themeColor="text1"/>
        </w:rPr>
        <w:t>开展思辨性思考，使学生认识到当时劳动人民痛苦的生活并欣赏其斗争精神。</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通过</w:t>
      </w:r>
      <w:r>
        <w:rPr>
          <w:rFonts w:ascii="Times New Roman" w:eastAsia="宋体" w:hAnsi="Times New Roman" w:hint="eastAsia"/>
          <w:color w:val="000000" w:themeColor="text1"/>
        </w:rPr>
        <w:t>词的比喻用法</w:t>
      </w:r>
      <w:r>
        <w:rPr>
          <w:rFonts w:ascii="Times New Roman" w:eastAsia="宋体" w:hAnsi="Times New Roman"/>
          <w:color w:val="000000" w:themeColor="text1"/>
        </w:rPr>
        <w:t>，引导学生树立唯物史观，认识到新事物发展呈波浪式的前进和螺旋式的上升。</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四</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造句（</w:t>
      </w:r>
      <w:r>
        <w:rPr>
          <w:rFonts w:ascii="Times New Roman" w:eastAsia="宋体" w:hAnsi="Times New Roman"/>
          <w:b/>
          <w:bCs/>
          <w:color w:val="000000" w:themeColor="text1"/>
        </w:rPr>
        <w:t>I-II</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1. </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完整句和不完整句</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就用法来分，句子有陈述句、疑问句、祈使句和感叹句四种</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按结构划分，句子有简单句、并列句、复合句和并列复合句四种；</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w:t>
      </w:r>
      <w:r>
        <w:rPr>
          <w:rFonts w:ascii="Times New Roman" w:eastAsia="宋体" w:hAnsi="Times New Roman" w:hint="eastAsia"/>
          <w:color w:val="000000" w:themeColor="text1"/>
        </w:rPr>
        <w:t>4</w:t>
      </w:r>
      <w:r>
        <w:rPr>
          <w:rFonts w:ascii="Times New Roman" w:eastAsia="宋体" w:hAnsi="Times New Roman" w:hint="eastAsia"/>
          <w:color w:val="000000" w:themeColor="text1"/>
        </w:rPr>
        <w:t>）从修辞的角度看，句子有松散句、圆周句和对偶句之分。</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完整句和不完整句</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理解并掌握</w:t>
      </w:r>
      <w:r>
        <w:rPr>
          <w:rFonts w:ascii="Times New Roman" w:eastAsia="宋体" w:hAnsi="Times New Roman" w:hint="eastAsia"/>
          <w:color w:val="000000" w:themeColor="text1"/>
        </w:rPr>
        <w:t>陈述句、疑问句、祈使句和感叹句</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理解并掌握</w:t>
      </w:r>
      <w:r>
        <w:rPr>
          <w:rFonts w:ascii="Times New Roman" w:eastAsia="宋体" w:hAnsi="Times New Roman" w:hint="eastAsia"/>
          <w:color w:val="000000" w:themeColor="text1"/>
        </w:rPr>
        <w:t>简单句、并列句、复合句和并列复合句；</w:t>
      </w:r>
    </w:p>
    <w:p w:rsidR="00B022C0" w:rsidRDefault="00761A35">
      <w:pPr>
        <w:spacing w:line="360" w:lineRule="auto"/>
        <w:ind w:firstLineChars="100" w:firstLine="210"/>
        <w:rPr>
          <w:rFonts w:ascii="Times New Roman" w:eastAsia="宋体" w:hAnsi="Times New Roman"/>
          <w:color w:val="000000" w:themeColor="text1"/>
        </w:rPr>
      </w:pPr>
      <w:r>
        <w:rPr>
          <w:rFonts w:ascii="Times New Roman" w:eastAsia="宋体" w:hAnsi="Times New Roman" w:hint="eastAsia"/>
          <w:color w:val="000000" w:themeColor="text1"/>
        </w:rPr>
        <w:t>（</w:t>
      </w:r>
      <w:r>
        <w:rPr>
          <w:rFonts w:ascii="Times New Roman" w:eastAsia="宋体" w:hAnsi="Times New Roman" w:hint="eastAsia"/>
          <w:color w:val="000000" w:themeColor="text1"/>
        </w:rPr>
        <w:t>4</w:t>
      </w:r>
      <w:r>
        <w:rPr>
          <w:rFonts w:ascii="Times New Roman" w:eastAsia="宋体" w:hAnsi="Times New Roman" w:hint="eastAsia"/>
          <w:color w:val="000000" w:themeColor="text1"/>
        </w:rPr>
        <w:t>）</w:t>
      </w:r>
      <w:r>
        <w:rPr>
          <w:rFonts w:ascii="Times New Roman" w:eastAsia="宋体" w:hAnsi="Times New Roman"/>
          <w:color w:val="000000" w:themeColor="text1"/>
        </w:rPr>
        <w:t>理解并掌握</w:t>
      </w:r>
      <w:r>
        <w:rPr>
          <w:rFonts w:ascii="Times New Roman" w:eastAsia="宋体" w:hAnsi="Times New Roman" w:hint="eastAsia"/>
          <w:color w:val="000000" w:themeColor="text1"/>
        </w:rPr>
        <w:t>松散句、圆周句和对偶句。</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完整句和不完整句</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简单句、并列句、复合句和并列复合句</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松散句、圆周句和对偶句</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引导学生在欣赏小说的过程中培养乐观向上、热爱生活的积极心态。</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(2) </w:t>
      </w:r>
      <w:r>
        <w:rPr>
          <w:rFonts w:ascii="Times New Roman" w:eastAsia="宋体" w:hAnsi="Times New Roman"/>
          <w:color w:val="000000" w:themeColor="text1"/>
        </w:rPr>
        <w:t>引导学生正确认识和对待人生不同阶段遇到的困难与挫折，不轻易向困难低头。</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五</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造句（</w:t>
      </w:r>
      <w:r>
        <w:rPr>
          <w:rFonts w:ascii="Times New Roman" w:eastAsia="宋体" w:hAnsi="Times New Roman"/>
          <w:b/>
          <w:bCs/>
          <w:color w:val="000000" w:themeColor="text1"/>
        </w:rPr>
        <w:t>III</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有效的句子；</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连贯性</w:t>
      </w:r>
      <w:r>
        <w:rPr>
          <w:rFonts w:ascii="Times New Roman" w:eastAsia="宋体" w:hAnsi="Times New Roman" w:hint="eastAsia"/>
          <w:color w:val="000000" w:themeColor="text1"/>
        </w:rPr>
        <w:t>、“悬垂”修饰语、简洁性、强调性、</w:t>
      </w:r>
      <w:r>
        <w:rPr>
          <w:rFonts w:ascii="Times New Roman" w:eastAsia="宋体" w:hAnsi="Times New Roman"/>
          <w:color w:val="000000" w:themeColor="text1"/>
        </w:rPr>
        <w:t>句内强调。</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有效的句子；</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理解并掌握连贯性</w:t>
      </w:r>
      <w:r>
        <w:rPr>
          <w:rFonts w:ascii="Times New Roman" w:eastAsia="宋体" w:hAnsi="Times New Roman" w:hint="eastAsia"/>
          <w:color w:val="000000" w:themeColor="text1"/>
        </w:rPr>
        <w:t>、“悬垂”修饰语、简洁性、强调性、</w:t>
      </w:r>
      <w:r>
        <w:rPr>
          <w:rFonts w:ascii="Times New Roman" w:eastAsia="宋体" w:hAnsi="Times New Roman"/>
          <w:color w:val="000000" w:themeColor="text1"/>
        </w:rPr>
        <w:t>句内强调。</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有效的句子</w:t>
      </w:r>
      <w:r>
        <w:rPr>
          <w:rFonts w:ascii="Times New Roman" w:eastAsia="宋体" w:hAnsi="Times New Roman"/>
          <w:color w:val="000000" w:themeColor="text1"/>
        </w:rPr>
        <w:t>对</w:t>
      </w:r>
      <w:r>
        <w:rPr>
          <w:rFonts w:ascii="Times New Roman" w:eastAsia="宋体" w:hAnsi="Times New Roman" w:hint="eastAsia"/>
          <w:color w:val="000000" w:themeColor="text1"/>
        </w:rPr>
        <w:t>写作</w:t>
      </w:r>
      <w:r>
        <w:rPr>
          <w:rFonts w:ascii="Times New Roman" w:eastAsia="宋体" w:hAnsi="Times New Roman"/>
          <w:color w:val="000000" w:themeColor="text1"/>
        </w:rPr>
        <w:t>的重要性。</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连贯性</w:t>
      </w:r>
      <w:r>
        <w:rPr>
          <w:rFonts w:ascii="Times New Roman" w:eastAsia="宋体" w:hAnsi="Times New Roman" w:hint="eastAsia"/>
          <w:color w:val="000000" w:themeColor="text1"/>
        </w:rPr>
        <w:t>、“悬垂”修饰语、简洁性、强调性、</w:t>
      </w:r>
      <w:r>
        <w:rPr>
          <w:rFonts w:ascii="Times New Roman" w:eastAsia="宋体" w:hAnsi="Times New Roman"/>
          <w:color w:val="000000" w:themeColor="text1"/>
        </w:rPr>
        <w:t>句内强调。</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引导学生欣赏</w:t>
      </w:r>
      <w:r>
        <w:rPr>
          <w:rFonts w:ascii="Times New Roman" w:eastAsia="宋体" w:hAnsi="Times New Roman" w:hint="eastAsia"/>
          <w:color w:val="000000" w:themeColor="text1"/>
        </w:rPr>
        <w:t>有效的句子</w:t>
      </w:r>
      <w:r>
        <w:rPr>
          <w:rFonts w:ascii="Times New Roman" w:eastAsia="宋体" w:hAnsi="Times New Roman"/>
          <w:color w:val="000000" w:themeColor="text1"/>
        </w:rPr>
        <w:t>，从而认识到</w:t>
      </w:r>
      <w:r>
        <w:rPr>
          <w:rFonts w:ascii="Times New Roman" w:eastAsia="宋体" w:hAnsi="Times New Roman" w:hint="eastAsia"/>
          <w:color w:val="000000" w:themeColor="text1"/>
        </w:rPr>
        <w:t>句子</w:t>
      </w:r>
      <w:r>
        <w:rPr>
          <w:rFonts w:ascii="Times New Roman" w:eastAsia="宋体" w:hAnsi="Times New Roman"/>
          <w:color w:val="000000" w:themeColor="text1"/>
        </w:rPr>
        <w:t>的多样性。</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引导学生挖掘</w:t>
      </w:r>
      <w:r>
        <w:rPr>
          <w:rFonts w:ascii="Times New Roman" w:eastAsia="宋体" w:hAnsi="Times New Roman" w:hint="eastAsia"/>
          <w:color w:val="000000" w:themeColor="text1"/>
        </w:rPr>
        <w:t>有效写作</w:t>
      </w:r>
      <w:r>
        <w:rPr>
          <w:rFonts w:ascii="Times New Roman" w:eastAsia="宋体" w:hAnsi="Times New Roman"/>
          <w:color w:val="000000" w:themeColor="text1"/>
        </w:rPr>
        <w:t>对自然与人类关系的描写，从而认识到命运共同体的重要性。</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六</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段落（</w:t>
      </w:r>
      <w:r>
        <w:rPr>
          <w:rFonts w:ascii="Times New Roman" w:eastAsia="宋体" w:hAnsi="Times New Roman"/>
          <w:b/>
          <w:bCs/>
          <w:color w:val="000000" w:themeColor="text1"/>
        </w:rPr>
        <w:t>I-II</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自成一体、相对独立的整体段落</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好段落的标准</w:t>
      </w:r>
      <w:r>
        <w:rPr>
          <w:rFonts w:ascii="Times New Roman" w:eastAsia="宋体" w:hAnsi="Times New Roman"/>
          <w:color w:val="000000" w:themeColor="text1"/>
        </w:rPr>
        <w:t>；</w:t>
      </w:r>
      <w:r>
        <w:rPr>
          <w:rFonts w:ascii="Times New Roman" w:eastAsia="宋体" w:hAnsi="Times New Roman" w:hint="eastAsia"/>
          <w:color w:val="000000" w:themeColor="text1"/>
        </w:rPr>
        <w:t>条理清晰、层次分</w:t>
      </w:r>
      <w:r>
        <w:rPr>
          <w:rFonts w:ascii="Times New Roman" w:eastAsia="宋体" w:hAnsi="Times New Roman"/>
          <w:color w:val="000000" w:themeColor="text1"/>
        </w:rPr>
        <w:t>明、衔接自然流畅</w:t>
      </w:r>
      <w:r>
        <w:rPr>
          <w:rFonts w:ascii="Times New Roman" w:eastAsia="宋体" w:hAnsi="Times New Roman" w:hint="eastAsia"/>
          <w:color w:val="000000" w:themeColor="text1"/>
        </w:rPr>
        <w:t>的段落；</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段落写作的步骤</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自成一体、相对独立的整体段落</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好段落的标准</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段落写作的步骤</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自成一体、相对独立的整体段落</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好段落的标准；</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段落写作的步骤</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引导学生就</w:t>
      </w:r>
      <w:r>
        <w:rPr>
          <w:rFonts w:ascii="Times New Roman" w:eastAsia="宋体" w:hAnsi="Times New Roman" w:hint="eastAsia"/>
          <w:color w:val="000000" w:themeColor="text1"/>
        </w:rPr>
        <w:t>好段落</w:t>
      </w:r>
      <w:r>
        <w:rPr>
          <w:rFonts w:ascii="Times New Roman" w:eastAsia="宋体" w:hAnsi="Times New Roman"/>
          <w:color w:val="000000" w:themeColor="text1"/>
        </w:rPr>
        <w:t>开展批判性思考，培养学生透过现象看本质的能力。</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通过对</w:t>
      </w:r>
      <w:r>
        <w:rPr>
          <w:rFonts w:ascii="Times New Roman" w:eastAsia="宋体" w:hAnsi="Times New Roman" w:hint="eastAsia"/>
          <w:color w:val="000000" w:themeColor="text1"/>
        </w:rPr>
        <w:t>段落写作步骤</w:t>
      </w:r>
      <w:r>
        <w:rPr>
          <w:rFonts w:ascii="Times New Roman" w:eastAsia="宋体" w:hAnsi="Times New Roman"/>
          <w:color w:val="000000" w:themeColor="text1"/>
        </w:rPr>
        <w:t>的了解，</w:t>
      </w:r>
      <w:r>
        <w:rPr>
          <w:rFonts w:ascii="Times New Roman" w:eastAsia="宋体" w:hAnsi="Times New Roman"/>
          <w:color w:val="000000" w:themeColor="text1"/>
        </w:rPr>
        <w:t xml:space="preserve"> </w:t>
      </w:r>
      <w:r>
        <w:rPr>
          <w:rFonts w:ascii="Times New Roman" w:eastAsia="宋体" w:hAnsi="Times New Roman"/>
          <w:color w:val="000000" w:themeColor="text1"/>
        </w:rPr>
        <w:t>使学生产生共情，</w:t>
      </w:r>
      <w:r>
        <w:rPr>
          <w:rFonts w:ascii="Times New Roman" w:eastAsia="宋体" w:hAnsi="Times New Roman"/>
          <w:color w:val="000000" w:themeColor="text1"/>
        </w:rPr>
        <w:t xml:space="preserve"> </w:t>
      </w:r>
      <w:r>
        <w:rPr>
          <w:rFonts w:ascii="Times New Roman" w:eastAsia="宋体" w:hAnsi="Times New Roman"/>
          <w:color w:val="000000" w:themeColor="text1"/>
        </w:rPr>
        <w:t>关爱身边的弱势群体，</w:t>
      </w:r>
      <w:r>
        <w:rPr>
          <w:rFonts w:ascii="Times New Roman" w:eastAsia="宋体" w:hAnsi="Times New Roman"/>
          <w:color w:val="000000" w:themeColor="text1"/>
        </w:rPr>
        <w:t xml:space="preserve"> </w:t>
      </w:r>
      <w:r>
        <w:rPr>
          <w:rFonts w:ascii="Times New Roman" w:eastAsia="宋体" w:hAnsi="Times New Roman"/>
          <w:color w:val="000000" w:themeColor="text1"/>
        </w:rPr>
        <w:t>树立正确的人生观和世界观。</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七</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段落（</w:t>
      </w:r>
      <w:r>
        <w:rPr>
          <w:rFonts w:ascii="Times New Roman" w:eastAsia="宋体" w:hAnsi="Times New Roman"/>
          <w:b/>
          <w:bCs/>
          <w:color w:val="000000" w:themeColor="text1"/>
        </w:rPr>
        <w:t>III</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按时间顺序，或按过程、空间顺序来叙述的段落</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通过举例、对比、因果、分类等方式来展开段落</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按时间顺序，或按过程、空间顺序来叙述的段落</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通过举例、对比、因果、分类等方式来展开段落</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3. </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按时间顺序，或按过程、空间顺序来叙述的段落</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通过举例、对比、因果、分类等方式来展开段落</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通过对比</w:t>
      </w:r>
      <w:r>
        <w:rPr>
          <w:rFonts w:ascii="Times New Roman" w:eastAsia="宋体" w:hAnsi="Times New Roman" w:hint="eastAsia"/>
          <w:color w:val="000000" w:themeColor="text1"/>
        </w:rPr>
        <w:t>时间顺序和空间顺序得段落</w:t>
      </w:r>
      <w:r>
        <w:rPr>
          <w:rFonts w:ascii="Times New Roman" w:eastAsia="宋体" w:hAnsi="Times New Roman"/>
          <w:color w:val="000000" w:themeColor="text1"/>
        </w:rPr>
        <w:t>，培养学生的思辨能力。</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通过对比</w:t>
      </w:r>
      <w:r>
        <w:rPr>
          <w:rFonts w:ascii="Times New Roman" w:eastAsia="宋体" w:hAnsi="Times New Roman" w:hint="eastAsia"/>
          <w:color w:val="000000" w:themeColor="text1"/>
        </w:rPr>
        <w:t>举例、对比、因果、分类等方式</w:t>
      </w:r>
      <w:r>
        <w:rPr>
          <w:rFonts w:ascii="Times New Roman" w:eastAsia="宋体" w:hAnsi="Times New Roman"/>
          <w:color w:val="000000" w:themeColor="text1"/>
        </w:rPr>
        <w:t>，渗透中华民族传统美德教育。</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八</w:t>
      </w:r>
      <w:r>
        <w:rPr>
          <w:rFonts w:ascii="Times New Roman" w:eastAsia="宋体" w:hAnsi="Times New Roman"/>
          <w:b/>
          <w:bCs/>
          <w:color w:val="000000" w:themeColor="text1"/>
        </w:rPr>
        <w:t>)</w:t>
      </w:r>
      <w:r>
        <w:rPr>
          <w:rFonts w:ascii="Times New Roman" w:eastAsia="宋体" w:hAnsi="Times New Roman"/>
          <w:b/>
          <w:bCs/>
          <w:color w:val="000000" w:themeColor="text1"/>
        </w:rPr>
        <w:t>完整的作文（</w:t>
      </w:r>
      <w:r>
        <w:rPr>
          <w:rFonts w:ascii="Times New Roman" w:eastAsia="宋体" w:hAnsi="Times New Roman"/>
          <w:b/>
          <w:bCs/>
          <w:color w:val="000000" w:themeColor="text1"/>
        </w:rPr>
        <w:t>I-III</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好作文的标准</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撰写作文的步骤</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好作文的标准</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撰写作文的步骤</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好作文的标准</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撰写作文的步骤</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好作文</w:t>
      </w:r>
      <w:r>
        <w:rPr>
          <w:rFonts w:ascii="Times New Roman" w:eastAsia="宋体" w:hAnsi="Times New Roman"/>
          <w:color w:val="000000" w:themeColor="text1"/>
        </w:rPr>
        <w:t>开展思辨性思考，认识到资本主义高度发展后对人类精神产生的异化。</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以</w:t>
      </w:r>
      <w:r>
        <w:rPr>
          <w:rFonts w:ascii="Times New Roman" w:eastAsia="宋体" w:hAnsi="Times New Roman" w:hint="eastAsia"/>
          <w:color w:val="000000" w:themeColor="text1"/>
        </w:rPr>
        <w:t>撰写作文的步骤的</w:t>
      </w:r>
      <w:r>
        <w:rPr>
          <w:rFonts w:ascii="Times New Roman" w:eastAsia="宋体" w:hAnsi="Times New Roman"/>
          <w:color w:val="000000" w:themeColor="text1"/>
        </w:rPr>
        <w:t>角度解读经典，认识到殖民帝国高度发达的文明是建立在对殖民地的压榨之上。</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九</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完整的作文（</w:t>
      </w:r>
      <w:r>
        <w:rPr>
          <w:rFonts w:ascii="Times New Roman" w:eastAsia="宋体" w:hAnsi="Times New Roman"/>
          <w:b/>
          <w:bCs/>
          <w:color w:val="000000" w:themeColor="text1"/>
        </w:rPr>
        <w:t>IV</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撰写类比与对比说明文时应牢记的原则</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用于类比说明文的转换词和用于对比说明文的转换词</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修改初稿标准</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撰写类比与对比说明文时应牢记的原则</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理解并掌握</w:t>
      </w:r>
      <w:r>
        <w:rPr>
          <w:rFonts w:ascii="Times New Roman" w:eastAsia="宋体" w:hAnsi="Times New Roman" w:hint="eastAsia"/>
          <w:color w:val="000000" w:themeColor="text1"/>
        </w:rPr>
        <w:t>用于类比说明文的转换词和用于对比说明文的转换词</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修改初稿标准</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撰写类比与对比说明文时应牢记的原则</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用于类比说明文的转换词和用于对比说明文的转换词</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修改初稿标准</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通过学习</w:t>
      </w:r>
      <w:r>
        <w:rPr>
          <w:rFonts w:ascii="Times New Roman" w:eastAsia="宋体" w:hAnsi="Times New Roman" w:hint="eastAsia"/>
          <w:color w:val="000000" w:themeColor="text1"/>
        </w:rPr>
        <w:t>类比与对比说明文</w:t>
      </w:r>
      <w:r>
        <w:rPr>
          <w:rFonts w:ascii="Times New Roman" w:eastAsia="宋体" w:hAnsi="Times New Roman"/>
          <w:color w:val="000000" w:themeColor="text1"/>
        </w:rPr>
        <w:t>培养学生的审美和思辨能力。</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引导学生深刻理解</w:t>
      </w:r>
      <w:r>
        <w:rPr>
          <w:rFonts w:ascii="Times New Roman" w:eastAsia="宋体" w:hAnsi="Times New Roman" w:hint="eastAsia"/>
          <w:color w:val="000000" w:themeColor="text1"/>
        </w:rPr>
        <w:t>修改初稿标准</w:t>
      </w:r>
      <w:r>
        <w:rPr>
          <w:rFonts w:ascii="Times New Roman" w:eastAsia="宋体" w:hAnsi="Times New Roman"/>
          <w:color w:val="000000" w:themeColor="text1"/>
        </w:rPr>
        <w:t>对</w:t>
      </w:r>
      <w:r>
        <w:rPr>
          <w:rFonts w:ascii="Times New Roman" w:eastAsia="宋体" w:hAnsi="Times New Roman" w:hint="eastAsia"/>
          <w:color w:val="000000" w:themeColor="text1"/>
        </w:rPr>
        <w:t>有效写作的</w:t>
      </w:r>
      <w:r>
        <w:rPr>
          <w:rFonts w:ascii="Times New Roman" w:eastAsia="宋体" w:hAnsi="Times New Roman"/>
          <w:color w:val="000000" w:themeColor="text1"/>
        </w:rPr>
        <w:t>作用，从而增强抗压能力。</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lastRenderedPageBreak/>
        <w:t>(</w:t>
      </w:r>
      <w:r>
        <w:rPr>
          <w:rFonts w:ascii="Times New Roman" w:eastAsia="宋体" w:hAnsi="Times New Roman"/>
          <w:b/>
          <w:bCs/>
          <w:color w:val="000000" w:themeColor="text1"/>
        </w:rPr>
        <w:t>十</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摘要和读书报告</w:t>
      </w:r>
      <w:r>
        <w:rPr>
          <w:rFonts w:ascii="Times New Roman" w:eastAsia="宋体" w:hAnsi="Times New Roman"/>
          <w:b/>
          <w:bCs/>
          <w:color w:val="000000" w:themeColor="text1"/>
        </w:rPr>
        <w:t>(I)</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摘要的用途</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摘要的写作程序；</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摘要的修改：标点、拼写、语法、习语</w:t>
      </w:r>
      <w:r>
        <w:rPr>
          <w:rFonts w:ascii="Times New Roman" w:eastAsia="宋体" w:hAnsi="Times New Roman"/>
          <w:color w:val="000000" w:themeColor="text1"/>
        </w:rPr>
        <w:t xml:space="preserve"> </w:t>
      </w:r>
      <w:r>
        <w:rPr>
          <w:rFonts w:ascii="Times New Roman" w:eastAsia="宋体" w:hAnsi="Times New Roman"/>
          <w:color w:val="000000" w:themeColor="text1"/>
        </w:rPr>
        <w:t>等，保证文字准确、简单明了</w:t>
      </w:r>
      <w:r>
        <w:rPr>
          <w:rFonts w:ascii="Times New Roman" w:eastAsia="宋体" w:hAnsi="Times New Roman" w:hint="eastAsia"/>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摘要的用途</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摘要的写作程序</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摘要的修改</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3. </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摘要的用途；</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摘要的写作程序；</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摘要的修改：标点、拼写、语法、习语</w:t>
      </w:r>
      <w:r>
        <w:rPr>
          <w:rFonts w:ascii="Times New Roman" w:eastAsia="宋体" w:hAnsi="Times New Roman"/>
          <w:color w:val="000000" w:themeColor="text1"/>
        </w:rPr>
        <w:t xml:space="preserve"> </w:t>
      </w:r>
      <w:r>
        <w:rPr>
          <w:rFonts w:ascii="Times New Roman" w:eastAsia="宋体" w:hAnsi="Times New Roman"/>
          <w:color w:val="000000" w:themeColor="text1"/>
        </w:rPr>
        <w:t>等，保证文字准确、简单明了。</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4. </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引导学生从摘要的用途</w:t>
      </w:r>
      <w:r>
        <w:rPr>
          <w:rFonts w:ascii="Times New Roman" w:eastAsia="宋体" w:hAnsi="Times New Roman" w:hint="eastAsia"/>
          <w:color w:val="000000" w:themeColor="text1"/>
        </w:rPr>
        <w:t>和</w:t>
      </w:r>
      <w:r>
        <w:rPr>
          <w:rFonts w:ascii="Times New Roman" w:eastAsia="宋体" w:hAnsi="Times New Roman"/>
          <w:color w:val="000000" w:themeColor="text1"/>
        </w:rPr>
        <w:t>写作程序中，学习独立自强的精神。</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引导学生从摘要的修改中，培养</w:t>
      </w:r>
      <w:r>
        <w:rPr>
          <w:rFonts w:ascii="Times New Roman" w:eastAsia="宋体" w:hAnsi="Times New Roman" w:hint="eastAsia"/>
          <w:color w:val="000000" w:themeColor="text1"/>
        </w:rPr>
        <w:t>有序思考</w:t>
      </w:r>
      <w:r>
        <w:rPr>
          <w:rFonts w:ascii="Times New Roman" w:eastAsia="宋体" w:hAnsi="Times New Roman"/>
          <w:color w:val="000000" w:themeColor="text1"/>
        </w:rPr>
        <w:t>的能力。</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十一</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摘要和读书报告</w:t>
      </w:r>
      <w:r>
        <w:rPr>
          <w:rFonts w:ascii="Times New Roman" w:eastAsia="宋体" w:hAnsi="Times New Roman"/>
          <w:b/>
          <w:bCs/>
          <w:color w:val="000000" w:themeColor="text1"/>
        </w:rPr>
        <w:t xml:space="preserve">(II)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pStyle w:val="aa"/>
        <w:numPr>
          <w:ilvl w:val="0"/>
          <w:numId w:val="7"/>
        </w:numPr>
        <w:spacing w:line="360" w:lineRule="auto"/>
        <w:ind w:firstLineChars="0"/>
        <w:rPr>
          <w:rFonts w:ascii="Times New Roman" w:eastAsia="宋体" w:hAnsi="Times New Roman"/>
          <w:color w:val="000000" w:themeColor="text1"/>
        </w:rPr>
      </w:pPr>
      <w:r>
        <w:rPr>
          <w:rFonts w:ascii="Times New Roman" w:eastAsia="宋体" w:hAnsi="Times New Roman" w:hint="eastAsia"/>
          <w:color w:val="000000" w:themeColor="text1"/>
        </w:rPr>
        <w:t>读书报告的三个主要部分</w:t>
      </w:r>
      <w:r>
        <w:rPr>
          <w:rFonts w:ascii="Times New Roman" w:eastAsia="宋体" w:hAnsi="Times New Roman"/>
          <w:color w:val="000000" w:themeColor="text1"/>
        </w:rPr>
        <w:t>；</w:t>
      </w:r>
    </w:p>
    <w:p w:rsidR="00B022C0" w:rsidRDefault="00761A35">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了解</w:t>
      </w:r>
      <w:bookmarkStart w:id="33" w:name="_Hlk133258904"/>
      <w:r>
        <w:rPr>
          <w:rFonts w:ascii="Times New Roman" w:eastAsia="宋体" w:hAnsi="Times New Roman" w:hint="eastAsia"/>
          <w:color w:val="000000" w:themeColor="text1"/>
        </w:rPr>
        <w:t>作者生平、时代简介和</w:t>
      </w:r>
      <w:r>
        <w:rPr>
          <w:rFonts w:ascii="Times New Roman" w:eastAsia="宋体" w:hAnsi="Times New Roman"/>
          <w:color w:val="000000" w:themeColor="text1"/>
        </w:rPr>
        <w:t>故事梗概</w:t>
      </w:r>
      <w:bookmarkEnd w:id="33"/>
      <w:r>
        <w:rPr>
          <w:rFonts w:ascii="Times New Roman" w:eastAsia="宋体" w:hAnsi="Times New Roman" w:hint="eastAsia"/>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读书报告的三个主要部分</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理解并掌握</w:t>
      </w:r>
      <w:r>
        <w:rPr>
          <w:rFonts w:ascii="Times New Roman" w:eastAsia="宋体" w:hAnsi="Times New Roman" w:hint="eastAsia"/>
          <w:color w:val="000000" w:themeColor="text1"/>
        </w:rPr>
        <w:t>作者生平、时代简介和故事梗概。</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pStyle w:val="aa"/>
        <w:numPr>
          <w:ilvl w:val="0"/>
          <w:numId w:val="8"/>
        </w:numPr>
        <w:spacing w:line="360" w:lineRule="auto"/>
        <w:ind w:firstLineChars="0"/>
        <w:rPr>
          <w:rFonts w:ascii="Times New Roman" w:eastAsia="宋体" w:hAnsi="Times New Roman"/>
          <w:color w:val="000000" w:themeColor="text1"/>
        </w:rPr>
      </w:pPr>
      <w:r>
        <w:rPr>
          <w:rFonts w:ascii="Times New Roman" w:eastAsia="宋体" w:hAnsi="Times New Roman" w:hint="eastAsia"/>
          <w:color w:val="000000" w:themeColor="text1"/>
        </w:rPr>
        <w:t>读书报告的三个主要部分</w:t>
      </w:r>
      <w:r>
        <w:rPr>
          <w:rFonts w:ascii="Times New Roman" w:eastAsia="宋体" w:hAnsi="Times New Roman"/>
          <w:color w:val="000000" w:themeColor="text1"/>
        </w:rPr>
        <w:t>；</w:t>
      </w:r>
    </w:p>
    <w:p w:rsidR="00B022C0" w:rsidRDefault="00761A35">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了解作者生平、时代简介和</w:t>
      </w:r>
      <w:r>
        <w:rPr>
          <w:rFonts w:ascii="Times New Roman" w:eastAsia="宋体" w:hAnsi="Times New Roman"/>
          <w:color w:val="000000" w:themeColor="text1"/>
        </w:rPr>
        <w:t>故事梗概</w:t>
      </w:r>
      <w:r>
        <w:rPr>
          <w:rFonts w:ascii="Times New Roman" w:eastAsia="宋体" w:hAnsi="Times New Roman" w:hint="eastAsia"/>
          <w:color w:val="000000" w:themeColor="text1"/>
        </w:rPr>
        <w:t>。</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课程思政知识点</w:t>
      </w:r>
    </w:p>
    <w:p w:rsidR="00B022C0" w:rsidRDefault="00761A35">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引导学生针对</w:t>
      </w:r>
      <w:r>
        <w:rPr>
          <w:rFonts w:ascii="Times New Roman" w:eastAsia="宋体" w:hAnsi="Times New Roman" w:hint="eastAsia"/>
          <w:color w:val="000000" w:themeColor="text1"/>
        </w:rPr>
        <w:t>读书报告的三个主要部分</w:t>
      </w:r>
      <w:r>
        <w:rPr>
          <w:rFonts w:ascii="Times New Roman" w:eastAsia="宋体" w:hAnsi="Times New Roman"/>
          <w:color w:val="000000" w:themeColor="text1"/>
        </w:rPr>
        <w:t>开展思辨性思考，培养</w:t>
      </w:r>
      <w:r>
        <w:rPr>
          <w:rFonts w:ascii="Times New Roman" w:eastAsia="宋体" w:hAnsi="Times New Roman" w:hint="eastAsia"/>
          <w:color w:val="000000" w:themeColor="text1"/>
        </w:rPr>
        <w:t>学生透过复杂的表象看本质的能力。</w:t>
      </w:r>
    </w:p>
    <w:p w:rsidR="00B022C0" w:rsidRDefault="00761A35">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引导学生在对</w:t>
      </w:r>
      <w:r>
        <w:rPr>
          <w:rFonts w:ascii="Times New Roman" w:eastAsia="宋体" w:hAnsi="Times New Roman" w:hint="eastAsia"/>
          <w:color w:val="000000" w:themeColor="text1"/>
        </w:rPr>
        <w:t>作者的了解中</w:t>
      </w:r>
      <w:r>
        <w:rPr>
          <w:rFonts w:ascii="Times New Roman" w:eastAsia="宋体" w:hAnsi="Times New Roman"/>
          <w:color w:val="000000" w:themeColor="text1"/>
        </w:rPr>
        <w:t>思考对社会主义的认识。</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十二</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正式和非正式文体（</w:t>
      </w:r>
      <w:r>
        <w:rPr>
          <w:rFonts w:ascii="Times New Roman" w:eastAsia="宋体" w:hAnsi="Times New Roman"/>
          <w:b/>
          <w:bCs/>
          <w:color w:val="000000" w:themeColor="text1"/>
        </w:rPr>
        <w:t>I</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文体的涵义</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正式和非正式文体的差别</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各种各样的文体或风格</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文体的涵义</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正式和非正式文体的差别</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理解并掌握</w:t>
      </w:r>
      <w:r>
        <w:rPr>
          <w:rFonts w:ascii="Times New Roman" w:eastAsia="宋体" w:hAnsi="Times New Roman" w:hint="eastAsia"/>
          <w:color w:val="000000" w:themeColor="text1"/>
        </w:rPr>
        <w:t>各种各样的文体或风格</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ab/>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文体的涵义</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正式和非正式文体的差别</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各种各样的文体或风格</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文体的涵义</w:t>
      </w:r>
      <w:r>
        <w:rPr>
          <w:rFonts w:ascii="Times New Roman" w:eastAsia="宋体" w:hAnsi="Times New Roman"/>
          <w:color w:val="000000" w:themeColor="text1"/>
        </w:rPr>
        <w:t>开展思辨性思考，鼓励学生从多角度看问题，不轻易言败。</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引导学生了解</w:t>
      </w:r>
      <w:r>
        <w:rPr>
          <w:rFonts w:ascii="Times New Roman" w:eastAsia="宋体" w:hAnsi="Times New Roman" w:hint="eastAsia"/>
          <w:color w:val="000000" w:themeColor="text1"/>
        </w:rPr>
        <w:t>各种各样的文体或风格</w:t>
      </w:r>
      <w:r>
        <w:rPr>
          <w:rFonts w:ascii="Times New Roman" w:eastAsia="宋体" w:hAnsi="Times New Roman"/>
          <w:color w:val="000000" w:themeColor="text1"/>
        </w:rPr>
        <w:t>，</w:t>
      </w:r>
      <w:r>
        <w:rPr>
          <w:rFonts w:ascii="Times New Roman" w:eastAsia="宋体" w:hAnsi="Times New Roman" w:hint="eastAsia"/>
          <w:color w:val="000000" w:themeColor="text1"/>
        </w:rPr>
        <w:t>拓展对多样性的思考</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十三</w:t>
      </w:r>
      <w:r>
        <w:rPr>
          <w:rFonts w:ascii="Times New Roman" w:eastAsia="宋体" w:hAnsi="Times New Roman"/>
          <w:b/>
          <w:bCs/>
          <w:color w:val="000000" w:themeColor="text1"/>
        </w:rPr>
        <w:t xml:space="preserve">) </w:t>
      </w:r>
      <w:bookmarkStart w:id="34" w:name="_Hlk133263271"/>
      <w:r>
        <w:rPr>
          <w:rFonts w:ascii="Times New Roman" w:eastAsia="宋体" w:hAnsi="Times New Roman"/>
          <w:b/>
          <w:bCs/>
          <w:color w:val="000000" w:themeColor="text1"/>
        </w:rPr>
        <w:t>正式和非正式文体</w:t>
      </w:r>
      <w:bookmarkEnd w:id="34"/>
      <w:r>
        <w:rPr>
          <w:rFonts w:ascii="Times New Roman" w:eastAsia="宋体" w:hAnsi="Times New Roman"/>
          <w:b/>
          <w:bCs/>
          <w:color w:val="000000" w:themeColor="text1"/>
        </w:rPr>
        <w:t>（</w:t>
      </w:r>
      <w:r>
        <w:rPr>
          <w:rFonts w:ascii="Times New Roman" w:eastAsia="宋体" w:hAnsi="Times New Roman"/>
          <w:b/>
          <w:bCs/>
          <w:color w:val="000000" w:themeColor="text1"/>
        </w:rPr>
        <w:t>II</w:t>
      </w:r>
      <w:r>
        <w:rPr>
          <w:rFonts w:ascii="Times New Roman" w:eastAsia="宋体" w:hAnsi="Times New Roman"/>
          <w:b/>
          <w:bCs/>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bookmarkStart w:id="35" w:name="_Hlk133263279"/>
      <w:r>
        <w:rPr>
          <w:rFonts w:ascii="Times New Roman" w:eastAsia="宋体" w:hAnsi="Times New Roman" w:hint="eastAsia"/>
          <w:color w:val="000000" w:themeColor="text1"/>
        </w:rPr>
        <w:t>正式和非正式文体词汇方面的差别</w:t>
      </w:r>
      <w:bookmarkEnd w:id="35"/>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bookmarkStart w:id="36" w:name="_Hlk133263291"/>
      <w:r>
        <w:rPr>
          <w:rFonts w:ascii="Times New Roman" w:eastAsia="宋体" w:hAnsi="Times New Roman" w:hint="eastAsia"/>
          <w:color w:val="000000" w:themeColor="text1"/>
        </w:rPr>
        <w:t>正式文体：</w:t>
      </w:r>
      <w:r>
        <w:rPr>
          <w:rFonts w:ascii="Times New Roman" w:eastAsia="宋体" w:hAnsi="Times New Roman"/>
          <w:color w:val="000000" w:themeColor="text1"/>
        </w:rPr>
        <w:t>独立主格结构</w:t>
      </w:r>
      <w:r>
        <w:rPr>
          <w:rFonts w:ascii="Times New Roman" w:eastAsia="宋体" w:hAnsi="Times New Roman" w:hint="eastAsia"/>
          <w:color w:val="000000" w:themeColor="text1"/>
        </w:rPr>
        <w:t>、</w:t>
      </w:r>
      <w:r>
        <w:rPr>
          <w:rFonts w:ascii="Times New Roman" w:eastAsia="宋体" w:hAnsi="Times New Roman"/>
          <w:color w:val="000000" w:themeColor="text1"/>
        </w:rPr>
        <w:t>插入语</w:t>
      </w:r>
      <w:bookmarkEnd w:id="36"/>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bookmarkStart w:id="37" w:name="_Hlk133263302"/>
      <w:r>
        <w:rPr>
          <w:rFonts w:ascii="Times New Roman" w:eastAsia="宋体" w:hAnsi="Times New Roman" w:hint="eastAsia"/>
          <w:color w:val="000000" w:themeColor="text1"/>
        </w:rPr>
        <w:t>正式文体的句型</w:t>
      </w:r>
      <w:bookmarkEnd w:id="37"/>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正式和非正式文体词汇方面的差别</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正式文体：独立主格结构、插入语。</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正式文体的句型</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正式和非正式文体词汇方面的差别</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正式文体：</w:t>
      </w:r>
      <w:r>
        <w:rPr>
          <w:rFonts w:ascii="Times New Roman" w:eastAsia="宋体" w:hAnsi="Times New Roman"/>
          <w:color w:val="000000" w:themeColor="text1"/>
        </w:rPr>
        <w:t>独立主格结构</w:t>
      </w:r>
      <w:r>
        <w:rPr>
          <w:rFonts w:ascii="Times New Roman" w:eastAsia="宋体" w:hAnsi="Times New Roman" w:hint="eastAsia"/>
          <w:color w:val="000000" w:themeColor="text1"/>
        </w:rPr>
        <w:t>、</w:t>
      </w:r>
      <w:r>
        <w:rPr>
          <w:rFonts w:ascii="Times New Roman" w:eastAsia="宋体" w:hAnsi="Times New Roman"/>
          <w:color w:val="000000" w:themeColor="text1"/>
        </w:rPr>
        <w:t>插入语；</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bookmarkStart w:id="38" w:name="_Hlk133263360"/>
      <w:r>
        <w:rPr>
          <w:rFonts w:ascii="Times New Roman" w:eastAsia="宋体" w:hAnsi="Times New Roman" w:hint="eastAsia"/>
          <w:color w:val="000000" w:themeColor="text1"/>
        </w:rPr>
        <w:t>正式文体的句型</w:t>
      </w:r>
      <w:bookmarkEnd w:id="38"/>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引导学生探索正式和非正式文体词汇方面的差别</w:t>
      </w:r>
      <w:r>
        <w:rPr>
          <w:rFonts w:ascii="Times New Roman" w:eastAsia="宋体" w:hAnsi="Times New Roman" w:hint="eastAsia"/>
          <w:color w:val="000000" w:themeColor="text1"/>
        </w:rPr>
        <w:t>，</w:t>
      </w:r>
      <w:r>
        <w:rPr>
          <w:rFonts w:ascii="Times New Roman" w:eastAsia="宋体" w:hAnsi="Times New Roman"/>
          <w:color w:val="000000" w:themeColor="text1"/>
        </w:rPr>
        <w:t>培养学生的家国情怀。</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引导学生了解</w:t>
      </w:r>
      <w:r>
        <w:rPr>
          <w:rFonts w:ascii="Times New Roman" w:eastAsia="宋体" w:hAnsi="Times New Roman" w:hint="eastAsia"/>
          <w:color w:val="000000" w:themeColor="text1"/>
        </w:rPr>
        <w:t>正式文体的句型</w:t>
      </w:r>
      <w:r>
        <w:rPr>
          <w:rFonts w:ascii="Times New Roman" w:eastAsia="宋体" w:hAnsi="Times New Roman"/>
          <w:color w:val="000000" w:themeColor="text1"/>
        </w:rPr>
        <w:t>，学习</w:t>
      </w:r>
      <w:r>
        <w:rPr>
          <w:rFonts w:ascii="Times New Roman" w:eastAsia="宋体" w:hAnsi="Times New Roman" w:hint="eastAsia"/>
          <w:color w:val="000000" w:themeColor="text1"/>
        </w:rPr>
        <w:t>严谨精神</w:t>
      </w:r>
      <w:r>
        <w:rPr>
          <w:rFonts w:ascii="Times New Roman" w:eastAsia="宋体" w:hAnsi="Times New Roman"/>
          <w:color w:val="000000" w:themeColor="text1"/>
        </w:rPr>
        <w:t>。</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十四</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论文</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准备和写作论文的</w:t>
      </w:r>
      <w:r>
        <w:rPr>
          <w:rFonts w:ascii="Times New Roman" w:eastAsia="宋体" w:hAnsi="Times New Roman"/>
          <w:color w:val="000000" w:themeColor="text1"/>
        </w:rPr>
        <w:t>过程；</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论文写作的过程</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直接引语的抄录。</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 xml:space="preserve"> </w:t>
      </w:r>
      <w:r>
        <w:rPr>
          <w:rFonts w:ascii="Times New Roman" w:eastAsia="宋体" w:hAnsi="Times New Roman"/>
          <w:color w:val="000000" w:themeColor="text1"/>
        </w:rPr>
        <w:t>理解并掌握</w:t>
      </w:r>
      <w:r>
        <w:rPr>
          <w:rFonts w:ascii="Times New Roman" w:eastAsia="宋体" w:hAnsi="Times New Roman" w:hint="eastAsia"/>
          <w:color w:val="000000" w:themeColor="text1"/>
        </w:rPr>
        <w:t>准备和写作论文的</w:t>
      </w:r>
      <w:r>
        <w:rPr>
          <w:rFonts w:ascii="Times New Roman" w:eastAsia="宋体" w:hAnsi="Times New Roman"/>
          <w:color w:val="000000" w:themeColor="text1"/>
        </w:rPr>
        <w:t>过程；</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论文写作的过程</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理解并掌握直接引语的抄录。</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准备和写作论文的</w:t>
      </w:r>
      <w:r>
        <w:rPr>
          <w:rFonts w:ascii="Times New Roman" w:eastAsia="宋体" w:hAnsi="Times New Roman"/>
          <w:color w:val="000000" w:themeColor="text1"/>
        </w:rPr>
        <w:t>过程；</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论文写作的过程</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(3) </w:t>
      </w:r>
      <w:r>
        <w:rPr>
          <w:rFonts w:ascii="Times New Roman" w:eastAsia="宋体" w:hAnsi="Times New Roman"/>
          <w:color w:val="000000" w:themeColor="text1"/>
        </w:rPr>
        <w:t>直接引语的抄录。</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通过</w:t>
      </w:r>
      <w:r>
        <w:rPr>
          <w:rFonts w:ascii="Times New Roman" w:eastAsia="宋体" w:hAnsi="Times New Roman" w:hint="eastAsia"/>
          <w:color w:val="000000" w:themeColor="text1"/>
        </w:rPr>
        <w:t>论文写作的过程</w:t>
      </w:r>
      <w:r>
        <w:rPr>
          <w:rFonts w:ascii="Times New Roman" w:eastAsia="宋体" w:hAnsi="Times New Roman"/>
          <w:color w:val="000000" w:themeColor="text1"/>
        </w:rPr>
        <w:t>，加强爱国主义教育。</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加强对当代大学直接引语的抄录</w:t>
      </w:r>
      <w:r>
        <w:rPr>
          <w:rFonts w:ascii="Times New Roman" w:eastAsia="宋体" w:hAnsi="Times New Roman" w:hint="eastAsia"/>
          <w:color w:val="000000" w:themeColor="text1"/>
        </w:rPr>
        <w:t>规则学习，构建诚信社会。</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引导学生思考</w:t>
      </w:r>
      <w:r>
        <w:rPr>
          <w:rFonts w:ascii="Times New Roman" w:eastAsia="宋体" w:hAnsi="Times New Roman" w:hint="eastAsia"/>
          <w:color w:val="000000" w:themeColor="text1"/>
        </w:rPr>
        <w:t>论题</w:t>
      </w:r>
      <w:r>
        <w:rPr>
          <w:rFonts w:ascii="Times New Roman" w:eastAsia="宋体" w:hAnsi="Times New Roman"/>
          <w:color w:val="000000" w:themeColor="text1"/>
        </w:rPr>
        <w:t>，并用结合当下中国语境进行思考。</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十五</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应用文</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中、英文布告的相同与不同之处。</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致意，问候，祝愿，祝贺，吊唁传达的不同信息。</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英文信件的六个部分组成。</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中、英文布告的相同与不同之处</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致意，问候，祝愿，祝贺，吊唁传达的不同信息</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英文信件的六个部分组成</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中、英文布告的相同与不同之处</w:t>
      </w:r>
      <w:r>
        <w:rPr>
          <w:rFonts w:ascii="Times New Roman" w:eastAsia="宋体" w:hAnsi="Times New Roman"/>
          <w:color w:val="000000" w:themeColor="text1"/>
        </w:rPr>
        <w:t>；</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致意，问候，祝愿，祝贺，吊唁传达的不同信息。</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英文信件的六个部分组成。</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引导学生从中国文化的角度讨论</w:t>
      </w:r>
      <w:r>
        <w:rPr>
          <w:rFonts w:ascii="Times New Roman" w:eastAsia="宋体" w:hAnsi="Times New Roman" w:hint="eastAsia"/>
          <w:color w:val="000000" w:themeColor="text1"/>
        </w:rPr>
        <w:t>中、英文布告的相同与不同之处</w:t>
      </w:r>
      <w:r>
        <w:rPr>
          <w:rFonts w:ascii="Times New Roman" w:eastAsia="宋体" w:hAnsi="Times New Roman"/>
          <w:color w:val="000000" w:themeColor="text1"/>
        </w:rPr>
        <w:t>，激发学生传承中</w:t>
      </w:r>
      <w:r>
        <w:rPr>
          <w:rFonts w:ascii="Times New Roman" w:eastAsia="宋体" w:hAnsi="Times New Roman" w:hint="eastAsia"/>
          <w:color w:val="000000" w:themeColor="text1"/>
        </w:rPr>
        <w:t>华民族优秀品质。</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跨文化对比中西</w:t>
      </w:r>
      <w:r>
        <w:rPr>
          <w:rFonts w:ascii="Times New Roman" w:eastAsia="宋体" w:hAnsi="Times New Roman" w:hint="eastAsia"/>
          <w:color w:val="000000" w:themeColor="text1"/>
        </w:rPr>
        <w:t>致意，问候，祝愿，祝贺，吊唁传达的不同信息</w:t>
      </w:r>
      <w:r>
        <w:rPr>
          <w:rFonts w:ascii="Times New Roman" w:eastAsia="宋体" w:hAnsi="Times New Roman"/>
          <w:color w:val="000000" w:themeColor="text1"/>
        </w:rPr>
        <w:t>，扬长避短，渗透不断改革完善教育的理念。</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十六</w:t>
      </w:r>
      <w:r>
        <w:rPr>
          <w:rFonts w:ascii="Times New Roman" w:eastAsia="宋体" w:hAnsi="Times New Roman"/>
          <w:b/>
          <w:bCs/>
          <w:color w:val="000000" w:themeColor="text1"/>
        </w:rPr>
        <w:t xml:space="preserve">) </w:t>
      </w:r>
      <w:bookmarkStart w:id="39" w:name="_Hlk133264292"/>
      <w:r>
        <w:rPr>
          <w:rFonts w:ascii="Times New Roman" w:eastAsia="宋体" w:hAnsi="Times New Roman"/>
          <w:b/>
          <w:bCs/>
          <w:color w:val="000000" w:themeColor="text1"/>
        </w:rPr>
        <w:t>标点符号</w:t>
      </w:r>
      <w:bookmarkEnd w:id="39"/>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1. </w:t>
      </w:r>
      <w:r>
        <w:rPr>
          <w:rFonts w:ascii="Times New Roman" w:eastAsia="宋体" w:hAnsi="Times New Roman"/>
          <w:b/>
          <w:bCs/>
          <w:color w:val="000000" w:themeColor="text1"/>
        </w:rPr>
        <w:t>教学内容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正确使用各种标点</w:t>
      </w:r>
      <w:r>
        <w:rPr>
          <w:rFonts w:ascii="Times New Roman" w:eastAsia="宋体" w:hAnsi="Times New Roman"/>
          <w:color w:val="000000" w:themeColor="text1"/>
        </w:rPr>
        <w:t>符号；</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在手写稿和打印稿中，下划线和印刷品中的斜体字功用。</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了解</w:t>
      </w:r>
      <w:r>
        <w:rPr>
          <w:rFonts w:ascii="Times New Roman" w:eastAsia="宋体" w:hAnsi="Times New Roman" w:hint="eastAsia"/>
          <w:color w:val="000000" w:themeColor="text1"/>
        </w:rPr>
        <w:t>并正确使用各种标点</w:t>
      </w:r>
      <w:r>
        <w:rPr>
          <w:rFonts w:ascii="Times New Roman" w:eastAsia="宋体" w:hAnsi="Times New Roman"/>
          <w:color w:val="000000" w:themeColor="text1"/>
        </w:rPr>
        <w:t>符号；</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熟悉</w:t>
      </w:r>
      <w:r>
        <w:rPr>
          <w:rFonts w:ascii="Times New Roman" w:eastAsia="宋体" w:hAnsi="Times New Roman" w:hint="eastAsia"/>
          <w:color w:val="000000" w:themeColor="text1"/>
        </w:rPr>
        <w:t>手写稿和打印稿中下划线和印刷品中的斜体字功用。</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正确使用各种标点</w:t>
      </w:r>
      <w:r>
        <w:rPr>
          <w:rFonts w:ascii="Times New Roman" w:eastAsia="宋体" w:hAnsi="Times New Roman"/>
          <w:color w:val="000000" w:themeColor="text1"/>
        </w:rPr>
        <w:t>符号；</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在手写稿和打印稿中，下划线和印刷品中的斜体字功用。</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引导学生从人类命运共同体的角度理解</w:t>
      </w:r>
      <w:r>
        <w:rPr>
          <w:rFonts w:ascii="Times New Roman" w:eastAsia="宋体" w:hAnsi="Times New Roman" w:hint="eastAsia"/>
          <w:color w:val="000000" w:themeColor="text1"/>
        </w:rPr>
        <w:t>标点符号</w:t>
      </w:r>
      <w:r>
        <w:rPr>
          <w:rFonts w:ascii="Times New Roman" w:eastAsia="宋体" w:hAnsi="Times New Roman"/>
          <w:color w:val="000000" w:themeColor="text1"/>
        </w:rPr>
        <w:t>与</w:t>
      </w:r>
      <w:r>
        <w:rPr>
          <w:rFonts w:ascii="Times New Roman" w:eastAsia="宋体" w:hAnsi="Times New Roman" w:hint="eastAsia"/>
          <w:color w:val="000000" w:themeColor="text1"/>
        </w:rPr>
        <w:t>观点陈述</w:t>
      </w:r>
      <w:r>
        <w:rPr>
          <w:rFonts w:ascii="Times New Roman" w:eastAsia="宋体" w:hAnsi="Times New Roman"/>
          <w:color w:val="000000" w:themeColor="text1"/>
        </w:rPr>
        <w:t>的关系。</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引导学生理解</w:t>
      </w:r>
      <w:r>
        <w:rPr>
          <w:rFonts w:ascii="Times New Roman" w:eastAsia="宋体" w:hAnsi="Times New Roman" w:hint="eastAsia"/>
          <w:color w:val="000000" w:themeColor="text1"/>
        </w:rPr>
        <w:t>标点符号</w:t>
      </w:r>
      <w:r>
        <w:rPr>
          <w:rFonts w:ascii="Times New Roman" w:eastAsia="宋体" w:hAnsi="Times New Roman"/>
          <w:color w:val="000000" w:themeColor="text1"/>
        </w:rPr>
        <w:t>的矛盾性、复杂性与多变性，引导其继续努力学习。</w:t>
      </w:r>
    </w:p>
    <w:p w:rsidR="00B022C0" w:rsidRDefault="00761A35">
      <w:pPr>
        <w:spacing w:before="78" w:line="22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教学内容与课程目标的对应关系及学时分配如表所示。</w:t>
      </w:r>
    </w:p>
    <w:p w:rsidR="00B022C0" w:rsidRDefault="00B022C0">
      <w:pPr>
        <w:spacing w:before="78" w:line="220" w:lineRule="auto"/>
        <w:ind w:firstLineChars="200" w:firstLine="480"/>
        <w:rPr>
          <w:rFonts w:ascii="宋体" w:eastAsia="宋体" w:hAnsi="宋体" w:cs="宋体"/>
          <w:sz w:val="24"/>
        </w:rPr>
      </w:pPr>
    </w:p>
    <w:p w:rsidR="00B022C0" w:rsidRDefault="00B022C0">
      <w:pPr>
        <w:spacing w:line="74"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2087"/>
        <w:gridCol w:w="3089"/>
        <w:gridCol w:w="1852"/>
        <w:gridCol w:w="734"/>
        <w:gridCol w:w="739"/>
      </w:tblGrid>
      <w:tr w:rsidR="00B022C0">
        <w:trPr>
          <w:trHeight w:val="633"/>
        </w:trPr>
        <w:tc>
          <w:tcPr>
            <w:tcW w:w="743" w:type="dxa"/>
          </w:tcPr>
          <w:p w:rsidR="00B022C0" w:rsidRDefault="00761A35">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序号</w:t>
            </w:r>
          </w:p>
        </w:tc>
        <w:tc>
          <w:tcPr>
            <w:tcW w:w="2087"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教学内容</w:t>
            </w:r>
          </w:p>
        </w:tc>
        <w:tc>
          <w:tcPr>
            <w:tcW w:w="3089" w:type="dxa"/>
          </w:tcPr>
          <w:p w:rsidR="00B022C0" w:rsidRDefault="00761A35">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支撑的课程目标</w:t>
            </w:r>
          </w:p>
        </w:tc>
        <w:tc>
          <w:tcPr>
            <w:tcW w:w="1852" w:type="dxa"/>
          </w:tcPr>
          <w:p w:rsidR="00B022C0" w:rsidRDefault="00761A35">
            <w:pPr>
              <w:spacing w:before="78" w:line="220" w:lineRule="auto"/>
              <w:ind w:right="192"/>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支撑的毕业要求</w:t>
            </w:r>
            <w:r>
              <w:rPr>
                <w:rFonts w:ascii="Times New Roman" w:eastAsia="宋体" w:hAnsi="Times New Roman"/>
                <w:snapToGrid w:val="0"/>
                <w:color w:val="000000" w:themeColor="text1"/>
                <w:kern w:val="0"/>
                <w:szCs w:val="22"/>
              </w:rPr>
              <w:t xml:space="preserve"> </w:t>
            </w:r>
            <w:r>
              <w:rPr>
                <w:rFonts w:ascii="Times New Roman" w:eastAsia="宋体" w:hAnsi="Times New Roman"/>
                <w:snapToGrid w:val="0"/>
                <w:color w:val="000000" w:themeColor="text1"/>
                <w:kern w:val="0"/>
                <w:szCs w:val="22"/>
              </w:rPr>
              <w:t>指标点</w:t>
            </w:r>
          </w:p>
        </w:tc>
        <w:tc>
          <w:tcPr>
            <w:tcW w:w="734" w:type="dxa"/>
          </w:tcPr>
          <w:p w:rsidR="00B022C0" w:rsidRDefault="00761A35">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讲授</w:t>
            </w:r>
          </w:p>
          <w:p w:rsidR="00B022C0" w:rsidRDefault="00761A35">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学时</w:t>
            </w:r>
          </w:p>
        </w:tc>
        <w:tc>
          <w:tcPr>
            <w:tcW w:w="739" w:type="dxa"/>
          </w:tcPr>
          <w:p w:rsidR="00B022C0" w:rsidRDefault="00761A35">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实验</w:t>
            </w:r>
          </w:p>
          <w:p w:rsidR="00B022C0" w:rsidRDefault="00761A35">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学时</w:t>
            </w:r>
          </w:p>
        </w:tc>
      </w:tr>
      <w:tr w:rsidR="00B022C0">
        <w:trPr>
          <w:trHeight w:val="316"/>
        </w:trPr>
        <w:tc>
          <w:tcPr>
            <w:tcW w:w="743"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1</w:t>
            </w:r>
          </w:p>
        </w:tc>
        <w:tc>
          <w:tcPr>
            <w:tcW w:w="2087"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文稿格式</w:t>
            </w:r>
          </w:p>
        </w:tc>
        <w:tc>
          <w:tcPr>
            <w:tcW w:w="308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B022C0">
        <w:trPr>
          <w:trHeight w:val="316"/>
        </w:trPr>
        <w:tc>
          <w:tcPr>
            <w:tcW w:w="743"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2087"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措词</w:t>
            </w:r>
          </w:p>
        </w:tc>
        <w:tc>
          <w:tcPr>
            <w:tcW w:w="308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B022C0">
        <w:trPr>
          <w:trHeight w:val="628"/>
        </w:trPr>
        <w:tc>
          <w:tcPr>
            <w:tcW w:w="743"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w:t>
            </w:r>
          </w:p>
        </w:tc>
        <w:tc>
          <w:tcPr>
            <w:tcW w:w="2087" w:type="dxa"/>
          </w:tcPr>
          <w:p w:rsidR="00B022C0" w:rsidRDefault="00761A35">
            <w:pPr>
              <w:spacing w:before="78" w:line="220" w:lineRule="auto"/>
              <w:ind w:right="171"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造句</w:t>
            </w:r>
          </w:p>
        </w:tc>
        <w:tc>
          <w:tcPr>
            <w:tcW w:w="308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B022C0">
        <w:trPr>
          <w:trHeight w:val="316"/>
        </w:trPr>
        <w:tc>
          <w:tcPr>
            <w:tcW w:w="743"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2087"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段落</w:t>
            </w:r>
          </w:p>
        </w:tc>
        <w:tc>
          <w:tcPr>
            <w:tcW w:w="308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B022C0">
        <w:trPr>
          <w:trHeight w:val="316"/>
        </w:trPr>
        <w:tc>
          <w:tcPr>
            <w:tcW w:w="743"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w:t>
            </w:r>
          </w:p>
        </w:tc>
        <w:tc>
          <w:tcPr>
            <w:tcW w:w="2087"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完整的作文</w:t>
            </w:r>
          </w:p>
        </w:tc>
        <w:tc>
          <w:tcPr>
            <w:tcW w:w="308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B022C0">
        <w:trPr>
          <w:trHeight w:val="633"/>
        </w:trPr>
        <w:tc>
          <w:tcPr>
            <w:tcW w:w="743"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6</w:t>
            </w:r>
          </w:p>
        </w:tc>
        <w:tc>
          <w:tcPr>
            <w:tcW w:w="2087" w:type="dxa"/>
          </w:tcPr>
          <w:p w:rsidR="00B022C0" w:rsidRDefault="00761A35">
            <w:pPr>
              <w:spacing w:before="78" w:line="220" w:lineRule="auto"/>
              <w:ind w:right="171"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摘要和读书报告</w:t>
            </w:r>
          </w:p>
        </w:tc>
        <w:tc>
          <w:tcPr>
            <w:tcW w:w="308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B022C0">
        <w:trPr>
          <w:trHeight w:val="316"/>
        </w:trPr>
        <w:tc>
          <w:tcPr>
            <w:tcW w:w="743"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7</w:t>
            </w:r>
          </w:p>
        </w:tc>
        <w:tc>
          <w:tcPr>
            <w:tcW w:w="2087"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论文</w:t>
            </w:r>
          </w:p>
        </w:tc>
        <w:tc>
          <w:tcPr>
            <w:tcW w:w="308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B022C0">
        <w:trPr>
          <w:trHeight w:val="316"/>
        </w:trPr>
        <w:tc>
          <w:tcPr>
            <w:tcW w:w="743"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8</w:t>
            </w:r>
          </w:p>
        </w:tc>
        <w:tc>
          <w:tcPr>
            <w:tcW w:w="2087"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应用文</w:t>
            </w:r>
          </w:p>
        </w:tc>
        <w:tc>
          <w:tcPr>
            <w:tcW w:w="308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B022C0">
        <w:trPr>
          <w:trHeight w:val="316"/>
        </w:trPr>
        <w:tc>
          <w:tcPr>
            <w:tcW w:w="743"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9</w:t>
            </w:r>
          </w:p>
        </w:tc>
        <w:tc>
          <w:tcPr>
            <w:tcW w:w="2087"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标点符号</w:t>
            </w:r>
          </w:p>
        </w:tc>
        <w:tc>
          <w:tcPr>
            <w:tcW w:w="308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B022C0">
        <w:trPr>
          <w:trHeight w:val="321"/>
        </w:trPr>
        <w:tc>
          <w:tcPr>
            <w:tcW w:w="7771" w:type="dxa"/>
            <w:gridSpan w:val="4"/>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合计</w:t>
            </w:r>
          </w:p>
        </w:tc>
        <w:tc>
          <w:tcPr>
            <w:tcW w:w="734"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32</w:t>
            </w:r>
          </w:p>
        </w:tc>
        <w:tc>
          <w:tcPr>
            <w:tcW w:w="739" w:type="dxa"/>
          </w:tcPr>
          <w:p w:rsidR="00B022C0" w:rsidRDefault="00761A35">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bl>
    <w:p w:rsidR="00B022C0" w:rsidRDefault="00B022C0">
      <w:pPr>
        <w:spacing w:line="360" w:lineRule="auto"/>
        <w:rPr>
          <w:rFonts w:ascii="Times New Roman" w:eastAsia="宋体" w:hAnsi="Times New Roman"/>
          <w:color w:val="000000" w:themeColor="text1"/>
        </w:rPr>
      </w:pP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四、课程实施</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一</w:t>
      </w:r>
      <w:r>
        <w:rPr>
          <w:rFonts w:ascii="Times New Roman" w:eastAsia="宋体" w:hAnsi="Times New Roman"/>
          <w:color w:val="000000" w:themeColor="text1"/>
        </w:rPr>
        <w:t xml:space="preserve">) </w:t>
      </w:r>
      <w:r>
        <w:rPr>
          <w:rFonts w:ascii="Times New Roman" w:eastAsia="宋体" w:hAnsi="Times New Roman"/>
          <w:color w:val="000000" w:themeColor="text1"/>
        </w:rPr>
        <w:t>教学方法与教学手段</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教学方法：教学中采用多种教学方法，如任务教学法、讨论教学法等，注重实践性和趣味性，培养学生阅读文学作品的学习习惯。讲解要有所侧重，要使学生有足够的时间参与讨论，自由发表意见，从而培养深度思考的能力与兴趣。。</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教学手段：</w:t>
      </w:r>
      <w:r>
        <w:rPr>
          <w:rFonts w:ascii="Times New Roman" w:eastAsia="宋体" w:hAnsi="Times New Roman"/>
          <w:color w:val="000000" w:themeColor="text1"/>
        </w:rPr>
        <w:t xml:space="preserve"> </w:t>
      </w:r>
      <w:r>
        <w:rPr>
          <w:rFonts w:ascii="Times New Roman" w:eastAsia="宋体" w:hAnsi="Times New Roman"/>
          <w:color w:val="000000" w:themeColor="text1"/>
        </w:rPr>
        <w:t>采用多媒体辅助教学的手段。结合网络资源，丰富教学内容，注意学生的掌握程度和课堂的气氛。</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二</w:t>
      </w:r>
      <w:r>
        <w:rPr>
          <w:rFonts w:ascii="Times New Roman" w:eastAsia="宋体" w:hAnsi="Times New Roman"/>
          <w:color w:val="000000" w:themeColor="text1"/>
        </w:rPr>
        <w:t>)</w:t>
      </w:r>
      <w:r>
        <w:rPr>
          <w:rFonts w:ascii="Times New Roman" w:eastAsia="宋体" w:hAnsi="Times New Roman"/>
          <w:color w:val="000000" w:themeColor="text1"/>
        </w:rPr>
        <w:t>课程实施与保障</w:t>
      </w: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89"/>
        </w:trPr>
        <w:tc>
          <w:tcPr>
            <w:tcW w:w="2290" w:type="dxa"/>
            <w:gridSpan w:val="2"/>
            <w:tcBorders>
              <w:left w:val="single" w:sz="6" w:space="0" w:color="000000"/>
              <w:right w:val="single" w:sz="6" w:space="0" w:color="000000"/>
            </w:tcBorders>
          </w:tcPr>
          <w:p w:rsidR="00B022C0" w:rsidRDefault="00761A35">
            <w:pPr>
              <w:spacing w:before="149" w:line="226" w:lineRule="auto"/>
              <w:ind w:left="516"/>
              <w:rPr>
                <w:rFonts w:ascii="宋体" w:eastAsia="宋体" w:hAnsi="宋体" w:cs="宋体"/>
                <w:snapToGrid w:val="0"/>
                <w:color w:val="000000"/>
                <w:kern w:val="0"/>
                <w:sz w:val="20"/>
                <w:szCs w:val="20"/>
              </w:rPr>
            </w:pPr>
            <w:r>
              <w:rPr>
                <w:rFonts w:ascii="宋体" w:eastAsia="宋体" w:hAnsi="宋体" w:cs="宋体"/>
                <w:snapToGrid w:val="0"/>
                <w:color w:val="000000"/>
                <w:spacing w:val="11"/>
                <w:kern w:val="0"/>
                <w:sz w:val="20"/>
                <w:szCs w:val="20"/>
              </w:rPr>
              <w:t>主</w:t>
            </w:r>
            <w:r>
              <w:rPr>
                <w:rFonts w:ascii="宋体" w:eastAsia="宋体" w:hAnsi="宋体" w:cs="宋体"/>
                <w:snapToGrid w:val="0"/>
                <w:color w:val="000000"/>
                <w:spacing w:val="7"/>
                <w:kern w:val="0"/>
                <w:sz w:val="20"/>
                <w:szCs w:val="20"/>
              </w:rPr>
              <w:t>要教学环节</w:t>
            </w:r>
          </w:p>
        </w:tc>
        <w:tc>
          <w:tcPr>
            <w:tcW w:w="6814" w:type="dxa"/>
            <w:tcBorders>
              <w:left w:val="single" w:sz="6" w:space="0" w:color="000000"/>
              <w:right w:val="single" w:sz="6" w:space="0" w:color="000000"/>
            </w:tcBorders>
          </w:tcPr>
          <w:p w:rsidR="00B022C0" w:rsidRDefault="00761A35">
            <w:pPr>
              <w:spacing w:before="148" w:line="227" w:lineRule="auto"/>
              <w:ind w:left="2984"/>
              <w:rPr>
                <w:rFonts w:ascii="宋体" w:eastAsia="宋体" w:hAnsi="宋体" w:cs="宋体"/>
                <w:snapToGrid w:val="0"/>
                <w:color w:val="000000"/>
                <w:kern w:val="0"/>
                <w:sz w:val="20"/>
                <w:szCs w:val="20"/>
              </w:rPr>
            </w:pPr>
            <w:r>
              <w:rPr>
                <w:rFonts w:ascii="宋体" w:eastAsia="宋体" w:hAnsi="宋体" w:cs="宋体"/>
                <w:snapToGrid w:val="0"/>
                <w:color w:val="000000"/>
                <w:spacing w:val="7"/>
                <w:kern w:val="0"/>
                <w:sz w:val="20"/>
                <w:szCs w:val="20"/>
              </w:rPr>
              <w:t>质量要</w:t>
            </w:r>
            <w:r>
              <w:rPr>
                <w:rFonts w:ascii="宋体" w:eastAsia="宋体" w:hAnsi="宋体" w:cs="宋体"/>
                <w:snapToGrid w:val="0"/>
                <w:color w:val="000000"/>
                <w:spacing w:val="6"/>
                <w:kern w:val="0"/>
                <w:sz w:val="20"/>
                <w:szCs w:val="20"/>
              </w:rPr>
              <w:t>求</w:t>
            </w:r>
          </w:p>
        </w:tc>
      </w:tr>
      <w:tr w:rsidR="00B022C0">
        <w:trPr>
          <w:trHeight w:val="2810"/>
        </w:trPr>
        <w:tc>
          <w:tcPr>
            <w:tcW w:w="594" w:type="dxa"/>
            <w:tcBorders>
              <w:left w:val="single" w:sz="6" w:space="0" w:color="000000"/>
            </w:tcBorders>
          </w:tcPr>
          <w:p w:rsidR="00B022C0" w:rsidRDefault="00B022C0">
            <w:pPr>
              <w:spacing w:line="255" w:lineRule="auto"/>
              <w:rPr>
                <w:rFonts w:ascii="Arial" w:hAnsi="Arial" w:cs="Arial"/>
                <w:snapToGrid w:val="0"/>
                <w:color w:val="000000"/>
                <w:kern w:val="0"/>
                <w:szCs w:val="21"/>
              </w:rPr>
            </w:pPr>
          </w:p>
          <w:p w:rsidR="00B022C0" w:rsidRDefault="00B022C0">
            <w:pPr>
              <w:spacing w:line="255" w:lineRule="auto"/>
              <w:rPr>
                <w:rFonts w:ascii="Arial" w:hAnsi="Arial" w:cs="Arial"/>
                <w:snapToGrid w:val="0"/>
                <w:color w:val="000000"/>
                <w:kern w:val="0"/>
                <w:szCs w:val="21"/>
              </w:rPr>
            </w:pPr>
          </w:p>
          <w:p w:rsidR="00B022C0" w:rsidRDefault="00B022C0">
            <w:pPr>
              <w:spacing w:line="256" w:lineRule="auto"/>
              <w:rPr>
                <w:rFonts w:ascii="Arial" w:hAnsi="Arial" w:cs="Arial"/>
                <w:snapToGrid w:val="0"/>
                <w:color w:val="000000"/>
                <w:kern w:val="0"/>
                <w:szCs w:val="21"/>
              </w:rPr>
            </w:pPr>
          </w:p>
          <w:p w:rsidR="00B022C0" w:rsidRDefault="00B022C0">
            <w:pPr>
              <w:spacing w:line="256" w:lineRule="auto"/>
              <w:rPr>
                <w:rFonts w:ascii="Arial" w:hAnsi="Arial" w:cs="Arial"/>
                <w:snapToGrid w:val="0"/>
                <w:color w:val="000000"/>
                <w:kern w:val="0"/>
                <w:szCs w:val="21"/>
              </w:rPr>
            </w:pPr>
          </w:p>
          <w:p w:rsidR="00B022C0" w:rsidRDefault="00B022C0">
            <w:pPr>
              <w:spacing w:line="256" w:lineRule="auto"/>
              <w:rPr>
                <w:rFonts w:ascii="Arial" w:hAnsi="Arial" w:cs="Arial"/>
                <w:snapToGrid w:val="0"/>
                <w:color w:val="000000"/>
                <w:kern w:val="0"/>
                <w:szCs w:val="21"/>
              </w:rPr>
            </w:pPr>
          </w:p>
          <w:p w:rsidR="00B022C0" w:rsidRDefault="00761A35">
            <w:pPr>
              <w:spacing w:before="57" w:line="191" w:lineRule="auto"/>
              <w:ind w:left="259"/>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1</w:t>
            </w:r>
          </w:p>
        </w:tc>
        <w:tc>
          <w:tcPr>
            <w:tcW w:w="1696" w:type="dxa"/>
          </w:tcPr>
          <w:p w:rsidR="00B022C0" w:rsidRDefault="00B022C0">
            <w:pPr>
              <w:spacing w:line="245" w:lineRule="auto"/>
              <w:rPr>
                <w:rFonts w:ascii="Arial" w:hAnsi="Arial" w:cs="Arial"/>
                <w:snapToGrid w:val="0"/>
                <w:color w:val="000000"/>
                <w:kern w:val="0"/>
                <w:szCs w:val="21"/>
              </w:rPr>
            </w:pPr>
          </w:p>
          <w:p w:rsidR="00B022C0" w:rsidRDefault="00B022C0">
            <w:pPr>
              <w:spacing w:line="245" w:lineRule="auto"/>
              <w:rPr>
                <w:rFonts w:ascii="Arial" w:hAnsi="Arial" w:cs="Arial"/>
                <w:snapToGrid w:val="0"/>
                <w:color w:val="000000"/>
                <w:kern w:val="0"/>
                <w:szCs w:val="21"/>
              </w:rPr>
            </w:pPr>
          </w:p>
          <w:p w:rsidR="00B022C0" w:rsidRDefault="00B022C0">
            <w:pPr>
              <w:spacing w:line="246" w:lineRule="auto"/>
              <w:rPr>
                <w:rFonts w:ascii="Arial" w:hAnsi="Arial" w:cs="Arial"/>
                <w:snapToGrid w:val="0"/>
                <w:color w:val="000000"/>
                <w:kern w:val="0"/>
                <w:szCs w:val="21"/>
              </w:rPr>
            </w:pPr>
          </w:p>
          <w:p w:rsidR="00B022C0" w:rsidRDefault="00B022C0">
            <w:pPr>
              <w:spacing w:line="246" w:lineRule="auto"/>
              <w:rPr>
                <w:rFonts w:ascii="Arial" w:hAnsi="Arial" w:cs="Arial"/>
                <w:snapToGrid w:val="0"/>
                <w:color w:val="000000"/>
                <w:kern w:val="0"/>
                <w:szCs w:val="21"/>
              </w:rPr>
            </w:pPr>
          </w:p>
          <w:p w:rsidR="00B022C0" w:rsidRDefault="00B022C0">
            <w:pPr>
              <w:spacing w:line="246" w:lineRule="auto"/>
              <w:rPr>
                <w:rFonts w:ascii="Arial" w:hAnsi="Arial" w:cs="Arial"/>
                <w:snapToGrid w:val="0"/>
                <w:color w:val="000000"/>
                <w:kern w:val="0"/>
                <w:szCs w:val="21"/>
              </w:rPr>
            </w:pPr>
          </w:p>
          <w:p w:rsidR="00B022C0" w:rsidRDefault="00761A35">
            <w:pPr>
              <w:spacing w:before="65" w:line="228" w:lineRule="auto"/>
              <w:ind w:left="638"/>
              <w:rPr>
                <w:rFonts w:ascii="宋体" w:eastAsia="宋体" w:hAnsi="宋体" w:cs="宋体"/>
                <w:snapToGrid w:val="0"/>
                <w:color w:val="000000"/>
                <w:kern w:val="0"/>
                <w:sz w:val="20"/>
                <w:szCs w:val="20"/>
              </w:rPr>
            </w:pPr>
            <w:r>
              <w:rPr>
                <w:rFonts w:ascii="宋体" w:eastAsia="宋体" w:hAnsi="宋体" w:cs="宋体"/>
                <w:snapToGrid w:val="0"/>
                <w:color w:val="000000"/>
                <w:spacing w:val="3"/>
                <w:kern w:val="0"/>
                <w:sz w:val="20"/>
                <w:szCs w:val="20"/>
              </w:rPr>
              <w:t>备</w:t>
            </w:r>
            <w:r>
              <w:rPr>
                <w:rFonts w:ascii="宋体" w:eastAsia="宋体" w:hAnsi="宋体" w:cs="宋体"/>
                <w:snapToGrid w:val="0"/>
                <w:color w:val="000000"/>
                <w:spacing w:val="2"/>
                <w:kern w:val="0"/>
                <w:sz w:val="20"/>
                <w:szCs w:val="20"/>
              </w:rPr>
              <w:t>课</w:t>
            </w:r>
          </w:p>
        </w:tc>
        <w:tc>
          <w:tcPr>
            <w:tcW w:w="6814" w:type="dxa"/>
            <w:tcBorders>
              <w:right w:val="single" w:sz="6" w:space="0" w:color="000000"/>
            </w:tcBorders>
          </w:tcPr>
          <w:p w:rsidR="00B022C0" w:rsidRDefault="00761A35">
            <w:pPr>
              <w:spacing w:line="36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掌握本课程教学大纲内容，严格按照教学大纲要求进行课程教学内容的组织。</w:t>
            </w:r>
            <w:r>
              <w:rPr>
                <w:rFonts w:ascii="Times New Roman" w:eastAsia="宋体" w:hAnsi="Times New Roman"/>
                <w:snapToGrid w:val="0"/>
                <w:color w:val="000000" w:themeColor="text1"/>
                <w:szCs w:val="22"/>
              </w:rPr>
              <w:t xml:space="preserve">                                                        </w:t>
            </w:r>
          </w:p>
          <w:p w:rsidR="00B022C0" w:rsidRDefault="00761A35">
            <w:pPr>
              <w:spacing w:line="360" w:lineRule="auto"/>
              <w:ind w:firstLineChars="200" w:firstLine="420"/>
              <w:rPr>
                <w:rFonts w:ascii="Times New Roman" w:eastAsia="宋体" w:hAnsi="Times New Roman" w:cs="Arial"/>
                <w:snapToGrid w:val="0"/>
                <w:color w:val="000000" w:themeColor="text1"/>
                <w:kern w:val="0"/>
                <w:szCs w:val="21"/>
              </w:rPr>
            </w:pPr>
            <w:r>
              <w:rPr>
                <w:rFonts w:ascii="Times New Roman" w:eastAsia="宋体" w:hAnsi="Times New Roman" w:cs="Arial"/>
                <w:snapToGrid w:val="0"/>
                <w:color w:val="000000" w:themeColor="text1"/>
                <w:kern w:val="0"/>
                <w:szCs w:val="21"/>
              </w:rPr>
              <w:t>(2)</w:t>
            </w:r>
            <w:r>
              <w:rPr>
                <w:rFonts w:ascii="Times New Roman" w:eastAsia="宋体" w:hAnsi="Times New Roman" w:cs="Arial"/>
                <w:snapToGrid w:val="0"/>
                <w:color w:val="000000" w:themeColor="text1"/>
                <w:kern w:val="0"/>
                <w:szCs w:val="21"/>
              </w:rPr>
              <w:t>熟悉教材各章节，借助专业书籍资料，并依据教学大纲编写授课计划，编写每次授课的教案。教案内容包括章节标题、教学目的、教法设</w:t>
            </w:r>
            <w:r>
              <w:rPr>
                <w:rFonts w:ascii="Times New Roman" w:eastAsia="宋体" w:hAnsi="Times New Roman" w:cs="Arial"/>
                <w:snapToGrid w:val="0"/>
                <w:color w:val="000000" w:themeColor="text1"/>
                <w:kern w:val="0"/>
                <w:szCs w:val="21"/>
              </w:rPr>
              <w:t xml:space="preserve"> </w:t>
            </w:r>
            <w:r>
              <w:rPr>
                <w:rFonts w:ascii="Times New Roman" w:eastAsia="宋体" w:hAnsi="Times New Roman" w:cs="Arial"/>
                <w:snapToGrid w:val="0"/>
                <w:color w:val="000000" w:themeColor="text1"/>
                <w:kern w:val="0"/>
                <w:szCs w:val="21"/>
              </w:rPr>
              <w:t>计、课堂类型、时间分配、授课内容、课后作业、教学效果分析等方面。</w:t>
            </w:r>
          </w:p>
          <w:p w:rsidR="00B022C0" w:rsidRDefault="00761A35">
            <w:pPr>
              <w:spacing w:line="360" w:lineRule="auto"/>
              <w:ind w:firstLineChars="200" w:firstLine="420"/>
              <w:rPr>
                <w:rFonts w:ascii="宋体" w:eastAsia="宋体" w:hAnsi="宋体" w:cs="宋体"/>
                <w:snapToGrid w:val="0"/>
                <w:color w:val="000000"/>
                <w:kern w:val="0"/>
                <w:sz w:val="20"/>
                <w:szCs w:val="20"/>
              </w:rPr>
            </w:pPr>
            <w:r>
              <w:rPr>
                <w:rFonts w:ascii="Times New Roman" w:eastAsia="宋体" w:hAnsi="Times New Roman"/>
                <w:snapToGrid w:val="0"/>
                <w:color w:val="000000" w:themeColor="text1"/>
                <w:szCs w:val="22"/>
              </w:rPr>
              <w:t xml:space="preserve">(3) </w:t>
            </w:r>
            <w:r>
              <w:rPr>
                <w:rFonts w:ascii="Times New Roman" w:eastAsia="宋体" w:hAnsi="Times New Roman"/>
                <w:snapToGrid w:val="0"/>
                <w:color w:val="000000" w:themeColor="text1"/>
                <w:szCs w:val="22"/>
              </w:rPr>
              <w:t>根据各部分教学内容，构思授课思路、技巧，选择合适的教学方法。</w:t>
            </w:r>
          </w:p>
        </w:tc>
      </w:tr>
      <w:tr w:rsidR="00B022C0">
        <w:trPr>
          <w:trHeight w:val="3285"/>
        </w:trPr>
        <w:tc>
          <w:tcPr>
            <w:tcW w:w="594" w:type="dxa"/>
            <w:tcBorders>
              <w:left w:val="single" w:sz="6" w:space="0" w:color="000000"/>
            </w:tcBorders>
          </w:tcPr>
          <w:p w:rsidR="00B022C0" w:rsidRDefault="00B022C0">
            <w:pPr>
              <w:spacing w:line="252" w:lineRule="auto"/>
              <w:rPr>
                <w:rFonts w:ascii="Arial" w:hAnsi="Arial" w:cs="Arial"/>
                <w:snapToGrid w:val="0"/>
                <w:color w:val="000000"/>
                <w:kern w:val="0"/>
                <w:szCs w:val="21"/>
              </w:rPr>
            </w:pPr>
          </w:p>
          <w:p w:rsidR="00B022C0" w:rsidRDefault="00B022C0">
            <w:pPr>
              <w:spacing w:line="252" w:lineRule="auto"/>
              <w:rPr>
                <w:rFonts w:ascii="Arial" w:hAnsi="Arial" w:cs="Arial"/>
                <w:snapToGrid w:val="0"/>
                <w:color w:val="000000"/>
                <w:kern w:val="0"/>
                <w:szCs w:val="21"/>
              </w:rPr>
            </w:pPr>
          </w:p>
          <w:p w:rsidR="00B022C0" w:rsidRDefault="00B022C0">
            <w:pPr>
              <w:spacing w:line="252" w:lineRule="auto"/>
              <w:rPr>
                <w:rFonts w:ascii="Arial" w:hAnsi="Arial" w:cs="Arial"/>
                <w:snapToGrid w:val="0"/>
                <w:color w:val="000000"/>
                <w:kern w:val="0"/>
                <w:szCs w:val="21"/>
              </w:rPr>
            </w:pPr>
          </w:p>
          <w:p w:rsidR="00B022C0" w:rsidRDefault="00B022C0">
            <w:pPr>
              <w:spacing w:line="252" w:lineRule="auto"/>
              <w:rPr>
                <w:rFonts w:ascii="Arial" w:hAnsi="Arial" w:cs="Arial"/>
                <w:snapToGrid w:val="0"/>
                <w:color w:val="000000"/>
                <w:kern w:val="0"/>
                <w:szCs w:val="21"/>
              </w:rPr>
            </w:pPr>
          </w:p>
          <w:p w:rsidR="00B022C0" w:rsidRDefault="00B022C0">
            <w:pPr>
              <w:spacing w:line="253" w:lineRule="auto"/>
              <w:rPr>
                <w:rFonts w:ascii="Arial" w:hAnsi="Arial" w:cs="Arial"/>
                <w:snapToGrid w:val="0"/>
                <w:color w:val="000000"/>
                <w:kern w:val="0"/>
                <w:szCs w:val="21"/>
              </w:rPr>
            </w:pPr>
          </w:p>
          <w:p w:rsidR="00B022C0" w:rsidRDefault="00B022C0">
            <w:pPr>
              <w:spacing w:line="253" w:lineRule="auto"/>
              <w:rPr>
                <w:rFonts w:ascii="Arial" w:hAnsi="Arial" w:cs="Arial"/>
                <w:snapToGrid w:val="0"/>
                <w:color w:val="000000"/>
                <w:kern w:val="0"/>
                <w:szCs w:val="21"/>
              </w:rPr>
            </w:pPr>
          </w:p>
          <w:p w:rsidR="00B022C0" w:rsidRDefault="00761A35">
            <w:pPr>
              <w:spacing w:before="58" w:line="191" w:lineRule="auto"/>
              <w:ind w:left="239"/>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2</w:t>
            </w:r>
          </w:p>
        </w:tc>
        <w:tc>
          <w:tcPr>
            <w:tcW w:w="1696" w:type="dxa"/>
          </w:tcPr>
          <w:p w:rsidR="00B022C0" w:rsidRDefault="00B022C0">
            <w:pPr>
              <w:spacing w:line="244" w:lineRule="auto"/>
              <w:rPr>
                <w:rFonts w:ascii="Arial" w:hAnsi="Arial" w:cs="Arial"/>
                <w:snapToGrid w:val="0"/>
                <w:color w:val="000000"/>
                <w:kern w:val="0"/>
                <w:szCs w:val="21"/>
              </w:rPr>
            </w:pPr>
          </w:p>
          <w:p w:rsidR="00B022C0" w:rsidRDefault="00B022C0">
            <w:pPr>
              <w:spacing w:line="244" w:lineRule="auto"/>
              <w:rPr>
                <w:rFonts w:ascii="Arial" w:hAnsi="Arial" w:cs="Arial"/>
                <w:snapToGrid w:val="0"/>
                <w:color w:val="000000"/>
                <w:kern w:val="0"/>
                <w:szCs w:val="21"/>
              </w:rPr>
            </w:pPr>
          </w:p>
          <w:p w:rsidR="00B022C0" w:rsidRDefault="00B022C0">
            <w:pPr>
              <w:spacing w:line="244" w:lineRule="auto"/>
              <w:rPr>
                <w:rFonts w:ascii="Arial" w:hAnsi="Arial" w:cs="Arial"/>
                <w:snapToGrid w:val="0"/>
                <w:color w:val="000000"/>
                <w:kern w:val="0"/>
                <w:szCs w:val="21"/>
              </w:rPr>
            </w:pPr>
          </w:p>
          <w:p w:rsidR="00B022C0" w:rsidRDefault="00B022C0">
            <w:pPr>
              <w:spacing w:line="244" w:lineRule="auto"/>
              <w:rPr>
                <w:rFonts w:ascii="Arial" w:hAnsi="Arial" w:cs="Arial"/>
                <w:snapToGrid w:val="0"/>
                <w:color w:val="000000"/>
                <w:kern w:val="0"/>
                <w:szCs w:val="21"/>
              </w:rPr>
            </w:pPr>
          </w:p>
          <w:p w:rsidR="00B022C0" w:rsidRDefault="00B022C0">
            <w:pPr>
              <w:spacing w:line="244" w:lineRule="auto"/>
              <w:rPr>
                <w:rFonts w:ascii="Arial" w:hAnsi="Arial" w:cs="Arial"/>
                <w:snapToGrid w:val="0"/>
                <w:color w:val="000000"/>
                <w:kern w:val="0"/>
                <w:szCs w:val="21"/>
              </w:rPr>
            </w:pPr>
          </w:p>
          <w:p w:rsidR="00B022C0" w:rsidRDefault="00B022C0">
            <w:pPr>
              <w:spacing w:line="245" w:lineRule="auto"/>
              <w:rPr>
                <w:rFonts w:ascii="Arial" w:hAnsi="Arial" w:cs="Arial"/>
                <w:snapToGrid w:val="0"/>
                <w:color w:val="000000"/>
                <w:kern w:val="0"/>
                <w:szCs w:val="21"/>
              </w:rPr>
            </w:pPr>
          </w:p>
          <w:p w:rsidR="00B022C0" w:rsidRDefault="00761A35">
            <w:pPr>
              <w:spacing w:before="65" w:line="226" w:lineRule="auto"/>
              <w:ind w:left="635"/>
              <w:rPr>
                <w:rFonts w:ascii="宋体" w:eastAsia="宋体" w:hAnsi="宋体" w:cs="宋体"/>
                <w:snapToGrid w:val="0"/>
                <w:color w:val="000000"/>
                <w:kern w:val="0"/>
                <w:sz w:val="20"/>
                <w:szCs w:val="20"/>
              </w:rPr>
            </w:pPr>
            <w:r>
              <w:rPr>
                <w:rFonts w:ascii="宋体" w:eastAsia="宋体" w:hAnsi="宋体" w:cs="宋体"/>
                <w:snapToGrid w:val="0"/>
                <w:color w:val="000000"/>
                <w:spacing w:val="4"/>
                <w:kern w:val="0"/>
                <w:sz w:val="20"/>
                <w:szCs w:val="20"/>
              </w:rPr>
              <w:t>讲授</w:t>
            </w:r>
          </w:p>
        </w:tc>
        <w:tc>
          <w:tcPr>
            <w:tcW w:w="6814" w:type="dxa"/>
            <w:tcBorders>
              <w:right w:val="single" w:sz="6" w:space="0" w:color="000000"/>
            </w:tcBorders>
          </w:tcPr>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要点准确、条理清晰、重点突出，</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能够结合例子，熟练地讲解基本</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理论与技能点。</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(2) </w:t>
            </w:r>
            <w:r>
              <w:rPr>
                <w:rFonts w:ascii="Times New Roman" w:eastAsia="宋体" w:hAnsi="Times New Roman"/>
                <w:snapToGrid w:val="0"/>
                <w:color w:val="000000" w:themeColor="text1"/>
                <w:szCs w:val="22"/>
              </w:rPr>
              <w:t>采用多种教学方式</w:t>
            </w:r>
            <w:r>
              <w:rPr>
                <w:rFonts w:ascii="Times New Roman" w:eastAsia="宋体" w:hAnsi="Times New Roman"/>
                <w:snapToGrid w:val="0"/>
                <w:color w:val="000000" w:themeColor="text1"/>
                <w:szCs w:val="22"/>
              </w:rPr>
              <w:t>(</w:t>
            </w:r>
            <w:r>
              <w:rPr>
                <w:rFonts w:ascii="Times New Roman" w:eastAsia="宋体" w:hAnsi="Times New Roman"/>
                <w:snapToGrid w:val="0"/>
                <w:color w:val="000000" w:themeColor="text1"/>
                <w:szCs w:val="22"/>
              </w:rPr>
              <w:t>如启发式教学、讨论式教学、任务教学法等</w:t>
            </w:r>
            <w:r>
              <w:rPr>
                <w:rFonts w:ascii="Times New Roman" w:eastAsia="宋体" w:hAnsi="Times New Roman"/>
                <w:snapToGrid w:val="0"/>
                <w:color w:val="000000" w:themeColor="text1"/>
                <w:szCs w:val="22"/>
              </w:rPr>
              <w:t>)</w:t>
            </w:r>
            <w:r>
              <w:rPr>
                <w:rFonts w:ascii="Times New Roman" w:eastAsia="宋体" w:hAnsi="Times New Roman"/>
                <w:snapToGrid w:val="0"/>
                <w:color w:val="000000" w:themeColor="text1"/>
                <w:szCs w:val="22"/>
              </w:rPr>
              <w:t>，</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注重培养学生运用所学技能进行口译实务的能力。</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ab/>
              <w:t>(3)</w:t>
            </w:r>
            <w:r>
              <w:rPr>
                <w:rFonts w:ascii="Times New Roman" w:eastAsia="宋体" w:hAnsi="Times New Roman"/>
                <w:snapToGrid w:val="0"/>
                <w:color w:val="000000" w:themeColor="text1"/>
                <w:szCs w:val="22"/>
              </w:rPr>
              <w:t>能够采用现代信息技术进行教学。</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(4) </w:t>
            </w:r>
            <w:r>
              <w:rPr>
                <w:rFonts w:ascii="Times New Roman" w:eastAsia="宋体" w:hAnsi="Times New Roman"/>
                <w:snapToGrid w:val="0"/>
                <w:color w:val="000000" w:themeColor="text1"/>
                <w:szCs w:val="22"/>
              </w:rPr>
              <w:t>表达方式应能便于学生理解、接受，力求形象生动，使学生在掌握</w:t>
            </w:r>
          </w:p>
          <w:p w:rsidR="00B022C0" w:rsidRDefault="00761A35">
            <w:pPr>
              <w:spacing w:line="360" w:lineRule="auto"/>
              <w:ind w:firstLineChars="200" w:firstLine="420"/>
              <w:rPr>
                <w:rFonts w:ascii="宋体" w:eastAsia="宋体" w:hAnsi="宋体" w:cs="宋体"/>
                <w:snapToGrid w:val="0"/>
                <w:color w:val="000000"/>
                <w:kern w:val="0"/>
                <w:sz w:val="20"/>
                <w:szCs w:val="20"/>
              </w:rPr>
            </w:pPr>
            <w:r>
              <w:rPr>
                <w:rFonts w:ascii="Times New Roman" w:eastAsia="宋体" w:hAnsi="Times New Roman"/>
                <w:snapToGrid w:val="0"/>
                <w:color w:val="000000" w:themeColor="text1"/>
                <w:szCs w:val="22"/>
              </w:rPr>
              <w:t>知识技能的过程中，保持较为浓厚的学习兴趣。</w:t>
            </w:r>
          </w:p>
        </w:tc>
      </w:tr>
    </w:tbl>
    <w:p w:rsidR="00B022C0" w:rsidRDefault="00B022C0"/>
    <w:p w:rsidR="00B022C0" w:rsidRDefault="00B022C0">
      <w:pPr>
        <w:sectPr w:rsidR="00B022C0">
          <w:footerReference w:type="default" r:id="rId30"/>
          <w:pgSz w:w="11900" w:h="16840"/>
          <w:pgMar w:top="400" w:right="1388"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221"/>
        </w:trPr>
        <w:tc>
          <w:tcPr>
            <w:tcW w:w="594" w:type="dxa"/>
            <w:tcBorders>
              <w:left w:val="single" w:sz="6" w:space="0" w:color="000000"/>
            </w:tcBorders>
          </w:tcPr>
          <w:p w:rsidR="00B022C0" w:rsidRDefault="00B022C0">
            <w:pPr>
              <w:spacing w:line="247" w:lineRule="auto"/>
              <w:rPr>
                <w:rFonts w:ascii="Arial" w:hAnsi="Arial" w:cs="Arial"/>
                <w:snapToGrid w:val="0"/>
                <w:color w:val="000000"/>
                <w:kern w:val="0"/>
                <w:szCs w:val="21"/>
              </w:rPr>
            </w:pPr>
          </w:p>
          <w:p w:rsidR="00B022C0" w:rsidRDefault="00B022C0">
            <w:pPr>
              <w:spacing w:line="247" w:lineRule="auto"/>
              <w:rPr>
                <w:rFonts w:ascii="Arial" w:hAnsi="Arial" w:cs="Arial"/>
                <w:snapToGrid w:val="0"/>
                <w:color w:val="000000"/>
                <w:kern w:val="0"/>
                <w:szCs w:val="21"/>
              </w:rPr>
            </w:pPr>
          </w:p>
          <w:p w:rsidR="00B022C0" w:rsidRDefault="00B022C0">
            <w:pPr>
              <w:spacing w:line="247" w:lineRule="auto"/>
              <w:rPr>
                <w:rFonts w:ascii="Arial" w:hAnsi="Arial" w:cs="Arial"/>
                <w:snapToGrid w:val="0"/>
                <w:color w:val="000000"/>
                <w:kern w:val="0"/>
                <w:szCs w:val="21"/>
              </w:rPr>
            </w:pPr>
          </w:p>
          <w:p w:rsidR="00B022C0" w:rsidRDefault="00B022C0">
            <w:pPr>
              <w:spacing w:line="247" w:lineRule="auto"/>
              <w:rPr>
                <w:rFonts w:ascii="Arial" w:hAnsi="Arial" w:cs="Arial"/>
                <w:snapToGrid w:val="0"/>
                <w:color w:val="000000"/>
                <w:kern w:val="0"/>
                <w:szCs w:val="21"/>
              </w:rPr>
            </w:pPr>
          </w:p>
          <w:p w:rsidR="00B022C0" w:rsidRDefault="00B022C0">
            <w:pPr>
              <w:spacing w:line="247" w:lineRule="auto"/>
              <w:rPr>
                <w:rFonts w:ascii="Arial" w:hAnsi="Arial" w:cs="Arial"/>
                <w:snapToGrid w:val="0"/>
                <w:color w:val="000000"/>
                <w:kern w:val="0"/>
                <w:szCs w:val="21"/>
              </w:rPr>
            </w:pPr>
          </w:p>
          <w:p w:rsidR="00B022C0" w:rsidRDefault="00B022C0">
            <w:pPr>
              <w:spacing w:line="248" w:lineRule="auto"/>
              <w:rPr>
                <w:rFonts w:ascii="Arial" w:hAnsi="Arial" w:cs="Arial"/>
                <w:snapToGrid w:val="0"/>
                <w:color w:val="000000"/>
                <w:kern w:val="0"/>
                <w:szCs w:val="21"/>
              </w:rPr>
            </w:pPr>
          </w:p>
          <w:p w:rsidR="00B022C0" w:rsidRDefault="00B022C0">
            <w:pPr>
              <w:spacing w:line="248" w:lineRule="auto"/>
              <w:rPr>
                <w:rFonts w:ascii="Arial" w:hAnsi="Arial" w:cs="Arial"/>
                <w:snapToGrid w:val="0"/>
                <w:color w:val="000000"/>
                <w:kern w:val="0"/>
                <w:szCs w:val="21"/>
              </w:rPr>
            </w:pPr>
          </w:p>
          <w:p w:rsidR="00B022C0" w:rsidRDefault="00B022C0">
            <w:pPr>
              <w:spacing w:line="248" w:lineRule="auto"/>
              <w:rPr>
                <w:rFonts w:ascii="Arial" w:hAnsi="Arial" w:cs="Arial"/>
                <w:snapToGrid w:val="0"/>
                <w:color w:val="000000"/>
                <w:kern w:val="0"/>
                <w:szCs w:val="21"/>
              </w:rPr>
            </w:pPr>
          </w:p>
          <w:p w:rsidR="00B022C0" w:rsidRDefault="00761A35">
            <w:pPr>
              <w:spacing w:before="57" w:line="191" w:lineRule="auto"/>
              <w:ind w:left="243"/>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3</w:t>
            </w:r>
          </w:p>
        </w:tc>
        <w:tc>
          <w:tcPr>
            <w:tcW w:w="1696" w:type="dxa"/>
          </w:tcPr>
          <w:p w:rsidR="00B022C0" w:rsidRDefault="00B022C0">
            <w:pPr>
              <w:spacing w:line="241" w:lineRule="auto"/>
              <w:rPr>
                <w:rFonts w:ascii="Arial" w:hAnsi="Arial" w:cs="Arial"/>
                <w:snapToGrid w:val="0"/>
                <w:color w:val="000000"/>
                <w:kern w:val="0"/>
                <w:szCs w:val="21"/>
              </w:rPr>
            </w:pPr>
          </w:p>
          <w:p w:rsidR="00B022C0" w:rsidRDefault="00B022C0">
            <w:pPr>
              <w:spacing w:line="241" w:lineRule="auto"/>
              <w:rPr>
                <w:rFonts w:ascii="Arial" w:hAnsi="Arial" w:cs="Arial"/>
                <w:snapToGrid w:val="0"/>
                <w:color w:val="000000"/>
                <w:kern w:val="0"/>
                <w:szCs w:val="21"/>
              </w:rPr>
            </w:pPr>
          </w:p>
          <w:p w:rsidR="00B022C0" w:rsidRDefault="00B022C0">
            <w:pPr>
              <w:spacing w:line="241" w:lineRule="auto"/>
              <w:rPr>
                <w:rFonts w:ascii="Arial" w:hAnsi="Arial" w:cs="Arial"/>
                <w:snapToGrid w:val="0"/>
                <w:color w:val="000000"/>
                <w:kern w:val="0"/>
                <w:szCs w:val="21"/>
              </w:rPr>
            </w:pPr>
          </w:p>
          <w:p w:rsidR="00B022C0" w:rsidRDefault="00B022C0">
            <w:pPr>
              <w:spacing w:line="241" w:lineRule="auto"/>
              <w:rPr>
                <w:rFonts w:ascii="Arial" w:hAnsi="Arial" w:cs="Arial"/>
                <w:snapToGrid w:val="0"/>
                <w:color w:val="000000"/>
                <w:kern w:val="0"/>
                <w:szCs w:val="21"/>
              </w:rPr>
            </w:pPr>
          </w:p>
          <w:p w:rsidR="00B022C0" w:rsidRDefault="00B022C0">
            <w:pPr>
              <w:spacing w:line="241" w:lineRule="auto"/>
              <w:rPr>
                <w:rFonts w:ascii="Arial" w:hAnsi="Arial" w:cs="Arial"/>
                <w:snapToGrid w:val="0"/>
                <w:color w:val="000000"/>
                <w:kern w:val="0"/>
                <w:szCs w:val="21"/>
              </w:rPr>
            </w:pPr>
          </w:p>
          <w:p w:rsidR="00B022C0" w:rsidRDefault="00B022C0">
            <w:pPr>
              <w:spacing w:line="241" w:lineRule="auto"/>
              <w:rPr>
                <w:rFonts w:ascii="Arial" w:hAnsi="Arial" w:cs="Arial"/>
                <w:snapToGrid w:val="0"/>
                <w:color w:val="000000"/>
                <w:kern w:val="0"/>
                <w:szCs w:val="21"/>
              </w:rPr>
            </w:pPr>
          </w:p>
          <w:p w:rsidR="00B022C0" w:rsidRDefault="00B022C0">
            <w:pPr>
              <w:spacing w:line="242" w:lineRule="auto"/>
              <w:rPr>
                <w:rFonts w:ascii="Arial" w:hAnsi="Arial" w:cs="Arial"/>
                <w:snapToGrid w:val="0"/>
                <w:color w:val="000000"/>
                <w:kern w:val="0"/>
                <w:szCs w:val="21"/>
              </w:rPr>
            </w:pPr>
          </w:p>
          <w:p w:rsidR="00B022C0" w:rsidRDefault="00B022C0">
            <w:pPr>
              <w:spacing w:line="242" w:lineRule="auto"/>
              <w:rPr>
                <w:rFonts w:ascii="Arial" w:hAnsi="Arial" w:cs="Arial"/>
                <w:snapToGrid w:val="0"/>
                <w:color w:val="000000"/>
                <w:kern w:val="0"/>
                <w:szCs w:val="21"/>
              </w:rPr>
            </w:pPr>
          </w:p>
          <w:p w:rsidR="00B022C0" w:rsidRDefault="00761A35">
            <w:pPr>
              <w:spacing w:before="65" w:line="225" w:lineRule="auto"/>
              <w:ind w:left="111"/>
              <w:rPr>
                <w:rFonts w:ascii="宋体" w:eastAsia="宋体" w:hAnsi="宋体" w:cs="宋体"/>
                <w:snapToGrid w:val="0"/>
                <w:color w:val="000000"/>
                <w:kern w:val="0"/>
                <w:sz w:val="20"/>
                <w:szCs w:val="20"/>
              </w:rPr>
            </w:pPr>
            <w:r>
              <w:rPr>
                <w:rFonts w:ascii="宋体" w:eastAsia="宋体" w:hAnsi="宋体" w:cs="宋体"/>
                <w:snapToGrid w:val="0"/>
                <w:color w:val="000000"/>
                <w:spacing w:val="9"/>
                <w:kern w:val="0"/>
                <w:sz w:val="20"/>
                <w:szCs w:val="20"/>
              </w:rPr>
              <w:t>作</w:t>
            </w:r>
            <w:r>
              <w:rPr>
                <w:rFonts w:ascii="宋体" w:eastAsia="宋体" w:hAnsi="宋体" w:cs="宋体"/>
                <w:snapToGrid w:val="0"/>
                <w:color w:val="000000"/>
                <w:spacing w:val="8"/>
                <w:kern w:val="0"/>
                <w:sz w:val="20"/>
                <w:szCs w:val="20"/>
              </w:rPr>
              <w:t>业布置与批改</w:t>
            </w:r>
          </w:p>
        </w:tc>
        <w:tc>
          <w:tcPr>
            <w:tcW w:w="6814" w:type="dxa"/>
            <w:tcBorders>
              <w:right w:val="single" w:sz="6" w:space="0" w:color="000000"/>
            </w:tcBorders>
          </w:tcPr>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学生必须完成规定数量的作业，作业必须达到以下基本要求：</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按时按量完成作业，不缺交，不抄袭。</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(2)</w:t>
            </w:r>
            <w:r>
              <w:rPr>
                <w:rFonts w:ascii="Times New Roman" w:eastAsia="宋体" w:hAnsi="Times New Roman"/>
                <w:snapToGrid w:val="0"/>
                <w:color w:val="000000" w:themeColor="text1"/>
                <w:szCs w:val="22"/>
              </w:rPr>
              <w:t>书写、语音规范、清晰。</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(3)</w:t>
            </w:r>
            <w:r>
              <w:rPr>
                <w:rFonts w:ascii="Times New Roman" w:eastAsia="宋体" w:hAnsi="Times New Roman"/>
                <w:snapToGrid w:val="0"/>
                <w:color w:val="000000" w:themeColor="text1"/>
                <w:szCs w:val="22"/>
              </w:rPr>
              <w:t>正确运用课堂所学知识点和技能点完成作业。</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教师批改和讲评作业要求如下：</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学生的作业要按时全部批改，并及时进行讲评。</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(2) </w:t>
            </w:r>
            <w:r>
              <w:rPr>
                <w:rFonts w:ascii="Times New Roman" w:eastAsia="宋体" w:hAnsi="Times New Roman"/>
                <w:snapToGrid w:val="0"/>
                <w:color w:val="000000" w:themeColor="text1"/>
                <w:szCs w:val="22"/>
              </w:rPr>
              <w:t>教师批改和讲评作业要认真、细致，按百分制评定成绩并写明日期。</w:t>
            </w:r>
            <w:r>
              <w:rPr>
                <w:rFonts w:ascii="Times New Roman" w:eastAsia="宋体" w:hAnsi="Times New Roman"/>
                <w:snapToGrid w:val="0"/>
                <w:color w:val="000000" w:themeColor="text1"/>
                <w:szCs w:val="22"/>
              </w:rPr>
              <w:t xml:space="preserve"> </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(3) </w:t>
            </w:r>
            <w:r>
              <w:rPr>
                <w:rFonts w:ascii="Times New Roman" w:eastAsia="宋体" w:hAnsi="Times New Roman"/>
                <w:snapToGrid w:val="0"/>
                <w:color w:val="000000" w:themeColor="text1"/>
                <w:szCs w:val="22"/>
              </w:rPr>
              <w:t>学生作业的平均成绩应作为本课程总评成绩中平时成绩的重要组成部分。</w:t>
            </w:r>
          </w:p>
        </w:tc>
      </w:tr>
      <w:tr w:rsidR="00B022C0">
        <w:trPr>
          <w:trHeight w:val="1405"/>
        </w:trPr>
        <w:tc>
          <w:tcPr>
            <w:tcW w:w="594" w:type="dxa"/>
            <w:tcBorders>
              <w:left w:val="single" w:sz="6" w:space="0" w:color="000000"/>
            </w:tcBorders>
          </w:tcPr>
          <w:p w:rsidR="00B022C0" w:rsidRDefault="00B022C0">
            <w:pPr>
              <w:spacing w:line="289" w:lineRule="auto"/>
              <w:rPr>
                <w:rFonts w:ascii="Arial" w:hAnsi="Arial" w:cs="Arial"/>
                <w:snapToGrid w:val="0"/>
                <w:color w:val="000000"/>
                <w:kern w:val="0"/>
                <w:szCs w:val="21"/>
              </w:rPr>
            </w:pPr>
          </w:p>
          <w:p w:rsidR="00B022C0" w:rsidRDefault="00B022C0">
            <w:pPr>
              <w:spacing w:line="290" w:lineRule="auto"/>
              <w:rPr>
                <w:rFonts w:ascii="Arial" w:hAnsi="Arial" w:cs="Arial"/>
                <w:snapToGrid w:val="0"/>
                <w:color w:val="000000"/>
                <w:kern w:val="0"/>
                <w:szCs w:val="21"/>
              </w:rPr>
            </w:pPr>
          </w:p>
          <w:p w:rsidR="00B022C0" w:rsidRDefault="00761A35">
            <w:pPr>
              <w:spacing w:before="57" w:line="191" w:lineRule="auto"/>
              <w:ind w:left="238"/>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4</w:t>
            </w:r>
          </w:p>
        </w:tc>
        <w:tc>
          <w:tcPr>
            <w:tcW w:w="1696" w:type="dxa"/>
          </w:tcPr>
          <w:p w:rsidR="00B022C0" w:rsidRDefault="00B022C0">
            <w:pPr>
              <w:spacing w:line="264" w:lineRule="auto"/>
              <w:rPr>
                <w:rFonts w:ascii="Arial" w:hAnsi="Arial" w:cs="Arial"/>
                <w:snapToGrid w:val="0"/>
                <w:color w:val="000000"/>
                <w:kern w:val="0"/>
                <w:szCs w:val="21"/>
              </w:rPr>
            </w:pPr>
          </w:p>
          <w:p w:rsidR="00B022C0" w:rsidRDefault="00B022C0">
            <w:pPr>
              <w:spacing w:line="265" w:lineRule="auto"/>
              <w:rPr>
                <w:rFonts w:ascii="Arial" w:hAnsi="Arial" w:cs="Arial"/>
                <w:snapToGrid w:val="0"/>
                <w:color w:val="000000"/>
                <w:kern w:val="0"/>
                <w:szCs w:val="21"/>
              </w:rPr>
            </w:pPr>
          </w:p>
          <w:p w:rsidR="00B022C0" w:rsidRDefault="00761A35">
            <w:pPr>
              <w:spacing w:before="65" w:line="227" w:lineRule="auto"/>
              <w:ind w:left="424"/>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课</w:t>
            </w:r>
            <w:r>
              <w:rPr>
                <w:rFonts w:ascii="宋体" w:eastAsia="宋体" w:hAnsi="宋体" w:cs="宋体"/>
                <w:snapToGrid w:val="0"/>
                <w:color w:val="000000"/>
                <w:spacing w:val="7"/>
                <w:kern w:val="0"/>
                <w:sz w:val="20"/>
                <w:szCs w:val="20"/>
              </w:rPr>
              <w:t>外答疑</w:t>
            </w:r>
          </w:p>
        </w:tc>
        <w:tc>
          <w:tcPr>
            <w:tcW w:w="6814" w:type="dxa"/>
            <w:tcBorders>
              <w:right w:val="single" w:sz="6" w:space="0" w:color="000000"/>
            </w:tcBorders>
          </w:tcPr>
          <w:p w:rsidR="00B022C0" w:rsidRDefault="00761A35">
            <w:pPr>
              <w:spacing w:line="360" w:lineRule="auto"/>
              <w:ind w:firstLineChars="200" w:firstLine="420"/>
              <w:rPr>
                <w:rFonts w:ascii="宋体" w:eastAsia="宋体" w:hAnsi="宋体" w:cs="宋体"/>
                <w:snapToGrid w:val="0"/>
                <w:color w:val="000000"/>
                <w:kern w:val="0"/>
                <w:sz w:val="20"/>
                <w:szCs w:val="20"/>
              </w:rPr>
            </w:pPr>
            <w:r>
              <w:rPr>
                <w:rFonts w:ascii="Times New Roman" w:eastAsia="宋体" w:hAnsi="Times New Roman"/>
                <w:snapToGrid w:val="0"/>
                <w:color w:val="000000" w:themeColor="text1"/>
                <w:szCs w:val="22"/>
              </w:rPr>
              <w:t>为了解学生的学习情况，帮助学生更好地理解和消化所学知识、改进学习方法和思维方式，培养其独立思考问题的能力，任课教师需每周安排一定时间进行课外答疑与辅导。</w:t>
            </w:r>
          </w:p>
        </w:tc>
      </w:tr>
      <w:tr w:rsidR="00B022C0">
        <w:trPr>
          <w:trHeight w:val="1549"/>
        </w:trPr>
        <w:tc>
          <w:tcPr>
            <w:tcW w:w="594" w:type="dxa"/>
            <w:tcBorders>
              <w:left w:val="single" w:sz="6" w:space="0" w:color="000000"/>
            </w:tcBorders>
          </w:tcPr>
          <w:p w:rsidR="00B022C0" w:rsidRDefault="00B022C0">
            <w:pPr>
              <w:spacing w:line="327" w:lineRule="auto"/>
              <w:rPr>
                <w:rFonts w:ascii="Arial" w:hAnsi="Arial" w:cs="Arial"/>
                <w:snapToGrid w:val="0"/>
                <w:color w:val="000000"/>
                <w:kern w:val="0"/>
                <w:szCs w:val="21"/>
              </w:rPr>
            </w:pPr>
          </w:p>
          <w:p w:rsidR="00B022C0" w:rsidRDefault="00B022C0">
            <w:pPr>
              <w:spacing w:line="327" w:lineRule="auto"/>
              <w:rPr>
                <w:rFonts w:ascii="Arial" w:hAnsi="Arial" w:cs="Arial"/>
                <w:snapToGrid w:val="0"/>
                <w:color w:val="000000"/>
                <w:kern w:val="0"/>
                <w:szCs w:val="21"/>
              </w:rPr>
            </w:pPr>
          </w:p>
          <w:p w:rsidR="00B022C0" w:rsidRDefault="00761A35">
            <w:pPr>
              <w:spacing w:before="58" w:line="188" w:lineRule="auto"/>
              <w:ind w:left="245"/>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5</w:t>
            </w:r>
          </w:p>
        </w:tc>
        <w:tc>
          <w:tcPr>
            <w:tcW w:w="1696" w:type="dxa"/>
          </w:tcPr>
          <w:p w:rsidR="00B022C0" w:rsidRDefault="00B022C0">
            <w:pPr>
              <w:spacing w:line="301" w:lineRule="auto"/>
              <w:rPr>
                <w:rFonts w:ascii="Arial" w:hAnsi="Arial" w:cs="Arial"/>
                <w:snapToGrid w:val="0"/>
                <w:color w:val="000000"/>
                <w:kern w:val="0"/>
                <w:szCs w:val="21"/>
              </w:rPr>
            </w:pPr>
          </w:p>
          <w:p w:rsidR="00B022C0" w:rsidRDefault="00B022C0">
            <w:pPr>
              <w:spacing w:line="301" w:lineRule="auto"/>
              <w:rPr>
                <w:rFonts w:ascii="Arial" w:hAnsi="Arial" w:cs="Arial"/>
                <w:snapToGrid w:val="0"/>
                <w:color w:val="000000"/>
                <w:kern w:val="0"/>
                <w:szCs w:val="21"/>
              </w:rPr>
            </w:pPr>
          </w:p>
          <w:p w:rsidR="00B022C0" w:rsidRDefault="00761A35">
            <w:pPr>
              <w:spacing w:before="65" w:line="226" w:lineRule="auto"/>
              <w:ind w:left="427"/>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成</w:t>
            </w:r>
            <w:r>
              <w:rPr>
                <w:rFonts w:ascii="宋体" w:eastAsia="宋体" w:hAnsi="宋体" w:cs="宋体"/>
                <w:snapToGrid w:val="0"/>
                <w:color w:val="000000"/>
                <w:spacing w:val="6"/>
                <w:kern w:val="0"/>
                <w:sz w:val="20"/>
                <w:szCs w:val="20"/>
              </w:rPr>
              <w:t>绩考核</w:t>
            </w:r>
          </w:p>
        </w:tc>
        <w:tc>
          <w:tcPr>
            <w:tcW w:w="6814" w:type="dxa"/>
            <w:tcBorders>
              <w:right w:val="single" w:sz="6" w:space="0" w:color="000000"/>
            </w:tcBorders>
          </w:tcPr>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本课程考核的方式为闭卷笔试。</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有下列情况之一者，</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总评成绩为不及格：</w:t>
            </w:r>
          </w:p>
          <w:p w:rsidR="00B022C0" w:rsidRDefault="00761A35">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缺交作业次数达</w:t>
            </w:r>
            <w:r>
              <w:rPr>
                <w:rFonts w:ascii="Times New Roman" w:eastAsia="宋体" w:hAnsi="Times New Roman"/>
                <w:snapToGrid w:val="0"/>
                <w:color w:val="000000" w:themeColor="text1"/>
                <w:szCs w:val="22"/>
              </w:rPr>
              <w:t xml:space="preserve"> 1/3 </w:t>
            </w:r>
            <w:r>
              <w:rPr>
                <w:rFonts w:ascii="Times New Roman" w:eastAsia="宋体" w:hAnsi="Times New Roman"/>
                <w:snapToGrid w:val="0"/>
                <w:color w:val="000000" w:themeColor="text1"/>
                <w:szCs w:val="22"/>
              </w:rPr>
              <w:t>以上者。</w:t>
            </w:r>
          </w:p>
          <w:p w:rsidR="00B022C0" w:rsidRDefault="00761A35">
            <w:pPr>
              <w:spacing w:line="360" w:lineRule="auto"/>
              <w:ind w:firstLineChars="200" w:firstLine="420"/>
              <w:rPr>
                <w:rFonts w:ascii="宋体" w:eastAsia="宋体" w:hAnsi="宋体" w:cs="宋体"/>
                <w:snapToGrid w:val="0"/>
                <w:color w:val="000000"/>
                <w:kern w:val="0"/>
                <w:sz w:val="20"/>
                <w:szCs w:val="20"/>
              </w:rPr>
            </w:pPr>
            <w:r>
              <w:rPr>
                <w:rFonts w:ascii="Times New Roman" w:eastAsia="宋体" w:hAnsi="Times New Roman"/>
                <w:snapToGrid w:val="0"/>
                <w:color w:val="000000" w:themeColor="text1"/>
                <w:szCs w:val="22"/>
              </w:rPr>
              <w:t xml:space="preserve">(2) </w:t>
            </w:r>
            <w:r>
              <w:rPr>
                <w:rFonts w:ascii="Times New Roman" w:eastAsia="宋体" w:hAnsi="Times New Roman"/>
                <w:snapToGrid w:val="0"/>
                <w:color w:val="000000" w:themeColor="text1"/>
                <w:szCs w:val="22"/>
              </w:rPr>
              <w:t>缺课次数达本学期总授课学时的</w:t>
            </w:r>
            <w:r>
              <w:rPr>
                <w:rFonts w:ascii="Times New Roman" w:eastAsia="宋体" w:hAnsi="Times New Roman"/>
                <w:snapToGrid w:val="0"/>
                <w:color w:val="000000" w:themeColor="text1"/>
                <w:szCs w:val="22"/>
              </w:rPr>
              <w:t xml:space="preserve"> 1/3 </w:t>
            </w:r>
            <w:r>
              <w:rPr>
                <w:rFonts w:ascii="Times New Roman" w:eastAsia="宋体" w:hAnsi="Times New Roman"/>
                <w:snapToGrid w:val="0"/>
                <w:color w:val="000000" w:themeColor="text1"/>
                <w:szCs w:val="22"/>
              </w:rPr>
              <w:t>以上者。</w:t>
            </w:r>
          </w:p>
        </w:tc>
      </w:tr>
    </w:tbl>
    <w:p w:rsidR="00B022C0" w:rsidRDefault="00B022C0">
      <w:pPr>
        <w:spacing w:line="360" w:lineRule="auto"/>
        <w:rPr>
          <w:rFonts w:ascii="Times New Roman" w:eastAsia="宋体" w:hAnsi="Times New Roman"/>
          <w:color w:val="000000" w:themeColor="text1"/>
        </w:rPr>
      </w:pPr>
    </w:p>
    <w:p w:rsidR="00B022C0" w:rsidRDefault="00761A35">
      <w:pPr>
        <w:spacing w:line="360" w:lineRule="auto"/>
        <w:rPr>
          <w:rFonts w:ascii="Times New Roman" w:eastAsia="宋体" w:hAnsi="Times New Roman"/>
          <w:color w:val="000000" w:themeColor="text1"/>
        </w:rPr>
      </w:pPr>
      <w:r>
        <w:rPr>
          <w:rFonts w:ascii="Times New Roman" w:eastAsia="宋体" w:hAnsi="Times New Roman" w:hint="eastAsia"/>
          <w:color w:val="000000" w:themeColor="text1"/>
        </w:rPr>
        <w:t>五、课程考核</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一</w:t>
      </w:r>
      <w:r>
        <w:rPr>
          <w:rFonts w:ascii="Times New Roman" w:eastAsia="宋体" w:hAnsi="Times New Roman"/>
          <w:color w:val="000000" w:themeColor="text1"/>
        </w:rPr>
        <w:t xml:space="preserve">) </w:t>
      </w:r>
      <w:r>
        <w:rPr>
          <w:rFonts w:ascii="Times New Roman" w:eastAsia="宋体" w:hAnsi="Times New Roman"/>
          <w:color w:val="000000" w:themeColor="text1"/>
        </w:rPr>
        <w:t>课程考核包括期末考试、平时及作业考核和实验</w:t>
      </w:r>
      <w:r>
        <w:rPr>
          <w:rFonts w:ascii="Times New Roman" w:eastAsia="宋体" w:hAnsi="Times New Roman"/>
          <w:color w:val="000000" w:themeColor="text1"/>
        </w:rPr>
        <w:t xml:space="preserve"> (</w:t>
      </w:r>
      <w:r>
        <w:rPr>
          <w:rFonts w:ascii="Times New Roman" w:eastAsia="宋体" w:hAnsi="Times New Roman"/>
          <w:color w:val="000000" w:themeColor="text1"/>
        </w:rPr>
        <w:t>实践</w:t>
      </w:r>
      <w:r>
        <w:rPr>
          <w:rFonts w:ascii="Times New Roman" w:eastAsia="宋体" w:hAnsi="Times New Roman"/>
          <w:color w:val="000000" w:themeColor="text1"/>
        </w:rPr>
        <w:t xml:space="preserve">) </w:t>
      </w:r>
      <w:r>
        <w:rPr>
          <w:rFonts w:ascii="Times New Roman" w:eastAsia="宋体" w:hAnsi="Times New Roman"/>
          <w:color w:val="000000" w:themeColor="text1"/>
        </w:rPr>
        <w:t>考核等，期</w:t>
      </w:r>
      <w:r>
        <w:rPr>
          <w:rFonts w:ascii="Times New Roman" w:eastAsia="宋体" w:hAnsi="Times New Roman" w:hint="eastAsia"/>
          <w:color w:val="000000" w:themeColor="text1"/>
        </w:rPr>
        <w:t>末考试采用闭卷方式。</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二</w:t>
      </w:r>
      <w:r>
        <w:rPr>
          <w:rFonts w:ascii="Times New Roman" w:eastAsia="宋体" w:hAnsi="Times New Roman"/>
          <w:color w:val="000000" w:themeColor="text1"/>
        </w:rPr>
        <w:t xml:space="preserve">) </w:t>
      </w:r>
      <w:r>
        <w:rPr>
          <w:rFonts w:ascii="Times New Roman" w:eastAsia="宋体" w:hAnsi="Times New Roman"/>
          <w:color w:val="000000" w:themeColor="text1"/>
        </w:rPr>
        <w:t>课程总评成绩</w:t>
      </w:r>
      <w:r>
        <w:rPr>
          <w:rFonts w:ascii="Times New Roman" w:eastAsia="宋体" w:hAnsi="Times New Roman"/>
          <w:color w:val="000000" w:themeColor="text1"/>
        </w:rPr>
        <w:t>=</w:t>
      </w:r>
      <w:r>
        <w:rPr>
          <w:rFonts w:ascii="Times New Roman" w:eastAsia="宋体" w:hAnsi="Times New Roman"/>
          <w:color w:val="000000" w:themeColor="text1"/>
        </w:rPr>
        <w:t>平时成绩</w:t>
      </w:r>
      <w:r>
        <w:rPr>
          <w:rFonts w:ascii="Times New Roman" w:eastAsia="宋体" w:hAnsi="Times New Roman"/>
          <w:color w:val="000000" w:themeColor="text1"/>
        </w:rPr>
        <w:t xml:space="preserve">× 30 % </w:t>
      </w:r>
      <w:r>
        <w:rPr>
          <w:rFonts w:ascii="Times New Roman" w:eastAsia="宋体" w:hAnsi="Times New Roman"/>
          <w:color w:val="000000" w:themeColor="text1"/>
        </w:rPr>
        <w:t>+</w:t>
      </w:r>
      <w:r>
        <w:rPr>
          <w:rFonts w:ascii="Times New Roman" w:eastAsia="宋体" w:hAnsi="Times New Roman"/>
          <w:color w:val="000000" w:themeColor="text1"/>
        </w:rPr>
        <w:t>期末考试成绩</w:t>
      </w:r>
      <w:r>
        <w:rPr>
          <w:rFonts w:ascii="Times New Roman" w:eastAsia="宋体" w:hAnsi="Times New Roman"/>
          <w:color w:val="000000" w:themeColor="text1"/>
        </w:rPr>
        <w:t>×70 %</w:t>
      </w:r>
      <w:r>
        <w:rPr>
          <w:rFonts w:ascii="Times New Roman" w:eastAsia="宋体" w:hAnsi="Times New Roman"/>
          <w:color w:val="000000" w:themeColor="text1"/>
        </w:rPr>
        <w:t>。具体内容和比</w:t>
      </w:r>
      <w:r>
        <w:rPr>
          <w:rFonts w:ascii="Times New Roman" w:eastAsia="宋体" w:hAnsi="Times New Roman" w:hint="eastAsia"/>
          <w:color w:val="000000" w:themeColor="text1"/>
        </w:rPr>
        <w:t>例如表所示。</w:t>
      </w:r>
    </w:p>
    <w:tbl>
      <w:tblPr>
        <w:tblStyle w:val="TableNormal"/>
        <w:tblW w:w="8154"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2"/>
        <w:gridCol w:w="1275"/>
        <w:gridCol w:w="851"/>
        <w:gridCol w:w="4111"/>
        <w:gridCol w:w="1275"/>
      </w:tblGrid>
      <w:tr w:rsidR="00B022C0">
        <w:trPr>
          <w:trHeight w:val="632"/>
        </w:trPr>
        <w:tc>
          <w:tcPr>
            <w:tcW w:w="642" w:type="dxa"/>
          </w:tcPr>
          <w:p w:rsidR="00B022C0" w:rsidRDefault="00761A35">
            <w:pPr>
              <w:spacing w:before="216" w:line="227" w:lineRule="auto"/>
              <w:ind w:left="112"/>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成</w:t>
            </w:r>
            <w:r>
              <w:rPr>
                <w:rFonts w:ascii="宋体" w:eastAsia="宋体" w:hAnsi="宋体" w:cs="宋体"/>
                <w:snapToGrid w:val="0"/>
                <w:color w:val="000000"/>
                <w:spacing w:val="6"/>
                <w:kern w:val="0"/>
                <w:sz w:val="20"/>
                <w:szCs w:val="20"/>
              </w:rPr>
              <w:t>绩组成</w:t>
            </w:r>
          </w:p>
        </w:tc>
        <w:tc>
          <w:tcPr>
            <w:tcW w:w="1275" w:type="dxa"/>
          </w:tcPr>
          <w:p w:rsidR="00B022C0" w:rsidRDefault="00761A35">
            <w:pPr>
              <w:spacing w:before="185" w:line="271" w:lineRule="exact"/>
              <w:ind w:left="125"/>
              <w:rPr>
                <w:rFonts w:ascii="宋体" w:eastAsia="宋体" w:hAnsi="宋体" w:cs="宋体"/>
                <w:snapToGrid w:val="0"/>
                <w:color w:val="000000"/>
                <w:kern w:val="0"/>
                <w:sz w:val="20"/>
                <w:szCs w:val="20"/>
              </w:rPr>
            </w:pPr>
            <w:r>
              <w:rPr>
                <w:rFonts w:ascii="宋体" w:eastAsia="宋体" w:hAnsi="宋体" w:cs="宋体"/>
                <w:snapToGrid w:val="0"/>
                <w:color w:val="000000"/>
                <w:spacing w:val="9"/>
                <w:kern w:val="0"/>
                <w:position w:val="1"/>
                <w:sz w:val="20"/>
                <w:szCs w:val="20"/>
              </w:rPr>
              <w:t>考</w:t>
            </w:r>
            <w:r>
              <w:rPr>
                <w:rFonts w:ascii="宋体" w:eastAsia="宋体" w:hAnsi="宋体" w:cs="宋体"/>
                <w:snapToGrid w:val="0"/>
                <w:color w:val="000000"/>
                <w:spacing w:val="7"/>
                <w:kern w:val="0"/>
                <w:position w:val="1"/>
                <w:sz w:val="20"/>
                <w:szCs w:val="20"/>
              </w:rPr>
              <w:t>核</w:t>
            </w:r>
            <w:r>
              <w:rPr>
                <w:rFonts w:ascii="Times New Roman" w:eastAsia="Times New Roman" w:hAnsi="Times New Roman" w:cs="Times New Roman"/>
                <w:snapToGrid w:val="0"/>
                <w:color w:val="000000"/>
                <w:spacing w:val="7"/>
                <w:kern w:val="0"/>
                <w:position w:val="1"/>
                <w:sz w:val="20"/>
                <w:szCs w:val="20"/>
              </w:rPr>
              <w:t>/</w:t>
            </w:r>
            <w:r>
              <w:rPr>
                <w:rFonts w:ascii="宋体" w:eastAsia="宋体" w:hAnsi="宋体" w:cs="宋体"/>
                <w:snapToGrid w:val="0"/>
                <w:color w:val="000000"/>
                <w:spacing w:val="7"/>
                <w:kern w:val="0"/>
                <w:position w:val="1"/>
                <w:sz w:val="20"/>
                <w:szCs w:val="20"/>
              </w:rPr>
              <w:t>评价环节</w:t>
            </w:r>
          </w:p>
        </w:tc>
        <w:tc>
          <w:tcPr>
            <w:tcW w:w="851" w:type="dxa"/>
          </w:tcPr>
          <w:p w:rsidR="00B022C0" w:rsidRDefault="00761A35">
            <w:pPr>
              <w:spacing w:before="216" w:line="226" w:lineRule="auto"/>
              <w:ind w:left="288"/>
              <w:rPr>
                <w:rFonts w:ascii="宋体" w:eastAsia="宋体" w:hAnsi="宋体" w:cs="宋体"/>
                <w:snapToGrid w:val="0"/>
                <w:color w:val="000000"/>
                <w:kern w:val="0"/>
                <w:sz w:val="20"/>
                <w:szCs w:val="20"/>
              </w:rPr>
            </w:pPr>
            <w:r>
              <w:rPr>
                <w:rFonts w:ascii="宋体" w:eastAsia="宋体" w:hAnsi="宋体" w:cs="宋体"/>
                <w:snapToGrid w:val="0"/>
                <w:color w:val="000000"/>
                <w:spacing w:val="5"/>
                <w:kern w:val="0"/>
                <w:sz w:val="20"/>
                <w:szCs w:val="20"/>
              </w:rPr>
              <w:t>权</w:t>
            </w:r>
            <w:r>
              <w:rPr>
                <w:rFonts w:ascii="宋体" w:eastAsia="宋体" w:hAnsi="宋体" w:cs="宋体"/>
                <w:snapToGrid w:val="0"/>
                <w:color w:val="000000"/>
                <w:spacing w:val="4"/>
                <w:kern w:val="0"/>
                <w:sz w:val="20"/>
                <w:szCs w:val="20"/>
              </w:rPr>
              <w:t>重</w:t>
            </w:r>
          </w:p>
        </w:tc>
        <w:tc>
          <w:tcPr>
            <w:tcW w:w="4111" w:type="dxa"/>
          </w:tcPr>
          <w:p w:rsidR="00B022C0" w:rsidRDefault="00761A35">
            <w:pPr>
              <w:spacing w:before="185" w:line="271" w:lineRule="exact"/>
              <w:ind w:left="1456"/>
              <w:rPr>
                <w:rFonts w:ascii="宋体" w:eastAsia="宋体" w:hAnsi="宋体" w:cs="宋体"/>
                <w:snapToGrid w:val="0"/>
                <w:color w:val="000000"/>
                <w:kern w:val="0"/>
                <w:sz w:val="20"/>
                <w:szCs w:val="20"/>
              </w:rPr>
            </w:pPr>
            <w:r>
              <w:rPr>
                <w:rFonts w:ascii="宋体" w:eastAsia="宋体" w:hAnsi="宋体" w:cs="宋体"/>
                <w:snapToGrid w:val="0"/>
                <w:color w:val="000000"/>
                <w:spacing w:val="9"/>
                <w:kern w:val="0"/>
                <w:position w:val="1"/>
                <w:sz w:val="20"/>
                <w:szCs w:val="20"/>
              </w:rPr>
              <w:t>考</w:t>
            </w:r>
            <w:r>
              <w:rPr>
                <w:rFonts w:ascii="宋体" w:eastAsia="宋体" w:hAnsi="宋体" w:cs="宋体"/>
                <w:snapToGrid w:val="0"/>
                <w:color w:val="000000"/>
                <w:spacing w:val="7"/>
                <w:kern w:val="0"/>
                <w:position w:val="1"/>
                <w:sz w:val="20"/>
                <w:szCs w:val="20"/>
              </w:rPr>
              <w:t>核</w:t>
            </w:r>
            <w:r>
              <w:rPr>
                <w:rFonts w:ascii="Times New Roman" w:eastAsia="Times New Roman" w:hAnsi="Times New Roman" w:cs="Times New Roman"/>
                <w:snapToGrid w:val="0"/>
                <w:color w:val="000000"/>
                <w:spacing w:val="7"/>
                <w:kern w:val="0"/>
                <w:position w:val="1"/>
                <w:sz w:val="20"/>
                <w:szCs w:val="20"/>
              </w:rPr>
              <w:t>/</w:t>
            </w:r>
            <w:r>
              <w:rPr>
                <w:rFonts w:ascii="宋体" w:eastAsia="宋体" w:hAnsi="宋体" w:cs="宋体"/>
                <w:snapToGrid w:val="0"/>
                <w:color w:val="000000"/>
                <w:spacing w:val="7"/>
                <w:kern w:val="0"/>
                <w:position w:val="1"/>
                <w:sz w:val="20"/>
                <w:szCs w:val="20"/>
              </w:rPr>
              <w:t>评价细则</w:t>
            </w:r>
          </w:p>
        </w:tc>
        <w:tc>
          <w:tcPr>
            <w:tcW w:w="1275" w:type="dxa"/>
          </w:tcPr>
          <w:p w:rsidR="00B022C0" w:rsidRDefault="00761A35">
            <w:pPr>
              <w:spacing w:before="58" w:line="257" w:lineRule="auto"/>
              <w:ind w:left="215" w:right="214" w:hanging="1"/>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对应的毕</w:t>
            </w:r>
            <w:r>
              <w:rPr>
                <w:rFonts w:ascii="宋体" w:eastAsia="宋体" w:hAnsi="宋体" w:cs="宋体"/>
                <w:snapToGrid w:val="0"/>
                <w:color w:val="000000"/>
                <w:spacing w:val="7"/>
                <w:kern w:val="0"/>
                <w:sz w:val="20"/>
                <w:szCs w:val="20"/>
              </w:rPr>
              <w:t>业</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spacing w:val="9"/>
                <w:kern w:val="0"/>
                <w:sz w:val="20"/>
                <w:szCs w:val="20"/>
              </w:rPr>
              <w:t>要</w:t>
            </w:r>
            <w:r>
              <w:rPr>
                <w:rFonts w:ascii="宋体" w:eastAsia="宋体" w:hAnsi="宋体" w:cs="宋体"/>
                <w:snapToGrid w:val="0"/>
                <w:color w:val="000000"/>
                <w:spacing w:val="7"/>
                <w:kern w:val="0"/>
                <w:sz w:val="20"/>
                <w:szCs w:val="20"/>
              </w:rPr>
              <w:t>求指标点</w:t>
            </w:r>
          </w:p>
        </w:tc>
      </w:tr>
      <w:tr w:rsidR="00B022C0">
        <w:trPr>
          <w:trHeight w:val="939"/>
        </w:trPr>
        <w:tc>
          <w:tcPr>
            <w:tcW w:w="642" w:type="dxa"/>
          </w:tcPr>
          <w:p w:rsidR="00B022C0" w:rsidRDefault="00761A35">
            <w:pPr>
              <w:spacing w:before="65" w:line="227" w:lineRule="auto"/>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平</w:t>
            </w:r>
            <w:r>
              <w:rPr>
                <w:rFonts w:ascii="宋体" w:eastAsia="宋体" w:hAnsi="宋体" w:cs="宋体"/>
                <w:snapToGrid w:val="0"/>
                <w:color w:val="000000"/>
                <w:spacing w:val="7"/>
                <w:kern w:val="0"/>
                <w:sz w:val="20"/>
                <w:szCs w:val="20"/>
              </w:rPr>
              <w:t>时成绩</w:t>
            </w:r>
          </w:p>
        </w:tc>
        <w:tc>
          <w:tcPr>
            <w:tcW w:w="1275" w:type="dxa"/>
          </w:tcPr>
          <w:p w:rsidR="00B022C0" w:rsidRDefault="00761A35">
            <w:pPr>
              <w:spacing w:before="55" w:line="267" w:lineRule="auto"/>
              <w:ind w:left="110" w:right="111" w:hanging="1"/>
              <w:rPr>
                <w:rFonts w:ascii="宋体" w:eastAsia="宋体" w:hAnsi="宋体" w:cs="宋体"/>
                <w:snapToGrid w:val="0"/>
                <w:color w:val="000000"/>
                <w:kern w:val="0"/>
                <w:sz w:val="20"/>
                <w:szCs w:val="20"/>
              </w:rPr>
            </w:pPr>
            <w:r>
              <w:rPr>
                <w:rFonts w:ascii="宋体" w:eastAsia="宋体" w:hAnsi="宋体" w:cs="宋体"/>
                <w:snapToGrid w:val="0"/>
                <w:color w:val="000000"/>
                <w:spacing w:val="23"/>
                <w:kern w:val="0"/>
                <w:sz w:val="20"/>
                <w:szCs w:val="20"/>
              </w:rPr>
              <w:t>考勤；课堂</w:t>
            </w:r>
            <w:r>
              <w:rPr>
                <w:rFonts w:ascii="宋体" w:eastAsia="宋体" w:hAnsi="宋体" w:cs="宋体"/>
                <w:snapToGrid w:val="0"/>
                <w:color w:val="000000"/>
                <w:spacing w:val="22"/>
                <w:kern w:val="0"/>
                <w:sz w:val="20"/>
                <w:szCs w:val="20"/>
              </w:rPr>
              <w:t>表</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spacing w:val="25"/>
                <w:kern w:val="0"/>
                <w:sz w:val="20"/>
                <w:szCs w:val="20"/>
              </w:rPr>
              <w:t>现</w:t>
            </w:r>
            <w:r>
              <w:rPr>
                <w:rFonts w:ascii="宋体" w:eastAsia="宋体" w:hAnsi="宋体" w:cs="宋体"/>
                <w:snapToGrid w:val="0"/>
                <w:color w:val="000000"/>
                <w:spacing w:val="22"/>
                <w:kern w:val="0"/>
                <w:sz w:val="20"/>
                <w:szCs w:val="20"/>
              </w:rPr>
              <w:t>；练习；小</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spacing w:val="6"/>
                <w:kern w:val="0"/>
                <w:sz w:val="20"/>
                <w:szCs w:val="20"/>
              </w:rPr>
              <w:t>论</w:t>
            </w:r>
            <w:r>
              <w:rPr>
                <w:rFonts w:ascii="宋体" w:eastAsia="宋体" w:hAnsi="宋体" w:cs="宋体"/>
                <w:snapToGrid w:val="0"/>
                <w:color w:val="000000"/>
                <w:spacing w:val="5"/>
                <w:kern w:val="0"/>
                <w:sz w:val="20"/>
                <w:szCs w:val="20"/>
              </w:rPr>
              <w:t>文等</w:t>
            </w:r>
          </w:p>
        </w:tc>
        <w:tc>
          <w:tcPr>
            <w:tcW w:w="851" w:type="dxa"/>
          </w:tcPr>
          <w:p w:rsidR="00B022C0" w:rsidRDefault="00B022C0">
            <w:pPr>
              <w:spacing w:line="276" w:lineRule="auto"/>
              <w:rPr>
                <w:rFonts w:ascii="Arial" w:hAnsi="Arial" w:cs="Arial"/>
                <w:snapToGrid w:val="0"/>
                <w:color w:val="000000"/>
                <w:kern w:val="0"/>
                <w:szCs w:val="21"/>
              </w:rPr>
            </w:pPr>
          </w:p>
          <w:p w:rsidR="00B022C0" w:rsidRDefault="00761A35">
            <w:pPr>
              <w:spacing w:before="58" w:line="271" w:lineRule="exact"/>
              <w:ind w:left="333"/>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3"/>
                <w:kern w:val="0"/>
                <w:position w:val="2"/>
                <w:sz w:val="20"/>
                <w:szCs w:val="20"/>
              </w:rPr>
              <w:t xml:space="preserve">30 </w:t>
            </w:r>
            <w:r>
              <w:rPr>
                <w:rFonts w:ascii="Times New Roman" w:eastAsia="Times New Roman" w:hAnsi="Times New Roman" w:cs="Times New Roman"/>
                <w:snapToGrid w:val="0"/>
                <w:color w:val="000000"/>
                <w:spacing w:val="2"/>
                <w:kern w:val="0"/>
                <w:position w:val="2"/>
                <w:sz w:val="20"/>
                <w:szCs w:val="20"/>
              </w:rPr>
              <w:t>%</w:t>
            </w:r>
          </w:p>
        </w:tc>
        <w:tc>
          <w:tcPr>
            <w:tcW w:w="4111" w:type="dxa"/>
          </w:tcPr>
          <w:p w:rsidR="00B022C0" w:rsidRDefault="00761A35">
            <w:pPr>
              <w:spacing w:before="211" w:line="301" w:lineRule="auto"/>
              <w:ind w:left="116" w:right="38" w:hanging="5"/>
              <w:rPr>
                <w:rFonts w:ascii="宋体" w:eastAsia="宋体" w:hAnsi="宋体" w:cs="宋体"/>
                <w:snapToGrid w:val="0"/>
                <w:color w:val="000000"/>
                <w:kern w:val="0"/>
                <w:sz w:val="20"/>
                <w:szCs w:val="20"/>
              </w:rPr>
            </w:pPr>
            <w:r>
              <w:rPr>
                <w:rFonts w:ascii="宋体" w:eastAsia="宋体" w:hAnsi="宋体" w:cs="宋体"/>
                <w:snapToGrid w:val="0"/>
                <w:color w:val="000000"/>
                <w:spacing w:val="6"/>
                <w:kern w:val="0"/>
                <w:sz w:val="20"/>
                <w:szCs w:val="20"/>
              </w:rPr>
              <w:t>考</w:t>
            </w:r>
            <w:r>
              <w:rPr>
                <w:rFonts w:ascii="宋体" w:eastAsia="宋体" w:hAnsi="宋体" w:cs="宋体"/>
                <w:snapToGrid w:val="0"/>
                <w:color w:val="000000"/>
                <w:spacing w:val="4"/>
                <w:kern w:val="0"/>
                <w:sz w:val="20"/>
                <w:szCs w:val="20"/>
              </w:rPr>
              <w:t>勤</w:t>
            </w:r>
            <w:r>
              <w:rPr>
                <w:rFonts w:ascii="宋体" w:eastAsia="宋体" w:hAnsi="宋体" w:cs="宋体"/>
                <w:snapToGrid w:val="0"/>
                <w:color w:val="000000"/>
                <w:spacing w:val="3"/>
                <w:kern w:val="0"/>
                <w:sz w:val="20"/>
                <w:szCs w:val="20"/>
              </w:rPr>
              <w:t>；</w:t>
            </w:r>
            <w:r>
              <w:rPr>
                <w:rFonts w:ascii="宋体" w:eastAsia="宋体" w:hAnsi="宋体" w:cs="宋体"/>
                <w:snapToGrid w:val="0"/>
                <w:color w:val="000000"/>
                <w:spacing w:val="3"/>
                <w:kern w:val="0"/>
                <w:sz w:val="20"/>
                <w:szCs w:val="20"/>
              </w:rPr>
              <w:t xml:space="preserve"> </w:t>
            </w:r>
            <w:r>
              <w:rPr>
                <w:rFonts w:ascii="宋体" w:eastAsia="宋体" w:hAnsi="宋体" w:cs="宋体"/>
                <w:snapToGrid w:val="0"/>
                <w:color w:val="000000"/>
                <w:spacing w:val="3"/>
                <w:kern w:val="0"/>
                <w:sz w:val="20"/>
                <w:szCs w:val="20"/>
              </w:rPr>
              <w:t>课堂表现</w:t>
            </w:r>
            <w:r>
              <w:rPr>
                <w:rFonts w:ascii="宋体" w:eastAsia="宋体" w:hAnsi="宋体" w:cs="宋体"/>
                <w:snapToGrid w:val="0"/>
                <w:color w:val="000000"/>
                <w:spacing w:val="3"/>
                <w:kern w:val="0"/>
                <w:sz w:val="20"/>
                <w:szCs w:val="20"/>
              </w:rPr>
              <w:t>(</w:t>
            </w:r>
            <w:r>
              <w:rPr>
                <w:rFonts w:ascii="宋体" w:eastAsia="宋体" w:hAnsi="宋体" w:cs="宋体"/>
                <w:snapToGrid w:val="0"/>
                <w:color w:val="000000"/>
                <w:spacing w:val="3"/>
                <w:kern w:val="0"/>
                <w:sz w:val="20"/>
                <w:szCs w:val="20"/>
              </w:rPr>
              <w:t>包括听课情况、回答问题、</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spacing w:val="12"/>
                <w:kern w:val="0"/>
                <w:sz w:val="20"/>
                <w:szCs w:val="20"/>
              </w:rPr>
              <w:t>小</w:t>
            </w:r>
            <w:r>
              <w:rPr>
                <w:rFonts w:ascii="宋体" w:eastAsia="宋体" w:hAnsi="宋体" w:cs="宋体"/>
                <w:snapToGrid w:val="0"/>
                <w:color w:val="000000"/>
                <w:spacing w:val="9"/>
                <w:kern w:val="0"/>
                <w:sz w:val="20"/>
                <w:szCs w:val="20"/>
              </w:rPr>
              <w:t>组</w:t>
            </w:r>
            <w:r>
              <w:rPr>
                <w:rFonts w:ascii="宋体" w:eastAsia="宋体" w:hAnsi="宋体" w:cs="宋体"/>
                <w:snapToGrid w:val="0"/>
                <w:color w:val="000000"/>
                <w:spacing w:val="6"/>
                <w:kern w:val="0"/>
                <w:sz w:val="20"/>
                <w:szCs w:val="20"/>
              </w:rPr>
              <w:t>讨论、课堂活动等</w:t>
            </w:r>
            <w:r>
              <w:rPr>
                <w:rFonts w:ascii="宋体" w:eastAsia="宋体" w:hAnsi="宋体" w:cs="宋体"/>
                <w:snapToGrid w:val="0"/>
                <w:color w:val="000000"/>
                <w:spacing w:val="6"/>
                <w:kern w:val="0"/>
                <w:sz w:val="20"/>
                <w:szCs w:val="20"/>
              </w:rPr>
              <w:t>)</w:t>
            </w:r>
            <w:r>
              <w:rPr>
                <w:rFonts w:ascii="宋体" w:eastAsia="宋体" w:hAnsi="宋体" w:cs="宋体"/>
                <w:snapToGrid w:val="0"/>
                <w:color w:val="000000"/>
                <w:spacing w:val="6"/>
                <w:kern w:val="0"/>
                <w:sz w:val="20"/>
                <w:szCs w:val="20"/>
              </w:rPr>
              <w:t>；小论文。</w:t>
            </w:r>
          </w:p>
        </w:tc>
        <w:tc>
          <w:tcPr>
            <w:tcW w:w="1275" w:type="dxa"/>
          </w:tcPr>
          <w:p w:rsidR="00B022C0" w:rsidRDefault="00761A35">
            <w:pPr>
              <w:spacing w:before="129" w:line="193" w:lineRule="auto"/>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6"/>
                <w:kern w:val="0"/>
                <w:sz w:val="20"/>
                <w:szCs w:val="20"/>
              </w:rPr>
              <w:t>5-1</w:t>
            </w:r>
            <w:r>
              <w:rPr>
                <w:rFonts w:ascii="宋体" w:eastAsia="宋体" w:hAnsi="宋体"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5-2</w:t>
            </w:r>
            <w:r>
              <w:rPr>
                <w:rFonts w:ascii="宋体" w:eastAsia="宋体" w:hAnsi="宋体"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8-1</w:t>
            </w:r>
          </w:p>
        </w:tc>
      </w:tr>
      <w:tr w:rsidR="00B022C0">
        <w:trPr>
          <w:trHeight w:val="943"/>
        </w:trPr>
        <w:tc>
          <w:tcPr>
            <w:tcW w:w="642" w:type="dxa"/>
          </w:tcPr>
          <w:p w:rsidR="00B022C0" w:rsidRDefault="00761A35">
            <w:pPr>
              <w:spacing w:before="65" w:line="226" w:lineRule="auto"/>
              <w:rPr>
                <w:rFonts w:ascii="宋体" w:eastAsia="宋体" w:hAnsi="宋体" w:cs="宋体"/>
                <w:snapToGrid w:val="0"/>
                <w:color w:val="000000"/>
                <w:kern w:val="0"/>
                <w:sz w:val="20"/>
                <w:szCs w:val="20"/>
              </w:rPr>
            </w:pPr>
            <w:r>
              <w:rPr>
                <w:rFonts w:ascii="宋体" w:eastAsia="宋体" w:hAnsi="宋体" w:cs="宋体"/>
                <w:snapToGrid w:val="0"/>
                <w:color w:val="000000"/>
                <w:spacing w:val="7"/>
                <w:kern w:val="0"/>
                <w:sz w:val="20"/>
                <w:szCs w:val="20"/>
              </w:rPr>
              <w:t>期</w:t>
            </w:r>
            <w:r>
              <w:rPr>
                <w:rFonts w:ascii="宋体" w:eastAsia="宋体" w:hAnsi="宋体" w:cs="宋体"/>
                <w:snapToGrid w:val="0"/>
                <w:color w:val="000000"/>
                <w:spacing w:val="6"/>
                <w:kern w:val="0"/>
                <w:sz w:val="20"/>
                <w:szCs w:val="20"/>
              </w:rPr>
              <w:t>末考试</w:t>
            </w:r>
          </w:p>
        </w:tc>
        <w:tc>
          <w:tcPr>
            <w:tcW w:w="1275" w:type="dxa"/>
          </w:tcPr>
          <w:p w:rsidR="00B022C0" w:rsidRDefault="00761A35">
            <w:pPr>
              <w:spacing w:before="214" w:line="389" w:lineRule="exact"/>
              <w:ind w:left="112"/>
              <w:rPr>
                <w:rFonts w:ascii="宋体" w:eastAsia="宋体" w:hAnsi="宋体" w:cs="宋体"/>
                <w:snapToGrid w:val="0"/>
                <w:color w:val="000000"/>
                <w:kern w:val="0"/>
                <w:sz w:val="20"/>
                <w:szCs w:val="20"/>
              </w:rPr>
            </w:pPr>
            <w:r>
              <w:rPr>
                <w:rFonts w:ascii="宋体" w:eastAsia="宋体" w:hAnsi="宋体" w:cs="宋体"/>
                <w:snapToGrid w:val="0"/>
                <w:color w:val="000000"/>
                <w:spacing w:val="7"/>
                <w:kern w:val="0"/>
                <w:position w:val="14"/>
                <w:sz w:val="20"/>
                <w:szCs w:val="20"/>
              </w:rPr>
              <w:t>期</w:t>
            </w:r>
            <w:r>
              <w:rPr>
                <w:rFonts w:ascii="宋体" w:eastAsia="宋体" w:hAnsi="宋体" w:cs="宋体"/>
                <w:snapToGrid w:val="0"/>
                <w:color w:val="000000"/>
                <w:spacing w:val="6"/>
                <w:kern w:val="0"/>
                <w:position w:val="14"/>
                <w:sz w:val="20"/>
                <w:szCs w:val="20"/>
              </w:rPr>
              <w:t>末考试</w:t>
            </w:r>
          </w:p>
          <w:p w:rsidR="00B022C0" w:rsidRDefault="00761A35">
            <w:pPr>
              <w:spacing w:line="226" w:lineRule="auto"/>
              <w:ind w:left="111"/>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卷</w:t>
            </w:r>
            <w:r>
              <w:rPr>
                <w:rFonts w:ascii="宋体" w:eastAsia="宋体" w:hAnsi="宋体" w:cs="宋体"/>
                <w:snapToGrid w:val="0"/>
                <w:color w:val="000000"/>
                <w:spacing w:val="6"/>
                <w:kern w:val="0"/>
                <w:sz w:val="20"/>
                <w:szCs w:val="20"/>
              </w:rPr>
              <w:t>面成绩</w:t>
            </w:r>
          </w:p>
        </w:tc>
        <w:tc>
          <w:tcPr>
            <w:tcW w:w="851" w:type="dxa"/>
          </w:tcPr>
          <w:p w:rsidR="00B022C0" w:rsidRDefault="00B022C0">
            <w:pPr>
              <w:spacing w:line="278" w:lineRule="auto"/>
              <w:rPr>
                <w:rFonts w:ascii="Arial" w:hAnsi="Arial" w:cs="Arial"/>
                <w:snapToGrid w:val="0"/>
                <w:color w:val="000000"/>
                <w:kern w:val="0"/>
                <w:szCs w:val="21"/>
              </w:rPr>
            </w:pPr>
          </w:p>
          <w:p w:rsidR="00B022C0" w:rsidRDefault="00761A35">
            <w:pPr>
              <w:spacing w:before="57" w:line="271" w:lineRule="exact"/>
              <w:ind w:left="333"/>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3"/>
                <w:kern w:val="0"/>
                <w:position w:val="2"/>
                <w:sz w:val="20"/>
                <w:szCs w:val="20"/>
              </w:rPr>
              <w:t>70 %</w:t>
            </w:r>
          </w:p>
        </w:tc>
        <w:tc>
          <w:tcPr>
            <w:tcW w:w="4111" w:type="dxa"/>
          </w:tcPr>
          <w:p w:rsidR="00B022C0" w:rsidRDefault="00761A35">
            <w:pPr>
              <w:tabs>
                <w:tab w:val="left" w:pos="220"/>
              </w:tabs>
              <w:spacing w:before="54" w:line="268" w:lineRule="auto"/>
              <w:ind w:left="112" w:right="55" w:hanging="1"/>
              <w:rPr>
                <w:rFonts w:ascii="宋体" w:eastAsia="宋体" w:hAnsi="宋体" w:cs="宋体"/>
                <w:snapToGrid w:val="0"/>
                <w:color w:val="000000"/>
                <w:kern w:val="0"/>
                <w:sz w:val="20"/>
                <w:szCs w:val="20"/>
              </w:rPr>
            </w:pPr>
            <w:r>
              <w:rPr>
                <w:rFonts w:ascii="宋体" w:eastAsia="宋体" w:hAnsi="宋体" w:cs="宋体"/>
                <w:snapToGrid w:val="0"/>
                <w:color w:val="000000"/>
                <w:spacing w:val="6"/>
                <w:kern w:val="0"/>
                <w:sz w:val="20"/>
                <w:szCs w:val="20"/>
              </w:rPr>
              <w:t>试卷题型包括</w:t>
            </w:r>
            <w:r>
              <w:rPr>
                <w:rFonts w:ascii="宋体" w:eastAsia="宋体" w:hAnsi="宋体" w:cs="宋体" w:hint="eastAsia"/>
                <w:snapToGrid w:val="0"/>
                <w:color w:val="000000"/>
                <w:spacing w:val="6"/>
                <w:kern w:val="0"/>
                <w:sz w:val="20"/>
                <w:szCs w:val="20"/>
              </w:rPr>
              <w:t>选择</w:t>
            </w:r>
            <w:r>
              <w:rPr>
                <w:rFonts w:ascii="宋体" w:eastAsia="宋体" w:hAnsi="宋体" w:cs="宋体"/>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15%</w:t>
            </w:r>
            <w:r>
              <w:rPr>
                <w:rFonts w:ascii="宋体" w:eastAsia="宋体" w:hAnsi="宋体" w:cs="宋体"/>
                <w:snapToGrid w:val="0"/>
                <w:color w:val="000000"/>
                <w:spacing w:val="6"/>
                <w:kern w:val="0"/>
                <w:sz w:val="20"/>
                <w:szCs w:val="20"/>
              </w:rPr>
              <w:t>)</w:t>
            </w:r>
            <w:r>
              <w:rPr>
                <w:rFonts w:ascii="宋体" w:eastAsia="宋体" w:hAnsi="宋体" w:cs="宋体"/>
                <w:snapToGrid w:val="0"/>
                <w:color w:val="000000"/>
                <w:spacing w:val="6"/>
                <w:kern w:val="0"/>
                <w:sz w:val="20"/>
                <w:szCs w:val="20"/>
              </w:rPr>
              <w:t>；简答</w:t>
            </w:r>
            <w:r>
              <w:rPr>
                <w:rFonts w:ascii="宋体" w:eastAsia="宋体" w:hAnsi="宋体" w:cs="宋体"/>
                <w:snapToGrid w:val="0"/>
                <w:color w:val="000000"/>
                <w:spacing w:val="3"/>
                <w:kern w:val="0"/>
                <w:sz w:val="20"/>
                <w:szCs w:val="20"/>
              </w:rPr>
              <w:t>题</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kern w:val="0"/>
                <w:sz w:val="20"/>
                <w:szCs w:val="20"/>
              </w:rPr>
              <w:tab/>
            </w:r>
            <w:r>
              <w:rPr>
                <w:rFonts w:ascii="宋体" w:eastAsia="宋体" w:hAnsi="宋体" w:cs="宋体"/>
                <w:snapToGrid w:val="0"/>
                <w:color w:val="000000"/>
                <w:spacing w:val="2"/>
                <w:kern w:val="0"/>
                <w:sz w:val="20"/>
                <w:szCs w:val="20"/>
              </w:rPr>
              <w:t>(</w:t>
            </w:r>
            <w:r>
              <w:rPr>
                <w:rFonts w:ascii="Times New Roman" w:eastAsia="Times New Roman" w:hAnsi="Times New Roman" w:cs="Times New Roman"/>
                <w:snapToGrid w:val="0"/>
                <w:color w:val="000000"/>
                <w:spacing w:val="2"/>
                <w:kern w:val="0"/>
                <w:sz w:val="20"/>
                <w:szCs w:val="20"/>
              </w:rPr>
              <w:t>20%</w:t>
            </w:r>
            <w:r>
              <w:rPr>
                <w:rFonts w:ascii="宋体" w:eastAsia="宋体" w:hAnsi="宋体" w:cs="宋体"/>
                <w:snapToGrid w:val="0"/>
                <w:color w:val="000000"/>
                <w:spacing w:val="2"/>
                <w:kern w:val="0"/>
                <w:sz w:val="20"/>
                <w:szCs w:val="20"/>
              </w:rPr>
              <w:t>)</w:t>
            </w:r>
            <w:r>
              <w:rPr>
                <w:rFonts w:ascii="宋体" w:eastAsia="宋体" w:hAnsi="宋体" w:cs="宋体"/>
                <w:snapToGrid w:val="0"/>
                <w:color w:val="000000"/>
                <w:spacing w:val="2"/>
                <w:kern w:val="0"/>
                <w:sz w:val="20"/>
                <w:szCs w:val="20"/>
              </w:rPr>
              <w:t>；阅读理解</w:t>
            </w:r>
            <w:r>
              <w:rPr>
                <w:rFonts w:ascii="宋体" w:eastAsia="宋体" w:hAnsi="宋体" w:cs="宋体"/>
                <w:snapToGrid w:val="0"/>
                <w:color w:val="000000"/>
                <w:spacing w:val="2"/>
                <w:kern w:val="0"/>
                <w:sz w:val="20"/>
                <w:szCs w:val="20"/>
              </w:rPr>
              <w:t>(</w:t>
            </w:r>
            <w:r>
              <w:rPr>
                <w:rFonts w:ascii="Times New Roman" w:eastAsia="Times New Roman" w:hAnsi="Times New Roman" w:cs="Times New Roman"/>
                <w:snapToGrid w:val="0"/>
                <w:color w:val="000000"/>
                <w:spacing w:val="2"/>
                <w:kern w:val="0"/>
                <w:sz w:val="20"/>
                <w:szCs w:val="20"/>
              </w:rPr>
              <w:t>20%</w:t>
            </w:r>
            <w:r>
              <w:rPr>
                <w:rFonts w:ascii="宋体" w:eastAsia="宋体" w:hAnsi="宋体" w:cs="宋体"/>
                <w:snapToGrid w:val="0"/>
                <w:color w:val="000000"/>
                <w:spacing w:val="2"/>
                <w:kern w:val="0"/>
                <w:sz w:val="20"/>
                <w:szCs w:val="20"/>
              </w:rPr>
              <w:t>)</w:t>
            </w:r>
            <w:r>
              <w:rPr>
                <w:rFonts w:ascii="宋体" w:eastAsia="宋体" w:hAnsi="宋体" w:cs="宋体"/>
                <w:snapToGrid w:val="0"/>
                <w:color w:val="000000"/>
                <w:spacing w:val="2"/>
                <w:kern w:val="0"/>
                <w:sz w:val="20"/>
                <w:szCs w:val="20"/>
              </w:rPr>
              <w:t>；</w:t>
            </w:r>
            <w:r>
              <w:rPr>
                <w:rFonts w:ascii="宋体" w:eastAsia="宋体" w:hAnsi="宋体" w:cs="宋体"/>
                <w:snapToGrid w:val="0"/>
                <w:color w:val="000000"/>
                <w:spacing w:val="1"/>
                <w:kern w:val="0"/>
                <w:sz w:val="20"/>
                <w:szCs w:val="20"/>
              </w:rPr>
              <w:t>回答问题</w:t>
            </w:r>
            <w:r>
              <w:rPr>
                <w:rFonts w:ascii="宋体" w:eastAsia="宋体" w:hAnsi="宋体" w:cs="宋体"/>
                <w:snapToGrid w:val="0"/>
                <w:color w:val="000000"/>
                <w:spacing w:val="1"/>
                <w:kern w:val="0"/>
                <w:sz w:val="20"/>
                <w:szCs w:val="20"/>
              </w:rPr>
              <w:t>(</w:t>
            </w:r>
            <w:r>
              <w:rPr>
                <w:rFonts w:ascii="Times New Roman" w:eastAsia="Times New Roman" w:hAnsi="Times New Roman" w:cs="Times New Roman"/>
                <w:snapToGrid w:val="0"/>
                <w:color w:val="000000"/>
                <w:spacing w:val="1"/>
                <w:kern w:val="0"/>
                <w:sz w:val="20"/>
                <w:szCs w:val="20"/>
              </w:rPr>
              <w:t>10%</w:t>
            </w:r>
            <w:r>
              <w:rPr>
                <w:rFonts w:ascii="宋体" w:eastAsia="宋体" w:hAnsi="宋体" w:cs="宋体"/>
                <w:snapToGrid w:val="0"/>
                <w:color w:val="000000"/>
                <w:spacing w:val="1"/>
                <w:kern w:val="0"/>
                <w:sz w:val="20"/>
                <w:szCs w:val="20"/>
              </w:rPr>
              <w:t>)</w:t>
            </w:r>
            <w:r>
              <w:rPr>
                <w:rFonts w:ascii="宋体" w:eastAsia="宋体" w:hAnsi="宋体" w:cs="宋体"/>
                <w:snapToGrid w:val="0"/>
                <w:color w:val="000000"/>
                <w:spacing w:val="1"/>
                <w:kern w:val="0"/>
                <w:sz w:val="20"/>
                <w:szCs w:val="20"/>
              </w:rPr>
              <w:t>；</w:t>
            </w:r>
            <w:r>
              <w:rPr>
                <w:rFonts w:ascii="宋体" w:eastAsia="宋体" w:hAnsi="宋体" w:cs="宋体" w:hint="eastAsia"/>
                <w:snapToGrid w:val="0"/>
                <w:color w:val="000000"/>
                <w:spacing w:val="15"/>
                <w:kern w:val="0"/>
                <w:sz w:val="20"/>
                <w:szCs w:val="20"/>
              </w:rPr>
              <w:t>作文</w:t>
            </w:r>
            <w:r>
              <w:rPr>
                <w:rFonts w:ascii="宋体" w:eastAsia="宋体" w:hAnsi="宋体" w:cs="宋体"/>
                <w:snapToGrid w:val="0"/>
                <w:color w:val="000000"/>
                <w:spacing w:val="15"/>
                <w:kern w:val="0"/>
                <w:sz w:val="20"/>
                <w:szCs w:val="20"/>
              </w:rPr>
              <w:t>(</w:t>
            </w:r>
            <w:r>
              <w:rPr>
                <w:rFonts w:ascii="Times New Roman" w:eastAsia="Times New Roman" w:hAnsi="Times New Roman" w:cs="Times New Roman"/>
                <w:snapToGrid w:val="0"/>
                <w:color w:val="000000"/>
                <w:spacing w:val="15"/>
                <w:kern w:val="0"/>
                <w:sz w:val="20"/>
                <w:szCs w:val="20"/>
              </w:rPr>
              <w:t>35%</w:t>
            </w:r>
            <w:r>
              <w:rPr>
                <w:rFonts w:ascii="宋体" w:eastAsia="宋体" w:hAnsi="宋体" w:cs="宋体"/>
                <w:snapToGrid w:val="0"/>
                <w:color w:val="000000"/>
                <w:spacing w:val="15"/>
                <w:kern w:val="0"/>
                <w:sz w:val="20"/>
                <w:szCs w:val="20"/>
              </w:rPr>
              <w:t>)</w:t>
            </w:r>
            <w:r>
              <w:rPr>
                <w:rFonts w:ascii="宋体" w:eastAsia="宋体" w:hAnsi="宋体" w:cs="宋体"/>
                <w:snapToGrid w:val="0"/>
                <w:color w:val="000000"/>
                <w:spacing w:val="14"/>
                <w:kern w:val="0"/>
                <w:sz w:val="20"/>
                <w:szCs w:val="20"/>
              </w:rPr>
              <w:t>。</w:t>
            </w:r>
          </w:p>
        </w:tc>
        <w:tc>
          <w:tcPr>
            <w:tcW w:w="1275" w:type="dxa"/>
          </w:tcPr>
          <w:p w:rsidR="00B022C0" w:rsidRDefault="00761A35">
            <w:pPr>
              <w:spacing w:before="129" w:line="193" w:lineRule="auto"/>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6"/>
                <w:kern w:val="0"/>
                <w:sz w:val="20"/>
                <w:szCs w:val="20"/>
              </w:rPr>
              <w:t>5-1</w:t>
            </w:r>
            <w:r>
              <w:rPr>
                <w:rFonts w:ascii="宋体" w:eastAsia="宋体" w:hAnsi="宋体"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5-2</w:t>
            </w:r>
            <w:r>
              <w:rPr>
                <w:rFonts w:ascii="宋体" w:eastAsia="宋体" w:hAnsi="宋体"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8-1</w:t>
            </w:r>
          </w:p>
        </w:tc>
      </w:tr>
    </w:tbl>
    <w:p w:rsidR="00B022C0" w:rsidRDefault="00761A35">
      <w:pPr>
        <w:spacing w:line="360" w:lineRule="auto"/>
        <w:rPr>
          <w:rFonts w:ascii="Times New Roman" w:eastAsia="宋体" w:hAnsi="Times New Roman"/>
          <w:color w:val="000000" w:themeColor="text1"/>
        </w:rPr>
      </w:pPr>
      <w:r>
        <w:rPr>
          <w:rFonts w:ascii="Times New Roman" w:eastAsia="宋体" w:hAnsi="Times New Roman" w:hint="eastAsia"/>
          <w:color w:val="000000" w:themeColor="text1"/>
        </w:rPr>
        <w:t>卓越工程师教育培养计划试点专业、参加各类专业认证</w:t>
      </w:r>
      <w:r>
        <w:rPr>
          <w:rFonts w:ascii="Times New Roman" w:eastAsia="宋体" w:hAnsi="Times New Roman"/>
          <w:color w:val="000000" w:themeColor="text1"/>
        </w:rPr>
        <w:t>(</w:t>
      </w:r>
      <w:r>
        <w:rPr>
          <w:rFonts w:ascii="Times New Roman" w:eastAsia="宋体" w:hAnsi="Times New Roman"/>
          <w:color w:val="000000" w:themeColor="text1"/>
        </w:rPr>
        <w:t>评估</w:t>
      </w:r>
      <w:r>
        <w:rPr>
          <w:rFonts w:ascii="Times New Roman" w:eastAsia="宋体" w:hAnsi="Times New Roman"/>
          <w:color w:val="000000" w:themeColor="text1"/>
        </w:rPr>
        <w:t xml:space="preserve">) </w:t>
      </w:r>
      <w:r>
        <w:rPr>
          <w:rFonts w:ascii="Times New Roman" w:eastAsia="宋体" w:hAnsi="Times New Roman"/>
          <w:color w:val="000000" w:themeColor="text1"/>
        </w:rPr>
        <w:t>的专业必须制定课程目标达成度计算办法，建议其他专业也要制定相应的计算办法。</w:t>
      </w:r>
    </w:p>
    <w:p w:rsidR="00B022C0" w:rsidRDefault="00B022C0">
      <w:pPr>
        <w:spacing w:line="360" w:lineRule="auto"/>
        <w:rPr>
          <w:rFonts w:ascii="Times New Roman" w:eastAsia="宋体" w:hAnsi="Times New Roman"/>
          <w:color w:val="000000" w:themeColor="text1"/>
        </w:rPr>
      </w:pP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六</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、有关说明</w:t>
      </w:r>
    </w:p>
    <w:p w:rsidR="00B022C0" w:rsidRDefault="00761A35">
      <w:pPr>
        <w:pStyle w:val="aa"/>
        <w:numPr>
          <w:ilvl w:val="0"/>
          <w:numId w:val="9"/>
        </w:numPr>
        <w:spacing w:line="360" w:lineRule="auto"/>
        <w:ind w:firstLineChars="0"/>
        <w:rPr>
          <w:rFonts w:ascii="Times New Roman" w:eastAsia="宋体" w:hAnsi="Times New Roman"/>
          <w:b/>
          <w:bCs/>
          <w:color w:val="000000" w:themeColor="text1"/>
        </w:rPr>
      </w:pPr>
      <w:r>
        <w:rPr>
          <w:rFonts w:ascii="Times New Roman" w:eastAsia="宋体" w:hAnsi="Times New Roman"/>
          <w:b/>
          <w:bCs/>
          <w:color w:val="000000" w:themeColor="text1"/>
        </w:rPr>
        <w:lastRenderedPageBreak/>
        <w:t>持续改进</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描述持续改进本课程教学质量的举措。</w:t>
      </w:r>
    </w:p>
    <w:p w:rsidR="00B022C0" w:rsidRDefault="00761A35">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本课程根据学生作业、课堂讨论、平时课堂练习情况和学生、教学督导等的</w:t>
      </w:r>
      <w:r>
        <w:rPr>
          <w:rFonts w:ascii="Times New Roman" w:eastAsia="宋体" w:hAnsi="Times New Roman"/>
          <w:color w:val="000000" w:themeColor="text1"/>
        </w:rPr>
        <w:t>反馈，及时对教学中的不足之处进行改进，并在下一轮课程教学中整改完善，确保相应毕业要求指标点达成。</w:t>
      </w:r>
    </w:p>
    <w:p w:rsidR="00B022C0" w:rsidRDefault="00761A35">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二</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参考书目及学习资料</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1)</w:t>
      </w:r>
      <w:r>
        <w:t xml:space="preserve"> </w:t>
      </w:r>
      <w:r>
        <w:rPr>
          <w:rFonts w:ascii="Times New Roman" w:eastAsia="宋体" w:hAnsi="Times New Roman"/>
          <w:color w:val="000000" w:themeColor="text1"/>
        </w:rPr>
        <w:t xml:space="preserve"> Langan, John. </w:t>
      </w:r>
      <w:r>
        <w:rPr>
          <w:rFonts w:ascii="Times New Roman" w:eastAsia="宋体" w:hAnsi="Times New Roman" w:hint="eastAsia"/>
          <w:color w:val="000000" w:themeColor="text1"/>
        </w:rPr>
        <w:t>美国大学英语写作</w:t>
      </w:r>
      <w:r>
        <w:rPr>
          <w:rFonts w:ascii="Times New Roman" w:eastAsia="宋体" w:hAnsi="Times New Roman"/>
          <w:color w:val="000000" w:themeColor="text1"/>
        </w:rPr>
        <w:t>(</w:t>
      </w:r>
      <w:r>
        <w:rPr>
          <w:rFonts w:ascii="Times New Roman" w:eastAsia="宋体" w:hAnsi="Times New Roman"/>
          <w:color w:val="000000" w:themeColor="text1"/>
        </w:rPr>
        <w:t>第九版</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外语教学与研究出版社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2014. </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2)</w:t>
      </w:r>
      <w:r>
        <w:t xml:space="preserve"> </w:t>
      </w:r>
      <w:r>
        <w:rPr>
          <w:rFonts w:ascii="Times New Roman" w:eastAsia="宋体" w:hAnsi="Times New Roman"/>
          <w:color w:val="000000" w:themeColor="text1"/>
        </w:rPr>
        <w:t>Taylor</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Shirley. </w:t>
      </w:r>
      <w:r>
        <w:rPr>
          <w:rFonts w:ascii="Times New Roman" w:eastAsia="宋体" w:hAnsi="Times New Roman" w:hint="eastAsia"/>
          <w:color w:val="000000" w:themeColor="text1"/>
        </w:rPr>
        <w:t>商务英语写作实例精解</w:t>
      </w:r>
      <w:r>
        <w:rPr>
          <w:rFonts w:ascii="Times New Roman" w:eastAsia="宋体" w:hAnsi="Times New Roman"/>
          <w:color w:val="000000" w:themeColor="text1"/>
        </w:rPr>
        <w:t>(</w:t>
      </w:r>
      <w:r>
        <w:rPr>
          <w:rFonts w:ascii="Times New Roman" w:eastAsia="宋体" w:hAnsi="Times New Roman"/>
          <w:color w:val="000000" w:themeColor="text1"/>
        </w:rPr>
        <w:t>第七版</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外语教学与研究出版社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2014. </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3) Strunk</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William. </w:t>
      </w:r>
      <w:r>
        <w:rPr>
          <w:rFonts w:ascii="Times New Roman" w:eastAsia="宋体" w:hAnsi="Times New Roman" w:hint="eastAsia"/>
          <w:color w:val="000000" w:themeColor="text1"/>
        </w:rPr>
        <w:t>英语写作手册</w:t>
      </w:r>
      <w:r>
        <w:rPr>
          <w:rFonts w:ascii="Times New Roman" w:eastAsia="宋体" w:hAnsi="Times New Roman"/>
          <w:color w:val="000000" w:themeColor="text1"/>
        </w:rPr>
        <w:t>:</w:t>
      </w:r>
      <w:r>
        <w:rPr>
          <w:rFonts w:ascii="Times New Roman" w:eastAsia="宋体" w:hAnsi="Times New Roman"/>
          <w:color w:val="000000" w:themeColor="text1"/>
        </w:rPr>
        <w:t>风格的要素</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外语教学与研究出版社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2016.</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 xml:space="preserve">4) </w:t>
      </w:r>
      <w:r>
        <w:rPr>
          <w:rFonts w:ascii="Times New Roman" w:eastAsia="宋体" w:hAnsi="Times New Roman" w:hint="eastAsia"/>
          <w:color w:val="000000" w:themeColor="text1"/>
        </w:rPr>
        <w:t>萨默斯</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朗文英语写作活用词典</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商务印书馆</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2012.</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5)</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约翰·</w:t>
      </w:r>
      <w:r>
        <w:rPr>
          <w:rFonts w:ascii="Times New Roman" w:eastAsia="宋体" w:hAnsi="Times New Roman"/>
          <w:color w:val="000000" w:themeColor="text1"/>
        </w:rPr>
        <w:t>兰甘</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美国大学英语写作</w:t>
      </w:r>
      <w:r>
        <w:rPr>
          <w:rFonts w:ascii="Times New Roman" w:eastAsia="宋体" w:hAnsi="Times New Roman"/>
          <w:color w:val="000000" w:themeColor="text1"/>
        </w:rPr>
        <w:t>:</w:t>
      </w:r>
      <w:r>
        <w:rPr>
          <w:rFonts w:ascii="Times New Roman" w:eastAsia="宋体" w:hAnsi="Times New Roman"/>
          <w:color w:val="000000" w:themeColor="text1"/>
        </w:rPr>
        <w:t>世界图书出版公司</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2017.</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 xml:space="preserve">6) </w:t>
      </w:r>
      <w:r>
        <w:rPr>
          <w:rFonts w:ascii="Times New Roman" w:eastAsia="宋体" w:hAnsi="Times New Roman" w:hint="eastAsia"/>
          <w:color w:val="000000" w:themeColor="text1"/>
        </w:rPr>
        <w:t>周磊</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英语写作与修辞</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中国石化出版社有限公司</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2022.</w:t>
      </w:r>
    </w:p>
    <w:p w:rsidR="00B022C0" w:rsidRDefault="00761A35">
      <w:pPr>
        <w:spacing w:line="360" w:lineRule="auto"/>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、考核方式</w:t>
      </w:r>
    </w:p>
    <w:p w:rsidR="00B022C0" w:rsidRDefault="00761A35">
      <w:pPr>
        <w:spacing w:line="360" w:lineRule="auto"/>
        <w:ind w:firstLineChars="100" w:firstLine="210"/>
        <w:rPr>
          <w:rFonts w:ascii="Times New Roman" w:eastAsia="宋体" w:hAnsi="Times New Roman"/>
          <w:color w:val="000000" w:themeColor="text1"/>
        </w:rPr>
      </w:pPr>
      <w:r>
        <w:rPr>
          <w:rFonts w:ascii="Times New Roman" w:eastAsia="宋体" w:hAnsi="Times New Roman" w:hint="eastAsia"/>
          <w:color w:val="000000" w:themeColor="text1"/>
        </w:rPr>
        <w:t>该课程本学期为考试课，</w:t>
      </w:r>
      <w:r>
        <w:rPr>
          <w:rFonts w:ascii="Times New Roman" w:eastAsia="宋体" w:hAnsi="Times New Roman"/>
          <w:color w:val="000000" w:themeColor="text1"/>
        </w:rPr>
        <w:t xml:space="preserve"> </w:t>
      </w:r>
      <w:r>
        <w:rPr>
          <w:rFonts w:ascii="Times New Roman" w:eastAsia="宋体" w:hAnsi="Times New Roman"/>
          <w:color w:val="000000" w:themeColor="text1"/>
        </w:rPr>
        <w:t>期末采用笔试闭卷方式或学期论文形式考核。学期考核</w:t>
      </w:r>
      <w:r>
        <w:rPr>
          <w:rFonts w:ascii="Times New Roman" w:eastAsia="宋体" w:hAnsi="Times New Roman"/>
          <w:color w:val="000000" w:themeColor="text1"/>
        </w:rPr>
        <w:t xml:space="preserve"> </w:t>
      </w:r>
      <w:r>
        <w:rPr>
          <w:rFonts w:ascii="Times New Roman" w:eastAsia="宋体" w:hAnsi="Times New Roman"/>
          <w:color w:val="000000" w:themeColor="text1"/>
        </w:rPr>
        <w:t>总评成绩计算方法如下：平时成绩</w:t>
      </w:r>
      <w:r>
        <w:rPr>
          <w:rFonts w:ascii="Times New Roman" w:eastAsia="宋体" w:hAnsi="Times New Roman"/>
          <w:color w:val="000000" w:themeColor="text1"/>
        </w:rPr>
        <w:t>(</w:t>
      </w:r>
      <w:r>
        <w:rPr>
          <w:rFonts w:ascii="Times New Roman" w:eastAsia="宋体" w:hAnsi="Times New Roman"/>
          <w:color w:val="000000" w:themeColor="text1"/>
        </w:rPr>
        <w:t>包括出</w:t>
      </w:r>
      <w:r>
        <w:rPr>
          <w:rFonts w:ascii="Times New Roman" w:eastAsia="宋体" w:hAnsi="Times New Roman"/>
          <w:color w:val="000000" w:themeColor="text1"/>
        </w:rPr>
        <w:t>勤、课堂表现等</w:t>
      </w:r>
      <w:r>
        <w:rPr>
          <w:rFonts w:ascii="Times New Roman" w:eastAsia="宋体" w:hAnsi="Times New Roman"/>
          <w:color w:val="000000" w:themeColor="text1"/>
        </w:rPr>
        <w:t>)</w:t>
      </w:r>
      <w:r>
        <w:rPr>
          <w:rFonts w:ascii="Times New Roman" w:eastAsia="宋体" w:hAnsi="Times New Roman"/>
          <w:color w:val="000000" w:themeColor="text1"/>
        </w:rPr>
        <w:t>占</w:t>
      </w:r>
      <w:r>
        <w:rPr>
          <w:rFonts w:ascii="Times New Roman" w:eastAsia="宋体" w:hAnsi="Times New Roman"/>
          <w:color w:val="000000" w:themeColor="text1"/>
        </w:rPr>
        <w:t xml:space="preserve">30%, </w:t>
      </w:r>
      <w:r>
        <w:rPr>
          <w:rFonts w:ascii="Times New Roman" w:eastAsia="宋体" w:hAnsi="Times New Roman"/>
          <w:color w:val="000000" w:themeColor="text1"/>
        </w:rPr>
        <w:t>期末考试成绩占</w:t>
      </w:r>
      <w:r>
        <w:rPr>
          <w:rFonts w:ascii="Times New Roman" w:eastAsia="宋体" w:hAnsi="Times New Roman"/>
          <w:color w:val="000000" w:themeColor="text1"/>
        </w:rPr>
        <w:t>70%</w:t>
      </w:r>
      <w:r>
        <w:rPr>
          <w:rFonts w:ascii="Times New Roman" w:eastAsia="宋体" w:hAnsi="Times New Roman"/>
          <w:color w:val="000000" w:themeColor="text1"/>
        </w:rPr>
        <w:t>。</w:t>
      </w:r>
    </w:p>
    <w:p w:rsidR="00B022C0" w:rsidRDefault="00B022C0">
      <w:pPr>
        <w:spacing w:line="360" w:lineRule="auto"/>
        <w:rPr>
          <w:rFonts w:ascii="Times New Roman" w:eastAsia="宋体" w:hAnsi="Times New Roman"/>
          <w:color w:val="000000" w:themeColor="text1"/>
        </w:rPr>
      </w:pPr>
    </w:p>
    <w:p w:rsidR="00B022C0" w:rsidRDefault="00761A35">
      <w:pPr>
        <w:spacing w:before="78" w:line="220" w:lineRule="auto"/>
        <w:ind w:left="4824"/>
        <w:rPr>
          <w:rFonts w:ascii="宋体" w:eastAsia="宋体" w:hAnsi="宋体" w:cs="宋体"/>
          <w:sz w:val="24"/>
        </w:rPr>
      </w:pPr>
      <w:r>
        <w:rPr>
          <w:rFonts w:ascii="宋体" w:eastAsia="宋体" w:hAnsi="宋体" w:cs="宋体"/>
          <w:spacing w:val="-14"/>
          <w:sz w:val="24"/>
        </w:rPr>
        <w:t>执笔人：</w:t>
      </w:r>
      <w:r>
        <w:rPr>
          <w:rFonts w:ascii="宋体" w:eastAsia="宋体" w:hAnsi="宋体" w:cs="宋体"/>
          <w:spacing w:val="-14"/>
          <w:sz w:val="24"/>
        </w:rPr>
        <w:t xml:space="preserve">  </w:t>
      </w:r>
      <w:r>
        <w:rPr>
          <w:rFonts w:ascii="宋体" w:eastAsia="宋体" w:hAnsi="宋体" w:cs="宋体" w:hint="eastAsia"/>
          <w:spacing w:val="-14"/>
          <w:sz w:val="24"/>
        </w:rPr>
        <w:t>钟</w:t>
      </w:r>
      <w:r>
        <w:rPr>
          <w:rFonts w:ascii="宋体" w:eastAsia="宋体" w:hAnsi="宋体" w:cs="宋体" w:hint="eastAsia"/>
          <w:spacing w:val="-14"/>
          <w:sz w:val="24"/>
        </w:rPr>
        <w:t xml:space="preserve">  </w:t>
      </w:r>
      <w:r>
        <w:rPr>
          <w:rFonts w:ascii="宋体" w:eastAsia="宋体" w:hAnsi="宋体" w:cs="宋体" w:hint="eastAsia"/>
          <w:spacing w:val="-14"/>
          <w:sz w:val="24"/>
        </w:rPr>
        <w:t>瑛</w:t>
      </w:r>
    </w:p>
    <w:p w:rsidR="00B022C0" w:rsidRDefault="00761A35">
      <w:pPr>
        <w:spacing w:before="183" w:line="220" w:lineRule="auto"/>
        <w:ind w:left="4831"/>
        <w:rPr>
          <w:rFonts w:ascii="宋体" w:eastAsia="宋体" w:hAnsi="宋体" w:cs="宋体"/>
          <w:sz w:val="24"/>
        </w:rPr>
      </w:pP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B022C0" w:rsidRDefault="00761A35">
      <w:pPr>
        <w:spacing w:before="180" w:line="220" w:lineRule="auto"/>
        <w:ind w:left="4831"/>
        <w:rPr>
          <w:rFonts w:ascii="宋体" w:eastAsia="宋体" w:hAnsi="宋体" w:cs="宋体"/>
          <w:sz w:val="24"/>
        </w:rPr>
      </w:pPr>
      <w:r>
        <w:rPr>
          <w:rFonts w:ascii="宋体" w:eastAsia="宋体" w:hAnsi="宋体" w:cs="宋体"/>
          <w:spacing w:val="-20"/>
          <w:sz w:val="24"/>
        </w:rPr>
        <w:t>审</w:t>
      </w:r>
      <w:r>
        <w:rPr>
          <w:rFonts w:ascii="宋体" w:eastAsia="宋体" w:hAnsi="宋体" w:cs="宋体"/>
          <w:spacing w:val="-16"/>
          <w:sz w:val="24"/>
        </w:rPr>
        <w:t>批人：</w:t>
      </w:r>
      <w:r>
        <w:rPr>
          <w:rFonts w:ascii="宋体" w:eastAsia="宋体" w:hAnsi="宋体" w:cs="宋体"/>
          <w:spacing w:val="-16"/>
          <w:sz w:val="24"/>
        </w:rPr>
        <w:t xml:space="preserve">  </w:t>
      </w:r>
      <w:r>
        <w:rPr>
          <w:rFonts w:ascii="宋体" w:eastAsia="宋体" w:hAnsi="宋体" w:cs="宋体"/>
          <w:spacing w:val="-16"/>
          <w:sz w:val="24"/>
        </w:rPr>
        <w:t>朱</w:t>
      </w:r>
      <w:r>
        <w:rPr>
          <w:rFonts w:ascii="宋体" w:eastAsia="宋体" w:hAnsi="宋体" w:cs="宋体" w:hint="eastAsia"/>
          <w:spacing w:val="-16"/>
          <w:sz w:val="24"/>
        </w:rPr>
        <w:t xml:space="preserve">  </w:t>
      </w:r>
      <w:r>
        <w:rPr>
          <w:rFonts w:ascii="宋体" w:eastAsia="宋体" w:hAnsi="宋体" w:cs="宋体"/>
          <w:spacing w:val="-16"/>
          <w:sz w:val="24"/>
        </w:rPr>
        <w:t>江</w:t>
      </w: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460"/>
        </w:trPr>
        <w:tc>
          <w:tcPr>
            <w:tcW w:w="2164" w:type="dxa"/>
          </w:tcPr>
          <w:p w:rsidR="00B022C0" w:rsidRDefault="00761A35">
            <w:pPr>
              <w:spacing w:before="124" w:line="226" w:lineRule="auto"/>
              <w:ind w:left="150"/>
              <w:rPr>
                <w:rFonts w:ascii="Times New Roman" w:eastAsia="Times New Roman" w:hAnsi="Times New Roman" w:cs="Times New Roman"/>
                <w:sz w:val="17"/>
                <w:szCs w:val="17"/>
              </w:rPr>
            </w:pPr>
            <w:r>
              <w:rPr>
                <w:rFonts w:ascii="宋体" w:eastAsia="宋体" w:hAnsi="宋体" w:cs="宋体"/>
                <w:spacing w:val="-2"/>
                <w:sz w:val="20"/>
                <w:szCs w:val="20"/>
              </w:rPr>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17"/>
                <w:szCs w:val="17"/>
              </w:rPr>
              <w:t>060110</w:t>
            </w:r>
            <w:r>
              <w:rPr>
                <w:rFonts w:ascii="Times New Roman" w:eastAsia="Times New Roman" w:hAnsi="Times New Roman" w:cs="Times New Roman"/>
                <w:sz w:val="17"/>
                <w:szCs w:val="17"/>
              </w:rPr>
              <w:t>4</w:t>
            </w:r>
          </w:p>
        </w:tc>
      </w:tr>
    </w:tbl>
    <w:p w:rsidR="00B022C0" w:rsidRDefault="00B022C0">
      <w:pPr>
        <w:spacing w:line="445" w:lineRule="auto"/>
        <w:rPr>
          <w:rFonts w:ascii="Arial"/>
        </w:rPr>
      </w:pPr>
    </w:p>
    <w:p w:rsidR="00B022C0" w:rsidRDefault="00761A35">
      <w:pPr>
        <w:pStyle w:val="1"/>
        <w:jc w:val="center"/>
      </w:pPr>
      <w:bookmarkStart w:id="40" w:name="_Toc24677"/>
      <w:bookmarkStart w:id="41" w:name="OLE_LINK6"/>
      <w:r>
        <w:t>商务英语视听说课程教学大纲</w:t>
      </w:r>
      <w:bookmarkEnd w:id="40"/>
    </w:p>
    <w:p w:rsidR="00B022C0" w:rsidRDefault="00B022C0">
      <w:pPr>
        <w:spacing w:line="446" w:lineRule="auto"/>
        <w:rPr>
          <w:rFonts w:ascii="Arial"/>
        </w:rPr>
      </w:pPr>
    </w:p>
    <w:p w:rsidR="00B022C0" w:rsidRDefault="00761A35">
      <w:pPr>
        <w:spacing w:before="78" w:line="320" w:lineRule="exact"/>
        <w:ind w:left="2244"/>
        <w:rPr>
          <w:rFonts w:ascii="宋体" w:eastAsia="宋体" w:hAnsi="宋体" w:cs="宋体"/>
          <w:sz w:val="24"/>
        </w:rPr>
      </w:pPr>
      <w:r>
        <w:rPr>
          <w:rFonts w:ascii="宋体" w:eastAsia="宋体" w:hAnsi="宋体" w:cs="宋体"/>
          <w:spacing w:val="24"/>
          <w:position w:val="3"/>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4"/>
        </w:rPr>
        <w:t>Visual</w:t>
      </w:r>
      <w:r>
        <w:rPr>
          <w:rFonts w:ascii="Times New Roman" w:eastAsia="Times New Roman" w:hAnsi="Times New Roman" w:cs="Times New Roman"/>
          <w:b/>
          <w:bCs/>
          <w:spacing w:val="20"/>
          <w:position w:val="3"/>
          <w:sz w:val="24"/>
        </w:rPr>
        <w:t>-</w:t>
      </w:r>
      <w:r>
        <w:rPr>
          <w:rFonts w:ascii="Times New Roman" w:eastAsia="Times New Roman" w:hAnsi="Times New Roman" w:cs="Times New Roman"/>
          <w:b/>
          <w:bCs/>
          <w:position w:val="3"/>
          <w:sz w:val="24"/>
        </w:rPr>
        <w:t>Audio</w:t>
      </w:r>
      <w:r>
        <w:rPr>
          <w:rFonts w:ascii="Times New Roman" w:eastAsia="Times New Roman" w:hAnsi="Times New Roman" w:cs="Times New Roman"/>
          <w:b/>
          <w:bCs/>
          <w:spacing w:val="20"/>
          <w:position w:val="3"/>
          <w:sz w:val="24"/>
        </w:rPr>
        <w:t>-</w:t>
      </w:r>
      <w:r>
        <w:rPr>
          <w:rFonts w:ascii="Times New Roman" w:eastAsia="Times New Roman" w:hAnsi="Times New Roman" w:cs="Times New Roman"/>
          <w:b/>
          <w:bCs/>
          <w:position w:val="3"/>
          <w:sz w:val="24"/>
        </w:rPr>
        <w:t>Oral</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Business</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English</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w:t>
      </w:r>
    </w:p>
    <w:p w:rsidR="00B022C0" w:rsidRDefault="00B022C0">
      <w:pPr>
        <w:spacing w:line="266" w:lineRule="auto"/>
        <w:rPr>
          <w:rFonts w:ascii="Arial"/>
        </w:rPr>
      </w:pPr>
    </w:p>
    <w:p w:rsidR="00B022C0" w:rsidRDefault="00B022C0">
      <w:pPr>
        <w:spacing w:line="266" w:lineRule="auto"/>
        <w:rPr>
          <w:rFonts w:ascii="Arial"/>
        </w:rPr>
      </w:pPr>
    </w:p>
    <w:p w:rsidR="00B022C0" w:rsidRDefault="00761A35">
      <w:pPr>
        <w:spacing w:before="87" w:line="561" w:lineRule="exact"/>
        <w:ind w:left="791"/>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B022C0" w:rsidRDefault="00761A35">
      <w:pPr>
        <w:spacing w:before="1" w:line="220" w:lineRule="auto"/>
        <w:ind w:left="710"/>
        <w:rPr>
          <w:rFonts w:ascii="Times New Roman" w:eastAsia="Times New Roman" w:hAnsi="Times New Roman" w:cs="Times New Roman"/>
          <w:sz w:val="17"/>
          <w:szCs w:val="17"/>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课程代码</w:t>
      </w:r>
      <w:r>
        <w:rPr>
          <w:rFonts w:ascii="宋体" w:eastAsia="宋体" w:hAnsi="宋体" w:cs="宋体"/>
          <w:spacing w:val="1"/>
          <w:sz w:val="24"/>
        </w:rPr>
        <w:t xml:space="preserve"> </w:t>
      </w:r>
      <w:r>
        <w:rPr>
          <w:rFonts w:ascii="宋体" w:eastAsia="宋体" w:hAnsi="宋体" w:cs="宋体"/>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z w:val="17"/>
          <w:szCs w:val="17"/>
        </w:rPr>
        <w:t>0601104</w:t>
      </w:r>
    </w:p>
    <w:p w:rsidR="00B022C0" w:rsidRDefault="00761A35">
      <w:pPr>
        <w:spacing w:before="184" w:line="221" w:lineRule="auto"/>
        <w:ind w:left="716"/>
        <w:rPr>
          <w:rFonts w:ascii="Times New Roman" w:eastAsia="Times New Roman" w:hAnsi="Times New Roman" w:cs="Times New Roman"/>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b/>
          <w:bCs/>
          <w:spacing w:val="-17"/>
          <w:sz w:val="24"/>
        </w:rPr>
        <w:t>2</w:t>
      </w:r>
    </w:p>
    <w:p w:rsidR="00B022C0" w:rsidRDefault="00761A35">
      <w:pPr>
        <w:spacing w:before="178" w:line="222" w:lineRule="auto"/>
        <w:ind w:left="716"/>
        <w:rPr>
          <w:rFonts w:ascii="Times New Roman" w:eastAsia="Times New Roman" w:hAnsi="Times New Roman" w:cs="Times New Roman"/>
          <w:sz w:val="24"/>
        </w:rPr>
      </w:pPr>
      <w:r>
        <w:rPr>
          <w:rFonts w:ascii="宋体" w:eastAsia="宋体" w:hAnsi="宋体" w:cs="宋体"/>
          <w:spacing w:val="-10"/>
          <w:sz w:val="24"/>
          <w14:textOutline w14:w="3657" w14:cap="flat" w14:cmpd="sng" w14:algn="ctr">
            <w14:solidFill>
              <w14:srgbClr w14:val="000000"/>
            </w14:solidFill>
            <w14:prstDash w14:val="solid"/>
            <w14:miter w14:lim="0"/>
          </w14:textOutline>
        </w:rPr>
        <w:t>学</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时</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7"/>
          <w:sz w:val="24"/>
        </w:rPr>
        <w:t>32</w:t>
      </w:r>
    </w:p>
    <w:p w:rsidR="00B022C0" w:rsidRDefault="00761A35">
      <w:pPr>
        <w:spacing w:before="182" w:line="465" w:lineRule="exact"/>
        <w:ind w:left="716"/>
        <w:rPr>
          <w:rFonts w:ascii="宋体" w:eastAsia="宋体" w:hAnsi="宋体" w:cs="宋体"/>
          <w:sz w:val="24"/>
        </w:rPr>
      </w:pP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2"/>
          <w:position w:val="17"/>
          <w:sz w:val="24"/>
        </w:rPr>
        <w:t>综合英语、商</w:t>
      </w:r>
      <w:r>
        <w:rPr>
          <w:rFonts w:ascii="宋体" w:eastAsia="宋体" w:hAnsi="宋体" w:cs="宋体"/>
          <w:spacing w:val="-1"/>
          <w:position w:val="17"/>
          <w:sz w:val="24"/>
        </w:rPr>
        <w:t>务英语阅读、英语听说</w:t>
      </w:r>
    </w:p>
    <w:p w:rsidR="00B022C0" w:rsidRDefault="00761A35">
      <w:pPr>
        <w:spacing w:before="1" w:line="220" w:lineRule="auto"/>
        <w:ind w:left="711"/>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B022C0" w:rsidRDefault="00761A35">
      <w:pPr>
        <w:spacing w:before="183" w:line="220" w:lineRule="auto"/>
        <w:ind w:left="714"/>
        <w:rPr>
          <w:rFonts w:ascii="宋体" w:eastAsia="宋体" w:hAnsi="宋体" w:cs="宋体"/>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建</w:t>
      </w:r>
      <w:r>
        <w:rPr>
          <w:rFonts w:ascii="宋体" w:eastAsia="宋体" w:hAnsi="宋体" w:cs="宋体"/>
          <w:spacing w:val="-13"/>
          <w:sz w:val="24"/>
          <w14:textOutline w14:w="3657" w14:cap="flat" w14:cmpd="sng" w14:algn="ctr">
            <w14:solidFill>
              <w14:srgbClr w14:val="000000"/>
            </w14:solidFill>
            <w14:prstDash w14:val="solid"/>
            <w14:miter w14:lim="0"/>
          </w14:textOutline>
        </w:rPr>
        <w:t>议</w:t>
      </w:r>
      <w:r>
        <w:rPr>
          <w:rFonts w:ascii="宋体" w:eastAsia="宋体" w:hAnsi="宋体" w:cs="宋体"/>
          <w:spacing w:val="-7"/>
          <w:sz w:val="24"/>
          <w14:textOutline w14:w="3657" w14:cap="flat" w14:cmpd="sng" w14:algn="ctr">
            <w14:solidFill>
              <w14:srgbClr w14:val="000000"/>
            </w14:solidFill>
            <w14:prstDash w14:val="solid"/>
            <w14:miter w14:lim="0"/>
          </w14:textOutline>
        </w:rPr>
        <w:t>教材：</w:t>
      </w:r>
      <w:r>
        <w:rPr>
          <w:rFonts w:ascii="宋体" w:eastAsia="宋体" w:hAnsi="宋体" w:cs="宋体"/>
          <w:spacing w:val="-7"/>
          <w:sz w:val="24"/>
        </w:rPr>
        <w:t xml:space="preserve">  </w:t>
      </w:r>
      <w:r>
        <w:rPr>
          <w:rFonts w:ascii="宋体" w:eastAsia="宋体" w:hAnsi="宋体" w:cs="宋体"/>
          <w:spacing w:val="-7"/>
          <w:sz w:val="24"/>
        </w:rPr>
        <w:t>《商务英语视听说教程</w:t>
      </w:r>
      <w:r>
        <w:rPr>
          <w:rFonts w:ascii="宋体" w:eastAsia="宋体" w:hAnsi="宋体" w:cs="宋体"/>
          <w:spacing w:val="-7"/>
          <w:sz w:val="24"/>
        </w:rPr>
        <w:t xml:space="preserve"> </w:t>
      </w:r>
      <w:r>
        <w:rPr>
          <w:rFonts w:ascii="Times New Roman" w:eastAsia="Times New Roman" w:hAnsi="Times New Roman" w:cs="Times New Roman"/>
          <w:spacing w:val="-7"/>
          <w:sz w:val="24"/>
        </w:rPr>
        <w:t>2</w:t>
      </w:r>
      <w:r>
        <w:rPr>
          <w:rFonts w:ascii="宋体" w:eastAsia="宋体" w:hAnsi="宋体" w:cs="宋体"/>
          <w:spacing w:val="-7"/>
          <w:sz w:val="24"/>
        </w:rPr>
        <w:t>》</w:t>
      </w:r>
    </w:p>
    <w:p w:rsidR="00B022C0" w:rsidRDefault="00761A35">
      <w:pPr>
        <w:spacing w:before="180" w:line="471" w:lineRule="exact"/>
        <w:ind w:left="1873"/>
        <w:rPr>
          <w:rFonts w:ascii="宋体" w:eastAsia="宋体" w:hAnsi="宋体" w:cs="宋体"/>
          <w:sz w:val="24"/>
        </w:rPr>
      </w:pPr>
      <w:r>
        <w:rPr>
          <w:rFonts w:ascii="宋体" w:eastAsia="宋体" w:hAnsi="宋体" w:cs="宋体"/>
          <w:spacing w:val="-4"/>
          <w:position w:val="17"/>
          <w:sz w:val="24"/>
        </w:rPr>
        <w:t>姜荷梅，</w:t>
      </w:r>
      <w:r>
        <w:rPr>
          <w:rFonts w:ascii="宋体" w:eastAsia="宋体" w:hAnsi="宋体" w:cs="宋体"/>
          <w:spacing w:val="-3"/>
          <w:position w:val="17"/>
          <w:sz w:val="24"/>
        </w:rPr>
        <w:t>上</w:t>
      </w:r>
      <w:r>
        <w:rPr>
          <w:rFonts w:ascii="宋体" w:eastAsia="宋体" w:hAnsi="宋体" w:cs="宋体"/>
          <w:spacing w:val="-2"/>
          <w:position w:val="17"/>
          <w:sz w:val="24"/>
        </w:rPr>
        <w:t>海外语教育出版社，</w:t>
      </w:r>
      <w:r>
        <w:rPr>
          <w:rFonts w:ascii="Times New Roman" w:eastAsia="Times New Roman" w:hAnsi="Times New Roman" w:cs="Times New Roman"/>
          <w:spacing w:val="-2"/>
          <w:position w:val="17"/>
          <w:sz w:val="24"/>
        </w:rPr>
        <w:t xml:space="preserve">2017 </w:t>
      </w:r>
      <w:r>
        <w:rPr>
          <w:rFonts w:ascii="宋体" w:eastAsia="宋体" w:hAnsi="宋体" w:cs="宋体"/>
          <w:spacing w:val="-2"/>
          <w:position w:val="17"/>
          <w:sz w:val="24"/>
        </w:rPr>
        <w:t>年</w:t>
      </w:r>
      <w:r>
        <w:rPr>
          <w:rFonts w:ascii="宋体" w:eastAsia="宋体" w:hAnsi="宋体" w:cs="宋体"/>
          <w:spacing w:val="-2"/>
          <w:position w:val="17"/>
          <w:sz w:val="24"/>
        </w:rPr>
        <w:t xml:space="preserve"> </w:t>
      </w:r>
      <w:r>
        <w:rPr>
          <w:rFonts w:ascii="Times New Roman" w:eastAsia="Times New Roman" w:hAnsi="Times New Roman" w:cs="Times New Roman"/>
          <w:spacing w:val="-2"/>
          <w:position w:val="17"/>
          <w:sz w:val="24"/>
        </w:rPr>
        <w:t xml:space="preserve">6 </w:t>
      </w:r>
      <w:r>
        <w:rPr>
          <w:rFonts w:ascii="宋体" w:eastAsia="宋体" w:hAnsi="宋体" w:cs="宋体"/>
          <w:spacing w:val="-2"/>
          <w:position w:val="17"/>
          <w:sz w:val="24"/>
        </w:rPr>
        <w:t>月</w:t>
      </w:r>
    </w:p>
    <w:p w:rsidR="00B022C0" w:rsidRDefault="00761A35">
      <w:pPr>
        <w:spacing w:line="220" w:lineRule="auto"/>
        <w:ind w:left="710"/>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41"/>
    <w:p w:rsidR="00B022C0" w:rsidRDefault="00761A35">
      <w:pPr>
        <w:spacing w:before="180" w:line="365" w:lineRule="auto"/>
        <w:ind w:left="193" w:right="9" w:firstLine="517"/>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本课程是商务英语专业的专业必修课，</w:t>
      </w:r>
      <w:r>
        <w:rPr>
          <w:rFonts w:ascii="宋体" w:eastAsia="宋体" w:hAnsi="宋体" w:cs="宋体"/>
          <w:spacing w:val="-4"/>
          <w:sz w:val="24"/>
        </w:rPr>
        <w:t xml:space="preserve"> </w:t>
      </w:r>
      <w:r>
        <w:rPr>
          <w:rFonts w:ascii="宋体" w:eastAsia="宋体" w:hAnsi="宋体" w:cs="宋体"/>
          <w:spacing w:val="-4"/>
          <w:sz w:val="24"/>
        </w:rPr>
        <w:t>也可作为国际</w:t>
      </w:r>
      <w:r>
        <w:rPr>
          <w:rFonts w:ascii="宋体" w:eastAsia="宋体" w:hAnsi="宋体" w:cs="宋体"/>
          <w:sz w:val="24"/>
        </w:rPr>
        <w:t xml:space="preserve"> </w:t>
      </w:r>
      <w:r>
        <w:rPr>
          <w:rFonts w:ascii="宋体" w:eastAsia="宋体" w:hAnsi="宋体" w:cs="宋体"/>
          <w:spacing w:val="-12"/>
          <w:sz w:val="24"/>
        </w:rPr>
        <w:t>贸</w:t>
      </w:r>
      <w:r>
        <w:rPr>
          <w:rFonts w:ascii="宋体" w:eastAsia="宋体" w:hAnsi="宋体" w:cs="宋体"/>
          <w:spacing w:val="-10"/>
          <w:sz w:val="24"/>
        </w:rPr>
        <w:t>易</w:t>
      </w:r>
      <w:r>
        <w:rPr>
          <w:rFonts w:ascii="宋体" w:eastAsia="宋体" w:hAnsi="宋体" w:cs="宋体"/>
          <w:spacing w:val="-6"/>
          <w:sz w:val="24"/>
        </w:rPr>
        <w:t>类专业的必修课或选修课。通过本课程的学习，</w:t>
      </w:r>
      <w:r>
        <w:rPr>
          <w:rFonts w:ascii="宋体" w:eastAsia="宋体" w:hAnsi="宋体" w:cs="宋体"/>
          <w:spacing w:val="-6"/>
          <w:sz w:val="24"/>
        </w:rPr>
        <w:t xml:space="preserve"> </w:t>
      </w:r>
      <w:r>
        <w:rPr>
          <w:rFonts w:ascii="宋体" w:eastAsia="宋体" w:hAnsi="宋体" w:cs="宋体"/>
          <w:spacing w:val="-6"/>
          <w:sz w:val="24"/>
        </w:rPr>
        <w:t>培养学生语言应用及国际商</w:t>
      </w:r>
      <w:r>
        <w:rPr>
          <w:rFonts w:ascii="宋体" w:eastAsia="宋体" w:hAnsi="宋体" w:cs="宋体"/>
          <w:sz w:val="24"/>
        </w:rPr>
        <w:t xml:space="preserve"> </w:t>
      </w:r>
      <w:r>
        <w:rPr>
          <w:rFonts w:ascii="宋体" w:eastAsia="宋体" w:hAnsi="宋体" w:cs="宋体"/>
          <w:spacing w:val="-4"/>
          <w:sz w:val="24"/>
        </w:rPr>
        <w:t>务</w:t>
      </w:r>
      <w:r>
        <w:rPr>
          <w:rFonts w:ascii="宋体" w:eastAsia="宋体" w:hAnsi="宋体" w:cs="宋体"/>
          <w:spacing w:val="-3"/>
          <w:sz w:val="24"/>
        </w:rPr>
        <w:t>实践能力，为后续综合商务英语、国际商务谈判、商务英语口译等课程及专业</w:t>
      </w:r>
      <w:r>
        <w:rPr>
          <w:rFonts w:ascii="宋体" w:eastAsia="宋体" w:hAnsi="宋体" w:cs="宋体"/>
          <w:sz w:val="24"/>
        </w:rPr>
        <w:t xml:space="preserve"> </w:t>
      </w:r>
      <w:r>
        <w:rPr>
          <w:rFonts w:ascii="宋体" w:eastAsia="宋体" w:hAnsi="宋体" w:cs="宋体"/>
          <w:spacing w:val="-8"/>
          <w:sz w:val="24"/>
        </w:rPr>
        <w:t>实</w:t>
      </w:r>
      <w:r>
        <w:rPr>
          <w:rFonts w:ascii="宋体" w:eastAsia="宋体" w:hAnsi="宋体" w:cs="宋体"/>
          <w:spacing w:val="-5"/>
          <w:sz w:val="24"/>
        </w:rPr>
        <w:t>习</w:t>
      </w:r>
      <w:r>
        <w:rPr>
          <w:rFonts w:ascii="宋体" w:eastAsia="宋体" w:hAnsi="宋体" w:cs="宋体"/>
          <w:spacing w:val="-4"/>
          <w:sz w:val="24"/>
        </w:rPr>
        <w:t>环节奠定基础。</w:t>
      </w:r>
    </w:p>
    <w:p w:rsidR="00B022C0" w:rsidRDefault="00761A35">
      <w:pPr>
        <w:spacing w:before="36" w:line="227" w:lineRule="auto"/>
        <w:ind w:left="791"/>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、思政目标</w:t>
      </w:r>
    </w:p>
    <w:p w:rsidR="00B022C0" w:rsidRDefault="00761A35">
      <w:pPr>
        <w:spacing w:before="227" w:line="365" w:lineRule="auto"/>
        <w:ind w:left="191" w:right="8" w:firstLine="480"/>
        <w:rPr>
          <w:rFonts w:ascii="宋体" w:eastAsia="宋体" w:hAnsi="宋体" w:cs="宋体"/>
          <w:sz w:val="24"/>
        </w:rPr>
      </w:pPr>
      <w:r>
        <w:rPr>
          <w:rFonts w:ascii="宋体" w:eastAsia="宋体" w:hAnsi="宋体" w:cs="宋体"/>
          <w:spacing w:val="-12"/>
          <w:sz w:val="24"/>
        </w:rPr>
        <w:t>通过本</w:t>
      </w:r>
      <w:r>
        <w:rPr>
          <w:rFonts w:ascii="宋体" w:eastAsia="宋体" w:hAnsi="宋体" w:cs="宋体"/>
          <w:spacing w:val="-8"/>
          <w:sz w:val="24"/>
        </w:rPr>
        <w:t>课</w:t>
      </w:r>
      <w:r>
        <w:rPr>
          <w:rFonts w:ascii="宋体" w:eastAsia="宋体" w:hAnsi="宋体" w:cs="宋体"/>
          <w:spacing w:val="-6"/>
          <w:sz w:val="24"/>
        </w:rPr>
        <w:t>程的学习，</w:t>
      </w:r>
      <w:r>
        <w:rPr>
          <w:rFonts w:ascii="宋体" w:eastAsia="宋体" w:hAnsi="宋体" w:cs="宋体"/>
          <w:spacing w:val="-6"/>
          <w:sz w:val="24"/>
        </w:rPr>
        <w:t xml:space="preserve"> </w:t>
      </w:r>
      <w:r>
        <w:rPr>
          <w:rFonts w:ascii="宋体" w:eastAsia="宋体" w:hAnsi="宋体" w:cs="宋体"/>
          <w:spacing w:val="-6"/>
          <w:sz w:val="24"/>
        </w:rPr>
        <w:t>培养学生了解中华民族的传统美德和社会主义核心价值</w:t>
      </w:r>
      <w:r>
        <w:rPr>
          <w:rFonts w:ascii="宋体" w:eastAsia="宋体" w:hAnsi="宋体" w:cs="宋体"/>
          <w:sz w:val="24"/>
        </w:rPr>
        <w:t xml:space="preserve"> </w:t>
      </w:r>
      <w:r>
        <w:rPr>
          <w:rFonts w:ascii="宋体" w:eastAsia="宋体" w:hAnsi="宋体" w:cs="宋体"/>
          <w:spacing w:val="-12"/>
          <w:sz w:val="24"/>
        </w:rPr>
        <w:t>体</w:t>
      </w:r>
      <w:r>
        <w:rPr>
          <w:rFonts w:ascii="宋体" w:eastAsia="宋体" w:hAnsi="宋体" w:cs="宋体"/>
          <w:spacing w:val="-8"/>
          <w:sz w:val="24"/>
        </w:rPr>
        <w:t>系</w:t>
      </w:r>
      <w:r>
        <w:rPr>
          <w:rFonts w:ascii="宋体" w:eastAsia="宋体" w:hAnsi="宋体" w:cs="宋体"/>
          <w:spacing w:val="-6"/>
          <w:sz w:val="24"/>
        </w:rPr>
        <w:t>的基本内容，</w:t>
      </w:r>
      <w:r>
        <w:rPr>
          <w:rFonts w:ascii="宋体" w:eastAsia="宋体" w:hAnsi="宋体" w:cs="宋体"/>
          <w:spacing w:val="-6"/>
          <w:sz w:val="24"/>
        </w:rPr>
        <w:t xml:space="preserve"> </w:t>
      </w:r>
      <w:r>
        <w:rPr>
          <w:rFonts w:ascii="宋体" w:eastAsia="宋体" w:hAnsi="宋体" w:cs="宋体"/>
          <w:spacing w:val="-6"/>
          <w:sz w:val="24"/>
        </w:rPr>
        <w:t>掌握以爱国主义为核心的民族精神和以改革创新为核心的时代</w:t>
      </w:r>
      <w:r>
        <w:rPr>
          <w:rFonts w:ascii="宋体" w:eastAsia="宋体" w:hAnsi="宋体" w:cs="宋体"/>
          <w:sz w:val="24"/>
        </w:rPr>
        <w:t xml:space="preserve"> </w:t>
      </w:r>
      <w:r>
        <w:rPr>
          <w:rFonts w:ascii="宋体" w:eastAsia="宋体" w:hAnsi="宋体" w:cs="宋体"/>
          <w:spacing w:val="-18"/>
          <w:sz w:val="24"/>
        </w:rPr>
        <w:t>精</w:t>
      </w:r>
      <w:r>
        <w:rPr>
          <w:rFonts w:ascii="宋体" w:eastAsia="宋体" w:hAnsi="宋体" w:cs="宋体"/>
          <w:spacing w:val="-11"/>
          <w:sz w:val="24"/>
        </w:rPr>
        <w:t>神</w:t>
      </w:r>
      <w:r>
        <w:rPr>
          <w:rFonts w:ascii="宋体" w:eastAsia="宋体" w:hAnsi="宋体" w:cs="宋体"/>
          <w:spacing w:val="-9"/>
          <w:sz w:val="24"/>
        </w:rPr>
        <w:t>实质，</w:t>
      </w:r>
      <w:r>
        <w:rPr>
          <w:rFonts w:ascii="宋体" w:eastAsia="宋体" w:hAnsi="宋体" w:cs="宋体"/>
          <w:spacing w:val="-9"/>
          <w:sz w:val="24"/>
        </w:rPr>
        <w:t xml:space="preserve"> </w:t>
      </w:r>
      <w:r>
        <w:rPr>
          <w:rFonts w:ascii="宋体" w:eastAsia="宋体" w:hAnsi="宋体" w:cs="宋体"/>
          <w:spacing w:val="-9"/>
          <w:sz w:val="24"/>
        </w:rPr>
        <w:t>认识建设中国特色社会主义思想的基本内涵和重要意义，</w:t>
      </w:r>
      <w:r>
        <w:rPr>
          <w:rFonts w:ascii="宋体" w:eastAsia="宋体" w:hAnsi="宋体" w:cs="宋体"/>
          <w:spacing w:val="-9"/>
          <w:sz w:val="24"/>
        </w:rPr>
        <w:t xml:space="preserve"> </w:t>
      </w:r>
      <w:r>
        <w:rPr>
          <w:rFonts w:ascii="宋体" w:eastAsia="宋体" w:hAnsi="宋体" w:cs="宋体"/>
          <w:spacing w:val="-9"/>
          <w:sz w:val="24"/>
        </w:rPr>
        <w:t>坚定共产主</w:t>
      </w:r>
      <w:r>
        <w:rPr>
          <w:rFonts w:ascii="宋体" w:eastAsia="宋体" w:hAnsi="宋体" w:cs="宋体"/>
          <w:sz w:val="24"/>
        </w:rPr>
        <w:t xml:space="preserve"> </w:t>
      </w:r>
      <w:r>
        <w:rPr>
          <w:rFonts w:ascii="宋体" w:eastAsia="宋体" w:hAnsi="宋体" w:cs="宋体"/>
          <w:spacing w:val="-4"/>
          <w:sz w:val="24"/>
        </w:rPr>
        <w:t>义</w:t>
      </w:r>
      <w:r>
        <w:rPr>
          <w:rFonts w:ascii="宋体" w:eastAsia="宋体" w:hAnsi="宋体" w:cs="宋体"/>
          <w:spacing w:val="-2"/>
          <w:sz w:val="24"/>
        </w:rPr>
        <w:t>的理想信念，树立正确的人生观和价值观。</w:t>
      </w:r>
    </w:p>
    <w:p w:rsidR="00B022C0" w:rsidRDefault="00761A35">
      <w:pPr>
        <w:spacing w:before="39" w:line="227" w:lineRule="auto"/>
        <w:ind w:left="799"/>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、课程目标</w:t>
      </w:r>
    </w:p>
    <w:p w:rsidR="00B022C0" w:rsidRDefault="00761A35">
      <w:pPr>
        <w:spacing w:before="229" w:line="360" w:lineRule="auto"/>
        <w:ind w:left="332" w:right="9" w:firstLine="45"/>
        <w:rPr>
          <w:rFonts w:ascii="宋体" w:eastAsia="宋体" w:hAnsi="宋体" w:cs="宋体"/>
          <w:sz w:val="24"/>
        </w:rPr>
      </w:pPr>
      <w:r>
        <w:rPr>
          <w:rFonts w:ascii="宋体" w:eastAsia="宋体" w:hAnsi="宋体" w:cs="宋体"/>
          <w:spacing w:val="-9"/>
          <w:sz w:val="24"/>
        </w:rPr>
        <w:t>目标</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1.  </w:t>
      </w:r>
      <w:r>
        <w:rPr>
          <w:rFonts w:ascii="宋体" w:eastAsia="宋体" w:hAnsi="宋体" w:cs="宋体"/>
          <w:spacing w:val="-9"/>
          <w:sz w:val="24"/>
        </w:rPr>
        <w:t>能听懂各种商务场合中的英语会话，</w:t>
      </w:r>
      <w:r>
        <w:rPr>
          <w:rFonts w:ascii="宋体" w:eastAsia="宋体" w:hAnsi="宋体" w:cs="宋体"/>
          <w:spacing w:val="-9"/>
          <w:sz w:val="24"/>
        </w:rPr>
        <w:t xml:space="preserve"> </w:t>
      </w:r>
      <w:r>
        <w:rPr>
          <w:rFonts w:ascii="宋体" w:eastAsia="宋体" w:hAnsi="宋体" w:cs="宋体"/>
          <w:spacing w:val="-9"/>
          <w:sz w:val="24"/>
        </w:rPr>
        <w:t>并能通过做简单笔记的方式对所听</w:t>
      </w:r>
      <w:r>
        <w:rPr>
          <w:rFonts w:ascii="宋体" w:eastAsia="宋体" w:hAnsi="宋体" w:cs="宋体"/>
          <w:sz w:val="24"/>
        </w:rPr>
        <w:t xml:space="preserve"> </w:t>
      </w:r>
      <w:r>
        <w:rPr>
          <w:rFonts w:ascii="宋体" w:eastAsia="宋体" w:hAnsi="宋体" w:cs="宋体"/>
          <w:spacing w:val="-4"/>
          <w:sz w:val="24"/>
        </w:rPr>
        <w:t>材料</w:t>
      </w:r>
      <w:r>
        <w:rPr>
          <w:rFonts w:ascii="宋体" w:eastAsia="宋体" w:hAnsi="宋体" w:cs="宋体"/>
          <w:spacing w:val="-3"/>
          <w:sz w:val="24"/>
        </w:rPr>
        <w:t>进</w:t>
      </w:r>
      <w:r>
        <w:rPr>
          <w:rFonts w:ascii="宋体" w:eastAsia="宋体" w:hAnsi="宋体" w:cs="宋体"/>
          <w:spacing w:val="-2"/>
          <w:sz w:val="24"/>
        </w:rPr>
        <w:t>行分析、获取自己所需要的信息。</w:t>
      </w:r>
    </w:p>
    <w:p w:rsidR="00B022C0" w:rsidRDefault="00761A35">
      <w:pPr>
        <w:spacing w:before="1" w:line="219" w:lineRule="auto"/>
        <w:ind w:left="379"/>
        <w:rPr>
          <w:rFonts w:ascii="宋体" w:eastAsia="宋体" w:hAnsi="宋体" w:cs="宋体"/>
          <w:sz w:val="24"/>
        </w:rPr>
      </w:pPr>
      <w:r>
        <w:rPr>
          <w:rFonts w:ascii="宋体" w:eastAsia="宋体" w:hAnsi="宋体" w:cs="宋体"/>
          <w:spacing w:val="8"/>
          <w:sz w:val="24"/>
        </w:rPr>
        <w:lastRenderedPageBreak/>
        <w:t>目标</w:t>
      </w:r>
      <w:r>
        <w:rPr>
          <w:rFonts w:ascii="宋体" w:eastAsia="宋体" w:hAnsi="宋体" w:cs="宋体"/>
          <w:spacing w:val="8"/>
          <w:sz w:val="24"/>
        </w:rPr>
        <w:t xml:space="preserve"> </w:t>
      </w:r>
      <w:r>
        <w:rPr>
          <w:rFonts w:ascii="Times New Roman" w:eastAsia="Times New Roman" w:hAnsi="Times New Roman" w:cs="Times New Roman"/>
          <w:spacing w:val="8"/>
          <w:sz w:val="24"/>
        </w:rPr>
        <w:t>2</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4"/>
          <w:sz w:val="24"/>
        </w:rPr>
        <w:t xml:space="preserve"> </w:t>
      </w:r>
      <w:r>
        <w:rPr>
          <w:rFonts w:ascii="宋体" w:eastAsia="宋体" w:hAnsi="宋体" w:cs="宋体"/>
          <w:spacing w:val="4"/>
          <w:sz w:val="24"/>
        </w:rPr>
        <w:t>能听懂具有中等难度</w:t>
      </w:r>
      <w:r>
        <w:rPr>
          <w:rFonts w:ascii="宋体" w:eastAsia="宋体" w:hAnsi="宋体" w:cs="宋体"/>
          <w:spacing w:val="4"/>
          <w:sz w:val="24"/>
        </w:rPr>
        <w:t>(</w:t>
      </w:r>
      <w:r>
        <w:rPr>
          <w:rFonts w:ascii="宋体" w:eastAsia="宋体" w:hAnsi="宋体" w:cs="宋体"/>
          <w:spacing w:val="4"/>
          <w:sz w:val="24"/>
        </w:rPr>
        <w:t>如</w:t>
      </w:r>
      <w:r>
        <w:rPr>
          <w:rFonts w:ascii="宋体" w:eastAsia="宋体" w:hAnsi="宋体" w:cs="宋体"/>
          <w:spacing w:val="4"/>
          <w:sz w:val="24"/>
        </w:rPr>
        <w:t xml:space="preserve"> </w:t>
      </w:r>
      <w:r>
        <w:rPr>
          <w:rFonts w:ascii="Times New Roman" w:eastAsia="Times New Roman" w:hAnsi="Times New Roman" w:cs="Times New Roman"/>
          <w:sz w:val="24"/>
        </w:rPr>
        <w:t>BECII</w:t>
      </w:r>
      <w:r>
        <w:rPr>
          <w:rFonts w:ascii="Times New Roman" w:eastAsia="Times New Roman" w:hAnsi="Times New Roman" w:cs="Times New Roman"/>
          <w:spacing w:val="4"/>
          <w:sz w:val="24"/>
        </w:rPr>
        <w:t xml:space="preserve">  </w:t>
      </w:r>
      <w:r>
        <w:rPr>
          <w:rFonts w:ascii="宋体" w:eastAsia="宋体" w:hAnsi="宋体" w:cs="宋体"/>
          <w:spacing w:val="4"/>
          <w:sz w:val="24"/>
        </w:rPr>
        <w:t>的短文</w:t>
      </w:r>
      <w:r>
        <w:rPr>
          <w:rFonts w:ascii="宋体" w:eastAsia="宋体" w:hAnsi="宋体" w:cs="宋体"/>
          <w:spacing w:val="4"/>
          <w:sz w:val="24"/>
        </w:rPr>
        <w:t>)</w:t>
      </w:r>
      <w:r>
        <w:rPr>
          <w:rFonts w:ascii="宋体" w:eastAsia="宋体" w:hAnsi="宋体" w:cs="宋体"/>
          <w:spacing w:val="4"/>
          <w:sz w:val="24"/>
        </w:rPr>
        <w:t>的商务英语听力材料，理解</w:t>
      </w:r>
    </w:p>
    <w:p w:rsidR="00B022C0" w:rsidRDefault="00B022C0">
      <w:pPr>
        <w:sectPr w:rsidR="00B022C0">
          <w:footerReference w:type="default" r:id="rId31"/>
          <w:pgSz w:w="11900" w:h="16840"/>
          <w:pgMar w:top="400" w:right="1785" w:bottom="1153" w:left="1617"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465" w:lineRule="exact"/>
        <w:ind w:left="173"/>
        <w:rPr>
          <w:rFonts w:ascii="宋体" w:eastAsia="宋体" w:hAnsi="宋体" w:cs="宋体"/>
          <w:sz w:val="24"/>
        </w:rPr>
      </w:pPr>
      <w:r>
        <w:rPr>
          <w:rFonts w:ascii="宋体" w:eastAsia="宋体" w:hAnsi="宋体" w:cs="宋体"/>
          <w:spacing w:val="-1"/>
          <w:position w:val="17"/>
          <w:sz w:val="24"/>
        </w:rPr>
        <w:t>大意，掌握分析推理</w:t>
      </w:r>
      <w:r>
        <w:rPr>
          <w:rFonts w:ascii="宋体" w:eastAsia="宋体" w:hAnsi="宋体" w:cs="宋体"/>
          <w:position w:val="17"/>
          <w:sz w:val="24"/>
        </w:rPr>
        <w:t>能力，能辨别说话人的态度、感情和真实意图，并做出判</w:t>
      </w:r>
    </w:p>
    <w:p w:rsidR="00B022C0" w:rsidRDefault="00761A35">
      <w:pPr>
        <w:spacing w:line="220" w:lineRule="auto"/>
        <w:ind w:left="179"/>
        <w:rPr>
          <w:rFonts w:ascii="宋体" w:eastAsia="宋体" w:hAnsi="宋体" w:cs="宋体"/>
          <w:sz w:val="24"/>
        </w:rPr>
      </w:pPr>
      <w:bookmarkStart w:id="42" w:name="_bookmark16"/>
      <w:bookmarkEnd w:id="42"/>
      <w:r>
        <w:rPr>
          <w:rFonts w:ascii="宋体" w:eastAsia="宋体" w:hAnsi="宋体" w:cs="宋体"/>
          <w:spacing w:val="-14"/>
          <w:sz w:val="24"/>
        </w:rPr>
        <w:t>断</w:t>
      </w:r>
      <w:r>
        <w:rPr>
          <w:rFonts w:ascii="宋体" w:eastAsia="宋体" w:hAnsi="宋体" w:cs="宋体"/>
          <w:spacing w:val="-13"/>
          <w:sz w:val="24"/>
        </w:rPr>
        <w:t>。</w:t>
      </w:r>
    </w:p>
    <w:p w:rsidR="00B022C0" w:rsidRDefault="00761A35">
      <w:pPr>
        <w:spacing w:before="148" w:line="367" w:lineRule="auto"/>
        <w:ind w:left="147" w:right="938" w:firstLine="46"/>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4"/>
          <w:sz w:val="24"/>
        </w:rPr>
        <w:t xml:space="preserve">3.  </w:t>
      </w:r>
      <w:r>
        <w:rPr>
          <w:rFonts w:ascii="宋体" w:eastAsia="宋体" w:hAnsi="宋体" w:cs="宋体"/>
          <w:spacing w:val="-4"/>
          <w:sz w:val="24"/>
        </w:rPr>
        <w:t>能在简短准备后就所给话题或视听材料进行</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l-2 </w:t>
      </w:r>
      <w:r>
        <w:rPr>
          <w:rFonts w:ascii="宋体" w:eastAsia="宋体" w:hAnsi="宋体" w:cs="宋体"/>
          <w:spacing w:val="-4"/>
          <w:sz w:val="24"/>
        </w:rPr>
        <w:t>分钟左右不间断的口头</w:t>
      </w:r>
      <w:r>
        <w:rPr>
          <w:rFonts w:ascii="宋体" w:eastAsia="宋体" w:hAnsi="宋体" w:cs="宋体"/>
          <w:sz w:val="24"/>
        </w:rPr>
        <w:t xml:space="preserve"> </w:t>
      </w:r>
      <w:r>
        <w:rPr>
          <w:rFonts w:ascii="宋体" w:eastAsia="宋体" w:hAnsi="宋体" w:cs="宋体"/>
          <w:spacing w:val="-2"/>
          <w:sz w:val="24"/>
        </w:rPr>
        <w:t>表述或讨论，且做</w:t>
      </w:r>
      <w:r>
        <w:rPr>
          <w:rFonts w:ascii="宋体" w:eastAsia="宋体" w:hAnsi="宋体" w:cs="宋体"/>
          <w:spacing w:val="-1"/>
          <w:sz w:val="24"/>
        </w:rPr>
        <w:t>到基本正确表达思想，语音、语调自然，语言基本得体。</w:t>
      </w:r>
    </w:p>
    <w:p w:rsidR="00B022C0" w:rsidRDefault="00761A35">
      <w:pPr>
        <w:spacing w:before="18" w:line="220" w:lineRule="auto"/>
        <w:ind w:left="216"/>
        <w:rPr>
          <w:rFonts w:ascii="宋体" w:eastAsia="宋体" w:hAnsi="宋体" w:cs="宋体"/>
          <w:sz w:val="24"/>
        </w:rPr>
      </w:pPr>
      <w:r>
        <w:rPr>
          <w:rFonts w:ascii="宋体" w:eastAsia="宋体" w:hAnsi="宋体" w:cs="宋体"/>
          <w:spacing w:val="-8"/>
          <w:sz w:val="24"/>
        </w:rPr>
        <w:t>目</w:t>
      </w:r>
      <w:r>
        <w:rPr>
          <w:rFonts w:ascii="宋体" w:eastAsia="宋体" w:hAnsi="宋体" w:cs="宋体"/>
          <w:spacing w:val="-4"/>
          <w:sz w:val="24"/>
        </w:rPr>
        <w:t>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4.  </w:t>
      </w:r>
      <w:r>
        <w:rPr>
          <w:rFonts w:ascii="宋体" w:eastAsia="宋体" w:hAnsi="宋体" w:cs="宋体"/>
          <w:spacing w:val="-4"/>
          <w:sz w:val="24"/>
        </w:rPr>
        <w:t>熟悉掌握公司企业日常商务活动中所涉及的各种话题和交际技巧。</w:t>
      </w:r>
    </w:p>
    <w:p w:rsidR="00B022C0" w:rsidRDefault="00761A35">
      <w:pPr>
        <w:spacing w:before="178" w:line="371" w:lineRule="auto"/>
        <w:ind w:left="27" w:right="936" w:firstLine="481"/>
        <w:rPr>
          <w:rFonts w:ascii="宋体" w:eastAsia="宋体" w:hAnsi="宋体" w:cs="宋体"/>
          <w:sz w:val="24"/>
        </w:rPr>
      </w:pPr>
      <w:r>
        <w:rPr>
          <w:rFonts w:ascii="宋体" w:eastAsia="宋体" w:hAnsi="宋体" w:cs="宋体"/>
          <w:spacing w:val="-9"/>
          <w:sz w:val="24"/>
        </w:rPr>
        <w:t>本课程支撑专业人才培养方案中毕业要求第</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3- 1 </w:t>
      </w:r>
      <w:r>
        <w:rPr>
          <w:rFonts w:ascii="宋体" w:eastAsia="宋体" w:hAnsi="宋体" w:cs="宋体"/>
          <w:spacing w:val="-9"/>
          <w:sz w:val="24"/>
        </w:rPr>
        <w:t>、</w:t>
      </w:r>
      <w:r>
        <w:rPr>
          <w:rFonts w:ascii="Times New Roman" w:eastAsia="Times New Roman" w:hAnsi="Times New Roman" w:cs="Times New Roman"/>
          <w:spacing w:val="-9"/>
          <w:sz w:val="24"/>
        </w:rPr>
        <w:t xml:space="preserve">3-3 </w:t>
      </w:r>
      <w:r>
        <w:rPr>
          <w:rFonts w:ascii="宋体" w:eastAsia="宋体" w:hAnsi="宋体" w:cs="宋体"/>
          <w:spacing w:val="-9"/>
          <w:sz w:val="24"/>
        </w:rPr>
        <w:t>、</w:t>
      </w:r>
      <w:r>
        <w:rPr>
          <w:rFonts w:ascii="Times New Roman" w:eastAsia="Times New Roman" w:hAnsi="Times New Roman" w:cs="Times New Roman"/>
          <w:spacing w:val="-9"/>
          <w:sz w:val="24"/>
        </w:rPr>
        <w:t xml:space="preserve">5- 1 </w:t>
      </w:r>
      <w:r>
        <w:rPr>
          <w:rFonts w:ascii="宋体" w:eastAsia="宋体" w:hAnsi="宋体" w:cs="宋体"/>
          <w:spacing w:val="-9"/>
          <w:sz w:val="24"/>
        </w:rPr>
        <w:t>及</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10-3 </w:t>
      </w:r>
      <w:r>
        <w:rPr>
          <w:rFonts w:ascii="宋体" w:eastAsia="宋体" w:hAnsi="宋体" w:cs="宋体"/>
          <w:spacing w:val="-9"/>
          <w:sz w:val="24"/>
        </w:rPr>
        <w:t>的要求</w:t>
      </w:r>
      <w:r>
        <w:rPr>
          <w:rFonts w:ascii="宋体" w:eastAsia="宋体" w:hAnsi="宋体" w:cs="宋体"/>
          <w:spacing w:val="-8"/>
          <w:sz w:val="24"/>
        </w:rPr>
        <w:t>，</w:t>
      </w:r>
      <w:r>
        <w:rPr>
          <w:rFonts w:ascii="宋体" w:eastAsia="宋体" w:hAnsi="宋体" w:cs="宋体"/>
          <w:sz w:val="24"/>
        </w:rPr>
        <w:t xml:space="preserve"> </w:t>
      </w:r>
      <w:r>
        <w:rPr>
          <w:rFonts w:ascii="宋体" w:eastAsia="宋体" w:hAnsi="宋体" w:cs="宋体"/>
          <w:spacing w:val="-6"/>
          <w:sz w:val="24"/>
        </w:rPr>
        <w:t>对</w:t>
      </w:r>
      <w:r>
        <w:rPr>
          <w:rFonts w:ascii="宋体" w:eastAsia="宋体" w:hAnsi="宋体" w:cs="宋体"/>
          <w:spacing w:val="-4"/>
          <w:sz w:val="24"/>
        </w:rPr>
        <w:t>应关系如表所示。</w:t>
      </w:r>
    </w:p>
    <w:p w:rsidR="00B022C0" w:rsidRDefault="00B022C0"/>
    <w:p w:rsidR="00B022C0" w:rsidRDefault="00B022C0"/>
    <w:p w:rsidR="00B022C0" w:rsidRDefault="00B022C0"/>
    <w:p w:rsidR="00B022C0" w:rsidRDefault="00B022C0">
      <w:pPr>
        <w:spacing w:line="72"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05"/>
        <w:gridCol w:w="849"/>
        <w:gridCol w:w="849"/>
        <w:gridCol w:w="830"/>
        <w:gridCol w:w="945"/>
        <w:gridCol w:w="940"/>
        <w:gridCol w:w="945"/>
        <w:gridCol w:w="945"/>
        <w:gridCol w:w="950"/>
      </w:tblGrid>
      <w:tr w:rsidR="00B022C0">
        <w:trPr>
          <w:trHeight w:val="527"/>
        </w:trPr>
        <w:tc>
          <w:tcPr>
            <w:tcW w:w="2005" w:type="dxa"/>
            <w:vMerge w:val="restart"/>
            <w:tcBorders>
              <w:bottom w:val="nil"/>
            </w:tcBorders>
          </w:tcPr>
          <w:p w:rsidR="00B022C0" w:rsidRDefault="00761A35">
            <w:pPr>
              <w:spacing w:before="254" w:line="312" w:lineRule="exact"/>
              <w:ind w:left="589"/>
              <w:rPr>
                <w:rFonts w:ascii="宋体" w:eastAsia="宋体" w:hAnsi="宋体" w:cs="宋体"/>
                <w:sz w:val="20"/>
                <w:szCs w:val="20"/>
              </w:rPr>
            </w:pPr>
            <w:r>
              <w:rPr>
                <w:rFonts w:ascii="宋体" w:eastAsia="宋体" w:hAnsi="宋体" w:cs="宋体"/>
                <w:spacing w:val="6"/>
                <w:position w:val="7"/>
                <w:sz w:val="20"/>
                <w:szCs w:val="20"/>
              </w:rPr>
              <w:t>毕业要求</w:t>
            </w:r>
          </w:p>
          <w:p w:rsidR="00B022C0" w:rsidRDefault="00761A35">
            <w:pPr>
              <w:spacing w:line="226" w:lineRule="auto"/>
              <w:ind w:left="692"/>
              <w:rPr>
                <w:rFonts w:ascii="宋体" w:eastAsia="宋体" w:hAnsi="宋体" w:cs="宋体"/>
                <w:sz w:val="20"/>
                <w:szCs w:val="20"/>
              </w:rPr>
            </w:pPr>
            <w:r>
              <w:rPr>
                <w:rFonts w:ascii="宋体" w:eastAsia="宋体" w:hAnsi="宋体" w:cs="宋体"/>
                <w:spacing w:val="5"/>
                <w:sz w:val="20"/>
                <w:szCs w:val="20"/>
              </w:rPr>
              <w:t>指标点</w:t>
            </w:r>
          </w:p>
        </w:tc>
        <w:tc>
          <w:tcPr>
            <w:tcW w:w="7253" w:type="dxa"/>
            <w:gridSpan w:val="8"/>
          </w:tcPr>
          <w:p w:rsidR="00B022C0" w:rsidRDefault="00761A35">
            <w:pPr>
              <w:spacing w:before="163" w:line="227" w:lineRule="auto"/>
              <w:ind w:left="3208"/>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493"/>
        </w:trPr>
        <w:tc>
          <w:tcPr>
            <w:tcW w:w="2005" w:type="dxa"/>
            <w:vMerge/>
            <w:tcBorders>
              <w:top w:val="nil"/>
            </w:tcBorders>
          </w:tcPr>
          <w:p w:rsidR="00B022C0" w:rsidRDefault="00B022C0">
            <w:pPr>
              <w:rPr>
                <w:rFonts w:ascii="Arial"/>
              </w:rPr>
            </w:pPr>
          </w:p>
        </w:tc>
        <w:tc>
          <w:tcPr>
            <w:tcW w:w="849" w:type="dxa"/>
          </w:tcPr>
          <w:p w:rsidR="00B022C0" w:rsidRDefault="00761A35">
            <w:pPr>
              <w:spacing w:before="140" w:line="227" w:lineRule="auto"/>
              <w:ind w:left="177"/>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849" w:type="dxa"/>
          </w:tcPr>
          <w:p w:rsidR="00B022C0" w:rsidRDefault="00761A35">
            <w:pPr>
              <w:spacing w:before="140" w:line="227" w:lineRule="auto"/>
              <w:ind w:left="178"/>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830" w:type="dxa"/>
          </w:tcPr>
          <w:p w:rsidR="00B022C0" w:rsidRDefault="00761A35">
            <w:pPr>
              <w:spacing w:before="140" w:line="227" w:lineRule="auto"/>
              <w:ind w:left="168"/>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B022C0" w:rsidRDefault="00761A35">
            <w:pPr>
              <w:spacing w:before="140"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84"/>
        </w:trPr>
        <w:tc>
          <w:tcPr>
            <w:tcW w:w="2005" w:type="dxa"/>
          </w:tcPr>
          <w:p w:rsidR="00B022C0" w:rsidRDefault="00761A35">
            <w:pPr>
              <w:spacing w:before="141" w:line="226" w:lineRule="auto"/>
              <w:ind w:left="117"/>
              <w:rPr>
                <w:rFonts w:ascii="宋体" w:eastAsia="宋体" w:hAnsi="宋体" w:cs="宋体"/>
                <w:sz w:val="20"/>
                <w:szCs w:val="20"/>
              </w:rPr>
            </w:pPr>
            <w:r>
              <w:rPr>
                <w:rFonts w:ascii="宋体" w:eastAsia="宋体" w:hAnsi="宋体" w:cs="宋体"/>
                <w:spacing w:val="-4"/>
                <w:sz w:val="20"/>
                <w:szCs w:val="20"/>
              </w:rPr>
              <w:t>毕业</w:t>
            </w:r>
            <w:r>
              <w:rPr>
                <w:rFonts w:ascii="宋体" w:eastAsia="宋体" w:hAnsi="宋体" w:cs="宋体"/>
                <w:spacing w:val="-3"/>
                <w:sz w:val="20"/>
                <w:szCs w:val="20"/>
              </w:rPr>
              <w:t>要</w:t>
            </w:r>
            <w:r>
              <w:rPr>
                <w:rFonts w:ascii="宋体" w:eastAsia="宋体" w:hAnsi="宋体" w:cs="宋体"/>
                <w:spacing w:val="-2"/>
                <w:sz w:val="20"/>
                <w:szCs w:val="20"/>
              </w:rPr>
              <w:t>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3- 1 </w:t>
            </w:r>
            <w:r>
              <w:rPr>
                <w:rFonts w:ascii="宋体" w:eastAsia="宋体" w:hAnsi="宋体" w:cs="宋体"/>
                <w:spacing w:val="-2"/>
                <w:sz w:val="20"/>
                <w:szCs w:val="20"/>
              </w:rPr>
              <w:t>点</w:t>
            </w:r>
          </w:p>
        </w:tc>
        <w:tc>
          <w:tcPr>
            <w:tcW w:w="849" w:type="dxa"/>
          </w:tcPr>
          <w:p w:rsidR="00B022C0" w:rsidRDefault="00761A35">
            <w:pPr>
              <w:spacing w:before="110"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110"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761A35">
            <w:pPr>
              <w:spacing w:before="110"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10"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2005" w:type="dxa"/>
          </w:tcPr>
          <w:p w:rsidR="00B022C0" w:rsidRDefault="00761A35">
            <w:pPr>
              <w:spacing w:before="137" w:line="226" w:lineRule="auto"/>
              <w:ind w:left="117"/>
              <w:rPr>
                <w:rFonts w:ascii="宋体" w:eastAsia="宋体" w:hAnsi="宋体" w:cs="宋体"/>
                <w:sz w:val="20"/>
                <w:szCs w:val="20"/>
              </w:rPr>
            </w:pPr>
            <w:r>
              <w:rPr>
                <w:rFonts w:ascii="宋体" w:eastAsia="宋体" w:hAnsi="宋体" w:cs="宋体"/>
                <w:spacing w:val="2"/>
                <w:sz w:val="20"/>
                <w:szCs w:val="20"/>
              </w:rPr>
              <w:t>毕业要求第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3-3 </w:t>
            </w:r>
            <w:r>
              <w:rPr>
                <w:rFonts w:ascii="宋体" w:eastAsia="宋体" w:hAnsi="宋体" w:cs="宋体"/>
                <w:spacing w:val="1"/>
                <w:sz w:val="20"/>
                <w:szCs w:val="20"/>
              </w:rPr>
              <w:t>点</w:t>
            </w:r>
          </w:p>
        </w:tc>
        <w:tc>
          <w:tcPr>
            <w:tcW w:w="849" w:type="dxa"/>
          </w:tcPr>
          <w:p w:rsidR="00B022C0" w:rsidRDefault="00761A35">
            <w:pPr>
              <w:spacing w:before="106"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106"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761A35">
            <w:pPr>
              <w:spacing w:before="106"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64"/>
        </w:trPr>
        <w:tc>
          <w:tcPr>
            <w:tcW w:w="2005" w:type="dxa"/>
          </w:tcPr>
          <w:p w:rsidR="00B022C0" w:rsidRDefault="00761A35">
            <w:pPr>
              <w:spacing w:before="133" w:line="226" w:lineRule="auto"/>
              <w:ind w:left="117"/>
              <w:rPr>
                <w:rFonts w:ascii="宋体" w:eastAsia="宋体" w:hAnsi="宋体" w:cs="宋体"/>
                <w:sz w:val="20"/>
                <w:szCs w:val="20"/>
              </w:rPr>
            </w:pPr>
            <w:r>
              <w:rPr>
                <w:rFonts w:ascii="宋体" w:eastAsia="宋体" w:hAnsi="宋体" w:cs="宋体"/>
                <w:spacing w:val="-4"/>
                <w:sz w:val="20"/>
                <w:szCs w:val="20"/>
              </w:rPr>
              <w:t>毕业</w:t>
            </w:r>
            <w:r>
              <w:rPr>
                <w:rFonts w:ascii="宋体" w:eastAsia="宋体" w:hAnsi="宋体" w:cs="宋体"/>
                <w:spacing w:val="-3"/>
                <w:sz w:val="20"/>
                <w:szCs w:val="20"/>
              </w:rPr>
              <w:t>要</w:t>
            </w:r>
            <w:r>
              <w:rPr>
                <w:rFonts w:ascii="宋体" w:eastAsia="宋体" w:hAnsi="宋体" w:cs="宋体"/>
                <w:spacing w:val="-2"/>
                <w:sz w:val="20"/>
                <w:szCs w:val="20"/>
              </w:rPr>
              <w:t>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5- 1 </w:t>
            </w:r>
            <w:r>
              <w:rPr>
                <w:rFonts w:ascii="宋体" w:eastAsia="宋体" w:hAnsi="宋体" w:cs="宋体"/>
                <w:spacing w:val="-2"/>
                <w:sz w:val="20"/>
                <w:szCs w:val="20"/>
              </w:rPr>
              <w:t>点</w:t>
            </w:r>
          </w:p>
        </w:tc>
        <w:tc>
          <w:tcPr>
            <w:tcW w:w="849" w:type="dxa"/>
          </w:tcPr>
          <w:p w:rsidR="00B022C0" w:rsidRDefault="00761A35">
            <w:pPr>
              <w:spacing w:before="102"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102"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761A35">
            <w:pPr>
              <w:spacing w:before="102"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60"/>
        </w:trPr>
        <w:tc>
          <w:tcPr>
            <w:tcW w:w="2005" w:type="dxa"/>
          </w:tcPr>
          <w:p w:rsidR="00B022C0" w:rsidRDefault="00761A35">
            <w:pPr>
              <w:spacing w:before="130" w:line="226" w:lineRule="auto"/>
              <w:ind w:left="134"/>
              <w:rPr>
                <w:rFonts w:ascii="宋体" w:eastAsia="宋体" w:hAnsi="宋体" w:cs="宋体"/>
                <w:sz w:val="20"/>
                <w:szCs w:val="20"/>
              </w:rPr>
            </w:pPr>
            <w:r>
              <w:rPr>
                <w:rFonts w:ascii="宋体" w:eastAsia="宋体" w:hAnsi="宋体" w:cs="宋体"/>
                <w:spacing w:val="4"/>
                <w:sz w:val="20"/>
                <w:szCs w:val="20"/>
              </w:rPr>
              <w:t>毕</w:t>
            </w:r>
            <w:r>
              <w:rPr>
                <w:rFonts w:ascii="宋体" w:eastAsia="宋体" w:hAnsi="宋体" w:cs="宋体"/>
                <w:spacing w:val="2"/>
                <w:sz w:val="20"/>
                <w:szCs w:val="20"/>
              </w:rPr>
              <w:t>业要求第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10-3 </w:t>
            </w:r>
            <w:r>
              <w:rPr>
                <w:rFonts w:ascii="宋体" w:eastAsia="宋体" w:hAnsi="宋体" w:cs="宋体"/>
                <w:spacing w:val="2"/>
                <w:sz w:val="20"/>
                <w:szCs w:val="20"/>
              </w:rPr>
              <w:t>点</w:t>
            </w:r>
          </w:p>
        </w:tc>
        <w:tc>
          <w:tcPr>
            <w:tcW w:w="849" w:type="dxa"/>
          </w:tcPr>
          <w:p w:rsidR="00B022C0" w:rsidRDefault="00761A35">
            <w:pPr>
              <w:spacing w:before="99"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B022C0" w:rsidRDefault="00761A35">
            <w:pPr>
              <w:spacing w:before="99"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B022C0" w:rsidRDefault="00B022C0">
            <w:pPr>
              <w:rPr>
                <w:rFonts w:ascii="Arial"/>
              </w:rPr>
            </w:pPr>
          </w:p>
        </w:tc>
        <w:tc>
          <w:tcPr>
            <w:tcW w:w="945" w:type="dxa"/>
          </w:tcPr>
          <w:p w:rsidR="00B022C0" w:rsidRDefault="00761A35">
            <w:pPr>
              <w:spacing w:before="99"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bl>
    <w:p w:rsidR="00B022C0" w:rsidRDefault="00761A35">
      <w:pPr>
        <w:spacing w:before="174" w:line="226" w:lineRule="auto"/>
        <w:ind w:left="662"/>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四、课程内容及要</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求</w:t>
      </w:r>
    </w:p>
    <w:p w:rsidR="00B022C0" w:rsidRDefault="00761A35">
      <w:pPr>
        <w:spacing w:before="231" w:line="220" w:lineRule="auto"/>
        <w:ind w:left="189"/>
        <w:rPr>
          <w:rFonts w:ascii="宋体" w:eastAsia="宋体" w:hAnsi="宋体" w:cs="宋体"/>
          <w:sz w:val="24"/>
        </w:rPr>
      </w:pPr>
      <w:r>
        <w:rPr>
          <w:rFonts w:ascii="Times New Roman" w:eastAsia="Times New Roman" w:hAnsi="Times New Roman" w:cs="Times New Roman"/>
          <w:spacing w:val="-13"/>
          <w:sz w:val="24"/>
        </w:rPr>
        <w:t>1</w:t>
      </w:r>
      <w:r>
        <w:rPr>
          <w:rFonts w:ascii="Times New Roman" w:eastAsia="Times New Roman" w:hAnsi="Times New Roman" w:cs="Times New Roman"/>
          <w:spacing w:val="-10"/>
          <w:sz w:val="24"/>
        </w:rPr>
        <w:t>.</w:t>
      </w:r>
      <w:r>
        <w:rPr>
          <w:rFonts w:ascii="宋体" w:eastAsia="宋体" w:hAnsi="宋体" w:cs="宋体"/>
          <w:spacing w:val="-10"/>
          <w:sz w:val="24"/>
        </w:rPr>
        <w:t>教学内容：</w:t>
      </w:r>
    </w:p>
    <w:p w:rsidR="00B022C0" w:rsidRDefault="00761A35">
      <w:pPr>
        <w:spacing w:before="149" w:line="333" w:lineRule="exact"/>
        <w:ind w:left="177"/>
        <w:rPr>
          <w:rFonts w:ascii="Times New Roman" w:eastAsia="Times New Roman" w:hAnsi="Times New Roman" w:cs="Times New Roman"/>
          <w:sz w:val="24"/>
        </w:rPr>
      </w:pPr>
      <w:r>
        <w:rPr>
          <w:rFonts w:ascii="宋体" w:eastAsia="宋体" w:hAnsi="宋体" w:cs="宋体"/>
          <w:spacing w:val="19"/>
          <w:position w:val="3"/>
          <w:sz w:val="24"/>
        </w:rPr>
        <w:t>(</w:t>
      </w:r>
      <w:r>
        <w:rPr>
          <w:rFonts w:ascii="Times New Roman" w:eastAsia="Times New Roman" w:hAnsi="Times New Roman" w:cs="Times New Roman"/>
          <w:spacing w:val="17"/>
          <w:position w:val="3"/>
          <w:sz w:val="24"/>
        </w:rPr>
        <w:t>1</w:t>
      </w:r>
      <w:r>
        <w:rPr>
          <w:rFonts w:ascii="宋体" w:eastAsia="宋体" w:hAnsi="宋体" w:cs="宋体"/>
          <w:spacing w:val="17"/>
          <w:position w:val="3"/>
          <w:sz w:val="24"/>
        </w:rPr>
        <w:t xml:space="preserve">) </w:t>
      </w:r>
      <w:r>
        <w:rPr>
          <w:rFonts w:ascii="Times New Roman" w:eastAsia="Times New Roman" w:hAnsi="Times New Roman" w:cs="Times New Roman"/>
          <w:position w:val="3"/>
          <w:sz w:val="24"/>
        </w:rPr>
        <w:t>Making</w:t>
      </w:r>
      <w:r>
        <w:rPr>
          <w:rFonts w:ascii="Times New Roman" w:eastAsia="Times New Roman" w:hAnsi="Times New Roman" w:cs="Times New Roman"/>
          <w:spacing w:val="17"/>
          <w:position w:val="3"/>
          <w:sz w:val="24"/>
        </w:rPr>
        <w:t xml:space="preserve"> </w:t>
      </w:r>
      <w:r>
        <w:rPr>
          <w:rFonts w:ascii="Times New Roman" w:eastAsia="Times New Roman" w:hAnsi="Times New Roman" w:cs="Times New Roman"/>
          <w:position w:val="3"/>
          <w:sz w:val="24"/>
        </w:rPr>
        <w:t>Business</w:t>
      </w:r>
      <w:r>
        <w:rPr>
          <w:rFonts w:ascii="Times New Roman" w:eastAsia="Times New Roman" w:hAnsi="Times New Roman" w:cs="Times New Roman"/>
          <w:spacing w:val="17"/>
          <w:position w:val="3"/>
          <w:sz w:val="24"/>
        </w:rPr>
        <w:t xml:space="preserve"> </w:t>
      </w:r>
      <w:r>
        <w:rPr>
          <w:rFonts w:ascii="Times New Roman" w:eastAsia="Times New Roman" w:hAnsi="Times New Roman" w:cs="Times New Roman"/>
          <w:position w:val="3"/>
          <w:sz w:val="24"/>
        </w:rPr>
        <w:t>Appointments</w:t>
      </w:r>
    </w:p>
    <w:p w:rsidR="00B022C0" w:rsidRDefault="00761A35">
      <w:pPr>
        <w:spacing w:before="132" w:line="475" w:lineRule="exact"/>
        <w:ind w:left="177"/>
        <w:rPr>
          <w:rFonts w:ascii="Times New Roman" w:eastAsia="Times New Roman" w:hAnsi="Times New Roman" w:cs="Times New Roman"/>
          <w:sz w:val="24"/>
        </w:rPr>
      </w:pPr>
      <w:r>
        <w:rPr>
          <w:rFonts w:ascii="宋体" w:eastAsia="宋体" w:hAnsi="宋体" w:cs="宋体"/>
          <w:spacing w:val="21"/>
          <w:position w:val="15"/>
          <w:sz w:val="24"/>
        </w:rPr>
        <w:t>(</w:t>
      </w:r>
      <w:r>
        <w:rPr>
          <w:rFonts w:ascii="Times New Roman" w:eastAsia="Times New Roman" w:hAnsi="Times New Roman" w:cs="Times New Roman"/>
          <w:spacing w:val="21"/>
          <w:position w:val="15"/>
          <w:sz w:val="24"/>
        </w:rPr>
        <w:t>2</w:t>
      </w:r>
      <w:r>
        <w:rPr>
          <w:rFonts w:ascii="宋体" w:eastAsia="宋体" w:hAnsi="宋体" w:cs="宋体"/>
          <w:spacing w:val="21"/>
          <w:position w:val="15"/>
          <w:sz w:val="24"/>
        </w:rPr>
        <w:t xml:space="preserve">) </w:t>
      </w:r>
      <w:r>
        <w:rPr>
          <w:rFonts w:ascii="Times New Roman" w:eastAsia="Times New Roman" w:hAnsi="Times New Roman" w:cs="Times New Roman"/>
          <w:position w:val="15"/>
          <w:sz w:val="24"/>
        </w:rPr>
        <w:t>Meeting</w:t>
      </w:r>
      <w:r>
        <w:rPr>
          <w:rFonts w:ascii="Times New Roman" w:eastAsia="Times New Roman" w:hAnsi="Times New Roman" w:cs="Times New Roman"/>
          <w:spacing w:val="20"/>
          <w:position w:val="15"/>
          <w:sz w:val="24"/>
        </w:rPr>
        <w:t xml:space="preserve"> </w:t>
      </w:r>
      <w:r>
        <w:rPr>
          <w:rFonts w:ascii="Times New Roman" w:eastAsia="Times New Roman" w:hAnsi="Times New Roman" w:cs="Times New Roman"/>
          <w:position w:val="15"/>
          <w:sz w:val="24"/>
        </w:rPr>
        <w:t>Clients</w:t>
      </w:r>
    </w:p>
    <w:p w:rsidR="00B022C0" w:rsidRDefault="00761A35">
      <w:pPr>
        <w:spacing w:line="315" w:lineRule="exact"/>
        <w:ind w:left="292"/>
        <w:rPr>
          <w:rFonts w:ascii="Times New Roman" w:eastAsia="Times New Roman" w:hAnsi="Times New Roman" w:cs="Times New Roman"/>
          <w:sz w:val="24"/>
        </w:rPr>
      </w:pPr>
      <w:r>
        <w:rPr>
          <w:rFonts w:ascii="Times New Roman" w:eastAsia="Times New Roman" w:hAnsi="Times New Roman" w:cs="Times New Roman"/>
          <w:spacing w:val="-1"/>
          <w:position w:val="4"/>
          <w:sz w:val="24"/>
        </w:rPr>
        <w:t>(3 ) Ente</w:t>
      </w:r>
      <w:r>
        <w:rPr>
          <w:rFonts w:ascii="Times New Roman" w:eastAsia="Times New Roman" w:hAnsi="Times New Roman" w:cs="Times New Roman"/>
          <w:position w:val="4"/>
          <w:sz w:val="24"/>
        </w:rPr>
        <w:t>rtaining</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Clients</w:t>
      </w:r>
    </w:p>
    <w:p w:rsidR="00B022C0" w:rsidRDefault="00761A35">
      <w:pPr>
        <w:spacing w:before="175"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6"/>
          <w:position w:val="3"/>
          <w:sz w:val="20"/>
          <w:szCs w:val="20"/>
        </w:rPr>
        <w:t>(</w:t>
      </w:r>
      <w:r>
        <w:rPr>
          <w:rFonts w:ascii="Times New Roman" w:eastAsia="Times New Roman" w:hAnsi="Times New Roman" w:cs="Times New Roman"/>
          <w:spacing w:val="12"/>
          <w:position w:val="3"/>
          <w:sz w:val="20"/>
          <w:szCs w:val="20"/>
        </w:rPr>
        <w:t xml:space="preserve">4) </w:t>
      </w:r>
      <w:r>
        <w:rPr>
          <w:rFonts w:ascii="Times New Roman" w:eastAsia="Times New Roman" w:hAnsi="Times New Roman" w:cs="Times New Roman"/>
          <w:position w:val="3"/>
          <w:sz w:val="20"/>
          <w:szCs w:val="20"/>
        </w:rPr>
        <w:t>Visiting</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Factory</w:t>
      </w:r>
    </w:p>
    <w:p w:rsidR="00B022C0" w:rsidRDefault="00761A35">
      <w:pPr>
        <w:spacing w:before="200"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8"/>
          <w:position w:val="3"/>
          <w:sz w:val="20"/>
          <w:szCs w:val="20"/>
        </w:rPr>
        <w:t>(</w:t>
      </w:r>
      <w:r>
        <w:rPr>
          <w:rFonts w:ascii="Times New Roman" w:eastAsia="Times New Roman" w:hAnsi="Times New Roman" w:cs="Times New Roman"/>
          <w:spacing w:val="16"/>
          <w:position w:val="3"/>
          <w:sz w:val="20"/>
          <w:szCs w:val="20"/>
        </w:rPr>
        <w:t xml:space="preserve">5) </w:t>
      </w:r>
      <w:r>
        <w:rPr>
          <w:rFonts w:ascii="Times New Roman" w:eastAsia="Times New Roman" w:hAnsi="Times New Roman" w:cs="Times New Roman"/>
          <w:position w:val="3"/>
          <w:sz w:val="20"/>
          <w:szCs w:val="20"/>
        </w:rPr>
        <w:t>Taking</w:t>
      </w:r>
      <w:r>
        <w:rPr>
          <w:rFonts w:ascii="Times New Roman" w:eastAsia="Times New Roman" w:hAnsi="Times New Roman" w:cs="Times New Roman"/>
          <w:spacing w:val="16"/>
          <w:position w:val="3"/>
          <w:sz w:val="20"/>
          <w:szCs w:val="20"/>
        </w:rPr>
        <w:t xml:space="preserve"> </w:t>
      </w:r>
      <w:r>
        <w:rPr>
          <w:rFonts w:ascii="Times New Roman" w:eastAsia="Times New Roman" w:hAnsi="Times New Roman" w:cs="Times New Roman"/>
          <w:position w:val="3"/>
          <w:sz w:val="20"/>
          <w:szCs w:val="20"/>
        </w:rPr>
        <w:t>about</w:t>
      </w:r>
      <w:r>
        <w:rPr>
          <w:rFonts w:ascii="Times New Roman" w:eastAsia="Times New Roman" w:hAnsi="Times New Roman" w:cs="Times New Roman"/>
          <w:spacing w:val="16"/>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16"/>
          <w:position w:val="3"/>
          <w:sz w:val="20"/>
          <w:szCs w:val="20"/>
        </w:rPr>
        <w:t xml:space="preserve"> </w:t>
      </w:r>
      <w:r>
        <w:rPr>
          <w:rFonts w:ascii="Times New Roman" w:eastAsia="Times New Roman" w:hAnsi="Times New Roman" w:cs="Times New Roman"/>
          <w:position w:val="3"/>
          <w:sz w:val="20"/>
          <w:szCs w:val="20"/>
        </w:rPr>
        <w:t>Product</w:t>
      </w:r>
      <w:r>
        <w:rPr>
          <w:rFonts w:ascii="Times New Roman" w:eastAsia="Times New Roman" w:hAnsi="Times New Roman" w:cs="Times New Roman"/>
          <w:spacing w:val="16"/>
          <w:position w:val="3"/>
          <w:sz w:val="20"/>
          <w:szCs w:val="20"/>
        </w:rPr>
        <w:t>/</w:t>
      </w:r>
      <w:r>
        <w:rPr>
          <w:rFonts w:ascii="Times New Roman" w:eastAsia="Times New Roman" w:hAnsi="Times New Roman" w:cs="Times New Roman"/>
          <w:position w:val="3"/>
          <w:sz w:val="20"/>
          <w:szCs w:val="20"/>
        </w:rPr>
        <w:t>Service</w:t>
      </w:r>
    </w:p>
    <w:p w:rsidR="00B022C0" w:rsidRDefault="00761A35">
      <w:pPr>
        <w:spacing w:before="194" w:line="271" w:lineRule="exact"/>
        <w:ind w:left="274"/>
        <w:rPr>
          <w:rFonts w:ascii="Times New Roman" w:eastAsia="Times New Roman" w:hAnsi="Times New Roman" w:cs="Times New Roman"/>
          <w:sz w:val="20"/>
          <w:szCs w:val="20"/>
        </w:rPr>
      </w:pPr>
      <w:r>
        <w:rPr>
          <w:rFonts w:ascii="Times New Roman" w:eastAsia="Times New Roman" w:hAnsi="Times New Roman" w:cs="Times New Roman"/>
          <w:spacing w:val="14"/>
          <w:position w:val="3"/>
          <w:sz w:val="20"/>
          <w:szCs w:val="20"/>
        </w:rPr>
        <w:t xml:space="preserve">(6) </w:t>
      </w:r>
      <w:r>
        <w:rPr>
          <w:rFonts w:ascii="Times New Roman" w:eastAsia="Times New Roman" w:hAnsi="Times New Roman" w:cs="Times New Roman"/>
          <w:position w:val="3"/>
          <w:sz w:val="20"/>
          <w:szCs w:val="20"/>
        </w:rPr>
        <w:t>Business</w:t>
      </w:r>
      <w:r>
        <w:rPr>
          <w:rFonts w:ascii="Times New Roman" w:eastAsia="Times New Roman" w:hAnsi="Times New Roman" w:cs="Times New Roman"/>
          <w:spacing w:val="13"/>
          <w:position w:val="3"/>
          <w:sz w:val="20"/>
          <w:szCs w:val="20"/>
        </w:rPr>
        <w:t xml:space="preserve"> </w:t>
      </w:r>
      <w:r>
        <w:rPr>
          <w:rFonts w:ascii="Times New Roman" w:eastAsia="Times New Roman" w:hAnsi="Times New Roman" w:cs="Times New Roman"/>
          <w:position w:val="3"/>
          <w:sz w:val="20"/>
          <w:szCs w:val="20"/>
        </w:rPr>
        <w:t>Travel</w:t>
      </w:r>
    </w:p>
    <w:p w:rsidR="00B022C0" w:rsidRDefault="00761A35">
      <w:pPr>
        <w:spacing w:before="200"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4"/>
          <w:position w:val="3"/>
          <w:sz w:val="20"/>
          <w:szCs w:val="20"/>
        </w:rPr>
        <w:t xml:space="preserve">(7) </w:t>
      </w:r>
      <w:r>
        <w:rPr>
          <w:rFonts w:ascii="Times New Roman" w:eastAsia="Times New Roman" w:hAnsi="Times New Roman" w:cs="Times New Roman"/>
          <w:position w:val="3"/>
          <w:sz w:val="20"/>
          <w:szCs w:val="20"/>
        </w:rPr>
        <w:t>Dressing</w:t>
      </w:r>
      <w:r>
        <w:rPr>
          <w:rFonts w:ascii="Times New Roman" w:eastAsia="Times New Roman" w:hAnsi="Times New Roman" w:cs="Times New Roman"/>
          <w:spacing w:val="14"/>
          <w:position w:val="3"/>
          <w:sz w:val="20"/>
          <w:szCs w:val="20"/>
        </w:rPr>
        <w:t xml:space="preserve"> </w:t>
      </w:r>
      <w:r>
        <w:rPr>
          <w:rFonts w:ascii="Times New Roman" w:eastAsia="Times New Roman" w:hAnsi="Times New Roman" w:cs="Times New Roman"/>
          <w:position w:val="3"/>
          <w:sz w:val="20"/>
          <w:szCs w:val="20"/>
        </w:rPr>
        <w:t>for</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Office</w:t>
      </w:r>
    </w:p>
    <w:p w:rsidR="00B022C0" w:rsidRDefault="00761A35">
      <w:pPr>
        <w:spacing w:before="194"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22"/>
          <w:position w:val="3"/>
          <w:sz w:val="20"/>
          <w:szCs w:val="20"/>
        </w:rPr>
        <w:t>(</w:t>
      </w:r>
      <w:r>
        <w:rPr>
          <w:rFonts w:ascii="Times New Roman" w:eastAsia="Times New Roman" w:hAnsi="Times New Roman" w:cs="Times New Roman"/>
          <w:spacing w:val="18"/>
          <w:position w:val="3"/>
          <w:sz w:val="20"/>
          <w:szCs w:val="20"/>
        </w:rPr>
        <w:t xml:space="preserve">8) </w:t>
      </w:r>
      <w:r>
        <w:rPr>
          <w:rFonts w:ascii="Times New Roman" w:eastAsia="Times New Roman" w:hAnsi="Times New Roman" w:cs="Times New Roman"/>
          <w:position w:val="3"/>
          <w:sz w:val="20"/>
          <w:szCs w:val="20"/>
        </w:rPr>
        <w:t>Having</w:t>
      </w:r>
      <w:r>
        <w:rPr>
          <w:rFonts w:ascii="Times New Roman" w:eastAsia="Times New Roman" w:hAnsi="Times New Roman" w:cs="Times New Roman"/>
          <w:spacing w:val="18"/>
          <w:position w:val="3"/>
          <w:sz w:val="20"/>
          <w:szCs w:val="20"/>
        </w:rPr>
        <w:t xml:space="preserve"> </w:t>
      </w:r>
      <w:r>
        <w:rPr>
          <w:rFonts w:ascii="Times New Roman" w:eastAsia="Times New Roman" w:hAnsi="Times New Roman" w:cs="Times New Roman"/>
          <w:position w:val="3"/>
          <w:sz w:val="20"/>
          <w:szCs w:val="20"/>
        </w:rPr>
        <w:t>Business</w:t>
      </w:r>
      <w:r>
        <w:rPr>
          <w:rFonts w:ascii="Times New Roman" w:eastAsia="Times New Roman" w:hAnsi="Times New Roman" w:cs="Times New Roman"/>
          <w:spacing w:val="18"/>
          <w:position w:val="3"/>
          <w:sz w:val="20"/>
          <w:szCs w:val="20"/>
        </w:rPr>
        <w:t xml:space="preserve"> </w:t>
      </w:r>
      <w:r>
        <w:rPr>
          <w:rFonts w:ascii="Times New Roman" w:eastAsia="Times New Roman" w:hAnsi="Times New Roman" w:cs="Times New Roman"/>
          <w:position w:val="3"/>
          <w:sz w:val="20"/>
          <w:szCs w:val="20"/>
        </w:rPr>
        <w:t>Meetings</w:t>
      </w:r>
    </w:p>
    <w:p w:rsidR="00B022C0" w:rsidRDefault="00761A35">
      <w:pPr>
        <w:spacing w:before="200"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20"/>
          <w:position w:val="3"/>
          <w:sz w:val="20"/>
          <w:szCs w:val="20"/>
        </w:rPr>
        <w:t>(</w:t>
      </w:r>
      <w:r>
        <w:rPr>
          <w:rFonts w:ascii="Times New Roman" w:eastAsia="Times New Roman" w:hAnsi="Times New Roman" w:cs="Times New Roman"/>
          <w:spacing w:val="17"/>
          <w:position w:val="3"/>
          <w:sz w:val="20"/>
          <w:szCs w:val="20"/>
        </w:rPr>
        <w:t>9)</w:t>
      </w:r>
      <w:r>
        <w:rPr>
          <w:rFonts w:ascii="Times New Roman" w:eastAsia="Times New Roman" w:hAnsi="Times New Roman" w:cs="Times New Roman"/>
          <w:position w:val="3"/>
          <w:sz w:val="20"/>
          <w:szCs w:val="20"/>
        </w:rPr>
        <w:t>Giving</w:t>
      </w:r>
      <w:r>
        <w:rPr>
          <w:rFonts w:ascii="Times New Roman" w:eastAsia="Times New Roman" w:hAnsi="Times New Roman" w:cs="Times New Roman"/>
          <w:spacing w:val="17"/>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17"/>
          <w:position w:val="3"/>
          <w:sz w:val="20"/>
          <w:szCs w:val="20"/>
        </w:rPr>
        <w:t xml:space="preserve"> </w:t>
      </w:r>
      <w:r>
        <w:rPr>
          <w:rFonts w:ascii="Times New Roman" w:eastAsia="Times New Roman" w:hAnsi="Times New Roman" w:cs="Times New Roman"/>
          <w:position w:val="3"/>
          <w:sz w:val="20"/>
          <w:szCs w:val="20"/>
        </w:rPr>
        <w:t>Presentation</w:t>
      </w:r>
    </w:p>
    <w:p w:rsidR="00B022C0" w:rsidRDefault="00761A35">
      <w:pPr>
        <w:spacing w:before="194"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3"/>
          <w:position w:val="3"/>
          <w:sz w:val="20"/>
          <w:szCs w:val="20"/>
        </w:rPr>
        <w:t>(10</w:t>
      </w:r>
      <w:r>
        <w:rPr>
          <w:rFonts w:ascii="Times New Roman" w:eastAsia="Times New Roman" w:hAnsi="Times New Roman" w:cs="Times New Roman"/>
          <w:spacing w:val="12"/>
          <w:position w:val="3"/>
          <w:sz w:val="20"/>
          <w:szCs w:val="20"/>
        </w:rPr>
        <w:t>)</w:t>
      </w:r>
      <w:r>
        <w:rPr>
          <w:rFonts w:ascii="Times New Roman" w:eastAsia="Times New Roman" w:hAnsi="Times New Roman" w:cs="Times New Roman"/>
          <w:position w:val="3"/>
          <w:sz w:val="20"/>
          <w:szCs w:val="20"/>
        </w:rPr>
        <w:t>Teamwork</w:t>
      </w:r>
    </w:p>
    <w:p w:rsidR="00B022C0" w:rsidRDefault="00761A35">
      <w:pPr>
        <w:spacing w:before="200"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3"/>
          <w:position w:val="3"/>
          <w:sz w:val="20"/>
          <w:szCs w:val="20"/>
        </w:rPr>
        <w:t>(</w:t>
      </w:r>
      <w:r>
        <w:rPr>
          <w:rFonts w:ascii="Times New Roman" w:eastAsia="Times New Roman" w:hAnsi="Times New Roman" w:cs="Times New Roman"/>
          <w:spacing w:val="12"/>
          <w:position w:val="3"/>
          <w:sz w:val="20"/>
          <w:szCs w:val="20"/>
        </w:rPr>
        <w:t xml:space="preserve">11) </w:t>
      </w:r>
      <w:r>
        <w:rPr>
          <w:rFonts w:ascii="Times New Roman" w:eastAsia="Times New Roman" w:hAnsi="Times New Roman" w:cs="Times New Roman"/>
          <w:position w:val="3"/>
          <w:sz w:val="20"/>
          <w:szCs w:val="20"/>
        </w:rPr>
        <w:t>Talking</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about</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Jobs</w:t>
      </w:r>
    </w:p>
    <w:p w:rsidR="00B022C0" w:rsidRDefault="00761A35">
      <w:pPr>
        <w:spacing w:before="194" w:line="271" w:lineRule="exact"/>
        <w:ind w:left="274"/>
        <w:rPr>
          <w:rFonts w:ascii="Times New Roman" w:eastAsia="Times New Roman" w:hAnsi="Times New Roman" w:cs="Times New Roman"/>
          <w:sz w:val="20"/>
          <w:szCs w:val="20"/>
        </w:rPr>
      </w:pPr>
      <w:r>
        <w:rPr>
          <w:rFonts w:ascii="Times New Roman" w:eastAsia="Times New Roman" w:hAnsi="Times New Roman" w:cs="Times New Roman"/>
          <w:spacing w:val="16"/>
          <w:position w:val="3"/>
          <w:sz w:val="20"/>
          <w:szCs w:val="20"/>
        </w:rPr>
        <w:t>(</w:t>
      </w:r>
      <w:r>
        <w:rPr>
          <w:rFonts w:ascii="Times New Roman" w:eastAsia="Times New Roman" w:hAnsi="Times New Roman" w:cs="Times New Roman"/>
          <w:spacing w:val="14"/>
          <w:position w:val="3"/>
          <w:sz w:val="20"/>
          <w:szCs w:val="20"/>
        </w:rPr>
        <w:t xml:space="preserve">12) </w:t>
      </w:r>
      <w:r>
        <w:rPr>
          <w:rFonts w:ascii="Times New Roman" w:eastAsia="Times New Roman" w:hAnsi="Times New Roman" w:cs="Times New Roman"/>
          <w:position w:val="3"/>
          <w:sz w:val="20"/>
          <w:szCs w:val="20"/>
        </w:rPr>
        <w:t>Having</w:t>
      </w:r>
      <w:r>
        <w:rPr>
          <w:rFonts w:ascii="Times New Roman" w:eastAsia="Times New Roman" w:hAnsi="Times New Roman" w:cs="Times New Roman"/>
          <w:spacing w:val="14"/>
          <w:position w:val="3"/>
          <w:sz w:val="20"/>
          <w:szCs w:val="20"/>
        </w:rPr>
        <w:t xml:space="preserve"> </w:t>
      </w:r>
      <w:r>
        <w:rPr>
          <w:rFonts w:ascii="Times New Roman" w:eastAsia="Times New Roman" w:hAnsi="Times New Roman" w:cs="Times New Roman"/>
          <w:position w:val="3"/>
          <w:sz w:val="20"/>
          <w:szCs w:val="20"/>
        </w:rPr>
        <w:t>Job</w:t>
      </w:r>
      <w:r>
        <w:rPr>
          <w:rFonts w:ascii="Times New Roman" w:eastAsia="Times New Roman" w:hAnsi="Times New Roman" w:cs="Times New Roman"/>
          <w:spacing w:val="14"/>
          <w:position w:val="3"/>
          <w:sz w:val="20"/>
          <w:szCs w:val="20"/>
        </w:rPr>
        <w:t xml:space="preserve"> </w:t>
      </w:r>
      <w:r>
        <w:rPr>
          <w:rFonts w:ascii="Times New Roman" w:eastAsia="Times New Roman" w:hAnsi="Times New Roman" w:cs="Times New Roman"/>
          <w:position w:val="3"/>
          <w:sz w:val="20"/>
          <w:szCs w:val="20"/>
        </w:rPr>
        <w:t>Interviews</w:t>
      </w:r>
    </w:p>
    <w:p w:rsidR="00B022C0" w:rsidRDefault="00B022C0">
      <w:pPr>
        <w:sectPr w:rsidR="00B022C0">
          <w:footerReference w:type="default" r:id="rId32"/>
          <w:pgSz w:w="11900" w:h="16840"/>
          <w:pgMar w:top="400" w:right="855" w:bottom="1153" w:left="1780"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120"/>
        <w:rPr>
          <w:rFonts w:ascii="宋体" w:eastAsia="宋体" w:hAnsi="宋体" w:cs="宋体"/>
          <w:sz w:val="24"/>
        </w:rPr>
      </w:pPr>
      <w:r>
        <w:rPr>
          <w:rFonts w:ascii="Times New Roman" w:eastAsia="Times New Roman" w:hAnsi="Times New Roman" w:cs="Times New Roman"/>
          <w:spacing w:val="-8"/>
          <w:sz w:val="24"/>
        </w:rPr>
        <w:t>2</w:t>
      </w:r>
      <w:r>
        <w:rPr>
          <w:rFonts w:ascii="Times New Roman" w:eastAsia="Times New Roman" w:hAnsi="Times New Roman" w:cs="Times New Roman"/>
          <w:spacing w:val="-5"/>
          <w:sz w:val="24"/>
        </w:rPr>
        <w:t xml:space="preserve">.  </w:t>
      </w:r>
      <w:r>
        <w:rPr>
          <w:rFonts w:ascii="宋体" w:eastAsia="宋体" w:hAnsi="宋体" w:cs="宋体"/>
          <w:spacing w:val="-5"/>
          <w:sz w:val="24"/>
        </w:rPr>
        <w:t>基本要求：</w:t>
      </w:r>
    </w:p>
    <w:p w:rsidR="00B022C0" w:rsidRDefault="00761A35">
      <w:pPr>
        <w:spacing w:before="179" w:line="220" w:lineRule="auto"/>
        <w:ind w:left="13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1</w:t>
      </w:r>
      <w:r>
        <w:rPr>
          <w:rFonts w:ascii="宋体" w:eastAsia="宋体" w:hAnsi="宋体" w:cs="宋体"/>
          <w:spacing w:val="7"/>
          <w:sz w:val="24"/>
        </w:rPr>
        <w:t>)</w:t>
      </w:r>
      <w:r>
        <w:rPr>
          <w:rFonts w:ascii="宋体" w:eastAsia="宋体" w:hAnsi="宋体" w:cs="宋体"/>
          <w:spacing w:val="7"/>
          <w:sz w:val="24"/>
        </w:rPr>
        <w:t>能够听懂各种商务场合的会话，获取自己所需信息。</w:t>
      </w:r>
    </w:p>
    <w:p w:rsidR="00B022C0" w:rsidRDefault="00761A35">
      <w:pPr>
        <w:spacing w:before="185" w:line="220" w:lineRule="auto"/>
        <w:ind w:left="13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2</w:t>
      </w:r>
      <w:r>
        <w:rPr>
          <w:rFonts w:ascii="宋体" w:eastAsia="宋体" w:hAnsi="宋体" w:cs="宋体"/>
          <w:spacing w:val="7"/>
          <w:sz w:val="24"/>
        </w:rPr>
        <w:t>)</w:t>
      </w:r>
      <w:r>
        <w:rPr>
          <w:rFonts w:ascii="宋体" w:eastAsia="宋体" w:hAnsi="宋体" w:cs="宋体"/>
          <w:spacing w:val="7"/>
          <w:sz w:val="24"/>
        </w:rPr>
        <w:t>能够辨别音、视频中说话人的态度、感情和真实意图。</w:t>
      </w:r>
    </w:p>
    <w:p w:rsidR="00B022C0" w:rsidRDefault="00761A35">
      <w:pPr>
        <w:spacing w:before="176" w:line="326" w:lineRule="auto"/>
        <w:ind w:left="723" w:right="938" w:hanging="592"/>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能够掌握各种商务场合中进行沟通交流的常用句式，并能恰当应用。如</w:t>
      </w:r>
      <w:r>
        <w:rPr>
          <w:rFonts w:ascii="宋体" w:eastAsia="宋体" w:hAnsi="宋体" w:cs="宋体"/>
          <w:spacing w:val="2"/>
          <w:sz w:val="24"/>
        </w:rPr>
        <w:t>运</w:t>
      </w:r>
      <w:r>
        <w:rPr>
          <w:rFonts w:ascii="宋体" w:eastAsia="宋体" w:hAnsi="宋体" w:cs="宋体"/>
          <w:sz w:val="24"/>
        </w:rPr>
        <w:t xml:space="preserve"> </w:t>
      </w:r>
      <w:r>
        <w:rPr>
          <w:rFonts w:ascii="宋体" w:eastAsia="宋体" w:hAnsi="宋体" w:cs="宋体"/>
          <w:spacing w:val="-2"/>
          <w:sz w:val="24"/>
        </w:rPr>
        <w:t>用英语协商、</w:t>
      </w:r>
      <w:r>
        <w:rPr>
          <w:rFonts w:ascii="宋体" w:eastAsia="宋体" w:hAnsi="宋体" w:cs="宋体"/>
          <w:spacing w:val="-1"/>
          <w:sz w:val="24"/>
        </w:rPr>
        <w:t>安排和进行商务会谈；熟练使用英文得体地进行商务宴请；</w:t>
      </w:r>
      <w:r>
        <w:rPr>
          <w:rFonts w:ascii="宋体" w:eastAsia="宋体" w:hAnsi="宋体" w:cs="宋体"/>
          <w:sz w:val="24"/>
        </w:rPr>
        <w:t xml:space="preserve"> </w:t>
      </w:r>
      <w:r>
        <w:rPr>
          <w:rFonts w:ascii="宋体" w:eastAsia="宋体" w:hAnsi="宋体" w:cs="宋体"/>
          <w:spacing w:val="1"/>
          <w:sz w:val="24"/>
        </w:rPr>
        <w:t>能够通过商品展示有效地达到推销的目</w:t>
      </w:r>
      <w:r>
        <w:rPr>
          <w:rFonts w:ascii="宋体" w:eastAsia="宋体" w:hAnsi="宋体" w:cs="宋体"/>
          <w:sz w:val="24"/>
        </w:rPr>
        <w:t>的；能够运用所学商务及语言知识</w:t>
      </w:r>
      <w:r>
        <w:rPr>
          <w:rFonts w:ascii="宋体" w:eastAsia="宋体" w:hAnsi="宋体" w:cs="宋体"/>
          <w:sz w:val="24"/>
        </w:rPr>
        <w:t xml:space="preserve"> </w:t>
      </w:r>
      <w:r>
        <w:rPr>
          <w:rFonts w:ascii="宋体" w:eastAsia="宋体" w:hAnsi="宋体" w:cs="宋体"/>
          <w:spacing w:val="-6"/>
          <w:sz w:val="24"/>
        </w:rPr>
        <w:t>解</w:t>
      </w:r>
      <w:r>
        <w:rPr>
          <w:rFonts w:ascii="宋体" w:eastAsia="宋体" w:hAnsi="宋体" w:cs="宋体"/>
          <w:spacing w:val="-3"/>
          <w:sz w:val="24"/>
        </w:rPr>
        <w:t>决旅行中的各种问题等。</w:t>
      </w:r>
    </w:p>
    <w:p w:rsidR="00B022C0" w:rsidRDefault="00B022C0">
      <w:pPr>
        <w:spacing w:line="257"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761A35">
      <w:pPr>
        <w:spacing w:before="78" w:line="220" w:lineRule="auto"/>
        <w:ind w:left="607"/>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73" w:lineRule="exact"/>
      </w:pPr>
    </w:p>
    <w:tbl>
      <w:tblPr>
        <w:tblStyle w:val="TableNormal"/>
        <w:tblW w:w="924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3"/>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316"/>
        </w:trPr>
        <w:tc>
          <w:tcPr>
            <w:tcW w:w="743" w:type="dxa"/>
          </w:tcPr>
          <w:p w:rsidR="00B022C0" w:rsidRDefault="00761A35">
            <w:pPr>
              <w:spacing w:before="90"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line="313" w:lineRule="exact"/>
              <w:ind w:left="293"/>
              <w:rPr>
                <w:rFonts w:ascii="Times New Roman" w:eastAsia="Times New Roman" w:hAnsi="Times New Roman" w:cs="Times New Roman"/>
                <w:sz w:val="23"/>
                <w:szCs w:val="23"/>
              </w:rPr>
            </w:pPr>
            <w:r>
              <w:rPr>
                <w:rFonts w:ascii="Times New Roman" w:eastAsia="Times New Roman" w:hAnsi="Times New Roman" w:cs="Times New Roman"/>
                <w:position w:val="4"/>
                <w:sz w:val="23"/>
                <w:szCs w:val="23"/>
              </w:rPr>
              <w:t>Making</w:t>
            </w:r>
            <w:r>
              <w:rPr>
                <w:rFonts w:ascii="Times New Roman" w:eastAsia="Times New Roman" w:hAnsi="Times New Roman" w:cs="Times New Roman"/>
                <w:spacing w:val="58"/>
                <w:position w:val="4"/>
                <w:sz w:val="23"/>
                <w:szCs w:val="23"/>
              </w:rPr>
              <w:t xml:space="preserve"> </w:t>
            </w:r>
            <w:r>
              <w:rPr>
                <w:rFonts w:ascii="Times New Roman" w:eastAsia="Times New Roman" w:hAnsi="Times New Roman" w:cs="Times New Roman"/>
                <w:position w:val="4"/>
                <w:sz w:val="23"/>
                <w:szCs w:val="23"/>
              </w:rPr>
              <w:t>Business</w:t>
            </w:r>
            <w:r>
              <w:rPr>
                <w:rFonts w:ascii="Times New Roman" w:eastAsia="Times New Roman" w:hAnsi="Times New Roman" w:cs="Times New Roman"/>
                <w:spacing w:val="58"/>
                <w:position w:val="4"/>
                <w:sz w:val="23"/>
                <w:szCs w:val="23"/>
              </w:rPr>
              <w:t xml:space="preserve"> </w:t>
            </w:r>
            <w:r>
              <w:rPr>
                <w:rFonts w:ascii="Times New Roman" w:eastAsia="Times New Roman" w:hAnsi="Times New Roman" w:cs="Times New Roman"/>
                <w:position w:val="4"/>
                <w:sz w:val="23"/>
                <w:szCs w:val="23"/>
              </w:rPr>
              <w:t>Appointents</w:t>
            </w:r>
          </w:p>
        </w:tc>
        <w:tc>
          <w:tcPr>
            <w:tcW w:w="1703" w:type="dxa"/>
          </w:tcPr>
          <w:p w:rsidR="00B022C0" w:rsidRDefault="00761A35">
            <w:pPr>
              <w:spacing w:before="53"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1"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B022C0" w:rsidRDefault="00761A35">
            <w:pPr>
              <w:spacing w:before="90"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rPr>
                <w:rFonts w:ascii="Arial"/>
              </w:rPr>
            </w:pPr>
          </w:p>
        </w:tc>
      </w:tr>
      <w:tr w:rsidR="00B022C0">
        <w:trPr>
          <w:trHeight w:val="317"/>
        </w:trPr>
        <w:tc>
          <w:tcPr>
            <w:tcW w:w="743" w:type="dxa"/>
          </w:tcPr>
          <w:p w:rsidR="00B022C0" w:rsidRDefault="00761A35">
            <w:pPr>
              <w:spacing w:before="91"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line="314" w:lineRule="exact"/>
              <w:ind w:left="970"/>
              <w:rPr>
                <w:rFonts w:ascii="Times New Roman" w:eastAsia="Times New Roman" w:hAnsi="Times New Roman" w:cs="Times New Roman"/>
                <w:sz w:val="23"/>
                <w:szCs w:val="23"/>
              </w:rPr>
            </w:pPr>
            <w:r>
              <w:rPr>
                <w:rFonts w:ascii="Times New Roman" w:eastAsia="Times New Roman" w:hAnsi="Times New Roman" w:cs="Times New Roman"/>
                <w:position w:val="4"/>
                <w:sz w:val="23"/>
                <w:szCs w:val="23"/>
              </w:rPr>
              <w:t>Meeting</w:t>
            </w:r>
            <w:r>
              <w:rPr>
                <w:rFonts w:ascii="Times New Roman" w:eastAsia="Times New Roman" w:hAnsi="Times New Roman" w:cs="Times New Roman"/>
                <w:spacing w:val="59"/>
                <w:position w:val="4"/>
                <w:sz w:val="23"/>
                <w:szCs w:val="23"/>
              </w:rPr>
              <w:t xml:space="preserve"> </w:t>
            </w:r>
            <w:r>
              <w:rPr>
                <w:rFonts w:ascii="Times New Roman" w:eastAsia="Times New Roman" w:hAnsi="Times New Roman" w:cs="Times New Roman"/>
                <w:position w:val="4"/>
                <w:sz w:val="23"/>
                <w:szCs w:val="23"/>
              </w:rPr>
              <w:t>Clients</w:t>
            </w:r>
          </w:p>
        </w:tc>
        <w:tc>
          <w:tcPr>
            <w:tcW w:w="1703" w:type="dxa"/>
          </w:tcPr>
          <w:p w:rsidR="00B022C0" w:rsidRDefault="00761A35">
            <w:pPr>
              <w:spacing w:before="53"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1" w:line="186" w:lineRule="auto"/>
              <w:ind w:left="49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5</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c>
          <w:tcPr>
            <w:tcW w:w="734" w:type="dxa"/>
          </w:tcPr>
          <w:p w:rsidR="00B022C0" w:rsidRDefault="00761A35">
            <w:pPr>
              <w:spacing w:before="91"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0"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line="314" w:lineRule="exact"/>
              <w:ind w:left="778"/>
              <w:rPr>
                <w:rFonts w:ascii="Times New Roman" w:eastAsia="Times New Roman" w:hAnsi="Times New Roman" w:cs="Times New Roman"/>
                <w:sz w:val="23"/>
                <w:szCs w:val="23"/>
              </w:rPr>
            </w:pPr>
            <w:r>
              <w:rPr>
                <w:rFonts w:ascii="Times New Roman" w:eastAsia="Times New Roman" w:hAnsi="Times New Roman" w:cs="Times New Roman"/>
                <w:position w:val="4"/>
                <w:sz w:val="23"/>
                <w:szCs w:val="23"/>
              </w:rPr>
              <w:t>Entertaining</w:t>
            </w:r>
            <w:r>
              <w:rPr>
                <w:rFonts w:ascii="Times New Roman" w:eastAsia="Times New Roman" w:hAnsi="Times New Roman" w:cs="Times New Roman"/>
                <w:spacing w:val="75"/>
                <w:position w:val="4"/>
                <w:sz w:val="23"/>
                <w:szCs w:val="23"/>
              </w:rPr>
              <w:t xml:space="preserve"> </w:t>
            </w:r>
            <w:r>
              <w:rPr>
                <w:rFonts w:ascii="Times New Roman" w:eastAsia="Times New Roman" w:hAnsi="Times New Roman" w:cs="Times New Roman"/>
                <w:position w:val="4"/>
                <w:sz w:val="23"/>
                <w:szCs w:val="23"/>
              </w:rPr>
              <w:t>Clients</w:t>
            </w:r>
          </w:p>
        </w:tc>
        <w:tc>
          <w:tcPr>
            <w:tcW w:w="1703" w:type="dxa"/>
          </w:tcPr>
          <w:p w:rsidR="00B022C0" w:rsidRDefault="00761A35">
            <w:pPr>
              <w:spacing w:before="53"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1" w:line="186" w:lineRule="auto"/>
              <w:ind w:left="494"/>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 xml:space="preserve">3- 1 </w:t>
            </w:r>
            <w:r>
              <w:rPr>
                <w:rFonts w:ascii="宋体" w:eastAsia="宋体" w:hAnsi="宋体" w:cs="宋体"/>
                <w:spacing w:val="-7"/>
                <w:sz w:val="20"/>
                <w:szCs w:val="20"/>
              </w:rPr>
              <w:t>、</w:t>
            </w:r>
            <w:r>
              <w:rPr>
                <w:rFonts w:ascii="Times New Roman" w:eastAsia="Times New Roman" w:hAnsi="Times New Roman" w:cs="Times New Roman"/>
                <w:spacing w:val="-7"/>
                <w:sz w:val="20"/>
                <w:szCs w:val="20"/>
              </w:rPr>
              <w:t>10-</w:t>
            </w:r>
            <w:r>
              <w:rPr>
                <w:rFonts w:ascii="Times New Roman" w:eastAsia="Times New Roman" w:hAnsi="Times New Roman" w:cs="Times New Roman"/>
                <w:spacing w:val="-6"/>
                <w:sz w:val="20"/>
                <w:szCs w:val="20"/>
              </w:rPr>
              <w:t>3</w:t>
            </w:r>
          </w:p>
        </w:tc>
        <w:tc>
          <w:tcPr>
            <w:tcW w:w="734" w:type="dxa"/>
          </w:tcPr>
          <w:p w:rsidR="00B022C0" w:rsidRDefault="00761A35">
            <w:pPr>
              <w:spacing w:before="90"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rPr>
                <w:rFonts w:ascii="Arial"/>
              </w:rPr>
            </w:pPr>
          </w:p>
        </w:tc>
      </w:tr>
      <w:tr w:rsidR="00B022C0">
        <w:trPr>
          <w:trHeight w:val="317"/>
        </w:trPr>
        <w:tc>
          <w:tcPr>
            <w:tcW w:w="743" w:type="dxa"/>
          </w:tcPr>
          <w:p w:rsidR="00B022C0" w:rsidRDefault="00761A35">
            <w:pPr>
              <w:spacing w:before="91"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before="23" w:line="271" w:lineRule="exact"/>
              <w:ind w:left="980"/>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Visiting</w:t>
            </w:r>
            <w:r>
              <w:rPr>
                <w:rFonts w:ascii="Times New Roman" w:eastAsia="Times New Roman" w:hAnsi="Times New Roman" w:cs="Times New Roman"/>
                <w:spacing w:val="34"/>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34"/>
                <w:position w:val="3"/>
                <w:sz w:val="20"/>
                <w:szCs w:val="20"/>
              </w:rPr>
              <w:t xml:space="preserve"> </w:t>
            </w:r>
            <w:r>
              <w:rPr>
                <w:rFonts w:ascii="Times New Roman" w:eastAsia="Times New Roman" w:hAnsi="Times New Roman" w:cs="Times New Roman"/>
                <w:position w:val="3"/>
                <w:sz w:val="20"/>
                <w:szCs w:val="20"/>
              </w:rPr>
              <w:t>Factory</w:t>
            </w:r>
          </w:p>
        </w:tc>
        <w:tc>
          <w:tcPr>
            <w:tcW w:w="1703" w:type="dxa"/>
          </w:tcPr>
          <w:p w:rsidR="00B022C0" w:rsidRDefault="00761A35">
            <w:pPr>
              <w:spacing w:before="54"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3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1" w:line="186"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3</w:t>
            </w:r>
            <w:r>
              <w:rPr>
                <w:rFonts w:ascii="Times New Roman" w:eastAsia="Times New Roman" w:hAnsi="Times New Roman" w:cs="Times New Roman"/>
                <w:spacing w:val="-6"/>
                <w:sz w:val="20"/>
                <w:szCs w:val="20"/>
              </w:rPr>
              <w:t xml:space="preserve">-3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5- 1 </w:t>
            </w:r>
            <w:r>
              <w:rPr>
                <w:rFonts w:ascii="宋体" w:eastAsia="宋体" w:hAnsi="宋体" w:cs="宋体"/>
                <w:spacing w:val="-6"/>
                <w:sz w:val="20"/>
                <w:szCs w:val="20"/>
              </w:rPr>
              <w:t>、</w:t>
            </w:r>
            <w:r>
              <w:rPr>
                <w:rFonts w:ascii="Times New Roman" w:eastAsia="Times New Roman" w:hAnsi="Times New Roman" w:cs="Times New Roman"/>
                <w:spacing w:val="-6"/>
                <w:sz w:val="20"/>
                <w:szCs w:val="20"/>
              </w:rPr>
              <w:t>10-3</w:t>
            </w:r>
          </w:p>
        </w:tc>
        <w:tc>
          <w:tcPr>
            <w:tcW w:w="734" w:type="dxa"/>
          </w:tcPr>
          <w:p w:rsidR="00B022C0" w:rsidRDefault="00761A35">
            <w:pPr>
              <w:spacing w:before="9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4" w:line="188"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w:t>
            </w:r>
            <w:r>
              <w:rPr>
                <w:rFonts w:ascii="Times New Roman" w:eastAsia="Times New Roman" w:hAnsi="Times New Roman" w:cs="Times New Roman"/>
                <w:spacing w:val="-1"/>
                <w:sz w:val="20"/>
                <w:szCs w:val="20"/>
              </w:rPr>
              <w:t>.</w:t>
            </w:r>
          </w:p>
        </w:tc>
        <w:tc>
          <w:tcPr>
            <w:tcW w:w="3473" w:type="dxa"/>
          </w:tcPr>
          <w:p w:rsidR="00B022C0" w:rsidRDefault="00761A35">
            <w:pPr>
              <w:spacing w:before="23" w:line="271" w:lineRule="exact"/>
              <w:ind w:left="415"/>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Taking</w:t>
            </w:r>
            <w:r>
              <w:rPr>
                <w:rFonts w:ascii="Times New Roman" w:eastAsia="Times New Roman" w:hAnsi="Times New Roman" w:cs="Times New Roman"/>
                <w:spacing w:val="30"/>
                <w:position w:val="3"/>
                <w:sz w:val="20"/>
                <w:szCs w:val="20"/>
              </w:rPr>
              <w:t xml:space="preserve"> </w:t>
            </w:r>
            <w:r>
              <w:rPr>
                <w:rFonts w:ascii="Times New Roman" w:eastAsia="Times New Roman" w:hAnsi="Times New Roman" w:cs="Times New Roman"/>
                <w:position w:val="3"/>
                <w:sz w:val="20"/>
                <w:szCs w:val="20"/>
              </w:rPr>
              <w:t>about</w:t>
            </w:r>
            <w:r>
              <w:rPr>
                <w:rFonts w:ascii="Times New Roman" w:eastAsia="Times New Roman" w:hAnsi="Times New Roman" w:cs="Times New Roman"/>
                <w:spacing w:val="29"/>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29"/>
                <w:position w:val="3"/>
                <w:sz w:val="20"/>
                <w:szCs w:val="20"/>
              </w:rPr>
              <w:t xml:space="preserve"> </w:t>
            </w:r>
            <w:r>
              <w:rPr>
                <w:rFonts w:ascii="Times New Roman" w:eastAsia="Times New Roman" w:hAnsi="Times New Roman" w:cs="Times New Roman"/>
                <w:position w:val="3"/>
                <w:sz w:val="20"/>
                <w:szCs w:val="20"/>
              </w:rPr>
              <w:t>Product</w:t>
            </w:r>
            <w:r>
              <w:rPr>
                <w:rFonts w:ascii="Times New Roman" w:eastAsia="Times New Roman" w:hAnsi="Times New Roman" w:cs="Times New Roman"/>
                <w:spacing w:val="29"/>
                <w:position w:val="3"/>
                <w:sz w:val="20"/>
                <w:szCs w:val="20"/>
              </w:rPr>
              <w:t>/</w:t>
            </w:r>
            <w:r>
              <w:rPr>
                <w:rFonts w:ascii="Times New Roman" w:eastAsia="Times New Roman" w:hAnsi="Times New Roman" w:cs="Times New Roman"/>
                <w:position w:val="3"/>
                <w:sz w:val="20"/>
                <w:szCs w:val="20"/>
              </w:rPr>
              <w:t>Service</w:t>
            </w:r>
          </w:p>
        </w:tc>
        <w:tc>
          <w:tcPr>
            <w:tcW w:w="1703" w:type="dxa"/>
          </w:tcPr>
          <w:p w:rsidR="00B022C0" w:rsidRDefault="00761A35">
            <w:pPr>
              <w:spacing w:before="53"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1" w:line="186"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3</w:t>
            </w:r>
            <w:r>
              <w:rPr>
                <w:rFonts w:ascii="Times New Roman" w:eastAsia="Times New Roman" w:hAnsi="Times New Roman" w:cs="Times New Roman"/>
                <w:spacing w:val="-6"/>
                <w:sz w:val="20"/>
                <w:szCs w:val="20"/>
              </w:rPr>
              <w:t xml:space="preserve">-3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5- 1 </w:t>
            </w:r>
            <w:r>
              <w:rPr>
                <w:rFonts w:ascii="宋体" w:eastAsia="宋体" w:hAnsi="宋体" w:cs="宋体"/>
                <w:spacing w:val="-6"/>
                <w:sz w:val="20"/>
                <w:szCs w:val="20"/>
              </w:rPr>
              <w:t>、</w:t>
            </w:r>
            <w:r>
              <w:rPr>
                <w:rFonts w:ascii="Times New Roman" w:eastAsia="Times New Roman" w:hAnsi="Times New Roman" w:cs="Times New Roman"/>
                <w:spacing w:val="-6"/>
                <w:sz w:val="20"/>
                <w:szCs w:val="20"/>
              </w:rPr>
              <w:t>10-3</w:t>
            </w:r>
          </w:p>
        </w:tc>
        <w:tc>
          <w:tcPr>
            <w:tcW w:w="734" w:type="dxa"/>
          </w:tcPr>
          <w:p w:rsidR="00B022C0" w:rsidRDefault="00761A35">
            <w:pPr>
              <w:spacing w:before="91"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rPr>
                <w:rFonts w:ascii="Arial"/>
              </w:rPr>
            </w:pPr>
          </w:p>
        </w:tc>
      </w:tr>
      <w:tr w:rsidR="00B022C0">
        <w:trPr>
          <w:trHeight w:val="321"/>
        </w:trPr>
        <w:tc>
          <w:tcPr>
            <w:tcW w:w="743" w:type="dxa"/>
          </w:tcPr>
          <w:p w:rsidR="00B022C0" w:rsidRDefault="00761A35">
            <w:pPr>
              <w:spacing w:before="96" w:line="191" w:lineRule="auto"/>
              <w:ind w:left="32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p>
        </w:tc>
        <w:tc>
          <w:tcPr>
            <w:tcW w:w="3473" w:type="dxa"/>
          </w:tcPr>
          <w:p w:rsidR="00B022C0" w:rsidRDefault="00761A35">
            <w:pPr>
              <w:spacing w:before="28" w:line="271" w:lineRule="exact"/>
              <w:ind w:left="1066"/>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Business</w:t>
            </w:r>
            <w:r>
              <w:rPr>
                <w:rFonts w:ascii="Times New Roman" w:eastAsia="Times New Roman" w:hAnsi="Times New Roman" w:cs="Times New Roman"/>
                <w:spacing w:val="59"/>
                <w:position w:val="1"/>
                <w:sz w:val="20"/>
                <w:szCs w:val="20"/>
              </w:rPr>
              <w:t xml:space="preserve"> </w:t>
            </w:r>
            <w:r>
              <w:rPr>
                <w:rFonts w:ascii="Times New Roman" w:eastAsia="Times New Roman" w:hAnsi="Times New Roman" w:cs="Times New Roman"/>
                <w:position w:val="1"/>
                <w:sz w:val="20"/>
                <w:szCs w:val="20"/>
              </w:rPr>
              <w:t>Travel</w:t>
            </w:r>
          </w:p>
        </w:tc>
        <w:tc>
          <w:tcPr>
            <w:tcW w:w="1703" w:type="dxa"/>
          </w:tcPr>
          <w:p w:rsidR="00B022C0" w:rsidRDefault="00761A35">
            <w:pPr>
              <w:spacing w:before="59"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3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6" w:line="186" w:lineRule="auto"/>
              <w:ind w:left="49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5</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c>
          <w:tcPr>
            <w:tcW w:w="734" w:type="dxa"/>
          </w:tcPr>
          <w:p w:rsidR="00B022C0" w:rsidRDefault="00761A35">
            <w:pPr>
              <w:spacing w:before="96"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5" w:line="188" w:lineRule="auto"/>
              <w:ind w:left="3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w:t>
            </w:r>
            <w:r>
              <w:rPr>
                <w:rFonts w:ascii="Times New Roman" w:eastAsia="Times New Roman" w:hAnsi="Times New Roman" w:cs="Times New Roman"/>
                <w:sz w:val="20"/>
                <w:szCs w:val="20"/>
              </w:rPr>
              <w:t>.</w:t>
            </w:r>
          </w:p>
        </w:tc>
        <w:tc>
          <w:tcPr>
            <w:tcW w:w="3473" w:type="dxa"/>
          </w:tcPr>
          <w:p w:rsidR="00B022C0" w:rsidRDefault="00761A35">
            <w:pPr>
              <w:spacing w:before="24" w:line="271" w:lineRule="exact"/>
              <w:ind w:left="923"/>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Dressing</w:t>
            </w:r>
            <w:r>
              <w:rPr>
                <w:rFonts w:ascii="Times New Roman" w:eastAsia="Times New Roman" w:hAnsi="Times New Roman" w:cs="Times New Roman"/>
                <w:spacing w:val="36"/>
                <w:position w:val="3"/>
                <w:sz w:val="20"/>
                <w:szCs w:val="20"/>
              </w:rPr>
              <w:t xml:space="preserve"> </w:t>
            </w:r>
            <w:r>
              <w:rPr>
                <w:rFonts w:ascii="Times New Roman" w:eastAsia="Times New Roman" w:hAnsi="Times New Roman" w:cs="Times New Roman"/>
                <w:position w:val="3"/>
                <w:sz w:val="20"/>
                <w:szCs w:val="20"/>
              </w:rPr>
              <w:t>for</w:t>
            </w:r>
            <w:r>
              <w:rPr>
                <w:rFonts w:ascii="Times New Roman" w:eastAsia="Times New Roman" w:hAnsi="Times New Roman" w:cs="Times New Roman"/>
                <w:spacing w:val="36"/>
                <w:position w:val="3"/>
                <w:sz w:val="20"/>
                <w:szCs w:val="20"/>
              </w:rPr>
              <w:t xml:space="preserve"> </w:t>
            </w:r>
            <w:r>
              <w:rPr>
                <w:rFonts w:ascii="Times New Roman" w:eastAsia="Times New Roman" w:hAnsi="Times New Roman" w:cs="Times New Roman"/>
                <w:position w:val="3"/>
                <w:sz w:val="20"/>
                <w:szCs w:val="20"/>
              </w:rPr>
              <w:t>Office</w:t>
            </w:r>
          </w:p>
        </w:tc>
        <w:tc>
          <w:tcPr>
            <w:tcW w:w="1703" w:type="dxa"/>
          </w:tcPr>
          <w:p w:rsidR="00B022C0" w:rsidRDefault="00761A35">
            <w:pPr>
              <w:spacing w:before="54"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2"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B022C0" w:rsidRDefault="00761A35">
            <w:pPr>
              <w:spacing w:before="9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17"/>
        </w:trPr>
        <w:tc>
          <w:tcPr>
            <w:tcW w:w="743" w:type="dxa"/>
          </w:tcPr>
          <w:p w:rsidR="00B022C0" w:rsidRDefault="00761A35">
            <w:pPr>
              <w:spacing w:before="93" w:line="191" w:lineRule="auto"/>
              <w:ind w:left="33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8</w:t>
            </w:r>
            <w:r>
              <w:rPr>
                <w:rFonts w:ascii="Times New Roman" w:eastAsia="Times New Roman" w:hAnsi="Times New Roman" w:cs="Times New Roman"/>
                <w:spacing w:val="3"/>
                <w:sz w:val="20"/>
                <w:szCs w:val="20"/>
              </w:rPr>
              <w:t>.</w:t>
            </w:r>
          </w:p>
        </w:tc>
        <w:tc>
          <w:tcPr>
            <w:tcW w:w="3473" w:type="dxa"/>
          </w:tcPr>
          <w:p w:rsidR="00B022C0" w:rsidRDefault="00761A35">
            <w:pPr>
              <w:spacing w:before="24" w:line="271" w:lineRule="exact"/>
              <w:ind w:left="614"/>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Having</w:t>
            </w:r>
            <w:r>
              <w:rPr>
                <w:rFonts w:ascii="Times New Roman" w:eastAsia="Times New Roman" w:hAnsi="Times New Roman" w:cs="Times New Roman"/>
                <w:spacing w:val="51"/>
                <w:position w:val="3"/>
                <w:sz w:val="20"/>
                <w:szCs w:val="20"/>
              </w:rPr>
              <w:t xml:space="preserve"> </w:t>
            </w:r>
            <w:r>
              <w:rPr>
                <w:rFonts w:ascii="Times New Roman" w:eastAsia="Times New Roman" w:hAnsi="Times New Roman" w:cs="Times New Roman"/>
                <w:position w:val="3"/>
                <w:sz w:val="20"/>
                <w:szCs w:val="20"/>
              </w:rPr>
              <w:t>Business</w:t>
            </w:r>
            <w:r>
              <w:rPr>
                <w:rFonts w:ascii="Times New Roman" w:eastAsia="Times New Roman" w:hAnsi="Times New Roman" w:cs="Times New Roman"/>
                <w:spacing w:val="51"/>
                <w:position w:val="3"/>
                <w:sz w:val="20"/>
                <w:szCs w:val="20"/>
              </w:rPr>
              <w:t xml:space="preserve"> </w:t>
            </w:r>
            <w:r>
              <w:rPr>
                <w:rFonts w:ascii="Times New Roman" w:eastAsia="Times New Roman" w:hAnsi="Times New Roman" w:cs="Times New Roman"/>
                <w:position w:val="3"/>
                <w:sz w:val="20"/>
                <w:szCs w:val="20"/>
              </w:rPr>
              <w:t>Meetings</w:t>
            </w:r>
          </w:p>
        </w:tc>
        <w:tc>
          <w:tcPr>
            <w:tcW w:w="1703" w:type="dxa"/>
          </w:tcPr>
          <w:p w:rsidR="00B022C0" w:rsidRDefault="00761A35">
            <w:pPr>
              <w:spacing w:before="55"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3" w:line="186" w:lineRule="auto"/>
              <w:ind w:left="49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5</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c>
          <w:tcPr>
            <w:tcW w:w="734" w:type="dxa"/>
          </w:tcPr>
          <w:p w:rsidR="00B022C0" w:rsidRDefault="00761A35">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473" w:type="dxa"/>
          </w:tcPr>
          <w:p w:rsidR="00B022C0" w:rsidRDefault="00761A35">
            <w:pPr>
              <w:spacing w:before="24" w:line="271" w:lineRule="exact"/>
              <w:ind w:left="833"/>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Giving</w:t>
            </w:r>
            <w:r>
              <w:rPr>
                <w:rFonts w:ascii="Times New Roman" w:eastAsia="Times New Roman" w:hAnsi="Times New Roman" w:cs="Times New Roman"/>
                <w:spacing w:val="39"/>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38"/>
                <w:position w:val="3"/>
                <w:sz w:val="20"/>
                <w:szCs w:val="20"/>
              </w:rPr>
              <w:t xml:space="preserve"> </w:t>
            </w:r>
            <w:r>
              <w:rPr>
                <w:rFonts w:ascii="Times New Roman" w:eastAsia="Times New Roman" w:hAnsi="Times New Roman" w:cs="Times New Roman"/>
                <w:position w:val="3"/>
                <w:sz w:val="20"/>
                <w:szCs w:val="20"/>
              </w:rPr>
              <w:t>Presentation</w:t>
            </w:r>
          </w:p>
        </w:tc>
        <w:tc>
          <w:tcPr>
            <w:tcW w:w="1703" w:type="dxa"/>
          </w:tcPr>
          <w:p w:rsidR="00B022C0" w:rsidRDefault="00761A35">
            <w:pPr>
              <w:spacing w:before="54"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3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2"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B022C0" w:rsidRDefault="00761A35">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2"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3473" w:type="dxa"/>
          </w:tcPr>
          <w:p w:rsidR="00B022C0" w:rsidRDefault="00761A35">
            <w:pPr>
              <w:spacing w:before="25" w:line="271" w:lineRule="exact"/>
              <w:ind w:left="1287"/>
              <w:rPr>
                <w:rFonts w:ascii="Times New Roman" w:eastAsia="Times New Roman" w:hAnsi="Times New Roman" w:cs="Times New Roman"/>
                <w:sz w:val="20"/>
                <w:szCs w:val="20"/>
              </w:rPr>
            </w:pPr>
            <w:r>
              <w:rPr>
                <w:rFonts w:ascii="Times New Roman" w:eastAsia="Times New Roman" w:hAnsi="Times New Roman" w:cs="Times New Roman"/>
                <w:spacing w:val="8"/>
                <w:position w:val="1"/>
                <w:sz w:val="20"/>
                <w:szCs w:val="20"/>
              </w:rPr>
              <w:t>T</w:t>
            </w:r>
            <w:r>
              <w:rPr>
                <w:rFonts w:ascii="Times New Roman" w:eastAsia="Times New Roman" w:hAnsi="Times New Roman" w:cs="Times New Roman"/>
                <w:spacing w:val="4"/>
                <w:position w:val="1"/>
                <w:sz w:val="20"/>
                <w:szCs w:val="20"/>
              </w:rPr>
              <w:t>eamwork</w:t>
            </w:r>
          </w:p>
        </w:tc>
        <w:tc>
          <w:tcPr>
            <w:tcW w:w="1703" w:type="dxa"/>
          </w:tcPr>
          <w:p w:rsidR="00B022C0" w:rsidRDefault="00761A35">
            <w:pPr>
              <w:spacing w:before="55"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3"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B022C0" w:rsidRDefault="00761A35">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3"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11</w:t>
            </w:r>
          </w:p>
        </w:tc>
        <w:tc>
          <w:tcPr>
            <w:tcW w:w="3473" w:type="dxa"/>
          </w:tcPr>
          <w:p w:rsidR="00B022C0" w:rsidRDefault="00761A35">
            <w:pPr>
              <w:spacing w:before="25" w:line="271" w:lineRule="exact"/>
              <w:ind w:left="943"/>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Talking</w:t>
            </w:r>
            <w:r>
              <w:rPr>
                <w:rFonts w:ascii="Times New Roman" w:eastAsia="Times New Roman" w:hAnsi="Times New Roman" w:cs="Times New Roman"/>
                <w:spacing w:val="34"/>
                <w:position w:val="3"/>
                <w:sz w:val="20"/>
                <w:szCs w:val="20"/>
              </w:rPr>
              <w:t xml:space="preserve"> </w:t>
            </w:r>
            <w:r>
              <w:rPr>
                <w:rFonts w:ascii="Times New Roman" w:eastAsia="Times New Roman" w:hAnsi="Times New Roman" w:cs="Times New Roman"/>
                <w:position w:val="3"/>
                <w:sz w:val="20"/>
                <w:szCs w:val="20"/>
              </w:rPr>
              <w:t>about</w:t>
            </w:r>
            <w:r>
              <w:rPr>
                <w:rFonts w:ascii="Times New Roman" w:eastAsia="Times New Roman" w:hAnsi="Times New Roman" w:cs="Times New Roman"/>
                <w:spacing w:val="33"/>
                <w:position w:val="3"/>
                <w:sz w:val="20"/>
                <w:szCs w:val="20"/>
              </w:rPr>
              <w:t xml:space="preserve"> </w:t>
            </w:r>
            <w:r>
              <w:rPr>
                <w:rFonts w:ascii="Times New Roman" w:eastAsia="Times New Roman" w:hAnsi="Times New Roman" w:cs="Times New Roman"/>
                <w:position w:val="3"/>
                <w:sz w:val="20"/>
                <w:szCs w:val="20"/>
              </w:rPr>
              <w:t>Jobs</w:t>
            </w:r>
          </w:p>
        </w:tc>
        <w:tc>
          <w:tcPr>
            <w:tcW w:w="1703" w:type="dxa"/>
          </w:tcPr>
          <w:p w:rsidR="00B022C0" w:rsidRDefault="00761A35">
            <w:pPr>
              <w:spacing w:before="56"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3" w:line="186"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3</w:t>
            </w:r>
            <w:r>
              <w:rPr>
                <w:rFonts w:ascii="Times New Roman" w:eastAsia="Times New Roman" w:hAnsi="Times New Roman" w:cs="Times New Roman"/>
                <w:spacing w:val="-6"/>
                <w:sz w:val="20"/>
                <w:szCs w:val="20"/>
              </w:rPr>
              <w:t xml:space="preserve">-3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5- 1 </w:t>
            </w:r>
            <w:r>
              <w:rPr>
                <w:rFonts w:ascii="宋体" w:eastAsia="宋体" w:hAnsi="宋体" w:cs="宋体"/>
                <w:spacing w:val="-6"/>
                <w:sz w:val="20"/>
                <w:szCs w:val="20"/>
              </w:rPr>
              <w:t>、</w:t>
            </w:r>
            <w:r>
              <w:rPr>
                <w:rFonts w:ascii="Times New Roman" w:eastAsia="Times New Roman" w:hAnsi="Times New Roman" w:cs="Times New Roman"/>
                <w:spacing w:val="-6"/>
                <w:sz w:val="20"/>
                <w:szCs w:val="20"/>
              </w:rPr>
              <w:t>10-3</w:t>
            </w:r>
          </w:p>
        </w:tc>
        <w:tc>
          <w:tcPr>
            <w:tcW w:w="734" w:type="dxa"/>
          </w:tcPr>
          <w:p w:rsidR="00B022C0" w:rsidRDefault="00761A35">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4"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12</w:t>
            </w:r>
          </w:p>
        </w:tc>
        <w:tc>
          <w:tcPr>
            <w:tcW w:w="3473" w:type="dxa"/>
          </w:tcPr>
          <w:p w:rsidR="00B022C0" w:rsidRDefault="00761A35">
            <w:pPr>
              <w:spacing w:before="26" w:line="271" w:lineRule="exact"/>
              <w:ind w:left="789"/>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Having</w:t>
            </w:r>
            <w:r>
              <w:rPr>
                <w:rFonts w:ascii="Times New Roman" w:eastAsia="Times New Roman" w:hAnsi="Times New Roman" w:cs="Times New Roman"/>
                <w:spacing w:val="43"/>
                <w:position w:val="3"/>
                <w:sz w:val="20"/>
                <w:szCs w:val="20"/>
              </w:rPr>
              <w:t xml:space="preserve"> </w:t>
            </w:r>
            <w:r>
              <w:rPr>
                <w:rFonts w:ascii="Times New Roman" w:eastAsia="Times New Roman" w:hAnsi="Times New Roman" w:cs="Times New Roman"/>
                <w:position w:val="3"/>
                <w:sz w:val="20"/>
                <w:szCs w:val="20"/>
              </w:rPr>
              <w:t>Job</w:t>
            </w:r>
            <w:r>
              <w:rPr>
                <w:rFonts w:ascii="Times New Roman" w:eastAsia="Times New Roman" w:hAnsi="Times New Roman" w:cs="Times New Roman"/>
                <w:spacing w:val="43"/>
                <w:position w:val="3"/>
                <w:sz w:val="20"/>
                <w:szCs w:val="20"/>
              </w:rPr>
              <w:t xml:space="preserve"> </w:t>
            </w:r>
            <w:r>
              <w:rPr>
                <w:rFonts w:ascii="Times New Roman" w:eastAsia="Times New Roman" w:hAnsi="Times New Roman" w:cs="Times New Roman"/>
                <w:position w:val="3"/>
                <w:sz w:val="20"/>
                <w:szCs w:val="20"/>
              </w:rPr>
              <w:t>Interviews</w:t>
            </w:r>
          </w:p>
        </w:tc>
        <w:tc>
          <w:tcPr>
            <w:tcW w:w="1703" w:type="dxa"/>
          </w:tcPr>
          <w:p w:rsidR="00B022C0" w:rsidRDefault="00761A35">
            <w:pPr>
              <w:spacing w:before="56"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3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B022C0" w:rsidRDefault="00761A35">
            <w:pPr>
              <w:spacing w:before="94"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B022C0" w:rsidRDefault="00761A35">
            <w:pPr>
              <w:spacing w:before="94"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rPr>
                <w:rFonts w:ascii="Arial"/>
              </w:rPr>
            </w:pPr>
          </w:p>
        </w:tc>
      </w:tr>
      <w:tr w:rsidR="00B022C0">
        <w:trPr>
          <w:trHeight w:val="316"/>
        </w:trPr>
        <w:tc>
          <w:tcPr>
            <w:tcW w:w="7771" w:type="dxa"/>
            <w:gridSpan w:val="4"/>
          </w:tcPr>
          <w:p w:rsidR="00B022C0" w:rsidRDefault="00761A35">
            <w:pPr>
              <w:spacing w:before="56"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4"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21"/>
        </w:trPr>
        <w:tc>
          <w:tcPr>
            <w:tcW w:w="7771" w:type="dxa"/>
            <w:gridSpan w:val="4"/>
          </w:tcPr>
          <w:p w:rsidR="00B022C0" w:rsidRDefault="00B022C0">
            <w:pPr>
              <w:rPr>
                <w:rFonts w:ascii="Arial"/>
              </w:rPr>
            </w:pPr>
          </w:p>
        </w:tc>
        <w:tc>
          <w:tcPr>
            <w:tcW w:w="734" w:type="dxa"/>
          </w:tcPr>
          <w:p w:rsidR="00B022C0" w:rsidRDefault="00B022C0">
            <w:pPr>
              <w:rPr>
                <w:rFonts w:ascii="Arial"/>
              </w:rPr>
            </w:pPr>
          </w:p>
        </w:tc>
        <w:tc>
          <w:tcPr>
            <w:tcW w:w="739" w:type="dxa"/>
          </w:tcPr>
          <w:p w:rsidR="00B022C0" w:rsidRDefault="00B022C0">
            <w:pPr>
              <w:rPr>
                <w:rFonts w:ascii="Arial"/>
              </w:rPr>
            </w:pPr>
          </w:p>
        </w:tc>
      </w:tr>
    </w:tbl>
    <w:p w:rsidR="00B022C0" w:rsidRDefault="00761A35">
      <w:pPr>
        <w:spacing w:before="174" w:line="236" w:lineRule="auto"/>
        <w:ind w:left="73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4"/>
          <w:sz w:val="27"/>
          <w:szCs w:val="27"/>
        </w:rPr>
        <w:t xml:space="preserve"> </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、课内实验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实践</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w:t>
      </w:r>
    </w:p>
    <w:p w:rsidR="00B022C0" w:rsidRDefault="00B022C0">
      <w:pPr>
        <w:spacing w:line="105" w:lineRule="exact"/>
      </w:pPr>
    </w:p>
    <w:tbl>
      <w:tblPr>
        <w:tblStyle w:val="TableNormal"/>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3"/>
        <w:gridCol w:w="1785"/>
        <w:gridCol w:w="3564"/>
        <w:gridCol w:w="734"/>
        <w:gridCol w:w="1156"/>
        <w:gridCol w:w="839"/>
        <w:gridCol w:w="633"/>
      </w:tblGrid>
      <w:tr w:rsidR="00B022C0">
        <w:trPr>
          <w:trHeight w:val="632"/>
        </w:trPr>
        <w:tc>
          <w:tcPr>
            <w:tcW w:w="643" w:type="dxa"/>
          </w:tcPr>
          <w:p w:rsidR="00B022C0" w:rsidRDefault="00761A35">
            <w:pPr>
              <w:spacing w:before="215" w:line="228" w:lineRule="auto"/>
              <w:ind w:left="157"/>
              <w:rPr>
                <w:rFonts w:ascii="宋体" w:eastAsia="宋体" w:hAnsi="宋体" w:cs="宋体"/>
                <w:sz w:val="20"/>
                <w:szCs w:val="20"/>
              </w:rPr>
            </w:pPr>
            <w:r>
              <w:rPr>
                <w:rFonts w:ascii="宋体" w:eastAsia="宋体" w:hAnsi="宋体" w:cs="宋体"/>
                <w:spacing w:val="-9"/>
                <w:sz w:val="20"/>
                <w:szCs w:val="20"/>
              </w:rPr>
              <w:t>序</w:t>
            </w:r>
            <w:r>
              <w:rPr>
                <w:rFonts w:ascii="宋体" w:eastAsia="宋体" w:hAnsi="宋体" w:cs="宋体"/>
                <w:spacing w:val="-7"/>
                <w:sz w:val="20"/>
                <w:szCs w:val="20"/>
              </w:rPr>
              <w:t>号</w:t>
            </w:r>
          </w:p>
        </w:tc>
        <w:tc>
          <w:tcPr>
            <w:tcW w:w="1785" w:type="dxa"/>
          </w:tcPr>
          <w:p w:rsidR="00B022C0" w:rsidRDefault="00761A35">
            <w:pPr>
              <w:spacing w:before="216" w:line="227" w:lineRule="auto"/>
              <w:ind w:left="267"/>
              <w:rPr>
                <w:rFonts w:ascii="宋体" w:eastAsia="宋体" w:hAnsi="宋体" w:cs="宋体"/>
                <w:sz w:val="20"/>
                <w:szCs w:val="20"/>
              </w:rPr>
            </w:pPr>
            <w:r>
              <w:rPr>
                <w:rFonts w:ascii="宋体" w:eastAsia="宋体" w:hAnsi="宋体" w:cs="宋体"/>
                <w:spacing w:val="8"/>
                <w:sz w:val="20"/>
                <w:szCs w:val="20"/>
              </w:rPr>
              <w:t>实</w:t>
            </w:r>
            <w:r>
              <w:rPr>
                <w:rFonts w:ascii="宋体" w:eastAsia="宋体" w:hAnsi="宋体" w:cs="宋体"/>
                <w:spacing w:val="7"/>
                <w:sz w:val="20"/>
                <w:szCs w:val="20"/>
              </w:rPr>
              <w:t>验项目名称</w:t>
            </w:r>
          </w:p>
        </w:tc>
        <w:tc>
          <w:tcPr>
            <w:tcW w:w="3564" w:type="dxa"/>
          </w:tcPr>
          <w:p w:rsidR="00B022C0" w:rsidRDefault="00761A35">
            <w:pPr>
              <w:spacing w:before="216" w:line="226" w:lineRule="auto"/>
              <w:ind w:left="1055"/>
              <w:rPr>
                <w:rFonts w:ascii="宋体" w:eastAsia="宋体" w:hAnsi="宋体" w:cs="宋体"/>
                <w:sz w:val="20"/>
                <w:szCs w:val="20"/>
              </w:rPr>
            </w:pPr>
            <w:r>
              <w:rPr>
                <w:rFonts w:ascii="宋体" w:eastAsia="宋体" w:hAnsi="宋体" w:cs="宋体"/>
                <w:spacing w:val="11"/>
                <w:sz w:val="20"/>
                <w:szCs w:val="20"/>
              </w:rPr>
              <w:t>实</w:t>
            </w:r>
            <w:r>
              <w:rPr>
                <w:rFonts w:ascii="宋体" w:eastAsia="宋体" w:hAnsi="宋体" w:cs="宋体"/>
                <w:spacing w:val="7"/>
                <w:sz w:val="20"/>
                <w:szCs w:val="20"/>
              </w:rPr>
              <w:t>验内容及要求</w:t>
            </w:r>
          </w:p>
        </w:tc>
        <w:tc>
          <w:tcPr>
            <w:tcW w:w="734" w:type="dxa"/>
          </w:tcPr>
          <w:p w:rsidR="00B022C0" w:rsidRDefault="00761A35">
            <w:pPr>
              <w:spacing w:before="215" w:line="228" w:lineRule="auto"/>
              <w:ind w:left="165"/>
              <w:rPr>
                <w:rFonts w:ascii="宋体" w:eastAsia="宋体" w:hAnsi="宋体" w:cs="宋体"/>
                <w:sz w:val="20"/>
                <w:szCs w:val="20"/>
              </w:rPr>
            </w:pPr>
            <w:r>
              <w:rPr>
                <w:rFonts w:ascii="宋体" w:eastAsia="宋体" w:hAnsi="宋体" w:cs="宋体"/>
                <w:spacing w:val="2"/>
                <w:sz w:val="20"/>
                <w:szCs w:val="20"/>
              </w:rPr>
              <w:t>学时</w:t>
            </w:r>
          </w:p>
        </w:tc>
        <w:tc>
          <w:tcPr>
            <w:tcW w:w="1156" w:type="dxa"/>
          </w:tcPr>
          <w:p w:rsidR="00B022C0" w:rsidRDefault="00761A35">
            <w:pPr>
              <w:spacing w:before="57" w:line="257" w:lineRule="auto"/>
              <w:ind w:left="167" w:right="156" w:hanging="2"/>
              <w:rPr>
                <w:rFonts w:ascii="宋体" w:eastAsia="宋体" w:hAnsi="宋体" w:cs="宋体"/>
                <w:sz w:val="20"/>
                <w:szCs w:val="20"/>
              </w:rPr>
            </w:pPr>
            <w:r>
              <w:rPr>
                <w:rFonts w:ascii="宋体" w:eastAsia="宋体" w:hAnsi="宋体" w:cs="宋体"/>
                <w:spacing w:val="8"/>
                <w:sz w:val="20"/>
                <w:szCs w:val="20"/>
              </w:rPr>
              <w:t>对</w:t>
            </w:r>
            <w:r>
              <w:rPr>
                <w:rFonts w:ascii="宋体" w:eastAsia="宋体" w:hAnsi="宋体" w:cs="宋体"/>
                <w:spacing w:val="7"/>
                <w:sz w:val="20"/>
                <w:szCs w:val="20"/>
              </w:rPr>
              <w:t>毕业要</w:t>
            </w:r>
            <w:r>
              <w:rPr>
                <w:rFonts w:ascii="宋体" w:eastAsia="宋体" w:hAnsi="宋体" w:cs="宋体"/>
                <w:sz w:val="20"/>
                <w:szCs w:val="20"/>
              </w:rPr>
              <w:t xml:space="preserve"> </w:t>
            </w:r>
            <w:r>
              <w:rPr>
                <w:rFonts w:ascii="宋体" w:eastAsia="宋体" w:hAnsi="宋体" w:cs="宋体"/>
                <w:spacing w:val="8"/>
                <w:sz w:val="20"/>
                <w:szCs w:val="20"/>
              </w:rPr>
              <w:t>求</w:t>
            </w:r>
            <w:r>
              <w:rPr>
                <w:rFonts w:ascii="宋体" w:eastAsia="宋体" w:hAnsi="宋体" w:cs="宋体"/>
                <w:spacing w:val="6"/>
                <w:sz w:val="20"/>
                <w:szCs w:val="20"/>
              </w:rPr>
              <w:t>的支撑</w:t>
            </w:r>
          </w:p>
        </w:tc>
        <w:tc>
          <w:tcPr>
            <w:tcW w:w="839" w:type="dxa"/>
          </w:tcPr>
          <w:p w:rsidR="00B022C0" w:rsidRDefault="00761A35">
            <w:pPr>
              <w:spacing w:before="216" w:line="226" w:lineRule="auto"/>
              <w:ind w:left="218"/>
              <w:rPr>
                <w:rFonts w:ascii="宋体" w:eastAsia="宋体" w:hAnsi="宋体" w:cs="宋体"/>
                <w:sz w:val="20"/>
                <w:szCs w:val="20"/>
              </w:rPr>
            </w:pPr>
            <w:r>
              <w:rPr>
                <w:rFonts w:ascii="宋体" w:eastAsia="宋体" w:hAnsi="宋体" w:cs="宋体"/>
                <w:spacing w:val="4"/>
                <w:sz w:val="20"/>
                <w:szCs w:val="20"/>
              </w:rPr>
              <w:t>类型</w:t>
            </w:r>
          </w:p>
        </w:tc>
        <w:tc>
          <w:tcPr>
            <w:tcW w:w="633" w:type="dxa"/>
          </w:tcPr>
          <w:p w:rsidR="00B022C0" w:rsidRDefault="00761A35">
            <w:pPr>
              <w:spacing w:before="215" w:line="228" w:lineRule="auto"/>
              <w:ind w:left="116"/>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注</w:t>
            </w:r>
          </w:p>
        </w:tc>
      </w:tr>
      <w:tr w:rsidR="00B022C0">
        <w:trPr>
          <w:trHeight w:val="628"/>
        </w:trPr>
        <w:tc>
          <w:tcPr>
            <w:tcW w:w="643" w:type="dxa"/>
          </w:tcPr>
          <w:p w:rsidR="00B022C0" w:rsidRDefault="00761A35">
            <w:pPr>
              <w:spacing w:before="250" w:line="191" w:lineRule="auto"/>
              <w:ind w:left="291"/>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85" w:type="dxa"/>
          </w:tcPr>
          <w:p w:rsidR="00B022C0" w:rsidRDefault="00761A35">
            <w:pPr>
              <w:spacing w:before="188" w:line="220" w:lineRule="auto"/>
              <w:ind w:left="178"/>
              <w:rPr>
                <w:rFonts w:ascii="宋体" w:eastAsia="宋体" w:hAnsi="宋体" w:cs="宋体"/>
                <w:sz w:val="24"/>
              </w:rPr>
            </w:pPr>
            <w:r>
              <w:rPr>
                <w:rFonts w:ascii="宋体" w:eastAsia="宋体" w:hAnsi="宋体" w:cs="宋体"/>
                <w:spacing w:val="-2"/>
                <w:sz w:val="24"/>
              </w:rPr>
              <w:t>商务约会技巧</w:t>
            </w:r>
          </w:p>
        </w:tc>
        <w:tc>
          <w:tcPr>
            <w:tcW w:w="3564" w:type="dxa"/>
          </w:tcPr>
          <w:p w:rsidR="00B022C0" w:rsidRDefault="00761A35">
            <w:pPr>
              <w:spacing w:before="53" w:line="257" w:lineRule="auto"/>
              <w:ind w:left="113" w:right="109" w:hanging="4"/>
              <w:rPr>
                <w:rFonts w:ascii="宋体" w:eastAsia="宋体" w:hAnsi="宋体" w:cs="宋体"/>
                <w:sz w:val="20"/>
                <w:szCs w:val="20"/>
              </w:rPr>
            </w:pPr>
            <w:r>
              <w:rPr>
                <w:rFonts w:ascii="宋体" w:eastAsia="宋体" w:hAnsi="宋体" w:cs="宋体"/>
                <w:spacing w:val="4"/>
                <w:sz w:val="20"/>
                <w:szCs w:val="20"/>
              </w:rPr>
              <w:t>运用所</w:t>
            </w:r>
            <w:r>
              <w:rPr>
                <w:rFonts w:ascii="宋体" w:eastAsia="宋体" w:hAnsi="宋体" w:cs="宋体"/>
                <w:spacing w:val="2"/>
                <w:sz w:val="20"/>
                <w:szCs w:val="20"/>
              </w:rPr>
              <w:t>学的商务沟通表达，</w:t>
            </w:r>
            <w:r>
              <w:rPr>
                <w:rFonts w:ascii="宋体" w:eastAsia="宋体" w:hAnsi="宋体" w:cs="宋体"/>
                <w:spacing w:val="2"/>
                <w:sz w:val="20"/>
                <w:szCs w:val="20"/>
              </w:rPr>
              <w:t xml:space="preserve"> </w:t>
            </w:r>
            <w:r>
              <w:rPr>
                <w:rFonts w:ascii="宋体" w:eastAsia="宋体" w:hAnsi="宋体" w:cs="宋体"/>
                <w:spacing w:val="2"/>
                <w:sz w:val="20"/>
                <w:szCs w:val="20"/>
              </w:rPr>
              <w:t>模拟商务</w:t>
            </w:r>
            <w:r>
              <w:rPr>
                <w:rFonts w:ascii="宋体" w:eastAsia="宋体" w:hAnsi="宋体" w:cs="宋体"/>
                <w:sz w:val="20"/>
                <w:szCs w:val="20"/>
              </w:rPr>
              <w:t xml:space="preserve"> </w:t>
            </w:r>
            <w:r>
              <w:rPr>
                <w:rFonts w:ascii="宋体" w:eastAsia="宋体" w:hAnsi="宋体" w:cs="宋体"/>
                <w:spacing w:val="1"/>
                <w:sz w:val="20"/>
                <w:szCs w:val="20"/>
              </w:rPr>
              <w:t>约</w:t>
            </w:r>
            <w:r>
              <w:rPr>
                <w:rFonts w:ascii="宋体" w:eastAsia="宋体" w:hAnsi="宋体" w:cs="宋体"/>
                <w:sz w:val="20"/>
                <w:szCs w:val="20"/>
              </w:rPr>
              <w:t>会情景。</w:t>
            </w:r>
          </w:p>
        </w:tc>
        <w:tc>
          <w:tcPr>
            <w:tcW w:w="734" w:type="dxa"/>
          </w:tcPr>
          <w:p w:rsidR="00B022C0" w:rsidRDefault="00761A35">
            <w:pPr>
              <w:spacing w:before="25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56" w:type="dxa"/>
          </w:tcPr>
          <w:p w:rsidR="00B022C0" w:rsidRDefault="00761A35">
            <w:pPr>
              <w:spacing w:before="250" w:line="191" w:lineRule="auto"/>
              <w:ind w:left="44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3-3</w:t>
            </w:r>
          </w:p>
        </w:tc>
        <w:tc>
          <w:tcPr>
            <w:tcW w:w="839" w:type="dxa"/>
          </w:tcPr>
          <w:p w:rsidR="00B022C0" w:rsidRDefault="00761A35">
            <w:pPr>
              <w:spacing w:before="212" w:line="228" w:lineRule="auto"/>
              <w:ind w:left="116"/>
              <w:rPr>
                <w:rFonts w:ascii="宋体" w:eastAsia="宋体" w:hAnsi="宋体" w:cs="宋体"/>
                <w:sz w:val="20"/>
                <w:szCs w:val="20"/>
              </w:rPr>
            </w:pPr>
            <w:r>
              <w:rPr>
                <w:rFonts w:ascii="宋体" w:eastAsia="宋体" w:hAnsi="宋体" w:cs="宋体"/>
                <w:spacing w:val="5"/>
                <w:sz w:val="20"/>
                <w:szCs w:val="20"/>
              </w:rPr>
              <w:t>设计性</w:t>
            </w:r>
          </w:p>
        </w:tc>
        <w:tc>
          <w:tcPr>
            <w:tcW w:w="633" w:type="dxa"/>
          </w:tcPr>
          <w:p w:rsidR="00B022C0" w:rsidRDefault="00761A35">
            <w:pPr>
              <w:spacing w:before="212"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B022C0">
        <w:trPr>
          <w:trHeight w:val="632"/>
        </w:trPr>
        <w:tc>
          <w:tcPr>
            <w:tcW w:w="643" w:type="dxa"/>
          </w:tcPr>
          <w:p w:rsidR="00B022C0" w:rsidRDefault="00761A35">
            <w:pPr>
              <w:spacing w:before="250" w:line="191"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85" w:type="dxa"/>
          </w:tcPr>
          <w:p w:rsidR="00B022C0" w:rsidRDefault="00761A35">
            <w:pPr>
              <w:spacing w:before="35" w:line="220" w:lineRule="auto"/>
              <w:ind w:left="114"/>
              <w:rPr>
                <w:rFonts w:ascii="宋体" w:eastAsia="宋体" w:hAnsi="宋体" w:cs="宋体"/>
                <w:sz w:val="24"/>
              </w:rPr>
            </w:pPr>
            <w:r>
              <w:rPr>
                <w:rFonts w:ascii="宋体" w:eastAsia="宋体" w:hAnsi="宋体" w:cs="宋体"/>
                <w:spacing w:val="-2"/>
                <w:sz w:val="24"/>
              </w:rPr>
              <w:t>商务宴请技巧</w:t>
            </w:r>
          </w:p>
        </w:tc>
        <w:tc>
          <w:tcPr>
            <w:tcW w:w="3564" w:type="dxa"/>
          </w:tcPr>
          <w:p w:rsidR="00B022C0" w:rsidRDefault="00761A35">
            <w:pPr>
              <w:spacing w:before="59" w:line="257" w:lineRule="auto"/>
              <w:ind w:left="113" w:right="109" w:hanging="4"/>
              <w:rPr>
                <w:rFonts w:ascii="宋体" w:eastAsia="宋体" w:hAnsi="宋体" w:cs="宋体"/>
                <w:sz w:val="20"/>
                <w:szCs w:val="20"/>
              </w:rPr>
            </w:pPr>
            <w:r>
              <w:rPr>
                <w:rFonts w:ascii="宋体" w:eastAsia="宋体" w:hAnsi="宋体" w:cs="宋体"/>
                <w:spacing w:val="32"/>
                <w:sz w:val="20"/>
                <w:szCs w:val="20"/>
              </w:rPr>
              <w:t>运</w:t>
            </w:r>
            <w:r>
              <w:rPr>
                <w:rFonts w:ascii="宋体" w:eastAsia="宋体" w:hAnsi="宋体" w:cs="宋体"/>
                <w:spacing w:val="22"/>
                <w:sz w:val="20"/>
                <w:szCs w:val="20"/>
              </w:rPr>
              <w:t>用所掌握的语言及文化知识模拟</w:t>
            </w:r>
            <w:r>
              <w:rPr>
                <w:rFonts w:ascii="宋体" w:eastAsia="宋体" w:hAnsi="宋体" w:cs="宋体"/>
                <w:sz w:val="20"/>
                <w:szCs w:val="20"/>
              </w:rPr>
              <w:t xml:space="preserve"> </w:t>
            </w:r>
            <w:r>
              <w:rPr>
                <w:rFonts w:ascii="宋体" w:eastAsia="宋体" w:hAnsi="宋体" w:cs="宋体"/>
                <w:spacing w:val="3"/>
                <w:sz w:val="20"/>
                <w:szCs w:val="20"/>
              </w:rPr>
              <w:t>商务宴请情景。</w:t>
            </w:r>
          </w:p>
        </w:tc>
        <w:tc>
          <w:tcPr>
            <w:tcW w:w="734" w:type="dxa"/>
          </w:tcPr>
          <w:p w:rsidR="00B022C0" w:rsidRDefault="00761A35">
            <w:pPr>
              <w:spacing w:before="25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56" w:type="dxa"/>
          </w:tcPr>
          <w:p w:rsidR="00B022C0" w:rsidRDefault="00761A35">
            <w:pPr>
              <w:spacing w:before="250" w:line="191" w:lineRule="auto"/>
              <w:ind w:left="41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10-3</w:t>
            </w:r>
          </w:p>
        </w:tc>
        <w:tc>
          <w:tcPr>
            <w:tcW w:w="839" w:type="dxa"/>
          </w:tcPr>
          <w:p w:rsidR="00B022C0" w:rsidRDefault="00761A35">
            <w:pPr>
              <w:spacing w:before="212" w:line="228" w:lineRule="auto"/>
              <w:ind w:left="116"/>
              <w:rPr>
                <w:rFonts w:ascii="宋体" w:eastAsia="宋体" w:hAnsi="宋体" w:cs="宋体"/>
                <w:sz w:val="20"/>
                <w:szCs w:val="20"/>
              </w:rPr>
            </w:pPr>
            <w:r>
              <w:rPr>
                <w:rFonts w:ascii="宋体" w:eastAsia="宋体" w:hAnsi="宋体" w:cs="宋体"/>
                <w:spacing w:val="5"/>
                <w:sz w:val="20"/>
                <w:szCs w:val="20"/>
              </w:rPr>
              <w:t>设计性</w:t>
            </w:r>
          </w:p>
        </w:tc>
        <w:tc>
          <w:tcPr>
            <w:tcW w:w="633" w:type="dxa"/>
          </w:tcPr>
          <w:p w:rsidR="00B022C0" w:rsidRDefault="00761A35">
            <w:pPr>
              <w:spacing w:before="213"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B022C0">
        <w:trPr>
          <w:trHeight w:val="628"/>
        </w:trPr>
        <w:tc>
          <w:tcPr>
            <w:tcW w:w="643" w:type="dxa"/>
          </w:tcPr>
          <w:p w:rsidR="00B022C0" w:rsidRDefault="00761A35">
            <w:pPr>
              <w:spacing w:before="247" w:line="191" w:lineRule="auto"/>
              <w:ind w:left="276"/>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85" w:type="dxa"/>
          </w:tcPr>
          <w:p w:rsidR="00B022C0" w:rsidRDefault="00761A35">
            <w:pPr>
              <w:spacing w:before="186" w:line="220" w:lineRule="auto"/>
              <w:ind w:left="178"/>
              <w:rPr>
                <w:rFonts w:ascii="宋体" w:eastAsia="宋体" w:hAnsi="宋体" w:cs="宋体"/>
                <w:sz w:val="24"/>
              </w:rPr>
            </w:pPr>
            <w:r>
              <w:rPr>
                <w:rFonts w:ascii="宋体" w:eastAsia="宋体" w:hAnsi="宋体" w:cs="宋体"/>
                <w:spacing w:val="-2"/>
                <w:sz w:val="24"/>
              </w:rPr>
              <w:t>商务推销技巧</w:t>
            </w:r>
          </w:p>
        </w:tc>
        <w:tc>
          <w:tcPr>
            <w:tcW w:w="3564" w:type="dxa"/>
          </w:tcPr>
          <w:p w:rsidR="00B022C0" w:rsidRDefault="00761A35">
            <w:pPr>
              <w:spacing w:before="55" w:line="258" w:lineRule="auto"/>
              <w:ind w:left="109" w:right="109"/>
              <w:rPr>
                <w:rFonts w:ascii="宋体" w:eastAsia="宋体" w:hAnsi="宋体" w:cs="宋体"/>
                <w:sz w:val="20"/>
                <w:szCs w:val="20"/>
              </w:rPr>
            </w:pPr>
            <w:r>
              <w:rPr>
                <w:rFonts w:ascii="宋体" w:eastAsia="宋体" w:hAnsi="宋体" w:cs="宋体"/>
                <w:spacing w:val="4"/>
                <w:sz w:val="20"/>
                <w:szCs w:val="20"/>
              </w:rPr>
              <w:t>运用所</w:t>
            </w:r>
            <w:r>
              <w:rPr>
                <w:rFonts w:ascii="宋体" w:eastAsia="宋体" w:hAnsi="宋体" w:cs="宋体"/>
                <w:spacing w:val="2"/>
                <w:sz w:val="20"/>
                <w:szCs w:val="20"/>
              </w:rPr>
              <w:t>学商务知识，</w:t>
            </w:r>
            <w:r>
              <w:rPr>
                <w:rFonts w:ascii="宋体" w:eastAsia="宋体" w:hAnsi="宋体" w:cs="宋体"/>
                <w:spacing w:val="2"/>
                <w:sz w:val="20"/>
                <w:szCs w:val="20"/>
              </w:rPr>
              <w:t xml:space="preserve"> </w:t>
            </w:r>
            <w:r>
              <w:rPr>
                <w:rFonts w:ascii="宋体" w:eastAsia="宋体" w:hAnsi="宋体" w:cs="宋体"/>
                <w:spacing w:val="2"/>
                <w:sz w:val="20"/>
                <w:szCs w:val="20"/>
              </w:rPr>
              <w:t>进行商品介绍和</w:t>
            </w:r>
            <w:r>
              <w:rPr>
                <w:rFonts w:ascii="宋体" w:eastAsia="宋体" w:hAnsi="宋体" w:cs="宋体"/>
                <w:sz w:val="20"/>
                <w:szCs w:val="20"/>
              </w:rPr>
              <w:t xml:space="preserve"> </w:t>
            </w:r>
            <w:r>
              <w:rPr>
                <w:rFonts w:ascii="宋体" w:eastAsia="宋体" w:hAnsi="宋体" w:cs="宋体"/>
                <w:spacing w:val="-4"/>
                <w:sz w:val="20"/>
                <w:szCs w:val="20"/>
              </w:rPr>
              <w:t>推</w:t>
            </w:r>
            <w:r>
              <w:rPr>
                <w:rFonts w:ascii="宋体" w:eastAsia="宋体" w:hAnsi="宋体" w:cs="宋体"/>
                <w:spacing w:val="-3"/>
                <w:sz w:val="20"/>
                <w:szCs w:val="20"/>
              </w:rPr>
              <w:t>销。</w:t>
            </w:r>
          </w:p>
        </w:tc>
        <w:tc>
          <w:tcPr>
            <w:tcW w:w="734" w:type="dxa"/>
          </w:tcPr>
          <w:p w:rsidR="00B022C0" w:rsidRDefault="00761A35">
            <w:pPr>
              <w:spacing w:before="247"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56" w:type="dxa"/>
          </w:tcPr>
          <w:p w:rsidR="00B022C0" w:rsidRDefault="00761A35">
            <w:pPr>
              <w:spacing w:before="247" w:line="191"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5- 1</w:t>
            </w:r>
          </w:p>
        </w:tc>
        <w:tc>
          <w:tcPr>
            <w:tcW w:w="839" w:type="dxa"/>
          </w:tcPr>
          <w:p w:rsidR="00B022C0" w:rsidRDefault="00761A35">
            <w:pPr>
              <w:spacing w:before="209" w:line="228" w:lineRule="auto"/>
              <w:ind w:left="116"/>
              <w:rPr>
                <w:rFonts w:ascii="宋体" w:eastAsia="宋体" w:hAnsi="宋体" w:cs="宋体"/>
                <w:sz w:val="20"/>
                <w:szCs w:val="20"/>
              </w:rPr>
            </w:pPr>
            <w:r>
              <w:rPr>
                <w:rFonts w:ascii="宋体" w:eastAsia="宋体" w:hAnsi="宋体" w:cs="宋体"/>
                <w:spacing w:val="5"/>
                <w:sz w:val="20"/>
                <w:szCs w:val="20"/>
              </w:rPr>
              <w:t>设计性</w:t>
            </w:r>
          </w:p>
        </w:tc>
        <w:tc>
          <w:tcPr>
            <w:tcW w:w="633" w:type="dxa"/>
          </w:tcPr>
          <w:p w:rsidR="00B022C0" w:rsidRDefault="00761A35">
            <w:pPr>
              <w:spacing w:before="210"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B022C0">
        <w:trPr>
          <w:trHeight w:val="632"/>
        </w:trPr>
        <w:tc>
          <w:tcPr>
            <w:tcW w:w="643" w:type="dxa"/>
          </w:tcPr>
          <w:p w:rsidR="00B022C0" w:rsidRDefault="00761A35">
            <w:pPr>
              <w:spacing w:before="248" w:line="191" w:lineRule="auto"/>
              <w:ind w:left="21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85" w:type="dxa"/>
          </w:tcPr>
          <w:p w:rsidR="00B022C0" w:rsidRDefault="00761A35">
            <w:pPr>
              <w:spacing w:before="186" w:line="220" w:lineRule="auto"/>
              <w:ind w:left="178"/>
              <w:rPr>
                <w:rFonts w:ascii="宋体" w:eastAsia="宋体" w:hAnsi="宋体" w:cs="宋体"/>
                <w:sz w:val="24"/>
              </w:rPr>
            </w:pPr>
            <w:r>
              <w:rPr>
                <w:rFonts w:ascii="宋体" w:eastAsia="宋体" w:hAnsi="宋体" w:cs="宋体"/>
                <w:spacing w:val="-2"/>
                <w:sz w:val="24"/>
              </w:rPr>
              <w:t>商务旅行技巧</w:t>
            </w:r>
          </w:p>
        </w:tc>
        <w:tc>
          <w:tcPr>
            <w:tcW w:w="3564" w:type="dxa"/>
          </w:tcPr>
          <w:p w:rsidR="00B022C0" w:rsidRDefault="00761A35">
            <w:pPr>
              <w:spacing w:before="57" w:line="257" w:lineRule="auto"/>
              <w:ind w:left="115" w:right="109" w:hanging="7"/>
              <w:rPr>
                <w:rFonts w:ascii="宋体" w:eastAsia="宋体" w:hAnsi="宋体" w:cs="宋体"/>
                <w:sz w:val="20"/>
                <w:szCs w:val="20"/>
              </w:rPr>
            </w:pPr>
            <w:r>
              <w:rPr>
                <w:rFonts w:ascii="宋体" w:eastAsia="宋体" w:hAnsi="宋体" w:cs="宋体"/>
                <w:spacing w:val="4"/>
                <w:sz w:val="20"/>
                <w:szCs w:val="20"/>
              </w:rPr>
              <w:t>模拟与</w:t>
            </w:r>
            <w:r>
              <w:rPr>
                <w:rFonts w:ascii="宋体" w:eastAsia="宋体" w:hAnsi="宋体" w:cs="宋体"/>
                <w:spacing w:val="3"/>
                <w:sz w:val="20"/>
                <w:szCs w:val="20"/>
              </w:rPr>
              <w:t>航</w:t>
            </w:r>
            <w:r>
              <w:rPr>
                <w:rFonts w:ascii="宋体" w:eastAsia="宋体" w:hAnsi="宋体" w:cs="宋体"/>
                <w:spacing w:val="2"/>
                <w:sz w:val="20"/>
                <w:szCs w:val="20"/>
              </w:rPr>
              <w:t>空空司、宾馆等的沟通，</w:t>
            </w:r>
            <w:r>
              <w:rPr>
                <w:rFonts w:ascii="宋体" w:eastAsia="宋体" w:hAnsi="宋体" w:cs="宋体"/>
                <w:spacing w:val="2"/>
                <w:sz w:val="20"/>
                <w:szCs w:val="20"/>
              </w:rPr>
              <w:t xml:space="preserve"> </w:t>
            </w:r>
            <w:r>
              <w:rPr>
                <w:rFonts w:ascii="宋体" w:eastAsia="宋体" w:hAnsi="宋体" w:cs="宋体"/>
                <w:spacing w:val="2"/>
                <w:sz w:val="20"/>
                <w:szCs w:val="20"/>
              </w:rPr>
              <w:t>解</w:t>
            </w:r>
            <w:r>
              <w:rPr>
                <w:rFonts w:ascii="宋体" w:eastAsia="宋体" w:hAnsi="宋体" w:cs="宋体"/>
                <w:sz w:val="20"/>
                <w:szCs w:val="20"/>
              </w:rPr>
              <w:t xml:space="preserve"> </w:t>
            </w:r>
            <w:r>
              <w:rPr>
                <w:rFonts w:ascii="宋体" w:eastAsia="宋体" w:hAnsi="宋体" w:cs="宋体"/>
                <w:spacing w:val="6"/>
                <w:sz w:val="20"/>
                <w:szCs w:val="20"/>
              </w:rPr>
              <w:t>决</w:t>
            </w:r>
            <w:r>
              <w:rPr>
                <w:rFonts w:ascii="宋体" w:eastAsia="宋体" w:hAnsi="宋体" w:cs="宋体"/>
                <w:spacing w:val="5"/>
                <w:sz w:val="20"/>
                <w:szCs w:val="20"/>
              </w:rPr>
              <w:t>旅</w:t>
            </w:r>
            <w:r>
              <w:rPr>
                <w:rFonts w:ascii="宋体" w:eastAsia="宋体" w:hAnsi="宋体" w:cs="宋体"/>
                <w:spacing w:val="3"/>
                <w:sz w:val="20"/>
                <w:szCs w:val="20"/>
              </w:rPr>
              <w:t>行中的问题。</w:t>
            </w:r>
          </w:p>
        </w:tc>
        <w:tc>
          <w:tcPr>
            <w:tcW w:w="734" w:type="dxa"/>
          </w:tcPr>
          <w:p w:rsidR="00B022C0" w:rsidRDefault="00761A35">
            <w:pPr>
              <w:spacing w:before="248"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56" w:type="dxa"/>
          </w:tcPr>
          <w:p w:rsidR="00B022C0" w:rsidRDefault="00761A35">
            <w:pPr>
              <w:spacing w:before="247" w:line="191" w:lineRule="auto"/>
              <w:ind w:left="41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10-3</w:t>
            </w:r>
          </w:p>
        </w:tc>
        <w:tc>
          <w:tcPr>
            <w:tcW w:w="839" w:type="dxa"/>
          </w:tcPr>
          <w:p w:rsidR="00B022C0" w:rsidRDefault="00761A35">
            <w:pPr>
              <w:spacing w:before="210" w:line="228" w:lineRule="auto"/>
              <w:ind w:left="116"/>
              <w:rPr>
                <w:rFonts w:ascii="宋体" w:eastAsia="宋体" w:hAnsi="宋体" w:cs="宋体"/>
                <w:sz w:val="20"/>
                <w:szCs w:val="20"/>
              </w:rPr>
            </w:pPr>
            <w:r>
              <w:rPr>
                <w:rFonts w:ascii="宋体" w:eastAsia="宋体" w:hAnsi="宋体" w:cs="宋体"/>
                <w:spacing w:val="5"/>
                <w:sz w:val="20"/>
                <w:szCs w:val="20"/>
              </w:rPr>
              <w:t>设计性</w:t>
            </w:r>
          </w:p>
        </w:tc>
        <w:tc>
          <w:tcPr>
            <w:tcW w:w="633" w:type="dxa"/>
          </w:tcPr>
          <w:p w:rsidR="00B022C0" w:rsidRDefault="00761A35">
            <w:pPr>
              <w:spacing w:before="210" w:line="226" w:lineRule="auto"/>
              <w:ind w:left="113"/>
              <w:rPr>
                <w:rFonts w:ascii="宋体" w:eastAsia="宋体" w:hAnsi="宋体" w:cs="宋体"/>
                <w:sz w:val="20"/>
                <w:szCs w:val="20"/>
              </w:rPr>
            </w:pPr>
            <w:r>
              <w:rPr>
                <w:rFonts w:ascii="宋体" w:eastAsia="宋体" w:hAnsi="宋体" w:cs="宋体"/>
                <w:spacing w:val="5"/>
                <w:sz w:val="20"/>
                <w:szCs w:val="20"/>
              </w:rPr>
              <w:t>选</w:t>
            </w:r>
            <w:r>
              <w:rPr>
                <w:rFonts w:ascii="宋体" w:eastAsia="宋体" w:hAnsi="宋体" w:cs="宋体"/>
                <w:spacing w:val="4"/>
                <w:sz w:val="20"/>
                <w:szCs w:val="20"/>
              </w:rPr>
              <w:t>做</w:t>
            </w:r>
          </w:p>
        </w:tc>
      </w:tr>
    </w:tbl>
    <w:p w:rsidR="00B022C0" w:rsidRDefault="00B022C0">
      <w:pPr>
        <w:rPr>
          <w:rFonts w:ascii="Arial"/>
        </w:rPr>
      </w:pPr>
    </w:p>
    <w:p w:rsidR="00B022C0" w:rsidRDefault="00B022C0">
      <w:pPr>
        <w:sectPr w:rsidR="00B022C0">
          <w:footerReference w:type="default" r:id="rId33"/>
          <w:pgSz w:w="11900" w:h="16840"/>
          <w:pgMar w:top="400" w:right="855" w:bottom="1153" w:left="1684" w:header="0" w:footer="996" w:gutter="0"/>
          <w:cols w:space="720"/>
        </w:sectPr>
      </w:pPr>
    </w:p>
    <w:p w:rsidR="00B022C0" w:rsidRDefault="00B022C0">
      <w:pPr>
        <w:spacing w:line="279" w:lineRule="auto"/>
        <w:rPr>
          <w:rFonts w:ascii="Arial"/>
        </w:rPr>
      </w:pPr>
    </w:p>
    <w:p w:rsidR="00B022C0" w:rsidRDefault="00B022C0">
      <w:pPr>
        <w:spacing w:line="279"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88" w:line="227" w:lineRule="auto"/>
        <w:ind w:left="1015"/>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六、课程实</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03"/>
        <w:rPr>
          <w:rFonts w:ascii="宋体" w:eastAsia="宋体" w:hAnsi="宋体" w:cs="宋体"/>
          <w:sz w:val="24"/>
        </w:rPr>
      </w:pPr>
      <w:r>
        <w:rPr>
          <w:rFonts w:ascii="宋体" w:eastAsia="宋体" w:hAnsi="宋体" w:cs="宋体"/>
          <w:spacing w:val="32"/>
          <w:sz w:val="24"/>
        </w:rPr>
        <w:t>(</w:t>
      </w:r>
      <w:r>
        <w:rPr>
          <w:rFonts w:ascii="宋体" w:eastAsia="宋体" w:hAnsi="宋体" w:cs="宋体"/>
          <w:spacing w:val="29"/>
          <w:sz w:val="24"/>
        </w:rPr>
        <w:t>一</w:t>
      </w:r>
      <w:r>
        <w:rPr>
          <w:rFonts w:ascii="宋体" w:eastAsia="宋体" w:hAnsi="宋体" w:cs="宋体"/>
          <w:spacing w:val="29"/>
          <w:sz w:val="24"/>
        </w:rPr>
        <w:t>)</w:t>
      </w:r>
      <w:r>
        <w:rPr>
          <w:rFonts w:ascii="宋体" w:eastAsia="宋体" w:hAnsi="宋体" w:cs="宋体"/>
          <w:spacing w:val="29"/>
          <w:sz w:val="24"/>
        </w:rPr>
        <w:t>课程特点</w:t>
      </w:r>
    </w:p>
    <w:p w:rsidR="00B022C0" w:rsidRDefault="00761A35">
      <w:pPr>
        <w:spacing w:before="179" w:line="360" w:lineRule="auto"/>
        <w:ind w:left="437" w:right="938" w:firstLine="479"/>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、专</w:t>
      </w:r>
      <w:r>
        <w:rPr>
          <w:rFonts w:ascii="宋体" w:eastAsia="宋体" w:hAnsi="宋体" w:cs="宋体"/>
          <w:sz w:val="24"/>
        </w:rPr>
        <w:t>业性：学习内容具有较强的专业性，主要内容涉及商务场合各个环节</w:t>
      </w:r>
      <w:r>
        <w:rPr>
          <w:rFonts w:ascii="宋体" w:eastAsia="宋体" w:hAnsi="宋体" w:cs="宋体"/>
          <w:sz w:val="24"/>
        </w:rPr>
        <w:t xml:space="preserve"> </w:t>
      </w:r>
      <w:r>
        <w:rPr>
          <w:rFonts w:ascii="宋体" w:eastAsia="宋体" w:hAnsi="宋体" w:cs="宋体"/>
          <w:spacing w:val="-8"/>
          <w:sz w:val="24"/>
        </w:rPr>
        <w:t>的</w:t>
      </w:r>
      <w:r>
        <w:rPr>
          <w:rFonts w:ascii="宋体" w:eastAsia="宋体" w:hAnsi="宋体" w:cs="宋体"/>
          <w:spacing w:val="-6"/>
          <w:sz w:val="24"/>
        </w:rPr>
        <w:t>语言听说及运用。</w:t>
      </w:r>
    </w:p>
    <w:p w:rsidR="00B022C0" w:rsidRDefault="00761A35">
      <w:pPr>
        <w:spacing w:before="2" w:line="359" w:lineRule="auto"/>
        <w:ind w:left="417" w:right="938" w:firstLine="475"/>
        <w:rPr>
          <w:rFonts w:ascii="宋体" w:eastAsia="宋体" w:hAnsi="宋体" w:cs="宋体"/>
          <w:sz w:val="24"/>
        </w:rPr>
      </w:pPr>
      <w:r>
        <w:rPr>
          <w:rFonts w:ascii="Times New Roman" w:eastAsia="Times New Roman" w:hAnsi="Times New Roman" w:cs="Times New Roman"/>
          <w:spacing w:val="-8"/>
          <w:sz w:val="24"/>
        </w:rPr>
        <w:t>2.</w:t>
      </w:r>
      <w:r>
        <w:rPr>
          <w:rFonts w:ascii="宋体" w:eastAsia="宋体" w:hAnsi="宋体" w:cs="宋体"/>
          <w:spacing w:val="-8"/>
          <w:sz w:val="24"/>
        </w:rPr>
        <w:t>实践性</w:t>
      </w:r>
      <w:r>
        <w:rPr>
          <w:rFonts w:ascii="宋体" w:eastAsia="宋体" w:hAnsi="宋体" w:cs="宋体"/>
          <w:spacing w:val="-4"/>
          <w:sz w:val="24"/>
        </w:rPr>
        <w:t>：</w:t>
      </w:r>
      <w:r>
        <w:rPr>
          <w:rFonts w:ascii="宋体" w:eastAsia="宋体" w:hAnsi="宋体" w:cs="宋体"/>
          <w:spacing w:val="-4"/>
          <w:sz w:val="24"/>
        </w:rPr>
        <w:t xml:space="preserve"> </w:t>
      </w:r>
      <w:r>
        <w:rPr>
          <w:rFonts w:ascii="宋体" w:eastAsia="宋体" w:hAnsi="宋体" w:cs="宋体"/>
          <w:spacing w:val="-4"/>
          <w:sz w:val="24"/>
        </w:rPr>
        <w:t>本课程要求学生熟悉掌握公司企业日常商务活动中所涉及的各种</w:t>
      </w:r>
      <w:r>
        <w:rPr>
          <w:rFonts w:ascii="宋体" w:eastAsia="宋体" w:hAnsi="宋体" w:cs="宋体"/>
          <w:sz w:val="24"/>
        </w:rPr>
        <w:t xml:space="preserve"> </w:t>
      </w:r>
      <w:r>
        <w:rPr>
          <w:rFonts w:ascii="宋体" w:eastAsia="宋体" w:hAnsi="宋体" w:cs="宋体"/>
          <w:spacing w:val="-3"/>
          <w:sz w:val="24"/>
        </w:rPr>
        <w:t>话题和交际技巧，实践性较强</w:t>
      </w:r>
      <w:r>
        <w:rPr>
          <w:rFonts w:ascii="宋体" w:eastAsia="宋体" w:hAnsi="宋体" w:cs="宋体"/>
          <w:spacing w:val="-2"/>
          <w:sz w:val="24"/>
        </w:rPr>
        <w:t>。</w:t>
      </w:r>
    </w:p>
    <w:p w:rsidR="00B022C0" w:rsidRDefault="00761A35">
      <w:pPr>
        <w:spacing w:line="220" w:lineRule="auto"/>
        <w:ind w:left="903"/>
        <w:rPr>
          <w:rFonts w:ascii="宋体" w:eastAsia="宋体" w:hAnsi="宋体" w:cs="宋体"/>
          <w:sz w:val="24"/>
        </w:rPr>
      </w:pPr>
      <w:r>
        <w:rPr>
          <w:rFonts w:ascii="宋体" w:eastAsia="宋体" w:hAnsi="宋体" w:cs="宋体"/>
          <w:spacing w:val="12"/>
          <w:sz w:val="24"/>
        </w:rPr>
        <w:t>(</w:t>
      </w:r>
      <w:r>
        <w:rPr>
          <w:rFonts w:ascii="宋体" w:eastAsia="宋体" w:hAnsi="宋体" w:cs="宋体"/>
          <w:spacing w:val="12"/>
          <w:sz w:val="24"/>
        </w:rPr>
        <w:t>二</w:t>
      </w:r>
      <w:r>
        <w:rPr>
          <w:rFonts w:ascii="宋体" w:eastAsia="宋体" w:hAnsi="宋体" w:cs="宋体"/>
          <w:spacing w:val="12"/>
          <w:sz w:val="24"/>
        </w:rPr>
        <w:t>)</w:t>
      </w:r>
      <w:r>
        <w:rPr>
          <w:rFonts w:ascii="宋体" w:eastAsia="宋体" w:hAnsi="宋体" w:cs="宋体"/>
          <w:spacing w:val="12"/>
          <w:sz w:val="24"/>
        </w:rPr>
        <w:t>教学组织形式、方法与</w:t>
      </w:r>
      <w:r>
        <w:rPr>
          <w:rFonts w:ascii="宋体" w:eastAsia="宋体" w:hAnsi="宋体" w:cs="宋体"/>
          <w:spacing w:val="12"/>
          <w:sz w:val="24"/>
        </w:rPr>
        <w:t>手段</w:t>
      </w:r>
      <w:r>
        <w:rPr>
          <w:rFonts w:ascii="宋体" w:eastAsia="宋体" w:hAnsi="宋体" w:cs="宋体"/>
          <w:spacing w:val="10"/>
          <w:sz w:val="24"/>
        </w:rPr>
        <w:t>。</w:t>
      </w:r>
    </w:p>
    <w:p w:rsidR="00B022C0" w:rsidRDefault="00761A35">
      <w:pPr>
        <w:spacing w:before="184" w:line="289" w:lineRule="auto"/>
        <w:ind w:left="540" w:right="2378" w:hanging="18"/>
        <w:rPr>
          <w:rFonts w:ascii="宋体" w:eastAsia="宋体" w:hAnsi="宋体" w:cs="宋体"/>
          <w:sz w:val="24"/>
        </w:rPr>
      </w:pPr>
      <w:r>
        <w:rPr>
          <w:rFonts w:ascii="Times New Roman" w:eastAsia="Times New Roman" w:hAnsi="Times New Roman" w:cs="Times New Roman"/>
          <w:spacing w:val="-1"/>
          <w:sz w:val="24"/>
        </w:rPr>
        <w:t xml:space="preserve">9.  </w:t>
      </w:r>
      <w:r>
        <w:rPr>
          <w:rFonts w:ascii="宋体" w:eastAsia="宋体" w:hAnsi="宋体" w:cs="宋体"/>
          <w:spacing w:val="-1"/>
          <w:sz w:val="24"/>
        </w:rPr>
        <w:t>采用精听训练和泛听训练两种模式，以适应不同的实际需</w:t>
      </w:r>
      <w:r>
        <w:rPr>
          <w:rFonts w:ascii="宋体" w:eastAsia="宋体" w:hAnsi="宋体" w:cs="宋体"/>
          <w:sz w:val="24"/>
        </w:rPr>
        <w:t>求。</w:t>
      </w:r>
      <w:r>
        <w:rPr>
          <w:rFonts w:ascii="宋体" w:eastAsia="宋体" w:hAnsi="宋体" w:cs="宋体"/>
          <w:sz w:val="24"/>
        </w:rPr>
        <w:t xml:space="preserve"> </w:t>
      </w:r>
      <w:r>
        <w:rPr>
          <w:rFonts w:ascii="Times New Roman" w:eastAsia="Times New Roman" w:hAnsi="Times New Roman" w:cs="Times New Roman"/>
          <w:spacing w:val="-4"/>
          <w:sz w:val="24"/>
        </w:rPr>
        <w:t>10.</w:t>
      </w:r>
      <w:r>
        <w:rPr>
          <w:rFonts w:ascii="宋体" w:eastAsia="宋体" w:hAnsi="宋体" w:cs="宋体"/>
          <w:spacing w:val="-2"/>
          <w:sz w:val="24"/>
        </w:rPr>
        <w:t>强化专业词汇在听力理解中的重要性。</w:t>
      </w:r>
    </w:p>
    <w:p w:rsidR="00B022C0" w:rsidRDefault="00761A35">
      <w:pPr>
        <w:spacing w:before="184" w:line="466" w:lineRule="exact"/>
        <w:ind w:left="541"/>
        <w:rPr>
          <w:rFonts w:ascii="宋体" w:eastAsia="宋体" w:hAnsi="宋体" w:cs="宋体"/>
          <w:sz w:val="24"/>
        </w:rPr>
      </w:pPr>
      <w:r>
        <w:rPr>
          <w:rFonts w:ascii="Times New Roman" w:eastAsia="Times New Roman" w:hAnsi="Times New Roman" w:cs="Times New Roman"/>
          <w:spacing w:val="-8"/>
          <w:position w:val="17"/>
          <w:sz w:val="24"/>
        </w:rPr>
        <w:t>11.</w:t>
      </w:r>
      <w:r>
        <w:rPr>
          <w:rFonts w:ascii="宋体" w:eastAsia="宋体" w:hAnsi="宋体" w:cs="宋体"/>
          <w:spacing w:val="-8"/>
          <w:position w:val="17"/>
          <w:sz w:val="24"/>
        </w:rPr>
        <w:t>以课</w:t>
      </w:r>
      <w:r>
        <w:rPr>
          <w:rFonts w:ascii="宋体" w:eastAsia="宋体" w:hAnsi="宋体" w:cs="宋体"/>
          <w:spacing w:val="-4"/>
          <w:position w:val="17"/>
          <w:sz w:val="24"/>
        </w:rPr>
        <w:t>本为依托，</w:t>
      </w:r>
      <w:r>
        <w:rPr>
          <w:rFonts w:ascii="宋体" w:eastAsia="宋体" w:hAnsi="宋体" w:cs="宋体"/>
          <w:spacing w:val="-4"/>
          <w:position w:val="17"/>
          <w:sz w:val="24"/>
        </w:rPr>
        <w:t xml:space="preserve"> </w:t>
      </w:r>
      <w:r>
        <w:rPr>
          <w:rFonts w:ascii="宋体" w:eastAsia="宋体" w:hAnsi="宋体" w:cs="宋体"/>
          <w:spacing w:val="-4"/>
          <w:position w:val="17"/>
          <w:sz w:val="24"/>
        </w:rPr>
        <w:t>通过辅助教材、网站、视频、自创情境等方式增加教学的真</w:t>
      </w:r>
    </w:p>
    <w:p w:rsidR="00B022C0" w:rsidRDefault="00761A35">
      <w:pPr>
        <w:spacing w:line="220" w:lineRule="auto"/>
        <w:ind w:left="888"/>
        <w:rPr>
          <w:rFonts w:ascii="宋体" w:eastAsia="宋体" w:hAnsi="宋体" w:cs="宋体"/>
          <w:sz w:val="24"/>
        </w:rPr>
      </w:pPr>
      <w:r>
        <w:rPr>
          <w:rFonts w:ascii="宋体" w:eastAsia="宋体" w:hAnsi="宋体" w:cs="宋体"/>
          <w:spacing w:val="-6"/>
          <w:sz w:val="24"/>
        </w:rPr>
        <w:t>实</w:t>
      </w:r>
      <w:r>
        <w:rPr>
          <w:rFonts w:ascii="宋体" w:eastAsia="宋体" w:hAnsi="宋体" w:cs="宋体"/>
          <w:spacing w:val="-4"/>
          <w:sz w:val="24"/>
        </w:rPr>
        <w:t>性</w:t>
      </w:r>
      <w:r>
        <w:rPr>
          <w:rFonts w:ascii="宋体" w:eastAsia="宋体" w:hAnsi="宋体" w:cs="宋体"/>
          <w:spacing w:val="-3"/>
          <w:sz w:val="24"/>
        </w:rPr>
        <w:t>，鼓励学生进行自主学习。</w:t>
      </w:r>
    </w:p>
    <w:p w:rsidR="00B022C0" w:rsidRDefault="00761A35">
      <w:pPr>
        <w:spacing w:before="149" w:line="367" w:lineRule="auto"/>
        <w:ind w:left="909" w:right="938" w:hanging="368"/>
        <w:rPr>
          <w:rFonts w:ascii="宋体" w:eastAsia="宋体" w:hAnsi="宋体" w:cs="宋体"/>
          <w:sz w:val="24"/>
        </w:rPr>
      </w:pPr>
      <w:r>
        <w:rPr>
          <w:rFonts w:ascii="Times New Roman" w:eastAsia="Times New Roman" w:hAnsi="Times New Roman" w:cs="Times New Roman"/>
          <w:spacing w:val="-4"/>
          <w:sz w:val="24"/>
        </w:rPr>
        <w:t>12.</w:t>
      </w:r>
      <w:r>
        <w:rPr>
          <w:rFonts w:ascii="宋体" w:eastAsia="宋体" w:hAnsi="宋体" w:cs="宋体"/>
          <w:spacing w:val="-4"/>
          <w:sz w:val="24"/>
        </w:rPr>
        <w:t>每一单元，学生将就</w:t>
      </w:r>
      <w:r>
        <w:rPr>
          <w:rFonts w:ascii="宋体" w:eastAsia="宋体" w:hAnsi="宋体" w:cs="宋体"/>
          <w:spacing w:val="-3"/>
          <w:sz w:val="24"/>
        </w:rPr>
        <w:t>所</w:t>
      </w:r>
      <w:r>
        <w:rPr>
          <w:rFonts w:ascii="宋体" w:eastAsia="宋体" w:hAnsi="宋体" w:cs="宋体"/>
          <w:spacing w:val="-2"/>
          <w:sz w:val="24"/>
        </w:rPr>
        <w:t>学环节进行</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presentation </w:t>
      </w:r>
      <w:r>
        <w:rPr>
          <w:rFonts w:ascii="宋体" w:eastAsia="宋体" w:hAnsi="宋体" w:cs="宋体"/>
          <w:spacing w:val="-2"/>
          <w:sz w:val="24"/>
        </w:rPr>
        <w:t>及</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Role-play </w:t>
      </w:r>
      <w:r>
        <w:rPr>
          <w:rFonts w:ascii="宋体" w:eastAsia="宋体" w:hAnsi="宋体" w:cs="宋体"/>
          <w:spacing w:val="-2"/>
          <w:sz w:val="24"/>
        </w:rPr>
        <w:t>的练习，教师可</w:t>
      </w:r>
      <w:r>
        <w:rPr>
          <w:rFonts w:ascii="宋体" w:eastAsia="宋体" w:hAnsi="宋体" w:cs="宋体"/>
          <w:sz w:val="24"/>
        </w:rPr>
        <w:t xml:space="preserve"> </w:t>
      </w:r>
      <w:r>
        <w:rPr>
          <w:rFonts w:ascii="宋体" w:eastAsia="宋体" w:hAnsi="宋体" w:cs="宋体"/>
          <w:spacing w:val="-8"/>
          <w:sz w:val="24"/>
        </w:rPr>
        <w:t>以较</w:t>
      </w:r>
      <w:r>
        <w:rPr>
          <w:rFonts w:ascii="宋体" w:eastAsia="宋体" w:hAnsi="宋体" w:cs="宋体"/>
          <w:spacing w:val="-6"/>
          <w:sz w:val="24"/>
        </w:rPr>
        <w:t>好</w:t>
      </w:r>
      <w:r>
        <w:rPr>
          <w:rFonts w:ascii="宋体" w:eastAsia="宋体" w:hAnsi="宋体" w:cs="宋体"/>
          <w:spacing w:val="-4"/>
          <w:sz w:val="24"/>
        </w:rPr>
        <w:t>地了解学生的学习效果。</w:t>
      </w:r>
    </w:p>
    <w:p w:rsidR="00B022C0" w:rsidRDefault="00761A35">
      <w:pPr>
        <w:spacing w:before="18" w:line="220" w:lineRule="auto"/>
        <w:ind w:left="903"/>
        <w:rPr>
          <w:rFonts w:ascii="宋体" w:eastAsia="宋体" w:hAnsi="宋体" w:cs="宋体"/>
          <w:sz w:val="24"/>
        </w:rPr>
      </w:pPr>
      <w:r>
        <w:rPr>
          <w:rFonts w:ascii="宋体" w:eastAsia="宋体" w:hAnsi="宋体" w:cs="宋体"/>
          <w:spacing w:val="20"/>
          <w:sz w:val="24"/>
        </w:rPr>
        <w:t>(</w:t>
      </w:r>
      <w:r>
        <w:rPr>
          <w:rFonts w:ascii="宋体" w:eastAsia="宋体" w:hAnsi="宋体" w:cs="宋体"/>
          <w:spacing w:val="10"/>
          <w:sz w:val="24"/>
        </w:rPr>
        <w:t>三</w:t>
      </w:r>
      <w:r>
        <w:rPr>
          <w:rFonts w:ascii="宋体" w:eastAsia="宋体" w:hAnsi="宋体" w:cs="宋体"/>
          <w:spacing w:val="10"/>
          <w:sz w:val="24"/>
        </w:rPr>
        <w:t>)</w:t>
      </w:r>
      <w:r>
        <w:rPr>
          <w:rFonts w:ascii="宋体" w:eastAsia="宋体" w:hAnsi="宋体" w:cs="宋体"/>
          <w:spacing w:val="10"/>
          <w:sz w:val="24"/>
        </w:rPr>
        <w:t>主要教学环节质量要求如表所示。</w:t>
      </w:r>
    </w:p>
    <w:p w:rsidR="00B022C0" w:rsidRDefault="00B022C0">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B022C0">
        <w:trPr>
          <w:trHeight w:val="335"/>
        </w:trPr>
        <w:tc>
          <w:tcPr>
            <w:tcW w:w="2333" w:type="dxa"/>
            <w:gridSpan w:val="2"/>
            <w:tcBorders>
              <w:left w:val="single" w:sz="6" w:space="0" w:color="000000"/>
              <w:right w:val="single" w:sz="6" w:space="0" w:color="000000"/>
            </w:tcBorders>
          </w:tcPr>
          <w:p w:rsidR="00B022C0" w:rsidRDefault="00761A35">
            <w:pPr>
              <w:spacing w:before="72"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B022C0" w:rsidRDefault="00761A35">
            <w:pPr>
              <w:spacing w:before="72"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1251"/>
        </w:trPr>
        <w:tc>
          <w:tcPr>
            <w:tcW w:w="647" w:type="dxa"/>
            <w:tcBorders>
              <w:left w:val="single" w:sz="6" w:space="0" w:color="000000"/>
            </w:tcBorders>
          </w:tcPr>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57"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B022C0" w:rsidRDefault="00B022C0">
            <w:pPr>
              <w:spacing w:line="451" w:lineRule="auto"/>
              <w:rPr>
                <w:rFonts w:ascii="Arial"/>
              </w:rPr>
            </w:pPr>
          </w:p>
          <w:p w:rsidR="00B022C0" w:rsidRDefault="00761A35">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B022C0" w:rsidRDefault="00761A35">
            <w:pPr>
              <w:spacing w:before="53" w:line="257"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教师根据教学目标及要求选取教材中重点内容用于课堂教学，剩余</w:t>
            </w:r>
            <w:r>
              <w:rPr>
                <w:rFonts w:ascii="宋体" w:eastAsia="宋体" w:hAnsi="宋体" w:cs="宋体"/>
                <w:sz w:val="20"/>
                <w:szCs w:val="20"/>
              </w:rPr>
              <w:t xml:space="preserve"> </w:t>
            </w:r>
            <w:r>
              <w:rPr>
                <w:rFonts w:ascii="宋体" w:eastAsia="宋体" w:hAnsi="宋体" w:cs="宋体"/>
                <w:spacing w:val="7"/>
                <w:sz w:val="20"/>
                <w:szCs w:val="20"/>
              </w:rPr>
              <w:t>部分作为学生课后练习进行布置</w:t>
            </w:r>
            <w:r>
              <w:rPr>
                <w:rFonts w:ascii="宋体" w:eastAsia="宋体" w:hAnsi="宋体" w:cs="宋体"/>
                <w:spacing w:val="5"/>
                <w:sz w:val="20"/>
                <w:szCs w:val="20"/>
              </w:rPr>
              <w:t>。</w:t>
            </w:r>
          </w:p>
          <w:p w:rsidR="00B022C0" w:rsidRDefault="00761A35">
            <w:pPr>
              <w:spacing w:before="68" w:line="225" w:lineRule="auto"/>
              <w:ind w:left="121"/>
              <w:rPr>
                <w:rFonts w:ascii="宋体" w:eastAsia="宋体" w:hAnsi="宋体" w:cs="宋体"/>
                <w:sz w:val="20"/>
                <w:szCs w:val="20"/>
              </w:rPr>
            </w:pPr>
            <w:r>
              <w:rPr>
                <w:rFonts w:ascii="宋体" w:eastAsia="宋体" w:hAnsi="宋体" w:cs="宋体"/>
                <w:spacing w:val="13"/>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 xml:space="preserve">)  </w:t>
            </w:r>
            <w:r>
              <w:rPr>
                <w:rFonts w:ascii="宋体" w:eastAsia="宋体" w:hAnsi="宋体" w:cs="宋体"/>
                <w:spacing w:val="12"/>
                <w:sz w:val="20"/>
                <w:szCs w:val="20"/>
              </w:rPr>
              <w:t>明确布置给学生的课前预习任务及学生课程学习的要求</w:t>
            </w:r>
          </w:p>
          <w:p w:rsidR="00B022C0" w:rsidRDefault="00761A35">
            <w:pPr>
              <w:spacing w:before="67" w:line="227" w:lineRule="auto"/>
              <w:ind w:left="121"/>
              <w:rPr>
                <w:rFonts w:ascii="宋体" w:eastAsia="宋体" w:hAnsi="宋体" w:cs="宋体"/>
                <w:sz w:val="20"/>
                <w:szCs w:val="20"/>
              </w:rPr>
            </w:pPr>
            <w:r>
              <w:rPr>
                <w:rFonts w:ascii="宋体" w:eastAsia="宋体" w:hAnsi="宋体" w:cs="宋体"/>
                <w:spacing w:val="19"/>
                <w:sz w:val="20"/>
                <w:szCs w:val="20"/>
              </w:rPr>
              <w:t>(</w:t>
            </w:r>
            <w:r>
              <w:rPr>
                <w:rFonts w:ascii="Times New Roman" w:eastAsia="Times New Roman" w:hAnsi="Times New Roman" w:cs="Times New Roman"/>
                <w:spacing w:val="15"/>
                <w:sz w:val="20"/>
                <w:szCs w:val="20"/>
              </w:rPr>
              <w:t>3</w:t>
            </w:r>
            <w:r>
              <w:rPr>
                <w:rFonts w:ascii="宋体" w:eastAsia="宋体" w:hAnsi="宋体" w:cs="宋体"/>
                <w:spacing w:val="15"/>
                <w:sz w:val="20"/>
                <w:szCs w:val="20"/>
              </w:rPr>
              <w:t xml:space="preserve">)  </w:t>
            </w:r>
            <w:r>
              <w:rPr>
                <w:rFonts w:ascii="宋体" w:eastAsia="宋体" w:hAnsi="宋体" w:cs="宋体"/>
                <w:spacing w:val="15"/>
                <w:sz w:val="20"/>
                <w:szCs w:val="20"/>
              </w:rPr>
              <w:t>设计课堂活动</w:t>
            </w:r>
          </w:p>
        </w:tc>
      </w:tr>
      <w:tr w:rsidR="00B022C0">
        <w:trPr>
          <w:trHeight w:val="940"/>
        </w:trPr>
        <w:tc>
          <w:tcPr>
            <w:tcW w:w="647" w:type="dxa"/>
            <w:tcBorders>
              <w:left w:val="single" w:sz="6" w:space="0" w:color="000000"/>
            </w:tcBorders>
          </w:tcPr>
          <w:p w:rsidR="00B022C0" w:rsidRDefault="00B022C0">
            <w:pPr>
              <w:spacing w:line="345" w:lineRule="auto"/>
              <w:rPr>
                <w:rFonts w:ascii="Arial"/>
              </w:rPr>
            </w:pPr>
          </w:p>
          <w:p w:rsidR="00B022C0" w:rsidRDefault="00761A35">
            <w:pPr>
              <w:spacing w:before="57"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B022C0" w:rsidRDefault="00B022C0">
            <w:pPr>
              <w:spacing w:line="300"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B022C0" w:rsidRDefault="00761A35">
            <w:pPr>
              <w:tabs>
                <w:tab w:val="left" w:pos="221"/>
              </w:tabs>
              <w:spacing w:before="56" w:line="267" w:lineRule="auto"/>
              <w:ind w:left="114" w:right="103" w:firstLine="7"/>
              <w:rPr>
                <w:rFonts w:ascii="宋体" w:eastAsia="宋体" w:hAnsi="宋体" w:cs="宋体"/>
                <w:sz w:val="20"/>
                <w:szCs w:val="20"/>
              </w:rPr>
            </w:pPr>
            <w:r>
              <w:rPr>
                <w:rFonts w:ascii="宋体" w:eastAsia="宋体" w:hAnsi="宋体" w:cs="宋体"/>
                <w:spacing w:val="32"/>
                <w:sz w:val="20"/>
                <w:szCs w:val="20"/>
              </w:rPr>
              <w:t>(</w:t>
            </w:r>
            <w:r>
              <w:rPr>
                <w:rFonts w:ascii="Times New Roman" w:eastAsia="Times New Roman" w:hAnsi="Times New Roman" w:cs="Times New Roman"/>
                <w:spacing w:val="16"/>
                <w:sz w:val="20"/>
                <w:szCs w:val="20"/>
              </w:rPr>
              <w:t>1</w:t>
            </w:r>
            <w:r>
              <w:rPr>
                <w:rFonts w:ascii="宋体" w:eastAsia="宋体" w:hAnsi="宋体" w:cs="宋体"/>
                <w:spacing w:val="16"/>
                <w:sz w:val="20"/>
                <w:szCs w:val="20"/>
              </w:rPr>
              <w:t>)</w:t>
            </w:r>
            <w:r>
              <w:rPr>
                <w:rFonts w:ascii="宋体" w:eastAsia="宋体" w:hAnsi="宋体" w:cs="宋体"/>
                <w:spacing w:val="16"/>
                <w:sz w:val="20"/>
                <w:szCs w:val="20"/>
              </w:rPr>
              <w:t>按照教学计划，顺利推进课堂各项活动。</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0"/>
                <w:sz w:val="20"/>
                <w:szCs w:val="20"/>
              </w:rPr>
              <w:t>(</w:t>
            </w:r>
            <w:r>
              <w:rPr>
                <w:rFonts w:ascii="Times New Roman" w:eastAsia="Times New Roman" w:hAnsi="Times New Roman" w:cs="Times New Roman"/>
                <w:spacing w:val="16"/>
                <w:sz w:val="20"/>
                <w:szCs w:val="20"/>
              </w:rPr>
              <w:t>2</w:t>
            </w:r>
            <w:r>
              <w:rPr>
                <w:rFonts w:ascii="宋体" w:eastAsia="宋体" w:hAnsi="宋体" w:cs="宋体"/>
                <w:spacing w:val="10"/>
                <w:sz w:val="20"/>
                <w:szCs w:val="20"/>
              </w:rPr>
              <w:t>)</w:t>
            </w:r>
            <w:r>
              <w:rPr>
                <w:rFonts w:ascii="宋体" w:eastAsia="宋体" w:hAnsi="宋体" w:cs="宋体"/>
                <w:spacing w:val="10"/>
                <w:sz w:val="20"/>
                <w:szCs w:val="20"/>
              </w:rPr>
              <w:t>讲解清晰，组织学生参与课堂活动，对学生给予引导和组织，顺利</w:t>
            </w:r>
            <w:r>
              <w:rPr>
                <w:rFonts w:ascii="宋体" w:eastAsia="宋体" w:hAnsi="宋体" w:cs="宋体"/>
                <w:sz w:val="20"/>
                <w:szCs w:val="20"/>
              </w:rPr>
              <w:t xml:space="preserve"> </w:t>
            </w:r>
            <w:r>
              <w:rPr>
                <w:rFonts w:ascii="宋体" w:eastAsia="宋体" w:hAnsi="宋体" w:cs="宋体"/>
                <w:spacing w:val="12"/>
                <w:sz w:val="20"/>
                <w:szCs w:val="20"/>
              </w:rPr>
              <w:t>完</w:t>
            </w:r>
            <w:r>
              <w:rPr>
                <w:rFonts w:ascii="宋体" w:eastAsia="宋体" w:hAnsi="宋体" w:cs="宋体"/>
                <w:spacing w:val="10"/>
                <w:sz w:val="20"/>
                <w:szCs w:val="20"/>
              </w:rPr>
              <w:t>成</w:t>
            </w:r>
            <w:r>
              <w:rPr>
                <w:rFonts w:ascii="宋体" w:eastAsia="宋体" w:hAnsi="宋体" w:cs="宋体"/>
                <w:spacing w:val="6"/>
                <w:sz w:val="20"/>
                <w:szCs w:val="20"/>
              </w:rPr>
              <w:t>教学活动，实现教学目标。</w:t>
            </w:r>
          </w:p>
        </w:tc>
      </w:tr>
      <w:tr w:rsidR="00B022C0">
        <w:trPr>
          <w:trHeight w:val="316"/>
        </w:trPr>
        <w:tc>
          <w:tcPr>
            <w:tcW w:w="647" w:type="dxa"/>
            <w:tcBorders>
              <w:left w:val="single" w:sz="6" w:space="0" w:color="000000"/>
            </w:tcBorders>
          </w:tcPr>
          <w:p w:rsidR="00B022C0" w:rsidRDefault="00761A35">
            <w:pPr>
              <w:spacing w:before="93"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B022C0" w:rsidRDefault="00761A35">
            <w:pPr>
              <w:spacing w:before="56"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B022C0" w:rsidRDefault="00761A35">
            <w:pPr>
              <w:spacing w:before="56" w:line="226" w:lineRule="auto"/>
              <w:ind w:left="112"/>
              <w:rPr>
                <w:rFonts w:ascii="宋体" w:eastAsia="宋体" w:hAnsi="宋体" w:cs="宋体"/>
                <w:sz w:val="20"/>
                <w:szCs w:val="20"/>
              </w:rPr>
            </w:pPr>
            <w:r>
              <w:rPr>
                <w:rFonts w:ascii="宋体" w:eastAsia="宋体" w:hAnsi="宋体" w:cs="宋体"/>
                <w:spacing w:val="18"/>
                <w:sz w:val="20"/>
                <w:szCs w:val="20"/>
              </w:rPr>
              <w:t>对</w:t>
            </w:r>
            <w:r>
              <w:rPr>
                <w:rFonts w:ascii="宋体" w:eastAsia="宋体" w:hAnsi="宋体" w:cs="宋体"/>
                <w:spacing w:val="10"/>
                <w:sz w:val="20"/>
                <w:szCs w:val="20"/>
              </w:rPr>
              <w:t>学</w:t>
            </w:r>
            <w:r>
              <w:rPr>
                <w:rFonts w:ascii="宋体" w:eastAsia="宋体" w:hAnsi="宋体" w:cs="宋体"/>
                <w:spacing w:val="9"/>
                <w:sz w:val="20"/>
                <w:szCs w:val="20"/>
              </w:rPr>
              <w:t>生口语交际的视频作业进行观看并给予反馈</w:t>
            </w:r>
          </w:p>
        </w:tc>
      </w:tr>
      <w:tr w:rsidR="00B022C0">
        <w:trPr>
          <w:trHeight w:val="316"/>
        </w:trPr>
        <w:tc>
          <w:tcPr>
            <w:tcW w:w="647" w:type="dxa"/>
            <w:tcBorders>
              <w:left w:val="single" w:sz="6" w:space="0" w:color="000000"/>
            </w:tcBorders>
          </w:tcPr>
          <w:p w:rsidR="00B022C0" w:rsidRDefault="00761A35">
            <w:pPr>
              <w:spacing w:before="94"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B022C0" w:rsidRDefault="00761A35">
            <w:pPr>
              <w:spacing w:before="56"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771" w:type="dxa"/>
            <w:tcBorders>
              <w:right w:val="single" w:sz="6" w:space="0" w:color="000000"/>
            </w:tcBorders>
          </w:tcPr>
          <w:p w:rsidR="00B022C0" w:rsidRDefault="00761A35">
            <w:pPr>
              <w:spacing w:before="56" w:line="226" w:lineRule="auto"/>
              <w:ind w:left="113"/>
              <w:rPr>
                <w:rFonts w:ascii="宋体" w:eastAsia="宋体" w:hAnsi="宋体" w:cs="宋体"/>
                <w:sz w:val="20"/>
                <w:szCs w:val="20"/>
              </w:rPr>
            </w:pPr>
            <w:r>
              <w:rPr>
                <w:rFonts w:ascii="宋体" w:eastAsia="宋体" w:hAnsi="宋体" w:cs="宋体"/>
                <w:spacing w:val="16"/>
                <w:sz w:val="20"/>
                <w:szCs w:val="20"/>
              </w:rPr>
              <w:t>通</w:t>
            </w:r>
            <w:r>
              <w:rPr>
                <w:rFonts w:ascii="宋体" w:eastAsia="宋体" w:hAnsi="宋体" w:cs="宋体"/>
                <w:spacing w:val="9"/>
                <w:sz w:val="20"/>
                <w:szCs w:val="20"/>
              </w:rPr>
              <w:t>过社交软件或面谈解答学生学习中的难题</w:t>
            </w:r>
          </w:p>
        </w:tc>
      </w:tr>
      <w:tr w:rsidR="00B022C0">
        <w:trPr>
          <w:trHeight w:val="316"/>
        </w:trPr>
        <w:tc>
          <w:tcPr>
            <w:tcW w:w="647" w:type="dxa"/>
            <w:tcBorders>
              <w:left w:val="single" w:sz="6" w:space="0" w:color="000000"/>
            </w:tcBorders>
          </w:tcPr>
          <w:p w:rsidR="00B022C0" w:rsidRDefault="00761A35">
            <w:pPr>
              <w:spacing w:before="97" w:line="188"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86" w:type="dxa"/>
          </w:tcPr>
          <w:p w:rsidR="00B022C0" w:rsidRDefault="00761A35">
            <w:pPr>
              <w:spacing w:before="57"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B022C0" w:rsidRDefault="00761A35">
            <w:pPr>
              <w:spacing w:line="312" w:lineRule="exact"/>
              <w:ind w:left="113"/>
              <w:rPr>
                <w:rFonts w:ascii="宋体" w:eastAsia="宋体" w:hAnsi="宋体" w:cs="宋体"/>
                <w:sz w:val="23"/>
                <w:szCs w:val="23"/>
              </w:rPr>
            </w:pPr>
            <w:r>
              <w:rPr>
                <w:rFonts w:ascii="宋体" w:eastAsia="宋体" w:hAnsi="宋体" w:cs="宋体"/>
                <w:spacing w:val="7"/>
                <w:position w:val="1"/>
                <w:sz w:val="23"/>
                <w:szCs w:val="23"/>
              </w:rPr>
              <w:t>课程总评成绩</w:t>
            </w:r>
            <w:r>
              <w:rPr>
                <w:rFonts w:ascii="Times New Roman" w:eastAsia="Times New Roman" w:hAnsi="Times New Roman" w:cs="Times New Roman"/>
                <w:spacing w:val="7"/>
                <w:position w:val="1"/>
                <w:sz w:val="23"/>
                <w:szCs w:val="23"/>
              </w:rPr>
              <w:t>=</w:t>
            </w:r>
            <w:r>
              <w:rPr>
                <w:rFonts w:ascii="宋体" w:eastAsia="宋体" w:hAnsi="宋体" w:cs="宋体"/>
                <w:spacing w:val="7"/>
                <w:position w:val="1"/>
                <w:sz w:val="23"/>
                <w:szCs w:val="23"/>
              </w:rPr>
              <w:t>平时成绩</w:t>
            </w:r>
            <w:r>
              <w:rPr>
                <w:rFonts w:ascii="Times New Roman" w:eastAsia="Times New Roman" w:hAnsi="Times New Roman" w:cs="Times New Roman"/>
                <w:spacing w:val="7"/>
                <w:position w:val="1"/>
                <w:sz w:val="23"/>
                <w:szCs w:val="23"/>
              </w:rPr>
              <w:t>× 30 % +</w:t>
            </w:r>
            <w:r>
              <w:rPr>
                <w:rFonts w:ascii="宋体" w:eastAsia="宋体" w:hAnsi="宋体" w:cs="宋体"/>
                <w:spacing w:val="7"/>
                <w:position w:val="1"/>
                <w:sz w:val="23"/>
                <w:szCs w:val="23"/>
              </w:rPr>
              <w:t>期末考试成绩</w:t>
            </w:r>
            <w:r>
              <w:rPr>
                <w:rFonts w:ascii="Times New Roman" w:eastAsia="Times New Roman" w:hAnsi="Times New Roman" w:cs="Times New Roman"/>
                <w:spacing w:val="7"/>
                <w:position w:val="1"/>
                <w:sz w:val="23"/>
                <w:szCs w:val="23"/>
              </w:rPr>
              <w:t xml:space="preserve">× </w:t>
            </w:r>
            <w:r>
              <w:rPr>
                <w:rFonts w:ascii="Times New Roman" w:eastAsia="Times New Roman" w:hAnsi="Times New Roman" w:cs="Times New Roman"/>
                <w:spacing w:val="7"/>
                <w:position w:val="1"/>
                <w:sz w:val="23"/>
                <w:szCs w:val="23"/>
              </w:rPr>
              <w:t>70 %</w:t>
            </w:r>
            <w:r>
              <w:rPr>
                <w:rFonts w:ascii="宋体" w:eastAsia="宋体" w:hAnsi="宋体" w:cs="宋体"/>
                <w:spacing w:val="6"/>
                <w:position w:val="1"/>
                <w:sz w:val="23"/>
                <w:szCs w:val="23"/>
              </w:rPr>
              <w:t>。</w:t>
            </w:r>
          </w:p>
        </w:tc>
      </w:tr>
      <w:tr w:rsidR="00B022C0">
        <w:trPr>
          <w:trHeight w:val="321"/>
        </w:trPr>
        <w:tc>
          <w:tcPr>
            <w:tcW w:w="647" w:type="dxa"/>
            <w:tcBorders>
              <w:left w:val="single" w:sz="6" w:space="0" w:color="000000"/>
            </w:tcBorders>
          </w:tcPr>
          <w:p w:rsidR="00B022C0" w:rsidRDefault="00761A35">
            <w:pPr>
              <w:spacing w:before="95" w:line="191" w:lineRule="auto"/>
              <w:ind w:left="27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686" w:type="dxa"/>
          </w:tcPr>
          <w:p w:rsidR="00B022C0" w:rsidRDefault="00761A35">
            <w:pPr>
              <w:spacing w:before="57" w:line="226" w:lineRule="auto"/>
              <w:ind w:left="215"/>
              <w:rPr>
                <w:rFonts w:ascii="宋体" w:eastAsia="宋体" w:hAnsi="宋体" w:cs="宋体"/>
                <w:sz w:val="20"/>
                <w:szCs w:val="20"/>
              </w:rPr>
            </w:pPr>
            <w:r>
              <w:rPr>
                <w:rFonts w:ascii="宋体" w:eastAsia="宋体" w:hAnsi="宋体" w:cs="宋体"/>
                <w:spacing w:val="8"/>
                <w:sz w:val="20"/>
                <w:szCs w:val="20"/>
              </w:rPr>
              <w:t>第二课堂活动</w:t>
            </w:r>
          </w:p>
        </w:tc>
        <w:tc>
          <w:tcPr>
            <w:tcW w:w="6771" w:type="dxa"/>
            <w:tcBorders>
              <w:right w:val="single" w:sz="6" w:space="0" w:color="000000"/>
            </w:tcBorders>
          </w:tcPr>
          <w:p w:rsidR="00B022C0" w:rsidRDefault="00761A35">
            <w:pPr>
              <w:spacing w:before="57" w:line="227" w:lineRule="auto"/>
              <w:ind w:left="128"/>
              <w:rPr>
                <w:rFonts w:ascii="宋体" w:eastAsia="宋体" w:hAnsi="宋体" w:cs="宋体"/>
                <w:sz w:val="20"/>
                <w:szCs w:val="20"/>
              </w:rPr>
            </w:pPr>
            <w:r>
              <w:rPr>
                <w:rFonts w:ascii="宋体" w:eastAsia="宋体" w:hAnsi="宋体" w:cs="宋体"/>
                <w:spacing w:val="12"/>
                <w:sz w:val="20"/>
                <w:szCs w:val="20"/>
              </w:rPr>
              <w:t>引导学</w:t>
            </w:r>
            <w:r>
              <w:rPr>
                <w:rFonts w:ascii="宋体" w:eastAsia="宋体" w:hAnsi="宋体" w:cs="宋体"/>
                <w:spacing w:val="6"/>
                <w:sz w:val="20"/>
                <w:szCs w:val="20"/>
              </w:rPr>
              <w:t>生通过一些英语学习的</w:t>
            </w:r>
            <w:r>
              <w:rPr>
                <w:rFonts w:ascii="宋体" w:eastAsia="宋体" w:hAnsi="宋体" w:cs="宋体"/>
                <w:spacing w:val="6"/>
                <w:sz w:val="20"/>
                <w:szCs w:val="20"/>
              </w:rPr>
              <w:t xml:space="preserve"> </w:t>
            </w:r>
            <w:r>
              <w:rPr>
                <w:rFonts w:ascii="Times New Roman" w:eastAsia="Times New Roman" w:hAnsi="Times New Roman" w:cs="Times New Roman"/>
                <w:sz w:val="20"/>
                <w:szCs w:val="20"/>
              </w:rPr>
              <w:t>APP</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进行课外拓展学习</w:t>
            </w:r>
          </w:p>
        </w:tc>
      </w:tr>
    </w:tbl>
    <w:p w:rsidR="00B022C0" w:rsidRDefault="00761A35">
      <w:pPr>
        <w:spacing w:before="174" w:line="226" w:lineRule="auto"/>
        <w:ind w:left="1023"/>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71" w:lineRule="exact"/>
        <w:ind w:left="903"/>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w:t>
      </w:r>
      <w:r>
        <w:rPr>
          <w:rFonts w:ascii="宋体" w:eastAsia="宋体" w:hAnsi="宋体" w:cs="宋体"/>
          <w:position w:val="17"/>
          <w:sz w:val="24"/>
        </w:rPr>
        <w:t>末考试、平时及作业考核和实验</w:t>
      </w:r>
      <w:r>
        <w:rPr>
          <w:rFonts w:ascii="宋体" w:eastAsia="宋体" w:hAnsi="宋体" w:cs="宋体"/>
          <w:position w:val="17"/>
          <w:sz w:val="24"/>
        </w:rPr>
        <w:t xml:space="preserve"> (</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考核等，期</w:t>
      </w:r>
    </w:p>
    <w:p w:rsidR="00B022C0" w:rsidRDefault="00761A35">
      <w:pPr>
        <w:spacing w:line="219" w:lineRule="auto"/>
        <w:ind w:left="417"/>
        <w:rPr>
          <w:rFonts w:ascii="宋体" w:eastAsia="宋体" w:hAnsi="宋体" w:cs="宋体"/>
          <w:sz w:val="24"/>
        </w:rPr>
      </w:pPr>
      <w:r>
        <w:rPr>
          <w:rFonts w:ascii="宋体" w:eastAsia="宋体" w:hAnsi="宋体" w:cs="宋体"/>
          <w:spacing w:val="-1"/>
          <w:sz w:val="24"/>
        </w:rPr>
        <w:t>末考试采用听力和口语</w:t>
      </w:r>
      <w:r>
        <w:rPr>
          <w:rFonts w:ascii="宋体" w:eastAsia="宋体" w:hAnsi="宋体" w:cs="宋体"/>
          <w:sz w:val="24"/>
        </w:rPr>
        <w:t>测试方式。</w:t>
      </w:r>
    </w:p>
    <w:p w:rsidR="00B022C0" w:rsidRDefault="00761A35">
      <w:pPr>
        <w:spacing w:before="144" w:line="320" w:lineRule="auto"/>
        <w:ind w:left="419" w:right="938" w:firstLine="484"/>
        <w:rPr>
          <w:rFonts w:ascii="宋体" w:eastAsia="宋体" w:hAnsi="宋体" w:cs="宋体"/>
          <w:sz w:val="24"/>
        </w:rPr>
      </w:pPr>
      <w:r>
        <w:rPr>
          <w:rFonts w:ascii="宋体" w:eastAsia="宋体" w:hAnsi="宋体" w:cs="宋体"/>
          <w:spacing w:val="2"/>
          <w:sz w:val="24"/>
        </w:rPr>
        <w:t>(</w:t>
      </w:r>
      <w:r>
        <w:rPr>
          <w:rFonts w:ascii="宋体" w:eastAsia="宋体" w:hAnsi="宋体" w:cs="宋体"/>
          <w:spacing w:val="2"/>
          <w:sz w:val="24"/>
        </w:rPr>
        <w:t>二</w:t>
      </w:r>
      <w:r>
        <w:rPr>
          <w:rFonts w:ascii="宋体" w:eastAsia="宋体" w:hAnsi="宋体" w:cs="宋体"/>
          <w:spacing w:val="2"/>
          <w:sz w:val="24"/>
        </w:rPr>
        <w:t xml:space="preserve">) </w:t>
      </w:r>
      <w:r>
        <w:rPr>
          <w:rFonts w:ascii="宋体" w:eastAsia="宋体" w:hAnsi="宋体" w:cs="宋体"/>
          <w:spacing w:val="2"/>
          <w:sz w:val="24"/>
        </w:rPr>
        <w:t>课程总评成绩</w:t>
      </w:r>
      <w:r>
        <w:rPr>
          <w:rFonts w:ascii="Times New Roman" w:eastAsia="Times New Roman" w:hAnsi="Times New Roman" w:cs="Times New Roman"/>
          <w:spacing w:val="2"/>
          <w:sz w:val="24"/>
        </w:rPr>
        <w:t>=</w:t>
      </w:r>
      <w:r>
        <w:rPr>
          <w:rFonts w:ascii="宋体" w:eastAsia="宋体" w:hAnsi="宋体" w:cs="宋体"/>
          <w:spacing w:val="2"/>
          <w:sz w:val="24"/>
        </w:rPr>
        <w:t>平时成绩</w:t>
      </w:r>
      <w:r>
        <w:rPr>
          <w:rFonts w:ascii="Times New Roman" w:eastAsia="Times New Roman" w:hAnsi="Times New Roman" w:cs="Times New Roman"/>
          <w:spacing w:val="2"/>
          <w:sz w:val="24"/>
        </w:rPr>
        <w:t>× 30 % +</w:t>
      </w:r>
      <w:r>
        <w:rPr>
          <w:rFonts w:ascii="宋体" w:eastAsia="宋体" w:hAnsi="宋体" w:cs="宋体"/>
          <w:spacing w:val="2"/>
          <w:sz w:val="24"/>
        </w:rPr>
        <w:t>实验</w:t>
      </w:r>
      <w:r>
        <w:rPr>
          <w:rFonts w:ascii="宋体" w:eastAsia="宋体" w:hAnsi="宋体" w:cs="宋体"/>
          <w:spacing w:val="2"/>
          <w:sz w:val="24"/>
        </w:rPr>
        <w:t xml:space="preserve"> (</w:t>
      </w:r>
      <w:r>
        <w:rPr>
          <w:rFonts w:ascii="宋体" w:eastAsia="宋体" w:hAnsi="宋体" w:cs="宋体"/>
          <w:spacing w:val="2"/>
          <w:sz w:val="24"/>
        </w:rPr>
        <w:t>实</w:t>
      </w:r>
      <w:r>
        <w:rPr>
          <w:rFonts w:ascii="宋体" w:eastAsia="宋体" w:hAnsi="宋体" w:cs="宋体"/>
          <w:spacing w:val="1"/>
          <w:sz w:val="24"/>
        </w:rPr>
        <w:t>践</w:t>
      </w:r>
      <w:r>
        <w:rPr>
          <w:rFonts w:ascii="宋体" w:eastAsia="宋体" w:hAnsi="宋体" w:cs="宋体"/>
          <w:spacing w:val="1"/>
          <w:sz w:val="24"/>
        </w:rPr>
        <w:t xml:space="preserve">) </w:t>
      </w:r>
      <w:r>
        <w:rPr>
          <w:rFonts w:ascii="宋体" w:eastAsia="宋体" w:hAnsi="宋体" w:cs="宋体"/>
          <w:spacing w:val="1"/>
          <w:sz w:val="24"/>
        </w:rPr>
        <w:t>成绩</w:t>
      </w:r>
      <w:r>
        <w:rPr>
          <w:rFonts w:ascii="Times New Roman" w:eastAsia="Times New Roman" w:hAnsi="Times New Roman" w:cs="Times New Roman"/>
          <w:spacing w:val="1"/>
          <w:sz w:val="24"/>
        </w:rPr>
        <w:t>×    0%+</w:t>
      </w:r>
      <w:r>
        <w:rPr>
          <w:rFonts w:ascii="宋体" w:eastAsia="宋体" w:hAnsi="宋体" w:cs="宋体"/>
          <w:spacing w:val="1"/>
          <w:sz w:val="24"/>
        </w:rPr>
        <w:t>期末考试</w:t>
      </w:r>
      <w:r>
        <w:rPr>
          <w:rFonts w:ascii="宋体" w:eastAsia="宋体" w:hAnsi="宋体" w:cs="宋体"/>
          <w:sz w:val="24"/>
        </w:rPr>
        <w:t xml:space="preserve"> </w:t>
      </w:r>
      <w:r>
        <w:rPr>
          <w:rFonts w:ascii="宋体" w:eastAsia="宋体" w:hAnsi="宋体" w:cs="宋体"/>
          <w:spacing w:val="-3"/>
          <w:sz w:val="24"/>
        </w:rPr>
        <w:t>成</w:t>
      </w:r>
      <w:r>
        <w:rPr>
          <w:rFonts w:ascii="宋体" w:eastAsia="宋体" w:hAnsi="宋体" w:cs="宋体"/>
          <w:spacing w:val="-2"/>
          <w:sz w:val="24"/>
        </w:rPr>
        <w:t>绩</w:t>
      </w:r>
      <w:r>
        <w:rPr>
          <w:rFonts w:ascii="Times New Roman" w:eastAsia="Times New Roman" w:hAnsi="Times New Roman" w:cs="Times New Roman"/>
          <w:spacing w:val="-2"/>
          <w:sz w:val="24"/>
        </w:rPr>
        <w:t>× 70 %</w:t>
      </w:r>
      <w:r>
        <w:rPr>
          <w:rFonts w:ascii="宋体" w:eastAsia="宋体" w:hAnsi="宋体" w:cs="宋体"/>
          <w:spacing w:val="-2"/>
          <w:sz w:val="24"/>
        </w:rPr>
        <w:t>。具体内容和比例如表所示。</w:t>
      </w:r>
    </w:p>
    <w:p w:rsidR="00B022C0" w:rsidRDefault="00B022C0">
      <w:pPr>
        <w:spacing w:line="30"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3"/>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bl>
    <w:p w:rsidR="00B022C0" w:rsidRDefault="00B022C0">
      <w:pPr>
        <w:rPr>
          <w:rFonts w:ascii="Arial"/>
        </w:rPr>
      </w:pPr>
    </w:p>
    <w:p w:rsidR="00B022C0" w:rsidRDefault="00B022C0">
      <w:pPr>
        <w:sectPr w:rsidR="00B022C0">
          <w:footerReference w:type="default" r:id="rId34"/>
          <w:pgSz w:w="11900" w:h="16840"/>
          <w:pgMar w:top="400" w:right="855"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1255"/>
        </w:trPr>
        <w:tc>
          <w:tcPr>
            <w:tcW w:w="1050" w:type="dxa"/>
          </w:tcPr>
          <w:p w:rsidR="00B022C0" w:rsidRDefault="00B022C0">
            <w:pPr>
              <w:spacing w:line="460" w:lineRule="auto"/>
              <w:rPr>
                <w:rFonts w:ascii="Arial"/>
              </w:rPr>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B022C0">
            <w:pPr>
              <w:spacing w:line="302" w:lineRule="auto"/>
              <w:rPr>
                <w:rFonts w:ascii="Arial"/>
              </w:rPr>
            </w:pPr>
          </w:p>
          <w:p w:rsidR="00B022C0" w:rsidRDefault="00761A35">
            <w:pPr>
              <w:spacing w:before="65" w:line="301" w:lineRule="auto"/>
              <w:ind w:left="110" w:right="111" w:hanging="1"/>
              <w:rPr>
                <w:rFonts w:ascii="宋体" w:eastAsia="宋体" w:hAnsi="宋体" w:cs="宋体"/>
                <w:sz w:val="20"/>
                <w:szCs w:val="20"/>
              </w:rPr>
            </w:pPr>
            <w:r>
              <w:rPr>
                <w:rFonts w:ascii="宋体" w:eastAsia="宋体" w:hAnsi="宋体" w:cs="宋体"/>
                <w:spacing w:val="23"/>
                <w:sz w:val="20"/>
                <w:szCs w:val="20"/>
              </w:rPr>
              <w:t>课堂表现、展</w:t>
            </w:r>
            <w:r>
              <w:rPr>
                <w:rFonts w:ascii="宋体" w:eastAsia="宋体" w:hAnsi="宋体" w:cs="宋体"/>
                <w:sz w:val="20"/>
                <w:szCs w:val="20"/>
              </w:rPr>
              <w:t xml:space="preserve"> </w:t>
            </w:r>
            <w:r>
              <w:rPr>
                <w:rFonts w:ascii="宋体" w:eastAsia="宋体" w:hAnsi="宋体" w:cs="宋体"/>
                <w:spacing w:val="8"/>
                <w:sz w:val="20"/>
                <w:szCs w:val="20"/>
              </w:rPr>
              <w:t>示、视频作</w:t>
            </w:r>
            <w:r>
              <w:rPr>
                <w:rFonts w:ascii="宋体" w:eastAsia="宋体" w:hAnsi="宋体" w:cs="宋体"/>
                <w:spacing w:val="7"/>
                <w:sz w:val="20"/>
                <w:szCs w:val="20"/>
              </w:rPr>
              <w:t>业</w:t>
            </w:r>
          </w:p>
        </w:tc>
        <w:tc>
          <w:tcPr>
            <w:tcW w:w="806" w:type="dxa"/>
          </w:tcPr>
          <w:p w:rsidR="00B022C0" w:rsidRDefault="00B022C0">
            <w:pPr>
              <w:spacing w:line="295" w:lineRule="auto"/>
              <w:rPr>
                <w:rFonts w:ascii="Arial"/>
              </w:rPr>
            </w:pPr>
          </w:p>
          <w:p w:rsidR="00B022C0" w:rsidRDefault="00B022C0">
            <w:pPr>
              <w:spacing w:line="295" w:lineRule="auto"/>
              <w:rPr>
                <w:rFonts w:ascii="Arial"/>
              </w:rPr>
            </w:pPr>
          </w:p>
          <w:p w:rsidR="00B022C0" w:rsidRDefault="00761A35">
            <w:pPr>
              <w:spacing w:before="57" w:line="271" w:lineRule="exact"/>
              <w:ind w:left="188"/>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 xml:space="preserve">30 </w:t>
            </w:r>
            <w:r>
              <w:rPr>
                <w:rFonts w:ascii="Times New Roman" w:eastAsia="Times New Roman" w:hAnsi="Times New Roman" w:cs="Times New Roman"/>
                <w:spacing w:val="2"/>
                <w:position w:val="2"/>
                <w:sz w:val="20"/>
                <w:szCs w:val="20"/>
              </w:rPr>
              <w:t>%</w:t>
            </w:r>
          </w:p>
        </w:tc>
        <w:tc>
          <w:tcPr>
            <w:tcW w:w="4409" w:type="dxa"/>
          </w:tcPr>
          <w:p w:rsidR="00B022C0" w:rsidRDefault="00761A35">
            <w:pPr>
              <w:spacing w:before="214" w:line="297" w:lineRule="auto"/>
              <w:ind w:left="110" w:right="110"/>
              <w:rPr>
                <w:rFonts w:ascii="宋体" w:eastAsia="宋体" w:hAnsi="宋体" w:cs="宋体"/>
                <w:sz w:val="20"/>
                <w:szCs w:val="20"/>
              </w:rPr>
            </w:pPr>
            <w:r>
              <w:rPr>
                <w:rFonts w:ascii="宋体" w:eastAsia="宋体" w:hAnsi="宋体" w:cs="宋体"/>
                <w:spacing w:val="22"/>
                <w:sz w:val="20"/>
                <w:szCs w:val="20"/>
              </w:rPr>
              <w:t>每</w:t>
            </w:r>
            <w:r>
              <w:rPr>
                <w:rFonts w:ascii="宋体" w:eastAsia="宋体" w:hAnsi="宋体" w:cs="宋体"/>
                <w:spacing w:val="20"/>
                <w:sz w:val="20"/>
                <w:szCs w:val="20"/>
              </w:rPr>
              <w:t>位学生完成要求次数的课堂展示及视频作</w:t>
            </w:r>
            <w:r>
              <w:rPr>
                <w:rFonts w:ascii="宋体" w:eastAsia="宋体" w:hAnsi="宋体" w:cs="宋体"/>
                <w:sz w:val="20"/>
                <w:szCs w:val="20"/>
              </w:rPr>
              <w:t xml:space="preserve"> </w:t>
            </w:r>
            <w:r>
              <w:rPr>
                <w:rFonts w:ascii="宋体" w:eastAsia="宋体" w:hAnsi="宋体" w:cs="宋体"/>
                <w:spacing w:val="12"/>
                <w:sz w:val="20"/>
                <w:szCs w:val="20"/>
              </w:rPr>
              <w:t>业</w:t>
            </w:r>
            <w:r>
              <w:rPr>
                <w:rFonts w:ascii="宋体" w:eastAsia="宋体" w:hAnsi="宋体" w:cs="宋体"/>
                <w:spacing w:val="9"/>
                <w:sz w:val="20"/>
                <w:szCs w:val="20"/>
              </w:rPr>
              <w:t>。教师根据语音、语调、姿态、交际效果等</w:t>
            </w:r>
            <w:r>
              <w:rPr>
                <w:rFonts w:ascii="宋体" w:eastAsia="宋体" w:hAnsi="宋体" w:cs="宋体"/>
                <w:sz w:val="20"/>
                <w:szCs w:val="20"/>
              </w:rPr>
              <w:t xml:space="preserve"> </w:t>
            </w:r>
            <w:r>
              <w:rPr>
                <w:rFonts w:ascii="宋体" w:eastAsia="宋体" w:hAnsi="宋体" w:cs="宋体"/>
                <w:spacing w:val="8"/>
                <w:sz w:val="20"/>
                <w:szCs w:val="20"/>
              </w:rPr>
              <w:t>多</w:t>
            </w:r>
            <w:r>
              <w:rPr>
                <w:rFonts w:ascii="宋体" w:eastAsia="宋体" w:hAnsi="宋体" w:cs="宋体"/>
                <w:spacing w:val="4"/>
                <w:sz w:val="20"/>
                <w:szCs w:val="20"/>
              </w:rPr>
              <w:t>方面评定成绩。</w:t>
            </w:r>
          </w:p>
        </w:tc>
        <w:tc>
          <w:tcPr>
            <w:tcW w:w="1473" w:type="dxa"/>
          </w:tcPr>
          <w:p w:rsidR="00B022C0" w:rsidRDefault="00761A35">
            <w:pPr>
              <w:spacing w:before="259" w:line="161" w:lineRule="auto"/>
              <w:ind w:left="303"/>
              <w:rPr>
                <w:rFonts w:ascii="Arial Unicode MS" w:eastAsia="Arial Unicode MS" w:hAnsi="Arial Unicode MS" w:cs="Arial Unicode MS"/>
                <w:sz w:val="20"/>
                <w:szCs w:val="20"/>
              </w:rPr>
            </w:pPr>
            <w:r>
              <w:rPr>
                <w:rFonts w:ascii="Times New Roman" w:eastAsia="Times New Roman" w:hAnsi="Times New Roman" w:cs="Times New Roman"/>
                <w:spacing w:val="-11"/>
                <w:sz w:val="20"/>
                <w:szCs w:val="20"/>
              </w:rPr>
              <w:t>3</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3-3</w:t>
            </w:r>
            <w:r>
              <w:rPr>
                <w:rFonts w:ascii="Arial Unicode MS" w:eastAsia="Arial Unicode MS" w:hAnsi="Arial Unicode MS" w:cs="Arial Unicode MS"/>
                <w:spacing w:val="-7"/>
                <w:sz w:val="20"/>
                <w:szCs w:val="20"/>
              </w:rPr>
              <w:t>、</w:t>
            </w:r>
          </w:p>
          <w:p w:rsidR="00B022C0" w:rsidRDefault="00B022C0">
            <w:pPr>
              <w:spacing w:line="301" w:lineRule="auto"/>
              <w:rPr>
                <w:rFonts w:ascii="Arial"/>
              </w:rPr>
            </w:pPr>
          </w:p>
          <w:p w:rsidR="00B022C0" w:rsidRDefault="00761A35">
            <w:pPr>
              <w:spacing w:before="87" w:line="161" w:lineRule="auto"/>
              <w:ind w:left="497"/>
              <w:rPr>
                <w:rFonts w:ascii="Arial Unicode MS" w:eastAsia="Arial Unicode MS" w:hAnsi="Arial Unicode MS" w:cs="Arial Unicode MS"/>
                <w:sz w:val="20"/>
                <w:szCs w:val="20"/>
              </w:rPr>
            </w:pPr>
            <w:r>
              <w:rPr>
                <w:rFonts w:ascii="Times New Roman" w:eastAsia="Times New Roman" w:hAnsi="Times New Roman" w:cs="Times New Roman"/>
                <w:spacing w:val="-13"/>
                <w:sz w:val="20"/>
                <w:szCs w:val="20"/>
              </w:rPr>
              <w:t>5</w:t>
            </w:r>
            <w:r>
              <w:rPr>
                <w:rFonts w:ascii="Times New Roman" w:eastAsia="Times New Roman" w:hAnsi="Times New Roman" w:cs="Times New Roman"/>
                <w:spacing w:val="-9"/>
                <w:sz w:val="20"/>
                <w:szCs w:val="20"/>
              </w:rPr>
              <w:t>- 1</w:t>
            </w:r>
            <w:r>
              <w:rPr>
                <w:rFonts w:ascii="Arial Unicode MS" w:eastAsia="Arial Unicode MS" w:hAnsi="Arial Unicode MS" w:cs="Arial Unicode MS"/>
                <w:spacing w:val="-9"/>
                <w:sz w:val="20"/>
                <w:szCs w:val="20"/>
              </w:rPr>
              <w:t>、</w:t>
            </w:r>
          </w:p>
        </w:tc>
      </w:tr>
      <w:tr w:rsidR="00B022C0">
        <w:trPr>
          <w:trHeight w:val="628"/>
        </w:trPr>
        <w:tc>
          <w:tcPr>
            <w:tcW w:w="1050" w:type="dxa"/>
          </w:tcPr>
          <w:p w:rsidR="00B022C0" w:rsidRDefault="00761A35">
            <w:pPr>
              <w:spacing w:before="56" w:line="257" w:lineRule="auto"/>
              <w:ind w:left="115" w:right="106"/>
              <w:rPr>
                <w:rFonts w:ascii="宋体" w:eastAsia="宋体" w:hAnsi="宋体" w:cs="宋体"/>
                <w:sz w:val="20"/>
                <w:szCs w:val="20"/>
              </w:rPr>
            </w:pPr>
            <w:r>
              <w:rPr>
                <w:rFonts w:ascii="宋体" w:eastAsia="宋体" w:hAnsi="宋体" w:cs="宋体"/>
                <w:spacing w:val="4"/>
                <w:sz w:val="20"/>
                <w:szCs w:val="20"/>
              </w:rPr>
              <w:t>实</w:t>
            </w:r>
            <w:r>
              <w:rPr>
                <w:rFonts w:ascii="宋体" w:eastAsia="宋体" w:hAnsi="宋体" w:cs="宋体"/>
                <w:spacing w:val="2"/>
                <w:sz w:val="20"/>
                <w:szCs w:val="20"/>
              </w:rPr>
              <w:t>验</w:t>
            </w:r>
            <w:r>
              <w:rPr>
                <w:rFonts w:ascii="宋体" w:eastAsia="宋体" w:hAnsi="宋体" w:cs="宋体"/>
                <w:spacing w:val="2"/>
                <w:sz w:val="20"/>
                <w:szCs w:val="20"/>
              </w:rPr>
              <w:t xml:space="preserve"> (</w:t>
            </w:r>
            <w:r>
              <w:rPr>
                <w:rFonts w:ascii="宋体" w:eastAsia="宋体" w:hAnsi="宋体" w:cs="宋体"/>
                <w:spacing w:val="2"/>
                <w:sz w:val="20"/>
                <w:szCs w:val="20"/>
              </w:rPr>
              <w:t>实</w:t>
            </w:r>
            <w:r>
              <w:rPr>
                <w:rFonts w:ascii="宋体" w:eastAsia="宋体" w:hAnsi="宋体" w:cs="宋体"/>
                <w:sz w:val="20"/>
                <w:szCs w:val="20"/>
              </w:rPr>
              <w:t xml:space="preserve"> </w:t>
            </w:r>
            <w:r>
              <w:rPr>
                <w:rFonts w:ascii="宋体" w:eastAsia="宋体" w:hAnsi="宋体" w:cs="宋体"/>
                <w:spacing w:val="7"/>
                <w:sz w:val="20"/>
                <w:szCs w:val="20"/>
              </w:rPr>
              <w:t>践</w:t>
            </w:r>
            <w:r>
              <w:rPr>
                <w:rFonts w:ascii="宋体" w:eastAsia="宋体" w:hAnsi="宋体" w:cs="宋体"/>
                <w:spacing w:val="4"/>
                <w:sz w:val="20"/>
                <w:szCs w:val="20"/>
              </w:rPr>
              <w:t xml:space="preserve">) </w:t>
            </w:r>
            <w:r>
              <w:rPr>
                <w:rFonts w:ascii="宋体" w:eastAsia="宋体" w:hAnsi="宋体" w:cs="宋体"/>
                <w:spacing w:val="4"/>
                <w:sz w:val="20"/>
                <w:szCs w:val="20"/>
              </w:rPr>
              <w:t>成绩</w:t>
            </w:r>
          </w:p>
        </w:tc>
        <w:tc>
          <w:tcPr>
            <w:tcW w:w="1564" w:type="dxa"/>
          </w:tcPr>
          <w:p w:rsidR="00B022C0" w:rsidRDefault="00B022C0">
            <w:pPr>
              <w:rPr>
                <w:rFonts w:ascii="Arial"/>
              </w:rPr>
            </w:pPr>
          </w:p>
        </w:tc>
        <w:tc>
          <w:tcPr>
            <w:tcW w:w="806" w:type="dxa"/>
          </w:tcPr>
          <w:p w:rsidR="00B022C0" w:rsidRDefault="00761A35">
            <w:pPr>
              <w:spacing w:before="183" w:line="271" w:lineRule="exact"/>
              <w:ind w:left="475"/>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w:t>
            </w:r>
          </w:p>
        </w:tc>
        <w:tc>
          <w:tcPr>
            <w:tcW w:w="4409" w:type="dxa"/>
          </w:tcPr>
          <w:p w:rsidR="00B022C0" w:rsidRDefault="00B022C0">
            <w:pPr>
              <w:rPr>
                <w:rFonts w:ascii="Arial"/>
              </w:rPr>
            </w:pPr>
          </w:p>
        </w:tc>
        <w:tc>
          <w:tcPr>
            <w:tcW w:w="1473" w:type="dxa"/>
          </w:tcPr>
          <w:p w:rsidR="00B022C0" w:rsidRDefault="00B022C0">
            <w:pPr>
              <w:rPr>
                <w:rFonts w:ascii="Arial"/>
              </w:rPr>
            </w:pPr>
          </w:p>
        </w:tc>
      </w:tr>
      <w:tr w:rsidR="00B022C0">
        <w:trPr>
          <w:trHeight w:val="1255"/>
        </w:trPr>
        <w:tc>
          <w:tcPr>
            <w:tcW w:w="1050" w:type="dxa"/>
          </w:tcPr>
          <w:p w:rsidR="00B022C0" w:rsidRDefault="00B022C0">
            <w:pPr>
              <w:spacing w:line="300" w:lineRule="auto"/>
              <w:rPr>
                <w:rFonts w:ascii="Arial"/>
              </w:rPr>
            </w:pPr>
          </w:p>
          <w:p w:rsidR="00B022C0" w:rsidRDefault="00761A35">
            <w:pPr>
              <w:spacing w:before="66" w:line="301" w:lineRule="auto"/>
              <w:ind w:left="321" w:right="106" w:hanging="209"/>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564" w:type="dxa"/>
          </w:tcPr>
          <w:p w:rsidR="00B022C0" w:rsidRDefault="00B022C0">
            <w:pPr>
              <w:spacing w:line="301" w:lineRule="auto"/>
              <w:rPr>
                <w:rFonts w:ascii="Arial"/>
              </w:rPr>
            </w:pPr>
          </w:p>
          <w:p w:rsidR="00B022C0" w:rsidRDefault="00761A35">
            <w:pPr>
              <w:spacing w:before="65" w:line="312" w:lineRule="exact"/>
              <w:ind w:left="121"/>
              <w:rPr>
                <w:rFonts w:ascii="宋体" w:eastAsia="宋体" w:hAnsi="宋体" w:cs="宋体"/>
                <w:sz w:val="20"/>
                <w:szCs w:val="20"/>
              </w:rPr>
            </w:pPr>
            <w:r>
              <w:rPr>
                <w:rFonts w:ascii="宋体" w:eastAsia="宋体" w:hAnsi="宋体" w:cs="宋体"/>
                <w:spacing w:val="4"/>
                <w:position w:val="7"/>
                <w:sz w:val="20"/>
                <w:szCs w:val="20"/>
              </w:rPr>
              <w:t>听力测试</w:t>
            </w:r>
          </w:p>
          <w:p w:rsidR="00B022C0" w:rsidRDefault="00761A35">
            <w:pPr>
              <w:spacing w:line="227" w:lineRule="auto"/>
              <w:ind w:left="141"/>
              <w:rPr>
                <w:rFonts w:ascii="宋体" w:eastAsia="宋体" w:hAnsi="宋体" w:cs="宋体"/>
                <w:sz w:val="20"/>
                <w:szCs w:val="20"/>
              </w:rPr>
            </w:pPr>
            <w:r>
              <w:rPr>
                <w:rFonts w:ascii="宋体" w:eastAsia="宋体" w:hAnsi="宋体" w:cs="宋体"/>
                <w:spacing w:val="-1"/>
                <w:sz w:val="20"/>
                <w:szCs w:val="20"/>
              </w:rPr>
              <w:t>口语测</w:t>
            </w:r>
            <w:r>
              <w:rPr>
                <w:rFonts w:ascii="宋体" w:eastAsia="宋体" w:hAnsi="宋体" w:cs="宋体"/>
                <w:sz w:val="20"/>
                <w:szCs w:val="20"/>
              </w:rPr>
              <w:t>试</w:t>
            </w:r>
          </w:p>
        </w:tc>
        <w:tc>
          <w:tcPr>
            <w:tcW w:w="806" w:type="dxa"/>
          </w:tcPr>
          <w:p w:rsidR="00B022C0" w:rsidRDefault="00B022C0">
            <w:pPr>
              <w:spacing w:line="294" w:lineRule="auto"/>
              <w:rPr>
                <w:rFonts w:ascii="Arial"/>
              </w:rPr>
            </w:pPr>
          </w:p>
          <w:p w:rsidR="00B022C0" w:rsidRDefault="00B022C0">
            <w:pPr>
              <w:spacing w:line="294" w:lineRule="auto"/>
              <w:rPr>
                <w:rFonts w:ascii="Arial"/>
              </w:rPr>
            </w:pPr>
          </w:p>
          <w:p w:rsidR="00B022C0" w:rsidRDefault="00761A35">
            <w:pPr>
              <w:spacing w:before="57" w:line="271" w:lineRule="exact"/>
              <w:ind w:left="187"/>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70 %</w:t>
            </w:r>
          </w:p>
        </w:tc>
        <w:tc>
          <w:tcPr>
            <w:tcW w:w="4409" w:type="dxa"/>
          </w:tcPr>
          <w:p w:rsidR="00B022C0" w:rsidRDefault="00761A35">
            <w:pPr>
              <w:spacing w:before="56" w:line="225" w:lineRule="auto"/>
              <w:ind w:left="227"/>
              <w:rPr>
                <w:rFonts w:ascii="宋体" w:eastAsia="宋体" w:hAnsi="宋体" w:cs="宋体"/>
                <w:sz w:val="20"/>
                <w:szCs w:val="20"/>
              </w:rPr>
            </w:pPr>
            <w:r>
              <w:rPr>
                <w:rFonts w:ascii="宋体" w:eastAsia="宋体" w:hAnsi="宋体" w:cs="宋体"/>
                <w:spacing w:val="12"/>
                <w:sz w:val="20"/>
                <w:szCs w:val="20"/>
              </w:rPr>
              <w:t>听</w:t>
            </w:r>
            <w:r>
              <w:rPr>
                <w:rFonts w:ascii="宋体" w:eastAsia="宋体" w:hAnsi="宋体" w:cs="宋体"/>
                <w:spacing w:val="8"/>
                <w:sz w:val="20"/>
                <w:szCs w:val="20"/>
              </w:rPr>
              <w:t>力</w:t>
            </w:r>
            <w:r>
              <w:rPr>
                <w:rFonts w:ascii="宋体" w:eastAsia="宋体" w:hAnsi="宋体" w:cs="宋体"/>
                <w:spacing w:val="6"/>
                <w:sz w:val="20"/>
                <w:szCs w:val="20"/>
              </w:rPr>
              <w:t>测试采用闭卷书面测试的形式。</w:t>
            </w:r>
          </w:p>
          <w:p w:rsidR="00B022C0" w:rsidRDefault="00761A35">
            <w:pPr>
              <w:spacing w:before="67" w:line="288" w:lineRule="auto"/>
              <w:ind w:left="215" w:right="110" w:firstLine="32"/>
              <w:rPr>
                <w:rFonts w:ascii="宋体" w:eastAsia="宋体" w:hAnsi="宋体" w:cs="宋体"/>
                <w:sz w:val="20"/>
                <w:szCs w:val="20"/>
              </w:rPr>
            </w:pPr>
            <w:r>
              <w:rPr>
                <w:rFonts w:ascii="宋体" w:eastAsia="宋体" w:hAnsi="宋体" w:cs="宋体"/>
                <w:spacing w:val="13"/>
                <w:sz w:val="20"/>
                <w:szCs w:val="20"/>
              </w:rPr>
              <w:t>口语测试：根据所给的场景，学生进行商</w:t>
            </w:r>
            <w:r>
              <w:rPr>
                <w:rFonts w:ascii="宋体" w:eastAsia="宋体" w:hAnsi="宋体" w:cs="宋体"/>
                <w:spacing w:val="12"/>
                <w:sz w:val="20"/>
                <w:szCs w:val="20"/>
              </w:rPr>
              <w:t>务</w:t>
            </w:r>
            <w:r>
              <w:rPr>
                <w:rFonts w:ascii="宋体" w:eastAsia="宋体" w:hAnsi="宋体" w:cs="宋体"/>
                <w:sz w:val="20"/>
                <w:szCs w:val="20"/>
              </w:rPr>
              <w:t xml:space="preserve"> </w:t>
            </w:r>
            <w:r>
              <w:rPr>
                <w:rFonts w:ascii="宋体" w:eastAsia="宋体" w:hAnsi="宋体" w:cs="宋体"/>
                <w:spacing w:val="-3"/>
                <w:sz w:val="20"/>
                <w:szCs w:val="20"/>
              </w:rPr>
              <w:t>会话。</w:t>
            </w:r>
          </w:p>
          <w:p w:rsidR="00B022C0" w:rsidRDefault="00761A35">
            <w:pPr>
              <w:spacing w:line="226" w:lineRule="auto"/>
              <w:ind w:left="227"/>
              <w:rPr>
                <w:rFonts w:ascii="宋体" w:eastAsia="宋体" w:hAnsi="宋体" w:cs="宋体"/>
                <w:sz w:val="20"/>
                <w:szCs w:val="20"/>
              </w:rPr>
            </w:pPr>
            <w:r>
              <w:rPr>
                <w:rFonts w:ascii="宋体" w:eastAsia="宋体" w:hAnsi="宋体" w:cs="宋体"/>
                <w:spacing w:val="8"/>
                <w:sz w:val="20"/>
                <w:szCs w:val="20"/>
              </w:rPr>
              <w:t>听</w:t>
            </w:r>
            <w:r>
              <w:rPr>
                <w:rFonts w:ascii="宋体" w:eastAsia="宋体" w:hAnsi="宋体" w:cs="宋体"/>
                <w:spacing w:val="5"/>
                <w:sz w:val="20"/>
                <w:szCs w:val="20"/>
              </w:rPr>
              <w:t>力测试及口语测试各占期末成绩的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50%</w:t>
            </w:r>
            <w:r>
              <w:rPr>
                <w:rFonts w:ascii="宋体" w:eastAsia="宋体" w:hAnsi="宋体" w:cs="宋体"/>
                <w:spacing w:val="5"/>
                <w:sz w:val="20"/>
                <w:szCs w:val="20"/>
              </w:rPr>
              <w:t>。</w:t>
            </w:r>
          </w:p>
        </w:tc>
        <w:tc>
          <w:tcPr>
            <w:tcW w:w="1473" w:type="dxa"/>
          </w:tcPr>
          <w:p w:rsidR="00B022C0" w:rsidRDefault="00761A35">
            <w:pPr>
              <w:spacing w:before="257" w:line="161" w:lineRule="auto"/>
              <w:ind w:left="428"/>
              <w:rPr>
                <w:rFonts w:ascii="Arial Unicode MS" w:eastAsia="Arial Unicode MS" w:hAnsi="Arial Unicode MS" w:cs="Arial Unicode MS"/>
                <w:sz w:val="20"/>
                <w:szCs w:val="20"/>
              </w:rPr>
            </w:pPr>
            <w:r>
              <w:rPr>
                <w:rFonts w:ascii="Times New Roman" w:eastAsia="Times New Roman" w:hAnsi="Times New Roman" w:cs="Times New Roman"/>
                <w:spacing w:val="-11"/>
                <w:sz w:val="20"/>
                <w:szCs w:val="20"/>
              </w:rPr>
              <w:t>3</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3-3</w:t>
            </w:r>
            <w:r>
              <w:rPr>
                <w:rFonts w:ascii="Arial Unicode MS" w:eastAsia="Arial Unicode MS" w:hAnsi="Arial Unicode MS" w:cs="Arial Unicode MS"/>
                <w:spacing w:val="-7"/>
                <w:sz w:val="20"/>
                <w:szCs w:val="20"/>
              </w:rPr>
              <w:t>、</w:t>
            </w:r>
          </w:p>
          <w:p w:rsidR="00B022C0" w:rsidRDefault="00B022C0">
            <w:pPr>
              <w:spacing w:line="301" w:lineRule="auto"/>
              <w:rPr>
                <w:rFonts w:ascii="Arial"/>
              </w:rPr>
            </w:pPr>
          </w:p>
          <w:p w:rsidR="00B022C0" w:rsidRDefault="00761A35">
            <w:pPr>
              <w:spacing w:before="87" w:line="161" w:lineRule="auto"/>
              <w:ind w:left="497"/>
              <w:rPr>
                <w:rFonts w:ascii="Arial Unicode MS" w:eastAsia="Arial Unicode MS" w:hAnsi="Arial Unicode MS" w:cs="Arial Unicode MS"/>
                <w:sz w:val="20"/>
                <w:szCs w:val="20"/>
              </w:rPr>
            </w:pPr>
            <w:r>
              <w:rPr>
                <w:rFonts w:ascii="Times New Roman" w:eastAsia="Times New Roman" w:hAnsi="Times New Roman" w:cs="Times New Roman"/>
                <w:spacing w:val="-13"/>
                <w:sz w:val="20"/>
                <w:szCs w:val="20"/>
              </w:rPr>
              <w:t>5</w:t>
            </w:r>
            <w:r>
              <w:rPr>
                <w:rFonts w:ascii="Times New Roman" w:eastAsia="Times New Roman" w:hAnsi="Times New Roman" w:cs="Times New Roman"/>
                <w:spacing w:val="-9"/>
                <w:sz w:val="20"/>
                <w:szCs w:val="20"/>
              </w:rPr>
              <w:t>- 1</w:t>
            </w:r>
            <w:r>
              <w:rPr>
                <w:rFonts w:ascii="Arial Unicode MS" w:eastAsia="Arial Unicode MS" w:hAnsi="Arial Unicode MS" w:cs="Arial Unicode MS"/>
                <w:spacing w:val="-9"/>
                <w:sz w:val="20"/>
                <w:szCs w:val="20"/>
              </w:rPr>
              <w:t>、</w:t>
            </w:r>
          </w:p>
        </w:tc>
      </w:tr>
    </w:tbl>
    <w:p w:rsidR="00B022C0" w:rsidRDefault="00B022C0">
      <w:pPr>
        <w:spacing w:line="276" w:lineRule="auto"/>
        <w:rPr>
          <w:rFonts w:ascii="Arial"/>
        </w:rPr>
      </w:pPr>
    </w:p>
    <w:p w:rsidR="00B022C0" w:rsidRDefault="00B022C0">
      <w:pPr>
        <w:spacing w:line="276" w:lineRule="auto"/>
        <w:rPr>
          <w:rFonts w:ascii="Arial"/>
        </w:rPr>
      </w:pPr>
    </w:p>
    <w:p w:rsidR="00B022C0" w:rsidRDefault="00761A35">
      <w:pPr>
        <w:spacing w:before="88" w:line="227" w:lineRule="auto"/>
        <w:ind w:left="683"/>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八</w:t>
      </w:r>
      <w:r>
        <w:rPr>
          <w:rFonts w:ascii="宋体" w:eastAsia="宋体" w:hAnsi="宋体" w:cs="宋体"/>
          <w:spacing w:val="3"/>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761A35">
      <w:pPr>
        <w:spacing w:before="229"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8" w:line="220" w:lineRule="auto"/>
        <w:ind w:left="551"/>
        <w:rPr>
          <w:rFonts w:ascii="宋体" w:eastAsia="宋体" w:hAnsi="宋体" w:cs="宋体"/>
          <w:sz w:val="24"/>
        </w:rPr>
      </w:pPr>
      <w:r>
        <w:rPr>
          <w:rFonts w:ascii="宋体" w:eastAsia="宋体" w:hAnsi="宋体" w:cs="宋体"/>
          <w:spacing w:val="-2"/>
          <w:sz w:val="24"/>
        </w:rPr>
        <w:t>加强学生商务交际环节的</w:t>
      </w:r>
      <w:r>
        <w:rPr>
          <w:rFonts w:ascii="宋体" w:eastAsia="宋体" w:hAnsi="宋体" w:cs="宋体"/>
          <w:spacing w:val="-1"/>
          <w:sz w:val="24"/>
        </w:rPr>
        <w:t>模拟和考查，确保学生商务实践能力的提高。</w:t>
      </w:r>
    </w:p>
    <w:p w:rsidR="00B022C0" w:rsidRDefault="00761A35">
      <w:pPr>
        <w:spacing w:before="184" w:line="220"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99" w:line="220" w:lineRule="auto"/>
        <w:ind w:left="76"/>
        <w:rPr>
          <w:rFonts w:ascii="Times New Roman" w:eastAsia="Times New Roman" w:hAnsi="Times New Roman" w:cs="Times New Roman"/>
          <w:sz w:val="24"/>
        </w:rPr>
      </w:pPr>
      <w:r>
        <w:rPr>
          <w:rFonts w:ascii="Times New Roman" w:eastAsia="Times New Roman" w:hAnsi="Times New Roman" w:cs="Times New Roman"/>
          <w:b/>
          <w:bCs/>
          <w:color w:val="262626"/>
          <w:spacing w:val="-12"/>
          <w:sz w:val="20"/>
          <w:szCs w:val="20"/>
        </w:rPr>
        <w:t>1</w:t>
      </w:r>
      <w:r>
        <w:rPr>
          <w:rFonts w:ascii="Times New Roman" w:eastAsia="Times New Roman" w:hAnsi="Times New Roman" w:cs="Times New Roman"/>
          <w:color w:val="262626"/>
          <w:spacing w:val="-12"/>
          <w:sz w:val="20"/>
          <w:szCs w:val="20"/>
        </w:rPr>
        <w:t xml:space="preserve"> </w:t>
      </w:r>
      <w:r>
        <w:rPr>
          <w:rFonts w:ascii="宋体" w:eastAsia="宋体" w:hAnsi="宋体" w:cs="宋体"/>
          <w:color w:val="262626"/>
          <w:spacing w:val="-7"/>
          <w:sz w:val="20"/>
          <w:szCs w:val="20"/>
          <w14:textOutline w14:w="3149" w14:cap="flat" w14:cmpd="sng" w14:algn="ctr">
            <w14:solidFill>
              <w14:srgbClr w14:val="262626"/>
            </w14:solidFill>
            <w14:prstDash w14:val="solid"/>
            <w14:miter w14:lim="0"/>
          </w14:textOutline>
        </w:rPr>
        <w:t>．</w:t>
      </w:r>
      <w:r>
        <w:rPr>
          <w:rFonts w:ascii="宋体" w:eastAsia="宋体" w:hAnsi="宋体" w:cs="宋体"/>
          <w:spacing w:val="-6"/>
          <w:sz w:val="24"/>
        </w:rPr>
        <w:t>李毅</w:t>
      </w:r>
      <w:r>
        <w:rPr>
          <w:rFonts w:ascii="宋体" w:eastAsia="宋体" w:hAnsi="宋体" w:cs="宋体"/>
          <w:spacing w:val="-6"/>
          <w:sz w:val="24"/>
        </w:rPr>
        <w:t xml:space="preserve">     </w:t>
      </w:r>
      <w:r>
        <w:rPr>
          <w:rFonts w:ascii="宋体" w:eastAsia="宋体" w:hAnsi="宋体" w:cs="宋体"/>
          <w:spacing w:val="-6"/>
          <w:sz w:val="24"/>
        </w:rPr>
        <w:t>《商务英语视听说》</w:t>
      </w:r>
      <w:r>
        <w:rPr>
          <w:rFonts w:ascii="宋体" w:eastAsia="宋体" w:hAnsi="宋体" w:cs="宋体"/>
          <w:spacing w:val="-6"/>
          <w:sz w:val="24"/>
        </w:rPr>
        <w:t xml:space="preserve">   </w:t>
      </w:r>
      <w:r>
        <w:rPr>
          <w:rFonts w:ascii="宋体" w:eastAsia="宋体" w:hAnsi="宋体" w:cs="宋体"/>
          <w:spacing w:val="-6"/>
          <w:sz w:val="24"/>
        </w:rPr>
        <w:t>北京：外语教学与研究出版社</w:t>
      </w:r>
      <w:r>
        <w:rPr>
          <w:rFonts w:ascii="宋体" w:eastAsia="宋体" w:hAnsi="宋体" w:cs="宋体"/>
          <w:spacing w:val="-6"/>
          <w:sz w:val="24"/>
        </w:rPr>
        <w:t xml:space="preserve"> </w:t>
      </w:r>
      <w:r>
        <w:rPr>
          <w:rFonts w:ascii="Times New Roman" w:eastAsia="Times New Roman" w:hAnsi="Times New Roman" w:cs="Times New Roman"/>
          <w:spacing w:val="-6"/>
          <w:sz w:val="24"/>
        </w:rPr>
        <w:t>2009.12</w:t>
      </w:r>
    </w:p>
    <w:p w:rsidR="00B022C0" w:rsidRDefault="00761A35">
      <w:pPr>
        <w:spacing w:before="107" w:line="220" w:lineRule="auto"/>
        <w:ind w:left="68"/>
        <w:rPr>
          <w:rFonts w:ascii="宋体" w:eastAsia="宋体" w:hAnsi="宋体" w:cs="宋体"/>
          <w:sz w:val="24"/>
        </w:rPr>
      </w:pPr>
      <w:r>
        <w:rPr>
          <w:rFonts w:ascii="Times New Roman" w:eastAsia="Times New Roman" w:hAnsi="Times New Roman" w:cs="Times New Roman"/>
          <w:b/>
          <w:bCs/>
          <w:color w:val="262626"/>
          <w:spacing w:val="-12"/>
          <w:sz w:val="24"/>
        </w:rPr>
        <w:t>2</w:t>
      </w:r>
      <w:r>
        <w:rPr>
          <w:rFonts w:ascii="Times New Roman" w:eastAsia="Times New Roman" w:hAnsi="Times New Roman" w:cs="Times New Roman"/>
          <w:color w:val="262626"/>
          <w:spacing w:val="-12"/>
          <w:sz w:val="24"/>
        </w:rPr>
        <w:t xml:space="preserve"> </w:t>
      </w:r>
      <w:r>
        <w:rPr>
          <w:rFonts w:ascii="宋体" w:eastAsia="宋体" w:hAnsi="宋体" w:cs="宋体"/>
          <w:color w:val="262626"/>
          <w:spacing w:val="-12"/>
          <w:sz w:val="24"/>
          <w14:textOutline w14:w="3657" w14:cap="flat" w14:cmpd="sng" w14:algn="ctr">
            <w14:solidFill>
              <w14:srgbClr w14:val="262626"/>
            </w14:solidFill>
            <w14:prstDash w14:val="solid"/>
            <w14:miter w14:lim="0"/>
          </w14:textOutline>
        </w:rPr>
        <w:t>．</w:t>
      </w:r>
      <w:r>
        <w:rPr>
          <w:rFonts w:ascii="宋体" w:eastAsia="宋体" w:hAnsi="宋体" w:cs="宋体"/>
          <w:spacing w:val="-10"/>
          <w:sz w:val="24"/>
        </w:rPr>
        <w:t>马</w:t>
      </w:r>
      <w:r>
        <w:rPr>
          <w:rFonts w:ascii="宋体" w:eastAsia="宋体" w:hAnsi="宋体" w:cs="宋体"/>
          <w:spacing w:val="-6"/>
          <w:sz w:val="24"/>
        </w:rPr>
        <w:t>瑞香，刘轩竹</w:t>
      </w:r>
      <w:r>
        <w:rPr>
          <w:rFonts w:ascii="宋体" w:eastAsia="宋体" w:hAnsi="宋体" w:cs="宋体"/>
          <w:spacing w:val="-6"/>
          <w:sz w:val="24"/>
        </w:rPr>
        <w:t xml:space="preserve">   </w:t>
      </w:r>
      <w:r>
        <w:rPr>
          <w:rFonts w:ascii="宋体" w:eastAsia="宋体" w:hAnsi="宋体" w:cs="宋体"/>
          <w:spacing w:val="-6"/>
          <w:sz w:val="24"/>
        </w:rPr>
        <w:t>《大学核心商务英语剧场</w:t>
      </w:r>
      <w:r>
        <w:rPr>
          <w:rFonts w:ascii="宋体" w:eastAsia="宋体" w:hAnsi="宋体" w:cs="宋体"/>
          <w:spacing w:val="-6"/>
          <w:sz w:val="24"/>
        </w:rPr>
        <w:t>——</w:t>
      </w:r>
      <w:r>
        <w:rPr>
          <w:rFonts w:ascii="宋体" w:eastAsia="宋体" w:hAnsi="宋体" w:cs="宋体"/>
          <w:spacing w:val="-6"/>
          <w:sz w:val="24"/>
        </w:rPr>
        <w:t>视听说教程</w:t>
      </w:r>
      <w:r>
        <w:rPr>
          <w:rFonts w:ascii="宋体" w:eastAsia="宋体" w:hAnsi="宋体" w:cs="宋体"/>
          <w:spacing w:val="-6"/>
          <w:sz w:val="24"/>
        </w:rPr>
        <w:t xml:space="preserve"> </w:t>
      </w:r>
      <w:r>
        <w:rPr>
          <w:rFonts w:ascii="Times New Roman" w:eastAsia="Times New Roman" w:hAnsi="Times New Roman" w:cs="Times New Roman"/>
          <w:spacing w:val="-6"/>
          <w:sz w:val="24"/>
        </w:rPr>
        <w:t>2</w:t>
      </w:r>
      <w:r>
        <w:rPr>
          <w:rFonts w:ascii="宋体" w:eastAsia="宋体" w:hAnsi="宋体" w:cs="宋体"/>
          <w:spacing w:val="-6"/>
          <w:sz w:val="24"/>
        </w:rPr>
        <w:t>》</w:t>
      </w:r>
    </w:p>
    <w:p w:rsidR="00B022C0" w:rsidRDefault="00761A35">
      <w:pPr>
        <w:spacing w:before="185" w:line="220" w:lineRule="auto"/>
        <w:ind w:left="435"/>
        <w:rPr>
          <w:rFonts w:ascii="Times New Roman" w:eastAsia="Times New Roman" w:hAnsi="Times New Roman" w:cs="Times New Roman"/>
          <w:sz w:val="24"/>
        </w:rPr>
      </w:pPr>
      <w:r>
        <w:rPr>
          <w:rFonts w:ascii="宋体" w:eastAsia="宋体" w:hAnsi="宋体" w:cs="宋体"/>
          <w:spacing w:val="-1"/>
          <w:sz w:val="24"/>
        </w:rPr>
        <w:t>北京：对外经济贸易大学出版</w:t>
      </w:r>
      <w:r>
        <w:rPr>
          <w:rFonts w:ascii="宋体" w:eastAsia="宋体" w:hAnsi="宋体" w:cs="宋体"/>
          <w:sz w:val="24"/>
        </w:rPr>
        <w:t>社</w:t>
      </w:r>
      <w:r>
        <w:rPr>
          <w:rFonts w:ascii="宋体" w:eastAsia="宋体" w:hAnsi="宋体" w:cs="宋体"/>
          <w:sz w:val="24"/>
        </w:rPr>
        <w:t xml:space="preserve"> </w:t>
      </w:r>
      <w:r>
        <w:rPr>
          <w:rFonts w:ascii="Times New Roman" w:eastAsia="Times New Roman" w:hAnsi="Times New Roman" w:cs="Times New Roman"/>
          <w:sz w:val="24"/>
        </w:rPr>
        <w:t>2011.7</w:t>
      </w:r>
    </w:p>
    <w:p w:rsidR="00B022C0" w:rsidRDefault="00761A35">
      <w:pPr>
        <w:spacing w:before="179" w:line="291" w:lineRule="auto"/>
        <w:ind w:left="435" w:right="2094" w:hanging="369"/>
        <w:rPr>
          <w:rFonts w:ascii="Times New Roman" w:eastAsia="Times New Roman" w:hAnsi="Times New Roman" w:cs="Times New Roman"/>
          <w:sz w:val="24"/>
        </w:rPr>
      </w:pPr>
      <w:r>
        <w:rPr>
          <w:rFonts w:ascii="Times New Roman" w:eastAsia="Times New Roman" w:hAnsi="Times New Roman" w:cs="Times New Roman"/>
          <w:b/>
          <w:bCs/>
          <w:color w:val="262626"/>
          <w:spacing w:val="-6"/>
          <w:sz w:val="24"/>
        </w:rPr>
        <w:t>3</w:t>
      </w:r>
      <w:r>
        <w:rPr>
          <w:rFonts w:ascii="Times New Roman" w:eastAsia="Times New Roman" w:hAnsi="Times New Roman" w:cs="Times New Roman"/>
          <w:color w:val="262626"/>
          <w:spacing w:val="-6"/>
          <w:sz w:val="24"/>
        </w:rPr>
        <w:t xml:space="preserve"> </w:t>
      </w:r>
      <w:r>
        <w:rPr>
          <w:rFonts w:ascii="宋体" w:eastAsia="宋体" w:hAnsi="宋体" w:cs="宋体"/>
          <w:color w:val="262626"/>
          <w:spacing w:val="-6"/>
          <w:sz w:val="24"/>
          <w14:textOutline w14:w="3657" w14:cap="flat" w14:cmpd="sng" w14:algn="ctr">
            <w14:solidFill>
              <w14:srgbClr w14:val="262626"/>
            </w14:solidFill>
            <w14:prstDash w14:val="solid"/>
            <w14:miter w14:lim="0"/>
          </w14:textOutline>
        </w:rPr>
        <w:t>．</w:t>
      </w:r>
      <w:r>
        <w:rPr>
          <w:rFonts w:ascii="宋体" w:eastAsia="宋体" w:hAnsi="宋体" w:cs="宋体"/>
          <w:spacing w:val="-6"/>
          <w:sz w:val="24"/>
        </w:rPr>
        <w:t>马瑞香</w:t>
      </w:r>
      <w:r>
        <w:rPr>
          <w:rFonts w:ascii="宋体" w:eastAsia="宋体" w:hAnsi="宋体" w:cs="宋体"/>
          <w:spacing w:val="-6"/>
          <w:sz w:val="24"/>
        </w:rPr>
        <w:t xml:space="preserve">            </w:t>
      </w:r>
      <w:r>
        <w:rPr>
          <w:rFonts w:ascii="宋体" w:eastAsia="宋体" w:hAnsi="宋体" w:cs="宋体"/>
          <w:spacing w:val="-6"/>
          <w:sz w:val="24"/>
        </w:rPr>
        <w:t>《大学核心商务英语剧场</w:t>
      </w:r>
      <w:r>
        <w:rPr>
          <w:rFonts w:ascii="宋体" w:eastAsia="宋体" w:hAnsi="宋体" w:cs="宋体"/>
          <w:spacing w:val="-6"/>
          <w:sz w:val="24"/>
        </w:rPr>
        <w:t>——</w:t>
      </w:r>
      <w:r>
        <w:rPr>
          <w:rFonts w:ascii="宋体" w:eastAsia="宋体" w:hAnsi="宋体" w:cs="宋体"/>
          <w:spacing w:val="-6"/>
          <w:sz w:val="24"/>
        </w:rPr>
        <w:t>视听说教程</w:t>
      </w:r>
      <w:r>
        <w:rPr>
          <w:rFonts w:ascii="宋体" w:eastAsia="宋体" w:hAnsi="宋体" w:cs="宋体"/>
          <w:spacing w:val="-6"/>
          <w:sz w:val="24"/>
        </w:rPr>
        <w:t xml:space="preserve"> </w:t>
      </w:r>
      <w:r>
        <w:rPr>
          <w:rFonts w:ascii="Times New Roman" w:eastAsia="Times New Roman" w:hAnsi="Times New Roman" w:cs="Times New Roman"/>
          <w:spacing w:val="-6"/>
          <w:sz w:val="24"/>
        </w:rPr>
        <w:t>3</w:t>
      </w:r>
      <w:r>
        <w:rPr>
          <w:rFonts w:ascii="宋体" w:eastAsia="宋体" w:hAnsi="宋体" w:cs="宋体"/>
          <w:spacing w:val="-6"/>
          <w:sz w:val="24"/>
        </w:rPr>
        <w:t>》</w:t>
      </w:r>
      <w:r>
        <w:rPr>
          <w:rFonts w:ascii="宋体" w:eastAsia="宋体" w:hAnsi="宋体" w:cs="宋体"/>
          <w:sz w:val="24"/>
        </w:rPr>
        <w:t xml:space="preserve"> </w:t>
      </w:r>
      <w:r>
        <w:rPr>
          <w:rFonts w:ascii="宋体" w:eastAsia="宋体" w:hAnsi="宋体" w:cs="宋体"/>
          <w:spacing w:val="-1"/>
          <w:sz w:val="24"/>
        </w:rPr>
        <w:t>北京：对外经济贸易大学出版</w:t>
      </w:r>
      <w:r>
        <w:rPr>
          <w:rFonts w:ascii="宋体" w:eastAsia="宋体" w:hAnsi="宋体" w:cs="宋体"/>
          <w:sz w:val="24"/>
        </w:rPr>
        <w:t>社</w:t>
      </w:r>
      <w:r>
        <w:rPr>
          <w:rFonts w:ascii="宋体" w:eastAsia="宋体" w:hAnsi="宋体" w:cs="宋体"/>
          <w:sz w:val="24"/>
        </w:rPr>
        <w:t xml:space="preserve"> </w:t>
      </w:r>
      <w:r>
        <w:rPr>
          <w:rFonts w:ascii="Times New Roman" w:eastAsia="Times New Roman" w:hAnsi="Times New Roman" w:cs="Times New Roman"/>
          <w:sz w:val="24"/>
        </w:rPr>
        <w:t>2011.8</w:t>
      </w:r>
    </w:p>
    <w:p w:rsidR="00B022C0" w:rsidRDefault="00761A35">
      <w:pPr>
        <w:spacing w:before="179" w:line="291" w:lineRule="auto"/>
        <w:ind w:left="435" w:right="2114" w:hanging="369"/>
        <w:rPr>
          <w:rFonts w:ascii="Times New Roman" w:eastAsia="Times New Roman" w:hAnsi="Times New Roman" w:cs="Times New Roman"/>
          <w:sz w:val="24"/>
        </w:rPr>
      </w:pPr>
      <w:r>
        <w:rPr>
          <w:rFonts w:ascii="Times New Roman" w:eastAsia="Times New Roman" w:hAnsi="Times New Roman" w:cs="Times New Roman"/>
          <w:spacing w:val="-10"/>
          <w:sz w:val="24"/>
        </w:rPr>
        <w:t>4</w:t>
      </w:r>
      <w:r>
        <w:rPr>
          <w:rFonts w:ascii="宋体" w:eastAsia="宋体" w:hAnsi="宋体" w:cs="宋体"/>
          <w:spacing w:val="-10"/>
          <w:sz w:val="24"/>
        </w:rPr>
        <w:t>．姜</w:t>
      </w:r>
      <w:r>
        <w:rPr>
          <w:rFonts w:ascii="宋体" w:eastAsia="宋体" w:hAnsi="宋体" w:cs="宋体"/>
          <w:spacing w:val="-9"/>
          <w:sz w:val="24"/>
        </w:rPr>
        <w:t>炼</w:t>
      </w:r>
      <w:r>
        <w:rPr>
          <w:rFonts w:ascii="宋体" w:eastAsia="宋体" w:hAnsi="宋体" w:cs="宋体"/>
          <w:spacing w:val="-5"/>
          <w:sz w:val="24"/>
        </w:rPr>
        <w:t>，王金阳</w:t>
      </w:r>
      <w:r>
        <w:rPr>
          <w:rFonts w:ascii="宋体" w:eastAsia="宋体" w:hAnsi="宋体" w:cs="宋体"/>
          <w:spacing w:val="-5"/>
          <w:sz w:val="24"/>
        </w:rPr>
        <w:t xml:space="preserve">      </w:t>
      </w:r>
      <w:r>
        <w:rPr>
          <w:rFonts w:ascii="宋体" w:eastAsia="宋体" w:hAnsi="宋体" w:cs="宋体"/>
          <w:spacing w:val="-5"/>
          <w:sz w:val="24"/>
        </w:rPr>
        <w:t>《大学核心商务英语剧场</w:t>
      </w:r>
      <w:r>
        <w:rPr>
          <w:rFonts w:ascii="宋体" w:eastAsia="宋体" w:hAnsi="宋体" w:cs="宋体"/>
          <w:spacing w:val="-5"/>
          <w:sz w:val="24"/>
        </w:rPr>
        <w:t>——</w:t>
      </w:r>
      <w:r>
        <w:rPr>
          <w:rFonts w:ascii="宋体" w:eastAsia="宋体" w:hAnsi="宋体" w:cs="宋体"/>
          <w:spacing w:val="-5"/>
          <w:sz w:val="24"/>
        </w:rPr>
        <w:t>视听说教程</w:t>
      </w:r>
      <w:r>
        <w:rPr>
          <w:rFonts w:ascii="宋体" w:eastAsia="宋体" w:hAnsi="宋体" w:cs="宋体"/>
          <w:spacing w:val="-5"/>
          <w:sz w:val="24"/>
        </w:rPr>
        <w:t xml:space="preserve"> </w:t>
      </w:r>
      <w:r>
        <w:rPr>
          <w:rFonts w:ascii="Times New Roman" w:eastAsia="Times New Roman" w:hAnsi="Times New Roman" w:cs="Times New Roman"/>
          <w:spacing w:val="-5"/>
          <w:sz w:val="24"/>
        </w:rPr>
        <w:t>4</w:t>
      </w:r>
      <w:r>
        <w:rPr>
          <w:rFonts w:ascii="宋体" w:eastAsia="宋体" w:hAnsi="宋体" w:cs="宋体"/>
          <w:spacing w:val="-5"/>
          <w:sz w:val="24"/>
        </w:rPr>
        <w:t>》</w:t>
      </w:r>
      <w:r>
        <w:rPr>
          <w:rFonts w:ascii="宋体" w:eastAsia="宋体" w:hAnsi="宋体" w:cs="宋体"/>
          <w:sz w:val="24"/>
        </w:rPr>
        <w:t xml:space="preserve"> </w:t>
      </w:r>
      <w:r>
        <w:rPr>
          <w:rFonts w:ascii="宋体" w:eastAsia="宋体" w:hAnsi="宋体" w:cs="宋体"/>
          <w:spacing w:val="-1"/>
          <w:sz w:val="24"/>
        </w:rPr>
        <w:t>北京：对外经济贸易大学出版</w:t>
      </w:r>
      <w:r>
        <w:rPr>
          <w:rFonts w:ascii="宋体" w:eastAsia="宋体" w:hAnsi="宋体" w:cs="宋体"/>
          <w:sz w:val="24"/>
        </w:rPr>
        <w:t>社</w:t>
      </w:r>
      <w:r>
        <w:rPr>
          <w:rFonts w:ascii="宋体" w:eastAsia="宋体" w:hAnsi="宋体" w:cs="宋体"/>
          <w:sz w:val="24"/>
        </w:rPr>
        <w:t xml:space="preserve">  </w:t>
      </w:r>
      <w:r>
        <w:rPr>
          <w:rFonts w:ascii="Times New Roman" w:eastAsia="Times New Roman" w:hAnsi="Times New Roman" w:cs="Times New Roman"/>
          <w:sz w:val="24"/>
        </w:rPr>
        <w:t>2016.12</w:t>
      </w:r>
    </w:p>
    <w:p w:rsidR="00B022C0" w:rsidRDefault="00B022C0">
      <w:pPr>
        <w:spacing w:line="252" w:lineRule="auto"/>
        <w:rPr>
          <w:rFonts w:ascii="Arial"/>
        </w:rPr>
      </w:pPr>
    </w:p>
    <w:p w:rsidR="00B022C0" w:rsidRDefault="00B022C0">
      <w:pPr>
        <w:spacing w:line="253" w:lineRule="auto"/>
        <w:rPr>
          <w:rFonts w:ascii="Arial"/>
        </w:rPr>
      </w:pPr>
    </w:p>
    <w:p w:rsidR="00B022C0" w:rsidRDefault="00761A35">
      <w:pPr>
        <w:spacing w:before="79" w:line="366" w:lineRule="auto"/>
        <w:ind w:right="938" w:firstLineChars="2500" w:firstLine="5350"/>
        <w:rPr>
          <w:rFonts w:ascii="宋体" w:eastAsia="宋体" w:hAnsi="宋体" w:cs="宋体"/>
          <w:sz w:val="24"/>
        </w:rPr>
      </w:pPr>
      <w:r>
        <w:rPr>
          <w:rFonts w:ascii="宋体" w:eastAsia="宋体" w:hAnsi="宋体" w:cs="宋体"/>
          <w:spacing w:val="-13"/>
          <w:sz w:val="24"/>
        </w:rPr>
        <w:t>执笔人：</w:t>
      </w:r>
      <w:r>
        <w:rPr>
          <w:rFonts w:ascii="宋体" w:eastAsia="宋体" w:hAnsi="宋体" w:cs="宋体"/>
          <w:spacing w:val="-13"/>
          <w:sz w:val="24"/>
        </w:rPr>
        <w:t xml:space="preserve"> </w:t>
      </w:r>
      <w:r>
        <w:rPr>
          <w:rFonts w:ascii="宋体" w:eastAsia="宋体" w:hAnsi="宋体" w:cs="宋体"/>
          <w:spacing w:val="-13"/>
          <w:sz w:val="24"/>
        </w:rPr>
        <w:t>周建军</w:t>
      </w:r>
      <w:r>
        <w:rPr>
          <w:rFonts w:ascii="宋体" w:eastAsia="宋体" w:hAnsi="宋体" w:cs="宋体"/>
          <w:sz w:val="24"/>
        </w:rPr>
        <w:t xml:space="preserve"> </w:t>
      </w:r>
    </w:p>
    <w:p w:rsidR="00B022C0" w:rsidRDefault="00761A35">
      <w:pPr>
        <w:spacing w:before="79" w:line="366" w:lineRule="auto"/>
        <w:ind w:right="938" w:firstLineChars="2300" w:firstLine="5336"/>
        <w:rPr>
          <w:rFonts w:ascii="宋体" w:eastAsia="宋体" w:hAnsi="宋体" w:cs="宋体"/>
          <w:sz w:val="24"/>
        </w:rPr>
      </w:pPr>
      <w:r>
        <w:rPr>
          <w:rFonts w:ascii="宋体" w:eastAsia="宋体" w:hAnsi="宋体" w:cs="宋体"/>
          <w:spacing w:val="-4"/>
          <w:sz w:val="24"/>
        </w:rPr>
        <w:t>审定</w:t>
      </w:r>
      <w:r>
        <w:rPr>
          <w:rFonts w:ascii="宋体" w:eastAsia="宋体" w:hAnsi="宋体" w:cs="宋体"/>
          <w:spacing w:val="-3"/>
          <w:sz w:val="24"/>
        </w:rPr>
        <w:t>人</w:t>
      </w:r>
      <w:r>
        <w:rPr>
          <w:rFonts w:ascii="宋体" w:eastAsia="宋体" w:hAnsi="宋体" w:cs="宋体"/>
          <w:spacing w:val="-2"/>
          <w:sz w:val="24"/>
        </w:rPr>
        <w:t>：</w:t>
      </w:r>
      <w:r>
        <w:rPr>
          <w:rFonts w:ascii="宋体" w:eastAsia="宋体" w:hAnsi="宋体" w:cs="宋体" w:hint="eastAsia"/>
          <w:spacing w:val="-2"/>
          <w:sz w:val="24"/>
        </w:rPr>
        <w:t>毛艳文</w:t>
      </w:r>
      <w:r>
        <w:rPr>
          <w:rFonts w:ascii="宋体" w:eastAsia="宋体" w:hAnsi="宋体" w:cs="宋体"/>
          <w:sz w:val="24"/>
        </w:rPr>
        <w:t xml:space="preserve"> </w:t>
      </w:r>
    </w:p>
    <w:p w:rsidR="00B022C0" w:rsidRDefault="00761A35">
      <w:pPr>
        <w:spacing w:before="79" w:line="366" w:lineRule="auto"/>
        <w:ind w:right="938" w:firstLineChars="2700" w:firstLine="5454"/>
        <w:rPr>
          <w:rFonts w:ascii="宋体" w:eastAsia="宋体" w:hAnsi="宋体" w:cs="宋体"/>
          <w:sz w:val="24"/>
        </w:rPr>
      </w:pPr>
      <w:r>
        <w:rPr>
          <w:rFonts w:ascii="宋体" w:eastAsia="宋体" w:hAnsi="宋体" w:cs="宋体"/>
          <w:spacing w:val="-19"/>
          <w:sz w:val="24"/>
        </w:rPr>
        <w:t>审批人：</w:t>
      </w:r>
      <w:r>
        <w:rPr>
          <w:rFonts w:ascii="宋体" w:eastAsia="宋体" w:hAnsi="宋体" w:cs="宋体"/>
          <w:spacing w:val="-19"/>
          <w:sz w:val="24"/>
        </w:rPr>
        <w:t xml:space="preserve"> </w:t>
      </w:r>
      <w:r>
        <w:rPr>
          <w:rFonts w:ascii="宋体" w:eastAsia="宋体" w:hAnsi="宋体" w:cs="宋体"/>
          <w:spacing w:val="-19"/>
          <w:sz w:val="24"/>
        </w:rPr>
        <w:t>朱</w:t>
      </w:r>
      <w:r>
        <w:rPr>
          <w:rFonts w:ascii="宋体" w:eastAsia="宋体" w:hAnsi="宋体" w:cs="宋体" w:hint="eastAsia"/>
          <w:spacing w:val="-19"/>
          <w:sz w:val="24"/>
        </w:rPr>
        <w:t xml:space="preserve">  </w:t>
      </w:r>
      <w:r>
        <w:rPr>
          <w:rFonts w:ascii="宋体" w:eastAsia="宋体" w:hAnsi="宋体" w:cs="宋体"/>
          <w:spacing w:val="-18"/>
          <w:sz w:val="24"/>
        </w:rPr>
        <w:t>江</w:t>
      </w:r>
    </w:p>
    <w:p w:rsidR="00B022C0" w:rsidRDefault="00B022C0">
      <w:pPr>
        <w:spacing w:line="360" w:lineRule="auto"/>
        <w:jc w:val="center"/>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B022C0">
      <w:pPr>
        <w:spacing w:line="360" w:lineRule="auto"/>
        <w:jc w:val="right"/>
        <w:rPr>
          <w:rFonts w:ascii="Times New Roman" w:eastAsia="宋体" w:hAnsi="Times New Roman"/>
          <w:color w:val="000000" w:themeColor="text1"/>
        </w:rPr>
      </w:pPr>
    </w:p>
    <w:p w:rsidR="00B022C0" w:rsidRDefault="00761A35">
      <w:pPr>
        <w:spacing w:line="360" w:lineRule="auto"/>
        <w:ind w:right="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 </w:t>
      </w:r>
    </w:p>
    <w:p w:rsidR="00B022C0" w:rsidRDefault="00B022C0">
      <w:pPr>
        <w:spacing w:line="360" w:lineRule="auto"/>
        <w:rPr>
          <w:rFonts w:ascii="Times New Roman" w:eastAsia="宋体" w:hAnsi="Times New Roman"/>
          <w:color w:val="000000" w:themeColor="text1"/>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761A35">
      <w:pPr>
        <w:pStyle w:val="1"/>
        <w:snapToGrid w:val="0"/>
        <w:spacing w:before="0" w:after="0" w:line="288" w:lineRule="auto"/>
        <w:jc w:val="center"/>
        <w:rPr>
          <w:rFonts w:ascii="黑体" w:eastAsia="黑体" w:hAnsi="宋体"/>
          <w:b w:val="0"/>
        </w:rPr>
      </w:pPr>
      <w:bookmarkStart w:id="43" w:name="_Toc213207507"/>
      <w:bookmarkStart w:id="44" w:name="_Toc49630780"/>
      <w:bookmarkStart w:id="45" w:name="_Toc27357"/>
      <w:bookmarkStart w:id="46" w:name="OLE_LINK7"/>
      <w:r>
        <w:rPr>
          <w:rFonts w:ascii="黑体" w:eastAsia="黑体" w:hAnsi="宋体" w:hint="eastAsia"/>
          <w:b w:val="0"/>
        </w:rPr>
        <w:t>翻译理论与实践课程教学大纲</w:t>
      </w:r>
      <w:bookmarkEnd w:id="43"/>
      <w:bookmarkEnd w:id="44"/>
      <w:bookmarkEnd w:id="45"/>
    </w:p>
    <w:p w:rsidR="00B022C0" w:rsidRDefault="00761A35">
      <w:pPr>
        <w:spacing w:line="360" w:lineRule="auto"/>
        <w:ind w:firstLineChars="196" w:firstLine="708"/>
        <w:jc w:val="center"/>
        <w:rPr>
          <w:b/>
          <w:sz w:val="36"/>
          <w:szCs w:val="36"/>
        </w:rPr>
      </w:pPr>
      <w:r>
        <w:rPr>
          <w:b/>
          <w:sz w:val="36"/>
          <w:szCs w:val="36"/>
        </w:rPr>
        <w:t>（</w:t>
      </w:r>
      <w:r>
        <w:rPr>
          <w:b/>
          <w:sz w:val="36"/>
          <w:szCs w:val="36"/>
        </w:rPr>
        <w:t>Theory and Practice of Translation</w:t>
      </w:r>
      <w:r>
        <w:rPr>
          <w:b/>
          <w:sz w:val="36"/>
          <w:szCs w:val="36"/>
        </w:rPr>
        <w:t>）</w:t>
      </w:r>
    </w:p>
    <w:p w:rsidR="00B022C0" w:rsidRDefault="00761A35">
      <w:pPr>
        <w:spacing w:line="360" w:lineRule="auto"/>
        <w:ind w:firstLineChars="196" w:firstLine="551"/>
        <w:rPr>
          <w:rFonts w:ascii="Calibri" w:hAnsi="Calibri"/>
          <w:b/>
          <w:sz w:val="28"/>
          <w:szCs w:val="28"/>
        </w:rPr>
      </w:pPr>
      <w:r>
        <w:rPr>
          <w:rFonts w:ascii="Calibri" w:hAnsi="Calibri"/>
          <w:b/>
          <w:sz w:val="28"/>
          <w:szCs w:val="28"/>
        </w:rPr>
        <w:t>一、课程概况</w:t>
      </w:r>
    </w:p>
    <w:p w:rsidR="00B022C0" w:rsidRDefault="00761A35">
      <w:pPr>
        <w:spacing w:line="360" w:lineRule="auto"/>
        <w:ind w:firstLineChars="200" w:firstLine="482"/>
        <w:rPr>
          <w:rFonts w:ascii="Calibri" w:hAnsi="Calibri"/>
          <w:b/>
          <w:sz w:val="28"/>
          <w:szCs w:val="28"/>
        </w:rPr>
      </w:pPr>
      <w:r>
        <w:rPr>
          <w:rFonts w:ascii="宋体" w:hAnsi="宋体"/>
          <w:b/>
          <w:bCs/>
          <w:kern w:val="0"/>
          <w:sz w:val="24"/>
        </w:rPr>
        <w:t>课程代码</w:t>
      </w:r>
      <w:r>
        <w:rPr>
          <w:rFonts w:ascii="宋体" w:hAnsi="宋体"/>
          <w:b/>
          <w:kern w:val="0"/>
          <w:sz w:val="24"/>
        </w:rPr>
        <w:t>：</w:t>
      </w:r>
      <w:r>
        <w:rPr>
          <w:rFonts w:ascii="宋体" w:hAnsi="宋体"/>
          <w:kern w:val="0"/>
          <w:sz w:val="24"/>
        </w:rPr>
        <w:t>0601009</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kern w:val="0"/>
          <w:sz w:val="24"/>
        </w:rPr>
        <w:t>2</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32</w:t>
      </w:r>
      <w:r>
        <w:rPr>
          <w:rFonts w:ascii="宋体" w:hAnsi="宋体"/>
          <w:kern w:val="0"/>
          <w:sz w:val="24"/>
        </w:rPr>
        <w:t>（其中：讲授学时</w:t>
      </w:r>
      <w:r>
        <w:rPr>
          <w:rFonts w:ascii="宋体" w:hAnsi="宋体" w:hint="eastAsia"/>
          <w:kern w:val="0"/>
          <w:sz w:val="24"/>
        </w:rPr>
        <w:t>16</w:t>
      </w:r>
      <w:r>
        <w:rPr>
          <w:rFonts w:ascii="宋体" w:hAnsi="宋体" w:hint="eastAsia"/>
          <w:kern w:val="0"/>
          <w:sz w:val="24"/>
        </w:rPr>
        <w:t>，</w:t>
      </w:r>
      <w:r>
        <w:rPr>
          <w:rFonts w:ascii="宋体" w:hAnsi="宋体"/>
          <w:kern w:val="0"/>
          <w:sz w:val="24"/>
        </w:rPr>
        <w:t xml:space="preserve"> </w:t>
      </w:r>
      <w:r>
        <w:rPr>
          <w:rFonts w:ascii="宋体" w:hAnsi="宋体" w:hint="eastAsia"/>
          <w:kern w:val="0"/>
          <w:sz w:val="24"/>
        </w:rPr>
        <w:t>课内实践</w:t>
      </w:r>
      <w:r>
        <w:rPr>
          <w:rFonts w:ascii="宋体" w:hAnsi="宋体"/>
          <w:kern w:val="0"/>
          <w:sz w:val="24"/>
        </w:rPr>
        <w:t>学时</w:t>
      </w:r>
      <w:r>
        <w:rPr>
          <w:rFonts w:ascii="宋体" w:hAnsi="宋体" w:hint="eastAsia"/>
          <w:kern w:val="0"/>
          <w:sz w:val="24"/>
        </w:rPr>
        <w:t>16</w:t>
      </w:r>
      <w:r>
        <w:rPr>
          <w:rFonts w:ascii="宋体" w:hAnsi="宋体"/>
          <w:kern w:val="0"/>
          <w:sz w:val="24"/>
        </w:rPr>
        <w:t>）</w:t>
      </w:r>
    </w:p>
    <w:p w:rsidR="00B022C0" w:rsidRDefault="00761A35">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b/>
          <w:kern w:val="0"/>
          <w:sz w:val="24"/>
        </w:rPr>
        <w:t>：</w:t>
      </w:r>
      <w:r>
        <w:rPr>
          <w:rFonts w:ascii="宋体" w:hAnsi="宋体" w:hint="eastAsia"/>
          <w:kern w:val="0"/>
          <w:sz w:val="24"/>
        </w:rPr>
        <w:t>综合英语；英语阅读；英语语法；英语词汇学等</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bCs/>
          <w:kern w:val="0"/>
          <w:sz w:val="24"/>
        </w:rPr>
        <w:t>商务</w:t>
      </w:r>
      <w:r>
        <w:rPr>
          <w:rFonts w:ascii="宋体" w:hAnsi="宋体" w:hint="eastAsia"/>
          <w:kern w:val="0"/>
          <w:sz w:val="24"/>
        </w:rPr>
        <w:t>英语</w:t>
      </w:r>
      <w:r>
        <w:rPr>
          <w:rFonts w:ascii="宋体" w:hAnsi="宋体"/>
          <w:kern w:val="0"/>
          <w:sz w:val="24"/>
        </w:rPr>
        <w:t xml:space="preserve">                          </w:t>
      </w:r>
    </w:p>
    <w:p w:rsidR="00B022C0" w:rsidRDefault="00761A35">
      <w:pPr>
        <w:spacing w:line="360" w:lineRule="auto"/>
        <w:ind w:firstLineChars="200" w:firstLine="482"/>
        <w:rPr>
          <w:rFonts w:ascii="宋体" w:hAnsi="宋体"/>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宋体" w:hAnsi="宋体"/>
          <w:kern w:val="0"/>
          <w:sz w:val="24"/>
        </w:rPr>
        <w:t>《</w:t>
      </w:r>
      <w:r>
        <w:rPr>
          <w:rFonts w:ascii="宋体" w:hAnsi="宋体" w:hint="eastAsia"/>
          <w:sz w:val="24"/>
        </w:rPr>
        <w:t>英汉互译简明教程</w:t>
      </w:r>
      <w:r>
        <w:rPr>
          <w:rFonts w:ascii="宋体" w:hAnsi="宋体"/>
          <w:kern w:val="0"/>
          <w:sz w:val="24"/>
        </w:rPr>
        <w:t>》</w:t>
      </w:r>
      <w:r>
        <w:rPr>
          <w:rFonts w:ascii="宋体" w:hAnsi="宋体" w:hint="eastAsia"/>
          <w:kern w:val="0"/>
          <w:sz w:val="24"/>
        </w:rPr>
        <w:t>；</w:t>
      </w:r>
      <w:r>
        <w:rPr>
          <w:rFonts w:ascii="宋体" w:hAnsi="宋体"/>
          <w:kern w:val="0"/>
          <w:sz w:val="24"/>
        </w:rPr>
        <w:t>主编</w:t>
      </w:r>
      <w:r>
        <w:rPr>
          <w:rFonts w:ascii="宋体" w:hAnsi="宋体" w:hint="eastAsia"/>
          <w:kern w:val="0"/>
          <w:sz w:val="24"/>
        </w:rPr>
        <w:t>：</w:t>
      </w:r>
      <w:r>
        <w:rPr>
          <w:rFonts w:ascii="宋体" w:hAnsi="宋体" w:hint="eastAsia"/>
          <w:kern w:val="0"/>
          <w:sz w:val="24"/>
        </w:rPr>
        <w:t>张震久</w:t>
      </w:r>
      <w:r>
        <w:rPr>
          <w:rFonts w:ascii="宋体" w:hAnsi="宋体" w:hint="eastAsia"/>
          <w:kern w:val="0"/>
          <w:sz w:val="24"/>
        </w:rPr>
        <w:t xml:space="preserve"> </w:t>
      </w:r>
      <w:r>
        <w:rPr>
          <w:rFonts w:ascii="宋体" w:hAnsi="宋体" w:hint="eastAsia"/>
          <w:kern w:val="0"/>
          <w:sz w:val="24"/>
        </w:rPr>
        <w:t>孙建民</w:t>
      </w:r>
      <w:r>
        <w:rPr>
          <w:rFonts w:ascii="宋体" w:hAnsi="宋体" w:hint="eastAsia"/>
          <w:kern w:val="0"/>
          <w:sz w:val="24"/>
        </w:rPr>
        <w:t>；外语教学与研究出版社，</w:t>
      </w:r>
      <w:r>
        <w:rPr>
          <w:rFonts w:ascii="宋体" w:hAnsi="宋体" w:hint="eastAsia"/>
          <w:kern w:val="0"/>
          <w:sz w:val="24"/>
        </w:rPr>
        <w:t>20</w:t>
      </w:r>
      <w:r>
        <w:rPr>
          <w:rFonts w:ascii="宋体" w:hAnsi="宋体" w:hint="eastAsia"/>
          <w:kern w:val="0"/>
          <w:sz w:val="24"/>
        </w:rPr>
        <w:t>20</w:t>
      </w:r>
      <w:r>
        <w:rPr>
          <w:rFonts w:ascii="宋体" w:hAnsi="宋体" w:hint="eastAsia"/>
          <w:kern w:val="0"/>
          <w:sz w:val="24"/>
        </w:rPr>
        <w:t>年。</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46"/>
    <w:p w:rsidR="00B022C0" w:rsidRDefault="00761A35">
      <w:pPr>
        <w:snapToGrid w:val="0"/>
        <w:spacing w:line="360" w:lineRule="auto"/>
        <w:ind w:firstLineChars="200" w:firstLine="482"/>
        <w:rPr>
          <w:rFonts w:ascii="宋体" w:hAnsi="宋体"/>
          <w:b/>
          <w:sz w:val="24"/>
        </w:rPr>
      </w:pPr>
      <w:r>
        <w:rPr>
          <w:rFonts w:ascii="宋体" w:hAnsi="宋体" w:hint="eastAsia"/>
          <w:b/>
          <w:sz w:val="24"/>
        </w:rPr>
        <w:t>课程的性质、任务：</w:t>
      </w:r>
      <w:r>
        <w:rPr>
          <w:rFonts w:ascii="宋体" w:hAnsi="宋体" w:hint="eastAsia"/>
          <w:sz w:val="24"/>
        </w:rPr>
        <w:t>本课程是商务英语专业的一门专业必修课，讲授英汉互译知识。通过本课程的学习，让学生学会并熟练运用翻译技巧处理各种类型专业文本的翻译工作，为其今后走上社会承接翻译项目打下良好的基础，成为合格的、适应时代需求的应用型翻译人才；同时本课程也培养运用翻译技能讲好中国故事，发出中国声音，实现跨文化沟通，成为具有全球视野的优秀国际性人才。</w:t>
      </w:r>
    </w:p>
    <w:p w:rsidR="00B022C0" w:rsidRDefault="00761A35">
      <w:pPr>
        <w:snapToGrid w:val="0"/>
        <w:spacing w:line="360" w:lineRule="auto"/>
        <w:ind w:firstLineChars="200" w:firstLine="482"/>
        <w:rPr>
          <w:rFonts w:ascii="宋体" w:hAnsi="宋体"/>
          <w:b/>
          <w:sz w:val="24"/>
        </w:rPr>
      </w:pPr>
      <w:r>
        <w:rPr>
          <w:rFonts w:ascii="宋体" w:hAnsi="宋体" w:hint="eastAsia"/>
          <w:b/>
          <w:sz w:val="24"/>
        </w:rPr>
        <w:t>二、课程目标</w:t>
      </w:r>
    </w:p>
    <w:p w:rsidR="00B022C0" w:rsidRDefault="00761A35">
      <w:pPr>
        <w:snapToGrid w:val="0"/>
        <w:spacing w:line="360" w:lineRule="auto"/>
        <w:ind w:firstLineChars="200" w:firstLine="482"/>
        <w:rPr>
          <w:rFonts w:ascii="宋体" w:hAnsi="宋体"/>
          <w:b/>
          <w:sz w:val="24"/>
        </w:rPr>
      </w:pPr>
      <w:r>
        <w:rPr>
          <w:rFonts w:ascii="宋体" w:hAnsi="宋体" w:hint="eastAsia"/>
          <w:b/>
          <w:sz w:val="24"/>
        </w:rPr>
        <w:t>1.</w:t>
      </w:r>
      <w:r>
        <w:rPr>
          <w:rFonts w:ascii="宋体" w:hAnsi="宋体"/>
          <w:b/>
          <w:sz w:val="24"/>
        </w:rPr>
        <w:t xml:space="preserve"> </w:t>
      </w:r>
      <w:r>
        <w:rPr>
          <w:rFonts w:ascii="宋体" w:hAnsi="宋体" w:hint="eastAsia"/>
          <w:b/>
          <w:sz w:val="24"/>
        </w:rPr>
        <w:t>知识目标。</w:t>
      </w:r>
      <w:r>
        <w:rPr>
          <w:rFonts w:ascii="宋体" w:hAnsi="宋体" w:hint="eastAsia"/>
          <w:sz w:val="24"/>
        </w:rPr>
        <w:t>学生能够</w:t>
      </w:r>
      <w:bookmarkStart w:id="47" w:name="_Hlk56539387"/>
      <w:r>
        <w:rPr>
          <w:rFonts w:ascii="宋体" w:hAnsi="宋体" w:hint="eastAsia"/>
          <w:sz w:val="24"/>
        </w:rPr>
        <w:t>了解翻译的基础知识、基本理论；理解翻译的过程</w:t>
      </w:r>
      <w:bookmarkEnd w:id="47"/>
      <w:r>
        <w:rPr>
          <w:rFonts w:ascii="宋体" w:hAnsi="宋体" w:hint="eastAsia"/>
          <w:sz w:val="24"/>
        </w:rPr>
        <w:t>；掌握英汉互译的规律和各种文体的翻译原则、策略。具体为：了解英汉语言与文化异同，为其翻译实践行为提供条</w:t>
      </w:r>
      <w:r>
        <w:rPr>
          <w:rFonts w:ascii="宋体" w:hAnsi="宋体" w:hint="eastAsia"/>
          <w:sz w:val="24"/>
        </w:rPr>
        <w:t>件和保障；掌握翻译理论常识、英汉互译技巧与不同文本的翻译策略，从而形成自己的翻译观以指导其翻译实践行为。</w:t>
      </w:r>
    </w:p>
    <w:p w:rsidR="00B022C0" w:rsidRDefault="00761A35">
      <w:pPr>
        <w:snapToGrid w:val="0"/>
        <w:spacing w:line="360" w:lineRule="auto"/>
        <w:ind w:firstLineChars="200" w:firstLine="482"/>
        <w:rPr>
          <w:rFonts w:ascii="宋体" w:hAnsi="宋体"/>
          <w:b/>
          <w:sz w:val="24"/>
        </w:rPr>
      </w:pPr>
      <w:r>
        <w:rPr>
          <w:rFonts w:ascii="宋体" w:hAnsi="宋体" w:hint="eastAsia"/>
          <w:b/>
          <w:sz w:val="24"/>
        </w:rPr>
        <w:t>2.</w:t>
      </w:r>
      <w:r>
        <w:rPr>
          <w:rFonts w:ascii="宋体" w:hAnsi="宋体"/>
          <w:b/>
          <w:sz w:val="24"/>
        </w:rPr>
        <w:t xml:space="preserve"> </w:t>
      </w:r>
      <w:r>
        <w:rPr>
          <w:rFonts w:ascii="宋体" w:hAnsi="宋体" w:hint="eastAsia"/>
          <w:b/>
          <w:sz w:val="24"/>
        </w:rPr>
        <w:t>能力目标。</w:t>
      </w:r>
      <w:r>
        <w:rPr>
          <w:rFonts w:ascii="宋体" w:hAnsi="宋体" w:hint="eastAsia"/>
          <w:sz w:val="24"/>
        </w:rPr>
        <w:t>灵活运用翻译理念、技巧和策略，准确、通顺地对语料进行英汉互译，培养其利用相关资源和工具查询、获取信息的能力、发现问题和分析问题的能力、对译文进行评价、反思和总结的翻译批评能力以规范其翻译实践行为。</w:t>
      </w:r>
      <w:r>
        <w:rPr>
          <w:rFonts w:hint="eastAsia"/>
          <w:sz w:val="24"/>
        </w:rPr>
        <w:t>培养学生解决复杂问题的综合能力和创新思辨能力，学会</w:t>
      </w:r>
      <w:r>
        <w:rPr>
          <w:rFonts w:ascii="宋体" w:hAnsi="宋体" w:hint="eastAsia"/>
          <w:sz w:val="24"/>
        </w:rPr>
        <w:t>熟练运用翻译技巧综合处理</w:t>
      </w:r>
      <w:r>
        <w:rPr>
          <w:sz w:val="24"/>
        </w:rPr>
        <w:t>政治、经济、文化、科技、应用文等</w:t>
      </w:r>
      <w:r>
        <w:rPr>
          <w:rFonts w:hint="eastAsia"/>
          <w:sz w:val="24"/>
        </w:rPr>
        <w:t>专业文本</w:t>
      </w:r>
      <w:r>
        <w:rPr>
          <w:sz w:val="24"/>
        </w:rPr>
        <w:t>的翻译</w:t>
      </w:r>
      <w:r>
        <w:rPr>
          <w:rFonts w:hint="eastAsia"/>
          <w:sz w:val="24"/>
        </w:rPr>
        <w:t>工作</w:t>
      </w:r>
      <w:r>
        <w:rPr>
          <w:rFonts w:ascii="宋体" w:hAnsi="宋体" w:hint="eastAsia"/>
          <w:spacing w:val="20"/>
          <w:sz w:val="24"/>
        </w:rPr>
        <w:t>，</w:t>
      </w:r>
      <w:r>
        <w:rPr>
          <w:rFonts w:ascii="宋体" w:hAnsi="宋体" w:hint="eastAsia"/>
          <w:sz w:val="24"/>
        </w:rPr>
        <w:t>译出符合目的语语言表达习惯的地道译文。</w:t>
      </w:r>
    </w:p>
    <w:p w:rsidR="00B022C0" w:rsidRDefault="00761A35">
      <w:pPr>
        <w:snapToGrid w:val="0"/>
        <w:spacing w:line="360" w:lineRule="auto"/>
        <w:ind w:firstLineChars="200" w:firstLine="482"/>
        <w:rPr>
          <w:rFonts w:ascii="宋体" w:hAnsi="宋体"/>
          <w:sz w:val="24"/>
        </w:rPr>
      </w:pPr>
      <w:r>
        <w:rPr>
          <w:rFonts w:ascii="宋体" w:hAnsi="宋体" w:hint="eastAsia"/>
          <w:b/>
          <w:sz w:val="24"/>
        </w:rPr>
        <w:t>3.</w:t>
      </w:r>
      <w:r>
        <w:rPr>
          <w:rFonts w:ascii="宋体" w:hAnsi="宋体"/>
          <w:b/>
          <w:sz w:val="24"/>
        </w:rPr>
        <w:t xml:space="preserve"> </w:t>
      </w:r>
      <w:r>
        <w:rPr>
          <w:rFonts w:ascii="宋体" w:hAnsi="宋体" w:hint="eastAsia"/>
          <w:b/>
          <w:sz w:val="24"/>
        </w:rPr>
        <w:t>素质目标。</w:t>
      </w:r>
      <w:r>
        <w:rPr>
          <w:rFonts w:ascii="宋体" w:hAnsi="宋体" w:hint="eastAsia"/>
          <w:sz w:val="24"/>
        </w:rPr>
        <w:t>紧扣立德树人根本宗旨，坚定学生爱国主义思想和信念，培育和践行社会主义核心价值观，树立正确的世界观、人生观与价值观来指导其翻</w:t>
      </w:r>
      <w:r>
        <w:rPr>
          <w:rFonts w:ascii="宋体" w:hAnsi="宋体" w:hint="eastAsia"/>
          <w:sz w:val="24"/>
        </w:rPr>
        <w:lastRenderedPageBreak/>
        <w:t>译实践，切实将翻译知识、翻译理论灵活运用于翻译实践。客观对比中西文化，增强中国文化的归属感、认同感与荣誉感，提高跨文化交际能力，提升团队合作精神。</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三、课程内容及要求</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（一）基础知识</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B022C0" w:rsidRDefault="00761A35">
      <w:pPr>
        <w:snapToGrid w:val="0"/>
        <w:spacing w:line="360" w:lineRule="auto"/>
        <w:ind w:leftChars="200" w:left="420" w:firstLineChars="100" w:firstLine="241"/>
        <w:rPr>
          <w:rFonts w:ascii="宋体" w:hAnsi="宋体"/>
          <w:sz w:val="24"/>
        </w:rPr>
      </w:pPr>
      <w:r>
        <w:rPr>
          <w:rFonts w:ascii="宋体" w:hAnsi="宋体" w:hint="eastAsia"/>
          <w:b/>
          <w:bCs/>
          <w:sz w:val="24"/>
        </w:rPr>
        <w:t xml:space="preserve"> </w:t>
      </w:r>
      <w:r>
        <w:rPr>
          <w:rFonts w:ascii="宋体" w:hAnsi="宋体" w:hint="eastAsia"/>
          <w:sz w:val="24"/>
        </w:rPr>
        <w:t>翻译的定义、分类、原则和过程</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sz w:val="24"/>
        </w:rPr>
        <w:t>了解翻译的基础知识、基本理论，理解翻译的过程。</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B022C0" w:rsidRDefault="00761A35">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sz w:val="24"/>
        </w:rPr>
        <w:t>引导学生认识到译者政治立场的重要性，在翻译实践中树立正确的</w:t>
      </w:r>
      <w:r>
        <w:rPr>
          <w:rFonts w:ascii="宋体" w:hAnsi="宋体" w:hint="eastAsia"/>
          <w:sz w:val="24"/>
        </w:rPr>
        <w:t>人生观、世界观和价值观。</w:t>
      </w:r>
    </w:p>
    <w:p w:rsidR="00B022C0" w:rsidRDefault="00761A35">
      <w:pPr>
        <w:pStyle w:val="20"/>
        <w:snapToGrid w:val="0"/>
        <w:spacing w:line="360" w:lineRule="auto"/>
        <w:ind w:leftChars="0"/>
        <w:rPr>
          <w:rFonts w:ascii="宋体" w:hAnsi="宋体"/>
        </w:rPr>
      </w:pPr>
      <w:r>
        <w:rPr>
          <w:rFonts w:ascii="宋体" w:hAnsi="宋体" w:hint="eastAsia"/>
          <w:b/>
          <w:bCs/>
        </w:rPr>
        <w:t>（二）英汉语言文化对比</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B022C0" w:rsidRDefault="00761A35">
      <w:pPr>
        <w:snapToGrid w:val="0"/>
        <w:spacing w:line="360" w:lineRule="auto"/>
        <w:ind w:firstLineChars="300" w:firstLine="720"/>
        <w:rPr>
          <w:rFonts w:ascii="宋体" w:hAnsi="宋体"/>
          <w:sz w:val="24"/>
        </w:rPr>
      </w:pPr>
      <w:r>
        <w:rPr>
          <w:rFonts w:ascii="宋体" w:hAnsi="宋体" w:hint="eastAsia"/>
          <w:sz w:val="24"/>
        </w:rPr>
        <w:t>英汉两种语言在词汇、句法、修辞和文化层面对比。</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B022C0" w:rsidRDefault="00761A35">
      <w:pPr>
        <w:snapToGrid w:val="0"/>
        <w:spacing w:line="360" w:lineRule="auto"/>
        <w:ind w:firstLineChars="300" w:firstLine="720"/>
        <w:rPr>
          <w:rFonts w:ascii="宋体" w:hAnsi="宋体"/>
          <w:sz w:val="24"/>
        </w:rPr>
      </w:pPr>
      <w:r>
        <w:rPr>
          <w:rFonts w:ascii="宋体" w:hAnsi="宋体" w:hint="eastAsia"/>
          <w:sz w:val="24"/>
        </w:rPr>
        <w:t>掌握英汉两种语言的修辞和文化差异。</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B022C0" w:rsidRDefault="00761A35">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sz w:val="24"/>
        </w:rPr>
        <w:t>引导学生认识到跨文化意识，在翻译实践中实现跨文化沟通，培养全球视野。</w:t>
      </w:r>
    </w:p>
    <w:p w:rsidR="00B022C0" w:rsidRDefault="00761A35">
      <w:pPr>
        <w:pStyle w:val="20"/>
        <w:snapToGrid w:val="0"/>
        <w:spacing w:line="360" w:lineRule="auto"/>
        <w:ind w:leftChars="0"/>
        <w:rPr>
          <w:rFonts w:ascii="宋体" w:hAnsi="宋体"/>
          <w:b/>
          <w:bCs/>
        </w:rPr>
      </w:pPr>
      <w:r>
        <w:rPr>
          <w:rFonts w:ascii="宋体" w:hAnsi="宋体" w:hint="eastAsia"/>
          <w:b/>
          <w:bCs/>
        </w:rPr>
        <w:t>（三）</w:t>
      </w:r>
      <w:bookmarkStart w:id="48" w:name="_Hlk54814366"/>
      <w:r>
        <w:rPr>
          <w:rFonts w:ascii="宋体" w:hAnsi="宋体" w:hint="eastAsia"/>
          <w:b/>
          <w:bCs/>
        </w:rPr>
        <w:t>英汉翻译的基本技巧</w:t>
      </w:r>
      <w:bookmarkEnd w:id="48"/>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B022C0" w:rsidRDefault="00761A35">
      <w:pPr>
        <w:snapToGrid w:val="0"/>
        <w:spacing w:line="360" w:lineRule="auto"/>
        <w:ind w:firstLineChars="300" w:firstLine="720"/>
        <w:rPr>
          <w:rFonts w:ascii="宋体" w:hAnsi="宋体"/>
          <w:sz w:val="24"/>
        </w:rPr>
      </w:pPr>
      <w:r>
        <w:rPr>
          <w:rFonts w:ascii="宋体" w:hAnsi="宋体" w:hint="eastAsia"/>
          <w:sz w:val="24"/>
        </w:rPr>
        <w:t>词类转化法、增词法、省略法、正反、反正表达法、分译合译法。</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B022C0" w:rsidRDefault="00761A35">
      <w:pPr>
        <w:snapToGrid w:val="0"/>
        <w:spacing w:line="360" w:lineRule="auto"/>
        <w:ind w:firstLineChars="300" w:firstLine="720"/>
        <w:rPr>
          <w:rFonts w:ascii="宋体" w:hAnsi="宋体"/>
          <w:sz w:val="24"/>
        </w:rPr>
      </w:pPr>
      <w:r>
        <w:rPr>
          <w:rFonts w:ascii="宋体" w:hAnsi="宋体" w:hint="eastAsia"/>
          <w:sz w:val="24"/>
        </w:rPr>
        <w:t>掌握各种翻译技巧的灵活运用。</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B022C0" w:rsidRDefault="00761A35">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sz w:val="24"/>
        </w:rPr>
        <w:t>培养学生的文化自信和文化自觉，引导学生运用翻译技巧做好文化交流的使者，运用正确的“三观”在翻译实践中。</w:t>
      </w:r>
    </w:p>
    <w:p w:rsidR="00B022C0" w:rsidRDefault="00761A35">
      <w:pPr>
        <w:snapToGrid w:val="0"/>
        <w:spacing w:line="360" w:lineRule="auto"/>
        <w:rPr>
          <w:rFonts w:ascii="宋体" w:hAnsi="宋体"/>
          <w:b/>
          <w:bCs/>
          <w:sz w:val="24"/>
        </w:rPr>
      </w:pPr>
      <w:r>
        <w:rPr>
          <w:rFonts w:ascii="宋体" w:hAnsi="宋体" w:hint="eastAsia"/>
          <w:b/>
          <w:bCs/>
          <w:sz w:val="24"/>
        </w:rPr>
        <w:t>（四）汉英翻译的基本技巧</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B022C0" w:rsidRDefault="00761A35">
      <w:pPr>
        <w:snapToGrid w:val="0"/>
        <w:spacing w:line="360" w:lineRule="auto"/>
        <w:ind w:firstLineChars="300" w:firstLine="720"/>
        <w:rPr>
          <w:rFonts w:ascii="宋体" w:hAnsi="宋体"/>
          <w:sz w:val="24"/>
        </w:rPr>
      </w:pPr>
      <w:r>
        <w:rPr>
          <w:rFonts w:ascii="宋体" w:hAnsi="宋体" w:hint="eastAsia"/>
          <w:sz w:val="24"/>
        </w:rPr>
        <w:t>词类转化法、增词法、省略法、正反、反正表达法、分译合译法。</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B022C0" w:rsidRDefault="00761A35">
      <w:pPr>
        <w:snapToGrid w:val="0"/>
        <w:spacing w:line="360" w:lineRule="auto"/>
        <w:ind w:firstLineChars="300" w:firstLine="720"/>
        <w:rPr>
          <w:rFonts w:ascii="宋体" w:hAnsi="宋体"/>
          <w:sz w:val="24"/>
        </w:rPr>
      </w:pPr>
      <w:r>
        <w:rPr>
          <w:rFonts w:ascii="宋体" w:hAnsi="宋体" w:hint="eastAsia"/>
          <w:sz w:val="24"/>
        </w:rPr>
        <w:t>掌握各种翻译技巧的灵活运用。</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lastRenderedPageBreak/>
        <w:t>3.</w:t>
      </w:r>
      <w:r>
        <w:rPr>
          <w:rFonts w:ascii="宋体" w:hAnsi="宋体"/>
          <w:b/>
          <w:bCs/>
          <w:sz w:val="24"/>
        </w:rPr>
        <w:t xml:space="preserve"> </w:t>
      </w:r>
      <w:r>
        <w:rPr>
          <w:rFonts w:ascii="宋体" w:hAnsi="宋体" w:hint="eastAsia"/>
          <w:b/>
          <w:bCs/>
          <w:sz w:val="24"/>
        </w:rPr>
        <w:t>课程思政育人目标</w:t>
      </w:r>
    </w:p>
    <w:p w:rsidR="00B022C0" w:rsidRDefault="00761A35">
      <w:pPr>
        <w:snapToGrid w:val="0"/>
        <w:spacing w:line="360" w:lineRule="auto"/>
        <w:ind w:leftChars="200" w:left="420" w:firstLineChars="100" w:firstLine="240"/>
        <w:rPr>
          <w:rFonts w:ascii="宋体" w:hAnsi="宋体"/>
          <w:sz w:val="24"/>
        </w:rPr>
      </w:pPr>
      <w:r>
        <w:rPr>
          <w:rFonts w:ascii="宋体" w:hAnsi="宋体" w:hint="eastAsia"/>
          <w:sz w:val="24"/>
        </w:rPr>
        <w:t>引导学生树立正确的“三观”，运用翻译技巧在翻译实践中，讲好中国故事，发出中国声音，把中国文化传播到世界。</w:t>
      </w:r>
    </w:p>
    <w:p w:rsidR="00B022C0" w:rsidRDefault="00761A35">
      <w:pPr>
        <w:snapToGrid w:val="0"/>
        <w:spacing w:line="360" w:lineRule="auto"/>
        <w:rPr>
          <w:rFonts w:ascii="宋体" w:hAnsi="宋体"/>
          <w:b/>
          <w:bCs/>
          <w:sz w:val="24"/>
        </w:rPr>
      </w:pPr>
      <w:r>
        <w:rPr>
          <w:rFonts w:ascii="宋体" w:hAnsi="宋体" w:hint="eastAsia"/>
          <w:b/>
          <w:bCs/>
          <w:sz w:val="24"/>
        </w:rPr>
        <w:t>（五）独特结构形式的翻译</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B022C0" w:rsidRDefault="00761A35">
      <w:pPr>
        <w:snapToGrid w:val="0"/>
        <w:spacing w:line="360" w:lineRule="auto"/>
        <w:ind w:firstLineChars="300" w:firstLine="720"/>
        <w:rPr>
          <w:rFonts w:ascii="宋体" w:hAnsi="宋体"/>
          <w:sz w:val="24"/>
        </w:rPr>
      </w:pPr>
      <w:r>
        <w:rPr>
          <w:rFonts w:ascii="宋体" w:hAnsi="宋体" w:hint="eastAsia"/>
          <w:sz w:val="24"/>
        </w:rPr>
        <w:t>否定结构、比较结构、被动结构、定语从句结构和长句的翻译。</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B022C0" w:rsidRDefault="00761A35">
      <w:pPr>
        <w:snapToGrid w:val="0"/>
        <w:spacing w:line="360" w:lineRule="auto"/>
        <w:ind w:firstLineChars="300" w:firstLine="720"/>
        <w:rPr>
          <w:rFonts w:ascii="宋体" w:hAnsi="宋体"/>
          <w:sz w:val="24"/>
        </w:rPr>
      </w:pPr>
      <w:r>
        <w:rPr>
          <w:rFonts w:ascii="宋体" w:hAnsi="宋体" w:hint="eastAsia"/>
          <w:sz w:val="24"/>
        </w:rPr>
        <w:t>掌握各种长句结</w:t>
      </w:r>
      <w:r>
        <w:rPr>
          <w:rFonts w:ascii="宋体" w:hAnsi="宋体" w:hint="eastAsia"/>
          <w:sz w:val="24"/>
        </w:rPr>
        <w:t>构的翻译方法。</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B022C0" w:rsidRDefault="00761A35">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hint="eastAsia"/>
          <w:sz w:val="24"/>
        </w:rPr>
        <w:t>培养学生解决复杂问题的综合能力和创新思辨能力，培养勇于挑战权威、挑战自我、不断超越自我，能够适应时代需求的应用型翻译人才。</w:t>
      </w:r>
    </w:p>
    <w:p w:rsidR="00B022C0" w:rsidRDefault="00761A35">
      <w:pPr>
        <w:snapToGrid w:val="0"/>
        <w:spacing w:line="360" w:lineRule="auto"/>
        <w:rPr>
          <w:rFonts w:ascii="宋体" w:hAnsi="宋体"/>
          <w:b/>
          <w:bCs/>
          <w:sz w:val="24"/>
        </w:rPr>
      </w:pPr>
      <w:r>
        <w:rPr>
          <w:rFonts w:ascii="宋体" w:hAnsi="宋体" w:hint="eastAsia"/>
          <w:b/>
          <w:bCs/>
          <w:sz w:val="24"/>
        </w:rPr>
        <w:t>（六）</w:t>
      </w:r>
      <w:r>
        <w:rPr>
          <w:rFonts w:ascii="宋体" w:hAnsi="宋体" w:hint="eastAsia"/>
          <w:b/>
          <w:bCs/>
          <w:sz w:val="24"/>
        </w:rPr>
        <w:t>文化的移植</w:t>
      </w:r>
      <w:r>
        <w:rPr>
          <w:rFonts w:ascii="宋体" w:hAnsi="宋体" w:hint="eastAsia"/>
          <w:b/>
          <w:bCs/>
          <w:sz w:val="24"/>
        </w:rPr>
        <w:t xml:space="preserve"> </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B022C0" w:rsidRDefault="00761A35">
      <w:pPr>
        <w:snapToGrid w:val="0"/>
        <w:spacing w:line="360" w:lineRule="auto"/>
        <w:ind w:firstLineChars="200" w:firstLine="480"/>
        <w:rPr>
          <w:rFonts w:ascii="宋体" w:hAnsi="宋体"/>
          <w:sz w:val="24"/>
        </w:rPr>
      </w:pPr>
      <w:r>
        <w:rPr>
          <w:rFonts w:ascii="宋体" w:hAnsi="宋体" w:hint="eastAsia"/>
          <w:sz w:val="24"/>
        </w:rPr>
        <w:t>跨文化语言交际与文化移植的难点、专有名词和习语的翻译、文化信息的解读与翻译。</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B022C0" w:rsidRDefault="00761A35">
      <w:pPr>
        <w:snapToGrid w:val="0"/>
        <w:spacing w:line="360" w:lineRule="auto"/>
        <w:ind w:firstLineChars="300" w:firstLine="720"/>
        <w:rPr>
          <w:rFonts w:ascii="宋体" w:hAnsi="宋体"/>
          <w:sz w:val="24"/>
        </w:rPr>
      </w:pPr>
      <w:r>
        <w:rPr>
          <w:rFonts w:ascii="宋体" w:hAnsi="宋体" w:hint="eastAsia"/>
          <w:sz w:val="24"/>
        </w:rPr>
        <w:t>掌握</w:t>
      </w:r>
      <w:r>
        <w:rPr>
          <w:rFonts w:ascii="宋体" w:hAnsi="宋体" w:hint="eastAsia"/>
          <w:sz w:val="24"/>
        </w:rPr>
        <w:t>文化信息的翻译方法</w:t>
      </w:r>
      <w:r>
        <w:rPr>
          <w:rFonts w:ascii="宋体" w:hAnsi="宋体" w:hint="eastAsia"/>
          <w:sz w:val="24"/>
        </w:rPr>
        <w:t>。</w:t>
      </w:r>
    </w:p>
    <w:p w:rsidR="00B022C0" w:rsidRDefault="00761A35">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B022C0" w:rsidRDefault="00761A35">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hint="eastAsia"/>
          <w:sz w:val="24"/>
        </w:rPr>
        <w:t>培养学生解决复杂问题的综合能力和创新思辨能力，</w:t>
      </w:r>
      <w:r>
        <w:rPr>
          <w:rFonts w:ascii="宋体" w:hAnsi="宋体" w:cs="Times New Roman" w:hint="eastAsia"/>
          <w:sz w:val="24"/>
        </w:rPr>
        <w:t>提升民族自豪感，正确做好异质文化之间真正的交流的使者，</w:t>
      </w:r>
      <w:r>
        <w:rPr>
          <w:rFonts w:hint="eastAsia"/>
          <w:sz w:val="24"/>
        </w:rPr>
        <w:t>培养与时代、行业接轨的创新性翻译人才。</w:t>
      </w:r>
    </w:p>
    <w:p w:rsidR="00B022C0" w:rsidRDefault="00761A35">
      <w:pPr>
        <w:snapToGrid w:val="0"/>
        <w:spacing w:line="360" w:lineRule="auto"/>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b/>
          <w:bCs/>
          <w:sz w:val="24"/>
        </w:rPr>
        <w:t>教学内容与课程目标的对应关系及学时分配如表所示：</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48"/>
        <w:gridCol w:w="1417"/>
        <w:gridCol w:w="1418"/>
        <w:gridCol w:w="1148"/>
        <w:gridCol w:w="1149"/>
      </w:tblGrid>
      <w:tr w:rsidR="00B022C0">
        <w:tc>
          <w:tcPr>
            <w:tcW w:w="720" w:type="dxa"/>
          </w:tcPr>
          <w:p w:rsidR="00B022C0" w:rsidRDefault="00761A35">
            <w:pPr>
              <w:snapToGrid w:val="0"/>
              <w:spacing w:line="360" w:lineRule="auto"/>
              <w:rPr>
                <w:rFonts w:ascii="宋体" w:hAnsi="宋体"/>
                <w:sz w:val="24"/>
              </w:rPr>
            </w:pPr>
            <w:r>
              <w:rPr>
                <w:rFonts w:ascii="宋体" w:hAnsi="宋体" w:hint="eastAsia"/>
                <w:sz w:val="24"/>
              </w:rPr>
              <w:t>序号</w:t>
            </w:r>
          </w:p>
        </w:tc>
        <w:tc>
          <w:tcPr>
            <w:tcW w:w="2248" w:type="dxa"/>
          </w:tcPr>
          <w:p w:rsidR="00B022C0" w:rsidRDefault="00761A35">
            <w:pPr>
              <w:snapToGrid w:val="0"/>
              <w:spacing w:line="360" w:lineRule="auto"/>
              <w:jc w:val="center"/>
              <w:rPr>
                <w:rFonts w:ascii="宋体" w:hAnsi="宋体"/>
                <w:sz w:val="24"/>
              </w:rPr>
            </w:pPr>
            <w:r>
              <w:rPr>
                <w:rFonts w:ascii="宋体" w:hAnsi="宋体" w:hint="eastAsia"/>
                <w:sz w:val="24"/>
              </w:rPr>
              <w:t>教学内容</w:t>
            </w:r>
          </w:p>
        </w:tc>
        <w:tc>
          <w:tcPr>
            <w:tcW w:w="1417" w:type="dxa"/>
          </w:tcPr>
          <w:p w:rsidR="00B022C0" w:rsidRDefault="00761A35">
            <w:pPr>
              <w:snapToGrid w:val="0"/>
              <w:spacing w:line="360" w:lineRule="auto"/>
              <w:jc w:val="center"/>
              <w:rPr>
                <w:rFonts w:ascii="宋体" w:hAnsi="宋体"/>
                <w:sz w:val="24"/>
              </w:rPr>
            </w:pPr>
            <w:r>
              <w:rPr>
                <w:rFonts w:ascii="宋体" w:hAnsi="宋体" w:hint="eastAsia"/>
                <w:sz w:val="24"/>
              </w:rPr>
              <w:t>支撑的课程目标</w:t>
            </w:r>
          </w:p>
        </w:tc>
        <w:tc>
          <w:tcPr>
            <w:tcW w:w="1418" w:type="dxa"/>
          </w:tcPr>
          <w:p w:rsidR="00B022C0" w:rsidRDefault="00761A35">
            <w:pPr>
              <w:snapToGrid w:val="0"/>
              <w:spacing w:line="360" w:lineRule="auto"/>
              <w:jc w:val="center"/>
              <w:rPr>
                <w:rFonts w:ascii="宋体" w:hAnsi="宋体"/>
                <w:sz w:val="24"/>
              </w:rPr>
            </w:pPr>
            <w:r>
              <w:rPr>
                <w:rFonts w:ascii="宋体" w:hAnsi="宋体" w:hint="eastAsia"/>
                <w:sz w:val="24"/>
              </w:rPr>
              <w:t>支撑的毕业要求指标点</w:t>
            </w:r>
          </w:p>
        </w:tc>
        <w:tc>
          <w:tcPr>
            <w:tcW w:w="1148" w:type="dxa"/>
          </w:tcPr>
          <w:p w:rsidR="00B022C0" w:rsidRDefault="00761A35">
            <w:pPr>
              <w:snapToGrid w:val="0"/>
              <w:spacing w:line="360" w:lineRule="auto"/>
              <w:jc w:val="center"/>
              <w:rPr>
                <w:rFonts w:ascii="宋体" w:hAnsi="宋体"/>
                <w:sz w:val="24"/>
              </w:rPr>
            </w:pPr>
            <w:r>
              <w:rPr>
                <w:rFonts w:ascii="宋体" w:hAnsi="宋体" w:hint="eastAsia"/>
                <w:sz w:val="24"/>
              </w:rPr>
              <w:t>讲授学时</w:t>
            </w:r>
          </w:p>
        </w:tc>
        <w:tc>
          <w:tcPr>
            <w:tcW w:w="1149" w:type="dxa"/>
          </w:tcPr>
          <w:p w:rsidR="00B022C0" w:rsidRDefault="00761A35">
            <w:pPr>
              <w:snapToGrid w:val="0"/>
              <w:spacing w:line="360" w:lineRule="auto"/>
              <w:jc w:val="center"/>
              <w:rPr>
                <w:rFonts w:ascii="宋体" w:hAnsi="宋体"/>
                <w:sz w:val="24"/>
              </w:rPr>
            </w:pPr>
            <w:r>
              <w:rPr>
                <w:rFonts w:ascii="宋体" w:hAnsi="宋体" w:hint="eastAsia"/>
                <w:sz w:val="24"/>
              </w:rPr>
              <w:t>实践学时</w:t>
            </w:r>
          </w:p>
        </w:tc>
      </w:tr>
      <w:tr w:rsidR="00B022C0">
        <w:tc>
          <w:tcPr>
            <w:tcW w:w="720" w:type="dxa"/>
          </w:tcPr>
          <w:p w:rsidR="00B022C0" w:rsidRDefault="00761A35">
            <w:pPr>
              <w:snapToGrid w:val="0"/>
              <w:spacing w:line="360" w:lineRule="auto"/>
              <w:jc w:val="center"/>
              <w:rPr>
                <w:rFonts w:ascii="宋体" w:hAnsi="宋体"/>
                <w:sz w:val="24"/>
              </w:rPr>
            </w:pPr>
            <w:r>
              <w:rPr>
                <w:rFonts w:ascii="宋体" w:hAnsi="宋体" w:hint="eastAsia"/>
                <w:sz w:val="24"/>
              </w:rPr>
              <w:t>1</w:t>
            </w:r>
          </w:p>
        </w:tc>
        <w:tc>
          <w:tcPr>
            <w:tcW w:w="2248" w:type="dxa"/>
          </w:tcPr>
          <w:p w:rsidR="00B022C0" w:rsidRDefault="00761A35">
            <w:pPr>
              <w:snapToGrid w:val="0"/>
              <w:spacing w:line="360" w:lineRule="auto"/>
              <w:rPr>
                <w:rFonts w:ascii="宋体" w:hAnsi="宋体"/>
                <w:sz w:val="24"/>
              </w:rPr>
            </w:pPr>
            <w:r>
              <w:rPr>
                <w:rFonts w:ascii="宋体" w:hAnsi="宋体" w:hint="eastAsia"/>
                <w:sz w:val="24"/>
              </w:rPr>
              <w:t>基础知识</w:t>
            </w:r>
          </w:p>
        </w:tc>
        <w:tc>
          <w:tcPr>
            <w:tcW w:w="1417" w:type="dxa"/>
          </w:tcPr>
          <w:p w:rsidR="00B022C0" w:rsidRDefault="00761A35">
            <w:pPr>
              <w:snapToGrid w:val="0"/>
              <w:spacing w:line="360" w:lineRule="auto"/>
              <w:jc w:val="center"/>
              <w:rPr>
                <w:rFonts w:ascii="宋体" w:eastAsia="宋体" w:hAnsi="宋体"/>
                <w:sz w:val="24"/>
              </w:rPr>
            </w:pPr>
            <w:r>
              <w:rPr>
                <w:rFonts w:ascii="宋体" w:hAnsi="宋体" w:hint="eastAsia"/>
                <w:sz w:val="24"/>
              </w:rPr>
              <w:t>1</w:t>
            </w:r>
          </w:p>
        </w:tc>
        <w:tc>
          <w:tcPr>
            <w:tcW w:w="1418" w:type="dxa"/>
          </w:tcPr>
          <w:p w:rsidR="00B022C0" w:rsidRDefault="00761A35">
            <w:pPr>
              <w:snapToGrid w:val="0"/>
              <w:spacing w:line="360" w:lineRule="auto"/>
              <w:jc w:val="center"/>
              <w:rPr>
                <w:rFonts w:ascii="宋体" w:eastAsia="宋体" w:hAnsi="宋体"/>
                <w:sz w:val="24"/>
              </w:rPr>
            </w:pPr>
            <w:r>
              <w:rPr>
                <w:rFonts w:ascii="宋体" w:hAnsi="宋体" w:hint="eastAsia"/>
                <w:sz w:val="24"/>
              </w:rPr>
              <w:t>5-1</w:t>
            </w:r>
          </w:p>
        </w:tc>
        <w:tc>
          <w:tcPr>
            <w:tcW w:w="1148" w:type="dxa"/>
          </w:tcPr>
          <w:p w:rsidR="00B022C0" w:rsidRDefault="00761A35">
            <w:pPr>
              <w:snapToGrid w:val="0"/>
              <w:spacing w:line="360" w:lineRule="auto"/>
              <w:jc w:val="center"/>
              <w:rPr>
                <w:rFonts w:ascii="宋体" w:hAnsi="宋体"/>
                <w:sz w:val="24"/>
              </w:rPr>
            </w:pPr>
            <w:r>
              <w:rPr>
                <w:rFonts w:ascii="宋体" w:hAnsi="宋体" w:hint="eastAsia"/>
                <w:sz w:val="24"/>
              </w:rPr>
              <w:t>2</w:t>
            </w:r>
          </w:p>
        </w:tc>
        <w:tc>
          <w:tcPr>
            <w:tcW w:w="1149" w:type="dxa"/>
          </w:tcPr>
          <w:p w:rsidR="00B022C0" w:rsidRDefault="00B022C0">
            <w:pPr>
              <w:snapToGrid w:val="0"/>
              <w:spacing w:line="360" w:lineRule="auto"/>
              <w:jc w:val="center"/>
              <w:rPr>
                <w:rFonts w:ascii="宋体" w:hAnsi="宋体"/>
                <w:sz w:val="24"/>
              </w:rPr>
            </w:pPr>
          </w:p>
        </w:tc>
      </w:tr>
      <w:tr w:rsidR="00B022C0">
        <w:tc>
          <w:tcPr>
            <w:tcW w:w="720" w:type="dxa"/>
            <w:vAlign w:val="center"/>
          </w:tcPr>
          <w:p w:rsidR="00B022C0" w:rsidRDefault="00761A35">
            <w:pPr>
              <w:snapToGrid w:val="0"/>
              <w:spacing w:line="360" w:lineRule="auto"/>
              <w:jc w:val="center"/>
              <w:rPr>
                <w:rFonts w:ascii="宋体" w:hAnsi="宋体"/>
                <w:sz w:val="24"/>
              </w:rPr>
            </w:pPr>
            <w:r>
              <w:rPr>
                <w:rFonts w:ascii="宋体" w:hAnsi="宋体"/>
                <w:sz w:val="24"/>
              </w:rPr>
              <w:t>2</w:t>
            </w:r>
          </w:p>
        </w:tc>
        <w:tc>
          <w:tcPr>
            <w:tcW w:w="2248" w:type="dxa"/>
          </w:tcPr>
          <w:p w:rsidR="00B022C0" w:rsidRDefault="00761A35">
            <w:pPr>
              <w:snapToGrid w:val="0"/>
              <w:spacing w:line="360" w:lineRule="auto"/>
              <w:rPr>
                <w:rFonts w:ascii="宋体" w:hAnsi="宋体"/>
                <w:sz w:val="24"/>
              </w:rPr>
            </w:pPr>
            <w:r>
              <w:rPr>
                <w:rFonts w:ascii="宋体" w:hAnsi="宋体" w:hint="eastAsia"/>
                <w:sz w:val="24"/>
              </w:rPr>
              <w:t>英汉语言文化对比</w:t>
            </w:r>
          </w:p>
        </w:tc>
        <w:tc>
          <w:tcPr>
            <w:tcW w:w="1417" w:type="dxa"/>
            <w:vAlign w:val="center"/>
          </w:tcPr>
          <w:p w:rsidR="00B022C0" w:rsidRDefault="00761A35">
            <w:pPr>
              <w:snapToGrid w:val="0"/>
              <w:spacing w:line="360" w:lineRule="auto"/>
              <w:jc w:val="center"/>
              <w:rPr>
                <w:rFonts w:ascii="宋体" w:eastAsia="宋体" w:hAnsi="宋体"/>
                <w:sz w:val="24"/>
              </w:rPr>
            </w:pPr>
            <w:r>
              <w:rPr>
                <w:rFonts w:ascii="宋体" w:hAnsi="宋体" w:hint="eastAsia"/>
                <w:sz w:val="24"/>
              </w:rPr>
              <w:t>1</w:t>
            </w:r>
            <w:r>
              <w:rPr>
                <w:rFonts w:ascii="宋体" w:hAnsi="宋体" w:hint="eastAsia"/>
                <w:sz w:val="24"/>
              </w:rPr>
              <w:t>，</w:t>
            </w:r>
            <w:r>
              <w:rPr>
                <w:rFonts w:ascii="宋体" w:hAnsi="宋体" w:hint="eastAsia"/>
                <w:sz w:val="24"/>
              </w:rPr>
              <w:t>3</w:t>
            </w:r>
          </w:p>
        </w:tc>
        <w:tc>
          <w:tcPr>
            <w:tcW w:w="1418" w:type="dxa"/>
            <w:vAlign w:val="center"/>
          </w:tcPr>
          <w:p w:rsidR="00B022C0" w:rsidRDefault="00761A35">
            <w:pPr>
              <w:snapToGrid w:val="0"/>
              <w:spacing w:line="360" w:lineRule="auto"/>
              <w:jc w:val="center"/>
              <w:rPr>
                <w:rFonts w:ascii="宋体" w:hAnsi="宋体"/>
                <w:sz w:val="24"/>
              </w:rPr>
            </w:pPr>
            <w:r>
              <w:rPr>
                <w:rFonts w:ascii="宋体" w:hAnsi="宋体" w:hint="eastAsia"/>
                <w:sz w:val="24"/>
              </w:rPr>
              <w:t>5-2</w:t>
            </w:r>
          </w:p>
        </w:tc>
        <w:tc>
          <w:tcPr>
            <w:tcW w:w="1148" w:type="dxa"/>
            <w:vAlign w:val="center"/>
          </w:tcPr>
          <w:p w:rsidR="00B022C0" w:rsidRDefault="00761A35">
            <w:pPr>
              <w:snapToGrid w:val="0"/>
              <w:spacing w:line="360" w:lineRule="auto"/>
              <w:jc w:val="center"/>
              <w:rPr>
                <w:rFonts w:ascii="宋体" w:hAnsi="宋体"/>
                <w:sz w:val="24"/>
              </w:rPr>
            </w:pPr>
            <w:r>
              <w:rPr>
                <w:rFonts w:ascii="宋体" w:hAnsi="宋体" w:hint="eastAsia"/>
                <w:sz w:val="24"/>
              </w:rPr>
              <w:t>2</w:t>
            </w:r>
          </w:p>
        </w:tc>
        <w:tc>
          <w:tcPr>
            <w:tcW w:w="1149" w:type="dxa"/>
            <w:vAlign w:val="center"/>
          </w:tcPr>
          <w:p w:rsidR="00B022C0" w:rsidRDefault="00B022C0">
            <w:pPr>
              <w:snapToGrid w:val="0"/>
              <w:spacing w:line="360" w:lineRule="auto"/>
              <w:jc w:val="center"/>
              <w:rPr>
                <w:rFonts w:ascii="宋体" w:hAnsi="宋体"/>
                <w:sz w:val="24"/>
              </w:rPr>
            </w:pPr>
          </w:p>
        </w:tc>
      </w:tr>
      <w:tr w:rsidR="00B022C0">
        <w:tc>
          <w:tcPr>
            <w:tcW w:w="720" w:type="dxa"/>
            <w:vAlign w:val="center"/>
          </w:tcPr>
          <w:p w:rsidR="00B022C0" w:rsidRDefault="00761A35">
            <w:pPr>
              <w:snapToGrid w:val="0"/>
              <w:spacing w:line="360" w:lineRule="auto"/>
              <w:jc w:val="center"/>
              <w:rPr>
                <w:rFonts w:ascii="宋体" w:hAnsi="宋体"/>
                <w:sz w:val="24"/>
              </w:rPr>
            </w:pPr>
            <w:r>
              <w:rPr>
                <w:rFonts w:ascii="宋体" w:hAnsi="宋体"/>
                <w:sz w:val="24"/>
              </w:rPr>
              <w:t>3</w:t>
            </w:r>
          </w:p>
        </w:tc>
        <w:tc>
          <w:tcPr>
            <w:tcW w:w="2248" w:type="dxa"/>
          </w:tcPr>
          <w:p w:rsidR="00B022C0" w:rsidRDefault="00761A35">
            <w:pPr>
              <w:snapToGrid w:val="0"/>
              <w:spacing w:line="360" w:lineRule="auto"/>
              <w:rPr>
                <w:rFonts w:ascii="宋体" w:hAnsi="宋体"/>
                <w:sz w:val="24"/>
              </w:rPr>
            </w:pPr>
            <w:r>
              <w:rPr>
                <w:rFonts w:ascii="宋体" w:hAnsi="宋体" w:hint="eastAsia"/>
                <w:sz w:val="24"/>
              </w:rPr>
              <w:t>英汉翻译基本技巧</w:t>
            </w:r>
          </w:p>
        </w:tc>
        <w:tc>
          <w:tcPr>
            <w:tcW w:w="1417" w:type="dxa"/>
            <w:vAlign w:val="center"/>
          </w:tcPr>
          <w:p w:rsidR="00B022C0" w:rsidRDefault="00761A35">
            <w:pPr>
              <w:snapToGrid w:val="0"/>
              <w:spacing w:line="360" w:lineRule="auto"/>
              <w:jc w:val="center"/>
              <w:rPr>
                <w:rFonts w:ascii="宋体" w:eastAsia="宋体" w:hAnsi="宋体"/>
                <w:sz w:val="24"/>
              </w:rPr>
            </w:pPr>
            <w:r>
              <w:rPr>
                <w:rFonts w:ascii="宋体" w:hAnsi="宋体" w:hint="eastAsia"/>
                <w:sz w:val="24"/>
              </w:rPr>
              <w:t>2</w:t>
            </w:r>
          </w:p>
        </w:tc>
        <w:tc>
          <w:tcPr>
            <w:tcW w:w="1418" w:type="dxa"/>
            <w:vAlign w:val="center"/>
          </w:tcPr>
          <w:p w:rsidR="00B022C0" w:rsidRDefault="00761A35">
            <w:pPr>
              <w:snapToGrid w:val="0"/>
              <w:spacing w:line="360" w:lineRule="auto"/>
              <w:jc w:val="center"/>
              <w:rPr>
                <w:rFonts w:ascii="宋体" w:hAnsi="宋体"/>
                <w:sz w:val="24"/>
              </w:rPr>
            </w:pPr>
            <w:r>
              <w:rPr>
                <w:rFonts w:ascii="宋体" w:hAnsi="宋体" w:hint="eastAsia"/>
                <w:sz w:val="24"/>
              </w:rPr>
              <w:t>5-3</w:t>
            </w:r>
          </w:p>
        </w:tc>
        <w:tc>
          <w:tcPr>
            <w:tcW w:w="1148" w:type="dxa"/>
            <w:vAlign w:val="center"/>
          </w:tcPr>
          <w:p w:rsidR="00B022C0" w:rsidRDefault="00761A35">
            <w:pPr>
              <w:snapToGrid w:val="0"/>
              <w:spacing w:line="360" w:lineRule="auto"/>
              <w:jc w:val="center"/>
              <w:rPr>
                <w:rFonts w:ascii="宋体" w:hAnsi="宋体"/>
                <w:sz w:val="24"/>
              </w:rPr>
            </w:pPr>
            <w:r>
              <w:rPr>
                <w:rFonts w:ascii="宋体" w:hAnsi="宋体" w:hint="eastAsia"/>
                <w:sz w:val="24"/>
              </w:rPr>
              <w:t>4</w:t>
            </w:r>
          </w:p>
        </w:tc>
        <w:tc>
          <w:tcPr>
            <w:tcW w:w="1149" w:type="dxa"/>
            <w:vAlign w:val="center"/>
          </w:tcPr>
          <w:p w:rsidR="00B022C0" w:rsidRDefault="00761A35">
            <w:pPr>
              <w:snapToGrid w:val="0"/>
              <w:spacing w:line="360" w:lineRule="auto"/>
              <w:jc w:val="center"/>
              <w:rPr>
                <w:rFonts w:ascii="宋体" w:hAnsi="宋体"/>
                <w:sz w:val="24"/>
              </w:rPr>
            </w:pPr>
            <w:r>
              <w:rPr>
                <w:rFonts w:ascii="宋体" w:hAnsi="宋体" w:hint="eastAsia"/>
                <w:sz w:val="24"/>
              </w:rPr>
              <w:t>6</w:t>
            </w:r>
          </w:p>
        </w:tc>
      </w:tr>
      <w:tr w:rsidR="00B022C0">
        <w:tc>
          <w:tcPr>
            <w:tcW w:w="72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4</w:t>
            </w:r>
          </w:p>
        </w:tc>
        <w:tc>
          <w:tcPr>
            <w:tcW w:w="2248" w:type="dxa"/>
          </w:tcPr>
          <w:p w:rsidR="00B022C0" w:rsidRDefault="00761A35">
            <w:pPr>
              <w:snapToGrid w:val="0"/>
              <w:spacing w:line="360" w:lineRule="auto"/>
              <w:rPr>
                <w:rFonts w:ascii="宋体" w:hAnsi="宋体"/>
                <w:sz w:val="24"/>
              </w:rPr>
            </w:pPr>
            <w:r>
              <w:rPr>
                <w:rFonts w:ascii="宋体" w:hAnsi="宋体" w:hint="eastAsia"/>
                <w:sz w:val="24"/>
              </w:rPr>
              <w:t>汉英翻译基本技巧</w:t>
            </w:r>
          </w:p>
        </w:tc>
        <w:tc>
          <w:tcPr>
            <w:tcW w:w="1417" w:type="dxa"/>
            <w:vAlign w:val="center"/>
          </w:tcPr>
          <w:p w:rsidR="00B022C0" w:rsidRDefault="00761A35">
            <w:pPr>
              <w:snapToGrid w:val="0"/>
              <w:spacing w:line="360" w:lineRule="auto"/>
              <w:jc w:val="center"/>
              <w:rPr>
                <w:rFonts w:ascii="宋体" w:eastAsia="宋体" w:hAnsi="宋体"/>
                <w:sz w:val="24"/>
              </w:rPr>
            </w:pPr>
            <w:r>
              <w:rPr>
                <w:rFonts w:ascii="宋体" w:hAnsi="宋体" w:hint="eastAsia"/>
                <w:sz w:val="24"/>
              </w:rPr>
              <w:t>2</w:t>
            </w:r>
          </w:p>
        </w:tc>
        <w:tc>
          <w:tcPr>
            <w:tcW w:w="1418" w:type="dxa"/>
            <w:vAlign w:val="center"/>
          </w:tcPr>
          <w:p w:rsidR="00B022C0" w:rsidRDefault="00761A35">
            <w:pPr>
              <w:snapToGrid w:val="0"/>
              <w:spacing w:line="360" w:lineRule="auto"/>
              <w:jc w:val="center"/>
              <w:rPr>
                <w:rFonts w:ascii="宋体" w:eastAsia="宋体" w:hAnsi="宋体"/>
                <w:sz w:val="24"/>
              </w:rPr>
            </w:pPr>
            <w:r>
              <w:rPr>
                <w:rFonts w:ascii="宋体" w:hAnsi="宋体" w:hint="eastAsia"/>
                <w:sz w:val="24"/>
              </w:rPr>
              <w:t>5-3</w:t>
            </w:r>
          </w:p>
        </w:tc>
        <w:tc>
          <w:tcPr>
            <w:tcW w:w="1148" w:type="dxa"/>
            <w:vAlign w:val="center"/>
          </w:tcPr>
          <w:p w:rsidR="00B022C0" w:rsidRDefault="00761A35">
            <w:pPr>
              <w:snapToGrid w:val="0"/>
              <w:spacing w:line="360" w:lineRule="auto"/>
              <w:jc w:val="center"/>
              <w:rPr>
                <w:rFonts w:ascii="宋体" w:hAnsi="宋体"/>
                <w:sz w:val="24"/>
              </w:rPr>
            </w:pPr>
            <w:r>
              <w:rPr>
                <w:rFonts w:ascii="宋体" w:hAnsi="宋体" w:hint="eastAsia"/>
                <w:sz w:val="24"/>
              </w:rPr>
              <w:t>2</w:t>
            </w:r>
          </w:p>
        </w:tc>
        <w:tc>
          <w:tcPr>
            <w:tcW w:w="1149" w:type="dxa"/>
            <w:vAlign w:val="center"/>
          </w:tcPr>
          <w:p w:rsidR="00B022C0" w:rsidRDefault="00761A35">
            <w:pPr>
              <w:snapToGrid w:val="0"/>
              <w:spacing w:line="360" w:lineRule="auto"/>
              <w:jc w:val="center"/>
              <w:rPr>
                <w:rFonts w:ascii="宋体" w:hAnsi="宋体"/>
                <w:sz w:val="24"/>
              </w:rPr>
            </w:pPr>
            <w:r>
              <w:rPr>
                <w:rFonts w:ascii="宋体" w:hAnsi="宋体" w:hint="eastAsia"/>
                <w:sz w:val="24"/>
              </w:rPr>
              <w:t>4</w:t>
            </w:r>
          </w:p>
        </w:tc>
      </w:tr>
      <w:tr w:rsidR="00B022C0">
        <w:tc>
          <w:tcPr>
            <w:tcW w:w="72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5</w:t>
            </w:r>
          </w:p>
        </w:tc>
        <w:tc>
          <w:tcPr>
            <w:tcW w:w="2248" w:type="dxa"/>
          </w:tcPr>
          <w:p w:rsidR="00B022C0" w:rsidRDefault="00761A35">
            <w:pPr>
              <w:snapToGrid w:val="0"/>
              <w:spacing w:line="360" w:lineRule="auto"/>
              <w:rPr>
                <w:rFonts w:ascii="宋体" w:hAnsi="宋体"/>
                <w:sz w:val="24"/>
              </w:rPr>
            </w:pPr>
            <w:r>
              <w:rPr>
                <w:rFonts w:ascii="宋体" w:hAnsi="宋体" w:hint="eastAsia"/>
                <w:sz w:val="24"/>
              </w:rPr>
              <w:t>独特结构形式的翻译</w:t>
            </w:r>
          </w:p>
        </w:tc>
        <w:tc>
          <w:tcPr>
            <w:tcW w:w="1417" w:type="dxa"/>
            <w:vAlign w:val="center"/>
          </w:tcPr>
          <w:p w:rsidR="00B022C0" w:rsidRDefault="00761A35">
            <w:pPr>
              <w:snapToGrid w:val="0"/>
              <w:spacing w:line="360" w:lineRule="auto"/>
              <w:jc w:val="center"/>
              <w:rPr>
                <w:rFonts w:ascii="宋体" w:eastAsia="宋体" w:hAnsi="宋体"/>
                <w:sz w:val="24"/>
              </w:rPr>
            </w:pPr>
            <w:r>
              <w:rPr>
                <w:rFonts w:ascii="宋体" w:hAnsi="宋体" w:hint="eastAsia"/>
                <w:sz w:val="24"/>
              </w:rPr>
              <w:t>2</w:t>
            </w:r>
          </w:p>
        </w:tc>
        <w:tc>
          <w:tcPr>
            <w:tcW w:w="1418" w:type="dxa"/>
            <w:vAlign w:val="center"/>
          </w:tcPr>
          <w:p w:rsidR="00B022C0" w:rsidRDefault="00761A35">
            <w:pPr>
              <w:snapToGrid w:val="0"/>
              <w:spacing w:line="360" w:lineRule="auto"/>
              <w:jc w:val="center"/>
              <w:rPr>
                <w:rFonts w:ascii="宋体" w:eastAsia="宋体" w:hAnsi="宋体"/>
                <w:sz w:val="24"/>
              </w:rPr>
            </w:pPr>
            <w:r>
              <w:rPr>
                <w:rFonts w:ascii="宋体" w:hAnsi="宋体" w:hint="eastAsia"/>
                <w:sz w:val="24"/>
              </w:rPr>
              <w:t>5-2</w:t>
            </w:r>
          </w:p>
        </w:tc>
        <w:tc>
          <w:tcPr>
            <w:tcW w:w="1148" w:type="dxa"/>
            <w:vAlign w:val="center"/>
          </w:tcPr>
          <w:p w:rsidR="00B022C0" w:rsidRDefault="00761A35">
            <w:pPr>
              <w:snapToGrid w:val="0"/>
              <w:spacing w:line="360" w:lineRule="auto"/>
              <w:jc w:val="center"/>
              <w:rPr>
                <w:rFonts w:ascii="宋体" w:hAnsi="宋体"/>
                <w:sz w:val="24"/>
              </w:rPr>
            </w:pPr>
            <w:r>
              <w:rPr>
                <w:rFonts w:ascii="宋体" w:hAnsi="宋体" w:hint="eastAsia"/>
                <w:sz w:val="24"/>
              </w:rPr>
              <w:t>4</w:t>
            </w:r>
          </w:p>
        </w:tc>
        <w:tc>
          <w:tcPr>
            <w:tcW w:w="1149" w:type="dxa"/>
            <w:vAlign w:val="center"/>
          </w:tcPr>
          <w:p w:rsidR="00B022C0" w:rsidRDefault="00761A35">
            <w:pPr>
              <w:snapToGrid w:val="0"/>
              <w:spacing w:line="360" w:lineRule="auto"/>
              <w:jc w:val="center"/>
              <w:rPr>
                <w:rFonts w:ascii="宋体" w:hAnsi="宋体"/>
                <w:sz w:val="24"/>
              </w:rPr>
            </w:pPr>
            <w:r>
              <w:rPr>
                <w:rFonts w:ascii="宋体" w:hAnsi="宋体" w:hint="eastAsia"/>
                <w:sz w:val="24"/>
              </w:rPr>
              <w:t>4</w:t>
            </w:r>
          </w:p>
        </w:tc>
      </w:tr>
      <w:tr w:rsidR="00B022C0">
        <w:tc>
          <w:tcPr>
            <w:tcW w:w="72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6</w:t>
            </w:r>
          </w:p>
        </w:tc>
        <w:tc>
          <w:tcPr>
            <w:tcW w:w="2248" w:type="dxa"/>
          </w:tcPr>
          <w:p w:rsidR="00B022C0" w:rsidRDefault="00761A35">
            <w:pPr>
              <w:snapToGrid w:val="0"/>
              <w:spacing w:line="360" w:lineRule="auto"/>
              <w:rPr>
                <w:rFonts w:ascii="宋体" w:eastAsia="宋体" w:hAnsi="宋体"/>
                <w:sz w:val="24"/>
              </w:rPr>
            </w:pPr>
            <w:r>
              <w:rPr>
                <w:rFonts w:ascii="宋体" w:hAnsi="宋体" w:hint="eastAsia"/>
                <w:sz w:val="24"/>
              </w:rPr>
              <w:t>文化的移植</w:t>
            </w:r>
          </w:p>
        </w:tc>
        <w:tc>
          <w:tcPr>
            <w:tcW w:w="1417" w:type="dxa"/>
            <w:vAlign w:val="center"/>
          </w:tcPr>
          <w:p w:rsidR="00B022C0" w:rsidRDefault="00761A35">
            <w:pPr>
              <w:snapToGrid w:val="0"/>
              <w:spacing w:line="360" w:lineRule="auto"/>
              <w:jc w:val="center"/>
              <w:rPr>
                <w:rFonts w:ascii="宋体" w:eastAsia="宋体" w:hAnsi="宋体"/>
                <w:sz w:val="24"/>
              </w:rPr>
            </w:pPr>
            <w:r>
              <w:rPr>
                <w:rFonts w:ascii="宋体" w:hAnsi="宋体" w:hint="eastAsia"/>
                <w:sz w:val="24"/>
              </w:rPr>
              <w:t>2</w:t>
            </w:r>
            <w:r>
              <w:rPr>
                <w:rFonts w:ascii="宋体" w:hAnsi="宋体" w:hint="eastAsia"/>
                <w:sz w:val="24"/>
              </w:rPr>
              <w:t>，</w:t>
            </w:r>
            <w:r>
              <w:rPr>
                <w:rFonts w:ascii="宋体" w:hAnsi="宋体" w:hint="eastAsia"/>
                <w:sz w:val="24"/>
              </w:rPr>
              <w:t>3</w:t>
            </w:r>
          </w:p>
        </w:tc>
        <w:tc>
          <w:tcPr>
            <w:tcW w:w="1418" w:type="dxa"/>
            <w:vAlign w:val="center"/>
          </w:tcPr>
          <w:p w:rsidR="00B022C0" w:rsidRDefault="00761A35">
            <w:pPr>
              <w:snapToGrid w:val="0"/>
              <w:spacing w:line="360" w:lineRule="auto"/>
              <w:jc w:val="center"/>
              <w:rPr>
                <w:rFonts w:ascii="宋体" w:eastAsia="宋体" w:hAnsi="宋体"/>
                <w:sz w:val="24"/>
              </w:rPr>
            </w:pPr>
            <w:r>
              <w:rPr>
                <w:rFonts w:ascii="宋体" w:hAnsi="宋体" w:hint="eastAsia"/>
                <w:sz w:val="24"/>
              </w:rPr>
              <w:t>6-1</w:t>
            </w:r>
          </w:p>
        </w:tc>
        <w:tc>
          <w:tcPr>
            <w:tcW w:w="1148" w:type="dxa"/>
            <w:vAlign w:val="center"/>
          </w:tcPr>
          <w:p w:rsidR="00B022C0" w:rsidRDefault="00761A35">
            <w:pPr>
              <w:snapToGrid w:val="0"/>
              <w:spacing w:line="360" w:lineRule="auto"/>
              <w:jc w:val="center"/>
              <w:rPr>
                <w:rFonts w:ascii="宋体" w:hAnsi="宋体"/>
                <w:sz w:val="24"/>
              </w:rPr>
            </w:pPr>
            <w:r>
              <w:rPr>
                <w:rFonts w:ascii="宋体" w:hAnsi="宋体" w:hint="eastAsia"/>
                <w:sz w:val="24"/>
              </w:rPr>
              <w:t>2</w:t>
            </w:r>
          </w:p>
        </w:tc>
        <w:tc>
          <w:tcPr>
            <w:tcW w:w="1149" w:type="dxa"/>
            <w:vAlign w:val="center"/>
          </w:tcPr>
          <w:p w:rsidR="00B022C0" w:rsidRDefault="00761A35">
            <w:pPr>
              <w:snapToGrid w:val="0"/>
              <w:spacing w:line="360" w:lineRule="auto"/>
              <w:jc w:val="center"/>
              <w:rPr>
                <w:rFonts w:ascii="宋体" w:hAnsi="宋体"/>
                <w:sz w:val="24"/>
              </w:rPr>
            </w:pPr>
            <w:r>
              <w:rPr>
                <w:rFonts w:ascii="宋体" w:hAnsi="宋体" w:hint="eastAsia"/>
                <w:sz w:val="24"/>
              </w:rPr>
              <w:t>2</w:t>
            </w:r>
          </w:p>
        </w:tc>
      </w:tr>
      <w:tr w:rsidR="00B022C0">
        <w:trPr>
          <w:cantSplit/>
        </w:trPr>
        <w:tc>
          <w:tcPr>
            <w:tcW w:w="2968" w:type="dxa"/>
            <w:gridSpan w:val="2"/>
            <w:vAlign w:val="center"/>
          </w:tcPr>
          <w:p w:rsidR="00B022C0" w:rsidRDefault="00761A35">
            <w:pPr>
              <w:snapToGrid w:val="0"/>
              <w:spacing w:line="360" w:lineRule="auto"/>
              <w:rPr>
                <w:rFonts w:ascii="宋体" w:hAnsi="宋体"/>
                <w:sz w:val="24"/>
              </w:rPr>
            </w:pPr>
            <w:r>
              <w:rPr>
                <w:rFonts w:ascii="宋体" w:hAnsi="宋体" w:hint="eastAsia"/>
                <w:sz w:val="24"/>
              </w:rPr>
              <w:t xml:space="preserve">  </w:t>
            </w:r>
            <w:r>
              <w:rPr>
                <w:rFonts w:ascii="宋体" w:hAnsi="宋体" w:hint="eastAsia"/>
                <w:sz w:val="24"/>
              </w:rPr>
              <w:t>合</w:t>
            </w:r>
            <w:r>
              <w:rPr>
                <w:rFonts w:ascii="宋体" w:hAnsi="宋体" w:hint="eastAsia"/>
                <w:sz w:val="24"/>
              </w:rPr>
              <w:t xml:space="preserve">              </w:t>
            </w:r>
            <w:r>
              <w:rPr>
                <w:rFonts w:ascii="宋体" w:hAnsi="宋体" w:hint="eastAsia"/>
                <w:sz w:val="24"/>
              </w:rPr>
              <w:t>计</w:t>
            </w:r>
          </w:p>
        </w:tc>
        <w:tc>
          <w:tcPr>
            <w:tcW w:w="1417" w:type="dxa"/>
            <w:vAlign w:val="center"/>
          </w:tcPr>
          <w:p w:rsidR="00B022C0" w:rsidRDefault="00B022C0">
            <w:pPr>
              <w:snapToGrid w:val="0"/>
              <w:spacing w:line="360" w:lineRule="auto"/>
              <w:jc w:val="center"/>
              <w:rPr>
                <w:rFonts w:ascii="宋体" w:hAnsi="宋体"/>
                <w:sz w:val="24"/>
              </w:rPr>
            </w:pPr>
          </w:p>
        </w:tc>
        <w:tc>
          <w:tcPr>
            <w:tcW w:w="1418" w:type="dxa"/>
            <w:vAlign w:val="center"/>
          </w:tcPr>
          <w:p w:rsidR="00B022C0" w:rsidRDefault="00B022C0">
            <w:pPr>
              <w:snapToGrid w:val="0"/>
              <w:spacing w:line="360" w:lineRule="auto"/>
              <w:jc w:val="center"/>
              <w:rPr>
                <w:rFonts w:ascii="宋体" w:hAnsi="宋体"/>
                <w:sz w:val="24"/>
              </w:rPr>
            </w:pPr>
          </w:p>
        </w:tc>
        <w:tc>
          <w:tcPr>
            <w:tcW w:w="1148" w:type="dxa"/>
            <w:vAlign w:val="center"/>
          </w:tcPr>
          <w:p w:rsidR="00B022C0" w:rsidRDefault="00761A35">
            <w:pPr>
              <w:snapToGrid w:val="0"/>
              <w:spacing w:line="360" w:lineRule="auto"/>
              <w:jc w:val="center"/>
              <w:rPr>
                <w:rFonts w:ascii="宋体" w:hAnsi="宋体"/>
                <w:sz w:val="24"/>
              </w:rPr>
            </w:pPr>
            <w:r>
              <w:rPr>
                <w:rFonts w:ascii="宋体" w:hAnsi="宋体" w:hint="eastAsia"/>
                <w:sz w:val="24"/>
              </w:rPr>
              <w:t>16</w:t>
            </w:r>
          </w:p>
        </w:tc>
        <w:tc>
          <w:tcPr>
            <w:tcW w:w="1149" w:type="dxa"/>
            <w:vAlign w:val="center"/>
          </w:tcPr>
          <w:p w:rsidR="00B022C0" w:rsidRDefault="00761A35">
            <w:pPr>
              <w:snapToGrid w:val="0"/>
              <w:spacing w:line="360" w:lineRule="auto"/>
              <w:jc w:val="center"/>
              <w:rPr>
                <w:rFonts w:ascii="宋体" w:hAnsi="宋体"/>
                <w:sz w:val="24"/>
              </w:rPr>
            </w:pPr>
            <w:r>
              <w:rPr>
                <w:rFonts w:ascii="宋体" w:hAnsi="宋体" w:hint="eastAsia"/>
                <w:sz w:val="24"/>
              </w:rPr>
              <w:t>16</w:t>
            </w:r>
          </w:p>
        </w:tc>
      </w:tr>
    </w:tbl>
    <w:p w:rsidR="00B022C0" w:rsidRDefault="00B022C0">
      <w:pPr>
        <w:pStyle w:val="a3"/>
        <w:snapToGrid w:val="0"/>
        <w:spacing w:after="0" w:line="360" w:lineRule="auto"/>
        <w:rPr>
          <w:rFonts w:ascii="宋体" w:hAnsi="宋体"/>
          <w:b/>
          <w:bCs w:val="0"/>
          <w:sz w:val="24"/>
        </w:rPr>
      </w:pPr>
    </w:p>
    <w:p w:rsidR="00B022C0" w:rsidRDefault="00B022C0">
      <w:pPr>
        <w:pStyle w:val="a3"/>
        <w:snapToGrid w:val="0"/>
        <w:spacing w:after="0" w:line="360" w:lineRule="auto"/>
        <w:rPr>
          <w:rFonts w:ascii="宋体" w:hAnsi="宋体"/>
          <w:b/>
          <w:bCs w:val="0"/>
          <w:sz w:val="24"/>
        </w:rPr>
      </w:pPr>
    </w:p>
    <w:p w:rsidR="00B022C0" w:rsidRDefault="00761A35">
      <w:pPr>
        <w:pStyle w:val="a3"/>
        <w:snapToGrid w:val="0"/>
        <w:spacing w:after="0" w:line="360" w:lineRule="auto"/>
        <w:ind w:firstLineChars="200" w:firstLine="482"/>
        <w:rPr>
          <w:rFonts w:ascii="宋体" w:hAnsi="宋体"/>
          <w:b/>
          <w:bCs w:val="0"/>
          <w:sz w:val="24"/>
        </w:rPr>
      </w:pPr>
      <w:r>
        <w:rPr>
          <w:rFonts w:ascii="宋体" w:hAnsi="宋体" w:hint="eastAsia"/>
          <w:b/>
          <w:bCs w:val="0"/>
          <w:sz w:val="24"/>
        </w:rPr>
        <w:t>四、课内实践</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48"/>
        <w:gridCol w:w="3872"/>
        <w:gridCol w:w="1260"/>
      </w:tblGrid>
      <w:tr w:rsidR="00B022C0">
        <w:trPr>
          <w:cantSplit/>
        </w:trPr>
        <w:tc>
          <w:tcPr>
            <w:tcW w:w="720" w:type="dxa"/>
          </w:tcPr>
          <w:p w:rsidR="00B022C0" w:rsidRDefault="00761A35">
            <w:pPr>
              <w:snapToGrid w:val="0"/>
              <w:spacing w:line="360" w:lineRule="auto"/>
              <w:rPr>
                <w:rFonts w:ascii="宋体" w:hAnsi="宋体"/>
                <w:sz w:val="24"/>
              </w:rPr>
            </w:pPr>
            <w:r>
              <w:rPr>
                <w:rFonts w:ascii="宋体" w:hAnsi="宋体" w:hint="eastAsia"/>
                <w:sz w:val="24"/>
              </w:rPr>
              <w:t>序号</w:t>
            </w:r>
          </w:p>
        </w:tc>
        <w:tc>
          <w:tcPr>
            <w:tcW w:w="2248" w:type="dxa"/>
          </w:tcPr>
          <w:p w:rsidR="00B022C0" w:rsidRDefault="00761A35">
            <w:pPr>
              <w:snapToGrid w:val="0"/>
              <w:spacing w:line="360" w:lineRule="auto"/>
              <w:ind w:firstLineChars="200" w:firstLine="480"/>
              <w:rPr>
                <w:rFonts w:ascii="宋体" w:hAnsi="宋体"/>
                <w:sz w:val="24"/>
              </w:rPr>
            </w:pPr>
            <w:r>
              <w:rPr>
                <w:rFonts w:ascii="宋体" w:hAnsi="宋体" w:hint="eastAsia"/>
                <w:sz w:val="24"/>
              </w:rPr>
              <w:t>项目名称</w:t>
            </w:r>
          </w:p>
        </w:tc>
        <w:tc>
          <w:tcPr>
            <w:tcW w:w="3872" w:type="dxa"/>
          </w:tcPr>
          <w:p w:rsidR="00B022C0" w:rsidRDefault="00761A35">
            <w:pPr>
              <w:snapToGrid w:val="0"/>
              <w:spacing w:line="360" w:lineRule="auto"/>
              <w:jc w:val="center"/>
              <w:rPr>
                <w:rFonts w:ascii="宋体" w:hAnsi="宋体"/>
                <w:sz w:val="24"/>
              </w:rPr>
            </w:pPr>
            <w:r>
              <w:rPr>
                <w:rFonts w:ascii="宋体" w:hAnsi="宋体" w:hint="eastAsia"/>
                <w:sz w:val="24"/>
              </w:rPr>
              <w:t>内容和要求</w:t>
            </w:r>
          </w:p>
        </w:tc>
        <w:tc>
          <w:tcPr>
            <w:tcW w:w="1260" w:type="dxa"/>
          </w:tcPr>
          <w:p w:rsidR="00B022C0" w:rsidRDefault="00761A35">
            <w:pPr>
              <w:snapToGrid w:val="0"/>
              <w:spacing w:line="360" w:lineRule="auto"/>
              <w:jc w:val="center"/>
              <w:rPr>
                <w:rFonts w:ascii="宋体" w:hAnsi="宋体"/>
                <w:sz w:val="24"/>
              </w:rPr>
            </w:pPr>
            <w:r>
              <w:rPr>
                <w:rFonts w:ascii="宋体" w:hAnsi="宋体" w:hint="eastAsia"/>
                <w:sz w:val="24"/>
              </w:rPr>
              <w:t>学时数</w:t>
            </w:r>
          </w:p>
        </w:tc>
      </w:tr>
      <w:tr w:rsidR="00B022C0">
        <w:trPr>
          <w:cantSplit/>
        </w:trPr>
        <w:tc>
          <w:tcPr>
            <w:tcW w:w="720" w:type="dxa"/>
          </w:tcPr>
          <w:p w:rsidR="00B022C0" w:rsidRDefault="00761A35">
            <w:pPr>
              <w:snapToGrid w:val="0"/>
              <w:spacing w:line="360" w:lineRule="auto"/>
              <w:jc w:val="center"/>
              <w:rPr>
                <w:rFonts w:ascii="宋体" w:hAnsi="宋体"/>
                <w:sz w:val="24"/>
              </w:rPr>
            </w:pPr>
            <w:r>
              <w:rPr>
                <w:rFonts w:ascii="宋体" w:hAnsi="宋体" w:hint="eastAsia"/>
                <w:sz w:val="24"/>
              </w:rPr>
              <w:t>1</w:t>
            </w:r>
          </w:p>
        </w:tc>
        <w:tc>
          <w:tcPr>
            <w:tcW w:w="2248" w:type="dxa"/>
          </w:tcPr>
          <w:p w:rsidR="00B022C0" w:rsidRDefault="00761A35">
            <w:pPr>
              <w:snapToGrid w:val="0"/>
              <w:spacing w:line="360" w:lineRule="auto"/>
              <w:rPr>
                <w:rFonts w:ascii="宋体" w:hAnsi="宋体"/>
                <w:sz w:val="24"/>
              </w:rPr>
            </w:pPr>
            <w:r>
              <w:rPr>
                <w:rFonts w:ascii="宋体" w:hAnsi="宋体" w:hint="eastAsia"/>
                <w:sz w:val="24"/>
              </w:rPr>
              <w:t>英汉翻译基本技巧</w:t>
            </w:r>
          </w:p>
        </w:tc>
        <w:tc>
          <w:tcPr>
            <w:tcW w:w="3872" w:type="dxa"/>
            <w:vAlign w:val="center"/>
          </w:tcPr>
          <w:p w:rsidR="00B022C0" w:rsidRDefault="00761A35">
            <w:pPr>
              <w:snapToGrid w:val="0"/>
              <w:spacing w:line="360" w:lineRule="auto"/>
              <w:jc w:val="left"/>
              <w:rPr>
                <w:rFonts w:ascii="宋体" w:hAnsi="宋体"/>
                <w:sz w:val="24"/>
              </w:rPr>
            </w:pPr>
            <w:r>
              <w:rPr>
                <w:rFonts w:ascii="宋体" w:hAnsi="宋体" w:hint="eastAsia"/>
                <w:sz w:val="24"/>
              </w:rPr>
              <w:t>词类转化法、增词法、省略法、重复法；要求灵活运用各种翻译技巧</w:t>
            </w:r>
          </w:p>
        </w:tc>
        <w:tc>
          <w:tcPr>
            <w:tcW w:w="1260" w:type="dxa"/>
          </w:tcPr>
          <w:p w:rsidR="00B022C0" w:rsidRDefault="00761A35">
            <w:pPr>
              <w:snapToGrid w:val="0"/>
              <w:spacing w:line="360" w:lineRule="auto"/>
              <w:ind w:firstLineChars="200" w:firstLine="480"/>
              <w:rPr>
                <w:rFonts w:ascii="宋体" w:hAnsi="宋体"/>
                <w:sz w:val="24"/>
              </w:rPr>
            </w:pPr>
            <w:r>
              <w:rPr>
                <w:rFonts w:ascii="宋体" w:hAnsi="宋体" w:hint="eastAsia"/>
                <w:sz w:val="24"/>
              </w:rPr>
              <w:t>4</w:t>
            </w:r>
          </w:p>
        </w:tc>
      </w:tr>
      <w:tr w:rsidR="00B022C0">
        <w:trPr>
          <w:cantSplit/>
        </w:trPr>
        <w:tc>
          <w:tcPr>
            <w:tcW w:w="720" w:type="dxa"/>
            <w:vAlign w:val="center"/>
          </w:tcPr>
          <w:p w:rsidR="00B022C0" w:rsidRDefault="00761A35">
            <w:pPr>
              <w:snapToGrid w:val="0"/>
              <w:spacing w:line="360" w:lineRule="auto"/>
              <w:jc w:val="center"/>
              <w:rPr>
                <w:rFonts w:ascii="宋体" w:hAnsi="宋体"/>
                <w:sz w:val="24"/>
              </w:rPr>
            </w:pPr>
            <w:r>
              <w:rPr>
                <w:rFonts w:ascii="宋体" w:hAnsi="宋体"/>
                <w:sz w:val="24"/>
              </w:rPr>
              <w:t>2</w:t>
            </w:r>
          </w:p>
        </w:tc>
        <w:tc>
          <w:tcPr>
            <w:tcW w:w="2248" w:type="dxa"/>
          </w:tcPr>
          <w:p w:rsidR="00B022C0" w:rsidRDefault="00761A35">
            <w:pPr>
              <w:snapToGrid w:val="0"/>
              <w:spacing w:line="360" w:lineRule="auto"/>
              <w:rPr>
                <w:rFonts w:ascii="宋体" w:hAnsi="宋体"/>
                <w:sz w:val="24"/>
              </w:rPr>
            </w:pPr>
            <w:r>
              <w:rPr>
                <w:rFonts w:ascii="宋体" w:hAnsi="宋体" w:hint="eastAsia"/>
                <w:sz w:val="24"/>
              </w:rPr>
              <w:t>英汉翻译基本技巧</w:t>
            </w:r>
          </w:p>
          <w:p w:rsidR="00B022C0" w:rsidRDefault="00B022C0">
            <w:pPr>
              <w:snapToGrid w:val="0"/>
              <w:spacing w:line="360" w:lineRule="auto"/>
              <w:rPr>
                <w:rFonts w:ascii="宋体" w:hAnsi="宋体"/>
                <w:sz w:val="24"/>
              </w:rPr>
            </w:pPr>
          </w:p>
        </w:tc>
        <w:tc>
          <w:tcPr>
            <w:tcW w:w="3872" w:type="dxa"/>
            <w:vAlign w:val="center"/>
          </w:tcPr>
          <w:p w:rsidR="00B022C0" w:rsidRDefault="00761A35">
            <w:pPr>
              <w:snapToGrid w:val="0"/>
              <w:spacing w:line="360" w:lineRule="auto"/>
              <w:rPr>
                <w:rFonts w:ascii="宋体" w:hAnsi="宋体"/>
                <w:sz w:val="24"/>
              </w:rPr>
            </w:pPr>
            <w:r>
              <w:rPr>
                <w:rFonts w:ascii="宋体" w:hAnsi="宋体" w:hint="eastAsia"/>
                <w:sz w:val="24"/>
              </w:rPr>
              <w:t>正反、反正表达法、分译合译法；要求灵活运用各种翻译技巧</w:t>
            </w:r>
          </w:p>
        </w:tc>
        <w:tc>
          <w:tcPr>
            <w:tcW w:w="126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2</w:t>
            </w:r>
          </w:p>
        </w:tc>
      </w:tr>
      <w:tr w:rsidR="00B022C0">
        <w:trPr>
          <w:cantSplit/>
        </w:trPr>
        <w:tc>
          <w:tcPr>
            <w:tcW w:w="72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3</w:t>
            </w:r>
          </w:p>
        </w:tc>
        <w:tc>
          <w:tcPr>
            <w:tcW w:w="2248" w:type="dxa"/>
          </w:tcPr>
          <w:p w:rsidR="00B022C0" w:rsidRDefault="00761A35">
            <w:pPr>
              <w:snapToGrid w:val="0"/>
              <w:spacing w:line="360" w:lineRule="auto"/>
              <w:rPr>
                <w:rFonts w:ascii="宋体" w:hAnsi="宋体"/>
                <w:sz w:val="24"/>
              </w:rPr>
            </w:pPr>
            <w:r>
              <w:rPr>
                <w:rFonts w:ascii="宋体" w:hAnsi="宋体" w:hint="eastAsia"/>
                <w:sz w:val="24"/>
              </w:rPr>
              <w:t>汉英翻译基本技巧</w:t>
            </w:r>
          </w:p>
          <w:p w:rsidR="00B022C0" w:rsidRDefault="00B022C0">
            <w:pPr>
              <w:snapToGrid w:val="0"/>
              <w:spacing w:line="360" w:lineRule="auto"/>
              <w:rPr>
                <w:rFonts w:ascii="宋体" w:hAnsi="宋体"/>
                <w:sz w:val="24"/>
              </w:rPr>
            </w:pPr>
          </w:p>
        </w:tc>
        <w:tc>
          <w:tcPr>
            <w:tcW w:w="3872" w:type="dxa"/>
            <w:vAlign w:val="center"/>
          </w:tcPr>
          <w:p w:rsidR="00B022C0" w:rsidRDefault="00761A35">
            <w:pPr>
              <w:snapToGrid w:val="0"/>
              <w:spacing w:line="360" w:lineRule="auto"/>
              <w:rPr>
                <w:rFonts w:ascii="宋体" w:hAnsi="宋体"/>
                <w:sz w:val="24"/>
              </w:rPr>
            </w:pPr>
            <w:r>
              <w:rPr>
                <w:rFonts w:ascii="宋体" w:hAnsi="宋体" w:hint="eastAsia"/>
                <w:sz w:val="24"/>
              </w:rPr>
              <w:t>词类转化法、增词法、省略法、重复法；正反、反正表达法、分译合译法；</w:t>
            </w:r>
          </w:p>
        </w:tc>
        <w:tc>
          <w:tcPr>
            <w:tcW w:w="126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4</w:t>
            </w:r>
          </w:p>
        </w:tc>
      </w:tr>
      <w:tr w:rsidR="00B022C0">
        <w:trPr>
          <w:cantSplit/>
        </w:trPr>
        <w:tc>
          <w:tcPr>
            <w:tcW w:w="72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4</w:t>
            </w:r>
          </w:p>
        </w:tc>
        <w:tc>
          <w:tcPr>
            <w:tcW w:w="2248" w:type="dxa"/>
          </w:tcPr>
          <w:p w:rsidR="00B022C0" w:rsidRDefault="00761A35">
            <w:pPr>
              <w:snapToGrid w:val="0"/>
              <w:spacing w:line="360" w:lineRule="auto"/>
              <w:rPr>
                <w:rFonts w:ascii="宋体" w:hAnsi="宋体"/>
                <w:sz w:val="24"/>
              </w:rPr>
            </w:pPr>
            <w:r>
              <w:rPr>
                <w:rFonts w:ascii="宋体" w:hAnsi="宋体" w:hint="eastAsia"/>
                <w:sz w:val="24"/>
              </w:rPr>
              <w:t>独特结构翻译</w:t>
            </w:r>
          </w:p>
        </w:tc>
        <w:tc>
          <w:tcPr>
            <w:tcW w:w="3872" w:type="dxa"/>
            <w:vAlign w:val="center"/>
          </w:tcPr>
          <w:p w:rsidR="00B022C0" w:rsidRDefault="00761A35">
            <w:pPr>
              <w:snapToGrid w:val="0"/>
              <w:spacing w:line="360" w:lineRule="auto"/>
              <w:rPr>
                <w:rFonts w:ascii="宋体" w:hAnsi="宋体"/>
                <w:sz w:val="24"/>
              </w:rPr>
            </w:pPr>
            <w:r>
              <w:rPr>
                <w:rFonts w:ascii="宋体" w:hAnsi="宋体" w:hint="eastAsia"/>
                <w:sz w:val="24"/>
              </w:rPr>
              <w:t>否定结构、比较结构、被动结构；要求正确运用翻译方法</w:t>
            </w:r>
          </w:p>
        </w:tc>
        <w:tc>
          <w:tcPr>
            <w:tcW w:w="126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2</w:t>
            </w:r>
          </w:p>
        </w:tc>
      </w:tr>
      <w:tr w:rsidR="00B022C0">
        <w:trPr>
          <w:cantSplit/>
        </w:trPr>
        <w:tc>
          <w:tcPr>
            <w:tcW w:w="72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5</w:t>
            </w:r>
          </w:p>
        </w:tc>
        <w:tc>
          <w:tcPr>
            <w:tcW w:w="2248" w:type="dxa"/>
          </w:tcPr>
          <w:p w:rsidR="00B022C0" w:rsidRDefault="00761A35">
            <w:pPr>
              <w:snapToGrid w:val="0"/>
              <w:spacing w:line="360" w:lineRule="auto"/>
              <w:rPr>
                <w:rFonts w:ascii="宋体" w:hAnsi="宋体"/>
                <w:sz w:val="24"/>
              </w:rPr>
            </w:pPr>
            <w:r>
              <w:rPr>
                <w:rFonts w:ascii="宋体" w:hAnsi="宋体" w:hint="eastAsia"/>
                <w:sz w:val="24"/>
              </w:rPr>
              <w:t>独特结构翻译</w:t>
            </w:r>
          </w:p>
        </w:tc>
        <w:tc>
          <w:tcPr>
            <w:tcW w:w="3872" w:type="dxa"/>
            <w:vAlign w:val="center"/>
          </w:tcPr>
          <w:p w:rsidR="00B022C0" w:rsidRDefault="00761A35">
            <w:pPr>
              <w:snapToGrid w:val="0"/>
              <w:spacing w:line="360" w:lineRule="auto"/>
              <w:rPr>
                <w:rFonts w:ascii="宋体" w:hAnsi="宋体"/>
                <w:sz w:val="24"/>
              </w:rPr>
            </w:pPr>
            <w:r>
              <w:rPr>
                <w:rFonts w:ascii="宋体" w:hAnsi="宋体" w:hint="eastAsia"/>
                <w:sz w:val="24"/>
              </w:rPr>
              <w:t>定语从句结构和长句的翻译；要求正确运用翻译方法</w:t>
            </w:r>
          </w:p>
        </w:tc>
        <w:tc>
          <w:tcPr>
            <w:tcW w:w="126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2</w:t>
            </w:r>
          </w:p>
        </w:tc>
      </w:tr>
      <w:tr w:rsidR="00B022C0">
        <w:trPr>
          <w:cantSplit/>
        </w:trPr>
        <w:tc>
          <w:tcPr>
            <w:tcW w:w="72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6</w:t>
            </w:r>
          </w:p>
        </w:tc>
        <w:tc>
          <w:tcPr>
            <w:tcW w:w="2248" w:type="dxa"/>
          </w:tcPr>
          <w:p w:rsidR="00B022C0" w:rsidRDefault="00761A35">
            <w:pPr>
              <w:snapToGrid w:val="0"/>
              <w:spacing w:line="360" w:lineRule="auto"/>
              <w:rPr>
                <w:rFonts w:ascii="宋体" w:eastAsia="宋体" w:hAnsi="宋体"/>
                <w:sz w:val="24"/>
              </w:rPr>
            </w:pPr>
            <w:r>
              <w:rPr>
                <w:rFonts w:ascii="宋体" w:hAnsi="宋体" w:hint="eastAsia"/>
                <w:sz w:val="24"/>
              </w:rPr>
              <w:t>文化的移植</w:t>
            </w:r>
          </w:p>
        </w:tc>
        <w:tc>
          <w:tcPr>
            <w:tcW w:w="3872" w:type="dxa"/>
            <w:vAlign w:val="center"/>
          </w:tcPr>
          <w:p w:rsidR="00B022C0" w:rsidRDefault="00761A35">
            <w:pPr>
              <w:snapToGrid w:val="0"/>
              <w:spacing w:line="360" w:lineRule="auto"/>
              <w:rPr>
                <w:rFonts w:ascii="宋体" w:hAnsi="宋体"/>
                <w:sz w:val="24"/>
              </w:rPr>
            </w:pPr>
            <w:r>
              <w:rPr>
                <w:rFonts w:ascii="宋体" w:hAnsi="宋体" w:hint="eastAsia"/>
                <w:sz w:val="24"/>
              </w:rPr>
              <w:t>专有名词、习语的翻译</w:t>
            </w:r>
            <w:r>
              <w:rPr>
                <w:rFonts w:ascii="宋体" w:hAnsi="宋体" w:hint="eastAsia"/>
                <w:sz w:val="24"/>
              </w:rPr>
              <w:t xml:space="preserve"> </w:t>
            </w:r>
          </w:p>
        </w:tc>
        <w:tc>
          <w:tcPr>
            <w:tcW w:w="126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2</w:t>
            </w:r>
          </w:p>
        </w:tc>
      </w:tr>
      <w:tr w:rsidR="00B022C0">
        <w:trPr>
          <w:cantSplit/>
        </w:trPr>
        <w:tc>
          <w:tcPr>
            <w:tcW w:w="6840" w:type="dxa"/>
            <w:gridSpan w:val="3"/>
            <w:vAlign w:val="center"/>
          </w:tcPr>
          <w:p w:rsidR="00B022C0" w:rsidRDefault="00761A35">
            <w:pPr>
              <w:snapToGrid w:val="0"/>
              <w:spacing w:line="360" w:lineRule="auto"/>
              <w:jc w:val="center"/>
              <w:rPr>
                <w:rFonts w:ascii="宋体" w:hAnsi="宋体"/>
                <w:sz w:val="24"/>
              </w:rPr>
            </w:pPr>
            <w:r>
              <w:rPr>
                <w:rFonts w:ascii="宋体" w:hAnsi="宋体" w:hint="eastAsia"/>
                <w:sz w:val="24"/>
              </w:rPr>
              <w:t>合</w:t>
            </w:r>
            <w:r>
              <w:rPr>
                <w:rFonts w:ascii="宋体" w:hAnsi="宋体" w:hint="eastAsia"/>
                <w:sz w:val="24"/>
              </w:rPr>
              <w:t xml:space="preserve">          </w:t>
            </w:r>
            <w:r>
              <w:rPr>
                <w:rFonts w:ascii="宋体" w:hAnsi="宋体" w:hint="eastAsia"/>
                <w:sz w:val="24"/>
              </w:rPr>
              <w:t>计</w:t>
            </w:r>
          </w:p>
        </w:tc>
        <w:tc>
          <w:tcPr>
            <w:tcW w:w="1260" w:type="dxa"/>
            <w:vAlign w:val="center"/>
          </w:tcPr>
          <w:p w:rsidR="00B022C0" w:rsidRDefault="00761A35">
            <w:pPr>
              <w:snapToGrid w:val="0"/>
              <w:spacing w:line="360" w:lineRule="auto"/>
              <w:jc w:val="center"/>
              <w:rPr>
                <w:rFonts w:ascii="宋体" w:hAnsi="宋体"/>
                <w:sz w:val="24"/>
              </w:rPr>
            </w:pPr>
            <w:r>
              <w:rPr>
                <w:rFonts w:ascii="宋体" w:hAnsi="宋体" w:hint="eastAsia"/>
                <w:sz w:val="24"/>
              </w:rPr>
              <w:t>16</w:t>
            </w:r>
          </w:p>
        </w:tc>
      </w:tr>
    </w:tbl>
    <w:p w:rsidR="00B022C0" w:rsidRDefault="00761A35">
      <w:pPr>
        <w:spacing w:line="360" w:lineRule="auto"/>
        <w:ind w:firstLineChars="200" w:firstLine="562"/>
        <w:rPr>
          <w:b/>
          <w:sz w:val="28"/>
          <w:szCs w:val="28"/>
        </w:rPr>
      </w:pPr>
      <w:r>
        <w:rPr>
          <w:rFonts w:hint="eastAsia"/>
          <w:b/>
          <w:sz w:val="28"/>
          <w:szCs w:val="28"/>
        </w:rPr>
        <w:t>五、课程实施</w:t>
      </w:r>
    </w:p>
    <w:p w:rsidR="00B022C0" w:rsidRDefault="00761A35">
      <w:pPr>
        <w:spacing w:line="360" w:lineRule="auto"/>
        <w:ind w:firstLineChars="200" w:firstLine="482"/>
        <w:rPr>
          <w:b/>
          <w:sz w:val="24"/>
        </w:rPr>
      </w:pPr>
      <w:r>
        <w:rPr>
          <w:rFonts w:hint="eastAsia"/>
          <w:b/>
          <w:sz w:val="24"/>
        </w:rPr>
        <w:t>（一）教学组织形式</w:t>
      </w:r>
    </w:p>
    <w:p w:rsidR="00B022C0" w:rsidRDefault="00761A35">
      <w:pPr>
        <w:spacing w:line="360" w:lineRule="auto"/>
        <w:ind w:firstLineChars="200" w:firstLine="480"/>
        <w:rPr>
          <w:sz w:val="24"/>
        </w:rPr>
      </w:pPr>
      <w:r>
        <w:rPr>
          <w:rFonts w:hint="eastAsia"/>
          <w:sz w:val="24"/>
        </w:rPr>
        <w:t>本课程采用线上爱课程平台独立</w:t>
      </w:r>
      <w:r>
        <w:rPr>
          <w:rFonts w:hint="eastAsia"/>
          <w:sz w:val="24"/>
        </w:rPr>
        <w:t>S</w:t>
      </w:r>
      <w:r>
        <w:rPr>
          <w:sz w:val="24"/>
        </w:rPr>
        <w:t>POC</w:t>
      </w:r>
      <w:r>
        <w:rPr>
          <w:rFonts w:hint="eastAsia"/>
          <w:sz w:val="24"/>
        </w:rPr>
        <w:t>布置教学内容、线下翻转课堂授课的混合式教学形式。</w:t>
      </w:r>
      <w:r>
        <w:rPr>
          <w:rFonts w:hint="eastAsia"/>
          <w:sz w:val="24"/>
        </w:rPr>
        <w:t xml:space="preserve"> </w:t>
      </w:r>
    </w:p>
    <w:p w:rsidR="00B022C0" w:rsidRDefault="00761A35">
      <w:pPr>
        <w:spacing w:line="360" w:lineRule="auto"/>
        <w:ind w:firstLineChars="200" w:firstLine="482"/>
        <w:rPr>
          <w:b/>
          <w:sz w:val="24"/>
        </w:rPr>
      </w:pPr>
      <w:r>
        <w:rPr>
          <w:rFonts w:hint="eastAsia"/>
          <w:b/>
          <w:sz w:val="24"/>
        </w:rPr>
        <w:t>（二）课程方法与手段</w:t>
      </w:r>
    </w:p>
    <w:p w:rsidR="00B022C0" w:rsidRDefault="00761A35">
      <w:pPr>
        <w:spacing w:line="360" w:lineRule="auto"/>
        <w:ind w:firstLineChars="200" w:firstLine="480"/>
        <w:rPr>
          <w:b/>
          <w:sz w:val="24"/>
        </w:rPr>
      </w:pPr>
      <w:r>
        <w:rPr>
          <w:rFonts w:hint="eastAsia"/>
          <w:sz w:val="24"/>
        </w:rPr>
        <w:t>课上尽量选用真实、广泛、新颖的材料，为学生创造真实交际情景，充分调动学生积极性与主观能动性，鼓励学生多听多说。注重课程思政，在传授语言学理论的同时，组织学生加强社会主义核心价值观等的讨论与学习。课上讲授语言研究的方法，课下为学生提供大量练习材料，促进学生自主学习。</w:t>
      </w:r>
    </w:p>
    <w:p w:rsidR="00B022C0" w:rsidRDefault="00761A35">
      <w:pPr>
        <w:spacing w:line="360" w:lineRule="auto"/>
        <w:ind w:firstLineChars="200" w:firstLine="562"/>
        <w:rPr>
          <w:b/>
          <w:sz w:val="28"/>
          <w:szCs w:val="28"/>
        </w:rPr>
      </w:pPr>
      <w:r>
        <w:rPr>
          <w:rFonts w:hint="eastAsia"/>
          <w:b/>
          <w:sz w:val="28"/>
          <w:szCs w:val="28"/>
        </w:rPr>
        <w:t>六、课程考核</w:t>
      </w:r>
    </w:p>
    <w:p w:rsidR="00B022C0" w:rsidRDefault="00761A35">
      <w:pPr>
        <w:spacing w:line="360" w:lineRule="auto"/>
        <w:ind w:firstLineChars="200" w:firstLine="480"/>
        <w:rPr>
          <w:sz w:val="24"/>
        </w:rPr>
      </w:pPr>
      <w:r>
        <w:rPr>
          <w:rFonts w:hint="eastAsia"/>
          <w:sz w:val="24"/>
        </w:rPr>
        <w:t>（一）课程考核包括期末考试、平时及作业考核和实验（实践）考核等，期末考试采用闭卷方式。</w:t>
      </w:r>
    </w:p>
    <w:p w:rsidR="00B022C0" w:rsidRDefault="00761A35">
      <w:pPr>
        <w:spacing w:line="360" w:lineRule="auto"/>
        <w:ind w:firstLineChars="200" w:firstLine="480"/>
        <w:rPr>
          <w:sz w:val="24"/>
        </w:rPr>
      </w:pPr>
      <w:r>
        <w:rPr>
          <w:rFonts w:hint="eastAsia"/>
          <w:sz w:val="24"/>
        </w:rPr>
        <w:t>（二）课程总评</w:t>
      </w:r>
      <w:r>
        <w:rPr>
          <w:rFonts w:hint="eastAsia"/>
          <w:sz w:val="24"/>
        </w:rPr>
        <w:t>成绩</w:t>
      </w:r>
      <w:r>
        <w:rPr>
          <w:sz w:val="24"/>
        </w:rPr>
        <w:t>=</w:t>
      </w:r>
      <w:r>
        <w:rPr>
          <w:rFonts w:hint="eastAsia"/>
          <w:sz w:val="24"/>
        </w:rPr>
        <w:t>平时成绩</w:t>
      </w:r>
      <w:r>
        <w:rPr>
          <w:sz w:val="24"/>
        </w:rPr>
        <w:t>×</w:t>
      </w:r>
      <w:r>
        <w:rPr>
          <w:rFonts w:hint="eastAsia"/>
          <w:sz w:val="24"/>
        </w:rPr>
        <w:t>5</w:t>
      </w:r>
      <w:r>
        <w:rPr>
          <w:sz w:val="24"/>
        </w:rPr>
        <w:t>0% +</w:t>
      </w:r>
      <w:r>
        <w:rPr>
          <w:rFonts w:hint="eastAsia"/>
          <w:sz w:val="24"/>
        </w:rPr>
        <w:t>期末考试成绩</w:t>
      </w:r>
      <w:r>
        <w:rPr>
          <w:sz w:val="24"/>
        </w:rPr>
        <w:t>×</w:t>
      </w:r>
      <w:r>
        <w:rPr>
          <w:rFonts w:hint="eastAsia"/>
          <w:sz w:val="24"/>
        </w:rPr>
        <w:t>5</w:t>
      </w:r>
      <w:r>
        <w:rPr>
          <w:sz w:val="24"/>
        </w:rPr>
        <w:t>0%</w:t>
      </w:r>
      <w:r>
        <w:rPr>
          <w:rFonts w:hint="eastAsia"/>
          <w:sz w:val="24"/>
        </w:rPr>
        <w:t>。具体内容和比例如表所示。</w:t>
      </w:r>
    </w:p>
    <w:p w:rsidR="00B022C0" w:rsidRDefault="00B022C0">
      <w:pPr>
        <w:spacing w:line="360" w:lineRule="auto"/>
        <w:ind w:firstLineChars="200" w:firstLine="480"/>
        <w:rPr>
          <w:sz w:val="24"/>
        </w:rPr>
      </w:pPr>
    </w:p>
    <w:tbl>
      <w:tblPr>
        <w:tblW w:w="929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726"/>
        <w:gridCol w:w="4492"/>
        <w:gridCol w:w="1470"/>
      </w:tblGrid>
      <w:tr w:rsidR="00B022C0">
        <w:tc>
          <w:tcPr>
            <w:tcW w:w="104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B022C0" w:rsidRDefault="00761A35">
            <w:pPr>
              <w:jc w:val="center"/>
            </w:pPr>
            <w:r>
              <w:rPr>
                <w:rFonts w:hint="eastAsia"/>
              </w:rPr>
              <w:lastRenderedPageBreak/>
              <w:t>成绩组成</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jc w:val="center"/>
            </w:pPr>
            <w:r>
              <w:rPr>
                <w:rFonts w:hint="eastAsia"/>
              </w:rPr>
              <w:t>考核</w:t>
            </w:r>
            <w:r>
              <w:t>/</w:t>
            </w:r>
            <w:r>
              <w:rPr>
                <w:rFonts w:hint="eastAsia"/>
              </w:rPr>
              <w:t>评价环节</w:t>
            </w:r>
          </w:p>
        </w:tc>
        <w:tc>
          <w:tcPr>
            <w:tcW w:w="726" w:type="dxa"/>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jc w:val="center"/>
            </w:pPr>
            <w:r>
              <w:rPr>
                <w:rFonts w:hint="eastAsia"/>
              </w:rPr>
              <w:t>权重</w:t>
            </w:r>
          </w:p>
        </w:tc>
        <w:tc>
          <w:tcPr>
            <w:tcW w:w="4492" w:type="dxa"/>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jc w:val="center"/>
            </w:pPr>
            <w:r>
              <w:rPr>
                <w:rFonts w:hint="eastAsia"/>
              </w:rPr>
              <w:t>考核</w:t>
            </w:r>
            <w:r>
              <w:t>/</w:t>
            </w:r>
            <w:r>
              <w:rPr>
                <w:rFonts w:hint="eastAsia"/>
              </w:rPr>
              <w:t>评价细则</w:t>
            </w:r>
          </w:p>
        </w:tc>
        <w:tc>
          <w:tcPr>
            <w:tcW w:w="1470" w:type="dxa"/>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jc w:val="center"/>
            </w:pPr>
            <w:r>
              <w:rPr>
                <w:rFonts w:hint="eastAsia"/>
              </w:rPr>
              <w:t>对应的毕业要求指标点</w:t>
            </w:r>
          </w:p>
        </w:tc>
      </w:tr>
      <w:tr w:rsidR="00B022C0">
        <w:trPr>
          <w:trHeight w:val="550"/>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022C0" w:rsidRDefault="00761A35">
            <w:pPr>
              <w:jc w:val="center"/>
            </w:pPr>
            <w:r>
              <w:rPr>
                <w:rFonts w:hint="eastAsia"/>
              </w:rPr>
              <w:t>平时成绩</w:t>
            </w:r>
          </w:p>
        </w:tc>
        <w:tc>
          <w:tcPr>
            <w:tcW w:w="1565" w:type="dxa"/>
            <w:tcBorders>
              <w:top w:val="single" w:sz="4" w:space="0" w:color="auto"/>
              <w:left w:val="single" w:sz="4" w:space="0" w:color="auto"/>
              <w:bottom w:val="single" w:sz="4" w:space="0" w:color="auto"/>
              <w:right w:val="single" w:sz="4" w:space="0" w:color="auto"/>
            </w:tcBorders>
            <w:vAlign w:val="center"/>
          </w:tcPr>
          <w:p w:rsidR="00B022C0" w:rsidRDefault="00761A35">
            <w:r>
              <w:rPr>
                <w:rFonts w:hint="eastAsia"/>
              </w:rPr>
              <w:t>课堂表现及爱课程平台学习</w:t>
            </w:r>
          </w:p>
        </w:tc>
        <w:tc>
          <w:tcPr>
            <w:tcW w:w="726" w:type="dxa"/>
            <w:tcBorders>
              <w:top w:val="single" w:sz="4" w:space="0" w:color="auto"/>
              <w:left w:val="single" w:sz="4" w:space="0" w:color="auto"/>
              <w:bottom w:val="single" w:sz="4" w:space="0" w:color="auto"/>
              <w:right w:val="single" w:sz="4" w:space="0" w:color="auto"/>
            </w:tcBorders>
            <w:vAlign w:val="center"/>
          </w:tcPr>
          <w:p w:rsidR="00B022C0" w:rsidRDefault="00761A35">
            <w:pPr>
              <w:jc w:val="center"/>
            </w:pPr>
            <w:r>
              <w:rPr>
                <w:rFonts w:hint="eastAsia"/>
              </w:rPr>
              <w:t>3</w:t>
            </w:r>
            <w:r>
              <w:t>0%</w:t>
            </w:r>
          </w:p>
        </w:tc>
        <w:tc>
          <w:tcPr>
            <w:tcW w:w="4492" w:type="dxa"/>
            <w:tcBorders>
              <w:top w:val="single" w:sz="4" w:space="0" w:color="auto"/>
              <w:left w:val="single" w:sz="4" w:space="0" w:color="auto"/>
              <w:bottom w:val="single" w:sz="4" w:space="0" w:color="auto"/>
              <w:right w:val="single" w:sz="4" w:space="0" w:color="auto"/>
            </w:tcBorders>
            <w:vAlign w:val="center"/>
          </w:tcPr>
          <w:p w:rsidR="00B022C0" w:rsidRDefault="00761A35">
            <w:pPr>
              <w:rPr>
                <w:szCs w:val="21"/>
              </w:rPr>
            </w:pPr>
            <w:r>
              <w:rPr>
                <w:rFonts w:hint="eastAsia"/>
                <w:color w:val="000000"/>
                <w:szCs w:val="21"/>
              </w:rPr>
              <w:t>根据考勤及课堂听课情况、回答问题、小组讨论、课堂活动、爱课程平台学习情况等综合评分</w:t>
            </w:r>
          </w:p>
        </w:tc>
        <w:tc>
          <w:tcPr>
            <w:tcW w:w="1470" w:type="dxa"/>
            <w:tcBorders>
              <w:top w:val="single" w:sz="4" w:space="0" w:color="auto"/>
              <w:left w:val="single" w:sz="4" w:space="0" w:color="auto"/>
              <w:bottom w:val="single" w:sz="4" w:space="0" w:color="auto"/>
              <w:right w:val="single" w:sz="4" w:space="0" w:color="auto"/>
            </w:tcBorders>
            <w:vAlign w:val="center"/>
          </w:tcPr>
          <w:p w:rsidR="00B022C0" w:rsidRDefault="00761A35">
            <w:pPr>
              <w:jc w:val="center"/>
              <w:rPr>
                <w:rFonts w:eastAsia="宋体"/>
              </w:rPr>
            </w:pPr>
            <w:r>
              <w:rPr>
                <w:color w:val="000000"/>
                <w:szCs w:val="21"/>
              </w:rPr>
              <w:t xml:space="preserve"> 5-1 5-2</w:t>
            </w:r>
            <w:r>
              <w:rPr>
                <w:rFonts w:hint="eastAsia"/>
                <w:color w:val="000000"/>
                <w:szCs w:val="21"/>
              </w:rPr>
              <w:t xml:space="preserve"> 6-1</w:t>
            </w:r>
          </w:p>
        </w:tc>
      </w:tr>
      <w:tr w:rsidR="00B022C0">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022C0" w:rsidRDefault="00761A35">
            <w:pPr>
              <w:jc w:val="center"/>
            </w:pPr>
            <w:r>
              <w:rPr>
                <w:rFonts w:hint="eastAsia"/>
              </w:rPr>
              <w:t>作业成绩</w:t>
            </w:r>
          </w:p>
        </w:tc>
        <w:tc>
          <w:tcPr>
            <w:tcW w:w="1565" w:type="dxa"/>
            <w:tcBorders>
              <w:top w:val="single" w:sz="4" w:space="0" w:color="auto"/>
              <w:left w:val="single" w:sz="4" w:space="0" w:color="auto"/>
              <w:bottom w:val="single" w:sz="4" w:space="0" w:color="auto"/>
              <w:right w:val="single" w:sz="4" w:space="0" w:color="auto"/>
            </w:tcBorders>
            <w:vAlign w:val="center"/>
          </w:tcPr>
          <w:p w:rsidR="00B022C0" w:rsidRDefault="00761A35">
            <w:r>
              <w:rPr>
                <w:rFonts w:hint="eastAsia"/>
              </w:rPr>
              <w:t>专项技能训练</w:t>
            </w:r>
          </w:p>
        </w:tc>
        <w:tc>
          <w:tcPr>
            <w:tcW w:w="726" w:type="dxa"/>
            <w:tcBorders>
              <w:top w:val="single" w:sz="4" w:space="0" w:color="auto"/>
              <w:left w:val="single" w:sz="4" w:space="0" w:color="auto"/>
              <w:bottom w:val="single" w:sz="4" w:space="0" w:color="auto"/>
              <w:right w:val="single" w:sz="4" w:space="0" w:color="auto"/>
            </w:tcBorders>
            <w:vAlign w:val="center"/>
          </w:tcPr>
          <w:p w:rsidR="00B022C0" w:rsidRDefault="00761A35">
            <w:pPr>
              <w:jc w:val="center"/>
            </w:pPr>
            <w:r>
              <w:rPr>
                <w:rFonts w:hint="eastAsia"/>
              </w:rPr>
              <w:t>2</w:t>
            </w:r>
            <w:r>
              <w:t>0%</w:t>
            </w:r>
          </w:p>
        </w:tc>
        <w:tc>
          <w:tcPr>
            <w:tcW w:w="4492" w:type="dxa"/>
            <w:tcBorders>
              <w:top w:val="single" w:sz="4" w:space="0" w:color="auto"/>
              <w:left w:val="single" w:sz="4" w:space="0" w:color="auto"/>
              <w:bottom w:val="single" w:sz="4" w:space="0" w:color="auto"/>
              <w:right w:val="single" w:sz="4" w:space="0" w:color="auto"/>
            </w:tcBorders>
            <w:vAlign w:val="center"/>
          </w:tcPr>
          <w:p w:rsidR="00B022C0" w:rsidRDefault="00761A35">
            <w:pPr>
              <w:rPr>
                <w:color w:val="000000"/>
                <w:szCs w:val="21"/>
              </w:rPr>
            </w:pPr>
            <w:r>
              <w:rPr>
                <w:color w:val="000000"/>
                <w:szCs w:val="21"/>
              </w:rPr>
              <w:t xml:space="preserve"> </w:t>
            </w:r>
            <w:r>
              <w:rPr>
                <w:rFonts w:hint="eastAsia"/>
                <w:color w:val="000000"/>
                <w:szCs w:val="21"/>
              </w:rPr>
              <w:t>根据课内专项训练实践的完成情况进行评分</w:t>
            </w:r>
          </w:p>
        </w:tc>
        <w:tc>
          <w:tcPr>
            <w:tcW w:w="1470" w:type="dxa"/>
            <w:tcBorders>
              <w:top w:val="single" w:sz="4" w:space="0" w:color="auto"/>
              <w:left w:val="single" w:sz="4" w:space="0" w:color="auto"/>
              <w:bottom w:val="single" w:sz="4" w:space="0" w:color="auto"/>
              <w:right w:val="single" w:sz="4" w:space="0" w:color="auto"/>
            </w:tcBorders>
            <w:vAlign w:val="center"/>
          </w:tcPr>
          <w:p w:rsidR="00B022C0" w:rsidRDefault="00761A35">
            <w:pPr>
              <w:jc w:val="center"/>
              <w:rPr>
                <w:rFonts w:eastAsia="宋体"/>
                <w:color w:val="000000"/>
                <w:szCs w:val="21"/>
              </w:rPr>
            </w:pPr>
            <w:r>
              <w:rPr>
                <w:color w:val="000000"/>
                <w:szCs w:val="21"/>
              </w:rPr>
              <w:t xml:space="preserve"> 5-1 5-2</w:t>
            </w:r>
            <w:r>
              <w:rPr>
                <w:rFonts w:hint="eastAsia"/>
                <w:color w:val="000000"/>
                <w:szCs w:val="21"/>
              </w:rPr>
              <w:t xml:space="preserve"> 5-3</w:t>
            </w:r>
          </w:p>
        </w:tc>
      </w:tr>
      <w:tr w:rsidR="00B022C0">
        <w:trPr>
          <w:trHeight w:val="497"/>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022C0" w:rsidRDefault="00761A35">
            <w:pPr>
              <w:jc w:val="center"/>
            </w:pPr>
            <w:r>
              <w:rPr>
                <w:rFonts w:hint="eastAsia"/>
              </w:rPr>
              <w:t>期末考试</w:t>
            </w:r>
          </w:p>
        </w:tc>
        <w:tc>
          <w:tcPr>
            <w:tcW w:w="1565" w:type="dxa"/>
            <w:tcBorders>
              <w:top w:val="single" w:sz="4" w:space="0" w:color="auto"/>
              <w:left w:val="single" w:sz="4" w:space="0" w:color="auto"/>
              <w:bottom w:val="single" w:sz="4" w:space="0" w:color="auto"/>
              <w:right w:val="single" w:sz="4" w:space="0" w:color="auto"/>
            </w:tcBorders>
            <w:vAlign w:val="center"/>
          </w:tcPr>
          <w:p w:rsidR="00B022C0" w:rsidRDefault="00761A35">
            <w:r>
              <w:rPr>
                <w:rFonts w:hint="eastAsia"/>
              </w:rPr>
              <w:t>期末考试成绩</w:t>
            </w:r>
          </w:p>
        </w:tc>
        <w:tc>
          <w:tcPr>
            <w:tcW w:w="726" w:type="dxa"/>
            <w:tcBorders>
              <w:top w:val="single" w:sz="4" w:space="0" w:color="auto"/>
              <w:left w:val="single" w:sz="4" w:space="0" w:color="auto"/>
              <w:bottom w:val="single" w:sz="4" w:space="0" w:color="auto"/>
              <w:right w:val="single" w:sz="4" w:space="0" w:color="auto"/>
            </w:tcBorders>
            <w:vAlign w:val="center"/>
          </w:tcPr>
          <w:p w:rsidR="00B022C0" w:rsidRDefault="00761A35">
            <w:pPr>
              <w:jc w:val="center"/>
            </w:pPr>
            <w:r>
              <w:rPr>
                <w:rFonts w:hint="eastAsia"/>
              </w:rPr>
              <w:t>5</w:t>
            </w:r>
            <w:r>
              <w:t>0%</w:t>
            </w:r>
          </w:p>
        </w:tc>
        <w:tc>
          <w:tcPr>
            <w:tcW w:w="4492" w:type="dxa"/>
            <w:tcBorders>
              <w:top w:val="single" w:sz="4" w:space="0" w:color="auto"/>
              <w:left w:val="single" w:sz="4" w:space="0" w:color="auto"/>
              <w:bottom w:val="single" w:sz="4" w:space="0" w:color="auto"/>
              <w:right w:val="single" w:sz="4" w:space="0" w:color="auto"/>
            </w:tcBorders>
            <w:vAlign w:val="center"/>
          </w:tcPr>
          <w:p w:rsidR="00B022C0" w:rsidRDefault="00761A35">
            <w:pPr>
              <w:rPr>
                <w:color w:val="000000"/>
                <w:szCs w:val="21"/>
              </w:rPr>
            </w:pPr>
            <w:r>
              <w:rPr>
                <w:color w:val="000000"/>
                <w:szCs w:val="21"/>
              </w:rPr>
              <w:t xml:space="preserve"> </w:t>
            </w:r>
            <w:r>
              <w:rPr>
                <w:rFonts w:hint="eastAsia"/>
                <w:color w:val="000000"/>
                <w:szCs w:val="21"/>
              </w:rPr>
              <w:t>配对题、选择题、判断题、填空题、翻译题</w:t>
            </w:r>
          </w:p>
        </w:tc>
        <w:tc>
          <w:tcPr>
            <w:tcW w:w="1470" w:type="dxa"/>
            <w:tcBorders>
              <w:top w:val="single" w:sz="4" w:space="0" w:color="auto"/>
              <w:left w:val="single" w:sz="4" w:space="0" w:color="auto"/>
              <w:bottom w:val="single" w:sz="4" w:space="0" w:color="auto"/>
              <w:right w:val="single" w:sz="4" w:space="0" w:color="auto"/>
            </w:tcBorders>
            <w:vAlign w:val="center"/>
          </w:tcPr>
          <w:p w:rsidR="00B022C0" w:rsidRDefault="00761A35">
            <w:pPr>
              <w:jc w:val="center"/>
              <w:rPr>
                <w:rFonts w:eastAsia="宋体"/>
              </w:rPr>
            </w:pPr>
            <w:r>
              <w:rPr>
                <w:color w:val="000000"/>
                <w:szCs w:val="21"/>
              </w:rPr>
              <w:t xml:space="preserve"> 5-1 5-2</w:t>
            </w:r>
            <w:r>
              <w:rPr>
                <w:rFonts w:hint="eastAsia"/>
                <w:color w:val="000000"/>
                <w:szCs w:val="21"/>
              </w:rPr>
              <w:t xml:space="preserve"> 5-3</w:t>
            </w:r>
          </w:p>
        </w:tc>
      </w:tr>
    </w:tbl>
    <w:p w:rsidR="00B022C0" w:rsidRDefault="00761A35">
      <w:pPr>
        <w:spacing w:line="360" w:lineRule="auto"/>
        <w:ind w:firstLineChars="200" w:firstLine="562"/>
        <w:rPr>
          <w:b/>
          <w:sz w:val="28"/>
          <w:szCs w:val="28"/>
        </w:rPr>
      </w:pPr>
      <w:r>
        <w:rPr>
          <w:rFonts w:hint="eastAsia"/>
          <w:b/>
          <w:sz w:val="28"/>
          <w:szCs w:val="28"/>
        </w:rPr>
        <w:t>六、有关说明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color w:val="000000"/>
          <w:sz w:val="24"/>
        </w:rPr>
      </w:pPr>
      <w:r>
        <w:rPr>
          <w:rFonts w:hint="eastAsia"/>
          <w:color w:val="000000"/>
          <w:sz w:val="24"/>
        </w:rPr>
        <w:t>本课程根据学生作业、课堂讨论、平时课堂练习情况和学生、教学督导等的反馈，及时对教学中的不足之处进行改进，并在下一轮课程教学中整改完善，确保相应毕业要求指标点达成。</w:t>
      </w:r>
    </w:p>
    <w:p w:rsidR="00B022C0" w:rsidRDefault="00761A35">
      <w:pPr>
        <w:pStyle w:val="20"/>
        <w:adjustRightInd w:val="0"/>
        <w:snapToGrid w:val="0"/>
        <w:spacing w:line="360" w:lineRule="auto"/>
        <w:ind w:leftChars="0" w:firstLineChars="100" w:firstLine="240"/>
        <w:rPr>
          <w:rFonts w:ascii="宋体" w:hAnsi="宋体"/>
        </w:rPr>
      </w:pPr>
      <w:r>
        <w:rPr>
          <w:rFonts w:ascii="宋体" w:hAnsi="宋体" w:hint="eastAsia"/>
        </w:rPr>
        <w:t>（二）教学建议</w:t>
      </w:r>
    </w:p>
    <w:p w:rsidR="00B022C0" w:rsidRDefault="00761A35">
      <w:pPr>
        <w:adjustRightInd w:val="0"/>
        <w:snapToGrid w:val="0"/>
        <w:spacing w:line="360" w:lineRule="auto"/>
        <w:ind w:leftChars="50" w:left="465" w:hangingChars="150" w:hanging="360"/>
        <w:rPr>
          <w:rFonts w:ascii="宋体" w:hAnsi="宋体"/>
          <w:sz w:val="24"/>
        </w:rPr>
      </w:pPr>
      <w:r>
        <w:rPr>
          <w:rFonts w:ascii="宋体" w:hAnsi="宋体" w:hint="eastAsia"/>
          <w:sz w:val="24"/>
        </w:rPr>
        <w:t>1</w:t>
      </w:r>
      <w:r>
        <w:rPr>
          <w:rFonts w:ascii="宋体" w:hAnsi="宋体" w:hint="eastAsia"/>
          <w:sz w:val="24"/>
        </w:rPr>
        <w:t>．学生必须在课外完成预习工作</w:t>
      </w:r>
      <w:r>
        <w:rPr>
          <w:rFonts w:ascii="宋体" w:hAnsi="宋体" w:hint="eastAsia"/>
          <w:sz w:val="24"/>
        </w:rPr>
        <w:t xml:space="preserve">, </w:t>
      </w:r>
      <w:r>
        <w:rPr>
          <w:rFonts w:ascii="宋体" w:hAnsi="宋体" w:hint="eastAsia"/>
          <w:sz w:val="24"/>
        </w:rPr>
        <w:t>阅读任课指定的相关理论书籍；课堂上认真听讲，积极思维，踊跃参与课堂讨论</w:t>
      </w:r>
      <w:r>
        <w:rPr>
          <w:rFonts w:ascii="宋体" w:hAnsi="宋体" w:hint="eastAsia"/>
          <w:sz w:val="24"/>
        </w:rPr>
        <w:t xml:space="preserve">; </w:t>
      </w:r>
      <w:r>
        <w:rPr>
          <w:rFonts w:ascii="宋体" w:hAnsi="宋体" w:hint="eastAsia"/>
          <w:sz w:val="24"/>
        </w:rPr>
        <w:t>课后完成相关笔头作业。</w:t>
      </w:r>
    </w:p>
    <w:p w:rsidR="00B022C0" w:rsidRDefault="00761A35">
      <w:pPr>
        <w:adjustRightInd w:val="0"/>
        <w:snapToGrid w:val="0"/>
        <w:spacing w:line="360" w:lineRule="auto"/>
        <w:ind w:leftChars="50" w:left="225" w:hangingChars="50" w:hanging="120"/>
        <w:rPr>
          <w:rFonts w:ascii="宋体" w:hAnsi="宋体"/>
          <w:sz w:val="24"/>
        </w:rPr>
      </w:pPr>
      <w:r>
        <w:rPr>
          <w:rFonts w:ascii="宋体" w:hAnsi="宋体" w:hint="eastAsia"/>
          <w:sz w:val="24"/>
        </w:rPr>
        <w:t>2</w:t>
      </w:r>
      <w:r>
        <w:rPr>
          <w:rFonts w:ascii="宋体" w:hAnsi="宋体" w:hint="eastAsia"/>
          <w:sz w:val="24"/>
        </w:rPr>
        <w:t>．学生必须在业余时间参加翻译实践，锻炼独立从事翻译的能力，以便增强对翻译的感悟。</w:t>
      </w:r>
    </w:p>
    <w:p w:rsidR="00B022C0" w:rsidRDefault="00761A35">
      <w:pPr>
        <w:adjustRightInd w:val="0"/>
        <w:snapToGrid w:val="0"/>
        <w:spacing w:line="360" w:lineRule="auto"/>
        <w:ind w:firstLineChars="100" w:firstLine="240"/>
        <w:rPr>
          <w:rFonts w:ascii="宋体" w:hAnsi="宋体"/>
          <w:sz w:val="24"/>
        </w:rPr>
      </w:pPr>
      <w:r>
        <w:rPr>
          <w:rFonts w:ascii="宋体" w:hAnsi="宋体" w:hint="eastAsia"/>
          <w:sz w:val="24"/>
        </w:rPr>
        <w:t>（三）考核办法</w:t>
      </w:r>
    </w:p>
    <w:p w:rsidR="00B022C0" w:rsidRDefault="00761A35">
      <w:pPr>
        <w:adjustRightInd w:val="0"/>
        <w:snapToGrid w:val="0"/>
        <w:spacing w:line="360" w:lineRule="auto"/>
        <w:ind w:leftChars="114" w:left="239" w:firstLineChars="200" w:firstLine="480"/>
        <w:rPr>
          <w:rFonts w:ascii="宋体" w:hAnsi="宋体"/>
          <w:sz w:val="24"/>
        </w:rPr>
      </w:pPr>
      <w:r>
        <w:rPr>
          <w:rFonts w:ascii="宋体" w:hAnsi="宋体" w:hint="eastAsia"/>
          <w:sz w:val="24"/>
        </w:rPr>
        <w:t>本课程为考试课，总评成绩由两部分组成：平时占</w:t>
      </w:r>
      <w:r>
        <w:rPr>
          <w:rFonts w:ascii="宋体" w:hAnsi="宋体" w:hint="eastAsia"/>
          <w:sz w:val="24"/>
        </w:rPr>
        <w:t>5</w:t>
      </w:r>
      <w:r>
        <w:rPr>
          <w:rFonts w:ascii="宋体" w:hAnsi="宋体"/>
          <w:sz w:val="24"/>
        </w:rPr>
        <w:t>0%</w:t>
      </w:r>
      <w:r>
        <w:rPr>
          <w:rFonts w:ascii="宋体" w:hAnsi="宋体" w:hint="eastAsia"/>
          <w:sz w:val="24"/>
        </w:rPr>
        <w:t>，期末考试占</w:t>
      </w:r>
      <w:r>
        <w:rPr>
          <w:rFonts w:ascii="宋体" w:hAnsi="宋体" w:hint="eastAsia"/>
          <w:sz w:val="24"/>
        </w:rPr>
        <w:t>5</w:t>
      </w:r>
      <w:r>
        <w:rPr>
          <w:rFonts w:ascii="宋体" w:hAnsi="宋体"/>
          <w:sz w:val="24"/>
        </w:rPr>
        <w:t>0%</w:t>
      </w:r>
      <w:r>
        <w:rPr>
          <w:rFonts w:ascii="宋体" w:hAnsi="宋体" w:hint="eastAsia"/>
          <w:sz w:val="24"/>
        </w:rPr>
        <w:t>。期末考试采用闭卷进行。课内实践项目成绩计入平时成绩。</w:t>
      </w:r>
    </w:p>
    <w:p w:rsidR="00B022C0" w:rsidRDefault="00761A35">
      <w:pPr>
        <w:tabs>
          <w:tab w:val="left" w:pos="720"/>
        </w:tabs>
        <w:adjustRightInd w:val="0"/>
        <w:snapToGrid w:val="0"/>
        <w:spacing w:line="360" w:lineRule="auto"/>
        <w:ind w:left="720" w:hanging="720"/>
        <w:rPr>
          <w:rFonts w:ascii="宋体" w:hAnsi="宋体"/>
          <w:sz w:val="24"/>
        </w:rPr>
      </w:pPr>
      <w:r>
        <w:rPr>
          <w:rFonts w:ascii="宋体" w:hAnsi="宋体" w:hint="eastAsia"/>
          <w:sz w:val="24"/>
        </w:rPr>
        <w:t>（四）教学参考书</w:t>
      </w:r>
    </w:p>
    <w:p w:rsidR="00B022C0" w:rsidRDefault="00761A35">
      <w:pPr>
        <w:adjustRightInd w:val="0"/>
        <w:snapToGrid w:val="0"/>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．戎林海</w:t>
      </w:r>
      <w:r>
        <w:rPr>
          <w:rFonts w:ascii="宋体" w:hAnsi="宋体" w:hint="eastAsia"/>
          <w:sz w:val="24"/>
        </w:rPr>
        <w:t xml:space="preserve"> </w:t>
      </w:r>
      <w:r>
        <w:rPr>
          <w:rFonts w:ascii="宋体" w:hAnsi="宋体" w:hint="eastAsia"/>
          <w:sz w:val="24"/>
        </w:rPr>
        <w:t>新编实用翻译教程</w:t>
      </w:r>
      <w:r>
        <w:rPr>
          <w:rFonts w:ascii="宋体" w:hAnsi="宋体" w:hint="eastAsia"/>
          <w:sz w:val="24"/>
        </w:rPr>
        <w:t xml:space="preserve"> </w:t>
      </w:r>
      <w:r>
        <w:rPr>
          <w:rFonts w:ascii="宋体" w:hAnsi="宋体" w:hint="eastAsia"/>
          <w:sz w:val="24"/>
        </w:rPr>
        <w:t>上海：上海外语教育出版社</w:t>
      </w:r>
    </w:p>
    <w:p w:rsidR="00B022C0" w:rsidRDefault="00761A35">
      <w:pPr>
        <w:pStyle w:val="a4"/>
        <w:adjustRightInd w:val="0"/>
        <w:snapToGrid w:val="0"/>
        <w:spacing w:line="360" w:lineRule="auto"/>
        <w:rPr>
          <w:rFonts w:ascii="宋体" w:hAnsi="宋体"/>
        </w:rPr>
      </w:pPr>
      <w:r>
        <w:rPr>
          <w:rFonts w:ascii="宋体" w:hAnsi="宋体" w:hint="eastAsia"/>
        </w:rPr>
        <w:t>2</w:t>
      </w:r>
      <w:r>
        <w:rPr>
          <w:rFonts w:ascii="宋体" w:hAnsi="宋体" w:hint="eastAsia"/>
        </w:rPr>
        <w:t>．毛荣贵</w:t>
      </w:r>
      <w:r>
        <w:rPr>
          <w:rFonts w:ascii="宋体" w:hAnsi="宋体" w:hint="eastAsia"/>
        </w:rPr>
        <w:t xml:space="preserve"> </w:t>
      </w:r>
      <w:r>
        <w:rPr>
          <w:rFonts w:ascii="宋体" w:hAnsi="宋体" w:hint="eastAsia"/>
        </w:rPr>
        <w:t>英译汉</w:t>
      </w:r>
      <w:r>
        <w:rPr>
          <w:rFonts w:ascii="宋体" w:hAnsi="宋体" w:hint="eastAsia"/>
          <w:spacing w:val="20"/>
        </w:rPr>
        <w:t>技巧新编</w:t>
      </w:r>
      <w:r>
        <w:rPr>
          <w:rFonts w:ascii="宋体" w:hAnsi="宋体" w:hint="eastAsia"/>
          <w:spacing w:val="20"/>
        </w:rPr>
        <w:t xml:space="preserve"> </w:t>
      </w:r>
      <w:r>
        <w:rPr>
          <w:rFonts w:ascii="宋体" w:hAnsi="宋体" w:hint="eastAsia"/>
          <w:spacing w:val="20"/>
        </w:rPr>
        <w:t>北京：外文出版社</w:t>
      </w:r>
      <w:r>
        <w:rPr>
          <w:rFonts w:ascii="宋体" w:hAnsi="宋体" w:hint="eastAsia"/>
        </w:rPr>
        <w:t xml:space="preserve">             </w:t>
      </w:r>
    </w:p>
    <w:p w:rsidR="00B022C0" w:rsidRDefault="00761A35">
      <w:pPr>
        <w:pStyle w:val="a4"/>
        <w:adjustRightInd w:val="0"/>
        <w:snapToGrid w:val="0"/>
        <w:spacing w:line="360" w:lineRule="auto"/>
        <w:rPr>
          <w:rFonts w:ascii="宋体" w:hAnsi="宋体"/>
        </w:rPr>
      </w:pPr>
      <w:r>
        <w:rPr>
          <w:rFonts w:ascii="宋体" w:hAnsi="宋体" w:hint="eastAsia"/>
        </w:rPr>
        <w:t>3</w:t>
      </w:r>
      <w:r>
        <w:rPr>
          <w:rFonts w:ascii="宋体" w:hAnsi="宋体" w:hint="eastAsia"/>
        </w:rPr>
        <w:t>．</w:t>
      </w:r>
      <w:r>
        <w:rPr>
          <w:rFonts w:ascii="宋体" w:hAnsi="宋体" w:hint="eastAsia"/>
          <w:spacing w:val="20"/>
        </w:rPr>
        <w:t>张培基</w:t>
      </w:r>
      <w:r>
        <w:rPr>
          <w:rFonts w:ascii="宋体" w:hAnsi="宋体" w:hint="eastAsia"/>
          <w:spacing w:val="20"/>
        </w:rPr>
        <w:t xml:space="preserve"> </w:t>
      </w:r>
      <w:r>
        <w:rPr>
          <w:rFonts w:ascii="宋体" w:hAnsi="宋体" w:hint="eastAsia"/>
          <w:spacing w:val="20"/>
        </w:rPr>
        <w:t>英汉翻译教程</w:t>
      </w:r>
      <w:r>
        <w:rPr>
          <w:rFonts w:ascii="宋体" w:hAnsi="宋体" w:hint="eastAsia"/>
          <w:spacing w:val="20"/>
        </w:rPr>
        <w:t xml:space="preserve"> </w:t>
      </w:r>
      <w:r>
        <w:rPr>
          <w:rFonts w:ascii="宋体" w:hAnsi="宋体" w:hint="eastAsia"/>
          <w:spacing w:val="20"/>
        </w:rPr>
        <w:t>上海：上海</w:t>
      </w:r>
      <w:r>
        <w:rPr>
          <w:rFonts w:ascii="宋体" w:hAnsi="宋体" w:hint="eastAsia"/>
        </w:rPr>
        <w:t>外语教育出版社</w:t>
      </w:r>
    </w:p>
    <w:p w:rsidR="00B022C0" w:rsidRDefault="00761A35">
      <w:pPr>
        <w:adjustRightInd w:val="0"/>
        <w:snapToGrid w:val="0"/>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．陈新</w:t>
      </w:r>
      <w:r>
        <w:rPr>
          <w:rFonts w:ascii="宋体" w:hAnsi="宋体" w:hint="eastAsia"/>
          <w:sz w:val="24"/>
        </w:rPr>
        <w:t xml:space="preserve"> </w:t>
      </w:r>
      <w:r>
        <w:rPr>
          <w:rFonts w:ascii="宋体" w:hAnsi="宋体" w:hint="eastAsia"/>
          <w:sz w:val="24"/>
        </w:rPr>
        <w:t>英汉文体翻译教程</w:t>
      </w:r>
      <w:r>
        <w:rPr>
          <w:rFonts w:ascii="宋体" w:hAnsi="宋体" w:hint="eastAsia"/>
          <w:sz w:val="24"/>
        </w:rPr>
        <w:t xml:space="preserve"> </w:t>
      </w:r>
      <w:r>
        <w:rPr>
          <w:rFonts w:ascii="宋体" w:hAnsi="宋体" w:hint="eastAsia"/>
          <w:sz w:val="24"/>
        </w:rPr>
        <w:t>北京：北京大学出版社</w:t>
      </w:r>
    </w:p>
    <w:p w:rsidR="00B022C0" w:rsidRDefault="00761A35">
      <w:pPr>
        <w:adjustRightInd w:val="0"/>
        <w:snapToGrid w:val="0"/>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．古今明</w:t>
      </w:r>
      <w:r>
        <w:rPr>
          <w:rFonts w:ascii="宋体" w:hAnsi="宋体" w:hint="eastAsia"/>
          <w:sz w:val="24"/>
        </w:rPr>
        <w:t xml:space="preserve"> </w:t>
      </w:r>
      <w:r>
        <w:rPr>
          <w:rFonts w:ascii="宋体" w:hAnsi="宋体" w:hint="eastAsia"/>
          <w:sz w:val="24"/>
        </w:rPr>
        <w:t>英汉翻译教程</w:t>
      </w:r>
      <w:r>
        <w:rPr>
          <w:rFonts w:ascii="宋体" w:hAnsi="宋体" w:hint="eastAsia"/>
          <w:sz w:val="24"/>
        </w:rPr>
        <w:t xml:space="preserve">  </w:t>
      </w:r>
      <w:r>
        <w:rPr>
          <w:rFonts w:ascii="宋体" w:hAnsi="宋体" w:hint="eastAsia"/>
          <w:spacing w:val="20"/>
          <w:sz w:val="24"/>
        </w:rPr>
        <w:t>上海：上海</w:t>
      </w:r>
      <w:r>
        <w:rPr>
          <w:rFonts w:ascii="宋体" w:hAnsi="宋体" w:hint="eastAsia"/>
          <w:sz w:val="24"/>
        </w:rPr>
        <w:t>外语教育出版社</w:t>
      </w:r>
    </w:p>
    <w:p w:rsidR="00B022C0" w:rsidRDefault="00761A35">
      <w:pPr>
        <w:adjustRightInd w:val="0"/>
        <w:snapToGrid w:val="0"/>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．贾文波</w:t>
      </w:r>
      <w:r>
        <w:rPr>
          <w:rFonts w:ascii="宋体" w:hAnsi="宋体" w:hint="eastAsia"/>
          <w:sz w:val="24"/>
        </w:rPr>
        <w:t xml:space="preserve"> </w:t>
      </w:r>
      <w:r>
        <w:rPr>
          <w:rFonts w:ascii="宋体" w:hAnsi="宋体" w:hint="eastAsia"/>
          <w:sz w:val="24"/>
        </w:rPr>
        <w:t>应用翻译功能论</w:t>
      </w:r>
      <w:r>
        <w:rPr>
          <w:rFonts w:ascii="宋体" w:hAnsi="宋体" w:hint="eastAsia"/>
          <w:sz w:val="24"/>
        </w:rPr>
        <w:t xml:space="preserve"> </w:t>
      </w:r>
      <w:r>
        <w:rPr>
          <w:rFonts w:ascii="宋体" w:hAnsi="宋体" w:hint="eastAsia"/>
          <w:sz w:val="24"/>
        </w:rPr>
        <w:t>北京：中国对外翻译出版公司</w:t>
      </w:r>
    </w:p>
    <w:p w:rsidR="00B022C0" w:rsidRDefault="00761A35">
      <w:pPr>
        <w:adjustRightInd w:val="0"/>
        <w:snapToGrid w:val="0"/>
        <w:spacing w:line="360" w:lineRule="auto"/>
        <w:ind w:firstLineChars="200" w:firstLine="480"/>
        <w:rPr>
          <w:rFonts w:ascii="宋体" w:hAnsi="宋体"/>
          <w:sz w:val="24"/>
        </w:rPr>
      </w:pPr>
      <w:r>
        <w:rPr>
          <w:rFonts w:ascii="宋体" w:hAnsi="宋体" w:hint="eastAsia"/>
          <w:sz w:val="24"/>
        </w:rPr>
        <w:t>7</w:t>
      </w:r>
      <w:r>
        <w:rPr>
          <w:rFonts w:ascii="宋体" w:hAnsi="宋体" w:hint="eastAsia"/>
          <w:sz w:val="24"/>
        </w:rPr>
        <w:t>．</w:t>
      </w:r>
      <w:r>
        <w:rPr>
          <w:rFonts w:ascii="宋体" w:hAnsi="宋体"/>
          <w:sz w:val="24"/>
        </w:rPr>
        <w:t>冯庆华</w:t>
      </w:r>
      <w:r>
        <w:rPr>
          <w:rFonts w:ascii="宋体" w:hAnsi="宋体" w:hint="eastAsia"/>
          <w:sz w:val="24"/>
        </w:rPr>
        <w:t xml:space="preserve"> </w:t>
      </w:r>
      <w:r>
        <w:rPr>
          <w:rFonts w:ascii="宋体" w:hAnsi="宋体"/>
          <w:sz w:val="24"/>
        </w:rPr>
        <w:t>实用翻译教程</w:t>
      </w:r>
      <w:r>
        <w:rPr>
          <w:rFonts w:ascii="宋体" w:hAnsi="宋体" w:hint="eastAsia"/>
          <w:sz w:val="24"/>
        </w:rPr>
        <w:t xml:space="preserve">  </w:t>
      </w:r>
      <w:r>
        <w:rPr>
          <w:rFonts w:ascii="宋体" w:hAnsi="宋体" w:hint="eastAsia"/>
          <w:sz w:val="24"/>
        </w:rPr>
        <w:t>上海：</w:t>
      </w:r>
      <w:r>
        <w:rPr>
          <w:rFonts w:ascii="宋体" w:hAnsi="宋体"/>
          <w:sz w:val="24"/>
        </w:rPr>
        <w:t>上海外语教育出版社</w:t>
      </w:r>
    </w:p>
    <w:p w:rsidR="00B022C0" w:rsidRDefault="00761A35">
      <w:pPr>
        <w:adjustRightInd w:val="0"/>
        <w:snapToGrid w:val="0"/>
        <w:spacing w:line="360" w:lineRule="auto"/>
        <w:ind w:firstLineChars="200" w:firstLine="480"/>
        <w:rPr>
          <w:rFonts w:ascii="宋体" w:hAnsi="宋体"/>
          <w:sz w:val="24"/>
        </w:rPr>
      </w:pPr>
      <w:r>
        <w:rPr>
          <w:rFonts w:ascii="宋体" w:hAnsi="宋体" w:hint="eastAsia"/>
          <w:sz w:val="24"/>
        </w:rPr>
        <w:t xml:space="preserve">8. </w:t>
      </w:r>
      <w:r>
        <w:rPr>
          <w:rFonts w:ascii="宋体" w:hAnsi="宋体" w:hint="eastAsia"/>
          <w:sz w:val="24"/>
        </w:rPr>
        <w:t>张威</w:t>
      </w:r>
      <w:r>
        <w:rPr>
          <w:rFonts w:ascii="宋体" w:hAnsi="宋体" w:hint="eastAsia"/>
          <w:sz w:val="24"/>
        </w:rPr>
        <w:t xml:space="preserve"> </w:t>
      </w:r>
      <w:r>
        <w:rPr>
          <w:rFonts w:ascii="宋体" w:hAnsi="宋体" w:hint="eastAsia"/>
          <w:sz w:val="24"/>
        </w:rPr>
        <w:t>汉英翻译教程</w:t>
      </w:r>
      <w:r>
        <w:rPr>
          <w:rFonts w:ascii="宋体" w:hAnsi="宋体" w:hint="eastAsia"/>
          <w:sz w:val="24"/>
        </w:rPr>
        <w:t xml:space="preserve"> </w:t>
      </w:r>
      <w:r>
        <w:rPr>
          <w:rFonts w:ascii="宋体" w:hAnsi="宋体" w:hint="eastAsia"/>
          <w:sz w:val="24"/>
        </w:rPr>
        <w:t>北京：</w:t>
      </w:r>
      <w:r>
        <w:rPr>
          <w:rFonts w:ascii="宋体" w:hAnsi="宋体" w:hint="eastAsia"/>
          <w:sz w:val="24"/>
        </w:rPr>
        <w:t>外语教学与研</w:t>
      </w:r>
      <w:r>
        <w:rPr>
          <w:rFonts w:ascii="宋体" w:hAnsi="宋体" w:hint="eastAsia"/>
          <w:sz w:val="24"/>
        </w:rPr>
        <w:t>究出版社</w:t>
      </w:r>
    </w:p>
    <w:p w:rsidR="00B022C0" w:rsidRDefault="00761A35">
      <w:pPr>
        <w:adjustRightInd w:val="0"/>
        <w:snapToGrid w:val="0"/>
        <w:spacing w:line="360" w:lineRule="auto"/>
        <w:ind w:firstLineChars="200" w:firstLine="480"/>
        <w:rPr>
          <w:rFonts w:ascii="宋体" w:hAnsi="宋体"/>
          <w:sz w:val="24"/>
        </w:rPr>
      </w:pPr>
      <w:r>
        <w:rPr>
          <w:rFonts w:ascii="宋体" w:hAnsi="宋体" w:hint="eastAsia"/>
          <w:sz w:val="24"/>
        </w:rPr>
        <w:t xml:space="preserve">9. </w:t>
      </w:r>
      <w:r>
        <w:rPr>
          <w:rFonts w:ascii="宋体" w:hAnsi="宋体" w:hint="eastAsia"/>
          <w:sz w:val="24"/>
        </w:rPr>
        <w:t>任文</w:t>
      </w:r>
      <w:r>
        <w:rPr>
          <w:rFonts w:ascii="宋体" w:hAnsi="宋体" w:hint="eastAsia"/>
          <w:sz w:val="24"/>
        </w:rPr>
        <w:t xml:space="preserve"> </w:t>
      </w:r>
      <w:r>
        <w:rPr>
          <w:rFonts w:ascii="宋体" w:hAnsi="宋体" w:hint="eastAsia"/>
          <w:sz w:val="24"/>
        </w:rPr>
        <w:t>李长栓</w:t>
      </w:r>
      <w:r>
        <w:rPr>
          <w:rFonts w:ascii="宋体" w:hAnsi="宋体" w:hint="eastAsia"/>
          <w:sz w:val="24"/>
        </w:rPr>
        <w:t xml:space="preserve"> </w:t>
      </w:r>
      <w:r>
        <w:rPr>
          <w:rFonts w:ascii="宋体" w:hAnsi="宋体" w:hint="eastAsia"/>
          <w:sz w:val="24"/>
        </w:rPr>
        <w:t>高级汉英笔译教程</w:t>
      </w:r>
      <w:r>
        <w:rPr>
          <w:rFonts w:ascii="宋体" w:hAnsi="宋体" w:hint="eastAsia"/>
          <w:sz w:val="24"/>
        </w:rPr>
        <w:t xml:space="preserve"> </w:t>
      </w:r>
      <w:r>
        <w:rPr>
          <w:rFonts w:ascii="宋体" w:hAnsi="宋体" w:hint="eastAsia"/>
          <w:sz w:val="24"/>
        </w:rPr>
        <w:t>北京：</w:t>
      </w:r>
      <w:r>
        <w:rPr>
          <w:rFonts w:ascii="宋体" w:hAnsi="宋体" w:hint="eastAsia"/>
          <w:sz w:val="24"/>
        </w:rPr>
        <w:t>外语教学与研究出版社</w:t>
      </w:r>
    </w:p>
    <w:p w:rsidR="00B022C0" w:rsidRDefault="00B022C0">
      <w:pPr>
        <w:adjustRightInd w:val="0"/>
        <w:snapToGrid w:val="0"/>
        <w:spacing w:line="360" w:lineRule="auto"/>
        <w:ind w:firstLineChars="200" w:firstLine="480"/>
        <w:rPr>
          <w:rFonts w:ascii="宋体" w:hAnsi="宋体"/>
          <w:sz w:val="24"/>
        </w:rPr>
      </w:pPr>
    </w:p>
    <w:p w:rsidR="00B022C0" w:rsidRDefault="00B022C0">
      <w:pPr>
        <w:adjustRightInd w:val="0"/>
        <w:snapToGrid w:val="0"/>
        <w:spacing w:line="360" w:lineRule="auto"/>
        <w:ind w:firstLineChars="200" w:firstLine="480"/>
        <w:rPr>
          <w:rFonts w:ascii="宋体" w:hAnsi="宋体"/>
          <w:sz w:val="24"/>
        </w:rPr>
      </w:pPr>
    </w:p>
    <w:p w:rsidR="00B022C0" w:rsidRDefault="00761A35">
      <w:pPr>
        <w:snapToGrid w:val="0"/>
        <w:spacing w:line="360" w:lineRule="auto"/>
        <w:ind w:left="780" w:firstLine="4200"/>
        <w:jc w:val="right"/>
        <w:rPr>
          <w:rFonts w:ascii="宋体" w:hAnsi="宋体"/>
          <w:sz w:val="24"/>
        </w:rPr>
      </w:pPr>
      <w:r>
        <w:rPr>
          <w:rFonts w:ascii="宋体" w:hAnsi="宋体" w:hint="eastAsia"/>
          <w:sz w:val="24"/>
        </w:rPr>
        <w:t>执笔人：杨</w:t>
      </w:r>
      <w:r>
        <w:rPr>
          <w:rFonts w:ascii="宋体" w:hAnsi="宋体" w:hint="eastAsia"/>
          <w:sz w:val="24"/>
        </w:rPr>
        <w:t xml:space="preserve">  </w:t>
      </w:r>
      <w:r>
        <w:rPr>
          <w:rFonts w:ascii="宋体" w:hAnsi="宋体" w:hint="eastAsia"/>
          <w:sz w:val="24"/>
        </w:rPr>
        <w:t>焱</w:t>
      </w:r>
    </w:p>
    <w:p w:rsidR="00B022C0" w:rsidRDefault="00761A35">
      <w:pPr>
        <w:snapToGrid w:val="0"/>
        <w:spacing w:line="360" w:lineRule="auto"/>
        <w:ind w:left="780" w:firstLine="4200"/>
        <w:jc w:val="right"/>
        <w:rPr>
          <w:rFonts w:ascii="宋体" w:eastAsia="宋体" w:hAnsi="宋体"/>
          <w:sz w:val="24"/>
        </w:rPr>
      </w:pPr>
      <w:r>
        <w:rPr>
          <w:rFonts w:ascii="宋体" w:hAnsi="宋体" w:hint="eastAsia"/>
          <w:sz w:val="24"/>
        </w:rPr>
        <w:t>审定人：</w:t>
      </w:r>
      <w:r>
        <w:rPr>
          <w:rFonts w:ascii="宋体" w:hAnsi="宋体" w:hint="eastAsia"/>
          <w:sz w:val="24"/>
        </w:rPr>
        <w:t>毛艳文</w:t>
      </w:r>
    </w:p>
    <w:p w:rsidR="00B022C0" w:rsidRDefault="00761A35">
      <w:pPr>
        <w:snapToGrid w:val="0"/>
        <w:spacing w:line="360" w:lineRule="auto"/>
        <w:ind w:left="780" w:firstLine="4200"/>
        <w:jc w:val="right"/>
        <w:rPr>
          <w:rFonts w:ascii="宋体" w:hAnsi="宋体"/>
          <w:sz w:val="24"/>
        </w:rPr>
      </w:pPr>
      <w:r>
        <w:rPr>
          <w:rFonts w:ascii="宋体" w:hAnsi="宋体" w:hint="eastAsia"/>
          <w:sz w:val="24"/>
        </w:rPr>
        <w:t>批准人：</w:t>
      </w:r>
      <w:r>
        <w:rPr>
          <w:rFonts w:ascii="宋体" w:hAnsi="宋体" w:hint="eastAsia"/>
          <w:sz w:val="24"/>
        </w:rPr>
        <w:t>朱</w:t>
      </w:r>
      <w:r>
        <w:rPr>
          <w:rFonts w:ascii="宋体" w:hAnsi="宋体" w:hint="eastAsia"/>
          <w:sz w:val="24"/>
        </w:rPr>
        <w:t xml:space="preserve">  </w:t>
      </w:r>
      <w:r>
        <w:rPr>
          <w:rFonts w:ascii="宋体" w:hAnsi="宋体" w:hint="eastAsia"/>
          <w:sz w:val="24"/>
        </w:rPr>
        <w:t>江</w:t>
      </w:r>
    </w:p>
    <w:p w:rsidR="00B022C0" w:rsidRDefault="00B022C0"/>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B022C0">
      <w:pPr>
        <w:rPr>
          <w:rFonts w:ascii="宋体" w:eastAsia="宋体" w:hAnsi="宋体" w:cs="宋体"/>
          <w:spacing w:val="11"/>
          <w:sz w:val="19"/>
          <w:szCs w:val="19"/>
        </w:rPr>
      </w:pPr>
    </w:p>
    <w:p w:rsidR="00B022C0" w:rsidRDefault="00761A35">
      <w:pPr>
        <w:pStyle w:val="1"/>
        <w:jc w:val="center"/>
        <w:rPr>
          <w:rFonts w:ascii="黑体" w:eastAsia="黑体" w:hAnsi="黑体"/>
        </w:rPr>
      </w:pPr>
      <w:bookmarkStart w:id="49" w:name="_Toc14385"/>
      <w:bookmarkStart w:id="50" w:name="_Toc460444124"/>
      <w:bookmarkStart w:id="51" w:name="OLE_LINK8"/>
      <w:r>
        <w:rPr>
          <w:rFonts w:ascii="黑体" w:eastAsia="黑体" w:hAnsi="黑体" w:hint="eastAsia"/>
        </w:rPr>
        <w:t>西方文化概论</w:t>
      </w:r>
      <w:r>
        <w:rPr>
          <w:rFonts w:ascii="黑体" w:eastAsia="黑体" w:hAnsi="黑体"/>
        </w:rPr>
        <w:t>教学大纲</w:t>
      </w:r>
      <w:bookmarkEnd w:id="49"/>
      <w:bookmarkEnd w:id="50"/>
    </w:p>
    <w:p w:rsidR="00B022C0" w:rsidRDefault="00761A35">
      <w:pPr>
        <w:spacing w:line="440" w:lineRule="exact"/>
        <w:jc w:val="center"/>
        <w:rPr>
          <w:sz w:val="24"/>
        </w:rPr>
      </w:pPr>
      <w:r>
        <w:rPr>
          <w:b/>
          <w:bCs/>
          <w:sz w:val="30"/>
        </w:rPr>
        <w:t>（</w:t>
      </w:r>
      <w:r>
        <w:rPr>
          <w:rFonts w:eastAsia="黑体" w:hint="eastAsia"/>
          <w:bCs/>
          <w:sz w:val="30"/>
        </w:rPr>
        <w:t>An Introduction to Western Culture</w:t>
      </w:r>
      <w:r>
        <w:rPr>
          <w:b/>
          <w:bCs/>
          <w:sz w:val="30"/>
        </w:rPr>
        <w:t>）</w:t>
      </w:r>
    </w:p>
    <w:p w:rsidR="00B022C0" w:rsidRDefault="00761A35">
      <w:pPr>
        <w:spacing w:line="360" w:lineRule="auto"/>
        <w:ind w:firstLineChars="296" w:firstLine="832"/>
        <w:rPr>
          <w:b/>
          <w:sz w:val="28"/>
          <w:szCs w:val="28"/>
        </w:rPr>
      </w:pPr>
      <w:r>
        <w:rPr>
          <w:b/>
          <w:sz w:val="28"/>
          <w:szCs w:val="28"/>
        </w:rPr>
        <w:t>一、课程概况</w:t>
      </w:r>
    </w:p>
    <w:p w:rsidR="00B022C0" w:rsidRDefault="00761A35">
      <w:pPr>
        <w:spacing w:line="360" w:lineRule="auto"/>
        <w:ind w:firstLineChars="200" w:firstLine="482"/>
        <w:rPr>
          <w:kern w:val="0"/>
          <w:sz w:val="24"/>
        </w:rPr>
      </w:pPr>
      <w:r>
        <w:rPr>
          <w:b/>
          <w:bCs/>
          <w:kern w:val="0"/>
          <w:sz w:val="24"/>
        </w:rPr>
        <w:t>课程代码</w:t>
      </w:r>
      <w:r>
        <w:rPr>
          <w:b/>
          <w:kern w:val="0"/>
          <w:sz w:val="24"/>
        </w:rPr>
        <w:t>：</w:t>
      </w:r>
      <w:r>
        <w:rPr>
          <w:kern w:val="0"/>
          <w:sz w:val="24"/>
        </w:rPr>
        <w:t>0601010</w:t>
      </w:r>
    </w:p>
    <w:p w:rsidR="00B022C0" w:rsidRDefault="00761A35">
      <w:pPr>
        <w:spacing w:line="360" w:lineRule="auto"/>
        <w:ind w:firstLineChars="200" w:firstLine="482"/>
        <w:jc w:val="left"/>
        <w:rPr>
          <w:kern w:val="0"/>
          <w:sz w:val="24"/>
        </w:rPr>
      </w:pPr>
      <w:r>
        <w:rPr>
          <w:b/>
          <w:bCs/>
          <w:kern w:val="0"/>
          <w:sz w:val="24"/>
        </w:rPr>
        <w:t>学</w:t>
      </w:r>
      <w:r>
        <w:rPr>
          <w:b/>
          <w:bCs/>
          <w:kern w:val="0"/>
          <w:sz w:val="24"/>
        </w:rPr>
        <w:t xml:space="preserve">    </w:t>
      </w:r>
      <w:r>
        <w:rPr>
          <w:b/>
          <w:bCs/>
          <w:kern w:val="0"/>
          <w:sz w:val="24"/>
        </w:rPr>
        <w:t>分：</w:t>
      </w:r>
      <w:r>
        <w:rPr>
          <w:kern w:val="0"/>
          <w:sz w:val="24"/>
        </w:rPr>
        <w:t xml:space="preserve">2 </w:t>
      </w:r>
    </w:p>
    <w:p w:rsidR="00B022C0" w:rsidRDefault="00761A35">
      <w:pPr>
        <w:spacing w:line="360" w:lineRule="auto"/>
        <w:ind w:firstLineChars="200" w:firstLine="482"/>
        <w:jc w:val="left"/>
        <w:rPr>
          <w:kern w:val="0"/>
          <w:sz w:val="24"/>
        </w:rPr>
      </w:pPr>
      <w:r>
        <w:rPr>
          <w:b/>
          <w:bCs/>
          <w:kern w:val="0"/>
          <w:sz w:val="24"/>
        </w:rPr>
        <w:t>学</w:t>
      </w:r>
      <w:r>
        <w:rPr>
          <w:b/>
          <w:bCs/>
          <w:kern w:val="0"/>
          <w:sz w:val="24"/>
        </w:rPr>
        <w:t xml:space="preserve">    </w:t>
      </w:r>
      <w:r>
        <w:rPr>
          <w:b/>
          <w:bCs/>
          <w:kern w:val="0"/>
          <w:sz w:val="24"/>
        </w:rPr>
        <w:t>时：</w:t>
      </w:r>
      <w:r>
        <w:rPr>
          <w:bCs/>
          <w:kern w:val="0"/>
          <w:sz w:val="24"/>
        </w:rPr>
        <w:t>16</w:t>
      </w:r>
      <w:r>
        <w:rPr>
          <w:bCs/>
          <w:kern w:val="0"/>
          <w:sz w:val="24"/>
        </w:rPr>
        <w:t>周</w:t>
      </w:r>
    </w:p>
    <w:p w:rsidR="00B022C0" w:rsidRDefault="00761A35">
      <w:pPr>
        <w:pStyle w:val="a4"/>
        <w:spacing w:line="360" w:lineRule="auto"/>
        <w:ind w:left="1205" w:hangingChars="500" w:hanging="1205"/>
        <w:jc w:val="left"/>
        <w:rPr>
          <w:b/>
          <w:bCs/>
        </w:rPr>
      </w:pPr>
      <w:r>
        <w:rPr>
          <w:b/>
          <w:bCs/>
        </w:rPr>
        <w:t>先修课程：</w:t>
      </w:r>
      <w:r>
        <w:rPr>
          <w:rFonts w:ascii="宋体" w:hAnsi="宋体" w:hint="eastAsia"/>
        </w:rPr>
        <w:t>综合英语、英语听说、</w:t>
      </w:r>
      <w:r>
        <w:rPr>
          <w:rFonts w:ascii="宋体" w:hAnsi="宋体"/>
        </w:rPr>
        <w:t>英语文学选读</w:t>
      </w:r>
      <w:r>
        <w:rPr>
          <w:rFonts w:ascii="宋体" w:hAnsi="宋体" w:hint="eastAsia"/>
        </w:rPr>
        <w:t>等</w:t>
      </w:r>
    </w:p>
    <w:p w:rsidR="00B022C0" w:rsidRDefault="00761A35">
      <w:pPr>
        <w:spacing w:line="360" w:lineRule="auto"/>
        <w:ind w:firstLineChars="150" w:firstLine="361"/>
        <w:jc w:val="left"/>
        <w:rPr>
          <w:kern w:val="0"/>
          <w:sz w:val="24"/>
        </w:rPr>
      </w:pPr>
      <w:r>
        <w:rPr>
          <w:b/>
          <w:bCs/>
          <w:kern w:val="0"/>
          <w:sz w:val="24"/>
        </w:rPr>
        <w:t>适用专业：</w:t>
      </w:r>
      <w:r>
        <w:rPr>
          <w:rFonts w:hint="eastAsia"/>
          <w:sz w:val="24"/>
        </w:rPr>
        <w:t>商务英语</w:t>
      </w:r>
      <w:r>
        <w:rPr>
          <w:kern w:val="0"/>
          <w:sz w:val="24"/>
        </w:rPr>
        <w:t xml:space="preserve">          </w:t>
      </w:r>
      <w:r>
        <w:rPr>
          <w:rFonts w:hint="eastAsia"/>
          <w:kern w:val="0"/>
          <w:sz w:val="24"/>
        </w:rPr>
        <w:t xml:space="preserve">  </w:t>
      </w:r>
      <w:r>
        <w:rPr>
          <w:kern w:val="0"/>
          <w:sz w:val="24"/>
        </w:rPr>
        <w:t xml:space="preserve">                </w:t>
      </w:r>
    </w:p>
    <w:p w:rsidR="00B022C0" w:rsidRDefault="00761A35">
      <w:pPr>
        <w:spacing w:line="360" w:lineRule="auto"/>
        <w:ind w:leftChars="200" w:left="1625" w:hangingChars="500" w:hanging="1205"/>
        <w:jc w:val="left"/>
        <w:rPr>
          <w:kern w:val="0"/>
          <w:sz w:val="24"/>
        </w:rPr>
      </w:pPr>
      <w:r>
        <w:rPr>
          <w:rFonts w:ascii="宋体" w:hAnsi="宋体" w:hint="eastAsia"/>
          <w:b/>
          <w:bCs/>
          <w:kern w:val="0"/>
          <w:sz w:val="24"/>
        </w:rPr>
        <w:t>建议</w:t>
      </w:r>
      <w:r>
        <w:rPr>
          <w:rFonts w:ascii="宋体" w:hAnsi="宋体"/>
          <w:b/>
          <w:bCs/>
          <w:kern w:val="0"/>
          <w:sz w:val="24"/>
        </w:rPr>
        <w:t>教材</w:t>
      </w:r>
      <w:r>
        <w:rPr>
          <w:b/>
          <w:bCs/>
          <w:kern w:val="0"/>
          <w:sz w:val="24"/>
        </w:rPr>
        <w:t>：</w:t>
      </w:r>
      <w:r>
        <w:rPr>
          <w:rFonts w:ascii="宋体" w:hAnsi="宋体" w:hint="eastAsia"/>
          <w:sz w:val="24"/>
        </w:rPr>
        <w:t>«</w:t>
      </w:r>
      <w:r>
        <w:rPr>
          <w:rFonts w:ascii="宋体" w:hAnsi="宋体" w:hint="eastAsia"/>
          <w:sz w:val="24"/>
        </w:rPr>
        <w:t>西方文化导论</w:t>
      </w:r>
      <w:r>
        <w:rPr>
          <w:rFonts w:ascii="宋体" w:hAnsi="宋体" w:hint="eastAsia"/>
          <w:sz w:val="24"/>
        </w:rPr>
        <w:t>»</w:t>
      </w:r>
      <w:r>
        <w:rPr>
          <w:rFonts w:ascii="宋体" w:hAnsi="宋体" w:hint="eastAsia"/>
          <w:sz w:val="24"/>
        </w:rPr>
        <w:t>（英文版）（第二版），叶胜年著，上海外语教育出版社出版，</w:t>
      </w:r>
      <w:r>
        <w:rPr>
          <w:rFonts w:ascii="宋体" w:hAnsi="宋体" w:hint="eastAsia"/>
          <w:sz w:val="24"/>
        </w:rPr>
        <w:t>2013</w:t>
      </w:r>
      <w:r>
        <w:rPr>
          <w:rFonts w:ascii="宋体" w:hAnsi="宋体" w:hint="eastAsia"/>
          <w:sz w:val="24"/>
        </w:rPr>
        <w:t>年</w:t>
      </w:r>
      <w:r>
        <w:rPr>
          <w:rFonts w:ascii="宋体" w:hAnsi="宋体" w:hint="eastAsia"/>
          <w:sz w:val="24"/>
        </w:rPr>
        <w:t>10</w:t>
      </w:r>
      <w:r>
        <w:rPr>
          <w:rFonts w:ascii="宋体" w:hAnsi="宋体" w:hint="eastAsia"/>
          <w:sz w:val="24"/>
        </w:rPr>
        <w:t>月出版，（第二版）</w:t>
      </w:r>
      <w:r>
        <w:rPr>
          <w:rFonts w:ascii="宋体" w:hAnsi="宋体" w:hint="eastAsia"/>
          <w:sz w:val="24"/>
        </w:rPr>
        <w:t>,</w:t>
      </w:r>
      <w:r>
        <w:rPr>
          <w:rFonts w:ascii="宋体" w:hAnsi="宋体" w:hint="eastAsia"/>
          <w:sz w:val="24"/>
        </w:rPr>
        <w:t>任课教师可以根据实际情况甄选。</w:t>
      </w:r>
    </w:p>
    <w:p w:rsidR="00B022C0" w:rsidRDefault="00761A35">
      <w:pPr>
        <w:spacing w:line="360" w:lineRule="auto"/>
        <w:ind w:firstLineChars="200" w:firstLine="482"/>
        <w:jc w:val="left"/>
        <w:rPr>
          <w:b/>
          <w:bCs/>
          <w:kern w:val="0"/>
          <w:sz w:val="24"/>
        </w:rPr>
      </w:pPr>
      <w:r>
        <w:rPr>
          <w:b/>
          <w:bCs/>
          <w:kern w:val="0"/>
          <w:sz w:val="24"/>
        </w:rPr>
        <w:t>课程归口：</w:t>
      </w:r>
      <w:r>
        <w:rPr>
          <w:rFonts w:ascii="宋体" w:hAnsi="宋体" w:hint="eastAsia"/>
          <w:kern w:val="0"/>
          <w:sz w:val="24"/>
        </w:rPr>
        <w:t>外国语</w:t>
      </w:r>
      <w:r>
        <w:rPr>
          <w:kern w:val="0"/>
          <w:sz w:val="24"/>
        </w:rPr>
        <w:t>学院</w:t>
      </w:r>
    </w:p>
    <w:bookmarkEnd w:id="51"/>
    <w:p w:rsidR="00B022C0" w:rsidRDefault="00761A35">
      <w:pPr>
        <w:pStyle w:val="a4"/>
        <w:spacing w:line="360" w:lineRule="auto"/>
      </w:pPr>
      <w:r>
        <w:rPr>
          <w:b/>
          <w:bCs/>
        </w:rPr>
        <w:t>课程的性质与任务</w:t>
      </w:r>
      <w:r>
        <w:rPr>
          <w:rFonts w:hint="eastAsia"/>
          <w:b/>
          <w:bCs/>
        </w:rPr>
        <w:t>：</w:t>
      </w:r>
      <w:r>
        <w:rPr>
          <w:rFonts w:ascii="宋体" w:hAnsi="宋体" w:hint="eastAsia"/>
          <w:bCs/>
        </w:rPr>
        <w:t>本课程为专业基础必修课。在全球经济一体化，中西方文化交流频繁的当代，只有学习，了解，掌握西方文化，才能更好地放眼世界，开阔视野，提高学生的文化素养。因此，</w:t>
      </w:r>
      <w:r>
        <w:rPr>
          <w:rFonts w:ascii="宋体" w:hAnsi="宋体"/>
          <w:bCs/>
        </w:rPr>
        <w:t>本课程旨在通过教学切实让大学生坚定中国特色社会主义道路自信、制度自信和文化自信，努力为我国培养具有全球视野的国际商务人才。</w:t>
      </w:r>
      <w:r>
        <w:rPr>
          <w:rFonts w:ascii="宋体" w:hAnsi="宋体" w:hint="eastAsia"/>
          <w:bCs/>
        </w:rPr>
        <w:t>该课程的任务是通过非常重要的历史时期和相关事件、人物，向学生介绍西方文化的全貌，使其初步了解西方人文思想传统的发展情况，从而能够获取一些西方文化的基础知识，</w:t>
      </w:r>
      <w:r>
        <w:rPr>
          <w:rFonts w:ascii="宋体" w:hAnsi="宋体"/>
          <w:bCs/>
        </w:rPr>
        <w:t>学生通过学习，能够树立正确的世界观、人生观与价值观，增强民族和文化的归属感、认同感、尊严感与荣誉感，提高跨文化交际能力</w:t>
      </w:r>
      <w:r>
        <w:rPr>
          <w:rFonts w:ascii="宋体" w:hAnsi="宋体" w:hint="eastAsia"/>
          <w:bCs/>
        </w:rPr>
        <w:t>,</w:t>
      </w:r>
      <w:r>
        <w:rPr>
          <w:rFonts w:ascii="宋体" w:hAnsi="宋体" w:hint="eastAsia"/>
          <w:bCs/>
        </w:rPr>
        <w:t>为其今后在工作中的跨文化交流提供助力，以便更好地融入全球化的进程中。</w:t>
      </w:r>
    </w:p>
    <w:p w:rsidR="00B022C0" w:rsidRDefault="00761A35">
      <w:pPr>
        <w:spacing w:line="360" w:lineRule="auto"/>
        <w:ind w:firstLineChars="300" w:firstLine="843"/>
        <w:rPr>
          <w:b/>
          <w:sz w:val="28"/>
          <w:szCs w:val="28"/>
        </w:rPr>
      </w:pPr>
      <w:r>
        <w:rPr>
          <w:rFonts w:hint="eastAsia"/>
          <w:b/>
          <w:sz w:val="28"/>
          <w:szCs w:val="28"/>
        </w:rPr>
        <w:lastRenderedPageBreak/>
        <w:t>二</w:t>
      </w:r>
      <w:r>
        <w:rPr>
          <w:b/>
          <w:sz w:val="28"/>
          <w:szCs w:val="28"/>
        </w:rPr>
        <w:t>、课程目标</w:t>
      </w:r>
    </w:p>
    <w:p w:rsidR="00B022C0" w:rsidRDefault="00761A35">
      <w:pPr>
        <w:spacing w:line="360" w:lineRule="auto"/>
        <w:ind w:leftChars="200" w:left="1260" w:hangingChars="350" w:hanging="840"/>
        <w:jc w:val="left"/>
        <w:rPr>
          <w:sz w:val="24"/>
        </w:rPr>
      </w:pPr>
      <w:r>
        <w:rPr>
          <w:rFonts w:hint="eastAsia"/>
          <w:sz w:val="24"/>
        </w:rPr>
        <w:t>目标</w:t>
      </w:r>
      <w:r>
        <w:rPr>
          <w:sz w:val="24"/>
        </w:rPr>
        <w:t xml:space="preserve">1. </w:t>
      </w:r>
      <w:r>
        <w:rPr>
          <w:rFonts w:hint="eastAsia"/>
          <w:sz w:val="24"/>
        </w:rPr>
        <w:t>了解古爱琴文明的基本内容，古希腊城邦文化的分期和主要特点。</w:t>
      </w:r>
    </w:p>
    <w:p w:rsidR="00B022C0" w:rsidRDefault="00761A35">
      <w:pPr>
        <w:spacing w:line="360" w:lineRule="auto"/>
        <w:ind w:leftChars="200" w:left="1260" w:hangingChars="350" w:hanging="840"/>
        <w:jc w:val="left"/>
        <w:rPr>
          <w:sz w:val="24"/>
        </w:rPr>
      </w:pPr>
      <w:r>
        <w:rPr>
          <w:rFonts w:hint="eastAsia"/>
          <w:sz w:val="24"/>
        </w:rPr>
        <w:t>目标</w:t>
      </w:r>
      <w:r>
        <w:rPr>
          <w:rFonts w:hint="eastAsia"/>
          <w:sz w:val="24"/>
        </w:rPr>
        <w:t xml:space="preserve">2. </w:t>
      </w:r>
      <w:r>
        <w:rPr>
          <w:rFonts w:hint="eastAsia"/>
          <w:sz w:val="24"/>
        </w:rPr>
        <w:t>了解古罗马帝国的兴衰历史。</w:t>
      </w:r>
    </w:p>
    <w:p w:rsidR="00B022C0" w:rsidRDefault="00761A35">
      <w:pPr>
        <w:spacing w:line="360" w:lineRule="auto"/>
        <w:ind w:leftChars="200" w:left="1260" w:hangingChars="350" w:hanging="840"/>
        <w:jc w:val="left"/>
        <w:rPr>
          <w:sz w:val="24"/>
        </w:rPr>
      </w:pPr>
      <w:r>
        <w:rPr>
          <w:rFonts w:hint="eastAsia"/>
          <w:sz w:val="24"/>
        </w:rPr>
        <w:t>目标</w:t>
      </w:r>
      <w:r>
        <w:rPr>
          <w:rFonts w:hint="eastAsia"/>
          <w:sz w:val="24"/>
        </w:rPr>
        <w:t xml:space="preserve">3. </w:t>
      </w:r>
      <w:r>
        <w:rPr>
          <w:rFonts w:hint="eastAsia"/>
          <w:sz w:val="24"/>
        </w:rPr>
        <w:t>了解犹太教的历史文化。</w:t>
      </w:r>
    </w:p>
    <w:p w:rsidR="00B022C0" w:rsidRDefault="00761A35">
      <w:pPr>
        <w:spacing w:line="360" w:lineRule="auto"/>
        <w:ind w:firstLineChars="200" w:firstLine="480"/>
        <w:jc w:val="left"/>
        <w:rPr>
          <w:sz w:val="24"/>
        </w:rPr>
      </w:pPr>
      <w:r>
        <w:rPr>
          <w:rFonts w:hint="eastAsia"/>
          <w:sz w:val="24"/>
        </w:rPr>
        <w:t>目标</w:t>
      </w:r>
      <w:r>
        <w:rPr>
          <w:rFonts w:hint="eastAsia"/>
          <w:sz w:val="24"/>
        </w:rPr>
        <w:t xml:space="preserve">4  </w:t>
      </w:r>
      <w:r>
        <w:rPr>
          <w:rFonts w:hint="eastAsia"/>
          <w:sz w:val="24"/>
        </w:rPr>
        <w:t>了解中世纪基督教文化的基本情况。</w:t>
      </w:r>
    </w:p>
    <w:p w:rsidR="00B022C0" w:rsidRDefault="00761A35">
      <w:pPr>
        <w:spacing w:line="360" w:lineRule="auto"/>
        <w:ind w:leftChars="216" w:left="1174" w:hangingChars="300" w:hanging="720"/>
        <w:jc w:val="left"/>
        <w:rPr>
          <w:sz w:val="24"/>
        </w:rPr>
      </w:pPr>
      <w:r>
        <w:rPr>
          <w:rFonts w:hint="eastAsia"/>
          <w:sz w:val="24"/>
        </w:rPr>
        <w:t>目标</w:t>
      </w:r>
      <w:r>
        <w:rPr>
          <w:rFonts w:hint="eastAsia"/>
          <w:sz w:val="24"/>
        </w:rPr>
        <w:t>5</w:t>
      </w:r>
      <w:r>
        <w:rPr>
          <w:sz w:val="24"/>
        </w:rPr>
        <w:t>.</w:t>
      </w:r>
      <w:r>
        <w:rPr>
          <w:rFonts w:hint="eastAsia"/>
          <w:sz w:val="24"/>
        </w:rPr>
        <w:t xml:space="preserve"> </w:t>
      </w:r>
      <w:r>
        <w:rPr>
          <w:rFonts w:hint="eastAsia"/>
          <w:sz w:val="24"/>
        </w:rPr>
        <w:t>了解中世纪的社会状况和日耳曼文化。</w:t>
      </w:r>
    </w:p>
    <w:p w:rsidR="00B022C0" w:rsidRDefault="00761A35">
      <w:pPr>
        <w:spacing w:line="360" w:lineRule="auto"/>
        <w:ind w:leftChars="216" w:left="1174" w:hangingChars="300" w:hanging="720"/>
        <w:jc w:val="left"/>
        <w:rPr>
          <w:sz w:val="24"/>
        </w:rPr>
      </w:pPr>
      <w:r>
        <w:rPr>
          <w:rFonts w:hint="eastAsia"/>
          <w:sz w:val="24"/>
        </w:rPr>
        <w:t>目标</w:t>
      </w:r>
      <w:r>
        <w:rPr>
          <w:rFonts w:hint="eastAsia"/>
          <w:sz w:val="24"/>
        </w:rPr>
        <w:t xml:space="preserve">6. </w:t>
      </w:r>
      <w:r>
        <w:rPr>
          <w:rFonts w:hint="eastAsia"/>
          <w:sz w:val="24"/>
        </w:rPr>
        <w:t>了解文艺复兴的相关情况。</w:t>
      </w:r>
    </w:p>
    <w:p w:rsidR="00B022C0" w:rsidRDefault="00761A35">
      <w:pPr>
        <w:spacing w:line="360" w:lineRule="auto"/>
        <w:ind w:leftChars="216" w:left="1174" w:hangingChars="300" w:hanging="720"/>
        <w:jc w:val="left"/>
        <w:rPr>
          <w:sz w:val="24"/>
        </w:rPr>
      </w:pPr>
      <w:r>
        <w:rPr>
          <w:rFonts w:hint="eastAsia"/>
          <w:sz w:val="24"/>
        </w:rPr>
        <w:t>目标</w:t>
      </w:r>
      <w:r>
        <w:rPr>
          <w:rFonts w:hint="eastAsia"/>
          <w:sz w:val="24"/>
        </w:rPr>
        <w:t xml:space="preserve">7. </w:t>
      </w:r>
      <w:r>
        <w:rPr>
          <w:rFonts w:hint="eastAsia"/>
          <w:sz w:val="24"/>
        </w:rPr>
        <w:t>了解启蒙运动的历史背景和相关情况。</w:t>
      </w:r>
    </w:p>
    <w:p w:rsidR="00B022C0" w:rsidRDefault="00761A35">
      <w:pPr>
        <w:spacing w:line="360" w:lineRule="auto"/>
        <w:ind w:firstLineChars="400" w:firstLine="960"/>
        <w:rPr>
          <w:sz w:val="24"/>
        </w:rPr>
      </w:pPr>
      <w:r>
        <w:rPr>
          <w:rFonts w:hint="eastAsia"/>
          <w:sz w:val="24"/>
        </w:rPr>
        <w:t>本</w:t>
      </w:r>
      <w:r>
        <w:rPr>
          <w:sz w:val="24"/>
        </w:rPr>
        <w:t>课程</w:t>
      </w:r>
      <w:r>
        <w:rPr>
          <w:rFonts w:hint="eastAsia"/>
          <w:sz w:val="24"/>
        </w:rPr>
        <w:t>涉及</w:t>
      </w:r>
      <w:r>
        <w:rPr>
          <w:sz w:val="24"/>
        </w:rPr>
        <w:t>支撑专业</w:t>
      </w:r>
      <w:r>
        <w:rPr>
          <w:rFonts w:hint="eastAsia"/>
          <w:sz w:val="24"/>
        </w:rPr>
        <w:t>人才</w:t>
      </w:r>
      <w:r>
        <w:rPr>
          <w:sz w:val="24"/>
        </w:rPr>
        <w:t>培养</w:t>
      </w:r>
      <w:r>
        <w:rPr>
          <w:rFonts w:hint="eastAsia"/>
          <w:sz w:val="24"/>
        </w:rPr>
        <w:t>方案</w:t>
      </w:r>
      <w:r>
        <w:rPr>
          <w:sz w:val="24"/>
        </w:rPr>
        <w:t>中毕业要求</w:t>
      </w:r>
      <w:r>
        <w:rPr>
          <w:sz w:val="24"/>
        </w:rPr>
        <w:t>1-2</w:t>
      </w:r>
      <w:r>
        <w:rPr>
          <w:sz w:val="24"/>
        </w:rPr>
        <w:t>、毕业要求</w:t>
      </w:r>
      <w:r>
        <w:rPr>
          <w:sz w:val="24"/>
        </w:rPr>
        <w:t>3-1</w:t>
      </w:r>
      <w:r>
        <w:rPr>
          <w:sz w:val="24"/>
        </w:rPr>
        <w:t>、毕业要求</w:t>
      </w:r>
      <w:r>
        <w:rPr>
          <w:sz w:val="24"/>
        </w:rPr>
        <w:t>3-3</w:t>
      </w:r>
      <w:r>
        <w:rPr>
          <w:sz w:val="24"/>
        </w:rPr>
        <w:t>、毕业要求</w:t>
      </w:r>
      <w:r>
        <w:rPr>
          <w:sz w:val="24"/>
        </w:rPr>
        <w:t>2-1</w:t>
      </w:r>
      <w:r>
        <w:rPr>
          <w:sz w:val="24"/>
        </w:rPr>
        <w:t>、毕业要求</w:t>
      </w:r>
      <w:r>
        <w:rPr>
          <w:sz w:val="24"/>
        </w:rPr>
        <w:t>6-1</w:t>
      </w:r>
      <w:r>
        <w:rPr>
          <w:sz w:val="24"/>
        </w:rPr>
        <w:t>、毕业要求</w:t>
      </w:r>
      <w:r>
        <w:rPr>
          <w:sz w:val="24"/>
        </w:rPr>
        <w:t>8-1</w:t>
      </w:r>
      <w:r>
        <w:rPr>
          <w:rFonts w:ascii="宋体" w:hAnsi="宋体" w:hint="eastAsia"/>
          <w:sz w:val="24"/>
        </w:rPr>
        <w:t>、</w:t>
      </w:r>
      <w:r>
        <w:rPr>
          <w:sz w:val="24"/>
        </w:rPr>
        <w:t>毕业要求</w:t>
      </w:r>
      <w:r>
        <w:rPr>
          <w:sz w:val="24"/>
        </w:rPr>
        <w:t>8-3</w:t>
      </w:r>
      <w:r>
        <w:rPr>
          <w:rFonts w:ascii="宋体" w:hAnsi="宋体" w:hint="eastAsia"/>
          <w:sz w:val="24"/>
        </w:rPr>
        <w:t>、</w:t>
      </w:r>
      <w:r>
        <w:rPr>
          <w:sz w:val="24"/>
        </w:rPr>
        <w:t>毕业要求</w:t>
      </w:r>
      <w:r>
        <w:rPr>
          <w:sz w:val="24"/>
        </w:rPr>
        <w:t>10-3</w:t>
      </w:r>
      <w:r>
        <w:rPr>
          <w:rFonts w:hint="eastAsia"/>
          <w:sz w:val="24"/>
        </w:rPr>
        <w:t>，对应关系如表所示：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94"/>
        <w:gridCol w:w="917"/>
        <w:gridCol w:w="918"/>
        <w:gridCol w:w="1041"/>
        <w:gridCol w:w="1041"/>
        <w:gridCol w:w="794"/>
        <w:gridCol w:w="795"/>
        <w:gridCol w:w="794"/>
      </w:tblGrid>
      <w:tr w:rsidR="00B022C0">
        <w:tc>
          <w:tcPr>
            <w:tcW w:w="1662" w:type="dxa"/>
            <w:vMerge w:val="restart"/>
            <w:shd w:val="clear" w:color="auto" w:fill="auto"/>
            <w:vAlign w:val="center"/>
          </w:tcPr>
          <w:p w:rsidR="00B022C0" w:rsidRDefault="00761A35">
            <w:pPr>
              <w:widowControl/>
              <w:jc w:val="center"/>
              <w:rPr>
                <w:kern w:val="0"/>
                <w:szCs w:val="21"/>
              </w:rPr>
            </w:pPr>
            <w:r>
              <w:rPr>
                <w:kern w:val="0"/>
                <w:szCs w:val="21"/>
              </w:rPr>
              <w:t>毕业要求</w:t>
            </w:r>
          </w:p>
          <w:p w:rsidR="00B022C0" w:rsidRDefault="00761A35">
            <w:pPr>
              <w:spacing w:line="360" w:lineRule="auto"/>
              <w:jc w:val="center"/>
              <w:rPr>
                <w:sz w:val="24"/>
              </w:rPr>
            </w:pPr>
            <w:r>
              <w:rPr>
                <w:kern w:val="0"/>
                <w:szCs w:val="21"/>
              </w:rPr>
              <w:t>指标点</w:t>
            </w:r>
          </w:p>
        </w:tc>
        <w:tc>
          <w:tcPr>
            <w:tcW w:w="6777" w:type="dxa"/>
            <w:gridSpan w:val="7"/>
            <w:tcBorders>
              <w:bottom w:val="single" w:sz="4" w:space="0" w:color="auto"/>
              <w:right w:val="nil"/>
            </w:tcBorders>
            <w:shd w:val="clear" w:color="auto" w:fill="auto"/>
            <w:vAlign w:val="center"/>
          </w:tcPr>
          <w:p w:rsidR="00B022C0" w:rsidRDefault="00761A35">
            <w:pPr>
              <w:spacing w:line="360" w:lineRule="auto"/>
              <w:jc w:val="center"/>
              <w:rPr>
                <w:sz w:val="24"/>
              </w:rPr>
            </w:pPr>
            <w:r>
              <w:rPr>
                <w:kern w:val="0"/>
                <w:szCs w:val="21"/>
              </w:rPr>
              <w:t>课程目标</w:t>
            </w:r>
          </w:p>
        </w:tc>
        <w:tc>
          <w:tcPr>
            <w:tcW w:w="847" w:type="dxa"/>
            <w:tcBorders>
              <w:left w:val="nil"/>
              <w:bottom w:val="single" w:sz="4" w:space="0" w:color="auto"/>
            </w:tcBorders>
          </w:tcPr>
          <w:p w:rsidR="00B022C0" w:rsidRDefault="00B022C0">
            <w:pPr>
              <w:spacing w:line="360" w:lineRule="auto"/>
              <w:jc w:val="center"/>
              <w:rPr>
                <w:kern w:val="0"/>
                <w:szCs w:val="21"/>
              </w:rPr>
            </w:pPr>
          </w:p>
        </w:tc>
      </w:tr>
      <w:tr w:rsidR="00B022C0">
        <w:trPr>
          <w:trHeight w:val="457"/>
        </w:trPr>
        <w:tc>
          <w:tcPr>
            <w:tcW w:w="1662" w:type="dxa"/>
            <w:vMerge/>
            <w:shd w:val="clear" w:color="auto" w:fill="auto"/>
          </w:tcPr>
          <w:p w:rsidR="00B022C0" w:rsidRDefault="00B022C0">
            <w:pPr>
              <w:spacing w:line="360" w:lineRule="auto"/>
              <w:rPr>
                <w:sz w:val="24"/>
              </w:rPr>
            </w:pPr>
          </w:p>
        </w:tc>
        <w:tc>
          <w:tcPr>
            <w:tcW w:w="847" w:type="dxa"/>
            <w:tcBorders>
              <w:top w:val="single" w:sz="4" w:space="0" w:color="auto"/>
            </w:tcBorders>
            <w:shd w:val="clear" w:color="auto" w:fill="auto"/>
            <w:vAlign w:val="center"/>
          </w:tcPr>
          <w:p w:rsidR="00B022C0" w:rsidRDefault="00761A35">
            <w:pPr>
              <w:widowControl/>
              <w:jc w:val="center"/>
              <w:rPr>
                <w:kern w:val="0"/>
                <w:szCs w:val="21"/>
              </w:rPr>
            </w:pPr>
            <w:r>
              <w:rPr>
                <w:kern w:val="0"/>
                <w:szCs w:val="21"/>
              </w:rPr>
              <w:t>目标</w:t>
            </w:r>
            <w:r>
              <w:rPr>
                <w:kern w:val="0"/>
                <w:szCs w:val="21"/>
              </w:rPr>
              <w:t>1</w:t>
            </w:r>
          </w:p>
        </w:tc>
        <w:tc>
          <w:tcPr>
            <w:tcW w:w="988" w:type="dxa"/>
            <w:tcBorders>
              <w:top w:val="single" w:sz="4" w:space="0" w:color="auto"/>
            </w:tcBorders>
            <w:shd w:val="clear" w:color="auto" w:fill="auto"/>
            <w:vAlign w:val="center"/>
          </w:tcPr>
          <w:p w:rsidR="00B022C0" w:rsidRDefault="00761A35">
            <w:pPr>
              <w:widowControl/>
              <w:jc w:val="center"/>
              <w:rPr>
                <w:kern w:val="0"/>
                <w:szCs w:val="21"/>
              </w:rPr>
            </w:pPr>
            <w:r>
              <w:rPr>
                <w:kern w:val="0"/>
                <w:szCs w:val="21"/>
              </w:rPr>
              <w:t>目标</w:t>
            </w:r>
            <w:r>
              <w:rPr>
                <w:kern w:val="0"/>
                <w:szCs w:val="21"/>
              </w:rPr>
              <w:t>2</w:t>
            </w:r>
          </w:p>
        </w:tc>
        <w:tc>
          <w:tcPr>
            <w:tcW w:w="989" w:type="dxa"/>
            <w:tcBorders>
              <w:top w:val="single" w:sz="4" w:space="0" w:color="auto"/>
            </w:tcBorders>
            <w:shd w:val="clear" w:color="auto" w:fill="auto"/>
            <w:vAlign w:val="center"/>
          </w:tcPr>
          <w:p w:rsidR="00B022C0" w:rsidRDefault="00761A35">
            <w:pPr>
              <w:widowControl/>
              <w:jc w:val="center"/>
              <w:rPr>
                <w:kern w:val="0"/>
                <w:szCs w:val="21"/>
              </w:rPr>
            </w:pPr>
            <w:r>
              <w:rPr>
                <w:kern w:val="0"/>
                <w:szCs w:val="21"/>
              </w:rPr>
              <w:t>目标</w:t>
            </w:r>
            <w:r>
              <w:rPr>
                <w:kern w:val="0"/>
                <w:szCs w:val="21"/>
              </w:rPr>
              <w:t>3</w:t>
            </w:r>
          </w:p>
        </w:tc>
        <w:tc>
          <w:tcPr>
            <w:tcW w:w="1129" w:type="dxa"/>
            <w:tcBorders>
              <w:top w:val="single" w:sz="4" w:space="0" w:color="auto"/>
            </w:tcBorders>
            <w:shd w:val="clear" w:color="auto" w:fill="auto"/>
            <w:vAlign w:val="center"/>
          </w:tcPr>
          <w:p w:rsidR="00B022C0" w:rsidRDefault="00761A35">
            <w:pPr>
              <w:widowControl/>
              <w:jc w:val="center"/>
              <w:rPr>
                <w:kern w:val="0"/>
                <w:szCs w:val="21"/>
              </w:rPr>
            </w:pPr>
            <w:r>
              <w:rPr>
                <w:kern w:val="0"/>
                <w:szCs w:val="21"/>
              </w:rPr>
              <w:t>目标</w:t>
            </w:r>
            <w:r>
              <w:rPr>
                <w:kern w:val="0"/>
                <w:szCs w:val="21"/>
              </w:rPr>
              <w:t>4</w:t>
            </w:r>
          </w:p>
        </w:tc>
        <w:tc>
          <w:tcPr>
            <w:tcW w:w="1129" w:type="dxa"/>
            <w:tcBorders>
              <w:top w:val="single" w:sz="4" w:space="0" w:color="auto"/>
            </w:tcBorders>
            <w:shd w:val="clear" w:color="auto" w:fill="auto"/>
            <w:vAlign w:val="center"/>
          </w:tcPr>
          <w:p w:rsidR="00B022C0" w:rsidRDefault="00761A35">
            <w:pPr>
              <w:widowControl/>
              <w:jc w:val="center"/>
              <w:rPr>
                <w:kern w:val="0"/>
                <w:szCs w:val="21"/>
              </w:rPr>
            </w:pPr>
            <w:r>
              <w:rPr>
                <w:kern w:val="0"/>
                <w:szCs w:val="21"/>
              </w:rPr>
              <w:t>目标</w:t>
            </w:r>
            <w:r>
              <w:rPr>
                <w:kern w:val="0"/>
                <w:szCs w:val="21"/>
              </w:rPr>
              <w:t>5</w:t>
            </w:r>
          </w:p>
        </w:tc>
        <w:tc>
          <w:tcPr>
            <w:tcW w:w="847" w:type="dxa"/>
            <w:tcBorders>
              <w:top w:val="single" w:sz="4" w:space="0" w:color="auto"/>
            </w:tcBorders>
            <w:shd w:val="clear" w:color="auto" w:fill="auto"/>
            <w:vAlign w:val="center"/>
          </w:tcPr>
          <w:p w:rsidR="00B022C0" w:rsidRDefault="00761A35">
            <w:pPr>
              <w:widowControl/>
              <w:jc w:val="center"/>
              <w:rPr>
                <w:kern w:val="0"/>
                <w:szCs w:val="21"/>
              </w:rPr>
            </w:pPr>
            <w:r>
              <w:rPr>
                <w:kern w:val="0"/>
                <w:szCs w:val="21"/>
              </w:rPr>
              <w:t>目标</w:t>
            </w:r>
            <w:r>
              <w:rPr>
                <w:kern w:val="0"/>
                <w:szCs w:val="21"/>
              </w:rPr>
              <w:t>6</w:t>
            </w:r>
          </w:p>
        </w:tc>
        <w:tc>
          <w:tcPr>
            <w:tcW w:w="848" w:type="dxa"/>
            <w:tcBorders>
              <w:top w:val="single" w:sz="4" w:space="0" w:color="auto"/>
            </w:tcBorders>
            <w:shd w:val="clear" w:color="auto" w:fill="auto"/>
            <w:vAlign w:val="center"/>
          </w:tcPr>
          <w:p w:rsidR="00B022C0" w:rsidRDefault="00761A35">
            <w:pPr>
              <w:widowControl/>
              <w:jc w:val="center"/>
              <w:rPr>
                <w:kern w:val="0"/>
                <w:szCs w:val="21"/>
              </w:rPr>
            </w:pPr>
            <w:r>
              <w:rPr>
                <w:kern w:val="0"/>
                <w:szCs w:val="21"/>
              </w:rPr>
              <w:t>目标</w:t>
            </w:r>
            <w:r>
              <w:rPr>
                <w:kern w:val="0"/>
                <w:szCs w:val="21"/>
              </w:rPr>
              <w:t>7</w:t>
            </w:r>
          </w:p>
        </w:tc>
        <w:tc>
          <w:tcPr>
            <w:tcW w:w="847" w:type="dxa"/>
            <w:tcBorders>
              <w:top w:val="single" w:sz="4" w:space="0" w:color="auto"/>
            </w:tcBorders>
            <w:vAlign w:val="center"/>
          </w:tcPr>
          <w:p w:rsidR="00B022C0" w:rsidRDefault="00761A35">
            <w:pPr>
              <w:widowControl/>
              <w:jc w:val="center"/>
              <w:rPr>
                <w:kern w:val="0"/>
                <w:szCs w:val="21"/>
              </w:rPr>
            </w:pPr>
            <w:r>
              <w:rPr>
                <w:kern w:val="0"/>
                <w:szCs w:val="21"/>
              </w:rPr>
              <w:t>目标</w:t>
            </w:r>
            <w:r>
              <w:rPr>
                <w:kern w:val="0"/>
                <w:szCs w:val="21"/>
              </w:rPr>
              <w:t>8</w:t>
            </w:r>
          </w:p>
        </w:tc>
      </w:tr>
      <w:tr w:rsidR="00B022C0">
        <w:trPr>
          <w:trHeight w:val="509"/>
        </w:trPr>
        <w:tc>
          <w:tcPr>
            <w:tcW w:w="1662" w:type="dxa"/>
            <w:shd w:val="clear" w:color="auto" w:fill="auto"/>
            <w:vAlign w:val="center"/>
          </w:tcPr>
          <w:p w:rsidR="00B022C0" w:rsidRDefault="00761A35">
            <w:pPr>
              <w:widowControl/>
              <w:jc w:val="center"/>
              <w:rPr>
                <w:kern w:val="0"/>
                <w:szCs w:val="21"/>
              </w:rPr>
            </w:pPr>
            <w:r>
              <w:rPr>
                <w:kern w:val="0"/>
                <w:szCs w:val="21"/>
              </w:rPr>
              <w:t>毕业要求</w:t>
            </w:r>
            <w:r>
              <w:rPr>
                <w:kern w:val="0"/>
                <w:szCs w:val="21"/>
              </w:rPr>
              <w:t>1-2</w:t>
            </w:r>
          </w:p>
        </w:tc>
        <w:tc>
          <w:tcPr>
            <w:tcW w:w="847" w:type="dxa"/>
            <w:shd w:val="clear" w:color="auto" w:fill="auto"/>
            <w:vAlign w:val="center"/>
          </w:tcPr>
          <w:p w:rsidR="00B022C0" w:rsidRDefault="00761A35">
            <w:pPr>
              <w:widowControl/>
              <w:jc w:val="center"/>
              <w:rPr>
                <w:kern w:val="0"/>
                <w:szCs w:val="21"/>
              </w:rPr>
            </w:pPr>
            <w:r>
              <w:rPr>
                <w:rFonts w:ascii="宋体" w:hAnsi="宋体" w:hint="eastAsia"/>
                <w:kern w:val="0"/>
                <w:szCs w:val="21"/>
              </w:rPr>
              <w:t>√</w:t>
            </w:r>
          </w:p>
        </w:tc>
        <w:tc>
          <w:tcPr>
            <w:tcW w:w="988" w:type="dxa"/>
            <w:shd w:val="clear" w:color="auto" w:fill="auto"/>
            <w:vAlign w:val="center"/>
          </w:tcPr>
          <w:p w:rsidR="00B022C0" w:rsidRDefault="00B022C0">
            <w:pPr>
              <w:widowControl/>
              <w:jc w:val="center"/>
              <w:rPr>
                <w:kern w:val="0"/>
                <w:szCs w:val="21"/>
              </w:rPr>
            </w:pPr>
          </w:p>
        </w:tc>
        <w:tc>
          <w:tcPr>
            <w:tcW w:w="98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847" w:type="dxa"/>
            <w:shd w:val="clear" w:color="auto" w:fill="auto"/>
            <w:vAlign w:val="center"/>
          </w:tcPr>
          <w:p w:rsidR="00B022C0" w:rsidRDefault="00B022C0">
            <w:pPr>
              <w:widowControl/>
              <w:jc w:val="center"/>
              <w:rPr>
                <w:kern w:val="0"/>
                <w:szCs w:val="21"/>
              </w:rPr>
            </w:pPr>
          </w:p>
        </w:tc>
        <w:tc>
          <w:tcPr>
            <w:tcW w:w="848" w:type="dxa"/>
            <w:shd w:val="clear" w:color="auto" w:fill="auto"/>
            <w:vAlign w:val="center"/>
          </w:tcPr>
          <w:p w:rsidR="00B022C0" w:rsidRDefault="00B022C0">
            <w:pPr>
              <w:widowControl/>
              <w:jc w:val="center"/>
              <w:rPr>
                <w:kern w:val="0"/>
                <w:szCs w:val="21"/>
              </w:rPr>
            </w:pPr>
          </w:p>
        </w:tc>
        <w:tc>
          <w:tcPr>
            <w:tcW w:w="847" w:type="dxa"/>
          </w:tcPr>
          <w:p w:rsidR="00B022C0" w:rsidRDefault="00B022C0">
            <w:pPr>
              <w:widowControl/>
              <w:jc w:val="center"/>
              <w:rPr>
                <w:kern w:val="0"/>
                <w:szCs w:val="21"/>
              </w:rPr>
            </w:pPr>
          </w:p>
        </w:tc>
      </w:tr>
      <w:tr w:rsidR="00B022C0">
        <w:trPr>
          <w:trHeight w:val="431"/>
        </w:trPr>
        <w:tc>
          <w:tcPr>
            <w:tcW w:w="1662" w:type="dxa"/>
            <w:shd w:val="clear" w:color="auto" w:fill="auto"/>
            <w:vAlign w:val="center"/>
          </w:tcPr>
          <w:p w:rsidR="00B022C0" w:rsidRDefault="00761A35">
            <w:pPr>
              <w:widowControl/>
              <w:jc w:val="center"/>
              <w:rPr>
                <w:kern w:val="0"/>
                <w:szCs w:val="21"/>
              </w:rPr>
            </w:pPr>
            <w:r>
              <w:rPr>
                <w:kern w:val="0"/>
                <w:szCs w:val="21"/>
              </w:rPr>
              <w:t>毕业要求</w:t>
            </w:r>
            <w:r>
              <w:rPr>
                <w:kern w:val="0"/>
                <w:szCs w:val="21"/>
              </w:rPr>
              <w:t>3-1</w:t>
            </w:r>
          </w:p>
        </w:tc>
        <w:tc>
          <w:tcPr>
            <w:tcW w:w="847" w:type="dxa"/>
            <w:shd w:val="clear" w:color="auto" w:fill="auto"/>
            <w:vAlign w:val="center"/>
          </w:tcPr>
          <w:p w:rsidR="00B022C0" w:rsidRDefault="00B022C0">
            <w:pPr>
              <w:widowControl/>
              <w:jc w:val="center"/>
              <w:rPr>
                <w:kern w:val="0"/>
                <w:szCs w:val="21"/>
              </w:rPr>
            </w:pPr>
          </w:p>
        </w:tc>
        <w:tc>
          <w:tcPr>
            <w:tcW w:w="988" w:type="dxa"/>
            <w:shd w:val="clear" w:color="auto" w:fill="auto"/>
            <w:vAlign w:val="center"/>
          </w:tcPr>
          <w:p w:rsidR="00B022C0" w:rsidRDefault="00761A35">
            <w:pPr>
              <w:widowControl/>
              <w:jc w:val="center"/>
              <w:rPr>
                <w:kern w:val="0"/>
                <w:szCs w:val="21"/>
              </w:rPr>
            </w:pPr>
            <w:r>
              <w:rPr>
                <w:rFonts w:ascii="宋体" w:hAnsi="宋体" w:hint="eastAsia"/>
                <w:kern w:val="0"/>
                <w:szCs w:val="21"/>
              </w:rPr>
              <w:t>√</w:t>
            </w:r>
          </w:p>
        </w:tc>
        <w:tc>
          <w:tcPr>
            <w:tcW w:w="98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847" w:type="dxa"/>
            <w:shd w:val="clear" w:color="auto" w:fill="auto"/>
            <w:vAlign w:val="center"/>
          </w:tcPr>
          <w:p w:rsidR="00B022C0" w:rsidRDefault="00B022C0">
            <w:pPr>
              <w:widowControl/>
              <w:jc w:val="center"/>
              <w:rPr>
                <w:kern w:val="0"/>
                <w:szCs w:val="21"/>
              </w:rPr>
            </w:pPr>
          </w:p>
        </w:tc>
        <w:tc>
          <w:tcPr>
            <w:tcW w:w="848" w:type="dxa"/>
            <w:shd w:val="clear" w:color="auto" w:fill="auto"/>
            <w:vAlign w:val="center"/>
          </w:tcPr>
          <w:p w:rsidR="00B022C0" w:rsidRDefault="00B022C0">
            <w:pPr>
              <w:widowControl/>
              <w:jc w:val="center"/>
              <w:rPr>
                <w:kern w:val="0"/>
                <w:szCs w:val="21"/>
              </w:rPr>
            </w:pPr>
          </w:p>
        </w:tc>
        <w:tc>
          <w:tcPr>
            <w:tcW w:w="847" w:type="dxa"/>
          </w:tcPr>
          <w:p w:rsidR="00B022C0" w:rsidRDefault="00B022C0">
            <w:pPr>
              <w:widowControl/>
              <w:jc w:val="center"/>
              <w:rPr>
                <w:kern w:val="0"/>
                <w:szCs w:val="21"/>
              </w:rPr>
            </w:pPr>
          </w:p>
        </w:tc>
      </w:tr>
      <w:tr w:rsidR="00B022C0">
        <w:trPr>
          <w:trHeight w:val="408"/>
        </w:trPr>
        <w:tc>
          <w:tcPr>
            <w:tcW w:w="1662" w:type="dxa"/>
            <w:shd w:val="clear" w:color="auto" w:fill="auto"/>
            <w:vAlign w:val="center"/>
          </w:tcPr>
          <w:p w:rsidR="00B022C0" w:rsidRDefault="00761A35">
            <w:pPr>
              <w:widowControl/>
              <w:jc w:val="center"/>
              <w:rPr>
                <w:kern w:val="0"/>
                <w:szCs w:val="21"/>
              </w:rPr>
            </w:pPr>
            <w:r>
              <w:rPr>
                <w:kern w:val="0"/>
                <w:szCs w:val="21"/>
              </w:rPr>
              <w:t>毕业要求</w:t>
            </w:r>
            <w:r>
              <w:rPr>
                <w:kern w:val="0"/>
                <w:szCs w:val="21"/>
              </w:rPr>
              <w:t>3-3</w:t>
            </w:r>
          </w:p>
        </w:tc>
        <w:tc>
          <w:tcPr>
            <w:tcW w:w="847" w:type="dxa"/>
            <w:shd w:val="clear" w:color="auto" w:fill="auto"/>
            <w:vAlign w:val="center"/>
          </w:tcPr>
          <w:p w:rsidR="00B022C0" w:rsidRDefault="00B022C0">
            <w:pPr>
              <w:widowControl/>
              <w:jc w:val="center"/>
              <w:rPr>
                <w:kern w:val="0"/>
                <w:szCs w:val="21"/>
              </w:rPr>
            </w:pPr>
          </w:p>
        </w:tc>
        <w:tc>
          <w:tcPr>
            <w:tcW w:w="988" w:type="dxa"/>
            <w:shd w:val="clear" w:color="auto" w:fill="auto"/>
            <w:vAlign w:val="center"/>
          </w:tcPr>
          <w:p w:rsidR="00B022C0" w:rsidRDefault="00B022C0">
            <w:pPr>
              <w:widowControl/>
              <w:jc w:val="center"/>
              <w:rPr>
                <w:kern w:val="0"/>
                <w:szCs w:val="21"/>
              </w:rPr>
            </w:pPr>
          </w:p>
        </w:tc>
        <w:tc>
          <w:tcPr>
            <w:tcW w:w="989" w:type="dxa"/>
            <w:shd w:val="clear" w:color="auto" w:fill="auto"/>
            <w:vAlign w:val="center"/>
          </w:tcPr>
          <w:p w:rsidR="00B022C0" w:rsidRDefault="00761A35">
            <w:pPr>
              <w:widowControl/>
              <w:jc w:val="center"/>
              <w:rPr>
                <w:kern w:val="0"/>
                <w:szCs w:val="21"/>
              </w:rPr>
            </w:pPr>
            <w:r>
              <w:rPr>
                <w:rFonts w:ascii="宋体" w:hAnsi="宋体" w:hint="eastAsia"/>
                <w:kern w:val="0"/>
                <w:szCs w:val="21"/>
              </w:rPr>
              <w:t>√</w:t>
            </w:r>
          </w:p>
        </w:tc>
        <w:tc>
          <w:tcPr>
            <w:tcW w:w="112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847" w:type="dxa"/>
            <w:shd w:val="clear" w:color="auto" w:fill="auto"/>
            <w:vAlign w:val="center"/>
          </w:tcPr>
          <w:p w:rsidR="00B022C0" w:rsidRDefault="00B022C0">
            <w:pPr>
              <w:widowControl/>
              <w:jc w:val="center"/>
              <w:rPr>
                <w:kern w:val="0"/>
                <w:szCs w:val="21"/>
              </w:rPr>
            </w:pPr>
          </w:p>
        </w:tc>
        <w:tc>
          <w:tcPr>
            <w:tcW w:w="848" w:type="dxa"/>
            <w:shd w:val="clear" w:color="auto" w:fill="auto"/>
            <w:vAlign w:val="center"/>
          </w:tcPr>
          <w:p w:rsidR="00B022C0" w:rsidRDefault="00B022C0">
            <w:pPr>
              <w:widowControl/>
              <w:jc w:val="center"/>
              <w:rPr>
                <w:kern w:val="0"/>
                <w:szCs w:val="21"/>
              </w:rPr>
            </w:pPr>
          </w:p>
        </w:tc>
        <w:tc>
          <w:tcPr>
            <w:tcW w:w="847" w:type="dxa"/>
          </w:tcPr>
          <w:p w:rsidR="00B022C0" w:rsidRDefault="00B022C0">
            <w:pPr>
              <w:widowControl/>
              <w:jc w:val="center"/>
              <w:rPr>
                <w:kern w:val="0"/>
                <w:szCs w:val="21"/>
              </w:rPr>
            </w:pPr>
          </w:p>
        </w:tc>
      </w:tr>
      <w:tr w:rsidR="00B022C0">
        <w:trPr>
          <w:trHeight w:val="414"/>
        </w:trPr>
        <w:tc>
          <w:tcPr>
            <w:tcW w:w="1662" w:type="dxa"/>
            <w:shd w:val="clear" w:color="auto" w:fill="auto"/>
            <w:vAlign w:val="center"/>
          </w:tcPr>
          <w:p w:rsidR="00B022C0" w:rsidRDefault="00761A35">
            <w:pPr>
              <w:widowControl/>
              <w:jc w:val="center"/>
              <w:rPr>
                <w:kern w:val="0"/>
                <w:szCs w:val="21"/>
              </w:rPr>
            </w:pPr>
            <w:r>
              <w:rPr>
                <w:kern w:val="0"/>
                <w:szCs w:val="21"/>
              </w:rPr>
              <w:t>毕业要求</w:t>
            </w:r>
            <w:r>
              <w:rPr>
                <w:kern w:val="0"/>
                <w:szCs w:val="21"/>
              </w:rPr>
              <w:t>2-1</w:t>
            </w:r>
          </w:p>
        </w:tc>
        <w:tc>
          <w:tcPr>
            <w:tcW w:w="847" w:type="dxa"/>
            <w:shd w:val="clear" w:color="auto" w:fill="auto"/>
            <w:vAlign w:val="center"/>
          </w:tcPr>
          <w:p w:rsidR="00B022C0" w:rsidRDefault="00B022C0">
            <w:pPr>
              <w:widowControl/>
              <w:jc w:val="center"/>
              <w:rPr>
                <w:kern w:val="0"/>
                <w:szCs w:val="21"/>
              </w:rPr>
            </w:pPr>
          </w:p>
        </w:tc>
        <w:tc>
          <w:tcPr>
            <w:tcW w:w="988" w:type="dxa"/>
            <w:shd w:val="clear" w:color="auto" w:fill="auto"/>
            <w:vAlign w:val="center"/>
          </w:tcPr>
          <w:p w:rsidR="00B022C0" w:rsidRDefault="00B022C0">
            <w:pPr>
              <w:widowControl/>
              <w:jc w:val="center"/>
              <w:rPr>
                <w:kern w:val="0"/>
                <w:szCs w:val="21"/>
              </w:rPr>
            </w:pPr>
          </w:p>
        </w:tc>
        <w:tc>
          <w:tcPr>
            <w:tcW w:w="98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761A35">
            <w:pPr>
              <w:widowControl/>
              <w:jc w:val="center"/>
              <w:rPr>
                <w:kern w:val="0"/>
                <w:szCs w:val="21"/>
              </w:rPr>
            </w:pPr>
            <w:r>
              <w:rPr>
                <w:rFonts w:ascii="宋体" w:hAnsi="宋体" w:hint="eastAsia"/>
                <w:kern w:val="0"/>
                <w:szCs w:val="21"/>
              </w:rPr>
              <w:t>√</w:t>
            </w:r>
          </w:p>
        </w:tc>
        <w:tc>
          <w:tcPr>
            <w:tcW w:w="1129" w:type="dxa"/>
            <w:shd w:val="clear" w:color="auto" w:fill="auto"/>
            <w:vAlign w:val="center"/>
          </w:tcPr>
          <w:p w:rsidR="00B022C0" w:rsidRDefault="00B022C0">
            <w:pPr>
              <w:widowControl/>
              <w:jc w:val="center"/>
              <w:rPr>
                <w:kern w:val="0"/>
                <w:szCs w:val="21"/>
              </w:rPr>
            </w:pPr>
          </w:p>
        </w:tc>
        <w:tc>
          <w:tcPr>
            <w:tcW w:w="847" w:type="dxa"/>
            <w:shd w:val="clear" w:color="auto" w:fill="auto"/>
            <w:vAlign w:val="center"/>
          </w:tcPr>
          <w:p w:rsidR="00B022C0" w:rsidRDefault="00B022C0">
            <w:pPr>
              <w:jc w:val="center"/>
              <w:rPr>
                <w:kern w:val="0"/>
                <w:szCs w:val="21"/>
              </w:rPr>
            </w:pPr>
          </w:p>
        </w:tc>
        <w:tc>
          <w:tcPr>
            <w:tcW w:w="848" w:type="dxa"/>
            <w:shd w:val="clear" w:color="auto" w:fill="auto"/>
            <w:vAlign w:val="center"/>
          </w:tcPr>
          <w:p w:rsidR="00B022C0" w:rsidRDefault="00B022C0">
            <w:pPr>
              <w:widowControl/>
              <w:jc w:val="center"/>
              <w:rPr>
                <w:kern w:val="0"/>
                <w:szCs w:val="21"/>
              </w:rPr>
            </w:pPr>
          </w:p>
        </w:tc>
        <w:tc>
          <w:tcPr>
            <w:tcW w:w="847" w:type="dxa"/>
          </w:tcPr>
          <w:p w:rsidR="00B022C0" w:rsidRDefault="00B022C0">
            <w:pPr>
              <w:widowControl/>
              <w:jc w:val="center"/>
              <w:rPr>
                <w:kern w:val="0"/>
                <w:szCs w:val="21"/>
              </w:rPr>
            </w:pPr>
          </w:p>
        </w:tc>
      </w:tr>
      <w:tr w:rsidR="00B022C0">
        <w:trPr>
          <w:trHeight w:val="421"/>
        </w:trPr>
        <w:tc>
          <w:tcPr>
            <w:tcW w:w="1662" w:type="dxa"/>
            <w:shd w:val="clear" w:color="auto" w:fill="auto"/>
            <w:vAlign w:val="center"/>
          </w:tcPr>
          <w:p w:rsidR="00B022C0" w:rsidRDefault="00761A35">
            <w:pPr>
              <w:widowControl/>
              <w:jc w:val="center"/>
              <w:rPr>
                <w:kern w:val="0"/>
                <w:szCs w:val="21"/>
              </w:rPr>
            </w:pPr>
            <w:r>
              <w:rPr>
                <w:kern w:val="0"/>
                <w:szCs w:val="21"/>
              </w:rPr>
              <w:t>毕业要求</w:t>
            </w:r>
            <w:r>
              <w:rPr>
                <w:kern w:val="0"/>
                <w:szCs w:val="21"/>
              </w:rPr>
              <w:t>6-1</w:t>
            </w:r>
          </w:p>
        </w:tc>
        <w:tc>
          <w:tcPr>
            <w:tcW w:w="847" w:type="dxa"/>
            <w:shd w:val="clear" w:color="auto" w:fill="auto"/>
            <w:vAlign w:val="center"/>
          </w:tcPr>
          <w:p w:rsidR="00B022C0" w:rsidRDefault="00B022C0">
            <w:pPr>
              <w:widowControl/>
              <w:jc w:val="center"/>
              <w:rPr>
                <w:kern w:val="0"/>
                <w:szCs w:val="21"/>
              </w:rPr>
            </w:pPr>
          </w:p>
        </w:tc>
        <w:tc>
          <w:tcPr>
            <w:tcW w:w="988" w:type="dxa"/>
            <w:shd w:val="clear" w:color="auto" w:fill="auto"/>
            <w:vAlign w:val="center"/>
          </w:tcPr>
          <w:p w:rsidR="00B022C0" w:rsidRDefault="00B022C0">
            <w:pPr>
              <w:widowControl/>
              <w:jc w:val="center"/>
              <w:rPr>
                <w:kern w:val="0"/>
                <w:szCs w:val="21"/>
              </w:rPr>
            </w:pPr>
          </w:p>
        </w:tc>
        <w:tc>
          <w:tcPr>
            <w:tcW w:w="98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761A35">
            <w:pPr>
              <w:widowControl/>
              <w:jc w:val="center"/>
              <w:rPr>
                <w:kern w:val="0"/>
                <w:szCs w:val="21"/>
              </w:rPr>
            </w:pPr>
            <w:r>
              <w:rPr>
                <w:rFonts w:ascii="宋体" w:hAnsi="宋体" w:hint="eastAsia"/>
                <w:kern w:val="0"/>
                <w:szCs w:val="21"/>
              </w:rPr>
              <w:t>√</w:t>
            </w:r>
          </w:p>
        </w:tc>
        <w:tc>
          <w:tcPr>
            <w:tcW w:w="847" w:type="dxa"/>
            <w:shd w:val="clear" w:color="auto" w:fill="auto"/>
            <w:vAlign w:val="center"/>
          </w:tcPr>
          <w:p w:rsidR="00B022C0" w:rsidRDefault="00B022C0">
            <w:pPr>
              <w:widowControl/>
              <w:jc w:val="center"/>
              <w:rPr>
                <w:kern w:val="0"/>
                <w:szCs w:val="21"/>
              </w:rPr>
            </w:pPr>
          </w:p>
        </w:tc>
        <w:tc>
          <w:tcPr>
            <w:tcW w:w="848" w:type="dxa"/>
            <w:shd w:val="clear" w:color="auto" w:fill="auto"/>
            <w:vAlign w:val="center"/>
          </w:tcPr>
          <w:p w:rsidR="00B022C0" w:rsidRDefault="00B022C0">
            <w:pPr>
              <w:widowControl/>
              <w:jc w:val="center"/>
              <w:rPr>
                <w:kern w:val="0"/>
                <w:szCs w:val="21"/>
              </w:rPr>
            </w:pPr>
          </w:p>
        </w:tc>
        <w:tc>
          <w:tcPr>
            <w:tcW w:w="847" w:type="dxa"/>
          </w:tcPr>
          <w:p w:rsidR="00B022C0" w:rsidRDefault="00B022C0">
            <w:pPr>
              <w:widowControl/>
              <w:jc w:val="center"/>
              <w:rPr>
                <w:kern w:val="0"/>
                <w:szCs w:val="21"/>
              </w:rPr>
            </w:pPr>
          </w:p>
        </w:tc>
      </w:tr>
      <w:tr w:rsidR="00B022C0">
        <w:trPr>
          <w:trHeight w:val="399"/>
        </w:trPr>
        <w:tc>
          <w:tcPr>
            <w:tcW w:w="1662" w:type="dxa"/>
            <w:shd w:val="clear" w:color="auto" w:fill="auto"/>
            <w:vAlign w:val="center"/>
          </w:tcPr>
          <w:p w:rsidR="00B022C0" w:rsidRDefault="00761A35">
            <w:pPr>
              <w:widowControl/>
              <w:jc w:val="center"/>
              <w:rPr>
                <w:kern w:val="0"/>
                <w:szCs w:val="21"/>
              </w:rPr>
            </w:pPr>
            <w:r>
              <w:rPr>
                <w:kern w:val="0"/>
                <w:szCs w:val="21"/>
              </w:rPr>
              <w:t>毕业要求</w:t>
            </w:r>
            <w:r>
              <w:rPr>
                <w:kern w:val="0"/>
                <w:szCs w:val="21"/>
              </w:rPr>
              <w:t>8-1</w:t>
            </w:r>
          </w:p>
        </w:tc>
        <w:tc>
          <w:tcPr>
            <w:tcW w:w="847" w:type="dxa"/>
            <w:shd w:val="clear" w:color="auto" w:fill="auto"/>
            <w:vAlign w:val="center"/>
          </w:tcPr>
          <w:p w:rsidR="00B022C0" w:rsidRDefault="00B022C0">
            <w:pPr>
              <w:widowControl/>
              <w:jc w:val="center"/>
              <w:rPr>
                <w:kern w:val="0"/>
                <w:szCs w:val="21"/>
              </w:rPr>
            </w:pPr>
          </w:p>
        </w:tc>
        <w:tc>
          <w:tcPr>
            <w:tcW w:w="988" w:type="dxa"/>
            <w:shd w:val="clear" w:color="auto" w:fill="auto"/>
            <w:vAlign w:val="center"/>
          </w:tcPr>
          <w:p w:rsidR="00B022C0" w:rsidRDefault="00B022C0">
            <w:pPr>
              <w:widowControl/>
              <w:jc w:val="center"/>
              <w:rPr>
                <w:kern w:val="0"/>
                <w:szCs w:val="21"/>
              </w:rPr>
            </w:pPr>
          </w:p>
        </w:tc>
        <w:tc>
          <w:tcPr>
            <w:tcW w:w="98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847" w:type="dxa"/>
            <w:shd w:val="clear" w:color="auto" w:fill="auto"/>
            <w:vAlign w:val="center"/>
          </w:tcPr>
          <w:p w:rsidR="00B022C0" w:rsidRDefault="00761A35">
            <w:pPr>
              <w:widowControl/>
              <w:jc w:val="center"/>
              <w:rPr>
                <w:kern w:val="0"/>
                <w:szCs w:val="21"/>
              </w:rPr>
            </w:pPr>
            <w:r>
              <w:rPr>
                <w:rFonts w:ascii="宋体" w:hAnsi="宋体" w:hint="eastAsia"/>
                <w:kern w:val="0"/>
                <w:szCs w:val="21"/>
              </w:rPr>
              <w:t>√</w:t>
            </w:r>
          </w:p>
        </w:tc>
        <w:tc>
          <w:tcPr>
            <w:tcW w:w="848" w:type="dxa"/>
            <w:shd w:val="clear" w:color="auto" w:fill="auto"/>
            <w:vAlign w:val="center"/>
          </w:tcPr>
          <w:p w:rsidR="00B022C0" w:rsidRDefault="00B022C0">
            <w:pPr>
              <w:widowControl/>
              <w:jc w:val="center"/>
              <w:rPr>
                <w:kern w:val="0"/>
                <w:szCs w:val="21"/>
              </w:rPr>
            </w:pPr>
          </w:p>
        </w:tc>
        <w:tc>
          <w:tcPr>
            <w:tcW w:w="847" w:type="dxa"/>
          </w:tcPr>
          <w:p w:rsidR="00B022C0" w:rsidRDefault="00B022C0">
            <w:pPr>
              <w:widowControl/>
              <w:jc w:val="center"/>
              <w:rPr>
                <w:kern w:val="0"/>
                <w:szCs w:val="21"/>
              </w:rPr>
            </w:pPr>
          </w:p>
        </w:tc>
      </w:tr>
      <w:tr w:rsidR="00B022C0">
        <w:trPr>
          <w:trHeight w:val="432"/>
        </w:trPr>
        <w:tc>
          <w:tcPr>
            <w:tcW w:w="1662" w:type="dxa"/>
            <w:shd w:val="clear" w:color="auto" w:fill="auto"/>
            <w:vAlign w:val="center"/>
          </w:tcPr>
          <w:p w:rsidR="00B022C0" w:rsidRDefault="00761A35">
            <w:pPr>
              <w:widowControl/>
              <w:jc w:val="center"/>
              <w:rPr>
                <w:kern w:val="0"/>
                <w:szCs w:val="21"/>
              </w:rPr>
            </w:pPr>
            <w:r>
              <w:rPr>
                <w:kern w:val="0"/>
                <w:szCs w:val="21"/>
              </w:rPr>
              <w:t>毕业要求</w:t>
            </w:r>
            <w:r>
              <w:rPr>
                <w:kern w:val="0"/>
                <w:szCs w:val="21"/>
              </w:rPr>
              <w:t>8-3</w:t>
            </w:r>
          </w:p>
        </w:tc>
        <w:tc>
          <w:tcPr>
            <w:tcW w:w="847" w:type="dxa"/>
            <w:shd w:val="clear" w:color="auto" w:fill="auto"/>
            <w:vAlign w:val="center"/>
          </w:tcPr>
          <w:p w:rsidR="00B022C0" w:rsidRDefault="00B022C0">
            <w:pPr>
              <w:widowControl/>
              <w:jc w:val="center"/>
              <w:rPr>
                <w:kern w:val="0"/>
                <w:szCs w:val="21"/>
              </w:rPr>
            </w:pPr>
          </w:p>
        </w:tc>
        <w:tc>
          <w:tcPr>
            <w:tcW w:w="988" w:type="dxa"/>
            <w:shd w:val="clear" w:color="auto" w:fill="auto"/>
            <w:vAlign w:val="center"/>
          </w:tcPr>
          <w:p w:rsidR="00B022C0" w:rsidRDefault="00B022C0">
            <w:pPr>
              <w:widowControl/>
              <w:jc w:val="center"/>
              <w:rPr>
                <w:kern w:val="0"/>
                <w:szCs w:val="21"/>
              </w:rPr>
            </w:pPr>
          </w:p>
        </w:tc>
        <w:tc>
          <w:tcPr>
            <w:tcW w:w="98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847" w:type="dxa"/>
            <w:shd w:val="clear" w:color="auto" w:fill="auto"/>
            <w:vAlign w:val="center"/>
          </w:tcPr>
          <w:p w:rsidR="00B022C0" w:rsidRDefault="00B022C0">
            <w:pPr>
              <w:widowControl/>
              <w:jc w:val="center"/>
              <w:rPr>
                <w:kern w:val="0"/>
                <w:szCs w:val="21"/>
              </w:rPr>
            </w:pPr>
          </w:p>
        </w:tc>
        <w:tc>
          <w:tcPr>
            <w:tcW w:w="848" w:type="dxa"/>
            <w:shd w:val="clear" w:color="auto" w:fill="auto"/>
            <w:vAlign w:val="center"/>
          </w:tcPr>
          <w:p w:rsidR="00B022C0" w:rsidRDefault="00761A35">
            <w:pPr>
              <w:widowControl/>
              <w:jc w:val="center"/>
              <w:rPr>
                <w:kern w:val="0"/>
                <w:szCs w:val="21"/>
              </w:rPr>
            </w:pPr>
            <w:r>
              <w:rPr>
                <w:rFonts w:ascii="宋体" w:hAnsi="宋体" w:hint="eastAsia"/>
                <w:kern w:val="0"/>
                <w:szCs w:val="21"/>
              </w:rPr>
              <w:t>√</w:t>
            </w:r>
          </w:p>
        </w:tc>
        <w:tc>
          <w:tcPr>
            <w:tcW w:w="847" w:type="dxa"/>
          </w:tcPr>
          <w:p w:rsidR="00B022C0" w:rsidRDefault="00B022C0">
            <w:pPr>
              <w:widowControl/>
              <w:jc w:val="center"/>
              <w:rPr>
                <w:rFonts w:ascii="宋体" w:hAnsi="宋体"/>
                <w:kern w:val="0"/>
                <w:szCs w:val="21"/>
              </w:rPr>
            </w:pPr>
          </w:p>
        </w:tc>
      </w:tr>
      <w:tr w:rsidR="00B022C0">
        <w:trPr>
          <w:trHeight w:val="432"/>
        </w:trPr>
        <w:tc>
          <w:tcPr>
            <w:tcW w:w="1662" w:type="dxa"/>
            <w:shd w:val="clear" w:color="auto" w:fill="auto"/>
            <w:vAlign w:val="center"/>
          </w:tcPr>
          <w:p w:rsidR="00B022C0" w:rsidRDefault="00761A35">
            <w:pPr>
              <w:widowControl/>
              <w:jc w:val="center"/>
              <w:rPr>
                <w:kern w:val="0"/>
                <w:szCs w:val="21"/>
              </w:rPr>
            </w:pPr>
            <w:r>
              <w:rPr>
                <w:kern w:val="0"/>
                <w:szCs w:val="21"/>
              </w:rPr>
              <w:t>毕业要求</w:t>
            </w:r>
            <w:r>
              <w:rPr>
                <w:kern w:val="0"/>
                <w:szCs w:val="21"/>
              </w:rPr>
              <w:t>10-3</w:t>
            </w:r>
          </w:p>
        </w:tc>
        <w:tc>
          <w:tcPr>
            <w:tcW w:w="847" w:type="dxa"/>
            <w:shd w:val="clear" w:color="auto" w:fill="auto"/>
            <w:vAlign w:val="center"/>
          </w:tcPr>
          <w:p w:rsidR="00B022C0" w:rsidRDefault="00B022C0">
            <w:pPr>
              <w:widowControl/>
              <w:jc w:val="center"/>
              <w:rPr>
                <w:kern w:val="0"/>
                <w:szCs w:val="21"/>
              </w:rPr>
            </w:pPr>
          </w:p>
        </w:tc>
        <w:tc>
          <w:tcPr>
            <w:tcW w:w="988" w:type="dxa"/>
            <w:shd w:val="clear" w:color="auto" w:fill="auto"/>
            <w:vAlign w:val="center"/>
          </w:tcPr>
          <w:p w:rsidR="00B022C0" w:rsidRDefault="00B022C0">
            <w:pPr>
              <w:widowControl/>
              <w:jc w:val="center"/>
              <w:rPr>
                <w:kern w:val="0"/>
                <w:szCs w:val="21"/>
              </w:rPr>
            </w:pPr>
          </w:p>
        </w:tc>
        <w:tc>
          <w:tcPr>
            <w:tcW w:w="98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1129" w:type="dxa"/>
            <w:shd w:val="clear" w:color="auto" w:fill="auto"/>
            <w:vAlign w:val="center"/>
          </w:tcPr>
          <w:p w:rsidR="00B022C0" w:rsidRDefault="00B022C0">
            <w:pPr>
              <w:widowControl/>
              <w:jc w:val="center"/>
              <w:rPr>
                <w:kern w:val="0"/>
                <w:szCs w:val="21"/>
              </w:rPr>
            </w:pPr>
          </w:p>
        </w:tc>
        <w:tc>
          <w:tcPr>
            <w:tcW w:w="847" w:type="dxa"/>
            <w:shd w:val="clear" w:color="auto" w:fill="auto"/>
            <w:vAlign w:val="center"/>
          </w:tcPr>
          <w:p w:rsidR="00B022C0" w:rsidRDefault="00B022C0">
            <w:pPr>
              <w:widowControl/>
              <w:jc w:val="center"/>
              <w:rPr>
                <w:kern w:val="0"/>
                <w:szCs w:val="21"/>
              </w:rPr>
            </w:pPr>
          </w:p>
        </w:tc>
        <w:tc>
          <w:tcPr>
            <w:tcW w:w="848" w:type="dxa"/>
            <w:shd w:val="clear" w:color="auto" w:fill="auto"/>
            <w:vAlign w:val="center"/>
          </w:tcPr>
          <w:p w:rsidR="00B022C0" w:rsidRDefault="00B022C0">
            <w:pPr>
              <w:widowControl/>
              <w:jc w:val="center"/>
              <w:rPr>
                <w:kern w:val="0"/>
                <w:szCs w:val="21"/>
              </w:rPr>
            </w:pPr>
          </w:p>
        </w:tc>
        <w:tc>
          <w:tcPr>
            <w:tcW w:w="847" w:type="dxa"/>
            <w:vAlign w:val="center"/>
          </w:tcPr>
          <w:p w:rsidR="00B022C0" w:rsidRDefault="00761A35">
            <w:pPr>
              <w:widowControl/>
              <w:jc w:val="center"/>
              <w:rPr>
                <w:kern w:val="0"/>
                <w:szCs w:val="21"/>
              </w:rPr>
            </w:pPr>
            <w:r>
              <w:rPr>
                <w:rFonts w:ascii="宋体" w:hAnsi="宋体" w:hint="eastAsia"/>
                <w:kern w:val="0"/>
                <w:szCs w:val="21"/>
              </w:rPr>
              <w:t>√</w:t>
            </w:r>
          </w:p>
        </w:tc>
      </w:tr>
    </w:tbl>
    <w:p w:rsidR="00B022C0" w:rsidRDefault="00761A35">
      <w:pPr>
        <w:spacing w:line="360" w:lineRule="auto"/>
        <w:ind w:firstLineChars="200" w:firstLine="562"/>
        <w:rPr>
          <w:b/>
          <w:sz w:val="28"/>
          <w:szCs w:val="28"/>
        </w:rPr>
      </w:pPr>
      <w:r>
        <w:rPr>
          <w:rFonts w:hint="eastAsia"/>
          <w:b/>
          <w:sz w:val="28"/>
          <w:szCs w:val="28"/>
        </w:rPr>
        <w:t>三</w:t>
      </w:r>
      <w:r>
        <w:rPr>
          <w:b/>
          <w:sz w:val="28"/>
          <w:szCs w:val="28"/>
        </w:rPr>
        <w:t>、课程内容与要求</w:t>
      </w:r>
    </w:p>
    <w:p w:rsidR="00B022C0" w:rsidRDefault="00761A35">
      <w:pPr>
        <w:spacing w:line="360" w:lineRule="auto"/>
        <w:rPr>
          <w:b/>
          <w:sz w:val="24"/>
        </w:rPr>
      </w:pPr>
      <w:r>
        <w:rPr>
          <w:rFonts w:hint="eastAsia"/>
          <w:b/>
          <w:sz w:val="28"/>
          <w:szCs w:val="28"/>
        </w:rPr>
        <w:t xml:space="preserve">    </w:t>
      </w:r>
      <w:r>
        <w:rPr>
          <w:rFonts w:hint="eastAsia"/>
          <w:b/>
          <w:sz w:val="24"/>
        </w:rPr>
        <w:t>（一）主要内容</w:t>
      </w:r>
    </w:p>
    <w:p w:rsidR="00B022C0" w:rsidRDefault="00761A35">
      <w:pPr>
        <w:spacing w:line="360" w:lineRule="auto"/>
        <w:ind w:left="480"/>
        <w:rPr>
          <w:sz w:val="24"/>
        </w:rPr>
      </w:pPr>
      <w:r>
        <w:rPr>
          <w:rFonts w:hint="eastAsia"/>
          <w:sz w:val="24"/>
        </w:rPr>
        <w:t>（</w:t>
      </w:r>
      <w:r>
        <w:rPr>
          <w:rFonts w:hint="eastAsia"/>
          <w:sz w:val="24"/>
        </w:rPr>
        <w:t>1</w:t>
      </w:r>
      <w:r>
        <w:rPr>
          <w:rFonts w:hint="eastAsia"/>
          <w:sz w:val="24"/>
        </w:rPr>
        <w:t>）古希腊罗马文化</w:t>
      </w:r>
    </w:p>
    <w:p w:rsidR="00B022C0" w:rsidRDefault="00761A35">
      <w:pPr>
        <w:spacing w:line="360" w:lineRule="auto"/>
        <w:ind w:firstLineChars="250" w:firstLine="600"/>
        <w:rPr>
          <w:sz w:val="24"/>
        </w:rPr>
      </w:pPr>
      <w:r>
        <w:rPr>
          <w:rFonts w:hint="eastAsia"/>
          <w:sz w:val="24"/>
        </w:rPr>
        <w:t>了解古爱琴文明的基本内容，古希腊城邦文化的分期和主要特点，以及古罗马帝国的兴衰历史。</w:t>
      </w:r>
    </w:p>
    <w:p w:rsidR="00B022C0" w:rsidRDefault="00761A35">
      <w:pPr>
        <w:spacing w:line="360" w:lineRule="auto"/>
        <w:ind w:left="480"/>
        <w:rPr>
          <w:sz w:val="24"/>
        </w:rPr>
      </w:pPr>
      <w:r>
        <w:rPr>
          <w:rFonts w:hint="eastAsia"/>
          <w:sz w:val="24"/>
        </w:rPr>
        <w:t>（</w:t>
      </w:r>
      <w:r>
        <w:rPr>
          <w:rFonts w:hint="eastAsia"/>
          <w:sz w:val="24"/>
        </w:rPr>
        <w:t>2</w:t>
      </w:r>
      <w:r>
        <w:rPr>
          <w:rFonts w:hint="eastAsia"/>
          <w:sz w:val="24"/>
        </w:rPr>
        <w:t>）犹太文化</w:t>
      </w:r>
    </w:p>
    <w:p w:rsidR="00B022C0" w:rsidRDefault="00761A35">
      <w:pPr>
        <w:spacing w:line="360" w:lineRule="auto"/>
        <w:ind w:firstLineChars="200" w:firstLine="480"/>
        <w:rPr>
          <w:sz w:val="24"/>
        </w:rPr>
      </w:pPr>
      <w:r>
        <w:rPr>
          <w:rFonts w:hint="eastAsia"/>
          <w:sz w:val="24"/>
        </w:rPr>
        <w:t>了解犹太文化的历史，发展，以及犹太教的起源，发展。</w:t>
      </w:r>
    </w:p>
    <w:p w:rsidR="00B022C0" w:rsidRDefault="00761A35">
      <w:pPr>
        <w:spacing w:line="360" w:lineRule="auto"/>
        <w:ind w:left="480"/>
        <w:rPr>
          <w:sz w:val="24"/>
        </w:rPr>
      </w:pPr>
      <w:r>
        <w:rPr>
          <w:rFonts w:hint="eastAsia"/>
          <w:sz w:val="24"/>
        </w:rPr>
        <w:t>（</w:t>
      </w:r>
      <w:r>
        <w:rPr>
          <w:rFonts w:hint="eastAsia"/>
          <w:sz w:val="24"/>
        </w:rPr>
        <w:t>3</w:t>
      </w:r>
      <w:r>
        <w:rPr>
          <w:rFonts w:hint="eastAsia"/>
          <w:sz w:val="24"/>
        </w:rPr>
        <w:t>）基督教文化</w:t>
      </w:r>
    </w:p>
    <w:p w:rsidR="00B022C0" w:rsidRDefault="00761A35">
      <w:pPr>
        <w:spacing w:line="360" w:lineRule="auto"/>
        <w:ind w:firstLineChars="200" w:firstLine="480"/>
        <w:rPr>
          <w:sz w:val="24"/>
        </w:rPr>
      </w:pPr>
      <w:r>
        <w:rPr>
          <w:rFonts w:hint="eastAsia"/>
          <w:sz w:val="24"/>
        </w:rPr>
        <w:t>了解基督教的起源，产生背景，发展，以及对西方文化的深远影响。</w:t>
      </w:r>
    </w:p>
    <w:p w:rsidR="00B022C0" w:rsidRDefault="00761A35">
      <w:pPr>
        <w:spacing w:line="360" w:lineRule="auto"/>
        <w:ind w:left="480"/>
        <w:rPr>
          <w:sz w:val="24"/>
        </w:rPr>
      </w:pPr>
      <w:r>
        <w:rPr>
          <w:rFonts w:hint="eastAsia"/>
          <w:sz w:val="24"/>
        </w:rPr>
        <w:t>（</w:t>
      </w:r>
      <w:r>
        <w:rPr>
          <w:rFonts w:hint="eastAsia"/>
          <w:sz w:val="24"/>
        </w:rPr>
        <w:t>4</w:t>
      </w:r>
      <w:r>
        <w:rPr>
          <w:rFonts w:hint="eastAsia"/>
          <w:sz w:val="24"/>
        </w:rPr>
        <w:t>）中世纪日耳曼文化</w:t>
      </w:r>
    </w:p>
    <w:p w:rsidR="00B022C0" w:rsidRDefault="00761A35">
      <w:pPr>
        <w:spacing w:line="360" w:lineRule="auto"/>
        <w:ind w:firstLineChars="200" w:firstLine="480"/>
        <w:rPr>
          <w:sz w:val="24"/>
        </w:rPr>
      </w:pPr>
      <w:r>
        <w:rPr>
          <w:rFonts w:hint="eastAsia"/>
          <w:sz w:val="24"/>
        </w:rPr>
        <w:t>了解日耳曼文化的起源，发展。</w:t>
      </w:r>
    </w:p>
    <w:p w:rsidR="00B022C0" w:rsidRDefault="00761A35">
      <w:pPr>
        <w:spacing w:line="360" w:lineRule="auto"/>
        <w:ind w:firstLineChars="200" w:firstLine="480"/>
        <w:rPr>
          <w:sz w:val="24"/>
        </w:rPr>
      </w:pPr>
      <w:r>
        <w:rPr>
          <w:rFonts w:hint="eastAsia"/>
          <w:sz w:val="24"/>
        </w:rPr>
        <w:t>（</w:t>
      </w:r>
      <w:r>
        <w:rPr>
          <w:rFonts w:hint="eastAsia"/>
          <w:sz w:val="24"/>
        </w:rPr>
        <w:t>5</w:t>
      </w:r>
      <w:r>
        <w:rPr>
          <w:rFonts w:hint="eastAsia"/>
          <w:sz w:val="24"/>
        </w:rPr>
        <w:t>）文艺复兴运动</w:t>
      </w:r>
    </w:p>
    <w:p w:rsidR="00B022C0" w:rsidRDefault="00761A35">
      <w:pPr>
        <w:spacing w:line="360" w:lineRule="auto"/>
        <w:ind w:firstLineChars="200" w:firstLine="480"/>
        <w:rPr>
          <w:sz w:val="24"/>
        </w:rPr>
      </w:pPr>
      <w:r>
        <w:rPr>
          <w:rFonts w:hint="eastAsia"/>
          <w:sz w:val="24"/>
        </w:rPr>
        <w:lastRenderedPageBreak/>
        <w:t>了解文艺复兴运动发生的历史背景，重要事件，人物，以及对整个西方文化发展的重要作用。</w:t>
      </w:r>
    </w:p>
    <w:p w:rsidR="00B022C0" w:rsidRDefault="00761A35">
      <w:pPr>
        <w:spacing w:line="360" w:lineRule="auto"/>
        <w:ind w:left="480"/>
        <w:jc w:val="left"/>
        <w:rPr>
          <w:b/>
        </w:rPr>
      </w:pPr>
      <w:r>
        <w:rPr>
          <w:rFonts w:hint="eastAsia"/>
          <w:b/>
        </w:rPr>
        <w:t>（二）基本</w:t>
      </w:r>
      <w:r>
        <w:rPr>
          <w:b/>
        </w:rPr>
        <w:t>要求</w:t>
      </w:r>
    </w:p>
    <w:p w:rsidR="00B022C0" w:rsidRDefault="00761A35">
      <w:pPr>
        <w:spacing w:line="360" w:lineRule="auto"/>
        <w:ind w:firstLineChars="200" w:firstLine="480"/>
        <w:rPr>
          <w:rFonts w:ascii="宋体" w:hAnsi="宋体"/>
          <w:sz w:val="24"/>
        </w:rPr>
      </w:pPr>
      <w:r>
        <w:rPr>
          <w:rFonts w:hint="eastAsia"/>
          <w:sz w:val="24"/>
        </w:rPr>
        <w:t>基于该门课程的特殊性，教学应秉承如下指导思想：（</w:t>
      </w:r>
      <w:r>
        <w:rPr>
          <w:rFonts w:hint="eastAsia"/>
          <w:sz w:val="24"/>
        </w:rPr>
        <w:t>1</w:t>
      </w:r>
      <w:r>
        <w:rPr>
          <w:rFonts w:hint="eastAsia"/>
          <w:sz w:val="24"/>
        </w:rPr>
        <w:t>）教师知识介绍与学生课外阅读并重；（</w:t>
      </w:r>
      <w:r>
        <w:rPr>
          <w:rFonts w:hint="eastAsia"/>
          <w:sz w:val="24"/>
        </w:rPr>
        <w:t>2</w:t>
      </w:r>
      <w:r>
        <w:rPr>
          <w:rFonts w:hint="eastAsia"/>
          <w:sz w:val="24"/>
        </w:rPr>
        <w:t>）更多地倾向于开发</w:t>
      </w:r>
      <w:r>
        <w:rPr>
          <w:rFonts w:ascii="宋体" w:hAnsi="宋体" w:hint="eastAsia"/>
          <w:sz w:val="24"/>
        </w:rPr>
        <w:t>、</w:t>
      </w:r>
      <w:r>
        <w:rPr>
          <w:rFonts w:hint="eastAsia"/>
          <w:sz w:val="24"/>
        </w:rPr>
        <w:t>培养</w:t>
      </w:r>
      <w:r>
        <w:rPr>
          <w:rFonts w:ascii="宋体" w:hAnsi="宋体" w:hint="eastAsia"/>
          <w:sz w:val="24"/>
        </w:rPr>
        <w:t>、引导、与启发。</w:t>
      </w:r>
      <w:r>
        <w:rPr>
          <w:rFonts w:ascii="宋体" w:hAnsi="宋体" w:hint="eastAsia"/>
          <w:sz w:val="24"/>
        </w:rPr>
        <w:t>(3)</w:t>
      </w:r>
      <w:r>
        <w:t xml:space="preserve"> </w:t>
      </w:r>
      <w:r>
        <w:rPr>
          <w:sz w:val="24"/>
        </w:rPr>
        <w:t>引导学生就中西文化关于家庭教育的不同理念开展思辨性思考，培养学生独立、自强的意识和一定的跨文化交际能力。</w:t>
      </w:r>
    </w:p>
    <w:p w:rsidR="00B022C0" w:rsidRDefault="00761A35">
      <w:pPr>
        <w:spacing w:line="360" w:lineRule="auto"/>
        <w:ind w:firstLineChars="200" w:firstLine="480"/>
        <w:rPr>
          <w:rFonts w:ascii="宋体" w:hAnsi="宋体"/>
          <w:sz w:val="24"/>
        </w:rPr>
      </w:pPr>
      <w:r>
        <w:rPr>
          <w:rFonts w:ascii="宋体" w:hAnsi="宋体" w:hint="eastAsia"/>
          <w:sz w:val="24"/>
        </w:rPr>
        <w:t>该课程以西方文化发展历史上重要的事件，人物为主要的研究对象，以讲授与自学结合，讨论与讲评并重为主要的研究方法，旨在使学生初步了解和掌握西方文化的主要思想和精髓，从而具备从事跨文化交际的基本理论知识和文化储备，并能理论联系实际，更好地参与相关商务交流活动。</w:t>
      </w:r>
    </w:p>
    <w:p w:rsidR="00B022C0" w:rsidRDefault="00761A35">
      <w:pPr>
        <w:spacing w:line="360" w:lineRule="auto"/>
        <w:ind w:firstLineChars="200" w:firstLine="422"/>
        <w:rPr>
          <w:rFonts w:ascii="宋体" w:hAnsi="宋体"/>
          <w:b/>
          <w:bCs/>
          <w:sz w:val="24"/>
        </w:rPr>
      </w:pPr>
      <w:r>
        <w:rPr>
          <w:rFonts w:hint="eastAsia"/>
          <w:b/>
        </w:rPr>
        <w:t>（三）</w:t>
      </w:r>
      <w:r>
        <w:rPr>
          <w:rFonts w:ascii="宋体" w:hAnsi="宋体" w:hint="eastAsia"/>
          <w:b/>
          <w:bCs/>
          <w:sz w:val="24"/>
        </w:rPr>
        <w:t>课程思政知识点要求</w:t>
      </w:r>
    </w:p>
    <w:p w:rsidR="00B022C0" w:rsidRDefault="00761A35">
      <w:pPr>
        <w:spacing w:line="360" w:lineRule="auto"/>
        <w:ind w:firstLineChars="200" w:firstLine="480"/>
        <w:rPr>
          <w:sz w:val="24"/>
        </w:rPr>
      </w:pPr>
      <w:r>
        <w:rPr>
          <w:rFonts w:ascii="宋体" w:hAnsi="宋体"/>
          <w:bCs/>
          <w:sz w:val="24"/>
        </w:rPr>
        <w:t>学生通过</w:t>
      </w:r>
      <w:r>
        <w:rPr>
          <w:rFonts w:ascii="宋体" w:hAnsi="宋体" w:hint="eastAsia"/>
          <w:bCs/>
          <w:sz w:val="24"/>
        </w:rPr>
        <w:t>学习西方文化脉络、</w:t>
      </w:r>
      <w:r>
        <w:rPr>
          <w:rFonts w:ascii="宋体" w:hAnsi="宋体"/>
          <w:bCs/>
          <w:sz w:val="24"/>
        </w:rPr>
        <w:t>对比中西文化异同</w:t>
      </w:r>
      <w:r>
        <w:rPr>
          <w:rFonts w:ascii="宋体" w:hAnsi="宋体" w:hint="eastAsia"/>
          <w:bCs/>
          <w:sz w:val="24"/>
        </w:rPr>
        <w:t>，</w:t>
      </w:r>
      <w:r>
        <w:rPr>
          <w:rFonts w:ascii="宋体" w:hAnsi="宋体"/>
          <w:bCs/>
          <w:sz w:val="24"/>
        </w:rPr>
        <w:t>增强民族和文化的归属感、认同感、尊严感与荣誉感，树立正确的世界观、人生观与价值观，切实提高跨文化交际能力</w:t>
      </w:r>
      <w:r>
        <w:rPr>
          <w:rFonts w:ascii="宋体" w:hAnsi="宋体" w:hint="eastAsia"/>
          <w:bCs/>
          <w:sz w:val="24"/>
        </w:rPr>
        <w:t>。</w:t>
      </w:r>
    </w:p>
    <w:p w:rsidR="00B022C0" w:rsidRDefault="00761A35">
      <w:pPr>
        <w:spacing w:line="360" w:lineRule="auto"/>
        <w:ind w:left="480"/>
        <w:rPr>
          <w:b/>
        </w:rPr>
      </w:pPr>
      <w:r>
        <w:rPr>
          <w:rFonts w:hint="eastAsia"/>
          <w:b/>
        </w:rPr>
        <w:t>（四）教学内容与</w:t>
      </w:r>
      <w:r>
        <w:rPr>
          <w:b/>
        </w:rPr>
        <w:t>课程目标的</w:t>
      </w:r>
      <w:r>
        <w:rPr>
          <w:rFonts w:hint="eastAsia"/>
          <w:b/>
        </w:rPr>
        <w:t>对应关系及</w:t>
      </w:r>
      <w:r>
        <w:rPr>
          <w:b/>
        </w:rPr>
        <w:t>学时分配</w:t>
      </w:r>
    </w:p>
    <w:p w:rsidR="00B022C0" w:rsidRDefault="00761A35">
      <w:pPr>
        <w:spacing w:line="360" w:lineRule="auto"/>
        <w:ind w:firstLineChars="200" w:firstLine="480"/>
        <w:rPr>
          <w:sz w:val="24"/>
        </w:rPr>
      </w:pPr>
      <w:r>
        <w:rPr>
          <w:rFonts w:hAnsi="宋体"/>
          <w:sz w:val="24"/>
        </w:rPr>
        <w:t>本课程</w:t>
      </w:r>
      <w:r>
        <w:rPr>
          <w:rFonts w:hAnsi="宋体" w:hint="eastAsia"/>
          <w:sz w:val="24"/>
        </w:rPr>
        <w:t>教学课时</w:t>
      </w:r>
      <w:r>
        <w:rPr>
          <w:sz w:val="24"/>
        </w:rPr>
        <w:t>为</w:t>
      </w:r>
      <w:r>
        <w:rPr>
          <w:sz w:val="24"/>
        </w:rPr>
        <w:t>2/</w:t>
      </w:r>
      <w:r>
        <w:rPr>
          <w:rFonts w:hint="eastAsia"/>
          <w:sz w:val="24"/>
        </w:rPr>
        <w:t>周，共</w:t>
      </w:r>
      <w:r>
        <w:rPr>
          <w:rFonts w:hAnsi="宋体" w:hint="eastAsia"/>
          <w:sz w:val="24"/>
        </w:rPr>
        <w:t>16</w:t>
      </w:r>
      <w:r>
        <w:rPr>
          <w:rFonts w:hAnsi="宋体"/>
          <w:sz w:val="24"/>
        </w:rPr>
        <w:t>周</w:t>
      </w:r>
      <w:r>
        <w:rPr>
          <w:rFonts w:hAnsi="宋体"/>
          <w:sz w:val="24"/>
        </w:rPr>
        <w:t>，安排在第</w:t>
      </w:r>
      <w:r>
        <w:rPr>
          <w:rFonts w:hint="eastAsia"/>
          <w:sz w:val="24"/>
        </w:rPr>
        <w:t>4</w:t>
      </w:r>
      <w:r>
        <w:rPr>
          <w:rFonts w:hAnsi="宋体"/>
          <w:sz w:val="24"/>
        </w:rPr>
        <w:t>学期</w:t>
      </w:r>
      <w:r>
        <w:rPr>
          <w:rFonts w:hAnsi="宋体" w:hint="eastAsia"/>
          <w:sz w:val="24"/>
        </w:rPr>
        <w:t>。教学内容与课程目标的对应关系及建议时间分配如表所示。</w:t>
      </w:r>
    </w:p>
    <w:tbl>
      <w:tblPr>
        <w:tblW w:w="917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378"/>
        <w:gridCol w:w="1417"/>
        <w:gridCol w:w="2410"/>
        <w:gridCol w:w="851"/>
        <w:gridCol w:w="708"/>
        <w:gridCol w:w="709"/>
      </w:tblGrid>
      <w:tr w:rsidR="00B022C0">
        <w:tc>
          <w:tcPr>
            <w:tcW w:w="705" w:type="dxa"/>
            <w:shd w:val="clear" w:color="auto" w:fill="FFFFFF"/>
            <w:vAlign w:val="center"/>
          </w:tcPr>
          <w:p w:rsidR="00B022C0" w:rsidRDefault="00761A35">
            <w:pPr>
              <w:jc w:val="center"/>
              <w:rPr>
                <w:bCs/>
                <w:szCs w:val="21"/>
              </w:rPr>
            </w:pPr>
            <w:r>
              <w:rPr>
                <w:bCs/>
                <w:szCs w:val="21"/>
              </w:rPr>
              <w:t>序号</w:t>
            </w:r>
          </w:p>
        </w:tc>
        <w:tc>
          <w:tcPr>
            <w:tcW w:w="2378" w:type="dxa"/>
            <w:shd w:val="clear" w:color="auto" w:fill="FFFFFF"/>
            <w:vAlign w:val="center"/>
          </w:tcPr>
          <w:p w:rsidR="00B022C0" w:rsidRDefault="00761A35">
            <w:pPr>
              <w:jc w:val="center"/>
              <w:rPr>
                <w:bCs/>
                <w:szCs w:val="21"/>
              </w:rPr>
            </w:pPr>
            <w:r>
              <w:rPr>
                <w:rFonts w:hint="eastAsia"/>
                <w:bCs/>
                <w:szCs w:val="21"/>
              </w:rPr>
              <w:t>教学内容</w:t>
            </w:r>
          </w:p>
        </w:tc>
        <w:tc>
          <w:tcPr>
            <w:tcW w:w="1417" w:type="dxa"/>
            <w:shd w:val="clear" w:color="auto" w:fill="FFFFFF"/>
          </w:tcPr>
          <w:p w:rsidR="00B022C0" w:rsidRDefault="00761A35">
            <w:pPr>
              <w:jc w:val="center"/>
              <w:rPr>
                <w:bCs/>
                <w:szCs w:val="21"/>
              </w:rPr>
            </w:pPr>
            <w:r>
              <w:rPr>
                <w:bCs/>
                <w:szCs w:val="21"/>
              </w:rPr>
              <w:t>支撑的</w:t>
            </w:r>
          </w:p>
          <w:p w:rsidR="00B022C0" w:rsidRDefault="00761A35">
            <w:pPr>
              <w:jc w:val="center"/>
              <w:rPr>
                <w:bCs/>
                <w:szCs w:val="21"/>
              </w:rPr>
            </w:pPr>
            <w:r>
              <w:rPr>
                <w:bCs/>
                <w:szCs w:val="21"/>
              </w:rPr>
              <w:t>课程目标</w:t>
            </w:r>
          </w:p>
        </w:tc>
        <w:tc>
          <w:tcPr>
            <w:tcW w:w="2410" w:type="dxa"/>
            <w:shd w:val="clear" w:color="auto" w:fill="FFFFFF"/>
            <w:vAlign w:val="center"/>
          </w:tcPr>
          <w:p w:rsidR="00B022C0" w:rsidRDefault="00761A35">
            <w:pPr>
              <w:jc w:val="center"/>
              <w:rPr>
                <w:bCs/>
                <w:szCs w:val="21"/>
              </w:rPr>
            </w:pPr>
            <w:r>
              <w:rPr>
                <w:bCs/>
                <w:szCs w:val="21"/>
              </w:rPr>
              <w:t>支撑的毕业要求指标点</w:t>
            </w:r>
          </w:p>
        </w:tc>
        <w:tc>
          <w:tcPr>
            <w:tcW w:w="851" w:type="dxa"/>
            <w:shd w:val="clear" w:color="auto" w:fill="FFFFFF"/>
            <w:vAlign w:val="center"/>
          </w:tcPr>
          <w:p w:rsidR="00B022C0" w:rsidRDefault="00761A35">
            <w:pPr>
              <w:jc w:val="center"/>
              <w:rPr>
                <w:bCs/>
                <w:szCs w:val="21"/>
              </w:rPr>
            </w:pPr>
            <w:r>
              <w:rPr>
                <w:rFonts w:hint="eastAsia"/>
                <w:bCs/>
                <w:szCs w:val="21"/>
              </w:rPr>
              <w:t>讲授</w:t>
            </w:r>
          </w:p>
          <w:p w:rsidR="00B022C0" w:rsidRDefault="00761A35">
            <w:pPr>
              <w:jc w:val="center"/>
              <w:rPr>
                <w:bCs/>
                <w:szCs w:val="21"/>
              </w:rPr>
            </w:pPr>
            <w:r>
              <w:rPr>
                <w:rFonts w:hint="eastAsia"/>
                <w:bCs/>
                <w:szCs w:val="21"/>
              </w:rPr>
              <w:t>学时</w:t>
            </w:r>
          </w:p>
        </w:tc>
        <w:tc>
          <w:tcPr>
            <w:tcW w:w="708" w:type="dxa"/>
            <w:shd w:val="clear" w:color="auto" w:fill="FFFFFF"/>
            <w:vAlign w:val="center"/>
          </w:tcPr>
          <w:p w:rsidR="00B022C0" w:rsidRDefault="00761A35">
            <w:pPr>
              <w:jc w:val="center"/>
              <w:rPr>
                <w:bCs/>
                <w:szCs w:val="21"/>
              </w:rPr>
            </w:pPr>
            <w:r>
              <w:rPr>
                <w:rFonts w:hint="eastAsia"/>
                <w:bCs/>
                <w:szCs w:val="21"/>
              </w:rPr>
              <w:t>实验</w:t>
            </w:r>
          </w:p>
          <w:p w:rsidR="00B022C0" w:rsidRDefault="00761A35">
            <w:pPr>
              <w:jc w:val="center"/>
              <w:rPr>
                <w:bCs/>
                <w:szCs w:val="21"/>
              </w:rPr>
            </w:pPr>
            <w:r>
              <w:rPr>
                <w:rFonts w:hint="eastAsia"/>
                <w:bCs/>
                <w:szCs w:val="21"/>
              </w:rPr>
              <w:t>学时</w:t>
            </w:r>
          </w:p>
        </w:tc>
        <w:tc>
          <w:tcPr>
            <w:tcW w:w="709" w:type="dxa"/>
            <w:shd w:val="clear" w:color="auto" w:fill="auto"/>
            <w:vAlign w:val="center"/>
          </w:tcPr>
          <w:p w:rsidR="00B022C0" w:rsidRDefault="00761A35">
            <w:pPr>
              <w:widowControl/>
              <w:jc w:val="center"/>
              <w:rPr>
                <w:bCs/>
                <w:szCs w:val="21"/>
              </w:rPr>
            </w:pPr>
            <w:r>
              <w:rPr>
                <w:rFonts w:hint="eastAsia"/>
                <w:bCs/>
                <w:szCs w:val="21"/>
              </w:rPr>
              <w:t>小计</w:t>
            </w:r>
          </w:p>
        </w:tc>
      </w:tr>
      <w:tr w:rsidR="00B022C0">
        <w:trPr>
          <w:trHeight w:val="437"/>
        </w:trPr>
        <w:tc>
          <w:tcPr>
            <w:tcW w:w="705" w:type="dxa"/>
            <w:vAlign w:val="center"/>
          </w:tcPr>
          <w:p w:rsidR="00B022C0" w:rsidRDefault="00761A35">
            <w:pPr>
              <w:jc w:val="center"/>
              <w:rPr>
                <w:szCs w:val="21"/>
              </w:rPr>
            </w:pPr>
            <w:r>
              <w:rPr>
                <w:szCs w:val="21"/>
              </w:rPr>
              <w:t>1</w:t>
            </w:r>
          </w:p>
        </w:tc>
        <w:tc>
          <w:tcPr>
            <w:tcW w:w="2378" w:type="dxa"/>
            <w:vAlign w:val="center"/>
          </w:tcPr>
          <w:p w:rsidR="00B022C0" w:rsidRDefault="00761A35">
            <w:pPr>
              <w:rPr>
                <w:szCs w:val="21"/>
              </w:rPr>
            </w:pPr>
            <w:r>
              <w:rPr>
                <w:rFonts w:hint="eastAsia"/>
                <w:sz w:val="24"/>
              </w:rPr>
              <w:t>古希腊古罗马文化</w:t>
            </w:r>
          </w:p>
        </w:tc>
        <w:tc>
          <w:tcPr>
            <w:tcW w:w="1417" w:type="dxa"/>
            <w:vAlign w:val="center"/>
          </w:tcPr>
          <w:p w:rsidR="00B022C0" w:rsidRDefault="00761A35">
            <w:pPr>
              <w:jc w:val="center"/>
              <w:rPr>
                <w:szCs w:val="21"/>
              </w:rPr>
            </w:pPr>
            <w:r>
              <w:rPr>
                <w:szCs w:val="21"/>
              </w:rPr>
              <w:t>目标</w:t>
            </w:r>
            <w:r>
              <w:rPr>
                <w:szCs w:val="21"/>
              </w:rPr>
              <w:t>1</w:t>
            </w:r>
            <w:r>
              <w:rPr>
                <w:rFonts w:ascii="宋体" w:hAnsi="宋体" w:hint="eastAsia"/>
                <w:szCs w:val="21"/>
              </w:rPr>
              <w:t>、</w:t>
            </w:r>
            <w:r>
              <w:rPr>
                <w:szCs w:val="21"/>
              </w:rPr>
              <w:t>2</w:t>
            </w:r>
            <w:r>
              <w:rPr>
                <w:rFonts w:ascii="宋体" w:hAnsi="宋体" w:hint="eastAsia"/>
                <w:szCs w:val="21"/>
              </w:rPr>
              <w:t>、</w:t>
            </w:r>
            <w:r>
              <w:rPr>
                <w:szCs w:val="21"/>
              </w:rPr>
              <w:t>5</w:t>
            </w:r>
            <w:r>
              <w:rPr>
                <w:rFonts w:ascii="宋体" w:hAnsi="宋体" w:hint="eastAsia"/>
                <w:szCs w:val="21"/>
              </w:rPr>
              <w:t>、</w:t>
            </w:r>
            <w:r>
              <w:rPr>
                <w:szCs w:val="21"/>
              </w:rPr>
              <w:t>6</w:t>
            </w:r>
            <w:r>
              <w:rPr>
                <w:rFonts w:ascii="宋体" w:hAnsi="宋体" w:hint="eastAsia"/>
                <w:szCs w:val="21"/>
              </w:rPr>
              <w:t>、</w:t>
            </w:r>
            <w:r>
              <w:rPr>
                <w:szCs w:val="21"/>
              </w:rPr>
              <w:t>7</w:t>
            </w:r>
          </w:p>
        </w:tc>
        <w:tc>
          <w:tcPr>
            <w:tcW w:w="2410" w:type="dxa"/>
            <w:vAlign w:val="center"/>
          </w:tcPr>
          <w:p w:rsidR="00B022C0" w:rsidRDefault="00761A35">
            <w:pPr>
              <w:jc w:val="center"/>
              <w:rPr>
                <w:szCs w:val="21"/>
              </w:rPr>
            </w:pPr>
            <w:r>
              <w:rPr>
                <w:szCs w:val="21"/>
              </w:rPr>
              <w:t>1-2</w:t>
            </w:r>
            <w:r>
              <w:rPr>
                <w:rFonts w:ascii="宋体" w:hAnsi="宋体" w:hint="eastAsia"/>
                <w:szCs w:val="21"/>
              </w:rPr>
              <w:t>、</w:t>
            </w:r>
            <w:r>
              <w:rPr>
                <w:szCs w:val="21"/>
              </w:rPr>
              <w:t>3-1</w:t>
            </w:r>
            <w:r>
              <w:rPr>
                <w:rFonts w:ascii="宋体" w:hAnsi="宋体" w:hint="eastAsia"/>
                <w:szCs w:val="21"/>
              </w:rPr>
              <w:t>、</w:t>
            </w:r>
            <w:r>
              <w:rPr>
                <w:szCs w:val="21"/>
              </w:rPr>
              <w:t>6-1</w:t>
            </w:r>
            <w:r>
              <w:rPr>
                <w:rFonts w:ascii="宋体" w:hAnsi="宋体" w:hint="eastAsia"/>
                <w:szCs w:val="21"/>
              </w:rPr>
              <w:t>、</w:t>
            </w:r>
            <w:r>
              <w:rPr>
                <w:szCs w:val="21"/>
              </w:rPr>
              <w:t>8-1</w:t>
            </w:r>
            <w:r>
              <w:rPr>
                <w:rFonts w:ascii="宋体" w:hAnsi="宋体" w:hint="eastAsia"/>
                <w:szCs w:val="21"/>
              </w:rPr>
              <w:t>、</w:t>
            </w:r>
            <w:r>
              <w:rPr>
                <w:szCs w:val="21"/>
              </w:rPr>
              <w:t>8-3</w:t>
            </w:r>
          </w:p>
        </w:tc>
        <w:tc>
          <w:tcPr>
            <w:tcW w:w="851" w:type="dxa"/>
            <w:vAlign w:val="center"/>
          </w:tcPr>
          <w:p w:rsidR="00B022C0" w:rsidRDefault="00761A35">
            <w:pPr>
              <w:jc w:val="center"/>
              <w:rPr>
                <w:szCs w:val="21"/>
              </w:rPr>
            </w:pPr>
            <w:r>
              <w:rPr>
                <w:rFonts w:hint="eastAsia"/>
                <w:szCs w:val="21"/>
              </w:rPr>
              <w:t>8</w:t>
            </w:r>
          </w:p>
        </w:tc>
        <w:tc>
          <w:tcPr>
            <w:tcW w:w="708" w:type="dxa"/>
            <w:vAlign w:val="center"/>
          </w:tcPr>
          <w:p w:rsidR="00B022C0" w:rsidRDefault="00B022C0">
            <w:pPr>
              <w:jc w:val="center"/>
              <w:rPr>
                <w:szCs w:val="21"/>
              </w:rPr>
            </w:pPr>
          </w:p>
        </w:tc>
        <w:tc>
          <w:tcPr>
            <w:tcW w:w="709" w:type="dxa"/>
            <w:shd w:val="clear" w:color="auto" w:fill="auto"/>
            <w:vAlign w:val="center"/>
          </w:tcPr>
          <w:p w:rsidR="00B022C0" w:rsidRDefault="00761A35">
            <w:pPr>
              <w:jc w:val="center"/>
              <w:rPr>
                <w:szCs w:val="21"/>
              </w:rPr>
            </w:pPr>
            <w:r>
              <w:rPr>
                <w:rFonts w:hint="eastAsia"/>
                <w:szCs w:val="21"/>
              </w:rPr>
              <w:t>8</w:t>
            </w:r>
          </w:p>
        </w:tc>
      </w:tr>
      <w:tr w:rsidR="00B022C0">
        <w:trPr>
          <w:trHeight w:val="437"/>
        </w:trPr>
        <w:tc>
          <w:tcPr>
            <w:tcW w:w="705" w:type="dxa"/>
            <w:vAlign w:val="center"/>
          </w:tcPr>
          <w:p w:rsidR="00B022C0" w:rsidRDefault="00761A35">
            <w:pPr>
              <w:jc w:val="center"/>
              <w:rPr>
                <w:szCs w:val="21"/>
              </w:rPr>
            </w:pPr>
            <w:r>
              <w:rPr>
                <w:szCs w:val="21"/>
              </w:rPr>
              <w:t>2</w:t>
            </w:r>
          </w:p>
        </w:tc>
        <w:tc>
          <w:tcPr>
            <w:tcW w:w="2378" w:type="dxa"/>
            <w:vAlign w:val="center"/>
          </w:tcPr>
          <w:p w:rsidR="00B022C0" w:rsidRDefault="00761A35">
            <w:pPr>
              <w:rPr>
                <w:szCs w:val="21"/>
              </w:rPr>
            </w:pPr>
            <w:r>
              <w:rPr>
                <w:rFonts w:hint="eastAsia"/>
                <w:sz w:val="24"/>
              </w:rPr>
              <w:t>犹太文化基督教文化</w:t>
            </w:r>
          </w:p>
        </w:tc>
        <w:tc>
          <w:tcPr>
            <w:tcW w:w="1417" w:type="dxa"/>
            <w:vAlign w:val="center"/>
          </w:tcPr>
          <w:p w:rsidR="00B022C0" w:rsidRDefault="00761A35">
            <w:pPr>
              <w:jc w:val="center"/>
              <w:rPr>
                <w:szCs w:val="21"/>
              </w:rPr>
            </w:pPr>
            <w:r>
              <w:rPr>
                <w:szCs w:val="21"/>
              </w:rPr>
              <w:t>目标</w:t>
            </w:r>
            <w:r>
              <w:rPr>
                <w:rFonts w:hint="eastAsia"/>
                <w:szCs w:val="21"/>
              </w:rPr>
              <w:t>3</w:t>
            </w:r>
            <w:r>
              <w:rPr>
                <w:rFonts w:ascii="宋体" w:hAnsi="宋体" w:hint="eastAsia"/>
                <w:szCs w:val="21"/>
              </w:rPr>
              <w:t>、</w:t>
            </w:r>
            <w:r>
              <w:rPr>
                <w:rFonts w:hint="eastAsia"/>
                <w:szCs w:val="21"/>
              </w:rPr>
              <w:t>4</w:t>
            </w:r>
          </w:p>
        </w:tc>
        <w:tc>
          <w:tcPr>
            <w:tcW w:w="2410" w:type="dxa"/>
            <w:vAlign w:val="center"/>
          </w:tcPr>
          <w:p w:rsidR="00B022C0" w:rsidRDefault="00761A35">
            <w:pPr>
              <w:jc w:val="center"/>
              <w:rPr>
                <w:szCs w:val="21"/>
              </w:rPr>
            </w:pPr>
            <w:r>
              <w:rPr>
                <w:szCs w:val="21"/>
              </w:rPr>
              <w:t>2-1</w:t>
            </w:r>
            <w:r>
              <w:rPr>
                <w:rFonts w:ascii="宋体" w:hAnsi="宋体" w:hint="eastAsia"/>
                <w:szCs w:val="21"/>
              </w:rPr>
              <w:t>、</w:t>
            </w:r>
            <w:r>
              <w:rPr>
                <w:szCs w:val="21"/>
              </w:rPr>
              <w:t>3-3</w:t>
            </w:r>
          </w:p>
        </w:tc>
        <w:tc>
          <w:tcPr>
            <w:tcW w:w="851" w:type="dxa"/>
            <w:vAlign w:val="center"/>
          </w:tcPr>
          <w:p w:rsidR="00B022C0" w:rsidRDefault="00761A35">
            <w:pPr>
              <w:jc w:val="center"/>
              <w:rPr>
                <w:szCs w:val="21"/>
              </w:rPr>
            </w:pPr>
            <w:r>
              <w:rPr>
                <w:rFonts w:hint="eastAsia"/>
                <w:szCs w:val="21"/>
              </w:rPr>
              <w:t>8</w:t>
            </w:r>
          </w:p>
        </w:tc>
        <w:tc>
          <w:tcPr>
            <w:tcW w:w="708" w:type="dxa"/>
            <w:vAlign w:val="center"/>
          </w:tcPr>
          <w:p w:rsidR="00B022C0" w:rsidRDefault="00B022C0">
            <w:pPr>
              <w:jc w:val="center"/>
              <w:rPr>
                <w:szCs w:val="21"/>
              </w:rPr>
            </w:pPr>
          </w:p>
        </w:tc>
        <w:tc>
          <w:tcPr>
            <w:tcW w:w="709" w:type="dxa"/>
            <w:shd w:val="clear" w:color="auto" w:fill="auto"/>
            <w:vAlign w:val="center"/>
          </w:tcPr>
          <w:p w:rsidR="00B022C0" w:rsidRDefault="00761A35">
            <w:pPr>
              <w:widowControl/>
              <w:jc w:val="center"/>
              <w:rPr>
                <w:szCs w:val="21"/>
              </w:rPr>
            </w:pPr>
            <w:r>
              <w:rPr>
                <w:rFonts w:hint="eastAsia"/>
                <w:szCs w:val="21"/>
              </w:rPr>
              <w:t>8</w:t>
            </w:r>
          </w:p>
        </w:tc>
      </w:tr>
      <w:tr w:rsidR="00B022C0">
        <w:trPr>
          <w:trHeight w:val="437"/>
        </w:trPr>
        <w:tc>
          <w:tcPr>
            <w:tcW w:w="705" w:type="dxa"/>
            <w:vAlign w:val="center"/>
          </w:tcPr>
          <w:p w:rsidR="00B022C0" w:rsidRDefault="00761A35">
            <w:pPr>
              <w:jc w:val="center"/>
              <w:rPr>
                <w:szCs w:val="21"/>
              </w:rPr>
            </w:pPr>
            <w:r>
              <w:rPr>
                <w:szCs w:val="21"/>
              </w:rPr>
              <w:t>3</w:t>
            </w:r>
          </w:p>
        </w:tc>
        <w:tc>
          <w:tcPr>
            <w:tcW w:w="2378" w:type="dxa"/>
            <w:vAlign w:val="center"/>
          </w:tcPr>
          <w:p w:rsidR="00B022C0" w:rsidRDefault="00761A35">
            <w:pPr>
              <w:spacing w:line="360" w:lineRule="auto"/>
              <w:rPr>
                <w:sz w:val="24"/>
              </w:rPr>
            </w:pPr>
            <w:r>
              <w:rPr>
                <w:rFonts w:hint="eastAsia"/>
                <w:sz w:val="24"/>
              </w:rPr>
              <w:t>日耳曼文化</w:t>
            </w:r>
          </w:p>
        </w:tc>
        <w:tc>
          <w:tcPr>
            <w:tcW w:w="1417" w:type="dxa"/>
            <w:vAlign w:val="center"/>
          </w:tcPr>
          <w:p w:rsidR="00B022C0" w:rsidRDefault="00761A35">
            <w:pPr>
              <w:jc w:val="center"/>
              <w:rPr>
                <w:szCs w:val="21"/>
              </w:rPr>
            </w:pPr>
            <w:r>
              <w:rPr>
                <w:szCs w:val="21"/>
              </w:rPr>
              <w:t>目标</w:t>
            </w:r>
            <w:r>
              <w:rPr>
                <w:rFonts w:hint="eastAsia"/>
                <w:szCs w:val="21"/>
              </w:rPr>
              <w:t>3</w:t>
            </w:r>
            <w:r>
              <w:rPr>
                <w:rFonts w:ascii="宋体" w:hAnsi="宋体" w:hint="eastAsia"/>
                <w:szCs w:val="21"/>
              </w:rPr>
              <w:t>、</w:t>
            </w:r>
            <w:r>
              <w:rPr>
                <w:rFonts w:hint="eastAsia"/>
                <w:szCs w:val="21"/>
              </w:rPr>
              <w:t>4</w:t>
            </w:r>
          </w:p>
        </w:tc>
        <w:tc>
          <w:tcPr>
            <w:tcW w:w="2410" w:type="dxa"/>
            <w:vAlign w:val="center"/>
          </w:tcPr>
          <w:p w:rsidR="00B022C0" w:rsidRDefault="00761A35">
            <w:pPr>
              <w:jc w:val="center"/>
              <w:rPr>
                <w:szCs w:val="21"/>
              </w:rPr>
            </w:pPr>
            <w:r>
              <w:rPr>
                <w:szCs w:val="21"/>
              </w:rPr>
              <w:t>2-1</w:t>
            </w:r>
            <w:r>
              <w:rPr>
                <w:rFonts w:ascii="宋体" w:hAnsi="宋体" w:hint="eastAsia"/>
                <w:szCs w:val="21"/>
              </w:rPr>
              <w:t>、</w:t>
            </w:r>
            <w:r>
              <w:rPr>
                <w:szCs w:val="21"/>
              </w:rPr>
              <w:t>3-3</w:t>
            </w:r>
          </w:p>
        </w:tc>
        <w:tc>
          <w:tcPr>
            <w:tcW w:w="851" w:type="dxa"/>
            <w:vAlign w:val="center"/>
          </w:tcPr>
          <w:p w:rsidR="00B022C0" w:rsidRDefault="00761A35">
            <w:pPr>
              <w:jc w:val="center"/>
              <w:rPr>
                <w:szCs w:val="21"/>
              </w:rPr>
            </w:pPr>
            <w:r>
              <w:rPr>
                <w:rFonts w:hint="eastAsia"/>
                <w:szCs w:val="21"/>
              </w:rPr>
              <w:t>4</w:t>
            </w:r>
          </w:p>
        </w:tc>
        <w:tc>
          <w:tcPr>
            <w:tcW w:w="708" w:type="dxa"/>
            <w:vAlign w:val="center"/>
          </w:tcPr>
          <w:p w:rsidR="00B022C0" w:rsidRDefault="00B022C0">
            <w:pPr>
              <w:jc w:val="center"/>
              <w:rPr>
                <w:szCs w:val="21"/>
              </w:rPr>
            </w:pPr>
          </w:p>
        </w:tc>
        <w:tc>
          <w:tcPr>
            <w:tcW w:w="709" w:type="dxa"/>
            <w:shd w:val="clear" w:color="auto" w:fill="auto"/>
            <w:vAlign w:val="center"/>
          </w:tcPr>
          <w:p w:rsidR="00B022C0" w:rsidRDefault="00761A35">
            <w:pPr>
              <w:widowControl/>
              <w:jc w:val="center"/>
              <w:rPr>
                <w:szCs w:val="21"/>
              </w:rPr>
            </w:pPr>
            <w:r>
              <w:rPr>
                <w:rFonts w:hint="eastAsia"/>
                <w:szCs w:val="21"/>
              </w:rPr>
              <w:t>4</w:t>
            </w:r>
          </w:p>
        </w:tc>
      </w:tr>
      <w:tr w:rsidR="00B022C0">
        <w:trPr>
          <w:trHeight w:val="437"/>
        </w:trPr>
        <w:tc>
          <w:tcPr>
            <w:tcW w:w="705" w:type="dxa"/>
            <w:vAlign w:val="center"/>
          </w:tcPr>
          <w:p w:rsidR="00B022C0" w:rsidRDefault="00761A35">
            <w:pPr>
              <w:jc w:val="center"/>
              <w:rPr>
                <w:szCs w:val="21"/>
              </w:rPr>
            </w:pPr>
            <w:r>
              <w:rPr>
                <w:szCs w:val="21"/>
              </w:rPr>
              <w:t>4</w:t>
            </w:r>
          </w:p>
        </w:tc>
        <w:tc>
          <w:tcPr>
            <w:tcW w:w="2378" w:type="dxa"/>
            <w:vAlign w:val="center"/>
          </w:tcPr>
          <w:p w:rsidR="00B022C0" w:rsidRDefault="00761A35">
            <w:pPr>
              <w:rPr>
                <w:szCs w:val="21"/>
              </w:rPr>
            </w:pPr>
            <w:r>
              <w:rPr>
                <w:rFonts w:hint="eastAsia"/>
                <w:sz w:val="24"/>
              </w:rPr>
              <w:t>文艺复兴启蒙运动</w:t>
            </w:r>
          </w:p>
        </w:tc>
        <w:tc>
          <w:tcPr>
            <w:tcW w:w="1417" w:type="dxa"/>
            <w:vAlign w:val="center"/>
          </w:tcPr>
          <w:p w:rsidR="00B022C0" w:rsidRDefault="00761A35">
            <w:pPr>
              <w:jc w:val="center"/>
              <w:rPr>
                <w:szCs w:val="21"/>
              </w:rPr>
            </w:pPr>
            <w:r>
              <w:rPr>
                <w:szCs w:val="21"/>
              </w:rPr>
              <w:t>目标</w:t>
            </w:r>
            <w:r>
              <w:rPr>
                <w:rFonts w:hint="eastAsia"/>
                <w:szCs w:val="21"/>
              </w:rPr>
              <w:t>7</w:t>
            </w:r>
            <w:r>
              <w:rPr>
                <w:rFonts w:ascii="宋体" w:hAnsi="宋体" w:hint="eastAsia"/>
                <w:szCs w:val="21"/>
              </w:rPr>
              <w:t>、</w:t>
            </w:r>
            <w:r>
              <w:rPr>
                <w:rFonts w:hint="eastAsia"/>
                <w:szCs w:val="21"/>
              </w:rPr>
              <w:t>8</w:t>
            </w:r>
          </w:p>
        </w:tc>
        <w:tc>
          <w:tcPr>
            <w:tcW w:w="2410" w:type="dxa"/>
            <w:vAlign w:val="center"/>
          </w:tcPr>
          <w:p w:rsidR="00B022C0" w:rsidRDefault="00761A35">
            <w:pPr>
              <w:jc w:val="center"/>
              <w:rPr>
                <w:szCs w:val="21"/>
              </w:rPr>
            </w:pPr>
            <w:r>
              <w:rPr>
                <w:szCs w:val="21"/>
              </w:rPr>
              <w:t>8-3</w:t>
            </w:r>
            <w:r>
              <w:rPr>
                <w:rFonts w:ascii="宋体" w:hAnsi="宋体" w:hint="eastAsia"/>
                <w:szCs w:val="21"/>
              </w:rPr>
              <w:t>、</w:t>
            </w:r>
            <w:r>
              <w:rPr>
                <w:szCs w:val="21"/>
              </w:rPr>
              <w:t>10-3</w:t>
            </w:r>
          </w:p>
        </w:tc>
        <w:tc>
          <w:tcPr>
            <w:tcW w:w="851" w:type="dxa"/>
            <w:vAlign w:val="center"/>
          </w:tcPr>
          <w:p w:rsidR="00B022C0" w:rsidRDefault="00761A35">
            <w:pPr>
              <w:jc w:val="center"/>
              <w:rPr>
                <w:szCs w:val="21"/>
              </w:rPr>
            </w:pPr>
            <w:r>
              <w:rPr>
                <w:rFonts w:hint="eastAsia"/>
                <w:szCs w:val="21"/>
              </w:rPr>
              <w:t>12</w:t>
            </w:r>
          </w:p>
        </w:tc>
        <w:tc>
          <w:tcPr>
            <w:tcW w:w="708" w:type="dxa"/>
            <w:vAlign w:val="center"/>
          </w:tcPr>
          <w:p w:rsidR="00B022C0" w:rsidRDefault="00B022C0">
            <w:pPr>
              <w:jc w:val="center"/>
              <w:rPr>
                <w:szCs w:val="21"/>
              </w:rPr>
            </w:pPr>
          </w:p>
        </w:tc>
        <w:tc>
          <w:tcPr>
            <w:tcW w:w="709" w:type="dxa"/>
            <w:shd w:val="clear" w:color="auto" w:fill="auto"/>
            <w:vAlign w:val="center"/>
          </w:tcPr>
          <w:p w:rsidR="00B022C0" w:rsidRDefault="00761A35">
            <w:pPr>
              <w:widowControl/>
              <w:jc w:val="center"/>
              <w:rPr>
                <w:szCs w:val="21"/>
              </w:rPr>
            </w:pPr>
            <w:r>
              <w:rPr>
                <w:rFonts w:hint="eastAsia"/>
                <w:szCs w:val="21"/>
              </w:rPr>
              <w:t>12</w:t>
            </w:r>
          </w:p>
        </w:tc>
      </w:tr>
      <w:tr w:rsidR="00B022C0">
        <w:trPr>
          <w:trHeight w:val="419"/>
        </w:trPr>
        <w:tc>
          <w:tcPr>
            <w:tcW w:w="6910" w:type="dxa"/>
            <w:gridSpan w:val="4"/>
            <w:vAlign w:val="center"/>
          </w:tcPr>
          <w:p w:rsidR="00B022C0" w:rsidRDefault="00761A35">
            <w:pPr>
              <w:jc w:val="center"/>
              <w:rPr>
                <w:szCs w:val="21"/>
              </w:rPr>
            </w:pPr>
            <w:r>
              <w:rPr>
                <w:bCs/>
                <w:szCs w:val="21"/>
              </w:rPr>
              <w:t>合</w:t>
            </w:r>
            <w:r>
              <w:rPr>
                <w:bCs/>
                <w:szCs w:val="21"/>
              </w:rPr>
              <w:t xml:space="preserve">    </w:t>
            </w:r>
            <w:r>
              <w:rPr>
                <w:bCs/>
                <w:szCs w:val="21"/>
              </w:rPr>
              <w:t>计</w:t>
            </w:r>
          </w:p>
        </w:tc>
        <w:tc>
          <w:tcPr>
            <w:tcW w:w="851" w:type="dxa"/>
            <w:vAlign w:val="center"/>
          </w:tcPr>
          <w:p w:rsidR="00B022C0" w:rsidRDefault="00761A35">
            <w:pPr>
              <w:jc w:val="center"/>
              <w:rPr>
                <w:szCs w:val="21"/>
              </w:rPr>
            </w:pPr>
            <w:r>
              <w:rPr>
                <w:rFonts w:hint="eastAsia"/>
                <w:szCs w:val="21"/>
              </w:rPr>
              <w:t>32</w:t>
            </w:r>
          </w:p>
        </w:tc>
        <w:tc>
          <w:tcPr>
            <w:tcW w:w="708" w:type="dxa"/>
            <w:vAlign w:val="center"/>
          </w:tcPr>
          <w:p w:rsidR="00B022C0" w:rsidRDefault="00B022C0">
            <w:pPr>
              <w:jc w:val="center"/>
              <w:rPr>
                <w:szCs w:val="21"/>
              </w:rPr>
            </w:pPr>
          </w:p>
        </w:tc>
        <w:tc>
          <w:tcPr>
            <w:tcW w:w="709" w:type="dxa"/>
            <w:shd w:val="clear" w:color="auto" w:fill="auto"/>
            <w:vAlign w:val="center"/>
          </w:tcPr>
          <w:p w:rsidR="00B022C0" w:rsidRDefault="00761A35">
            <w:pPr>
              <w:widowControl/>
              <w:jc w:val="center"/>
              <w:rPr>
                <w:szCs w:val="21"/>
              </w:rPr>
            </w:pPr>
            <w:r>
              <w:rPr>
                <w:rFonts w:hint="eastAsia"/>
                <w:szCs w:val="21"/>
              </w:rPr>
              <w:t>32</w:t>
            </w:r>
          </w:p>
        </w:tc>
      </w:tr>
    </w:tbl>
    <w:p w:rsidR="00B022C0" w:rsidRDefault="00761A35">
      <w:pPr>
        <w:spacing w:line="360" w:lineRule="auto"/>
        <w:ind w:firstLineChars="200" w:firstLine="562"/>
        <w:rPr>
          <w:b/>
          <w:color w:val="000000"/>
          <w:sz w:val="28"/>
          <w:szCs w:val="28"/>
        </w:rPr>
      </w:pPr>
      <w:r>
        <w:rPr>
          <w:rFonts w:hint="eastAsia"/>
          <w:b/>
          <w:color w:val="000000"/>
          <w:sz w:val="28"/>
          <w:szCs w:val="28"/>
        </w:rPr>
        <w:t>四</w:t>
      </w:r>
      <w:r>
        <w:rPr>
          <w:b/>
          <w:color w:val="000000"/>
          <w:sz w:val="28"/>
          <w:szCs w:val="28"/>
        </w:rPr>
        <w:t>、</w:t>
      </w:r>
      <w:r>
        <w:rPr>
          <w:rFonts w:hint="eastAsia"/>
          <w:b/>
          <w:color w:val="000000"/>
          <w:sz w:val="28"/>
          <w:szCs w:val="28"/>
        </w:rPr>
        <w:t>课程实施</w:t>
      </w:r>
    </w:p>
    <w:p w:rsidR="00B022C0" w:rsidRDefault="00761A35">
      <w:pPr>
        <w:spacing w:line="360" w:lineRule="auto"/>
        <w:ind w:firstLineChars="200" w:firstLine="482"/>
        <w:rPr>
          <w:b/>
          <w:color w:val="000000"/>
          <w:sz w:val="24"/>
        </w:rPr>
      </w:pPr>
      <w:r>
        <w:rPr>
          <w:rFonts w:hint="eastAsia"/>
          <w:b/>
          <w:color w:val="000000"/>
          <w:sz w:val="24"/>
        </w:rPr>
        <w:t>（一）教学方法与教学手段</w:t>
      </w:r>
    </w:p>
    <w:p w:rsidR="00B022C0" w:rsidRDefault="00761A35">
      <w:pPr>
        <w:spacing w:line="360" w:lineRule="auto"/>
        <w:ind w:firstLineChars="200" w:firstLine="480"/>
        <w:rPr>
          <w:color w:val="000000"/>
          <w:sz w:val="24"/>
        </w:rPr>
      </w:pPr>
      <w:r>
        <w:rPr>
          <w:rFonts w:hint="eastAsia"/>
          <w:color w:val="000000"/>
          <w:sz w:val="24"/>
        </w:rPr>
        <w:t>本课程简要介绍了从古希腊时期至文艺复兴时期的西方文化发展，时间跨度长，细节较多，在实施教学过程中，应当采用提纲挈领的方式，在课堂教学中讲授主要的西方文化发展脉络，并通过小组任务的方式让学生自己学校补充细节：</w:t>
      </w:r>
    </w:p>
    <w:p w:rsidR="00B022C0" w:rsidRDefault="00761A35">
      <w:pPr>
        <w:spacing w:line="360" w:lineRule="auto"/>
        <w:ind w:firstLineChars="200" w:firstLine="480"/>
        <w:rPr>
          <w:rFonts w:ascii="宋体" w:hAnsi="宋体"/>
          <w:color w:val="000000"/>
          <w:sz w:val="24"/>
        </w:rPr>
      </w:pPr>
      <w:r>
        <w:rPr>
          <w:color w:val="000000"/>
          <w:sz w:val="24"/>
        </w:rPr>
        <w:t>1</w:t>
      </w:r>
      <w:r>
        <w:rPr>
          <w:rFonts w:ascii="宋体" w:hAnsi="宋体" w:hint="eastAsia"/>
          <w:color w:val="000000"/>
          <w:sz w:val="24"/>
        </w:rPr>
        <w:t>、为使学生更清楚地了解西方文化两千多年的发展，可通过影音资料，让学生直观地感受西方文化氛围，从文化的各个方面，比如文学、宗教、艺术、建筑、科学等，使学生从亲眼所见中有最直接的体会。</w:t>
      </w:r>
    </w:p>
    <w:p w:rsidR="00B022C0" w:rsidRDefault="00761A35">
      <w:pPr>
        <w:spacing w:line="360" w:lineRule="auto"/>
        <w:ind w:firstLineChars="200" w:firstLine="480"/>
        <w:rPr>
          <w:rFonts w:ascii="宋体" w:hAnsi="宋体"/>
          <w:color w:val="000000"/>
          <w:sz w:val="24"/>
        </w:rPr>
      </w:pPr>
      <w:r>
        <w:rPr>
          <w:rFonts w:hint="eastAsia"/>
          <w:color w:val="000000"/>
          <w:sz w:val="24"/>
        </w:rPr>
        <w:lastRenderedPageBreak/>
        <w:t>2</w:t>
      </w:r>
      <w:r>
        <w:rPr>
          <w:rFonts w:ascii="宋体" w:hAnsi="宋体" w:hint="eastAsia"/>
          <w:color w:val="000000"/>
          <w:sz w:val="24"/>
        </w:rPr>
        <w:t>、由于课时限制，课堂上只能向学生讲授西方文化的概要，为了让学生更好地掌握这门课，</w:t>
      </w:r>
      <w:r>
        <w:rPr>
          <w:rFonts w:hint="eastAsia"/>
          <w:color w:val="000000"/>
          <w:sz w:val="24"/>
        </w:rPr>
        <w:t>教学中，可通</w:t>
      </w:r>
      <w:r>
        <w:rPr>
          <w:rFonts w:hint="eastAsia"/>
          <w:color w:val="000000"/>
          <w:sz w:val="24"/>
        </w:rPr>
        <w:t>过课堂讨论，小组任务、</w:t>
      </w:r>
      <w:r>
        <w:rPr>
          <w:rFonts w:hint="eastAsia"/>
          <w:color w:val="000000"/>
          <w:sz w:val="24"/>
        </w:rPr>
        <w:t>PPT</w:t>
      </w:r>
      <w:r>
        <w:rPr>
          <w:rFonts w:hint="eastAsia"/>
          <w:color w:val="000000"/>
          <w:sz w:val="24"/>
        </w:rPr>
        <w:t>展示等方式让学生主动投入学习中，有意识地去思考，分析，总结，从而更深入透彻地理解其发展动因、脉络和成果</w:t>
      </w:r>
      <w:r>
        <w:rPr>
          <w:rFonts w:ascii="宋体" w:hAnsi="宋体" w:hint="eastAsia"/>
          <w:color w:val="000000"/>
          <w:sz w:val="24"/>
        </w:rPr>
        <w:t>。</w:t>
      </w:r>
    </w:p>
    <w:p w:rsidR="00B022C0" w:rsidRDefault="00761A35">
      <w:pPr>
        <w:spacing w:line="360" w:lineRule="auto"/>
        <w:ind w:firstLineChars="200" w:firstLine="482"/>
        <w:rPr>
          <w:b/>
          <w:color w:val="000000"/>
          <w:sz w:val="24"/>
        </w:rPr>
      </w:pPr>
      <w:r>
        <w:rPr>
          <w:rFonts w:hint="eastAsia"/>
          <w:b/>
          <w:color w:val="000000"/>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276" w:lineRule="auto"/>
              <w:jc w:val="center"/>
              <w:rPr>
                <w:color w:val="000000"/>
                <w:szCs w:val="21"/>
              </w:rPr>
            </w:pPr>
            <w:r>
              <w:rPr>
                <w:bCs/>
                <w:color w:val="000000"/>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276" w:lineRule="auto"/>
              <w:jc w:val="center"/>
              <w:rPr>
                <w:color w:val="000000"/>
                <w:szCs w:val="21"/>
              </w:rPr>
            </w:pPr>
            <w:r>
              <w:rPr>
                <w:bCs/>
                <w:color w:val="000000"/>
                <w:szCs w:val="21"/>
              </w:rPr>
              <w:t>质量</w:t>
            </w:r>
            <w:r>
              <w:rPr>
                <w:rFonts w:hint="eastAsia"/>
                <w:bCs/>
                <w:color w:val="000000"/>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t>1</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备课</w:t>
            </w:r>
          </w:p>
        </w:tc>
        <w:tc>
          <w:tcPr>
            <w:tcW w:w="6817" w:type="dxa"/>
            <w:tcBorders>
              <w:right w:val="single" w:sz="8" w:space="0" w:color="auto"/>
            </w:tcBorders>
            <w:vAlign w:val="center"/>
          </w:tcPr>
          <w:p w:rsidR="00B022C0" w:rsidRDefault="00761A35">
            <w:pPr>
              <w:spacing w:line="276" w:lineRule="auto"/>
              <w:rPr>
                <w:color w:val="000000"/>
                <w:szCs w:val="21"/>
              </w:rPr>
            </w:pPr>
            <w:r>
              <w:rPr>
                <w:color w:val="000000"/>
                <w:szCs w:val="21"/>
              </w:rPr>
              <w:t>（</w:t>
            </w:r>
            <w:r>
              <w:rPr>
                <w:color w:val="000000"/>
                <w:szCs w:val="21"/>
              </w:rPr>
              <w:t>1</w:t>
            </w:r>
            <w:r>
              <w:rPr>
                <w:color w:val="000000"/>
                <w:szCs w:val="21"/>
              </w:rPr>
              <w:t>）掌握本课程教学大纲内容，严格按照教学大纲要求进行课程教学内容的组织。</w:t>
            </w:r>
          </w:p>
          <w:p w:rsidR="00B022C0" w:rsidRDefault="00761A35">
            <w:pPr>
              <w:spacing w:line="276" w:lineRule="auto"/>
              <w:rPr>
                <w:color w:val="000000"/>
                <w:szCs w:val="21"/>
              </w:rPr>
            </w:pPr>
            <w:r>
              <w:rPr>
                <w:color w:val="000000"/>
                <w:szCs w:val="21"/>
              </w:rPr>
              <w:t>（</w:t>
            </w:r>
            <w:r>
              <w:rPr>
                <w:color w:val="000000"/>
                <w:szCs w:val="21"/>
              </w:rPr>
              <w:t>2</w:t>
            </w:r>
            <w:r>
              <w:rPr>
                <w:color w:val="000000"/>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276" w:lineRule="auto"/>
              <w:rPr>
                <w:color w:val="000000"/>
                <w:szCs w:val="21"/>
              </w:rPr>
            </w:pPr>
            <w:r>
              <w:rPr>
                <w:color w:val="000000"/>
                <w:szCs w:val="21"/>
              </w:rPr>
              <w:t>（</w:t>
            </w:r>
            <w:r>
              <w:rPr>
                <w:color w:val="000000"/>
                <w:szCs w:val="21"/>
              </w:rPr>
              <w:t>3</w:t>
            </w:r>
            <w:r>
              <w:rPr>
                <w:color w:val="000000"/>
                <w:szCs w:val="21"/>
              </w:rPr>
              <w:t>）</w:t>
            </w:r>
            <w:r>
              <w:rPr>
                <w:rFonts w:hint="eastAsia"/>
                <w:color w:val="000000"/>
                <w:szCs w:val="21"/>
              </w:rPr>
              <w:t>根据</w:t>
            </w:r>
            <w:r>
              <w:rPr>
                <w:color w:val="000000"/>
                <w:szCs w:val="21"/>
              </w:rPr>
              <w:t>各部分</w:t>
            </w:r>
            <w:r>
              <w:rPr>
                <w:rFonts w:hint="eastAsia"/>
                <w:color w:val="000000"/>
                <w:szCs w:val="21"/>
              </w:rPr>
              <w:t>教学</w:t>
            </w:r>
            <w:r>
              <w:rPr>
                <w:color w:val="000000"/>
                <w:szCs w:val="21"/>
              </w:rPr>
              <w:t>内容</w:t>
            </w:r>
            <w:r>
              <w:rPr>
                <w:rFonts w:hint="eastAsia"/>
                <w:color w:val="000000"/>
                <w:szCs w:val="21"/>
              </w:rPr>
              <w:t>，</w:t>
            </w:r>
            <w:r>
              <w:rPr>
                <w:color w:val="000000"/>
                <w:szCs w:val="21"/>
              </w:rPr>
              <w:t>构思授课思路、技巧</w:t>
            </w:r>
            <w:r>
              <w:rPr>
                <w:rFonts w:hint="eastAsia"/>
                <w:color w:val="000000"/>
                <w:szCs w:val="21"/>
              </w:rPr>
              <w:t>，选择合适的</w:t>
            </w:r>
            <w:r>
              <w:rPr>
                <w:color w:val="000000"/>
                <w:szCs w:val="21"/>
              </w:rPr>
              <w:t>教学方法。</w:t>
            </w:r>
          </w:p>
        </w:tc>
      </w:tr>
      <w:tr w:rsidR="00B022C0">
        <w:trPr>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t>2</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讲授</w:t>
            </w:r>
          </w:p>
        </w:tc>
        <w:tc>
          <w:tcPr>
            <w:tcW w:w="6817" w:type="dxa"/>
            <w:tcBorders>
              <w:right w:val="single" w:sz="8" w:space="0" w:color="auto"/>
            </w:tcBorders>
            <w:vAlign w:val="center"/>
          </w:tcPr>
          <w:p w:rsidR="00B022C0" w:rsidRDefault="00761A35">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要点准确</w:t>
            </w:r>
            <w:r>
              <w:rPr>
                <w:rFonts w:hint="eastAsia"/>
                <w:color w:val="000000"/>
                <w:szCs w:val="21"/>
              </w:rPr>
              <w:t>、</w:t>
            </w:r>
            <w:r>
              <w:rPr>
                <w:color w:val="000000"/>
                <w:szCs w:val="21"/>
              </w:rPr>
              <w:t>推理正确</w:t>
            </w:r>
            <w:r>
              <w:rPr>
                <w:rFonts w:hint="eastAsia"/>
                <w:color w:val="000000"/>
                <w:szCs w:val="21"/>
              </w:rPr>
              <w:t>、</w:t>
            </w:r>
            <w:r>
              <w:rPr>
                <w:color w:val="000000"/>
                <w:szCs w:val="21"/>
              </w:rPr>
              <w:t>条理清晰</w:t>
            </w:r>
            <w:r>
              <w:rPr>
                <w:rFonts w:hint="eastAsia"/>
                <w:color w:val="000000"/>
                <w:szCs w:val="21"/>
              </w:rPr>
              <w:t>、</w:t>
            </w:r>
            <w:r>
              <w:rPr>
                <w:color w:val="000000"/>
                <w:szCs w:val="21"/>
              </w:rPr>
              <w:t>重点突出，</w:t>
            </w:r>
            <w:r>
              <w:rPr>
                <w:rFonts w:hint="eastAsia"/>
                <w:color w:val="000000"/>
                <w:szCs w:val="21"/>
              </w:rPr>
              <w:t>能够</w:t>
            </w:r>
            <w:r>
              <w:rPr>
                <w:color w:val="000000"/>
                <w:szCs w:val="21"/>
              </w:rPr>
              <w:t>理论联系实际</w:t>
            </w:r>
            <w:r>
              <w:rPr>
                <w:rFonts w:hint="eastAsia"/>
                <w:color w:val="000000"/>
                <w:szCs w:val="21"/>
              </w:rPr>
              <w:t>。</w:t>
            </w:r>
            <w:r>
              <w:rPr>
                <w:color w:val="000000"/>
                <w:szCs w:val="21"/>
              </w:rPr>
              <w:t xml:space="preserve"> </w:t>
            </w:r>
          </w:p>
          <w:p w:rsidR="00B022C0" w:rsidRDefault="00761A35">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采用多种教学方式（如</w:t>
            </w:r>
            <w:r>
              <w:rPr>
                <w:rFonts w:hint="eastAsia"/>
                <w:color w:val="000000"/>
                <w:szCs w:val="21"/>
              </w:rPr>
              <w:t>课堂讨论</w:t>
            </w:r>
            <w:r>
              <w:rPr>
                <w:rFonts w:ascii="宋体" w:hAnsi="宋体" w:hint="eastAsia"/>
                <w:color w:val="000000"/>
                <w:szCs w:val="21"/>
              </w:rPr>
              <w:t>、</w:t>
            </w:r>
            <w:r>
              <w:rPr>
                <w:rFonts w:hint="eastAsia"/>
                <w:color w:val="000000"/>
                <w:szCs w:val="21"/>
              </w:rPr>
              <w:t>PPT</w:t>
            </w:r>
            <w:r>
              <w:rPr>
                <w:rFonts w:hint="eastAsia"/>
                <w:color w:val="000000"/>
                <w:szCs w:val="21"/>
              </w:rPr>
              <w:t>展示</w:t>
            </w:r>
            <w:r>
              <w:rPr>
                <w:rFonts w:ascii="宋体" w:hAnsi="宋体" w:hint="eastAsia"/>
                <w:color w:val="000000"/>
                <w:szCs w:val="21"/>
              </w:rPr>
              <w:t>、</w:t>
            </w:r>
            <w:r>
              <w:rPr>
                <w:rFonts w:hint="eastAsia"/>
                <w:color w:val="000000"/>
                <w:szCs w:val="21"/>
              </w:rPr>
              <w:t>情景模拟</w:t>
            </w:r>
            <w:r>
              <w:rPr>
                <w:rFonts w:ascii="宋体" w:hAnsi="宋体" w:hint="eastAsia"/>
                <w:color w:val="000000"/>
                <w:szCs w:val="21"/>
              </w:rPr>
              <w:t>、</w:t>
            </w:r>
            <w:r>
              <w:rPr>
                <w:rFonts w:hint="eastAsia"/>
                <w:color w:val="000000"/>
                <w:szCs w:val="21"/>
              </w:rPr>
              <w:t>角色扮演</w:t>
            </w:r>
            <w:r>
              <w:rPr>
                <w:color w:val="000000"/>
                <w:szCs w:val="21"/>
              </w:rPr>
              <w:t>、多媒体示范等），培养学生发现、分析和解决问题的能力。</w:t>
            </w:r>
          </w:p>
          <w:p w:rsidR="00B022C0" w:rsidRDefault="00761A35">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）能够采用现代信息技术辅助</w:t>
            </w:r>
            <w:r>
              <w:rPr>
                <w:color w:val="000000"/>
                <w:szCs w:val="21"/>
              </w:rPr>
              <w:t>教学。</w:t>
            </w:r>
          </w:p>
          <w:p w:rsidR="00B022C0" w:rsidRDefault="00761A35">
            <w:pPr>
              <w:spacing w:line="276" w:lineRule="auto"/>
              <w:rPr>
                <w:color w:val="000000"/>
                <w:szCs w:val="21"/>
              </w:rPr>
            </w:pPr>
            <w:r>
              <w:rPr>
                <w:rFonts w:hint="eastAsia"/>
                <w:color w:val="000000"/>
                <w:szCs w:val="21"/>
              </w:rPr>
              <w:t>（</w:t>
            </w:r>
            <w:r>
              <w:rPr>
                <w:rFonts w:hint="eastAsia"/>
                <w:color w:val="000000"/>
                <w:szCs w:val="21"/>
              </w:rPr>
              <w:t>4</w:t>
            </w:r>
            <w:r>
              <w:rPr>
                <w:rFonts w:hint="eastAsia"/>
                <w:color w:val="000000"/>
                <w:szCs w:val="21"/>
              </w:rPr>
              <w:t>）</w:t>
            </w:r>
            <w:r>
              <w:rPr>
                <w:color w:val="000000"/>
                <w:szCs w:val="21"/>
              </w:rPr>
              <w:t>表达方式</w:t>
            </w:r>
            <w:r>
              <w:rPr>
                <w:rFonts w:hint="eastAsia"/>
                <w:color w:val="000000"/>
                <w:szCs w:val="21"/>
              </w:rPr>
              <w:t>应能</w:t>
            </w:r>
            <w:r>
              <w:rPr>
                <w:color w:val="000000"/>
                <w:szCs w:val="21"/>
              </w:rPr>
              <w:t>便于学生理解、接受，力求形象生动，使学生在掌握知识的过程中，保持较为浓厚的</w:t>
            </w:r>
            <w:r>
              <w:rPr>
                <w:rFonts w:hint="eastAsia"/>
                <w:color w:val="000000"/>
                <w:szCs w:val="21"/>
              </w:rPr>
              <w:t>学习</w:t>
            </w:r>
            <w:r>
              <w:rPr>
                <w:color w:val="000000"/>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t>3</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作业布置与批改</w:t>
            </w:r>
          </w:p>
        </w:tc>
        <w:tc>
          <w:tcPr>
            <w:tcW w:w="6817" w:type="dxa"/>
            <w:tcBorders>
              <w:right w:val="single" w:sz="8" w:space="0" w:color="auto"/>
            </w:tcBorders>
            <w:vAlign w:val="center"/>
          </w:tcPr>
          <w:p w:rsidR="00B022C0" w:rsidRDefault="00761A35">
            <w:pPr>
              <w:spacing w:line="276" w:lineRule="auto"/>
              <w:rPr>
                <w:color w:val="000000"/>
                <w:szCs w:val="21"/>
              </w:rPr>
            </w:pPr>
            <w:r>
              <w:rPr>
                <w:color w:val="000000"/>
                <w:szCs w:val="21"/>
              </w:rPr>
              <w:t>学生必须完成</w:t>
            </w:r>
            <w:r>
              <w:rPr>
                <w:rFonts w:hint="eastAsia"/>
                <w:color w:val="000000"/>
                <w:szCs w:val="21"/>
              </w:rPr>
              <w:t>规定</w:t>
            </w:r>
            <w:r>
              <w:rPr>
                <w:color w:val="000000"/>
                <w:szCs w:val="21"/>
              </w:rPr>
              <w:t>数量的作业</w:t>
            </w:r>
            <w:r>
              <w:rPr>
                <w:rFonts w:hint="eastAsia"/>
                <w:color w:val="000000"/>
                <w:szCs w:val="21"/>
              </w:rPr>
              <w:t>，</w:t>
            </w:r>
            <w:r>
              <w:rPr>
                <w:color w:val="000000"/>
                <w:szCs w:val="21"/>
              </w:rPr>
              <w:t>作业必须达到以下基本要求：</w:t>
            </w:r>
          </w:p>
          <w:p w:rsidR="00B022C0" w:rsidRDefault="00761A35">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按时按量完成作业，不缺交，不抄袭</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）书写</w:t>
            </w:r>
            <w:r>
              <w:rPr>
                <w:color w:val="000000"/>
                <w:szCs w:val="21"/>
              </w:rPr>
              <w:t>规范</w:t>
            </w:r>
            <w:r>
              <w:rPr>
                <w:rFonts w:hint="eastAsia"/>
                <w:color w:val="000000"/>
                <w:szCs w:val="21"/>
              </w:rPr>
              <w:t>、</w:t>
            </w:r>
            <w:r>
              <w:rPr>
                <w:color w:val="000000"/>
                <w:szCs w:val="21"/>
              </w:rPr>
              <w:t>清晰</w:t>
            </w:r>
            <w:r>
              <w:rPr>
                <w:rFonts w:hint="eastAsia"/>
                <w:color w:val="000000"/>
                <w:szCs w:val="21"/>
              </w:rPr>
              <w:t>。</w:t>
            </w:r>
          </w:p>
          <w:p w:rsidR="00B022C0" w:rsidRDefault="00761A35">
            <w:pPr>
              <w:spacing w:line="276" w:lineRule="auto"/>
              <w:rPr>
                <w:color w:val="000000"/>
                <w:szCs w:val="21"/>
              </w:rPr>
            </w:pPr>
            <w:r>
              <w:rPr>
                <w:color w:val="000000"/>
                <w:szCs w:val="21"/>
              </w:rPr>
              <w:t>教师批改</w:t>
            </w:r>
            <w:r>
              <w:rPr>
                <w:rFonts w:hint="eastAsia"/>
                <w:color w:val="000000"/>
                <w:szCs w:val="21"/>
              </w:rPr>
              <w:t>和</w:t>
            </w:r>
            <w:r>
              <w:rPr>
                <w:color w:val="000000"/>
                <w:szCs w:val="21"/>
              </w:rPr>
              <w:t>讲评作业要求如下：</w:t>
            </w:r>
          </w:p>
          <w:p w:rsidR="00B022C0" w:rsidRDefault="00761A35">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学生的作业要</w:t>
            </w:r>
            <w:r>
              <w:rPr>
                <w:rFonts w:hint="eastAsia"/>
                <w:color w:val="000000"/>
                <w:szCs w:val="21"/>
              </w:rPr>
              <w:t>按时</w:t>
            </w:r>
            <w:r>
              <w:rPr>
                <w:color w:val="000000"/>
                <w:szCs w:val="21"/>
              </w:rPr>
              <w:t>全</w:t>
            </w:r>
            <w:r>
              <w:rPr>
                <w:rFonts w:hint="eastAsia"/>
                <w:color w:val="000000"/>
                <w:szCs w:val="21"/>
              </w:rPr>
              <w:t>部</w:t>
            </w:r>
            <w:r>
              <w:rPr>
                <w:color w:val="000000"/>
                <w:szCs w:val="21"/>
              </w:rPr>
              <w:t>批改，并</w:t>
            </w:r>
            <w:r>
              <w:rPr>
                <w:rFonts w:hint="eastAsia"/>
                <w:color w:val="000000"/>
                <w:szCs w:val="21"/>
              </w:rPr>
              <w:t>及时进行</w:t>
            </w:r>
            <w:r>
              <w:rPr>
                <w:color w:val="000000"/>
                <w:szCs w:val="21"/>
              </w:rPr>
              <w:t>讲评</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教师批改</w:t>
            </w:r>
            <w:r>
              <w:rPr>
                <w:rFonts w:hint="eastAsia"/>
                <w:color w:val="000000"/>
                <w:szCs w:val="21"/>
              </w:rPr>
              <w:t>和</w:t>
            </w:r>
            <w:r>
              <w:rPr>
                <w:color w:val="000000"/>
                <w:szCs w:val="21"/>
              </w:rPr>
              <w:t>讲评作业要认真、细致，按百分制评定成绩并写明日期</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w:t>
            </w:r>
            <w:r>
              <w:rPr>
                <w:color w:val="000000"/>
                <w:szCs w:val="21"/>
              </w:rPr>
              <w:t>学生作业的平均成绩</w:t>
            </w:r>
            <w:r>
              <w:rPr>
                <w:rFonts w:hint="eastAsia"/>
                <w:color w:val="000000"/>
                <w:szCs w:val="21"/>
              </w:rPr>
              <w:t>应</w:t>
            </w:r>
            <w:r>
              <w:rPr>
                <w:color w:val="000000"/>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t>4</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课外答疑</w:t>
            </w:r>
          </w:p>
        </w:tc>
        <w:tc>
          <w:tcPr>
            <w:tcW w:w="6817" w:type="dxa"/>
            <w:tcBorders>
              <w:right w:val="single" w:sz="8" w:space="0" w:color="auto"/>
            </w:tcBorders>
            <w:vAlign w:val="center"/>
          </w:tcPr>
          <w:p w:rsidR="00B022C0" w:rsidRDefault="00761A35">
            <w:pPr>
              <w:spacing w:line="276" w:lineRule="auto"/>
              <w:rPr>
                <w:color w:val="000000"/>
                <w:szCs w:val="21"/>
              </w:rPr>
            </w:pPr>
            <w:r>
              <w:rPr>
                <w:color w:val="000000"/>
                <w:szCs w:val="21"/>
              </w:rPr>
              <w:t>为了解学生的学习情况，帮助学生</w:t>
            </w:r>
            <w:r>
              <w:rPr>
                <w:rFonts w:hint="eastAsia"/>
                <w:color w:val="000000"/>
                <w:szCs w:val="21"/>
              </w:rPr>
              <w:t>更好地</w:t>
            </w:r>
            <w:r>
              <w:rPr>
                <w:color w:val="000000"/>
                <w:szCs w:val="21"/>
              </w:rPr>
              <w:t>理解和消化所学知识、改进学习方法和思维方式，培养其独立思考问题的能力，任课教师</w:t>
            </w:r>
            <w:r>
              <w:rPr>
                <w:rFonts w:hint="eastAsia"/>
                <w:color w:val="000000"/>
                <w:szCs w:val="21"/>
              </w:rPr>
              <w:t>需</w:t>
            </w:r>
            <w:r>
              <w:rPr>
                <w:color w:val="000000"/>
                <w:szCs w:val="21"/>
              </w:rPr>
              <w:t>每周安排</w:t>
            </w:r>
            <w:r>
              <w:rPr>
                <w:rFonts w:hint="eastAsia"/>
                <w:color w:val="000000"/>
                <w:szCs w:val="21"/>
              </w:rPr>
              <w:t>一定</w:t>
            </w:r>
            <w:r>
              <w:rPr>
                <w:color w:val="000000"/>
                <w:szCs w:val="21"/>
              </w:rPr>
              <w:t>时间进行课外答疑与辅导。</w:t>
            </w:r>
          </w:p>
        </w:tc>
      </w:tr>
      <w:tr w:rsidR="00B022C0">
        <w:trPr>
          <w:trHeight w:val="416"/>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t>5</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成绩考核</w:t>
            </w:r>
          </w:p>
        </w:tc>
        <w:tc>
          <w:tcPr>
            <w:tcW w:w="6817" w:type="dxa"/>
            <w:tcBorders>
              <w:right w:val="single" w:sz="8" w:space="0" w:color="auto"/>
            </w:tcBorders>
            <w:vAlign w:val="center"/>
          </w:tcPr>
          <w:p w:rsidR="00B022C0" w:rsidRDefault="00761A35">
            <w:pPr>
              <w:spacing w:line="276" w:lineRule="auto"/>
              <w:rPr>
                <w:color w:val="000000"/>
                <w:szCs w:val="21"/>
              </w:rPr>
            </w:pPr>
            <w:r>
              <w:rPr>
                <w:color w:val="000000"/>
                <w:szCs w:val="21"/>
              </w:rPr>
              <w:t>本课程考核的方式</w:t>
            </w:r>
            <w:r>
              <w:rPr>
                <w:rFonts w:hint="eastAsia"/>
                <w:color w:val="000000"/>
                <w:szCs w:val="21"/>
              </w:rPr>
              <w:t>为闭卷笔试</w:t>
            </w:r>
            <w:r>
              <w:rPr>
                <w:color w:val="000000"/>
                <w:szCs w:val="21"/>
              </w:rPr>
              <w:t>。有下列情况之一者，总评成绩为不及格：</w:t>
            </w:r>
          </w:p>
          <w:p w:rsidR="00B022C0" w:rsidRDefault="00761A35">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缺交作业次数达</w:t>
            </w:r>
            <w:r>
              <w:rPr>
                <w:color w:val="000000"/>
                <w:szCs w:val="21"/>
              </w:rPr>
              <w:t>1/3</w:t>
            </w:r>
            <w:r>
              <w:rPr>
                <w:color w:val="000000"/>
                <w:szCs w:val="21"/>
              </w:rPr>
              <w:t>以上者</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缺课次数达本学期总授课学时的</w:t>
            </w:r>
            <w:r>
              <w:rPr>
                <w:color w:val="000000"/>
                <w:szCs w:val="21"/>
              </w:rPr>
              <w:t>1/3</w:t>
            </w:r>
            <w:r>
              <w:rPr>
                <w:color w:val="000000"/>
                <w:szCs w:val="21"/>
              </w:rPr>
              <w:t>以上者</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）无故缺考者。</w:t>
            </w:r>
          </w:p>
        </w:tc>
      </w:tr>
    </w:tbl>
    <w:p w:rsidR="00B022C0" w:rsidRDefault="00761A35">
      <w:pPr>
        <w:spacing w:line="360" w:lineRule="auto"/>
        <w:ind w:firstLineChars="200" w:firstLine="562"/>
        <w:rPr>
          <w:b/>
          <w:color w:val="000000"/>
          <w:sz w:val="28"/>
          <w:szCs w:val="28"/>
        </w:rPr>
      </w:pPr>
      <w:r>
        <w:rPr>
          <w:rFonts w:hint="eastAsia"/>
          <w:b/>
          <w:color w:val="000000"/>
          <w:sz w:val="28"/>
          <w:szCs w:val="28"/>
        </w:rPr>
        <w:t>六</w:t>
      </w:r>
      <w:r>
        <w:rPr>
          <w:b/>
          <w:color w:val="000000"/>
          <w:sz w:val="28"/>
          <w:szCs w:val="28"/>
        </w:rPr>
        <w:t>、课程考核</w:t>
      </w:r>
    </w:p>
    <w:p w:rsidR="00B022C0" w:rsidRDefault="00761A35">
      <w:pPr>
        <w:spacing w:line="360" w:lineRule="auto"/>
        <w:ind w:firstLineChars="200" w:firstLine="480"/>
        <w:rPr>
          <w:color w:val="000000"/>
          <w:sz w:val="24"/>
        </w:rPr>
      </w:pPr>
      <w:r>
        <w:rPr>
          <w:rFonts w:hint="eastAsia"/>
          <w:color w:val="000000"/>
          <w:sz w:val="24"/>
        </w:rPr>
        <w:t>（一）</w:t>
      </w:r>
      <w:r>
        <w:rPr>
          <w:color w:val="000000"/>
          <w:sz w:val="24"/>
        </w:rPr>
        <w:t>课程考核包括期末考试、</w:t>
      </w:r>
      <w:r>
        <w:rPr>
          <w:rFonts w:hint="eastAsia"/>
          <w:color w:val="000000"/>
          <w:sz w:val="24"/>
        </w:rPr>
        <w:t>课堂考核</w:t>
      </w:r>
      <w:r>
        <w:rPr>
          <w:rFonts w:ascii="宋体" w:hAnsi="宋体" w:hint="eastAsia"/>
          <w:color w:val="000000"/>
          <w:sz w:val="24"/>
        </w:rPr>
        <w:t>、</w:t>
      </w:r>
      <w:r>
        <w:rPr>
          <w:color w:val="000000"/>
          <w:sz w:val="24"/>
        </w:rPr>
        <w:t>作业考核</w:t>
      </w:r>
      <w:r>
        <w:rPr>
          <w:rFonts w:hint="eastAsia"/>
          <w:color w:val="000000"/>
          <w:sz w:val="24"/>
        </w:rPr>
        <w:t>等方面</w:t>
      </w:r>
      <w:r>
        <w:rPr>
          <w:color w:val="000000"/>
          <w:sz w:val="24"/>
        </w:rPr>
        <w:t>，期</w:t>
      </w:r>
      <w:r>
        <w:rPr>
          <w:rFonts w:hint="eastAsia"/>
          <w:color w:val="000000"/>
          <w:sz w:val="24"/>
        </w:rPr>
        <w:t>末</w:t>
      </w:r>
      <w:r>
        <w:rPr>
          <w:color w:val="000000"/>
          <w:sz w:val="24"/>
        </w:rPr>
        <w:t>考试采用</w:t>
      </w:r>
      <w:r>
        <w:rPr>
          <w:rFonts w:hint="eastAsia"/>
          <w:color w:val="000000"/>
          <w:sz w:val="24"/>
        </w:rPr>
        <w:t>开卷形式，主要考查学生对书本知识的掌握和灵活应用能力。题型主要有单选题、填空题、判断题、简答题和论述题等形式，占总评成绩的</w:t>
      </w:r>
      <w:r>
        <w:rPr>
          <w:rFonts w:hint="eastAsia"/>
          <w:color w:val="000000"/>
          <w:sz w:val="24"/>
        </w:rPr>
        <w:t>70%</w:t>
      </w:r>
      <w:r>
        <w:rPr>
          <w:rFonts w:hint="eastAsia"/>
          <w:color w:val="000000"/>
          <w:sz w:val="24"/>
        </w:rPr>
        <w:t>。</w:t>
      </w:r>
    </w:p>
    <w:p w:rsidR="00B022C0" w:rsidRDefault="00761A35">
      <w:pPr>
        <w:spacing w:line="360" w:lineRule="auto"/>
        <w:ind w:firstLineChars="200" w:firstLine="480"/>
        <w:rPr>
          <w:color w:val="000000"/>
          <w:sz w:val="24"/>
        </w:rPr>
      </w:pPr>
      <w:r>
        <w:rPr>
          <w:rFonts w:hint="eastAsia"/>
          <w:color w:val="000000"/>
          <w:sz w:val="24"/>
        </w:rPr>
        <w:t>（二）</w:t>
      </w:r>
      <w:r>
        <w:rPr>
          <w:color w:val="000000"/>
          <w:sz w:val="24"/>
        </w:rPr>
        <w:t>课程</w:t>
      </w:r>
      <w:r>
        <w:rPr>
          <w:rFonts w:hint="eastAsia"/>
          <w:color w:val="000000"/>
          <w:sz w:val="24"/>
        </w:rPr>
        <w:t>总评</w:t>
      </w:r>
      <w:r>
        <w:rPr>
          <w:color w:val="000000"/>
          <w:sz w:val="24"/>
        </w:rPr>
        <w:t>成绩</w:t>
      </w:r>
      <w:r>
        <w:rPr>
          <w:color w:val="000000"/>
          <w:sz w:val="24"/>
        </w:rPr>
        <w:t>=</w:t>
      </w:r>
      <w:r>
        <w:rPr>
          <w:rFonts w:hint="eastAsia"/>
          <w:color w:val="000000"/>
          <w:sz w:val="24"/>
        </w:rPr>
        <w:t>平时</w:t>
      </w:r>
      <w:r>
        <w:rPr>
          <w:color w:val="000000"/>
          <w:sz w:val="24"/>
        </w:rPr>
        <w:t>成绩</w:t>
      </w:r>
      <w:r>
        <w:rPr>
          <w:color w:val="000000"/>
          <w:sz w:val="24"/>
        </w:rPr>
        <w:t>×</w:t>
      </w:r>
      <w:r>
        <w:rPr>
          <w:rFonts w:hint="eastAsia"/>
          <w:color w:val="000000"/>
          <w:sz w:val="24"/>
        </w:rPr>
        <w:t>3</w:t>
      </w:r>
      <w:r>
        <w:rPr>
          <w:color w:val="000000"/>
          <w:sz w:val="24"/>
        </w:rPr>
        <w:t>0</w:t>
      </w:r>
      <w:r>
        <w:rPr>
          <w:rFonts w:hint="eastAsia"/>
          <w:color w:val="000000"/>
          <w:sz w:val="24"/>
        </w:rPr>
        <w:t xml:space="preserve"> </w:t>
      </w:r>
      <w:r>
        <w:rPr>
          <w:color w:val="000000"/>
          <w:sz w:val="24"/>
        </w:rPr>
        <w:t>%+</w:t>
      </w:r>
      <w:r>
        <w:rPr>
          <w:color w:val="000000"/>
          <w:sz w:val="24"/>
        </w:rPr>
        <w:t>期末考试成绩</w:t>
      </w:r>
      <w:r>
        <w:rPr>
          <w:color w:val="000000"/>
          <w:sz w:val="24"/>
        </w:rPr>
        <w:t>×</w:t>
      </w:r>
      <w:r>
        <w:rPr>
          <w:rFonts w:hint="eastAsia"/>
          <w:color w:val="000000"/>
          <w:sz w:val="24"/>
        </w:rPr>
        <w:t xml:space="preserve">70 </w:t>
      </w:r>
      <w:r>
        <w:rPr>
          <w:color w:val="000000"/>
          <w:sz w:val="24"/>
        </w:rPr>
        <w:t>%</w:t>
      </w:r>
      <w:r>
        <w:rPr>
          <w:color w:val="000000"/>
          <w:sz w:val="24"/>
        </w:rPr>
        <w:t>。</w:t>
      </w:r>
      <w:r>
        <w:rPr>
          <w:rFonts w:hint="eastAsia"/>
          <w:color w:val="000000"/>
          <w:sz w:val="24"/>
        </w:rPr>
        <w:t>最终成绩</w:t>
      </w:r>
      <w:r>
        <w:rPr>
          <w:rFonts w:hAnsi="宋体" w:hint="eastAsia"/>
          <w:color w:val="000000"/>
          <w:sz w:val="24"/>
        </w:rPr>
        <w:t>以</w:t>
      </w:r>
      <w:r>
        <w:rPr>
          <w:rFonts w:hAnsi="宋体"/>
          <w:color w:val="000000"/>
          <w:sz w:val="24"/>
        </w:rPr>
        <w:t>百分制计</w:t>
      </w:r>
      <w:r>
        <w:rPr>
          <w:color w:val="000000"/>
          <w:sz w:val="24"/>
        </w:rPr>
        <w:t>。</w:t>
      </w:r>
    </w:p>
    <w:p w:rsidR="00B022C0" w:rsidRDefault="00761A35">
      <w:pPr>
        <w:spacing w:line="360" w:lineRule="auto"/>
        <w:ind w:firstLineChars="200" w:firstLine="480"/>
        <w:rPr>
          <w:color w:val="000000"/>
          <w:sz w:val="24"/>
        </w:rPr>
      </w:pPr>
      <w:r>
        <w:rPr>
          <w:color w:val="000000"/>
          <w:sz w:val="24"/>
        </w:rPr>
        <w:lastRenderedPageBreak/>
        <w:t>具体内容和比例</w:t>
      </w:r>
      <w:r>
        <w:rPr>
          <w:rFonts w:hint="eastAsia"/>
          <w:color w:val="000000"/>
          <w:sz w:val="24"/>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1701"/>
        <w:gridCol w:w="709"/>
        <w:gridCol w:w="3659"/>
        <w:gridCol w:w="1470"/>
      </w:tblGrid>
      <w:tr w:rsidR="00B022C0">
        <w:tc>
          <w:tcPr>
            <w:tcW w:w="1758" w:type="dxa"/>
            <w:gridSpan w:val="2"/>
            <w:shd w:val="clear" w:color="auto" w:fill="FFFFFF"/>
            <w:tcMar>
              <w:left w:w="57" w:type="dxa"/>
              <w:right w:w="57" w:type="dxa"/>
            </w:tcMar>
            <w:vAlign w:val="center"/>
          </w:tcPr>
          <w:p w:rsidR="00B022C0" w:rsidRDefault="00761A35">
            <w:pPr>
              <w:pStyle w:val="a9"/>
              <w:jc w:val="center"/>
              <w:rPr>
                <w:rFonts w:eastAsia="宋体"/>
                <w:color w:val="000000"/>
              </w:rPr>
            </w:pPr>
            <w:r>
              <w:rPr>
                <w:rFonts w:eastAsia="宋体"/>
                <w:color w:val="000000"/>
              </w:rPr>
              <w:t>成绩组成</w:t>
            </w:r>
          </w:p>
        </w:tc>
        <w:tc>
          <w:tcPr>
            <w:tcW w:w="1701" w:type="dxa"/>
            <w:shd w:val="clear" w:color="auto" w:fill="FFFFFF"/>
            <w:vAlign w:val="center"/>
          </w:tcPr>
          <w:p w:rsidR="00B022C0" w:rsidRDefault="00761A35">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评价环节</w:t>
            </w:r>
          </w:p>
        </w:tc>
        <w:tc>
          <w:tcPr>
            <w:tcW w:w="709" w:type="dxa"/>
            <w:shd w:val="clear" w:color="auto" w:fill="FFFFFF"/>
            <w:vAlign w:val="center"/>
          </w:tcPr>
          <w:p w:rsidR="00B022C0" w:rsidRDefault="00761A35">
            <w:pPr>
              <w:pStyle w:val="a9"/>
              <w:jc w:val="center"/>
              <w:rPr>
                <w:rFonts w:eastAsia="宋体"/>
                <w:color w:val="000000"/>
              </w:rPr>
            </w:pPr>
            <w:r>
              <w:rPr>
                <w:rFonts w:eastAsia="宋体" w:hint="eastAsia"/>
                <w:color w:val="000000"/>
              </w:rPr>
              <w:t>权重</w:t>
            </w:r>
          </w:p>
        </w:tc>
        <w:tc>
          <w:tcPr>
            <w:tcW w:w="3659" w:type="dxa"/>
            <w:shd w:val="clear" w:color="auto" w:fill="FFFFFF"/>
            <w:vAlign w:val="center"/>
          </w:tcPr>
          <w:p w:rsidR="00B022C0" w:rsidRDefault="00761A35">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评价细则</w:t>
            </w:r>
          </w:p>
        </w:tc>
        <w:tc>
          <w:tcPr>
            <w:tcW w:w="1470" w:type="dxa"/>
            <w:shd w:val="clear" w:color="auto" w:fill="FFFFFF"/>
            <w:vAlign w:val="center"/>
          </w:tcPr>
          <w:p w:rsidR="00B022C0" w:rsidRDefault="00761A35">
            <w:pPr>
              <w:pStyle w:val="a9"/>
              <w:jc w:val="center"/>
              <w:rPr>
                <w:rFonts w:eastAsia="宋体"/>
                <w:color w:val="000000"/>
              </w:rPr>
            </w:pPr>
            <w:r>
              <w:rPr>
                <w:rFonts w:eastAsia="宋体"/>
                <w:color w:val="000000"/>
              </w:rPr>
              <w:t>对应的毕业要求指标点</w:t>
            </w:r>
          </w:p>
        </w:tc>
      </w:tr>
      <w:tr w:rsidR="00B022C0">
        <w:trPr>
          <w:trHeight w:val="550"/>
        </w:trPr>
        <w:tc>
          <w:tcPr>
            <w:tcW w:w="624" w:type="dxa"/>
            <w:vMerge w:val="restart"/>
            <w:tcMar>
              <w:left w:w="57" w:type="dxa"/>
              <w:right w:w="57" w:type="dxa"/>
            </w:tcMar>
            <w:vAlign w:val="center"/>
          </w:tcPr>
          <w:p w:rsidR="00B022C0" w:rsidRDefault="00761A35">
            <w:pPr>
              <w:pStyle w:val="a9"/>
              <w:jc w:val="center"/>
              <w:rPr>
                <w:rFonts w:eastAsia="宋体"/>
                <w:color w:val="000000"/>
              </w:rPr>
            </w:pPr>
            <w:r>
              <w:rPr>
                <w:rFonts w:eastAsia="宋体"/>
                <w:color w:val="000000"/>
              </w:rPr>
              <w:t>平时成绩</w:t>
            </w:r>
          </w:p>
        </w:tc>
        <w:tc>
          <w:tcPr>
            <w:tcW w:w="1134" w:type="dxa"/>
            <w:vAlign w:val="center"/>
          </w:tcPr>
          <w:p w:rsidR="00B022C0" w:rsidRDefault="00761A35">
            <w:pPr>
              <w:pStyle w:val="a9"/>
              <w:jc w:val="center"/>
              <w:rPr>
                <w:rFonts w:eastAsia="宋体"/>
                <w:color w:val="000000"/>
              </w:rPr>
            </w:pPr>
            <w:r>
              <w:rPr>
                <w:rFonts w:eastAsia="宋体" w:hint="eastAsia"/>
                <w:color w:val="000000"/>
              </w:rPr>
              <w:t>课堂考核</w:t>
            </w:r>
          </w:p>
        </w:tc>
        <w:tc>
          <w:tcPr>
            <w:tcW w:w="1701" w:type="dxa"/>
            <w:vAlign w:val="center"/>
          </w:tcPr>
          <w:p w:rsidR="00B022C0" w:rsidRDefault="00761A35">
            <w:pPr>
              <w:pStyle w:val="a9"/>
              <w:rPr>
                <w:rFonts w:eastAsia="宋体"/>
                <w:color w:val="000000"/>
              </w:rPr>
            </w:pPr>
            <w:r>
              <w:rPr>
                <w:rFonts w:eastAsia="宋体" w:hint="eastAsia"/>
                <w:color w:val="000000"/>
              </w:rPr>
              <w:t>值日报告</w:t>
            </w:r>
            <w:r>
              <w:rPr>
                <w:rFonts w:ascii="宋体" w:eastAsia="宋体" w:hAnsi="宋体" w:hint="eastAsia"/>
                <w:color w:val="000000"/>
              </w:rPr>
              <w:t>、</w:t>
            </w:r>
            <w:r>
              <w:rPr>
                <w:rFonts w:eastAsia="宋体" w:hint="eastAsia"/>
                <w:color w:val="000000"/>
              </w:rPr>
              <w:t>课堂出勤</w:t>
            </w:r>
            <w:r>
              <w:rPr>
                <w:rFonts w:ascii="宋体" w:eastAsia="宋体" w:hAnsi="宋体" w:hint="eastAsia"/>
                <w:color w:val="000000"/>
              </w:rPr>
              <w:t>、</w:t>
            </w:r>
            <w:r>
              <w:rPr>
                <w:rFonts w:eastAsia="宋体" w:hint="eastAsia"/>
                <w:color w:val="000000"/>
              </w:rPr>
              <w:t>课堂提问等</w:t>
            </w:r>
          </w:p>
        </w:tc>
        <w:tc>
          <w:tcPr>
            <w:tcW w:w="709" w:type="dxa"/>
            <w:vAlign w:val="center"/>
          </w:tcPr>
          <w:p w:rsidR="00B022C0" w:rsidRDefault="00761A35">
            <w:pPr>
              <w:pStyle w:val="a9"/>
              <w:jc w:val="center"/>
              <w:rPr>
                <w:rFonts w:eastAsia="宋体"/>
                <w:color w:val="000000"/>
              </w:rPr>
            </w:pPr>
            <w:r>
              <w:rPr>
                <w:rFonts w:eastAsia="宋体" w:hint="eastAsia"/>
                <w:color w:val="000000"/>
              </w:rPr>
              <w:t xml:space="preserve"> 10 </w:t>
            </w:r>
            <w:r>
              <w:rPr>
                <w:rFonts w:eastAsia="宋体"/>
                <w:color w:val="000000"/>
              </w:rPr>
              <w:t>%</w:t>
            </w:r>
          </w:p>
        </w:tc>
        <w:tc>
          <w:tcPr>
            <w:tcW w:w="3659" w:type="dxa"/>
            <w:vAlign w:val="center"/>
          </w:tcPr>
          <w:p w:rsidR="00B022C0" w:rsidRDefault="00761A35">
            <w:pPr>
              <w:pStyle w:val="a9"/>
              <w:rPr>
                <w:rFonts w:eastAsia="宋体"/>
                <w:color w:val="000000"/>
                <w:szCs w:val="21"/>
              </w:rPr>
            </w:pPr>
            <w:r>
              <w:rPr>
                <w:rFonts w:eastAsia="宋体" w:hint="eastAsia"/>
                <w:color w:val="000000"/>
                <w:szCs w:val="21"/>
              </w:rPr>
              <w:t>值日报告满分</w:t>
            </w:r>
            <w:r>
              <w:rPr>
                <w:rFonts w:eastAsia="宋体" w:hint="eastAsia"/>
                <w:color w:val="000000"/>
                <w:szCs w:val="21"/>
              </w:rPr>
              <w:t>30</w:t>
            </w:r>
            <w:r>
              <w:rPr>
                <w:rFonts w:eastAsia="宋体" w:hint="eastAsia"/>
                <w:color w:val="000000"/>
                <w:szCs w:val="21"/>
              </w:rPr>
              <w:t>分，依据报告质量给每生打分；课堂出勤满分</w:t>
            </w:r>
            <w:r>
              <w:rPr>
                <w:rFonts w:eastAsia="宋体" w:hint="eastAsia"/>
                <w:color w:val="000000"/>
                <w:szCs w:val="21"/>
              </w:rPr>
              <w:t>20</w:t>
            </w:r>
            <w:r>
              <w:rPr>
                <w:rFonts w:eastAsia="宋体" w:hint="eastAsia"/>
                <w:color w:val="000000"/>
                <w:szCs w:val="21"/>
              </w:rPr>
              <w:t>分，旷课一次扣</w:t>
            </w:r>
            <w:r>
              <w:rPr>
                <w:rFonts w:eastAsia="宋体" w:hint="eastAsia"/>
                <w:color w:val="000000"/>
                <w:szCs w:val="21"/>
              </w:rPr>
              <w:t>5</w:t>
            </w:r>
            <w:r>
              <w:rPr>
                <w:rFonts w:eastAsia="宋体" w:hint="eastAsia"/>
                <w:color w:val="000000"/>
                <w:szCs w:val="21"/>
              </w:rPr>
              <w:t>分，事假</w:t>
            </w:r>
            <w:r>
              <w:rPr>
                <w:rFonts w:ascii="宋体" w:eastAsia="宋体" w:hAnsi="宋体" w:hint="eastAsia"/>
                <w:color w:val="000000"/>
                <w:szCs w:val="21"/>
              </w:rPr>
              <w:t>、</w:t>
            </w:r>
            <w:r>
              <w:rPr>
                <w:rFonts w:eastAsia="宋体" w:hint="eastAsia"/>
                <w:color w:val="000000"/>
                <w:szCs w:val="21"/>
              </w:rPr>
              <w:t>迟到，均扣</w:t>
            </w:r>
            <w:r>
              <w:rPr>
                <w:rFonts w:eastAsia="宋体" w:hint="eastAsia"/>
                <w:color w:val="000000"/>
                <w:szCs w:val="21"/>
              </w:rPr>
              <w:t>1</w:t>
            </w:r>
            <w:r>
              <w:rPr>
                <w:rFonts w:eastAsia="宋体" w:hint="eastAsia"/>
                <w:color w:val="000000"/>
                <w:szCs w:val="21"/>
              </w:rPr>
              <w:t>分</w:t>
            </w:r>
            <w:r>
              <w:rPr>
                <w:rFonts w:eastAsia="宋体" w:hint="eastAsia"/>
                <w:color w:val="000000"/>
                <w:szCs w:val="21"/>
              </w:rPr>
              <w:t>/</w:t>
            </w:r>
            <w:r>
              <w:rPr>
                <w:rFonts w:eastAsia="宋体" w:hint="eastAsia"/>
                <w:color w:val="000000"/>
                <w:szCs w:val="21"/>
              </w:rPr>
              <w:t>次；课堂提问</w:t>
            </w:r>
            <w:r>
              <w:rPr>
                <w:rFonts w:eastAsia="宋体" w:hint="eastAsia"/>
                <w:color w:val="000000"/>
                <w:szCs w:val="21"/>
              </w:rPr>
              <w:t>/</w:t>
            </w:r>
            <w:r>
              <w:rPr>
                <w:rFonts w:eastAsia="宋体" w:hint="eastAsia"/>
                <w:color w:val="000000"/>
                <w:szCs w:val="21"/>
              </w:rPr>
              <w:t>操作满分</w:t>
            </w:r>
            <w:r>
              <w:rPr>
                <w:rFonts w:eastAsia="宋体" w:hint="eastAsia"/>
                <w:color w:val="000000"/>
                <w:szCs w:val="21"/>
              </w:rPr>
              <w:t>20</w:t>
            </w:r>
            <w:r>
              <w:rPr>
                <w:rFonts w:eastAsia="宋体" w:hint="eastAsia"/>
                <w:color w:val="000000"/>
                <w:szCs w:val="21"/>
              </w:rPr>
              <w:t>分。</w:t>
            </w:r>
          </w:p>
        </w:tc>
        <w:tc>
          <w:tcPr>
            <w:tcW w:w="1470" w:type="dxa"/>
            <w:vAlign w:val="center"/>
          </w:tcPr>
          <w:p w:rsidR="00B022C0" w:rsidRDefault="00B022C0">
            <w:pPr>
              <w:pStyle w:val="a9"/>
              <w:jc w:val="center"/>
              <w:rPr>
                <w:rFonts w:eastAsia="宋体"/>
                <w:color w:val="000000"/>
                <w:szCs w:val="21"/>
              </w:rPr>
            </w:pPr>
          </w:p>
          <w:p w:rsidR="00B022C0" w:rsidRDefault="00761A35">
            <w:pPr>
              <w:pStyle w:val="a9"/>
              <w:jc w:val="center"/>
              <w:rPr>
                <w:rFonts w:eastAsia="宋体"/>
                <w:color w:val="000000"/>
                <w:szCs w:val="21"/>
              </w:rPr>
            </w:pPr>
            <w:r>
              <w:rPr>
                <w:rFonts w:eastAsia="宋体" w:hint="eastAsia"/>
                <w:color w:val="000000"/>
                <w:szCs w:val="21"/>
              </w:rPr>
              <w:t>1-2</w:t>
            </w:r>
            <w:r>
              <w:rPr>
                <w:rFonts w:ascii="宋体" w:eastAsia="宋体" w:hAnsi="宋体" w:hint="eastAsia"/>
                <w:color w:val="000000"/>
                <w:szCs w:val="21"/>
              </w:rPr>
              <w:t>、</w:t>
            </w: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2-3</w:t>
            </w:r>
            <w:r>
              <w:rPr>
                <w:rFonts w:ascii="宋体" w:eastAsia="宋体" w:hAnsi="宋体" w:hint="eastAsia"/>
                <w:color w:val="000000"/>
                <w:szCs w:val="21"/>
              </w:rPr>
              <w:t>、</w:t>
            </w:r>
            <w:r>
              <w:rPr>
                <w:rFonts w:eastAsia="宋体" w:hint="eastAsia"/>
                <w:color w:val="000000"/>
                <w:szCs w:val="21"/>
              </w:rPr>
              <w:t>3-1</w:t>
            </w:r>
            <w:r>
              <w:rPr>
                <w:rFonts w:eastAsia="宋体" w:hint="eastAsia"/>
                <w:color w:val="000000"/>
                <w:szCs w:val="21"/>
              </w:rPr>
              <w:t>、</w:t>
            </w:r>
          </w:p>
          <w:p w:rsidR="00B022C0" w:rsidRDefault="00761A35">
            <w:pPr>
              <w:pStyle w:val="a9"/>
              <w:jc w:val="center"/>
              <w:rPr>
                <w:rFonts w:eastAsia="宋体"/>
                <w:color w:val="000000"/>
              </w:rPr>
            </w:pPr>
            <w:r>
              <w:rPr>
                <w:rFonts w:eastAsia="宋体" w:hint="eastAsia"/>
                <w:color w:val="000000"/>
                <w:szCs w:val="21"/>
              </w:rPr>
              <w:t xml:space="preserve"> </w:t>
            </w:r>
          </w:p>
        </w:tc>
      </w:tr>
      <w:tr w:rsidR="00B022C0">
        <w:tc>
          <w:tcPr>
            <w:tcW w:w="624" w:type="dxa"/>
            <w:vMerge/>
            <w:tcMar>
              <w:left w:w="57" w:type="dxa"/>
              <w:right w:w="57" w:type="dxa"/>
            </w:tcMar>
            <w:vAlign w:val="center"/>
          </w:tcPr>
          <w:p w:rsidR="00B022C0" w:rsidRDefault="00B022C0">
            <w:pPr>
              <w:pStyle w:val="a9"/>
              <w:jc w:val="center"/>
              <w:rPr>
                <w:rFonts w:eastAsia="宋体"/>
                <w:color w:val="000000"/>
              </w:rPr>
            </w:pPr>
          </w:p>
        </w:tc>
        <w:tc>
          <w:tcPr>
            <w:tcW w:w="1134" w:type="dxa"/>
            <w:vAlign w:val="center"/>
          </w:tcPr>
          <w:p w:rsidR="00B022C0" w:rsidRDefault="00761A35">
            <w:pPr>
              <w:pStyle w:val="a9"/>
              <w:jc w:val="center"/>
              <w:rPr>
                <w:rFonts w:eastAsia="宋体"/>
                <w:color w:val="000000"/>
              </w:rPr>
            </w:pPr>
            <w:r>
              <w:rPr>
                <w:rFonts w:eastAsia="宋体" w:hint="eastAsia"/>
                <w:color w:val="000000"/>
              </w:rPr>
              <w:t>作业考核</w:t>
            </w:r>
          </w:p>
        </w:tc>
        <w:tc>
          <w:tcPr>
            <w:tcW w:w="1701" w:type="dxa"/>
            <w:vAlign w:val="center"/>
          </w:tcPr>
          <w:p w:rsidR="00B022C0" w:rsidRDefault="00761A35">
            <w:pPr>
              <w:pStyle w:val="a9"/>
              <w:rPr>
                <w:rFonts w:eastAsia="宋体"/>
                <w:color w:val="000000"/>
              </w:rPr>
            </w:pPr>
            <w:r>
              <w:rPr>
                <w:rFonts w:eastAsia="宋体" w:hint="eastAsia"/>
                <w:color w:val="000000"/>
              </w:rPr>
              <w:t>平时作业</w:t>
            </w:r>
          </w:p>
        </w:tc>
        <w:tc>
          <w:tcPr>
            <w:tcW w:w="709" w:type="dxa"/>
            <w:vAlign w:val="center"/>
          </w:tcPr>
          <w:p w:rsidR="00B022C0" w:rsidRDefault="00761A35">
            <w:pPr>
              <w:pStyle w:val="a9"/>
              <w:jc w:val="center"/>
              <w:rPr>
                <w:rFonts w:eastAsia="宋体"/>
                <w:color w:val="000000"/>
              </w:rPr>
            </w:pPr>
            <w:r>
              <w:rPr>
                <w:rFonts w:eastAsia="宋体" w:hint="eastAsia"/>
                <w:color w:val="000000"/>
              </w:rPr>
              <w:t xml:space="preserve"> 20 </w:t>
            </w:r>
            <w:r>
              <w:rPr>
                <w:rFonts w:eastAsia="宋体"/>
                <w:color w:val="000000"/>
              </w:rPr>
              <w:t>%</w:t>
            </w:r>
            <w:r>
              <w:rPr>
                <w:rFonts w:eastAsia="宋体" w:hint="eastAsia"/>
                <w:color w:val="000000"/>
              </w:rPr>
              <w:t xml:space="preserve"> </w:t>
            </w:r>
          </w:p>
        </w:tc>
        <w:tc>
          <w:tcPr>
            <w:tcW w:w="3659" w:type="dxa"/>
            <w:vAlign w:val="center"/>
          </w:tcPr>
          <w:p w:rsidR="00B022C0" w:rsidRDefault="00761A35">
            <w:pPr>
              <w:pStyle w:val="a9"/>
              <w:rPr>
                <w:rFonts w:eastAsia="宋体"/>
                <w:color w:val="000000"/>
                <w:szCs w:val="21"/>
              </w:rPr>
            </w:pPr>
            <w:r>
              <w:rPr>
                <w:rFonts w:eastAsia="宋体" w:hint="eastAsia"/>
                <w:color w:val="000000"/>
                <w:szCs w:val="21"/>
              </w:rPr>
              <w:t>作业成绩之和</w:t>
            </w:r>
            <w:r>
              <w:rPr>
                <w:rFonts w:eastAsia="宋体" w:hint="eastAsia"/>
                <w:color w:val="000000"/>
                <w:szCs w:val="21"/>
              </w:rPr>
              <w:t>/</w:t>
            </w:r>
            <w:r>
              <w:rPr>
                <w:rFonts w:eastAsia="宋体" w:hint="eastAsia"/>
                <w:color w:val="000000"/>
                <w:szCs w:val="21"/>
              </w:rPr>
              <w:t>作业次数</w:t>
            </w:r>
            <w:r>
              <w:rPr>
                <w:rFonts w:eastAsia="宋体" w:hint="eastAsia"/>
                <w:color w:val="000000"/>
                <w:szCs w:val="21"/>
              </w:rPr>
              <w:t>*20%</w:t>
            </w:r>
          </w:p>
        </w:tc>
        <w:tc>
          <w:tcPr>
            <w:tcW w:w="1470" w:type="dxa"/>
            <w:vAlign w:val="center"/>
          </w:tcPr>
          <w:p w:rsidR="00B022C0" w:rsidRDefault="00761A35">
            <w:pPr>
              <w:pStyle w:val="a9"/>
              <w:jc w:val="center"/>
              <w:rPr>
                <w:rFonts w:eastAsia="宋体"/>
                <w:color w:val="000000"/>
                <w:szCs w:val="21"/>
              </w:rPr>
            </w:pP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2-2</w:t>
            </w:r>
            <w:r>
              <w:rPr>
                <w:rFonts w:eastAsia="宋体" w:hint="eastAsia"/>
                <w:color w:val="000000"/>
                <w:szCs w:val="21"/>
              </w:rPr>
              <w:t>、</w:t>
            </w:r>
            <w:r>
              <w:rPr>
                <w:rFonts w:eastAsia="宋体" w:hint="eastAsia"/>
                <w:color w:val="000000"/>
                <w:szCs w:val="21"/>
              </w:rPr>
              <w:t>6-1</w:t>
            </w:r>
            <w:r>
              <w:rPr>
                <w:rFonts w:eastAsia="宋体" w:hint="eastAsia"/>
                <w:color w:val="000000"/>
                <w:szCs w:val="21"/>
              </w:rPr>
              <w:t>、</w:t>
            </w:r>
            <w:r>
              <w:rPr>
                <w:rFonts w:eastAsia="宋体" w:hint="eastAsia"/>
                <w:color w:val="000000"/>
                <w:szCs w:val="21"/>
              </w:rPr>
              <w:t>8-1</w:t>
            </w:r>
            <w:r>
              <w:rPr>
                <w:rFonts w:eastAsia="宋体" w:hint="eastAsia"/>
                <w:color w:val="000000"/>
                <w:szCs w:val="21"/>
              </w:rPr>
              <w:t>、</w:t>
            </w:r>
            <w:r>
              <w:rPr>
                <w:rFonts w:eastAsia="宋体" w:hint="eastAsia"/>
                <w:color w:val="000000"/>
                <w:szCs w:val="21"/>
              </w:rPr>
              <w:t>8-3</w:t>
            </w:r>
            <w:r>
              <w:rPr>
                <w:rFonts w:eastAsia="宋体" w:hint="eastAsia"/>
                <w:color w:val="000000"/>
                <w:szCs w:val="21"/>
              </w:rPr>
              <w:t>、</w:t>
            </w:r>
            <w:r>
              <w:rPr>
                <w:rFonts w:eastAsia="宋体" w:hint="eastAsia"/>
                <w:color w:val="000000"/>
                <w:szCs w:val="21"/>
              </w:rPr>
              <w:t>10-3</w:t>
            </w:r>
          </w:p>
        </w:tc>
      </w:tr>
      <w:tr w:rsidR="00B022C0">
        <w:trPr>
          <w:trHeight w:val="702"/>
        </w:trPr>
        <w:tc>
          <w:tcPr>
            <w:tcW w:w="1758" w:type="dxa"/>
            <w:gridSpan w:val="2"/>
            <w:tcMar>
              <w:left w:w="57" w:type="dxa"/>
              <w:right w:w="57" w:type="dxa"/>
            </w:tcMar>
            <w:vAlign w:val="center"/>
          </w:tcPr>
          <w:p w:rsidR="00B022C0" w:rsidRDefault="00761A35">
            <w:pPr>
              <w:pStyle w:val="a9"/>
              <w:jc w:val="center"/>
              <w:rPr>
                <w:rFonts w:eastAsia="宋体"/>
                <w:color w:val="000000"/>
              </w:rPr>
            </w:pPr>
            <w:r>
              <w:rPr>
                <w:rFonts w:eastAsia="宋体"/>
                <w:color w:val="000000"/>
              </w:rPr>
              <w:t>期末考试</w:t>
            </w:r>
            <w:r>
              <w:rPr>
                <w:rFonts w:eastAsia="宋体" w:hint="eastAsia"/>
                <w:color w:val="000000"/>
              </w:rPr>
              <w:t>成绩</w:t>
            </w:r>
          </w:p>
        </w:tc>
        <w:tc>
          <w:tcPr>
            <w:tcW w:w="1701" w:type="dxa"/>
            <w:vAlign w:val="center"/>
          </w:tcPr>
          <w:p w:rsidR="00B022C0" w:rsidRDefault="00761A35">
            <w:pPr>
              <w:pStyle w:val="a9"/>
              <w:rPr>
                <w:rFonts w:eastAsia="宋体"/>
                <w:color w:val="000000"/>
              </w:rPr>
            </w:pPr>
            <w:r>
              <w:rPr>
                <w:rFonts w:eastAsia="宋体" w:hint="eastAsia"/>
                <w:color w:val="000000"/>
              </w:rPr>
              <w:t>试卷成绩</w:t>
            </w:r>
          </w:p>
        </w:tc>
        <w:tc>
          <w:tcPr>
            <w:tcW w:w="709" w:type="dxa"/>
            <w:vAlign w:val="center"/>
          </w:tcPr>
          <w:p w:rsidR="00B022C0" w:rsidRDefault="00761A35">
            <w:pPr>
              <w:pStyle w:val="a9"/>
              <w:jc w:val="center"/>
              <w:rPr>
                <w:rFonts w:eastAsia="宋体"/>
                <w:color w:val="000000"/>
              </w:rPr>
            </w:pPr>
            <w:r>
              <w:rPr>
                <w:rFonts w:eastAsia="宋体" w:hint="eastAsia"/>
                <w:color w:val="000000"/>
              </w:rPr>
              <w:t xml:space="preserve">70 </w:t>
            </w:r>
            <w:r>
              <w:rPr>
                <w:rFonts w:eastAsia="宋体"/>
                <w:color w:val="000000"/>
              </w:rPr>
              <w:t>%</w:t>
            </w:r>
            <w:r>
              <w:rPr>
                <w:rFonts w:eastAsia="宋体" w:hint="eastAsia"/>
                <w:color w:val="000000"/>
              </w:rPr>
              <w:t xml:space="preserve"> </w:t>
            </w:r>
          </w:p>
        </w:tc>
        <w:tc>
          <w:tcPr>
            <w:tcW w:w="3659" w:type="dxa"/>
            <w:vAlign w:val="center"/>
          </w:tcPr>
          <w:p w:rsidR="00B022C0" w:rsidRDefault="00761A35">
            <w:pPr>
              <w:pStyle w:val="a9"/>
              <w:rPr>
                <w:rFonts w:eastAsia="宋体"/>
                <w:color w:val="000000"/>
                <w:szCs w:val="21"/>
              </w:rPr>
            </w:pPr>
            <w:r>
              <w:rPr>
                <w:rFonts w:eastAsia="宋体" w:hint="eastAsia"/>
                <w:color w:val="000000"/>
                <w:szCs w:val="21"/>
              </w:rPr>
              <w:t xml:space="preserve"> </w:t>
            </w:r>
            <w:r>
              <w:rPr>
                <w:rFonts w:eastAsia="宋体" w:hint="eastAsia"/>
                <w:color w:val="000000"/>
                <w:szCs w:val="21"/>
              </w:rPr>
              <w:t>试卷卷面成绩</w:t>
            </w:r>
          </w:p>
        </w:tc>
        <w:tc>
          <w:tcPr>
            <w:tcW w:w="1470" w:type="dxa"/>
            <w:vAlign w:val="center"/>
          </w:tcPr>
          <w:p w:rsidR="00B022C0" w:rsidRDefault="00761A35">
            <w:pPr>
              <w:pStyle w:val="a9"/>
              <w:jc w:val="center"/>
              <w:rPr>
                <w:rFonts w:eastAsia="宋体"/>
                <w:color w:val="000000"/>
              </w:rPr>
            </w:pPr>
            <w:r>
              <w:rPr>
                <w:rFonts w:eastAsia="宋体" w:hint="eastAsia"/>
                <w:color w:val="000000"/>
                <w:szCs w:val="21"/>
              </w:rPr>
              <w:t xml:space="preserve"> 3-1</w:t>
            </w:r>
            <w:r>
              <w:rPr>
                <w:rFonts w:ascii="宋体" w:eastAsia="宋体" w:hAnsi="宋体" w:hint="eastAsia"/>
                <w:color w:val="000000"/>
                <w:szCs w:val="21"/>
              </w:rPr>
              <w:t>、</w:t>
            </w:r>
            <w:r>
              <w:rPr>
                <w:rFonts w:eastAsia="宋体" w:hint="eastAsia"/>
                <w:color w:val="000000"/>
                <w:szCs w:val="21"/>
              </w:rPr>
              <w:t>3-2</w:t>
            </w:r>
            <w:r>
              <w:rPr>
                <w:rFonts w:ascii="宋体" w:eastAsia="宋体" w:hAnsi="宋体" w:hint="eastAsia"/>
                <w:color w:val="000000"/>
                <w:szCs w:val="21"/>
              </w:rPr>
              <w:t>、</w:t>
            </w:r>
            <w:r>
              <w:rPr>
                <w:rFonts w:eastAsia="宋体" w:hint="eastAsia"/>
                <w:color w:val="000000"/>
                <w:szCs w:val="21"/>
              </w:rPr>
              <w:t>4-1</w:t>
            </w:r>
            <w:r>
              <w:rPr>
                <w:rFonts w:ascii="宋体" w:eastAsia="宋体" w:hAnsi="宋体" w:hint="eastAsia"/>
                <w:color w:val="000000"/>
                <w:szCs w:val="21"/>
              </w:rPr>
              <w:t>、</w:t>
            </w:r>
            <w:r>
              <w:rPr>
                <w:rFonts w:eastAsia="宋体" w:hint="eastAsia"/>
                <w:color w:val="000000"/>
                <w:szCs w:val="21"/>
              </w:rPr>
              <w:t>4-2</w:t>
            </w:r>
            <w:r>
              <w:rPr>
                <w:rFonts w:ascii="宋体" w:eastAsia="宋体" w:hAnsi="宋体" w:hint="eastAsia"/>
                <w:color w:val="000000"/>
                <w:szCs w:val="21"/>
              </w:rPr>
              <w:t>、</w:t>
            </w:r>
            <w:r>
              <w:rPr>
                <w:rFonts w:eastAsia="宋体" w:hint="eastAsia"/>
                <w:color w:val="000000"/>
                <w:szCs w:val="21"/>
              </w:rPr>
              <w:t>5-2</w:t>
            </w:r>
          </w:p>
        </w:tc>
      </w:tr>
    </w:tbl>
    <w:p w:rsidR="00B022C0" w:rsidRDefault="00761A35">
      <w:pPr>
        <w:spacing w:line="360" w:lineRule="auto"/>
        <w:ind w:firstLineChars="200" w:firstLine="562"/>
        <w:rPr>
          <w:b/>
          <w:color w:val="000000"/>
          <w:sz w:val="28"/>
          <w:szCs w:val="28"/>
        </w:rPr>
      </w:pPr>
      <w:r>
        <w:rPr>
          <w:rFonts w:hint="eastAsia"/>
          <w:b/>
          <w:color w:val="000000"/>
          <w:sz w:val="28"/>
          <w:szCs w:val="28"/>
        </w:rPr>
        <w:t>七</w:t>
      </w:r>
      <w:r>
        <w:rPr>
          <w:b/>
          <w:color w:val="000000"/>
          <w:sz w:val="28"/>
          <w:szCs w:val="28"/>
        </w:rPr>
        <w:t>、</w:t>
      </w:r>
      <w:r>
        <w:rPr>
          <w:rFonts w:hint="eastAsia"/>
          <w:b/>
          <w:color w:val="000000"/>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color w:val="000000"/>
          <w:sz w:val="24"/>
          <w:szCs w:val="22"/>
        </w:rPr>
      </w:pPr>
      <w:r>
        <w:rPr>
          <w:rFonts w:hint="eastAsia"/>
          <w:color w:val="000000"/>
          <w:sz w:val="24"/>
          <w:szCs w:val="22"/>
        </w:rPr>
        <w:t>考核评价争取全程化，注重从知识</w:t>
      </w:r>
      <w:r>
        <w:rPr>
          <w:rFonts w:ascii="宋体" w:hAnsi="宋体" w:hint="eastAsia"/>
          <w:color w:val="000000"/>
          <w:sz w:val="24"/>
          <w:szCs w:val="22"/>
        </w:rPr>
        <w:t>、</w:t>
      </w:r>
      <w:r>
        <w:rPr>
          <w:rFonts w:hint="eastAsia"/>
          <w:color w:val="000000"/>
          <w:sz w:val="24"/>
          <w:szCs w:val="22"/>
        </w:rPr>
        <w:t>能力</w:t>
      </w:r>
      <w:r>
        <w:rPr>
          <w:rFonts w:ascii="宋体" w:hAnsi="宋体" w:hint="eastAsia"/>
          <w:color w:val="000000"/>
          <w:sz w:val="24"/>
          <w:szCs w:val="22"/>
        </w:rPr>
        <w:t>、</w:t>
      </w:r>
      <w:r>
        <w:rPr>
          <w:rFonts w:hint="eastAsia"/>
          <w:color w:val="000000"/>
          <w:sz w:val="24"/>
          <w:szCs w:val="22"/>
        </w:rPr>
        <w:t>素质三个方面，结合考勤、课堂表现</w:t>
      </w:r>
      <w:r>
        <w:rPr>
          <w:rFonts w:ascii="宋体" w:hAnsi="宋体" w:hint="eastAsia"/>
          <w:color w:val="000000"/>
          <w:sz w:val="24"/>
          <w:szCs w:val="22"/>
        </w:rPr>
        <w:t>、笔头任务等形式，对学生的实际能力学习进行全面考核，以激发学生学习兴趣，培养应用能力，实现素质教育。</w:t>
      </w:r>
      <w:r>
        <w:rPr>
          <w:color w:val="000000"/>
          <w:sz w:val="24"/>
          <w:szCs w:val="22"/>
        </w:rPr>
        <w:t>及时对</w:t>
      </w:r>
      <w:r>
        <w:rPr>
          <w:rFonts w:hint="eastAsia"/>
          <w:color w:val="000000"/>
          <w:sz w:val="24"/>
          <w:szCs w:val="22"/>
        </w:rPr>
        <w:t>课程设计</w:t>
      </w:r>
      <w:r>
        <w:rPr>
          <w:color w:val="000000"/>
          <w:sz w:val="24"/>
          <w:szCs w:val="22"/>
        </w:rPr>
        <w:t>中</w:t>
      </w:r>
      <w:r>
        <w:rPr>
          <w:rFonts w:hint="eastAsia"/>
          <w:color w:val="000000"/>
          <w:sz w:val="24"/>
          <w:szCs w:val="22"/>
        </w:rPr>
        <w:t>的</w:t>
      </w:r>
      <w:r>
        <w:rPr>
          <w:color w:val="000000"/>
          <w:sz w:val="24"/>
          <w:szCs w:val="22"/>
        </w:rPr>
        <w:t>不足之处进行改进，并在下一轮</w:t>
      </w:r>
      <w:r>
        <w:rPr>
          <w:rFonts w:hint="eastAsia"/>
          <w:color w:val="000000"/>
          <w:sz w:val="24"/>
          <w:szCs w:val="22"/>
        </w:rPr>
        <w:t>教学</w:t>
      </w:r>
      <w:r>
        <w:rPr>
          <w:color w:val="000000"/>
          <w:sz w:val="24"/>
          <w:szCs w:val="22"/>
        </w:rPr>
        <w:t>中</w:t>
      </w:r>
      <w:r>
        <w:rPr>
          <w:rFonts w:hint="eastAsia"/>
          <w:color w:val="000000"/>
          <w:sz w:val="24"/>
          <w:szCs w:val="22"/>
        </w:rPr>
        <w:t>整改完善</w:t>
      </w:r>
      <w:r>
        <w:rPr>
          <w:color w:val="000000"/>
          <w:sz w:val="24"/>
          <w:szCs w:val="22"/>
        </w:rPr>
        <w:t>，确保相应毕业要求指标点</w:t>
      </w:r>
      <w:r>
        <w:rPr>
          <w:rFonts w:hint="eastAsia"/>
          <w:color w:val="000000"/>
          <w:sz w:val="24"/>
          <w:szCs w:val="22"/>
        </w:rPr>
        <w:t>的</w:t>
      </w:r>
      <w:r>
        <w:rPr>
          <w:color w:val="000000"/>
          <w:sz w:val="24"/>
          <w:szCs w:val="22"/>
        </w:rPr>
        <w:t>达成。</w:t>
      </w:r>
    </w:p>
    <w:p w:rsidR="00B022C0" w:rsidRDefault="00761A35">
      <w:pPr>
        <w:numPr>
          <w:ilvl w:val="0"/>
          <w:numId w:val="10"/>
        </w:numPr>
        <w:spacing w:line="360" w:lineRule="auto"/>
        <w:ind w:left="1048"/>
        <w:rPr>
          <w:b/>
          <w:color w:val="000000"/>
          <w:sz w:val="24"/>
        </w:rPr>
      </w:pPr>
      <w:r>
        <w:rPr>
          <w:b/>
          <w:color w:val="000000"/>
          <w:sz w:val="24"/>
        </w:rPr>
        <w:t>参考书目及学习资料</w:t>
      </w:r>
    </w:p>
    <w:p w:rsidR="00B022C0" w:rsidRDefault="00761A35">
      <w:pPr>
        <w:spacing w:line="360" w:lineRule="auto"/>
        <w:ind w:left="480"/>
        <w:rPr>
          <w:rFonts w:ascii="宋体" w:hAnsi="宋体"/>
          <w:color w:val="000000"/>
          <w:sz w:val="24"/>
        </w:rPr>
      </w:pPr>
      <w:r>
        <w:rPr>
          <w:color w:val="000000"/>
          <w:sz w:val="24"/>
        </w:rPr>
        <w:t>1</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西方文化概论</w:t>
      </w:r>
      <w:r>
        <w:rPr>
          <w:rFonts w:ascii="宋体" w:hAnsi="宋体" w:hint="eastAsia"/>
          <w:color w:val="000000"/>
          <w:sz w:val="24"/>
        </w:rPr>
        <w:t>»</w:t>
      </w:r>
      <w:r>
        <w:rPr>
          <w:rFonts w:ascii="宋体" w:hAnsi="宋体" w:hint="eastAsia"/>
          <w:color w:val="000000"/>
          <w:sz w:val="24"/>
        </w:rPr>
        <w:t>（第二版），赵林，高等教育社出版，</w:t>
      </w:r>
      <w:r>
        <w:rPr>
          <w:rFonts w:ascii="宋体" w:hAnsi="宋体" w:hint="eastAsia"/>
          <w:color w:val="000000"/>
          <w:sz w:val="24"/>
        </w:rPr>
        <w:t>2008</w:t>
      </w:r>
      <w:r>
        <w:rPr>
          <w:rFonts w:ascii="宋体" w:hAnsi="宋体" w:hint="eastAsia"/>
          <w:color w:val="000000"/>
          <w:sz w:val="24"/>
        </w:rPr>
        <w:t>年</w:t>
      </w:r>
      <w:r>
        <w:rPr>
          <w:rFonts w:ascii="宋体" w:hAnsi="宋体" w:hint="eastAsia"/>
          <w:color w:val="000000"/>
          <w:sz w:val="24"/>
        </w:rPr>
        <w:t>3</w:t>
      </w:r>
      <w:r>
        <w:rPr>
          <w:rFonts w:ascii="宋体" w:hAnsi="宋体" w:hint="eastAsia"/>
          <w:color w:val="000000"/>
          <w:sz w:val="24"/>
        </w:rPr>
        <w:t>月第二版</w:t>
      </w:r>
    </w:p>
    <w:p w:rsidR="00B022C0" w:rsidRDefault="00761A35">
      <w:pPr>
        <w:spacing w:line="360" w:lineRule="auto"/>
        <w:ind w:left="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西方文化概论</w:t>
      </w:r>
      <w:r>
        <w:rPr>
          <w:rFonts w:ascii="宋体" w:hAnsi="宋体" w:hint="eastAsia"/>
          <w:color w:val="000000"/>
          <w:sz w:val="24"/>
        </w:rPr>
        <w:t>»</w:t>
      </w:r>
      <w:r>
        <w:rPr>
          <w:rFonts w:ascii="宋体" w:hAnsi="宋体" w:hint="eastAsia"/>
          <w:color w:val="000000"/>
          <w:sz w:val="24"/>
        </w:rPr>
        <w:t>，方汉文，中国人民大学出版社，</w:t>
      </w:r>
      <w:r>
        <w:rPr>
          <w:rFonts w:ascii="宋体" w:hAnsi="宋体" w:hint="eastAsia"/>
          <w:color w:val="000000"/>
          <w:sz w:val="24"/>
        </w:rPr>
        <w:t>2016</w:t>
      </w:r>
      <w:r>
        <w:rPr>
          <w:rFonts w:ascii="宋体" w:hAnsi="宋体" w:hint="eastAsia"/>
          <w:color w:val="000000"/>
          <w:sz w:val="24"/>
        </w:rPr>
        <w:t>年</w:t>
      </w:r>
      <w:r>
        <w:rPr>
          <w:rFonts w:ascii="宋体" w:hAnsi="宋体" w:hint="eastAsia"/>
          <w:color w:val="000000"/>
          <w:sz w:val="24"/>
        </w:rPr>
        <w:t>6</w:t>
      </w:r>
      <w:r>
        <w:rPr>
          <w:rFonts w:ascii="宋体" w:hAnsi="宋体" w:hint="eastAsia"/>
          <w:color w:val="000000"/>
          <w:sz w:val="24"/>
        </w:rPr>
        <w:t>月第三版</w:t>
      </w:r>
      <w:r>
        <w:rPr>
          <w:color w:val="000000"/>
          <w:sz w:val="24"/>
        </w:rPr>
        <w:t xml:space="preserve"> </w:t>
      </w:r>
    </w:p>
    <w:p w:rsidR="00B022C0" w:rsidRDefault="00B022C0">
      <w:pPr>
        <w:spacing w:line="360" w:lineRule="auto"/>
        <w:ind w:left="480"/>
        <w:rPr>
          <w:color w:val="000000"/>
          <w:sz w:val="24"/>
        </w:rPr>
      </w:pPr>
    </w:p>
    <w:p w:rsidR="00B022C0" w:rsidRDefault="00B022C0">
      <w:pPr>
        <w:autoSpaceDE w:val="0"/>
        <w:autoSpaceDN w:val="0"/>
        <w:adjustRightInd w:val="0"/>
        <w:spacing w:line="360" w:lineRule="auto"/>
        <w:ind w:firstLineChars="2900" w:firstLine="6960"/>
        <w:jc w:val="left"/>
        <w:rPr>
          <w:color w:val="000000"/>
          <w:kern w:val="0"/>
          <w:sz w:val="24"/>
          <w:szCs w:val="21"/>
        </w:rPr>
      </w:pPr>
    </w:p>
    <w:p w:rsidR="00B022C0" w:rsidRDefault="00761A35">
      <w:pPr>
        <w:autoSpaceDE w:val="0"/>
        <w:autoSpaceDN w:val="0"/>
        <w:adjustRightInd w:val="0"/>
        <w:spacing w:line="360" w:lineRule="auto"/>
        <w:jc w:val="left"/>
        <w:rPr>
          <w:color w:val="000000"/>
          <w:kern w:val="0"/>
          <w:sz w:val="24"/>
          <w:szCs w:val="21"/>
        </w:rPr>
      </w:pPr>
      <w:r>
        <w:rPr>
          <w:color w:val="000000"/>
          <w:kern w:val="0"/>
          <w:sz w:val="24"/>
          <w:szCs w:val="21"/>
        </w:rPr>
        <w:t>执笔人：</w:t>
      </w:r>
      <w:r>
        <w:rPr>
          <w:rFonts w:hint="eastAsia"/>
          <w:color w:val="000000"/>
          <w:kern w:val="0"/>
          <w:sz w:val="24"/>
          <w:szCs w:val="21"/>
        </w:rPr>
        <w:t xml:space="preserve"> </w:t>
      </w:r>
      <w:r>
        <w:rPr>
          <w:rFonts w:hint="eastAsia"/>
          <w:color w:val="000000"/>
          <w:kern w:val="0"/>
          <w:sz w:val="24"/>
          <w:szCs w:val="21"/>
        </w:rPr>
        <w:t>杨</w:t>
      </w:r>
      <w:r>
        <w:rPr>
          <w:rFonts w:hint="eastAsia"/>
          <w:color w:val="000000"/>
          <w:kern w:val="0"/>
          <w:sz w:val="24"/>
          <w:szCs w:val="21"/>
        </w:rPr>
        <w:t xml:space="preserve">  </w:t>
      </w:r>
      <w:r>
        <w:rPr>
          <w:rFonts w:hint="eastAsia"/>
          <w:color w:val="000000"/>
          <w:kern w:val="0"/>
          <w:sz w:val="24"/>
          <w:szCs w:val="21"/>
        </w:rPr>
        <w:t>波</w:t>
      </w:r>
      <w:r>
        <w:rPr>
          <w:color w:val="000000"/>
          <w:kern w:val="0"/>
          <w:sz w:val="24"/>
          <w:szCs w:val="21"/>
        </w:rPr>
        <w:t xml:space="preserve"> </w:t>
      </w:r>
    </w:p>
    <w:p w:rsidR="00B022C0" w:rsidRDefault="00761A35">
      <w:pPr>
        <w:autoSpaceDE w:val="0"/>
        <w:autoSpaceDN w:val="0"/>
        <w:adjustRightInd w:val="0"/>
        <w:spacing w:line="360" w:lineRule="auto"/>
        <w:jc w:val="left"/>
        <w:rPr>
          <w:color w:val="000000"/>
          <w:kern w:val="0"/>
          <w:sz w:val="24"/>
          <w:szCs w:val="21"/>
        </w:rPr>
      </w:pPr>
      <w:r>
        <w:rPr>
          <w:color w:val="000000"/>
          <w:kern w:val="0"/>
          <w:sz w:val="24"/>
          <w:szCs w:val="21"/>
        </w:rPr>
        <w:t>审定人：</w:t>
      </w:r>
      <w:r>
        <w:rPr>
          <w:color w:val="000000"/>
          <w:kern w:val="0"/>
          <w:sz w:val="24"/>
          <w:szCs w:val="21"/>
        </w:rPr>
        <w:t xml:space="preserve"> </w:t>
      </w:r>
      <w:r>
        <w:rPr>
          <w:rFonts w:hint="eastAsia"/>
          <w:color w:val="000000"/>
          <w:kern w:val="0"/>
          <w:sz w:val="24"/>
          <w:szCs w:val="21"/>
        </w:rPr>
        <w:t>毛艳文</w:t>
      </w:r>
    </w:p>
    <w:p w:rsidR="00B022C0" w:rsidRDefault="00761A35">
      <w:pPr>
        <w:rPr>
          <w:color w:val="000000"/>
          <w:kern w:val="0"/>
          <w:sz w:val="24"/>
          <w:szCs w:val="21"/>
        </w:rPr>
      </w:pPr>
      <w:r>
        <w:rPr>
          <w:rFonts w:hint="eastAsia"/>
          <w:color w:val="000000"/>
          <w:kern w:val="0"/>
          <w:sz w:val="24"/>
          <w:szCs w:val="21"/>
        </w:rPr>
        <w:t>审批</w:t>
      </w:r>
      <w:r>
        <w:rPr>
          <w:color w:val="000000"/>
          <w:kern w:val="0"/>
          <w:sz w:val="24"/>
          <w:szCs w:val="21"/>
        </w:rPr>
        <w:t>人：</w:t>
      </w:r>
      <w:r>
        <w:rPr>
          <w:rFonts w:hint="eastAsia"/>
          <w:color w:val="000000"/>
          <w:kern w:val="0"/>
          <w:sz w:val="24"/>
          <w:szCs w:val="21"/>
        </w:rPr>
        <w:t xml:space="preserve"> </w:t>
      </w:r>
      <w:r>
        <w:rPr>
          <w:rFonts w:hint="eastAsia"/>
          <w:color w:val="000000"/>
          <w:kern w:val="0"/>
          <w:sz w:val="24"/>
          <w:szCs w:val="21"/>
        </w:rPr>
        <w:t>朱</w:t>
      </w:r>
      <w:r>
        <w:rPr>
          <w:rFonts w:hint="eastAsia"/>
          <w:color w:val="000000"/>
          <w:kern w:val="0"/>
          <w:sz w:val="24"/>
          <w:szCs w:val="21"/>
        </w:rPr>
        <w:t xml:space="preserve">  </w:t>
      </w:r>
      <w:r>
        <w:rPr>
          <w:rFonts w:hint="eastAsia"/>
          <w:color w:val="000000"/>
          <w:kern w:val="0"/>
          <w:sz w:val="24"/>
          <w:szCs w:val="21"/>
        </w:rPr>
        <w:t>江</w:t>
      </w: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p w:rsidR="00B022C0" w:rsidRDefault="00B022C0">
      <w:pPr>
        <w:rPr>
          <w:color w:val="000000"/>
          <w:kern w:val="0"/>
          <w:sz w:val="24"/>
          <w:szCs w:val="21"/>
        </w:rPr>
      </w:pPr>
    </w:p>
    <w:tbl>
      <w:tblPr>
        <w:tblStyle w:val="TableNormal"/>
        <w:tblW w:w="2164" w:type="dxa"/>
        <w:tblInd w:w="1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90" w:line="208" w:lineRule="auto"/>
              <w:ind w:left="139"/>
              <w:rPr>
                <w:rFonts w:ascii="Times New Roman" w:eastAsia="Times New Roman" w:hAnsi="Times New Roman" w:cs="Times New Roman"/>
                <w:sz w:val="24"/>
              </w:rPr>
            </w:pPr>
            <w:r>
              <w:rPr>
                <w:rFonts w:ascii="宋体" w:eastAsia="宋体" w:hAnsi="宋体" w:cs="宋体"/>
                <w:spacing w:val="-8"/>
                <w:sz w:val="20"/>
                <w:szCs w:val="20"/>
              </w:rPr>
              <w:t>课</w:t>
            </w:r>
            <w:r>
              <w:rPr>
                <w:rFonts w:ascii="宋体" w:eastAsia="宋体" w:hAnsi="宋体" w:cs="宋体"/>
                <w:spacing w:val="-6"/>
                <w:sz w:val="20"/>
                <w:szCs w:val="20"/>
              </w:rPr>
              <w:t>程</w:t>
            </w:r>
            <w:r>
              <w:rPr>
                <w:rFonts w:ascii="宋体" w:eastAsia="宋体" w:hAnsi="宋体" w:cs="宋体"/>
                <w:spacing w:val="-4"/>
                <w:sz w:val="20"/>
                <w:szCs w:val="20"/>
              </w:rPr>
              <w:t>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0601011</w:t>
            </w:r>
          </w:p>
        </w:tc>
      </w:tr>
    </w:tbl>
    <w:p w:rsidR="00B022C0" w:rsidRDefault="00761A35">
      <w:pPr>
        <w:pStyle w:val="1"/>
        <w:jc w:val="center"/>
      </w:pPr>
      <w:bookmarkStart w:id="52" w:name="_Toc31918"/>
      <w:bookmarkStart w:id="53" w:name="OLE_LINK9"/>
      <w:r>
        <w:t>语言学概论课程教学大纲</w:t>
      </w:r>
      <w:bookmarkEnd w:id="52"/>
    </w:p>
    <w:p w:rsidR="00B022C0" w:rsidRDefault="00761A35">
      <w:pPr>
        <w:spacing w:line="396" w:lineRule="exact"/>
        <w:ind w:left="2149"/>
        <w:rPr>
          <w:rFonts w:ascii="宋体" w:eastAsia="宋体" w:hAnsi="宋体" w:cs="宋体"/>
          <w:sz w:val="29"/>
          <w:szCs w:val="29"/>
        </w:rPr>
      </w:pPr>
      <w:r>
        <w:rPr>
          <w:rFonts w:ascii="宋体" w:eastAsia="宋体" w:hAnsi="宋体" w:cs="宋体"/>
          <w:spacing w:val="68"/>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Introduction</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of</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Linguistics</w:t>
      </w:r>
      <w:r>
        <w:rPr>
          <w:rFonts w:ascii="宋体" w:eastAsia="宋体" w:hAnsi="宋体" w:cs="宋体"/>
          <w:spacing w:val="67"/>
          <w:position w:val="3"/>
          <w:sz w:val="29"/>
          <w:szCs w:val="29"/>
          <w14:textOutline w14:w="4533" w14:cap="flat" w14:cmpd="sng" w14:algn="ctr">
            <w14:solidFill>
              <w14:srgbClr w14:val="000000"/>
            </w14:solidFill>
            <w14:prstDash w14:val="solid"/>
            <w14:miter w14:lim="0"/>
          </w14:textOutline>
        </w:rPr>
        <w:t>)</w:t>
      </w:r>
    </w:p>
    <w:p w:rsidR="00B022C0" w:rsidRDefault="00B022C0">
      <w:pPr>
        <w:spacing w:line="273" w:lineRule="auto"/>
        <w:rPr>
          <w:rFonts w:ascii="Arial"/>
        </w:rPr>
      </w:pPr>
    </w:p>
    <w:p w:rsidR="00B022C0" w:rsidRDefault="00B022C0">
      <w:pPr>
        <w:spacing w:line="273" w:lineRule="auto"/>
        <w:rPr>
          <w:rFonts w:ascii="Arial"/>
        </w:rPr>
      </w:pPr>
    </w:p>
    <w:p w:rsidR="00B022C0" w:rsidRDefault="00761A35">
      <w:pPr>
        <w:spacing w:before="88" w:line="561" w:lineRule="exact"/>
        <w:ind w:left="624"/>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B022C0" w:rsidRDefault="00761A35">
      <w:pPr>
        <w:spacing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0601011</w:t>
      </w:r>
    </w:p>
    <w:p w:rsidR="00B022C0" w:rsidRDefault="00761A35">
      <w:pPr>
        <w:spacing w:before="180" w:line="221" w:lineRule="auto"/>
        <w:ind w:left="549"/>
        <w:rPr>
          <w:rFonts w:ascii="Times New Roman" w:eastAsia="Times New Roman" w:hAnsi="Times New Roman" w:cs="Times New Roman"/>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学分</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14"/>
          <w:sz w:val="24"/>
        </w:rPr>
        <w:t>2</w:t>
      </w:r>
    </w:p>
    <w:p w:rsidR="00B022C0" w:rsidRDefault="00761A35">
      <w:pPr>
        <w:spacing w:before="182" w:line="222" w:lineRule="auto"/>
        <w:ind w:left="549"/>
        <w:rPr>
          <w:rFonts w:ascii="Times New Roman" w:eastAsia="Times New Roman" w:hAnsi="Times New Roman" w:cs="Times New Roman"/>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学</w:t>
      </w:r>
      <w:r>
        <w:rPr>
          <w:rFonts w:ascii="宋体" w:eastAsia="宋体" w:hAnsi="宋体" w:cs="宋体"/>
          <w:spacing w:val="-11"/>
          <w:sz w:val="24"/>
          <w14:textOutline w14:w="3657" w14:cap="flat" w14:cmpd="sng" w14:algn="ctr">
            <w14:solidFill>
              <w14:srgbClr w14:val="000000"/>
            </w14:solidFill>
            <w14:prstDash w14:val="solid"/>
            <w14:miter w14:lim="0"/>
          </w14:textOutline>
        </w:rPr>
        <w:t>时</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11"/>
          <w:sz w:val="24"/>
        </w:rPr>
        <w:t>32</w:t>
      </w:r>
    </w:p>
    <w:p w:rsidR="00B022C0" w:rsidRDefault="00761A35">
      <w:pPr>
        <w:spacing w:before="178" w:line="360" w:lineRule="auto"/>
        <w:ind w:left="544" w:right="811" w:firstLine="4"/>
        <w:rPr>
          <w:rFonts w:ascii="宋体" w:eastAsia="宋体" w:hAnsi="宋体" w:cs="宋体"/>
          <w:sz w:val="24"/>
        </w:rPr>
      </w:pPr>
      <w:r>
        <w:rPr>
          <w:rFonts w:ascii="宋体" w:eastAsia="宋体" w:hAnsi="宋体" w:cs="宋体"/>
          <w:spacing w:val="-5"/>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5"/>
          <w:sz w:val="24"/>
        </w:rPr>
        <w:t xml:space="preserve"> </w:t>
      </w:r>
      <w:r>
        <w:rPr>
          <w:rFonts w:ascii="宋体" w:eastAsia="宋体" w:hAnsi="宋体" w:cs="宋体"/>
          <w:spacing w:val="-5"/>
          <w:sz w:val="24"/>
          <w14:textOutline w14:w="3657" w14:cap="flat" w14:cmpd="sng" w14:algn="ctr">
            <w14:solidFill>
              <w14:srgbClr w14:val="000000"/>
            </w14:solidFill>
            <w14:prstDash w14:val="solid"/>
            <w14:miter w14:lim="0"/>
          </w14:textOutline>
        </w:rPr>
        <w:t>：</w:t>
      </w:r>
      <w:r>
        <w:rPr>
          <w:rFonts w:ascii="宋体" w:eastAsia="宋体" w:hAnsi="宋体" w:cs="宋体"/>
          <w:spacing w:val="-5"/>
          <w:sz w:val="24"/>
        </w:rPr>
        <w:t>综合英语、英语听说、基础英语写作、</w:t>
      </w:r>
      <w:r>
        <w:rPr>
          <w:rFonts w:ascii="宋体" w:eastAsia="宋体" w:hAnsi="宋体" w:cs="宋体"/>
          <w:spacing w:val="-5"/>
          <w:sz w:val="24"/>
        </w:rPr>
        <w:t xml:space="preserve"> </w:t>
      </w:r>
      <w:r>
        <w:rPr>
          <w:rFonts w:ascii="宋体" w:eastAsia="宋体" w:hAnsi="宋体" w:cs="宋体"/>
          <w:spacing w:val="-5"/>
          <w:sz w:val="24"/>
        </w:rPr>
        <w:t>翻译理论与实践</w:t>
      </w:r>
      <w:r>
        <w:rPr>
          <w:rFonts w:ascii="宋体" w:eastAsia="宋体" w:hAnsi="宋体" w:cs="宋体"/>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B022C0" w:rsidRDefault="00761A35">
      <w:pPr>
        <w:spacing w:before="2" w:line="359" w:lineRule="auto"/>
        <w:ind w:left="505" w:right="85"/>
        <w:rPr>
          <w:rFonts w:ascii="Times New Roman" w:eastAsia="宋体" w:hAnsi="Times New Roman" w:cs="Times New Roman"/>
          <w:sz w:val="24"/>
        </w:rPr>
      </w:pPr>
      <w:r>
        <w:rPr>
          <w:rFonts w:ascii="宋体" w:eastAsia="宋体" w:hAnsi="宋体" w:cs="宋体"/>
          <w:spacing w:val="-12"/>
          <w:sz w:val="24"/>
          <w14:textOutline w14:w="3657" w14:cap="flat" w14:cmpd="sng" w14:algn="ctr">
            <w14:solidFill>
              <w14:srgbClr w14:val="000000"/>
            </w14:solidFill>
            <w14:prstDash w14:val="solid"/>
            <w14:miter w14:lim="0"/>
          </w14:textOutline>
        </w:rPr>
        <w:t>教材</w:t>
      </w:r>
      <w:r>
        <w:rPr>
          <w:rFonts w:ascii="宋体" w:eastAsia="宋体" w:hAnsi="宋体" w:cs="宋体"/>
          <w:spacing w:val="-12"/>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《新编简明英语语言学教程》，戴炜栋、何兆熊，上海外语教育出版</w:t>
      </w:r>
      <w:r>
        <w:rPr>
          <w:rFonts w:ascii="宋体" w:eastAsia="宋体" w:hAnsi="宋体" w:cs="宋体"/>
          <w:sz w:val="24"/>
        </w:rPr>
        <w:t xml:space="preserve"> </w:t>
      </w:r>
      <w:r>
        <w:rPr>
          <w:rFonts w:ascii="宋体" w:eastAsia="宋体" w:hAnsi="宋体" w:cs="宋体"/>
          <w:spacing w:val="-2"/>
          <w:sz w:val="24"/>
        </w:rPr>
        <w:t>社，</w:t>
      </w:r>
      <w:r>
        <w:rPr>
          <w:rFonts w:ascii="Times New Roman" w:eastAsia="Times New Roman" w:hAnsi="Times New Roman" w:cs="Times New Roman"/>
          <w:spacing w:val="-2"/>
          <w:sz w:val="24"/>
        </w:rPr>
        <w:t>20</w:t>
      </w:r>
      <w:r>
        <w:rPr>
          <w:rFonts w:ascii="Times New Roman" w:eastAsia="宋体" w:hAnsi="Times New Roman" w:cs="Times New Roman" w:hint="eastAsia"/>
          <w:spacing w:val="-2"/>
          <w:sz w:val="24"/>
        </w:rPr>
        <w:t>18</w:t>
      </w:r>
    </w:p>
    <w:p w:rsidR="00B022C0" w:rsidRDefault="00761A35">
      <w:pPr>
        <w:spacing w:before="1"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B022C0" w:rsidRDefault="00761A35">
      <w:pPr>
        <w:spacing w:before="105" w:line="242" w:lineRule="auto"/>
        <w:ind w:left="23" w:right="42" w:firstLine="420"/>
        <w:rPr>
          <w:rFonts w:ascii="宋体" w:eastAsia="宋体" w:hAnsi="宋体" w:cs="宋体"/>
          <w:sz w:val="24"/>
        </w:rPr>
      </w:pPr>
      <w:r>
        <w:rPr>
          <w:rFonts w:ascii="宋体" w:eastAsia="宋体" w:hAnsi="宋体" w:cs="宋体"/>
          <w:spacing w:val="-8"/>
          <w:sz w:val="24"/>
        </w:rPr>
        <w:t>课程的性质与</w:t>
      </w:r>
      <w:r>
        <w:rPr>
          <w:rFonts w:ascii="宋体" w:eastAsia="宋体" w:hAnsi="宋体" w:cs="宋体"/>
          <w:spacing w:val="-7"/>
          <w:sz w:val="24"/>
        </w:rPr>
        <w:t>任</w:t>
      </w:r>
      <w:r>
        <w:rPr>
          <w:rFonts w:ascii="宋体" w:eastAsia="宋体" w:hAnsi="宋体" w:cs="宋体"/>
          <w:spacing w:val="-4"/>
          <w:sz w:val="24"/>
        </w:rPr>
        <w:t>务：本课程是商务英语</w:t>
      </w:r>
      <w:bookmarkEnd w:id="53"/>
      <w:r>
        <w:rPr>
          <w:rFonts w:ascii="宋体" w:eastAsia="宋体" w:hAnsi="宋体" w:cs="宋体"/>
          <w:spacing w:val="-4"/>
          <w:sz w:val="24"/>
        </w:rPr>
        <w:t>专业的一门专业基础课。</w:t>
      </w:r>
      <w:r>
        <w:rPr>
          <w:rFonts w:ascii="宋体" w:eastAsia="宋体" w:hAnsi="宋体" w:cs="宋体"/>
          <w:spacing w:val="-4"/>
          <w:sz w:val="24"/>
        </w:rPr>
        <w:t xml:space="preserve"> </w:t>
      </w:r>
      <w:r>
        <w:rPr>
          <w:rFonts w:ascii="宋体" w:eastAsia="宋体" w:hAnsi="宋体" w:cs="宋体"/>
          <w:spacing w:val="-4"/>
          <w:sz w:val="24"/>
        </w:rPr>
        <w:t>本课程紧扣</w:t>
      </w:r>
      <w:r>
        <w:rPr>
          <w:rFonts w:ascii="宋体" w:eastAsia="宋体" w:hAnsi="宋体" w:cs="宋体"/>
          <w:sz w:val="24"/>
        </w:rPr>
        <w:t xml:space="preserve"> </w:t>
      </w:r>
      <w:r>
        <w:rPr>
          <w:rFonts w:ascii="宋体" w:eastAsia="宋体" w:hAnsi="宋体" w:cs="宋体"/>
          <w:spacing w:val="-18"/>
          <w:sz w:val="24"/>
        </w:rPr>
        <w:t>立</w:t>
      </w:r>
      <w:r>
        <w:rPr>
          <w:rFonts w:ascii="宋体" w:eastAsia="宋体" w:hAnsi="宋体" w:cs="宋体"/>
          <w:spacing w:val="-10"/>
          <w:sz w:val="24"/>
        </w:rPr>
        <w:t>德</w:t>
      </w:r>
      <w:r>
        <w:rPr>
          <w:rFonts w:ascii="宋体" w:eastAsia="宋体" w:hAnsi="宋体" w:cs="宋体"/>
          <w:spacing w:val="-9"/>
          <w:sz w:val="24"/>
        </w:rPr>
        <w:t>树人根本宗旨，</w:t>
      </w:r>
      <w:r>
        <w:rPr>
          <w:rFonts w:ascii="宋体" w:eastAsia="宋体" w:hAnsi="宋体" w:cs="宋体"/>
          <w:spacing w:val="-9"/>
          <w:sz w:val="24"/>
        </w:rPr>
        <w:t xml:space="preserve"> </w:t>
      </w:r>
      <w:r>
        <w:rPr>
          <w:rFonts w:ascii="宋体" w:eastAsia="宋体" w:hAnsi="宋体" w:cs="宋体"/>
          <w:spacing w:val="-9"/>
          <w:sz w:val="24"/>
        </w:rPr>
        <w:t>帮助学生坚定爱国主义思想和信念，</w:t>
      </w:r>
      <w:r>
        <w:rPr>
          <w:rFonts w:ascii="宋体" w:eastAsia="宋体" w:hAnsi="宋体" w:cs="宋体"/>
          <w:spacing w:val="-9"/>
          <w:sz w:val="24"/>
        </w:rPr>
        <w:t xml:space="preserve"> </w:t>
      </w:r>
      <w:r>
        <w:rPr>
          <w:rFonts w:ascii="宋体" w:eastAsia="宋体" w:hAnsi="宋体" w:cs="宋体"/>
          <w:spacing w:val="-9"/>
          <w:sz w:val="24"/>
        </w:rPr>
        <w:t>培育和践行社会主义核</w:t>
      </w:r>
      <w:r>
        <w:rPr>
          <w:rFonts w:ascii="宋体" w:eastAsia="宋体" w:hAnsi="宋体" w:cs="宋体"/>
          <w:sz w:val="24"/>
        </w:rPr>
        <w:t xml:space="preserve"> </w:t>
      </w:r>
      <w:r>
        <w:rPr>
          <w:rFonts w:ascii="宋体" w:eastAsia="宋体" w:hAnsi="宋体" w:cs="宋体"/>
          <w:spacing w:val="-18"/>
          <w:sz w:val="24"/>
        </w:rPr>
        <w:t>心</w:t>
      </w:r>
      <w:r>
        <w:rPr>
          <w:rFonts w:ascii="宋体" w:eastAsia="宋体" w:hAnsi="宋体" w:cs="宋体"/>
          <w:spacing w:val="-10"/>
          <w:sz w:val="24"/>
        </w:rPr>
        <w:t>价</w:t>
      </w:r>
      <w:r>
        <w:rPr>
          <w:rFonts w:ascii="宋体" w:eastAsia="宋体" w:hAnsi="宋体" w:cs="宋体"/>
          <w:spacing w:val="-9"/>
          <w:sz w:val="24"/>
        </w:rPr>
        <w:t>值观；</w:t>
      </w:r>
      <w:r>
        <w:rPr>
          <w:rFonts w:ascii="宋体" w:eastAsia="宋体" w:hAnsi="宋体" w:cs="宋体"/>
          <w:spacing w:val="-9"/>
          <w:sz w:val="24"/>
        </w:rPr>
        <w:t xml:space="preserve"> </w:t>
      </w:r>
      <w:r>
        <w:rPr>
          <w:rFonts w:ascii="宋体" w:eastAsia="宋体" w:hAnsi="宋体" w:cs="宋体"/>
          <w:spacing w:val="-9"/>
          <w:sz w:val="24"/>
        </w:rPr>
        <w:t>了解语言学的性质、作用和类型，</w:t>
      </w:r>
      <w:r>
        <w:rPr>
          <w:rFonts w:ascii="宋体" w:eastAsia="宋体" w:hAnsi="宋体" w:cs="宋体"/>
          <w:spacing w:val="-9"/>
          <w:sz w:val="24"/>
        </w:rPr>
        <w:t xml:space="preserve"> </w:t>
      </w:r>
      <w:r>
        <w:rPr>
          <w:rFonts w:ascii="宋体" w:eastAsia="宋体" w:hAnsi="宋体" w:cs="宋体"/>
          <w:spacing w:val="-9"/>
          <w:sz w:val="24"/>
        </w:rPr>
        <w:t>了解语言学具有社会科学和自然科</w:t>
      </w:r>
      <w:r>
        <w:rPr>
          <w:rFonts w:ascii="宋体" w:eastAsia="宋体" w:hAnsi="宋体" w:cs="宋体"/>
          <w:sz w:val="24"/>
        </w:rPr>
        <w:t xml:space="preserve"> </w:t>
      </w:r>
      <w:r>
        <w:rPr>
          <w:rFonts w:ascii="宋体" w:eastAsia="宋体" w:hAnsi="宋体" w:cs="宋体"/>
          <w:spacing w:val="-12"/>
          <w:sz w:val="24"/>
        </w:rPr>
        <w:t>学</w:t>
      </w:r>
      <w:r>
        <w:rPr>
          <w:rFonts w:ascii="宋体" w:eastAsia="宋体" w:hAnsi="宋体" w:cs="宋体"/>
          <w:spacing w:val="-7"/>
          <w:sz w:val="24"/>
        </w:rPr>
        <w:t>的</w:t>
      </w:r>
      <w:r>
        <w:rPr>
          <w:rFonts w:ascii="宋体" w:eastAsia="宋体" w:hAnsi="宋体" w:cs="宋体"/>
          <w:spacing w:val="-6"/>
          <w:sz w:val="24"/>
        </w:rPr>
        <w:t>双重属性。掌握语言学的学习方法。从具体实例出发，</w:t>
      </w:r>
      <w:r>
        <w:rPr>
          <w:rFonts w:ascii="宋体" w:eastAsia="宋体" w:hAnsi="宋体" w:cs="宋体"/>
          <w:spacing w:val="-6"/>
          <w:sz w:val="24"/>
        </w:rPr>
        <w:t xml:space="preserve"> </w:t>
      </w:r>
      <w:r>
        <w:rPr>
          <w:rFonts w:ascii="宋体" w:eastAsia="宋体" w:hAnsi="宋体" w:cs="宋体"/>
          <w:spacing w:val="-6"/>
          <w:sz w:val="24"/>
        </w:rPr>
        <w:t>让学生明白语言学大</w:t>
      </w:r>
      <w:r>
        <w:rPr>
          <w:rFonts w:ascii="宋体" w:eastAsia="宋体" w:hAnsi="宋体" w:cs="宋体"/>
          <w:sz w:val="24"/>
        </w:rPr>
        <w:t xml:space="preserve"> </w:t>
      </w:r>
      <w:r>
        <w:rPr>
          <w:rFonts w:ascii="宋体" w:eastAsia="宋体" w:hAnsi="宋体" w:cs="宋体"/>
          <w:spacing w:val="-12"/>
          <w:sz w:val="24"/>
        </w:rPr>
        <w:t>致</w:t>
      </w:r>
      <w:r>
        <w:rPr>
          <w:rFonts w:ascii="宋体" w:eastAsia="宋体" w:hAnsi="宋体" w:cs="宋体"/>
          <w:spacing w:val="-7"/>
          <w:sz w:val="24"/>
        </w:rPr>
        <w:t>是</w:t>
      </w:r>
      <w:r>
        <w:rPr>
          <w:rFonts w:ascii="宋体" w:eastAsia="宋体" w:hAnsi="宋体" w:cs="宋体"/>
          <w:spacing w:val="-6"/>
          <w:sz w:val="24"/>
        </w:rPr>
        <w:t>什么。激发学生学习语言学的兴趣，</w:t>
      </w:r>
      <w:r>
        <w:rPr>
          <w:rFonts w:ascii="宋体" w:eastAsia="宋体" w:hAnsi="宋体" w:cs="宋体"/>
          <w:spacing w:val="-6"/>
          <w:sz w:val="24"/>
        </w:rPr>
        <w:t xml:space="preserve"> </w:t>
      </w:r>
      <w:r>
        <w:rPr>
          <w:rFonts w:ascii="宋体" w:eastAsia="宋体" w:hAnsi="宋体" w:cs="宋体"/>
          <w:spacing w:val="-6"/>
          <w:sz w:val="24"/>
        </w:rPr>
        <w:t>从语言学视野获取社会主义核心价值观</w:t>
      </w:r>
      <w:r>
        <w:rPr>
          <w:rFonts w:ascii="宋体" w:eastAsia="宋体" w:hAnsi="宋体" w:cs="宋体"/>
          <w:sz w:val="24"/>
        </w:rPr>
        <w:t xml:space="preserve"> </w:t>
      </w:r>
      <w:r>
        <w:rPr>
          <w:rFonts w:ascii="宋体" w:eastAsia="宋体" w:hAnsi="宋体" w:cs="宋体"/>
          <w:spacing w:val="-5"/>
          <w:sz w:val="24"/>
        </w:rPr>
        <w:t>的相关素养。</w:t>
      </w:r>
      <w:r>
        <w:rPr>
          <w:rFonts w:ascii="宋体" w:eastAsia="宋体" w:hAnsi="宋体" w:cs="宋体"/>
          <w:spacing w:val="-5"/>
          <w:sz w:val="24"/>
        </w:rPr>
        <w:t xml:space="preserve"> </w:t>
      </w:r>
      <w:r>
        <w:rPr>
          <w:rFonts w:ascii="宋体" w:eastAsia="宋体" w:hAnsi="宋体" w:cs="宋体"/>
          <w:spacing w:val="-5"/>
          <w:sz w:val="24"/>
        </w:rPr>
        <w:t>本课程全面地向学生介绍语言学的基础知识。通过本课程的教学，</w:t>
      </w:r>
      <w:r>
        <w:rPr>
          <w:rFonts w:ascii="宋体" w:eastAsia="宋体" w:hAnsi="宋体" w:cs="宋体"/>
          <w:sz w:val="24"/>
        </w:rPr>
        <w:t xml:space="preserve"> </w:t>
      </w:r>
      <w:r>
        <w:rPr>
          <w:rFonts w:ascii="宋体" w:eastAsia="宋体" w:hAnsi="宋体" w:cs="宋体"/>
          <w:spacing w:val="-3"/>
          <w:sz w:val="24"/>
        </w:rPr>
        <w:t>要求学生基本掌握语言学及其分支学科的基本观点、理论和方法。不仅使学生</w:t>
      </w:r>
      <w:r>
        <w:rPr>
          <w:rFonts w:ascii="宋体" w:eastAsia="宋体" w:hAnsi="宋体" w:cs="宋体"/>
          <w:spacing w:val="-1"/>
          <w:sz w:val="24"/>
        </w:rPr>
        <w:t>了</w:t>
      </w:r>
      <w:r>
        <w:rPr>
          <w:rFonts w:ascii="宋体" w:eastAsia="宋体" w:hAnsi="宋体" w:cs="宋体"/>
          <w:sz w:val="24"/>
        </w:rPr>
        <w:t xml:space="preserve"> </w:t>
      </w:r>
      <w:r>
        <w:rPr>
          <w:rFonts w:ascii="宋体" w:eastAsia="宋体" w:hAnsi="宋体" w:cs="宋体"/>
          <w:spacing w:val="-12"/>
          <w:sz w:val="24"/>
        </w:rPr>
        <w:t>解</w:t>
      </w:r>
      <w:r>
        <w:rPr>
          <w:rFonts w:ascii="宋体" w:eastAsia="宋体" w:hAnsi="宋体" w:cs="宋体"/>
          <w:spacing w:val="-7"/>
          <w:sz w:val="24"/>
        </w:rPr>
        <w:t>语</w:t>
      </w:r>
      <w:r>
        <w:rPr>
          <w:rFonts w:ascii="宋体" w:eastAsia="宋体" w:hAnsi="宋体" w:cs="宋体"/>
          <w:spacing w:val="-6"/>
          <w:sz w:val="24"/>
        </w:rPr>
        <w:t>音学、音位学、形态学、句法学、语义学、语用学等核心分支的内容，</w:t>
      </w:r>
      <w:r>
        <w:rPr>
          <w:rFonts w:ascii="宋体" w:eastAsia="宋体" w:hAnsi="宋体" w:cs="宋体"/>
          <w:spacing w:val="-6"/>
          <w:sz w:val="24"/>
        </w:rPr>
        <w:t xml:space="preserve"> </w:t>
      </w:r>
      <w:r>
        <w:rPr>
          <w:rFonts w:ascii="宋体" w:eastAsia="宋体" w:hAnsi="宋体" w:cs="宋体"/>
          <w:spacing w:val="-6"/>
          <w:sz w:val="24"/>
        </w:rPr>
        <w:t>而</w:t>
      </w:r>
      <w:r>
        <w:rPr>
          <w:rFonts w:ascii="宋体" w:eastAsia="宋体" w:hAnsi="宋体" w:cs="宋体"/>
          <w:spacing w:val="-6"/>
          <w:sz w:val="24"/>
        </w:rPr>
        <w:t>且</w:t>
      </w:r>
      <w:r>
        <w:rPr>
          <w:rFonts w:ascii="宋体" w:eastAsia="宋体" w:hAnsi="宋体" w:cs="宋体"/>
          <w:sz w:val="24"/>
        </w:rPr>
        <w:t xml:space="preserve"> </w:t>
      </w:r>
      <w:r>
        <w:rPr>
          <w:rFonts w:ascii="宋体" w:eastAsia="宋体" w:hAnsi="宋体" w:cs="宋体"/>
          <w:spacing w:val="-12"/>
          <w:sz w:val="24"/>
        </w:rPr>
        <w:t>还</w:t>
      </w:r>
      <w:r>
        <w:rPr>
          <w:rFonts w:ascii="宋体" w:eastAsia="宋体" w:hAnsi="宋体" w:cs="宋体"/>
          <w:spacing w:val="-7"/>
          <w:sz w:val="24"/>
        </w:rPr>
        <w:t>要</w:t>
      </w:r>
      <w:r>
        <w:rPr>
          <w:rFonts w:ascii="宋体" w:eastAsia="宋体" w:hAnsi="宋体" w:cs="宋体"/>
          <w:spacing w:val="-6"/>
          <w:sz w:val="24"/>
        </w:rPr>
        <w:t>熟悉社会语言学、心理语言学及语言与文化、计算机及外语教学的关系，</w:t>
      </w:r>
      <w:r>
        <w:rPr>
          <w:rFonts w:ascii="宋体" w:eastAsia="宋体" w:hAnsi="宋体" w:cs="宋体"/>
          <w:spacing w:val="-6"/>
          <w:sz w:val="24"/>
        </w:rPr>
        <w:t xml:space="preserve"> </w:t>
      </w:r>
      <w:r>
        <w:rPr>
          <w:rFonts w:ascii="宋体" w:eastAsia="宋体" w:hAnsi="宋体" w:cs="宋体"/>
          <w:spacing w:val="-6"/>
          <w:sz w:val="24"/>
        </w:rPr>
        <w:t>形</w:t>
      </w:r>
      <w:r>
        <w:rPr>
          <w:rFonts w:ascii="宋体" w:eastAsia="宋体" w:hAnsi="宋体" w:cs="宋体"/>
          <w:sz w:val="24"/>
        </w:rPr>
        <w:t xml:space="preserve"> </w:t>
      </w:r>
      <w:r>
        <w:rPr>
          <w:rFonts w:ascii="宋体" w:eastAsia="宋体" w:hAnsi="宋体" w:cs="宋体"/>
          <w:spacing w:val="-12"/>
          <w:sz w:val="24"/>
        </w:rPr>
        <w:t>成</w:t>
      </w:r>
      <w:r>
        <w:rPr>
          <w:rFonts w:ascii="宋体" w:eastAsia="宋体" w:hAnsi="宋体" w:cs="宋体"/>
          <w:spacing w:val="-7"/>
          <w:sz w:val="24"/>
        </w:rPr>
        <w:t>对</w:t>
      </w:r>
      <w:r>
        <w:rPr>
          <w:rFonts w:ascii="宋体" w:eastAsia="宋体" w:hAnsi="宋体" w:cs="宋体"/>
          <w:spacing w:val="-6"/>
          <w:sz w:val="24"/>
        </w:rPr>
        <w:t>语言和语言学的系统认识。同时使学生了解人类语言研究的丰富成果，</w:t>
      </w:r>
      <w:r>
        <w:rPr>
          <w:rFonts w:ascii="宋体" w:eastAsia="宋体" w:hAnsi="宋体" w:cs="宋体"/>
          <w:spacing w:val="-6"/>
          <w:sz w:val="24"/>
        </w:rPr>
        <w:t xml:space="preserve"> </w:t>
      </w:r>
      <w:r>
        <w:rPr>
          <w:rFonts w:ascii="宋体" w:eastAsia="宋体" w:hAnsi="宋体" w:cs="宋体"/>
          <w:spacing w:val="-6"/>
          <w:sz w:val="24"/>
        </w:rPr>
        <w:t>提高</w:t>
      </w:r>
      <w:r>
        <w:rPr>
          <w:rFonts w:ascii="宋体" w:eastAsia="宋体" w:hAnsi="宋体" w:cs="宋体"/>
          <w:sz w:val="24"/>
        </w:rPr>
        <w:t xml:space="preserve"> </w:t>
      </w:r>
      <w:r>
        <w:rPr>
          <w:rFonts w:ascii="宋体" w:eastAsia="宋体" w:hAnsi="宋体" w:cs="宋体"/>
          <w:spacing w:val="-18"/>
          <w:sz w:val="24"/>
        </w:rPr>
        <w:t>其</w:t>
      </w:r>
      <w:r>
        <w:rPr>
          <w:rFonts w:ascii="宋体" w:eastAsia="宋体" w:hAnsi="宋体" w:cs="宋体"/>
          <w:spacing w:val="-10"/>
          <w:sz w:val="24"/>
        </w:rPr>
        <w:t>对</w:t>
      </w:r>
      <w:r>
        <w:rPr>
          <w:rFonts w:ascii="宋体" w:eastAsia="宋体" w:hAnsi="宋体" w:cs="宋体"/>
          <w:spacing w:val="-9"/>
          <w:sz w:val="24"/>
        </w:rPr>
        <w:t>语言的社会、人文、经济、</w:t>
      </w:r>
      <w:r>
        <w:rPr>
          <w:rFonts w:ascii="宋体" w:eastAsia="宋体" w:hAnsi="宋体" w:cs="宋体"/>
          <w:spacing w:val="-9"/>
          <w:sz w:val="24"/>
        </w:rPr>
        <w:t xml:space="preserve"> </w:t>
      </w:r>
      <w:r>
        <w:rPr>
          <w:rFonts w:ascii="宋体" w:eastAsia="宋体" w:hAnsi="宋体" w:cs="宋体"/>
          <w:spacing w:val="-9"/>
          <w:sz w:val="24"/>
        </w:rPr>
        <w:t>科技以及个人修养等方面重要性的认识，</w:t>
      </w:r>
      <w:r>
        <w:rPr>
          <w:rFonts w:ascii="宋体" w:eastAsia="宋体" w:hAnsi="宋体" w:cs="宋体"/>
          <w:spacing w:val="-9"/>
          <w:sz w:val="24"/>
        </w:rPr>
        <w:t xml:space="preserve"> </w:t>
      </w:r>
      <w:r>
        <w:rPr>
          <w:rFonts w:ascii="宋体" w:eastAsia="宋体" w:hAnsi="宋体" w:cs="宋体"/>
          <w:spacing w:val="-9"/>
          <w:sz w:val="24"/>
        </w:rPr>
        <w:t>培养语</w:t>
      </w:r>
      <w:r>
        <w:rPr>
          <w:rFonts w:ascii="宋体" w:eastAsia="宋体" w:hAnsi="宋体" w:cs="宋体"/>
          <w:sz w:val="24"/>
        </w:rPr>
        <w:t xml:space="preserve"> </w:t>
      </w:r>
      <w:r>
        <w:rPr>
          <w:rFonts w:ascii="宋体" w:eastAsia="宋体" w:hAnsi="宋体" w:cs="宋体"/>
          <w:spacing w:val="-14"/>
          <w:sz w:val="24"/>
        </w:rPr>
        <w:t>言</w:t>
      </w:r>
      <w:r>
        <w:rPr>
          <w:rFonts w:ascii="宋体" w:eastAsia="宋体" w:hAnsi="宋体" w:cs="宋体"/>
          <w:spacing w:val="-10"/>
          <w:sz w:val="24"/>
        </w:rPr>
        <w:t>意</w:t>
      </w:r>
      <w:r>
        <w:rPr>
          <w:rFonts w:ascii="宋体" w:eastAsia="宋体" w:hAnsi="宋体" w:cs="宋体"/>
          <w:spacing w:val="-7"/>
          <w:sz w:val="24"/>
        </w:rPr>
        <w:t>识，</w:t>
      </w:r>
      <w:r>
        <w:rPr>
          <w:rFonts w:ascii="宋体" w:eastAsia="宋体" w:hAnsi="宋体" w:cs="宋体"/>
          <w:spacing w:val="-7"/>
          <w:sz w:val="24"/>
        </w:rPr>
        <w:t xml:space="preserve"> </w:t>
      </w:r>
      <w:r>
        <w:rPr>
          <w:rFonts w:ascii="宋体" w:eastAsia="宋体" w:hAnsi="宋体" w:cs="宋体"/>
          <w:spacing w:val="-7"/>
          <w:sz w:val="24"/>
        </w:rPr>
        <w:t>发展理性思维</w:t>
      </w:r>
      <w:r>
        <w:rPr>
          <w:rFonts w:ascii="Times New Roman" w:eastAsia="Times New Roman" w:hAnsi="Times New Roman" w:cs="Times New Roman"/>
          <w:spacing w:val="-7"/>
          <w:sz w:val="24"/>
        </w:rPr>
        <w:t xml:space="preserve">,  </w:t>
      </w:r>
      <w:r>
        <w:rPr>
          <w:rFonts w:ascii="宋体" w:eastAsia="宋体" w:hAnsi="宋体" w:cs="宋体"/>
          <w:spacing w:val="-7"/>
          <w:sz w:val="24"/>
        </w:rPr>
        <w:t>纠正语言认识长期存在的错误认识，</w:t>
      </w:r>
      <w:r>
        <w:rPr>
          <w:rFonts w:ascii="宋体" w:eastAsia="宋体" w:hAnsi="宋体" w:cs="宋体"/>
          <w:spacing w:val="-7"/>
          <w:sz w:val="24"/>
        </w:rPr>
        <w:t xml:space="preserve"> </w:t>
      </w:r>
      <w:r>
        <w:rPr>
          <w:rFonts w:ascii="宋体" w:eastAsia="宋体" w:hAnsi="宋体" w:cs="宋体"/>
          <w:spacing w:val="-7"/>
          <w:sz w:val="24"/>
        </w:rPr>
        <w:t>使学生从语言理论</w:t>
      </w:r>
      <w:r>
        <w:rPr>
          <w:rFonts w:ascii="宋体" w:eastAsia="宋体" w:hAnsi="宋体" w:cs="宋体"/>
          <w:sz w:val="24"/>
        </w:rPr>
        <w:t xml:space="preserve"> </w:t>
      </w:r>
      <w:r>
        <w:rPr>
          <w:rFonts w:ascii="宋体" w:eastAsia="宋体" w:hAnsi="宋体" w:cs="宋体"/>
          <w:spacing w:val="-6"/>
          <w:sz w:val="24"/>
        </w:rPr>
        <w:t>角</w:t>
      </w:r>
      <w:r>
        <w:rPr>
          <w:rFonts w:ascii="宋体" w:eastAsia="宋体" w:hAnsi="宋体" w:cs="宋体"/>
          <w:spacing w:val="-4"/>
          <w:sz w:val="24"/>
        </w:rPr>
        <w:t>度具有反思能力。</w:t>
      </w:r>
    </w:p>
    <w:p w:rsidR="00B022C0" w:rsidRDefault="00B022C0">
      <w:pPr>
        <w:spacing w:line="241" w:lineRule="auto"/>
        <w:rPr>
          <w:rFonts w:ascii="Arial"/>
        </w:rPr>
      </w:pPr>
    </w:p>
    <w:p w:rsidR="00B022C0" w:rsidRDefault="00B022C0">
      <w:pPr>
        <w:spacing w:line="241" w:lineRule="auto"/>
        <w:rPr>
          <w:rFonts w:ascii="Arial"/>
        </w:rPr>
      </w:pPr>
    </w:p>
    <w:p w:rsidR="00B022C0" w:rsidRDefault="00761A35">
      <w:pPr>
        <w:spacing w:before="88"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229" w:line="366" w:lineRule="auto"/>
        <w:ind w:left="26" w:firstLine="525"/>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1.  </w:t>
      </w:r>
      <w:r>
        <w:rPr>
          <w:rFonts w:ascii="宋体" w:eastAsia="宋体" w:hAnsi="宋体" w:cs="宋体"/>
          <w:spacing w:val="-3"/>
          <w:sz w:val="24"/>
        </w:rPr>
        <w:t>教学中要讲清楚语言学的基本概念，使学生通过学习能比较系统地</w:t>
      </w:r>
      <w:r>
        <w:rPr>
          <w:rFonts w:ascii="宋体" w:eastAsia="宋体" w:hAnsi="宋体" w:cs="宋体"/>
          <w:sz w:val="24"/>
        </w:rPr>
        <w:t xml:space="preserve"> </w:t>
      </w:r>
      <w:r>
        <w:rPr>
          <w:rFonts w:ascii="宋体" w:eastAsia="宋体" w:hAnsi="宋体" w:cs="宋体"/>
          <w:spacing w:val="-20"/>
          <w:sz w:val="24"/>
        </w:rPr>
        <w:t>掌</w:t>
      </w:r>
      <w:r>
        <w:rPr>
          <w:rFonts w:ascii="宋体" w:eastAsia="宋体" w:hAnsi="宋体" w:cs="宋体"/>
          <w:spacing w:val="-11"/>
          <w:sz w:val="24"/>
        </w:rPr>
        <w:t>握</w:t>
      </w:r>
      <w:r>
        <w:rPr>
          <w:rFonts w:ascii="宋体" w:eastAsia="宋体" w:hAnsi="宋体" w:cs="宋体"/>
          <w:spacing w:val="-10"/>
          <w:sz w:val="24"/>
        </w:rPr>
        <w:t>语言学的基础知识，</w:t>
      </w:r>
      <w:r>
        <w:rPr>
          <w:rFonts w:ascii="宋体" w:eastAsia="宋体" w:hAnsi="宋体" w:cs="宋体"/>
          <w:spacing w:val="-10"/>
          <w:sz w:val="24"/>
        </w:rPr>
        <w:t xml:space="preserve"> </w:t>
      </w:r>
      <w:r>
        <w:rPr>
          <w:rFonts w:ascii="宋体" w:eastAsia="宋体" w:hAnsi="宋体" w:cs="宋体"/>
          <w:spacing w:val="-10"/>
          <w:sz w:val="24"/>
        </w:rPr>
        <w:t>了解语言与社会的关系、语言的结构、语言的演变规律、</w:t>
      </w:r>
      <w:r>
        <w:rPr>
          <w:rFonts w:ascii="宋体" w:eastAsia="宋体" w:hAnsi="宋体" w:cs="宋体"/>
          <w:sz w:val="24"/>
        </w:rPr>
        <w:t xml:space="preserve"> </w:t>
      </w:r>
      <w:r>
        <w:rPr>
          <w:rFonts w:ascii="宋体" w:eastAsia="宋体" w:hAnsi="宋体" w:cs="宋体"/>
          <w:spacing w:val="-1"/>
          <w:sz w:val="24"/>
        </w:rPr>
        <w:t>文字的性质以及它与语言的</w:t>
      </w:r>
      <w:r>
        <w:rPr>
          <w:rFonts w:ascii="宋体" w:eastAsia="宋体" w:hAnsi="宋体" w:cs="宋体"/>
          <w:sz w:val="24"/>
        </w:rPr>
        <w:t>关系等方面的内容。</w:t>
      </w:r>
    </w:p>
    <w:p w:rsidR="00B022C0" w:rsidRDefault="00B022C0">
      <w:pPr>
        <w:sectPr w:rsidR="00B022C0">
          <w:headerReference w:type="default" r:id="rId35"/>
          <w:footerReference w:type="default" r:id="rId36"/>
          <w:pgSz w:w="11900" w:h="16840"/>
          <w:pgMar w:top="400" w:right="1708"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30" w:right="962" w:firstLine="525"/>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2.  </w:t>
      </w:r>
      <w:r>
        <w:rPr>
          <w:rFonts w:ascii="宋体" w:eastAsia="宋体" w:hAnsi="宋体" w:cs="宋体"/>
          <w:spacing w:val="-3"/>
          <w:sz w:val="24"/>
        </w:rPr>
        <w:t>要求学生能够掌握基本的语言学理论知识，并且能够运用所学的理</w:t>
      </w:r>
      <w:r>
        <w:rPr>
          <w:rFonts w:ascii="宋体" w:eastAsia="宋体" w:hAnsi="宋体" w:cs="宋体"/>
          <w:sz w:val="24"/>
        </w:rPr>
        <w:t xml:space="preserve"> </w:t>
      </w:r>
      <w:r>
        <w:rPr>
          <w:rFonts w:ascii="宋体" w:eastAsia="宋体" w:hAnsi="宋体" w:cs="宋体"/>
          <w:spacing w:val="-1"/>
          <w:sz w:val="24"/>
        </w:rPr>
        <w:t>论知识分析研究一些语言现</w:t>
      </w:r>
      <w:r>
        <w:rPr>
          <w:rFonts w:ascii="宋体" w:eastAsia="宋体" w:hAnsi="宋体" w:cs="宋体"/>
          <w:sz w:val="24"/>
        </w:rPr>
        <w:t>象，从而提高学生的理论层次和科学的研究能力。</w:t>
      </w:r>
    </w:p>
    <w:p w:rsidR="00B022C0" w:rsidRDefault="00761A35">
      <w:pPr>
        <w:spacing w:before="1" w:line="359" w:lineRule="auto"/>
        <w:ind w:left="35" w:right="938" w:firstLine="521"/>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教材每一章节内容都是按照一定的逻辑顺序和由浅入深、循序渐进</w:t>
      </w:r>
      <w:r>
        <w:rPr>
          <w:rFonts w:ascii="宋体" w:eastAsia="宋体" w:hAnsi="宋体" w:cs="宋体"/>
          <w:sz w:val="24"/>
        </w:rPr>
        <w:t xml:space="preserve"> </w:t>
      </w:r>
      <w:r>
        <w:rPr>
          <w:rFonts w:ascii="宋体" w:eastAsia="宋体" w:hAnsi="宋体" w:cs="宋体"/>
          <w:spacing w:val="-18"/>
          <w:sz w:val="24"/>
        </w:rPr>
        <w:t>的</w:t>
      </w:r>
      <w:r>
        <w:rPr>
          <w:rFonts w:ascii="宋体" w:eastAsia="宋体" w:hAnsi="宋体" w:cs="宋体"/>
          <w:spacing w:val="-17"/>
          <w:sz w:val="24"/>
        </w:rPr>
        <w:t>原</w:t>
      </w:r>
      <w:r>
        <w:rPr>
          <w:rFonts w:ascii="宋体" w:eastAsia="宋体" w:hAnsi="宋体" w:cs="宋体"/>
          <w:spacing w:val="-9"/>
          <w:sz w:val="24"/>
        </w:rPr>
        <w:t>则安排的，</w:t>
      </w:r>
      <w:r>
        <w:rPr>
          <w:rFonts w:ascii="宋体" w:eastAsia="宋体" w:hAnsi="宋体" w:cs="宋体"/>
          <w:spacing w:val="-9"/>
          <w:sz w:val="24"/>
        </w:rPr>
        <w:t xml:space="preserve"> </w:t>
      </w:r>
      <w:r>
        <w:rPr>
          <w:rFonts w:ascii="宋体" w:eastAsia="宋体" w:hAnsi="宋体" w:cs="宋体"/>
          <w:spacing w:val="-9"/>
          <w:sz w:val="24"/>
        </w:rPr>
        <w:t>教学过程中一定要由前向后逐步推进，</w:t>
      </w:r>
      <w:r>
        <w:rPr>
          <w:rFonts w:ascii="宋体" w:eastAsia="宋体" w:hAnsi="宋体" w:cs="宋体"/>
          <w:spacing w:val="-9"/>
          <w:sz w:val="24"/>
        </w:rPr>
        <w:t xml:space="preserve"> </w:t>
      </w:r>
      <w:r>
        <w:rPr>
          <w:rFonts w:ascii="宋体" w:eastAsia="宋体" w:hAnsi="宋体" w:cs="宋体"/>
          <w:spacing w:val="-9"/>
          <w:sz w:val="24"/>
        </w:rPr>
        <w:t>努力使学生通过学习全面</w:t>
      </w:r>
      <w:r>
        <w:rPr>
          <w:rFonts w:ascii="宋体" w:eastAsia="宋体" w:hAnsi="宋体" w:cs="宋体"/>
          <w:sz w:val="24"/>
        </w:rPr>
        <w:t xml:space="preserve"> </w:t>
      </w:r>
      <w:r>
        <w:rPr>
          <w:rFonts w:ascii="宋体" w:eastAsia="宋体" w:hAnsi="宋体" w:cs="宋体"/>
          <w:spacing w:val="-9"/>
          <w:sz w:val="24"/>
        </w:rPr>
        <w:t>掌</w:t>
      </w:r>
      <w:r>
        <w:rPr>
          <w:rFonts w:ascii="宋体" w:eastAsia="宋体" w:hAnsi="宋体" w:cs="宋体"/>
          <w:spacing w:val="-5"/>
          <w:sz w:val="24"/>
        </w:rPr>
        <w:t>握语言学知识。</w:t>
      </w:r>
    </w:p>
    <w:p w:rsidR="00B022C0" w:rsidRDefault="00761A35">
      <w:pPr>
        <w:spacing w:line="470" w:lineRule="exact"/>
        <w:ind w:left="509"/>
        <w:rPr>
          <w:rFonts w:ascii="宋体" w:eastAsia="宋体" w:hAnsi="宋体" w:cs="宋体"/>
          <w:sz w:val="24"/>
        </w:rPr>
      </w:pPr>
      <w:r>
        <w:rPr>
          <w:rFonts w:ascii="宋体" w:eastAsia="宋体" w:hAnsi="宋体" w:cs="宋体"/>
          <w:spacing w:val="-8"/>
          <w:position w:val="17"/>
          <w:sz w:val="24"/>
        </w:rPr>
        <w:t>本课程支撑专业培养计划中毕业要求</w:t>
      </w:r>
      <w:r>
        <w:rPr>
          <w:rFonts w:ascii="宋体" w:eastAsia="宋体" w:hAnsi="宋体" w:cs="宋体"/>
          <w:spacing w:val="-8"/>
          <w:position w:val="17"/>
          <w:sz w:val="24"/>
        </w:rPr>
        <w:t xml:space="preserve"> </w:t>
      </w:r>
      <w:r>
        <w:rPr>
          <w:rFonts w:ascii="Times New Roman" w:eastAsia="Times New Roman" w:hAnsi="Times New Roman" w:cs="Times New Roman"/>
          <w:spacing w:val="-8"/>
          <w:position w:val="17"/>
          <w:sz w:val="24"/>
        </w:rPr>
        <w:t>4- 1</w:t>
      </w:r>
      <w:r>
        <w:rPr>
          <w:rFonts w:ascii="宋体" w:eastAsia="宋体" w:hAnsi="宋体" w:cs="宋体"/>
          <w:spacing w:val="-8"/>
          <w:position w:val="17"/>
          <w:sz w:val="24"/>
        </w:rPr>
        <w:t>、毕业要求</w:t>
      </w:r>
      <w:r>
        <w:rPr>
          <w:rFonts w:ascii="宋体" w:eastAsia="宋体" w:hAnsi="宋体" w:cs="宋体"/>
          <w:spacing w:val="-8"/>
          <w:position w:val="17"/>
          <w:sz w:val="24"/>
        </w:rPr>
        <w:t xml:space="preserve"> </w:t>
      </w:r>
      <w:r>
        <w:rPr>
          <w:rFonts w:ascii="Times New Roman" w:eastAsia="Times New Roman" w:hAnsi="Times New Roman" w:cs="Times New Roman"/>
          <w:spacing w:val="-8"/>
          <w:position w:val="17"/>
          <w:sz w:val="24"/>
        </w:rPr>
        <w:t xml:space="preserve">4-2 </w:t>
      </w:r>
      <w:r>
        <w:rPr>
          <w:rFonts w:ascii="宋体" w:eastAsia="宋体" w:hAnsi="宋体" w:cs="宋体"/>
          <w:spacing w:val="-8"/>
          <w:position w:val="17"/>
          <w:sz w:val="24"/>
        </w:rPr>
        <w:t>和毕业要求</w:t>
      </w:r>
      <w:r>
        <w:rPr>
          <w:rFonts w:ascii="宋体" w:eastAsia="宋体" w:hAnsi="宋体" w:cs="宋体"/>
          <w:spacing w:val="-8"/>
          <w:position w:val="17"/>
          <w:sz w:val="24"/>
        </w:rPr>
        <w:t xml:space="preserve"> </w:t>
      </w:r>
      <w:r>
        <w:rPr>
          <w:rFonts w:ascii="Times New Roman" w:eastAsia="Times New Roman" w:hAnsi="Times New Roman" w:cs="Times New Roman"/>
          <w:spacing w:val="-8"/>
          <w:position w:val="17"/>
          <w:sz w:val="24"/>
        </w:rPr>
        <w:t>4-3</w:t>
      </w:r>
      <w:r>
        <w:rPr>
          <w:rFonts w:ascii="宋体" w:eastAsia="宋体" w:hAnsi="宋体" w:cs="宋体"/>
          <w:spacing w:val="-8"/>
          <w:position w:val="17"/>
          <w:sz w:val="24"/>
        </w:rPr>
        <w:t>，对</w:t>
      </w:r>
    </w:p>
    <w:p w:rsidR="00B022C0" w:rsidRDefault="00761A35">
      <w:pPr>
        <w:spacing w:before="1" w:line="220" w:lineRule="auto"/>
        <w:ind w:left="28"/>
        <w:rPr>
          <w:rFonts w:ascii="宋体" w:eastAsia="宋体" w:hAnsi="宋体" w:cs="宋体"/>
          <w:sz w:val="24"/>
        </w:rPr>
      </w:pPr>
      <w:r>
        <w:rPr>
          <w:rFonts w:ascii="宋体" w:eastAsia="宋体" w:hAnsi="宋体" w:cs="宋体"/>
          <w:spacing w:val="-8"/>
          <w:sz w:val="24"/>
        </w:rPr>
        <w:t>应</w:t>
      </w:r>
      <w:r>
        <w:rPr>
          <w:rFonts w:ascii="宋体" w:eastAsia="宋体" w:hAnsi="宋体" w:cs="宋体"/>
          <w:spacing w:val="-6"/>
          <w:sz w:val="24"/>
        </w:rPr>
        <w:t>关</w:t>
      </w:r>
      <w:r>
        <w:rPr>
          <w:rFonts w:ascii="宋体" w:eastAsia="宋体" w:hAnsi="宋体" w:cs="宋体"/>
          <w:spacing w:val="-4"/>
          <w:sz w:val="24"/>
        </w:rPr>
        <w:t>系如表所示。</w:t>
      </w:r>
    </w:p>
    <w:p w:rsidR="00B022C0" w:rsidRDefault="00B022C0">
      <w:pPr>
        <w:spacing w:line="67"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B022C0">
        <w:trPr>
          <w:trHeight w:val="527"/>
        </w:trPr>
        <w:tc>
          <w:tcPr>
            <w:tcW w:w="1698" w:type="dxa"/>
            <w:vMerge w:val="restart"/>
            <w:tcBorders>
              <w:bottom w:val="nil"/>
            </w:tcBorders>
          </w:tcPr>
          <w:p w:rsidR="00B022C0" w:rsidRDefault="00761A35">
            <w:pPr>
              <w:spacing w:before="230"/>
              <w:ind w:left="379"/>
              <w:rPr>
                <w:rFonts w:ascii="宋体" w:eastAsia="宋体" w:hAnsi="宋体" w:cs="宋体"/>
                <w:sz w:val="24"/>
              </w:rPr>
            </w:pPr>
            <w:r>
              <w:rPr>
                <w:rFonts w:ascii="宋体" w:eastAsia="宋体" w:hAnsi="宋体" w:cs="宋体"/>
                <w:spacing w:val="-4"/>
                <w:sz w:val="24"/>
              </w:rPr>
              <w:t>毕</w:t>
            </w:r>
            <w:r>
              <w:rPr>
                <w:rFonts w:ascii="宋体" w:eastAsia="宋体" w:hAnsi="宋体" w:cs="宋体"/>
                <w:spacing w:val="-3"/>
                <w:sz w:val="24"/>
              </w:rPr>
              <w:t>业</w:t>
            </w:r>
            <w:r>
              <w:rPr>
                <w:rFonts w:ascii="宋体" w:eastAsia="宋体" w:hAnsi="宋体" w:cs="宋体"/>
                <w:spacing w:val="-2"/>
                <w:sz w:val="24"/>
              </w:rPr>
              <w:t>要求</w:t>
            </w:r>
          </w:p>
          <w:p w:rsidR="00B022C0" w:rsidRDefault="00761A35">
            <w:pPr>
              <w:spacing w:before="1" w:line="220" w:lineRule="auto"/>
              <w:ind w:left="497"/>
              <w:rPr>
                <w:rFonts w:ascii="宋体" w:eastAsia="宋体" w:hAnsi="宋体" w:cs="宋体"/>
                <w:sz w:val="24"/>
              </w:rPr>
            </w:pPr>
            <w:r>
              <w:rPr>
                <w:rFonts w:ascii="宋体" w:eastAsia="宋体" w:hAnsi="宋体" w:cs="宋体"/>
                <w:spacing w:val="-4"/>
                <w:sz w:val="24"/>
              </w:rPr>
              <w:t>指</w:t>
            </w:r>
            <w:r>
              <w:rPr>
                <w:rFonts w:ascii="宋体" w:eastAsia="宋体" w:hAnsi="宋体" w:cs="宋体"/>
                <w:spacing w:val="-3"/>
                <w:sz w:val="24"/>
              </w:rPr>
              <w:t>标</w:t>
            </w:r>
            <w:r>
              <w:rPr>
                <w:rFonts w:ascii="宋体" w:eastAsia="宋体" w:hAnsi="宋体" w:cs="宋体"/>
                <w:spacing w:val="-2"/>
                <w:sz w:val="24"/>
              </w:rPr>
              <w:t>点</w:t>
            </w:r>
          </w:p>
        </w:tc>
        <w:tc>
          <w:tcPr>
            <w:tcW w:w="7560" w:type="dxa"/>
            <w:gridSpan w:val="8"/>
          </w:tcPr>
          <w:p w:rsidR="00B022C0" w:rsidRDefault="00761A35">
            <w:pPr>
              <w:spacing w:before="139" w:line="221" w:lineRule="auto"/>
              <w:ind w:left="3302"/>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B022C0">
        <w:trPr>
          <w:trHeight w:val="493"/>
        </w:trPr>
        <w:tc>
          <w:tcPr>
            <w:tcW w:w="1698" w:type="dxa"/>
            <w:vMerge/>
            <w:tcBorders>
              <w:top w:val="nil"/>
            </w:tcBorders>
          </w:tcPr>
          <w:p w:rsidR="00B022C0" w:rsidRDefault="00B022C0">
            <w:pPr>
              <w:rPr>
                <w:rFonts w:ascii="Arial"/>
              </w:rPr>
            </w:pPr>
          </w:p>
        </w:tc>
        <w:tc>
          <w:tcPr>
            <w:tcW w:w="945" w:type="dxa"/>
          </w:tcPr>
          <w:p w:rsidR="00B022C0" w:rsidRDefault="00761A35">
            <w:pPr>
              <w:spacing w:before="116" w:line="221" w:lineRule="auto"/>
              <w:ind w:left="191"/>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945" w:type="dxa"/>
          </w:tcPr>
          <w:p w:rsidR="00B022C0" w:rsidRDefault="00761A35">
            <w:pPr>
              <w:spacing w:before="116" w:line="221" w:lineRule="auto"/>
              <w:ind w:left="192"/>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945" w:type="dxa"/>
          </w:tcPr>
          <w:p w:rsidR="00B022C0" w:rsidRDefault="00761A35">
            <w:pPr>
              <w:spacing w:before="116" w:line="221" w:lineRule="auto"/>
              <w:ind w:left="192"/>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c>
          <w:tcPr>
            <w:tcW w:w="945" w:type="dxa"/>
          </w:tcPr>
          <w:p w:rsidR="00B022C0" w:rsidRDefault="00761A35">
            <w:pPr>
              <w:spacing w:before="116" w:line="221" w:lineRule="auto"/>
              <w:ind w:left="193"/>
              <w:rPr>
                <w:rFonts w:ascii="Times New Roman" w:eastAsia="Times New Roman" w:hAnsi="Times New Roman" w:cs="Times New Roman"/>
                <w:sz w:val="24"/>
              </w:rPr>
            </w:pPr>
            <w:r>
              <w:rPr>
                <w:rFonts w:ascii="宋体" w:eastAsia="宋体" w:hAnsi="宋体" w:cs="宋体"/>
                <w:spacing w:val="-28"/>
                <w:sz w:val="24"/>
              </w:rPr>
              <w:t>目标</w:t>
            </w:r>
            <w:r>
              <w:rPr>
                <w:rFonts w:ascii="宋体" w:eastAsia="宋体" w:hAnsi="宋体" w:cs="宋体"/>
                <w:spacing w:val="-28"/>
                <w:sz w:val="24"/>
              </w:rPr>
              <w:t xml:space="preserve"> </w:t>
            </w:r>
            <w:r>
              <w:rPr>
                <w:rFonts w:ascii="Times New Roman" w:eastAsia="Times New Roman" w:hAnsi="Times New Roman" w:cs="Times New Roman"/>
                <w:spacing w:val="-28"/>
                <w:sz w:val="24"/>
              </w:rPr>
              <w:t>4</w:t>
            </w:r>
          </w:p>
        </w:tc>
        <w:tc>
          <w:tcPr>
            <w:tcW w:w="940" w:type="dxa"/>
          </w:tcPr>
          <w:p w:rsidR="00B022C0" w:rsidRDefault="00761A35">
            <w:pPr>
              <w:spacing w:before="116" w:line="221" w:lineRule="auto"/>
              <w:ind w:left="193"/>
              <w:rPr>
                <w:rFonts w:ascii="Times New Roman" w:eastAsia="Times New Roman" w:hAnsi="Times New Roman" w:cs="Times New Roman"/>
                <w:sz w:val="24"/>
              </w:rPr>
            </w:pPr>
            <w:r>
              <w:rPr>
                <w:rFonts w:ascii="宋体" w:eastAsia="宋体" w:hAnsi="宋体" w:cs="宋体"/>
                <w:spacing w:val="-26"/>
                <w:sz w:val="24"/>
              </w:rPr>
              <w:t>目标</w:t>
            </w:r>
            <w:r>
              <w:rPr>
                <w:rFonts w:ascii="宋体" w:eastAsia="宋体" w:hAnsi="宋体" w:cs="宋体"/>
                <w:spacing w:val="-26"/>
                <w:sz w:val="24"/>
              </w:rPr>
              <w:t xml:space="preserve"> </w:t>
            </w:r>
            <w:r>
              <w:rPr>
                <w:rFonts w:ascii="Times New Roman" w:eastAsia="Times New Roman" w:hAnsi="Times New Roman" w:cs="Times New Roman"/>
                <w:spacing w:val="-26"/>
                <w:sz w:val="24"/>
              </w:rPr>
              <w:t>5</w:t>
            </w:r>
          </w:p>
        </w:tc>
        <w:tc>
          <w:tcPr>
            <w:tcW w:w="945" w:type="dxa"/>
          </w:tcPr>
          <w:p w:rsidR="00B022C0" w:rsidRDefault="00761A35">
            <w:pPr>
              <w:spacing w:before="116" w:line="221" w:lineRule="auto"/>
              <w:ind w:left="199"/>
              <w:rPr>
                <w:rFonts w:ascii="Times New Roman" w:eastAsia="Times New Roman" w:hAnsi="Times New Roman" w:cs="Times New Roman"/>
                <w:sz w:val="24"/>
              </w:rPr>
            </w:pPr>
            <w:r>
              <w:rPr>
                <w:rFonts w:ascii="宋体" w:eastAsia="宋体" w:hAnsi="宋体" w:cs="宋体"/>
                <w:spacing w:val="-27"/>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6</w:t>
            </w:r>
          </w:p>
        </w:tc>
        <w:tc>
          <w:tcPr>
            <w:tcW w:w="945" w:type="dxa"/>
          </w:tcPr>
          <w:p w:rsidR="00B022C0" w:rsidRDefault="00761A35">
            <w:pPr>
              <w:spacing w:before="116" w:line="221" w:lineRule="auto"/>
              <w:ind w:left="200"/>
              <w:rPr>
                <w:rFonts w:ascii="Times New Roman" w:eastAsia="Times New Roman" w:hAnsi="Times New Roman" w:cs="Times New Roman"/>
                <w:sz w:val="24"/>
              </w:rPr>
            </w:pPr>
            <w:r>
              <w:rPr>
                <w:rFonts w:ascii="宋体" w:eastAsia="宋体" w:hAnsi="宋体" w:cs="宋体"/>
                <w:spacing w:val="-29"/>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7</w:t>
            </w:r>
          </w:p>
        </w:tc>
        <w:tc>
          <w:tcPr>
            <w:tcW w:w="950" w:type="dxa"/>
          </w:tcPr>
          <w:p w:rsidR="00B022C0" w:rsidRDefault="00761A35">
            <w:pPr>
              <w:spacing w:before="116" w:line="221" w:lineRule="auto"/>
              <w:ind w:left="200"/>
              <w:rPr>
                <w:rFonts w:ascii="Times New Roman" w:eastAsia="Times New Roman" w:hAnsi="Times New Roman" w:cs="Times New Roman"/>
                <w:sz w:val="24"/>
              </w:rPr>
            </w:pPr>
            <w:r>
              <w:rPr>
                <w:rFonts w:ascii="宋体" w:eastAsia="宋体" w:hAnsi="宋体" w:cs="宋体"/>
                <w:spacing w:val="-26"/>
                <w:sz w:val="24"/>
              </w:rPr>
              <w:t>目</w:t>
            </w:r>
            <w:r>
              <w:rPr>
                <w:rFonts w:ascii="宋体" w:eastAsia="宋体" w:hAnsi="宋体" w:cs="宋体"/>
                <w:spacing w:val="-25"/>
                <w:sz w:val="24"/>
              </w:rPr>
              <w:t>标</w:t>
            </w:r>
            <w:r>
              <w:rPr>
                <w:rFonts w:ascii="宋体" w:eastAsia="宋体" w:hAnsi="宋体" w:cs="宋体"/>
                <w:spacing w:val="-25"/>
                <w:sz w:val="24"/>
              </w:rPr>
              <w:t xml:space="preserve"> </w:t>
            </w:r>
            <w:r>
              <w:rPr>
                <w:rFonts w:ascii="Times New Roman" w:eastAsia="Times New Roman" w:hAnsi="Times New Roman" w:cs="Times New Roman"/>
                <w:spacing w:val="-25"/>
                <w:sz w:val="24"/>
              </w:rPr>
              <w:t>8</w:t>
            </w:r>
          </w:p>
        </w:tc>
      </w:tr>
      <w:tr w:rsidR="00B022C0">
        <w:trPr>
          <w:trHeight w:val="483"/>
        </w:trPr>
        <w:tc>
          <w:tcPr>
            <w:tcW w:w="1698" w:type="dxa"/>
          </w:tcPr>
          <w:p w:rsidR="00B022C0" w:rsidRDefault="00761A35">
            <w:pPr>
              <w:spacing w:before="117"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4- 1</w:t>
            </w:r>
          </w:p>
        </w:tc>
        <w:tc>
          <w:tcPr>
            <w:tcW w:w="945" w:type="dxa"/>
          </w:tcPr>
          <w:p w:rsidR="00B022C0" w:rsidRDefault="00761A35">
            <w:pPr>
              <w:spacing w:before="81" w:line="320" w:lineRule="exact"/>
              <w:ind w:left="410"/>
              <w:rPr>
                <w:rFonts w:ascii="Times New Roman" w:eastAsia="Times New Roman" w:hAnsi="Times New Roman" w:cs="Times New Roman"/>
                <w:sz w:val="24"/>
              </w:rPr>
            </w:pPr>
            <w:r>
              <w:rPr>
                <w:rFonts w:ascii="Times New Roman" w:eastAsia="Times New Roman" w:hAnsi="Times New Roman" w:cs="Times New Roman"/>
                <w:b/>
                <w:bCs/>
                <w:position w:val="-1"/>
                <w:sz w:val="24"/>
              </w:rPr>
              <w:t>√</w:t>
            </w: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1698" w:type="dxa"/>
          </w:tcPr>
          <w:p w:rsidR="00B022C0" w:rsidRDefault="00761A35">
            <w:pPr>
              <w:spacing w:before="114"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4-2</w:t>
            </w:r>
          </w:p>
        </w:tc>
        <w:tc>
          <w:tcPr>
            <w:tcW w:w="945" w:type="dxa"/>
          </w:tcPr>
          <w:p w:rsidR="00B022C0" w:rsidRDefault="00B022C0">
            <w:pPr>
              <w:rPr>
                <w:rFonts w:ascii="Arial"/>
              </w:rPr>
            </w:pPr>
          </w:p>
        </w:tc>
        <w:tc>
          <w:tcPr>
            <w:tcW w:w="945" w:type="dxa"/>
          </w:tcPr>
          <w:p w:rsidR="00B022C0" w:rsidRDefault="00761A35">
            <w:pPr>
              <w:spacing w:before="78" w:line="320" w:lineRule="exact"/>
              <w:ind w:left="410"/>
              <w:rPr>
                <w:rFonts w:ascii="Times New Roman" w:eastAsia="Times New Roman" w:hAnsi="Times New Roman" w:cs="Times New Roman"/>
                <w:sz w:val="24"/>
              </w:rPr>
            </w:pPr>
            <w:r>
              <w:rPr>
                <w:rFonts w:ascii="Times New Roman" w:eastAsia="Times New Roman" w:hAnsi="Times New Roman" w:cs="Times New Roman"/>
                <w:b/>
                <w:bCs/>
                <w:position w:val="-1"/>
                <w:sz w:val="24"/>
              </w:rPr>
              <w:t>√</w:t>
            </w:r>
          </w:p>
        </w:tc>
        <w:tc>
          <w:tcPr>
            <w:tcW w:w="945" w:type="dxa"/>
          </w:tcPr>
          <w:p w:rsidR="00B022C0" w:rsidRDefault="00B022C0">
            <w:pPr>
              <w:rPr>
                <w:rFonts w:ascii="Arial"/>
              </w:rPr>
            </w:pPr>
          </w:p>
        </w:tc>
        <w:tc>
          <w:tcPr>
            <w:tcW w:w="945" w:type="dxa"/>
          </w:tcPr>
          <w:p w:rsidR="00B022C0" w:rsidRDefault="00B022C0">
            <w:pPr>
              <w:rPr>
                <w:rFonts w:ascii="Arial"/>
              </w:rPr>
            </w:pP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1698" w:type="dxa"/>
          </w:tcPr>
          <w:p w:rsidR="00B022C0" w:rsidRDefault="00761A35">
            <w:pPr>
              <w:spacing w:before="110"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4-3</w:t>
            </w: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761A35">
            <w:pPr>
              <w:spacing w:before="74" w:line="320" w:lineRule="exact"/>
              <w:ind w:left="411"/>
              <w:rPr>
                <w:rFonts w:ascii="Times New Roman" w:eastAsia="Times New Roman" w:hAnsi="Times New Roman" w:cs="Times New Roman"/>
                <w:sz w:val="24"/>
              </w:rPr>
            </w:pPr>
            <w:r>
              <w:rPr>
                <w:rFonts w:ascii="Times New Roman" w:eastAsia="Times New Roman" w:hAnsi="Times New Roman" w:cs="Times New Roman"/>
                <w:b/>
                <w:bCs/>
                <w:position w:val="-1"/>
                <w:sz w:val="24"/>
              </w:rPr>
              <w:t>√</w:t>
            </w:r>
          </w:p>
        </w:tc>
        <w:tc>
          <w:tcPr>
            <w:tcW w:w="945" w:type="dxa"/>
          </w:tcPr>
          <w:p w:rsidR="00B022C0" w:rsidRDefault="00B022C0">
            <w:pPr>
              <w:rPr>
                <w:rFonts w:ascii="Arial"/>
              </w:rPr>
            </w:pP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bl>
    <w:p w:rsidR="00B022C0" w:rsidRDefault="00761A35">
      <w:pPr>
        <w:spacing w:before="173"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231" w:line="220" w:lineRule="auto"/>
        <w:ind w:left="544"/>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30"/>
          <w:sz w:val="24"/>
          <w14:textOutline w14:w="3657" w14:cap="flat" w14:cmpd="sng" w14:algn="ctr">
            <w14:solidFill>
              <w14:srgbClr w14:val="000000"/>
            </w14:solidFill>
            <w14:prstDash w14:val="solid"/>
            <w14:miter w14:lim="0"/>
          </w14:textOutline>
        </w:rPr>
        <w:t>一</w:t>
      </w:r>
      <w:r>
        <w:rPr>
          <w:rFonts w:ascii="宋体" w:eastAsia="宋体" w:hAnsi="宋体" w:cs="宋体"/>
          <w:spacing w:val="30"/>
          <w:sz w:val="24"/>
          <w14:textOutline w14:w="3657" w14:cap="flat" w14:cmpd="sng" w14:algn="ctr">
            <w14:solidFill>
              <w14:srgbClr w14:val="000000"/>
            </w14:solidFill>
            <w14:prstDash w14:val="solid"/>
            <w14:miter w14:lim="0"/>
          </w14:textOutline>
        </w:rPr>
        <w:t>)</w:t>
      </w:r>
      <w:r>
        <w:rPr>
          <w:rFonts w:ascii="宋体" w:eastAsia="宋体" w:hAnsi="宋体" w:cs="宋体"/>
          <w:spacing w:val="30"/>
          <w:sz w:val="24"/>
        </w:rPr>
        <w:t xml:space="preserve"> </w:t>
      </w:r>
      <w:r>
        <w:rPr>
          <w:rFonts w:ascii="宋体" w:eastAsia="宋体" w:hAnsi="宋体" w:cs="宋体"/>
          <w:spacing w:val="30"/>
          <w:sz w:val="24"/>
          <w14:textOutline w14:w="3657" w14:cap="flat" w14:cmpd="sng" w14:algn="ctr">
            <w14:solidFill>
              <w14:srgbClr w14:val="000000"/>
            </w14:solidFill>
            <w14:prstDash w14:val="solid"/>
            <w14:miter w14:lim="0"/>
          </w14:textOutline>
        </w:rPr>
        <w:t>概论</w:t>
      </w:r>
    </w:p>
    <w:p w:rsidR="00B022C0" w:rsidRDefault="00761A35">
      <w:pPr>
        <w:spacing w:before="179"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5" w:line="465" w:lineRule="exact"/>
        <w:ind w:left="515"/>
        <w:rPr>
          <w:rFonts w:ascii="宋体" w:eastAsia="宋体" w:hAnsi="宋体" w:cs="宋体"/>
          <w:sz w:val="24"/>
        </w:rPr>
      </w:pPr>
      <w:r>
        <w:rPr>
          <w:rFonts w:ascii="宋体" w:eastAsia="宋体" w:hAnsi="宋体" w:cs="宋体"/>
          <w:spacing w:val="-1"/>
          <w:position w:val="17"/>
          <w:sz w:val="24"/>
        </w:rPr>
        <w:t>(</w:t>
      </w:r>
      <w:r>
        <w:rPr>
          <w:rFonts w:ascii="Times New Roman" w:eastAsia="Times New Roman" w:hAnsi="Times New Roman" w:cs="Times New Roman"/>
          <w:spacing w:val="-1"/>
          <w:position w:val="17"/>
          <w:sz w:val="24"/>
        </w:rPr>
        <w:t>1</w:t>
      </w:r>
      <w:r>
        <w:rPr>
          <w:rFonts w:ascii="宋体" w:eastAsia="宋体" w:hAnsi="宋体" w:cs="宋体"/>
          <w:position w:val="17"/>
          <w:sz w:val="24"/>
        </w:rPr>
        <w:t xml:space="preserve">) </w:t>
      </w:r>
      <w:r>
        <w:rPr>
          <w:rFonts w:ascii="宋体" w:eastAsia="宋体" w:hAnsi="宋体" w:cs="宋体"/>
          <w:position w:val="17"/>
          <w:sz w:val="24"/>
        </w:rPr>
        <w:t>什么是语言学？</w:t>
      </w:r>
    </w:p>
    <w:p w:rsidR="00B022C0" w:rsidRDefault="00761A35">
      <w:pPr>
        <w:spacing w:line="220" w:lineRule="auto"/>
        <w:ind w:left="515"/>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z w:val="24"/>
        </w:rPr>
        <w:t>2</w:t>
      </w:r>
      <w:r>
        <w:rPr>
          <w:rFonts w:ascii="宋体" w:eastAsia="宋体" w:hAnsi="宋体" w:cs="宋体"/>
          <w:sz w:val="24"/>
        </w:rPr>
        <w:t xml:space="preserve">) </w:t>
      </w:r>
      <w:r>
        <w:rPr>
          <w:rFonts w:ascii="宋体" w:eastAsia="宋体" w:hAnsi="宋体" w:cs="宋体"/>
          <w:sz w:val="24"/>
        </w:rPr>
        <w:t>什么是语言？</w:t>
      </w:r>
    </w:p>
    <w:p w:rsidR="00B022C0" w:rsidRDefault="00761A35">
      <w:pPr>
        <w:spacing w:before="184" w:line="220" w:lineRule="auto"/>
        <w:ind w:left="50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47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掌握语言学和语言的基本定义。</w:t>
      </w:r>
    </w:p>
    <w:p w:rsidR="00B022C0" w:rsidRDefault="00761A35">
      <w:pPr>
        <w:spacing w:before="185" w:line="465" w:lineRule="exact"/>
        <w:ind w:left="470"/>
        <w:rPr>
          <w:rFonts w:ascii="宋体" w:eastAsia="宋体" w:hAnsi="宋体" w:cs="宋体"/>
          <w:sz w:val="24"/>
        </w:rPr>
      </w:pPr>
      <w:r>
        <w:rPr>
          <w:rFonts w:ascii="宋体" w:eastAsia="宋体" w:hAnsi="宋体" w:cs="宋体"/>
          <w:spacing w:val="8"/>
          <w:position w:val="17"/>
          <w:sz w:val="24"/>
        </w:rPr>
        <w:t>(</w:t>
      </w:r>
      <w:r>
        <w:rPr>
          <w:rFonts w:ascii="Times New Roman" w:eastAsia="Times New Roman" w:hAnsi="Times New Roman" w:cs="Times New Roman"/>
          <w:spacing w:val="8"/>
          <w:position w:val="17"/>
          <w:sz w:val="24"/>
        </w:rPr>
        <w:t>2</w:t>
      </w:r>
      <w:r>
        <w:rPr>
          <w:rFonts w:ascii="宋体" w:eastAsia="宋体" w:hAnsi="宋体" w:cs="宋体"/>
          <w:spacing w:val="8"/>
          <w:position w:val="17"/>
          <w:sz w:val="24"/>
        </w:rPr>
        <w:t>)</w:t>
      </w:r>
      <w:r>
        <w:rPr>
          <w:rFonts w:ascii="宋体" w:eastAsia="宋体" w:hAnsi="宋体" w:cs="宋体"/>
          <w:spacing w:val="4"/>
          <w:position w:val="17"/>
          <w:sz w:val="24"/>
        </w:rPr>
        <w:t xml:space="preserve"> </w:t>
      </w:r>
      <w:r>
        <w:rPr>
          <w:rFonts w:ascii="宋体" w:eastAsia="宋体" w:hAnsi="宋体" w:cs="宋体"/>
          <w:spacing w:val="4"/>
          <w:position w:val="17"/>
          <w:sz w:val="24"/>
        </w:rPr>
        <w:t>对语言的识别特征的深入理解和融会贯通。</w:t>
      </w:r>
    </w:p>
    <w:p w:rsidR="00B022C0" w:rsidRDefault="00761A35">
      <w:pPr>
        <w:spacing w:before="1" w:line="221" w:lineRule="auto"/>
        <w:ind w:left="509"/>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23"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1</w:t>
      </w:r>
      <w:r>
        <w:rPr>
          <w:rFonts w:ascii="宋体" w:eastAsia="宋体" w:hAnsi="宋体" w:cs="宋体"/>
          <w:spacing w:val="12"/>
          <w:sz w:val="24"/>
        </w:rPr>
        <w:t xml:space="preserve">) </w:t>
      </w:r>
      <w:r>
        <w:rPr>
          <w:rFonts w:ascii="宋体" w:eastAsia="宋体" w:hAnsi="宋体" w:cs="宋体"/>
          <w:spacing w:val="12"/>
          <w:sz w:val="20"/>
          <w:szCs w:val="20"/>
        </w:rPr>
        <w:t>引入学习《语言学概论》的意义</w:t>
      </w:r>
      <w:r>
        <w:rPr>
          <w:rFonts w:ascii="宋体" w:eastAsia="宋体" w:hAnsi="宋体" w:cs="宋体"/>
          <w:spacing w:val="12"/>
          <w:sz w:val="24"/>
        </w:rPr>
        <w:t>。</w:t>
      </w:r>
    </w:p>
    <w:p w:rsidR="00B022C0" w:rsidRDefault="00761A35">
      <w:pPr>
        <w:spacing w:before="176" w:line="470" w:lineRule="exact"/>
        <w:ind w:left="515"/>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5"/>
          <w:position w:val="17"/>
          <w:sz w:val="24"/>
        </w:rPr>
        <w:t>2</w:t>
      </w:r>
      <w:r>
        <w:rPr>
          <w:rFonts w:ascii="宋体" w:eastAsia="宋体" w:hAnsi="宋体" w:cs="宋体"/>
          <w:spacing w:val="5"/>
          <w:position w:val="17"/>
          <w:sz w:val="24"/>
        </w:rPr>
        <w:t xml:space="preserve">) </w:t>
      </w:r>
      <w:r>
        <w:rPr>
          <w:rFonts w:ascii="宋体" w:eastAsia="宋体" w:hAnsi="宋体" w:cs="宋体"/>
          <w:spacing w:val="5"/>
          <w:position w:val="17"/>
          <w:sz w:val="24"/>
        </w:rPr>
        <w:t>深入理解语言的功能及语言学分支。</w:t>
      </w:r>
    </w:p>
    <w:p w:rsidR="00B022C0" w:rsidRDefault="00761A35">
      <w:pPr>
        <w:spacing w:before="2" w:line="220" w:lineRule="auto"/>
        <w:ind w:left="503"/>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360" w:lineRule="auto"/>
        <w:ind w:left="33" w:right="956" w:firstLine="43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3"/>
          <w:sz w:val="24"/>
        </w:rPr>
        <w:t>1</w:t>
      </w:r>
      <w:r>
        <w:rPr>
          <w:rFonts w:ascii="宋体" w:eastAsia="宋体" w:hAnsi="宋体" w:cs="宋体"/>
          <w:spacing w:val="8"/>
          <w:sz w:val="24"/>
        </w:rPr>
        <w:t>)</w:t>
      </w:r>
      <w:r>
        <w:rPr>
          <w:rFonts w:ascii="宋体" w:eastAsia="宋体" w:hAnsi="宋体" w:cs="宋体"/>
          <w:spacing w:val="8"/>
          <w:sz w:val="24"/>
        </w:rPr>
        <w:t>从具体实例出发，让学生明白语言学大致是什么。激发学生学习语言</w:t>
      </w:r>
      <w:r>
        <w:rPr>
          <w:rFonts w:ascii="宋体" w:eastAsia="宋体" w:hAnsi="宋体" w:cs="宋体"/>
          <w:sz w:val="24"/>
        </w:rPr>
        <w:t xml:space="preserve"> </w:t>
      </w:r>
      <w:r>
        <w:rPr>
          <w:rFonts w:ascii="宋体" w:eastAsia="宋体" w:hAnsi="宋体" w:cs="宋体"/>
          <w:spacing w:val="-2"/>
          <w:sz w:val="24"/>
        </w:rPr>
        <w:t>学的兴趣，从语言学视野获取社会主义核心</w:t>
      </w:r>
      <w:r>
        <w:rPr>
          <w:rFonts w:ascii="宋体" w:eastAsia="宋体" w:hAnsi="宋体" w:cs="宋体"/>
          <w:spacing w:val="-1"/>
          <w:sz w:val="24"/>
        </w:rPr>
        <w:t>价值观的相关素养。</w:t>
      </w:r>
    </w:p>
    <w:p w:rsidR="00B022C0" w:rsidRDefault="00761A35">
      <w:pPr>
        <w:spacing w:line="360" w:lineRule="auto"/>
        <w:ind w:left="29" w:right="938" w:firstLine="44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引导学生了解语言学在日常生活中，对于国家语言政策和法令的制定</w:t>
      </w:r>
      <w:r>
        <w:rPr>
          <w:rFonts w:ascii="宋体" w:eastAsia="宋体" w:hAnsi="宋体" w:cs="宋体"/>
          <w:sz w:val="24"/>
        </w:rPr>
        <w:t xml:space="preserve"> </w:t>
      </w:r>
      <w:r>
        <w:rPr>
          <w:rFonts w:ascii="宋体" w:eastAsia="宋体" w:hAnsi="宋体" w:cs="宋体"/>
          <w:spacing w:val="-2"/>
          <w:sz w:val="24"/>
        </w:rPr>
        <w:t>和执行，对于语言的教学和语言的使用，有</w:t>
      </w:r>
      <w:r>
        <w:rPr>
          <w:rFonts w:ascii="宋体" w:eastAsia="宋体" w:hAnsi="宋体" w:cs="宋体"/>
          <w:spacing w:val="-1"/>
          <w:sz w:val="24"/>
        </w:rPr>
        <w:t>重要意义。</w:t>
      </w:r>
    </w:p>
    <w:p w:rsidR="00B022C0" w:rsidRDefault="00761A35">
      <w:pPr>
        <w:spacing w:line="212" w:lineRule="auto"/>
        <w:ind w:left="46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启发学生自觉在同类例子中发现规律</w:t>
      </w:r>
      <w:r>
        <w:rPr>
          <w:rFonts w:ascii="宋体" w:eastAsia="宋体" w:hAnsi="宋体" w:cs="宋体"/>
          <w:sz w:val="24"/>
        </w:rPr>
        <w:t>，着重进行思维训练。学生要发挥</w:t>
      </w:r>
    </w:p>
    <w:p w:rsidR="00B022C0" w:rsidRDefault="00B022C0">
      <w:pPr>
        <w:sectPr w:rsidR="00B022C0">
          <w:footerReference w:type="default" r:id="rId37"/>
          <w:pgSz w:w="11900" w:h="16840"/>
          <w:pgMar w:top="400" w:right="855" w:bottom="1153" w:left="1780"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25" w:right="9" w:firstLine="38"/>
        <w:rPr>
          <w:rFonts w:ascii="宋体" w:eastAsia="宋体" w:hAnsi="宋体" w:cs="宋体"/>
          <w:sz w:val="24"/>
        </w:rPr>
      </w:pPr>
      <w:r>
        <w:rPr>
          <w:rFonts w:ascii="宋体" w:eastAsia="宋体" w:hAnsi="宋体" w:cs="宋体"/>
          <w:spacing w:val="-20"/>
          <w:sz w:val="24"/>
        </w:rPr>
        <w:t>自</w:t>
      </w:r>
      <w:r>
        <w:rPr>
          <w:rFonts w:ascii="宋体" w:eastAsia="宋体" w:hAnsi="宋体" w:cs="宋体"/>
          <w:spacing w:val="-13"/>
          <w:sz w:val="24"/>
        </w:rPr>
        <w:t>己</w:t>
      </w:r>
      <w:r>
        <w:rPr>
          <w:rFonts w:ascii="宋体" w:eastAsia="宋体" w:hAnsi="宋体" w:cs="宋体"/>
          <w:spacing w:val="-10"/>
          <w:sz w:val="24"/>
        </w:rPr>
        <w:t>的主动性积极自觉。在学习过程中，</w:t>
      </w:r>
      <w:r>
        <w:rPr>
          <w:rFonts w:ascii="宋体" w:eastAsia="宋体" w:hAnsi="宋体" w:cs="宋体"/>
          <w:spacing w:val="-10"/>
          <w:sz w:val="24"/>
        </w:rPr>
        <w:t xml:space="preserve"> </w:t>
      </w:r>
      <w:r>
        <w:rPr>
          <w:rFonts w:ascii="宋体" w:eastAsia="宋体" w:hAnsi="宋体" w:cs="宋体"/>
          <w:spacing w:val="-10"/>
          <w:sz w:val="24"/>
        </w:rPr>
        <w:t>要用马克思主义的辩证法思想，</w:t>
      </w:r>
      <w:r>
        <w:rPr>
          <w:rFonts w:ascii="宋体" w:eastAsia="宋体" w:hAnsi="宋体" w:cs="宋体"/>
          <w:spacing w:val="-10"/>
          <w:sz w:val="24"/>
        </w:rPr>
        <w:t xml:space="preserve"> </w:t>
      </w:r>
      <w:r>
        <w:rPr>
          <w:rFonts w:ascii="宋体" w:eastAsia="宋体" w:hAnsi="宋体" w:cs="宋体"/>
          <w:spacing w:val="-10"/>
          <w:sz w:val="24"/>
        </w:rPr>
        <w:t>用全面</w:t>
      </w:r>
      <w:r>
        <w:rPr>
          <w:rFonts w:ascii="宋体" w:eastAsia="宋体" w:hAnsi="宋体" w:cs="宋体"/>
          <w:sz w:val="24"/>
        </w:rPr>
        <w:t xml:space="preserve"> </w:t>
      </w:r>
      <w:r>
        <w:rPr>
          <w:rFonts w:ascii="宋体" w:eastAsia="宋体" w:hAnsi="宋体" w:cs="宋体"/>
          <w:spacing w:val="-4"/>
          <w:sz w:val="24"/>
        </w:rPr>
        <w:t>和动态地</w:t>
      </w:r>
      <w:r>
        <w:rPr>
          <w:rFonts w:ascii="宋体" w:eastAsia="宋体" w:hAnsi="宋体" w:cs="宋体"/>
          <w:spacing w:val="-2"/>
          <w:sz w:val="24"/>
        </w:rPr>
        <w:t>观察事物等观点来思考问题。</w:t>
      </w:r>
    </w:p>
    <w:p w:rsidR="00B022C0" w:rsidRDefault="00761A35">
      <w:pPr>
        <w:spacing w:line="221" w:lineRule="auto"/>
        <w:ind w:left="539"/>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二</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rPr>
        <w:t xml:space="preserve"> </w:t>
      </w:r>
      <w:r>
        <w:rPr>
          <w:rFonts w:ascii="宋体" w:eastAsia="宋体" w:hAnsi="宋体" w:cs="宋体"/>
          <w:spacing w:val="29"/>
          <w:sz w:val="24"/>
          <w14:textOutline w14:w="3657" w14:cap="flat" w14:cmpd="sng" w14:algn="ctr">
            <w14:solidFill>
              <w14:srgbClr w14:val="000000"/>
            </w14:solidFill>
            <w14:prstDash w14:val="solid"/>
            <w14:miter w14:lim="0"/>
          </w14:textOutline>
        </w:rPr>
        <w:t>音位学</w:t>
      </w:r>
    </w:p>
    <w:p w:rsidR="00B022C0" w:rsidRDefault="00761A35">
      <w:pPr>
        <w:spacing w:before="177" w:line="470" w:lineRule="exact"/>
        <w:ind w:left="51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line="221" w:lineRule="auto"/>
        <w:ind w:left="51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5"/>
          <w:sz w:val="24"/>
        </w:rPr>
        <w:t>1</w:t>
      </w:r>
      <w:r>
        <w:rPr>
          <w:rFonts w:ascii="宋体" w:eastAsia="宋体" w:hAnsi="宋体" w:cs="宋体"/>
          <w:spacing w:val="15"/>
          <w:sz w:val="24"/>
        </w:rPr>
        <w:t xml:space="preserve">) </w:t>
      </w:r>
      <w:r>
        <w:rPr>
          <w:rFonts w:ascii="宋体" w:eastAsia="宋体" w:hAnsi="宋体" w:cs="宋体"/>
          <w:spacing w:val="15"/>
          <w:sz w:val="24"/>
        </w:rPr>
        <w:t>语音学</w:t>
      </w:r>
    </w:p>
    <w:p w:rsidR="00B022C0" w:rsidRDefault="00761A35">
      <w:pPr>
        <w:spacing w:before="177" w:line="222" w:lineRule="auto"/>
        <w:ind w:left="51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5"/>
          <w:sz w:val="24"/>
        </w:rPr>
        <w:t>2</w:t>
      </w:r>
      <w:r>
        <w:rPr>
          <w:rFonts w:ascii="宋体" w:eastAsia="宋体" w:hAnsi="宋体" w:cs="宋体"/>
          <w:spacing w:val="15"/>
          <w:sz w:val="24"/>
        </w:rPr>
        <w:t xml:space="preserve">) </w:t>
      </w:r>
      <w:r>
        <w:rPr>
          <w:rFonts w:ascii="宋体" w:eastAsia="宋体" w:hAnsi="宋体" w:cs="宋体"/>
          <w:spacing w:val="15"/>
          <w:sz w:val="24"/>
        </w:rPr>
        <w:t>音位学</w:t>
      </w:r>
    </w:p>
    <w:p w:rsidR="00B022C0" w:rsidRDefault="00761A35">
      <w:pPr>
        <w:spacing w:before="182"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1" w:lineRule="auto"/>
        <w:ind w:left="465"/>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语音学和音位学的区分</w:t>
      </w:r>
      <w:r>
        <w:rPr>
          <w:rFonts w:ascii="宋体" w:eastAsia="宋体" w:hAnsi="宋体" w:cs="宋体"/>
          <w:spacing w:val="4"/>
          <w:sz w:val="24"/>
        </w:rPr>
        <w:t>。</w:t>
      </w:r>
    </w:p>
    <w:p w:rsidR="00B022C0" w:rsidRDefault="00761A35">
      <w:pPr>
        <w:spacing w:before="183" w:line="290" w:lineRule="auto"/>
        <w:ind w:left="503" w:right="2513" w:hanging="38"/>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掌握语音学和音位学的基本概念和理论知识</w:t>
      </w:r>
      <w:r>
        <w:rPr>
          <w:rFonts w:ascii="宋体" w:eastAsia="宋体" w:hAnsi="宋体" w:cs="宋体"/>
          <w:spacing w:val="1"/>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89" w:lineRule="auto"/>
        <w:ind w:left="574" w:right="8" w:hanging="114"/>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5"/>
          <w:sz w:val="24"/>
        </w:rPr>
        <w:t xml:space="preserve">) </w:t>
      </w:r>
      <w:r>
        <w:rPr>
          <w:rFonts w:ascii="宋体" w:eastAsia="宋体" w:hAnsi="宋体" w:cs="宋体"/>
          <w:spacing w:val="5"/>
          <w:sz w:val="24"/>
        </w:rPr>
        <w:t>言语产生、感知与言语器官；辅音、元音的分类；语音的分化、变迁</w:t>
      </w:r>
      <w:r>
        <w:rPr>
          <w:rFonts w:ascii="宋体" w:eastAsia="宋体" w:hAnsi="宋体" w:cs="宋体"/>
          <w:sz w:val="24"/>
        </w:rPr>
        <w:t xml:space="preserve"> </w:t>
      </w:r>
      <w:r>
        <w:rPr>
          <w:rFonts w:ascii="宋体" w:eastAsia="宋体" w:hAnsi="宋体" w:cs="宋体"/>
          <w:spacing w:val="-1"/>
          <w:sz w:val="24"/>
        </w:rPr>
        <w:t>和标音法、掌握辅音、元</w:t>
      </w:r>
      <w:r>
        <w:rPr>
          <w:rFonts w:ascii="宋体" w:eastAsia="宋体" w:hAnsi="宋体" w:cs="宋体"/>
          <w:sz w:val="24"/>
        </w:rPr>
        <w:t>音分类等对英语学习的意义。</w:t>
      </w:r>
    </w:p>
    <w:p w:rsidR="00B022C0" w:rsidRDefault="00761A35">
      <w:pPr>
        <w:spacing w:before="183" w:line="289" w:lineRule="auto"/>
        <w:ind w:left="573" w:right="8" w:hanging="113"/>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5"/>
          <w:sz w:val="24"/>
        </w:rPr>
        <w:t xml:space="preserve">) </w:t>
      </w:r>
      <w:r>
        <w:rPr>
          <w:rFonts w:ascii="宋体" w:eastAsia="宋体" w:hAnsi="宋体" w:cs="宋体"/>
          <w:spacing w:val="5"/>
          <w:sz w:val="24"/>
        </w:rPr>
        <w:t>音位分析和音位过程；区别性特征及音节和重音、掌握音位的区别性</w:t>
      </w:r>
      <w:r>
        <w:rPr>
          <w:rFonts w:ascii="宋体" w:eastAsia="宋体" w:hAnsi="宋体" w:cs="宋体"/>
          <w:sz w:val="24"/>
        </w:rPr>
        <w:t xml:space="preserve"> </w:t>
      </w:r>
      <w:r>
        <w:rPr>
          <w:rFonts w:ascii="宋体" w:eastAsia="宋体" w:hAnsi="宋体" w:cs="宋体"/>
          <w:spacing w:val="-2"/>
          <w:sz w:val="24"/>
        </w:rPr>
        <w:t>特征以及相关概念如最小对立对、音位</w:t>
      </w:r>
      <w:r>
        <w:rPr>
          <w:rFonts w:ascii="宋体" w:eastAsia="宋体" w:hAnsi="宋体" w:cs="宋体"/>
          <w:spacing w:val="-1"/>
          <w:sz w:val="24"/>
        </w:rPr>
        <w:t>的分布性互补等。</w:t>
      </w:r>
    </w:p>
    <w:p w:rsidR="00B022C0" w:rsidRDefault="00761A35">
      <w:pPr>
        <w:spacing w:before="185"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7" w:line="361" w:lineRule="auto"/>
        <w:ind w:left="23" w:right="8" w:firstLine="487"/>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对比电子技术合成人工语音和人的发音器官发出的声音差异。要</w:t>
      </w:r>
      <w:r>
        <w:rPr>
          <w:rFonts w:ascii="宋体" w:eastAsia="宋体" w:hAnsi="宋体" w:cs="宋体"/>
          <w:spacing w:val="2"/>
          <w:sz w:val="24"/>
        </w:rPr>
        <w:t>求</w:t>
      </w:r>
      <w:r>
        <w:rPr>
          <w:rFonts w:ascii="宋体" w:eastAsia="宋体" w:hAnsi="宋体" w:cs="宋体"/>
          <w:sz w:val="24"/>
        </w:rPr>
        <w:t>学</w:t>
      </w:r>
      <w:r>
        <w:rPr>
          <w:rFonts w:ascii="宋体" w:eastAsia="宋体" w:hAnsi="宋体" w:cs="宋体"/>
          <w:sz w:val="24"/>
        </w:rPr>
        <w:t xml:space="preserve"> </w:t>
      </w:r>
      <w:r>
        <w:rPr>
          <w:rFonts w:ascii="宋体" w:eastAsia="宋体" w:hAnsi="宋体" w:cs="宋体"/>
          <w:spacing w:val="-18"/>
          <w:sz w:val="24"/>
        </w:rPr>
        <w:t>生</w:t>
      </w:r>
      <w:r>
        <w:rPr>
          <w:rFonts w:ascii="宋体" w:eastAsia="宋体" w:hAnsi="宋体" w:cs="宋体"/>
          <w:spacing w:val="-10"/>
          <w:sz w:val="24"/>
        </w:rPr>
        <w:t>重</w:t>
      </w:r>
      <w:r>
        <w:rPr>
          <w:rFonts w:ascii="宋体" w:eastAsia="宋体" w:hAnsi="宋体" w:cs="宋体"/>
          <w:spacing w:val="-9"/>
          <w:sz w:val="24"/>
        </w:rPr>
        <w:t>视科技，</w:t>
      </w:r>
      <w:r>
        <w:rPr>
          <w:rFonts w:ascii="宋体" w:eastAsia="宋体" w:hAnsi="宋体" w:cs="宋体"/>
          <w:spacing w:val="-9"/>
          <w:sz w:val="24"/>
        </w:rPr>
        <w:t xml:space="preserve"> </w:t>
      </w:r>
      <w:r>
        <w:rPr>
          <w:rFonts w:ascii="宋体" w:eastAsia="宋体" w:hAnsi="宋体" w:cs="宋体"/>
          <w:spacing w:val="-9"/>
          <w:sz w:val="24"/>
        </w:rPr>
        <w:t>但是更要重视人们日常说话的发音的价值。尊重人的价值，</w:t>
      </w:r>
      <w:r>
        <w:rPr>
          <w:rFonts w:ascii="宋体" w:eastAsia="宋体" w:hAnsi="宋体" w:cs="宋体"/>
          <w:spacing w:val="-9"/>
          <w:sz w:val="24"/>
        </w:rPr>
        <w:t xml:space="preserve"> </w:t>
      </w:r>
      <w:r>
        <w:rPr>
          <w:rFonts w:ascii="宋体" w:eastAsia="宋体" w:hAnsi="宋体" w:cs="宋体"/>
          <w:spacing w:val="-9"/>
          <w:sz w:val="24"/>
        </w:rPr>
        <w:t>这是社</w:t>
      </w:r>
      <w:r>
        <w:rPr>
          <w:rFonts w:ascii="宋体" w:eastAsia="宋体" w:hAnsi="宋体" w:cs="宋体"/>
          <w:sz w:val="24"/>
        </w:rPr>
        <w:t xml:space="preserve"> </w:t>
      </w:r>
      <w:r>
        <w:rPr>
          <w:rFonts w:ascii="宋体" w:eastAsia="宋体" w:hAnsi="宋体" w:cs="宋体"/>
          <w:spacing w:val="-6"/>
          <w:sz w:val="24"/>
        </w:rPr>
        <w:t>会</w:t>
      </w:r>
      <w:r>
        <w:rPr>
          <w:rFonts w:ascii="宋体" w:eastAsia="宋体" w:hAnsi="宋体" w:cs="宋体"/>
          <w:spacing w:val="-3"/>
          <w:sz w:val="24"/>
        </w:rPr>
        <w:t>主义核心价值观的体现。</w:t>
      </w:r>
    </w:p>
    <w:p w:rsidR="00B022C0" w:rsidRDefault="00761A35">
      <w:pPr>
        <w:spacing w:before="1" w:line="219" w:lineRule="auto"/>
        <w:ind w:left="460"/>
        <w:rPr>
          <w:rFonts w:ascii="宋体" w:eastAsia="宋体" w:hAnsi="宋体" w:cs="宋体"/>
          <w:sz w:val="24"/>
        </w:rPr>
      </w:pPr>
      <w:r>
        <w:rPr>
          <w:rFonts w:ascii="宋体" w:eastAsia="宋体" w:hAnsi="宋体" w:cs="宋体"/>
          <w:spacing w:val="-4"/>
          <w:sz w:val="24"/>
        </w:rPr>
        <w:t xml:space="preserve">( </w:t>
      </w:r>
      <w:r>
        <w:rPr>
          <w:rFonts w:ascii="宋体" w:eastAsia="宋体" w:hAnsi="宋体" w:cs="宋体"/>
          <w:spacing w:val="-3"/>
          <w:sz w:val="24"/>
        </w:rPr>
        <w:t>2</w:t>
      </w:r>
      <w:r>
        <w:rPr>
          <w:rFonts w:ascii="宋体" w:eastAsia="宋体" w:hAnsi="宋体" w:cs="宋体"/>
          <w:spacing w:val="-2"/>
          <w:sz w:val="24"/>
        </w:rPr>
        <w:t xml:space="preserve"> ) </w:t>
      </w:r>
      <w:r>
        <w:rPr>
          <w:rFonts w:ascii="宋体" w:eastAsia="宋体" w:hAnsi="宋体" w:cs="宋体"/>
          <w:spacing w:val="-2"/>
          <w:sz w:val="24"/>
        </w:rPr>
        <w:t>树立严谨的研究态度，敬畏科学。</w:t>
      </w:r>
    </w:p>
    <w:p w:rsidR="00B022C0" w:rsidRDefault="00761A35">
      <w:pPr>
        <w:spacing w:before="180" w:line="222" w:lineRule="auto"/>
        <w:ind w:left="539"/>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三</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rPr>
        <w:t xml:space="preserve"> </w:t>
      </w:r>
      <w:r>
        <w:rPr>
          <w:rFonts w:ascii="宋体" w:eastAsia="宋体" w:hAnsi="宋体" w:cs="宋体"/>
          <w:spacing w:val="29"/>
          <w:sz w:val="24"/>
          <w14:textOutline w14:w="3657" w14:cap="flat" w14:cmpd="sng" w14:algn="ctr">
            <w14:solidFill>
              <w14:srgbClr w14:val="000000"/>
            </w14:solidFill>
            <w14:prstDash w14:val="solid"/>
            <w14:miter w14:lim="0"/>
          </w14:textOutline>
        </w:rPr>
        <w:t>形态学</w:t>
      </w:r>
    </w:p>
    <w:p w:rsidR="00B022C0" w:rsidRDefault="00761A35">
      <w:pPr>
        <w:spacing w:before="182"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471" w:lineRule="exact"/>
        <w:ind w:left="510"/>
        <w:rPr>
          <w:rFonts w:ascii="宋体" w:eastAsia="宋体" w:hAnsi="宋体" w:cs="宋体"/>
          <w:sz w:val="24"/>
        </w:rPr>
      </w:pPr>
      <w:r>
        <w:rPr>
          <w:rFonts w:ascii="宋体" w:eastAsia="宋体" w:hAnsi="宋体" w:cs="宋体"/>
          <w:spacing w:val="2"/>
          <w:position w:val="17"/>
          <w:sz w:val="24"/>
        </w:rPr>
        <w:t>(</w:t>
      </w:r>
      <w:r>
        <w:rPr>
          <w:rFonts w:ascii="Times New Roman" w:eastAsia="Times New Roman" w:hAnsi="Times New Roman" w:cs="Times New Roman"/>
          <w:spacing w:val="2"/>
          <w:position w:val="17"/>
          <w:sz w:val="24"/>
        </w:rPr>
        <w:t>1</w:t>
      </w:r>
      <w:r>
        <w:rPr>
          <w:rFonts w:ascii="宋体" w:eastAsia="宋体" w:hAnsi="宋体" w:cs="宋体"/>
          <w:spacing w:val="2"/>
          <w:position w:val="17"/>
          <w:sz w:val="24"/>
        </w:rPr>
        <w:t xml:space="preserve">) </w:t>
      </w:r>
      <w:r>
        <w:rPr>
          <w:rFonts w:ascii="宋体" w:eastAsia="宋体" w:hAnsi="宋体" w:cs="宋体"/>
          <w:spacing w:val="2"/>
          <w:position w:val="17"/>
          <w:sz w:val="24"/>
        </w:rPr>
        <w:t>形态学、词素、派生词素和曲折词素</w:t>
      </w:r>
      <w:r>
        <w:rPr>
          <w:rFonts w:ascii="宋体" w:eastAsia="宋体" w:hAnsi="宋体" w:cs="宋体"/>
          <w:spacing w:val="2"/>
          <w:position w:val="17"/>
          <w:sz w:val="24"/>
        </w:rPr>
        <w:t xml:space="preserve"> </w:t>
      </w:r>
      <w:r>
        <w:rPr>
          <w:rFonts w:ascii="宋体" w:eastAsia="宋体" w:hAnsi="宋体" w:cs="宋体"/>
          <w:spacing w:val="2"/>
          <w:position w:val="17"/>
          <w:sz w:val="24"/>
        </w:rPr>
        <w:t>。</w:t>
      </w:r>
    </w:p>
    <w:p w:rsidR="00B022C0" w:rsidRDefault="00761A35">
      <w:pPr>
        <w:spacing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2"/>
          <w:sz w:val="24"/>
        </w:rPr>
        <w:t xml:space="preserve">) </w:t>
      </w:r>
      <w:r>
        <w:rPr>
          <w:rFonts w:ascii="宋体" w:eastAsia="宋体" w:hAnsi="宋体" w:cs="宋体"/>
          <w:spacing w:val="2"/>
          <w:sz w:val="24"/>
        </w:rPr>
        <w:t>构词法的词素音位规则、复合词</w:t>
      </w:r>
      <w:r>
        <w:rPr>
          <w:rFonts w:ascii="宋体" w:eastAsia="宋体" w:hAnsi="宋体" w:cs="宋体"/>
          <w:spacing w:val="2"/>
          <w:sz w:val="24"/>
        </w:rPr>
        <w:t xml:space="preserve"> </w:t>
      </w:r>
      <w:r>
        <w:rPr>
          <w:rFonts w:ascii="宋体" w:eastAsia="宋体" w:hAnsi="宋体" w:cs="宋体"/>
          <w:spacing w:val="2"/>
          <w:sz w:val="24"/>
        </w:rPr>
        <w:t>。</w:t>
      </w:r>
    </w:p>
    <w:p w:rsidR="00B022C0" w:rsidRDefault="00761A35">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46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3"/>
          <w:sz w:val="24"/>
        </w:rPr>
        <w:t xml:space="preserve">) </w:t>
      </w:r>
      <w:r>
        <w:rPr>
          <w:rFonts w:ascii="宋体" w:eastAsia="宋体" w:hAnsi="宋体" w:cs="宋体"/>
          <w:spacing w:val="3"/>
          <w:sz w:val="24"/>
        </w:rPr>
        <w:t>掌握曲折形态学和词汇或派生形态学的分类。</w:t>
      </w:r>
    </w:p>
    <w:p w:rsidR="00B022C0" w:rsidRDefault="00761A35">
      <w:pPr>
        <w:spacing w:before="179" w:line="292" w:lineRule="auto"/>
        <w:ind w:left="503" w:right="3473" w:hanging="38"/>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3"/>
          <w:sz w:val="24"/>
        </w:rPr>
        <w:t>掌握形态学的基本概念和理论知识。</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词的含义与分类；词的形成与变化。</w:t>
      </w:r>
    </w:p>
    <w:p w:rsidR="00B022C0" w:rsidRDefault="00761A35">
      <w:pPr>
        <w:spacing w:before="184" w:line="220" w:lineRule="auto"/>
        <w:ind w:left="46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词素、词根、词缀等概念以及词的形成与变化规律</w:t>
      </w:r>
      <w:r>
        <w:rPr>
          <w:rFonts w:ascii="宋体" w:eastAsia="宋体" w:hAnsi="宋体" w:cs="宋体"/>
          <w:sz w:val="24"/>
        </w:rPr>
        <w:t>。</w:t>
      </w:r>
    </w:p>
    <w:p w:rsidR="00B022C0" w:rsidRDefault="00B022C0">
      <w:pPr>
        <w:sectPr w:rsidR="00B022C0">
          <w:footerReference w:type="default" r:id="rId38"/>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96"/>
        <w:ind w:left="44" w:right="79" w:firstLine="46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1</w:t>
      </w:r>
      <w:r>
        <w:rPr>
          <w:rFonts w:ascii="宋体" w:eastAsia="宋体" w:hAnsi="宋体" w:cs="宋体"/>
          <w:spacing w:val="3"/>
          <w:sz w:val="24"/>
        </w:rPr>
        <w:t xml:space="preserve">) </w:t>
      </w:r>
      <w:r>
        <w:rPr>
          <w:rFonts w:ascii="宋体" w:eastAsia="宋体" w:hAnsi="宋体" w:cs="宋体"/>
          <w:spacing w:val="3"/>
          <w:sz w:val="24"/>
        </w:rPr>
        <w:t>关心语言和社会的互动。特别是高频词的发展和社会发展是紧密相关</w:t>
      </w:r>
      <w:r>
        <w:rPr>
          <w:rFonts w:ascii="宋体" w:eastAsia="宋体" w:hAnsi="宋体" w:cs="宋体"/>
          <w:sz w:val="24"/>
        </w:rPr>
        <w:t xml:space="preserve"> </w:t>
      </w:r>
      <w:r>
        <w:rPr>
          <w:rFonts w:ascii="宋体" w:eastAsia="宋体" w:hAnsi="宋体" w:cs="宋体"/>
          <w:spacing w:val="-2"/>
          <w:sz w:val="24"/>
        </w:rPr>
        <w:t>的。让学生在词汇知识的学习中主动关心社会发展，树立爱国的</w:t>
      </w:r>
      <w:r>
        <w:rPr>
          <w:rFonts w:ascii="宋体" w:eastAsia="宋体" w:hAnsi="宋体" w:cs="宋体"/>
          <w:spacing w:val="-1"/>
          <w:sz w:val="24"/>
        </w:rPr>
        <w:t>核心价值观。</w:t>
      </w:r>
    </w:p>
    <w:p w:rsidR="00B022C0" w:rsidRDefault="00761A35">
      <w:pPr>
        <w:ind w:left="26" w:firstLine="484"/>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引导学生把高频词的发展和社会联系起来，</w:t>
      </w:r>
      <w:r>
        <w:rPr>
          <w:rFonts w:ascii="宋体" w:eastAsia="宋体" w:hAnsi="宋体" w:cs="宋体"/>
          <w:spacing w:val="-4"/>
          <w:sz w:val="24"/>
        </w:rPr>
        <w:t xml:space="preserve"> </w:t>
      </w:r>
      <w:r>
        <w:rPr>
          <w:rFonts w:ascii="宋体" w:eastAsia="宋体" w:hAnsi="宋体" w:cs="宋体"/>
          <w:spacing w:val="-4"/>
          <w:sz w:val="24"/>
        </w:rPr>
        <w:t>例如疫情促使</w:t>
      </w:r>
      <w:r>
        <w:rPr>
          <w:rFonts w:ascii="Times New Roman" w:eastAsia="Times New Roman" w:hAnsi="Times New Roman" w:cs="Times New Roman"/>
          <w:spacing w:val="-4"/>
          <w:sz w:val="24"/>
        </w:rPr>
        <w:t>“</w:t>
      </w:r>
      <w:r>
        <w:rPr>
          <w:rFonts w:ascii="宋体" w:eastAsia="宋体" w:hAnsi="宋体" w:cs="宋体"/>
          <w:spacing w:val="-4"/>
          <w:sz w:val="24"/>
        </w:rPr>
        <w:t>口罩、咳嗽</w:t>
      </w:r>
      <w:r>
        <w:rPr>
          <w:rFonts w:ascii="Times New Roman" w:eastAsia="Times New Roman" w:hAnsi="Times New Roman" w:cs="Times New Roman"/>
          <w:spacing w:val="-4"/>
          <w:sz w:val="24"/>
        </w:rPr>
        <w:t>”</w:t>
      </w:r>
      <w:r>
        <w:rPr>
          <w:rFonts w:ascii="Times New Roman" w:eastAsia="Times New Roman" w:hAnsi="Times New Roman" w:cs="Times New Roman"/>
          <w:sz w:val="24"/>
        </w:rPr>
        <w:t xml:space="preserve"> </w:t>
      </w:r>
      <w:r>
        <w:rPr>
          <w:rFonts w:ascii="宋体" w:eastAsia="宋体" w:hAnsi="宋体" w:cs="宋体"/>
          <w:spacing w:val="-2"/>
          <w:sz w:val="24"/>
        </w:rPr>
        <w:t>等一些高频词得到发展。把爱</w:t>
      </w:r>
      <w:r>
        <w:rPr>
          <w:rFonts w:ascii="宋体" w:eastAsia="宋体" w:hAnsi="宋体" w:cs="宋体"/>
          <w:spacing w:val="-1"/>
          <w:sz w:val="24"/>
        </w:rPr>
        <w:t>国的核心价值观有机融入到词汇教学中。</w:t>
      </w:r>
    </w:p>
    <w:p w:rsidR="00B022C0" w:rsidRDefault="00761A35">
      <w:pPr>
        <w:spacing w:before="2" w:line="249" w:lineRule="auto"/>
        <w:ind w:left="24" w:right="53" w:firstLine="48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3</w:t>
      </w:r>
      <w:r>
        <w:rPr>
          <w:rFonts w:ascii="宋体" w:eastAsia="宋体" w:hAnsi="宋体" w:cs="宋体"/>
          <w:spacing w:val="3"/>
          <w:sz w:val="24"/>
        </w:rPr>
        <w:t>)</w:t>
      </w:r>
      <w:r>
        <w:rPr>
          <w:rFonts w:ascii="宋体" w:eastAsia="宋体" w:hAnsi="宋体" w:cs="宋体"/>
          <w:spacing w:val="3"/>
          <w:sz w:val="24"/>
        </w:rPr>
        <w:t xml:space="preserve"> </w:t>
      </w:r>
      <w:r>
        <w:rPr>
          <w:rFonts w:ascii="宋体" w:eastAsia="宋体" w:hAnsi="宋体" w:cs="宋体"/>
          <w:spacing w:val="3"/>
          <w:sz w:val="24"/>
        </w:rPr>
        <w:t>在学习构词法和造词法的内容中，要理解词的创造性。认识到词的产</w:t>
      </w:r>
      <w:r>
        <w:rPr>
          <w:rFonts w:ascii="宋体" w:eastAsia="宋体" w:hAnsi="宋体" w:cs="宋体"/>
          <w:sz w:val="24"/>
        </w:rPr>
        <w:t xml:space="preserve"> </w:t>
      </w:r>
      <w:r>
        <w:rPr>
          <w:rFonts w:ascii="宋体" w:eastAsia="宋体" w:hAnsi="宋体" w:cs="宋体"/>
          <w:spacing w:val="-3"/>
          <w:sz w:val="24"/>
        </w:rPr>
        <w:t>生是和社会的发展以及人们的交际需求分不开的。激发学生从社会生活出发来</w:t>
      </w:r>
      <w:r>
        <w:rPr>
          <w:rFonts w:ascii="宋体" w:eastAsia="宋体" w:hAnsi="宋体" w:cs="宋体"/>
          <w:spacing w:val="-2"/>
          <w:sz w:val="24"/>
        </w:rPr>
        <w:t>思</w:t>
      </w:r>
      <w:r>
        <w:rPr>
          <w:rFonts w:ascii="宋体" w:eastAsia="宋体" w:hAnsi="宋体" w:cs="宋体"/>
          <w:sz w:val="24"/>
        </w:rPr>
        <w:t xml:space="preserve"> </w:t>
      </w:r>
      <w:r>
        <w:rPr>
          <w:rFonts w:ascii="宋体" w:eastAsia="宋体" w:hAnsi="宋体" w:cs="宋体"/>
          <w:spacing w:val="-4"/>
          <w:sz w:val="24"/>
        </w:rPr>
        <w:t>考</w:t>
      </w:r>
      <w:r>
        <w:rPr>
          <w:rFonts w:ascii="宋体" w:eastAsia="宋体" w:hAnsi="宋体" w:cs="宋体"/>
          <w:spacing w:val="-3"/>
          <w:sz w:val="24"/>
        </w:rPr>
        <w:t>词</w:t>
      </w:r>
      <w:r>
        <w:rPr>
          <w:rFonts w:ascii="宋体" w:eastAsia="宋体" w:hAnsi="宋体" w:cs="宋体"/>
          <w:spacing w:val="-2"/>
          <w:sz w:val="24"/>
        </w:rPr>
        <w:t>的产生和使用，追究现象后面的道理。</w:t>
      </w:r>
    </w:p>
    <w:p w:rsidR="00B022C0" w:rsidRDefault="00761A35">
      <w:pPr>
        <w:spacing w:before="44" w:line="220" w:lineRule="auto"/>
        <w:ind w:left="539"/>
        <w:rPr>
          <w:rFonts w:ascii="宋体" w:eastAsia="宋体" w:hAnsi="宋体" w:cs="宋体"/>
          <w:sz w:val="24"/>
        </w:rPr>
      </w:pPr>
      <w:r>
        <w:rPr>
          <w:rFonts w:ascii="宋体" w:eastAsia="宋体" w:hAnsi="宋体" w:cs="宋体"/>
          <w:spacing w:val="-5"/>
          <w:sz w:val="24"/>
          <w14:textOutline w14:w="3657" w14:cap="flat" w14:cmpd="sng" w14:algn="ctr">
            <w14:solidFill>
              <w14:srgbClr w14:val="000000"/>
            </w14:solidFill>
            <w14:prstDash w14:val="solid"/>
            <w14:miter w14:lim="0"/>
          </w14:textOutline>
        </w:rPr>
        <w:t>(</w:t>
      </w:r>
      <w:r>
        <w:rPr>
          <w:rFonts w:ascii="宋体" w:eastAsia="宋体" w:hAnsi="宋体" w:cs="宋体"/>
          <w:spacing w:val="-4"/>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四</w:t>
      </w:r>
      <w:r>
        <w:rPr>
          <w:rFonts w:ascii="宋体" w:eastAsia="宋体" w:hAnsi="宋体" w:cs="宋体"/>
          <w:spacing w:val="-4"/>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w:t>
      </w:r>
      <w:r>
        <w:rPr>
          <w:rFonts w:ascii="宋体" w:eastAsia="宋体" w:hAnsi="宋体" w:cs="宋体"/>
          <w:spacing w:val="-4"/>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句法学</w:t>
      </w:r>
    </w:p>
    <w:p w:rsidR="00B022C0" w:rsidRDefault="00761A35">
      <w:pPr>
        <w:spacing w:before="184"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tabs>
          <w:tab w:val="left" w:pos="630"/>
        </w:tabs>
        <w:spacing w:before="177" w:line="361" w:lineRule="auto"/>
        <w:ind w:left="500" w:right="1606" w:firstLine="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词</w:t>
      </w:r>
      <w:r>
        <w:rPr>
          <w:rFonts w:ascii="宋体" w:eastAsia="宋体" w:hAnsi="宋体" w:cs="宋体"/>
          <w:spacing w:val="-5"/>
          <w:sz w:val="24"/>
        </w:rPr>
        <w:t>层</w:t>
      </w:r>
      <w:r>
        <w:rPr>
          <w:rFonts w:ascii="宋体" w:eastAsia="宋体" w:hAnsi="宋体" w:cs="宋体"/>
          <w:spacing w:val="-3"/>
          <w:sz w:val="24"/>
        </w:rPr>
        <w:t>面范畴、短语范畴和结构、</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XP </w:t>
      </w:r>
      <w:r>
        <w:rPr>
          <w:rFonts w:ascii="宋体" w:eastAsia="宋体" w:hAnsi="宋体" w:cs="宋体"/>
          <w:spacing w:val="-3"/>
          <w:sz w:val="24"/>
        </w:rPr>
        <w:t>规则、短语成分</w:t>
      </w:r>
      <w:r>
        <w:rPr>
          <w:rFonts w:ascii="宋体" w:eastAsia="宋体" w:hAnsi="宋体" w:cs="宋体"/>
          <w:spacing w:val="-3"/>
          <w:sz w:val="24"/>
        </w:rPr>
        <w:t xml:space="preserve"> </w:t>
      </w:r>
      <w:r>
        <w:rPr>
          <w:rFonts w:ascii="宋体" w:eastAsia="宋体" w:hAnsi="宋体" w:cs="宋体"/>
          <w:spacing w:val="-3"/>
          <w:sz w:val="24"/>
        </w:rPr>
        <w:t>。</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3"/>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句子</w:t>
      </w:r>
      <w:r>
        <w:rPr>
          <w:rFonts w:ascii="宋体" w:eastAsia="宋体" w:hAnsi="宋体" w:cs="宋体"/>
          <w:spacing w:val="3"/>
          <w:sz w:val="24"/>
        </w:rPr>
        <w:t>(</w:t>
      </w:r>
      <w:r>
        <w:rPr>
          <w:rFonts w:ascii="Times New Roman" w:eastAsia="Times New Roman" w:hAnsi="Times New Roman" w:cs="Times New Roman"/>
          <w:sz w:val="24"/>
        </w:rPr>
        <w:t>S</w:t>
      </w:r>
      <w:r>
        <w:rPr>
          <w:rFonts w:ascii="Times New Roman" w:eastAsia="Times New Roman" w:hAnsi="Times New Roman" w:cs="Times New Roman"/>
          <w:spacing w:val="3"/>
          <w:sz w:val="24"/>
        </w:rPr>
        <w:t xml:space="preserve"> </w:t>
      </w:r>
      <w:r>
        <w:rPr>
          <w:rFonts w:ascii="宋体" w:eastAsia="宋体" w:hAnsi="宋体" w:cs="宋体"/>
          <w:spacing w:val="3"/>
          <w:sz w:val="24"/>
        </w:rPr>
        <w:t>规则</w:t>
      </w:r>
      <w:r>
        <w:rPr>
          <w:rFonts w:ascii="宋体" w:eastAsia="宋体" w:hAnsi="宋体" w:cs="宋体"/>
          <w:spacing w:val="3"/>
          <w:sz w:val="24"/>
        </w:rPr>
        <w:t>)</w:t>
      </w:r>
      <w:r>
        <w:rPr>
          <w:rFonts w:ascii="宋体" w:eastAsia="宋体" w:hAnsi="宋体" w:cs="宋体"/>
          <w:spacing w:val="3"/>
          <w:sz w:val="24"/>
        </w:rPr>
        <w:t>、转换、深层结构和表层结构</w:t>
      </w:r>
      <w:r>
        <w:rPr>
          <w:rFonts w:ascii="宋体" w:eastAsia="宋体" w:hAnsi="宋体" w:cs="宋体"/>
          <w:spacing w:val="3"/>
          <w:sz w:val="24"/>
        </w:rPr>
        <w:t xml:space="preserve"> </w:t>
      </w:r>
      <w:r>
        <w:rPr>
          <w:rFonts w:ascii="宋体" w:eastAsia="宋体" w:hAnsi="宋体" w:cs="宋体"/>
          <w:spacing w:val="2"/>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2" w:line="359" w:lineRule="auto"/>
        <w:ind w:left="465" w:right="878"/>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5"/>
          <w:sz w:val="24"/>
        </w:rPr>
        <w:t>掌</w:t>
      </w:r>
      <w:r>
        <w:rPr>
          <w:rFonts w:ascii="宋体" w:eastAsia="宋体" w:hAnsi="宋体" w:cs="宋体"/>
          <w:spacing w:val="4"/>
          <w:sz w:val="24"/>
        </w:rPr>
        <w:t>握词是如何被组合成句子的，以及支配句子构成的规则。</w:t>
      </w:r>
      <w:r>
        <w:rPr>
          <w:rFonts w:ascii="宋体" w:eastAsia="宋体" w:hAnsi="宋体" w:cs="宋体"/>
          <w:sz w:val="24"/>
        </w:rPr>
        <w:t xml:space="preserve">  </w:t>
      </w: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2"/>
          <w:sz w:val="24"/>
        </w:rPr>
        <w:t>熟悉短语结构规则和句子结构规则，并能够熟练画出树形图。</w:t>
      </w:r>
      <w:r>
        <w:rPr>
          <w:rFonts w:ascii="宋体" w:eastAsia="宋体" w:hAnsi="宋体" w:cs="宋体"/>
          <w:sz w:val="24"/>
        </w:rPr>
        <w:t xml:space="preserve"> </w:t>
      </w:r>
      <w:r>
        <w:rPr>
          <w:rFonts w:ascii="Times New Roman" w:eastAsia="Times New Roman" w:hAnsi="Times New Roman" w:cs="Times New Roman"/>
          <w:spacing w:val="5"/>
          <w:sz w:val="24"/>
        </w:rPr>
        <w:t>3.</w:t>
      </w:r>
      <w:r>
        <w:rPr>
          <w:rFonts w:ascii="宋体" w:eastAsia="宋体" w:hAnsi="宋体" w:cs="宋体"/>
          <w:spacing w:val="5"/>
          <w:sz w:val="24"/>
        </w:rPr>
        <w:t>重点难</w:t>
      </w:r>
      <w:r>
        <w:rPr>
          <w:rFonts w:ascii="宋体" w:eastAsia="宋体" w:hAnsi="宋体" w:cs="宋体"/>
          <w:spacing w:val="4"/>
          <w:sz w:val="24"/>
        </w:rPr>
        <w:t>点</w:t>
      </w:r>
    </w:p>
    <w:p w:rsidR="00B022C0" w:rsidRDefault="00761A35">
      <w:pPr>
        <w:spacing w:line="470" w:lineRule="exact"/>
        <w:ind w:left="465"/>
        <w:rPr>
          <w:rFonts w:ascii="宋体" w:eastAsia="宋体" w:hAnsi="宋体" w:cs="宋体"/>
          <w:sz w:val="24"/>
        </w:rPr>
      </w:pPr>
      <w:r>
        <w:rPr>
          <w:rFonts w:ascii="宋体" w:eastAsia="宋体" w:hAnsi="宋体" w:cs="宋体"/>
          <w:spacing w:val="5"/>
          <w:position w:val="17"/>
          <w:sz w:val="24"/>
        </w:rPr>
        <w:t>(</w:t>
      </w:r>
      <w:r>
        <w:rPr>
          <w:rFonts w:ascii="Times New Roman" w:eastAsia="Times New Roman" w:hAnsi="Times New Roman" w:cs="Times New Roman"/>
          <w:spacing w:val="3"/>
          <w:position w:val="17"/>
          <w:sz w:val="24"/>
        </w:rPr>
        <w:t>1</w:t>
      </w:r>
      <w:r>
        <w:rPr>
          <w:rFonts w:ascii="宋体" w:eastAsia="宋体" w:hAnsi="宋体" w:cs="宋体"/>
          <w:spacing w:val="3"/>
          <w:position w:val="17"/>
          <w:sz w:val="24"/>
        </w:rPr>
        <w:t xml:space="preserve">) </w:t>
      </w:r>
      <w:r>
        <w:rPr>
          <w:rFonts w:ascii="Times New Roman" w:eastAsia="Times New Roman" w:hAnsi="Times New Roman" w:cs="Times New Roman"/>
          <w:position w:val="17"/>
          <w:sz w:val="24"/>
        </w:rPr>
        <w:t>XP</w:t>
      </w:r>
      <w:r>
        <w:rPr>
          <w:rFonts w:ascii="Times New Roman" w:eastAsia="Times New Roman" w:hAnsi="Times New Roman" w:cs="Times New Roman"/>
          <w:spacing w:val="3"/>
          <w:position w:val="17"/>
          <w:sz w:val="24"/>
        </w:rPr>
        <w:t xml:space="preserve"> </w:t>
      </w:r>
      <w:r>
        <w:rPr>
          <w:rFonts w:ascii="宋体" w:eastAsia="宋体" w:hAnsi="宋体" w:cs="宋体"/>
          <w:spacing w:val="3"/>
          <w:position w:val="17"/>
          <w:sz w:val="24"/>
        </w:rPr>
        <w:t>规则、短语成分</w:t>
      </w:r>
      <w:r>
        <w:rPr>
          <w:rFonts w:ascii="宋体" w:eastAsia="宋体" w:hAnsi="宋体" w:cs="宋体"/>
          <w:spacing w:val="3"/>
          <w:position w:val="17"/>
          <w:sz w:val="24"/>
        </w:rPr>
        <w:t xml:space="preserve"> </w:t>
      </w:r>
      <w:r>
        <w:rPr>
          <w:rFonts w:ascii="宋体" w:eastAsia="宋体" w:hAnsi="宋体" w:cs="宋体"/>
          <w:spacing w:val="3"/>
          <w:position w:val="17"/>
          <w:sz w:val="24"/>
        </w:rPr>
        <w:t>。</w:t>
      </w:r>
    </w:p>
    <w:p w:rsidR="00B022C0" w:rsidRDefault="00761A35">
      <w:pPr>
        <w:spacing w:before="1" w:line="220" w:lineRule="auto"/>
        <w:ind w:left="465"/>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深层结构和表层结构。</w:t>
      </w:r>
    </w:p>
    <w:p w:rsidR="00B022C0" w:rsidRDefault="00761A35">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360" w:lineRule="auto"/>
        <w:ind w:left="47" w:right="66" w:firstLine="417"/>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1</w:t>
      </w:r>
      <w:r>
        <w:rPr>
          <w:rFonts w:ascii="宋体" w:eastAsia="宋体" w:hAnsi="宋体" w:cs="宋体"/>
          <w:spacing w:val="10"/>
          <w:sz w:val="24"/>
        </w:rPr>
        <w:t>)</w:t>
      </w:r>
      <w:r>
        <w:rPr>
          <w:rFonts w:ascii="宋体" w:eastAsia="宋体" w:hAnsi="宋体" w:cs="宋体"/>
          <w:spacing w:val="8"/>
          <w:sz w:val="24"/>
        </w:rPr>
        <w:t>让学生具备对比意识。能够透过语法范畴来对比汉语和其他语言的不</w:t>
      </w:r>
      <w:r>
        <w:rPr>
          <w:rFonts w:ascii="宋体" w:eastAsia="宋体" w:hAnsi="宋体" w:cs="宋体"/>
          <w:sz w:val="24"/>
        </w:rPr>
        <w:t xml:space="preserve"> </w:t>
      </w:r>
      <w:r>
        <w:rPr>
          <w:rFonts w:ascii="宋体" w:eastAsia="宋体" w:hAnsi="宋体" w:cs="宋体"/>
          <w:spacing w:val="-7"/>
          <w:sz w:val="24"/>
        </w:rPr>
        <w:t>同</w:t>
      </w:r>
      <w:r>
        <w:rPr>
          <w:rFonts w:ascii="宋体" w:eastAsia="宋体" w:hAnsi="宋体" w:cs="宋体"/>
          <w:spacing w:val="-4"/>
          <w:sz w:val="24"/>
        </w:rPr>
        <w:t>，从而加深对语法范畴的理解。</w:t>
      </w:r>
    </w:p>
    <w:p w:rsidR="00B022C0" w:rsidRDefault="00761A35">
      <w:pPr>
        <w:spacing w:before="1" w:line="359" w:lineRule="auto"/>
        <w:ind w:left="24" w:right="53" w:firstLine="441"/>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2</w:t>
      </w:r>
      <w:r>
        <w:rPr>
          <w:rFonts w:ascii="宋体" w:eastAsia="宋体" w:hAnsi="宋体" w:cs="宋体"/>
          <w:spacing w:val="8"/>
          <w:sz w:val="24"/>
        </w:rPr>
        <w:t>)</w:t>
      </w:r>
      <w:r>
        <w:rPr>
          <w:rFonts w:ascii="宋体" w:eastAsia="宋体" w:hAnsi="宋体" w:cs="宋体"/>
          <w:spacing w:val="8"/>
          <w:sz w:val="24"/>
        </w:rPr>
        <w:t>明确汉语和其他语言在语法范畴上的不同，可以减少学生学习外语的</w:t>
      </w:r>
      <w:r>
        <w:rPr>
          <w:rFonts w:ascii="宋体" w:eastAsia="宋体" w:hAnsi="宋体" w:cs="宋体"/>
          <w:sz w:val="24"/>
        </w:rPr>
        <w:t xml:space="preserve"> </w:t>
      </w:r>
      <w:r>
        <w:rPr>
          <w:rFonts w:ascii="宋体" w:eastAsia="宋体" w:hAnsi="宋体" w:cs="宋体"/>
          <w:spacing w:val="-3"/>
          <w:sz w:val="24"/>
        </w:rPr>
        <w:t>偏误现象。体现了学生自主学习的能力和自强的核心价值观。把自强的核心价</w:t>
      </w:r>
      <w:r>
        <w:rPr>
          <w:rFonts w:ascii="宋体" w:eastAsia="宋体" w:hAnsi="宋体" w:cs="宋体"/>
          <w:spacing w:val="-2"/>
          <w:sz w:val="24"/>
        </w:rPr>
        <w:t>值</w:t>
      </w:r>
      <w:r>
        <w:rPr>
          <w:rFonts w:ascii="宋体" w:eastAsia="宋体" w:hAnsi="宋体" w:cs="宋体"/>
          <w:sz w:val="24"/>
        </w:rPr>
        <w:t xml:space="preserve"> </w:t>
      </w:r>
      <w:r>
        <w:rPr>
          <w:rFonts w:ascii="宋体" w:eastAsia="宋体" w:hAnsi="宋体" w:cs="宋体"/>
          <w:spacing w:val="-2"/>
          <w:sz w:val="24"/>
        </w:rPr>
        <w:t>观融入到语法范畴的教学中，提高学生</w:t>
      </w:r>
      <w:r>
        <w:rPr>
          <w:rFonts w:ascii="宋体" w:eastAsia="宋体" w:hAnsi="宋体" w:cs="宋体"/>
          <w:spacing w:val="-1"/>
          <w:sz w:val="24"/>
        </w:rPr>
        <w:t>外语学习的效率。</w:t>
      </w:r>
    </w:p>
    <w:p w:rsidR="00B022C0" w:rsidRDefault="00761A35">
      <w:pPr>
        <w:spacing w:before="2" w:line="220" w:lineRule="auto"/>
        <w:ind w:left="510"/>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五</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rPr>
        <w:t xml:space="preserve"> </w:t>
      </w:r>
      <w:r>
        <w:rPr>
          <w:rFonts w:ascii="宋体" w:eastAsia="宋体" w:hAnsi="宋体" w:cs="宋体"/>
          <w:spacing w:val="29"/>
          <w:sz w:val="24"/>
          <w14:textOutline w14:w="3657" w14:cap="flat" w14:cmpd="sng" w14:algn="ctr">
            <w14:solidFill>
              <w14:srgbClr w14:val="000000"/>
            </w14:solidFill>
            <w14:prstDash w14:val="solid"/>
            <w14:miter w14:lim="0"/>
          </w14:textOutline>
        </w:rPr>
        <w:t>语义学</w:t>
      </w:r>
    </w:p>
    <w:p w:rsidR="00B022C0" w:rsidRDefault="00761A35">
      <w:pPr>
        <w:spacing w:before="183"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0" w:line="220" w:lineRule="auto"/>
        <w:ind w:left="5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命名论、概念论、语境论、行为主义论</w:t>
      </w:r>
      <w:r>
        <w:rPr>
          <w:rFonts w:ascii="宋体" w:eastAsia="宋体" w:hAnsi="宋体" w:cs="宋体"/>
          <w:spacing w:val="2"/>
          <w:sz w:val="24"/>
        </w:rPr>
        <w:t xml:space="preserve"> </w:t>
      </w:r>
      <w:r>
        <w:rPr>
          <w:rFonts w:ascii="宋体" w:eastAsia="宋体" w:hAnsi="宋体" w:cs="宋体"/>
          <w:sz w:val="24"/>
        </w:rPr>
        <w:t>。</w:t>
      </w:r>
    </w:p>
    <w:p w:rsidR="00B022C0" w:rsidRDefault="00761A35">
      <w:pPr>
        <w:spacing w:before="184" w:line="221"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8"/>
          <w:sz w:val="24"/>
        </w:rPr>
        <w:t>2</w:t>
      </w:r>
      <w:r>
        <w:rPr>
          <w:rFonts w:ascii="宋体" w:eastAsia="宋体" w:hAnsi="宋体" w:cs="宋体"/>
          <w:spacing w:val="10"/>
          <w:sz w:val="24"/>
        </w:rPr>
        <w:t xml:space="preserve">) </w:t>
      </w:r>
      <w:r>
        <w:rPr>
          <w:rFonts w:ascii="宋体" w:eastAsia="宋体" w:hAnsi="宋体" w:cs="宋体"/>
          <w:spacing w:val="10"/>
          <w:sz w:val="24"/>
        </w:rPr>
        <w:t>词汇意义</w:t>
      </w:r>
      <w:r>
        <w:rPr>
          <w:rFonts w:ascii="宋体" w:eastAsia="宋体" w:hAnsi="宋体" w:cs="宋体"/>
          <w:spacing w:val="10"/>
          <w:sz w:val="24"/>
        </w:rPr>
        <w:t>(</w:t>
      </w:r>
      <w:r>
        <w:rPr>
          <w:rFonts w:ascii="宋体" w:eastAsia="宋体" w:hAnsi="宋体" w:cs="宋体"/>
          <w:spacing w:val="10"/>
          <w:sz w:val="24"/>
        </w:rPr>
        <w:t>意义和指称</w:t>
      </w:r>
      <w:r>
        <w:rPr>
          <w:rFonts w:ascii="宋体" w:eastAsia="宋体" w:hAnsi="宋体" w:cs="宋体"/>
          <w:spacing w:val="10"/>
          <w:sz w:val="24"/>
        </w:rPr>
        <w:t>)</w:t>
      </w:r>
      <w:r>
        <w:rPr>
          <w:rFonts w:ascii="宋体" w:eastAsia="宋体" w:hAnsi="宋体" w:cs="宋体"/>
          <w:spacing w:val="10"/>
          <w:sz w:val="24"/>
        </w:rPr>
        <w:t>、意义关系</w:t>
      </w:r>
      <w:r>
        <w:rPr>
          <w:rFonts w:ascii="宋体" w:eastAsia="宋体" w:hAnsi="宋体" w:cs="宋体"/>
          <w:spacing w:val="10"/>
          <w:sz w:val="24"/>
        </w:rPr>
        <w:t>(</w:t>
      </w:r>
      <w:r>
        <w:rPr>
          <w:rFonts w:ascii="宋体" w:eastAsia="宋体" w:hAnsi="宋体" w:cs="宋体"/>
          <w:spacing w:val="10"/>
          <w:sz w:val="24"/>
        </w:rPr>
        <w:t>同义、多义、反义</w:t>
      </w:r>
      <w:r>
        <w:rPr>
          <w:rFonts w:ascii="宋体" w:eastAsia="宋体" w:hAnsi="宋体" w:cs="宋体"/>
          <w:spacing w:val="10"/>
          <w:sz w:val="24"/>
        </w:rPr>
        <w:t>)</w:t>
      </w:r>
      <w:r>
        <w:rPr>
          <w:rFonts w:ascii="宋体" w:eastAsia="宋体" w:hAnsi="宋体" w:cs="宋体"/>
          <w:spacing w:val="10"/>
          <w:sz w:val="24"/>
        </w:rPr>
        <w:t>。</w:t>
      </w:r>
    </w:p>
    <w:p w:rsidR="00B022C0" w:rsidRDefault="00761A35">
      <w:pPr>
        <w:spacing w:before="178"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3</w:t>
      </w:r>
      <w:r>
        <w:rPr>
          <w:rFonts w:ascii="宋体" w:eastAsia="宋体" w:hAnsi="宋体" w:cs="宋体"/>
          <w:spacing w:val="5"/>
          <w:sz w:val="24"/>
        </w:rPr>
        <w:t xml:space="preserve">) </w:t>
      </w:r>
      <w:r>
        <w:rPr>
          <w:rFonts w:ascii="宋体" w:eastAsia="宋体" w:hAnsi="宋体" w:cs="宋体"/>
          <w:spacing w:val="5"/>
          <w:sz w:val="24"/>
        </w:rPr>
        <w:t>句子之间的意义关系、意义分析。</w:t>
      </w:r>
    </w:p>
    <w:p w:rsidR="00B022C0" w:rsidRDefault="00761A35">
      <w:pPr>
        <w:spacing w:before="184"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79" w:line="220" w:lineRule="auto"/>
        <w:ind w:left="46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4"/>
          <w:sz w:val="24"/>
        </w:rPr>
        <w:t>了解语义学的发展过程，掌握基本概念。</w:t>
      </w:r>
    </w:p>
    <w:p w:rsidR="00B022C0" w:rsidRDefault="00761A35">
      <w:pPr>
        <w:spacing w:before="186" w:line="220" w:lineRule="auto"/>
        <w:ind w:left="46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3"/>
          <w:sz w:val="24"/>
        </w:rPr>
        <w:t>)</w:t>
      </w:r>
      <w:r>
        <w:rPr>
          <w:rFonts w:ascii="宋体" w:eastAsia="宋体" w:hAnsi="宋体" w:cs="宋体"/>
          <w:spacing w:val="2"/>
          <w:sz w:val="24"/>
        </w:rPr>
        <w:t xml:space="preserve"> </w:t>
      </w:r>
      <w:r>
        <w:rPr>
          <w:rFonts w:ascii="宋体" w:eastAsia="宋体" w:hAnsi="宋体" w:cs="宋体"/>
          <w:spacing w:val="2"/>
          <w:sz w:val="24"/>
        </w:rPr>
        <w:t>熟悉同义词、多义词和反义词的概念，熟悉句子之间的逻辑关系。</w:t>
      </w:r>
    </w:p>
    <w:p w:rsidR="00B022C0" w:rsidRDefault="00B022C0">
      <w:pPr>
        <w:sectPr w:rsidR="00B022C0">
          <w:footerReference w:type="default" r:id="rId39"/>
          <w:pgSz w:w="11900" w:h="16840"/>
          <w:pgMar w:top="400" w:right="1740"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360" w:lineRule="auto"/>
        <w:ind w:left="44" w:right="8" w:firstLine="421"/>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9"/>
          <w:sz w:val="24"/>
        </w:rPr>
        <w:t>1</w:t>
      </w:r>
      <w:r>
        <w:rPr>
          <w:rFonts w:ascii="宋体" w:eastAsia="宋体" w:hAnsi="宋体" w:cs="宋体"/>
          <w:spacing w:val="-8"/>
          <w:sz w:val="24"/>
        </w:rPr>
        <w:t>) “</w:t>
      </w:r>
      <w:r>
        <w:rPr>
          <w:rFonts w:ascii="宋体" w:eastAsia="宋体" w:hAnsi="宋体" w:cs="宋体"/>
          <w:spacing w:val="-8"/>
          <w:sz w:val="24"/>
        </w:rPr>
        <w:t>意义</w:t>
      </w:r>
      <w:r>
        <w:rPr>
          <w:rFonts w:ascii="宋体" w:eastAsia="宋体" w:hAnsi="宋体" w:cs="宋体"/>
          <w:spacing w:val="-8"/>
          <w:sz w:val="24"/>
        </w:rPr>
        <w:t>”</w:t>
      </w:r>
      <w:r>
        <w:rPr>
          <w:rFonts w:ascii="宋体" w:eastAsia="宋体" w:hAnsi="宋体" w:cs="宋体"/>
          <w:spacing w:val="-8"/>
          <w:sz w:val="24"/>
        </w:rPr>
        <w:t>的意义；</w:t>
      </w:r>
      <w:r>
        <w:rPr>
          <w:rFonts w:ascii="宋体" w:eastAsia="宋体" w:hAnsi="宋体" w:cs="宋体"/>
          <w:spacing w:val="-8"/>
          <w:sz w:val="24"/>
        </w:rPr>
        <w:t xml:space="preserve"> </w:t>
      </w:r>
      <w:r>
        <w:rPr>
          <w:rFonts w:ascii="宋体" w:eastAsia="宋体" w:hAnsi="宋体" w:cs="宋体"/>
          <w:spacing w:val="-8"/>
          <w:sz w:val="24"/>
        </w:rPr>
        <w:t>涵义关系、成分分析及句子意义；</w:t>
      </w:r>
      <w:r>
        <w:rPr>
          <w:rFonts w:ascii="宋体" w:eastAsia="宋体" w:hAnsi="宋体" w:cs="宋体"/>
          <w:spacing w:val="-8"/>
          <w:sz w:val="24"/>
        </w:rPr>
        <w:t xml:space="preserve"> </w:t>
      </w:r>
      <w:r>
        <w:rPr>
          <w:rFonts w:ascii="宋体" w:eastAsia="宋体" w:hAnsi="宋体" w:cs="宋体"/>
          <w:spacing w:val="-8"/>
          <w:sz w:val="24"/>
        </w:rPr>
        <w:t>不同学派对于语义</w:t>
      </w:r>
      <w:r>
        <w:rPr>
          <w:rFonts w:ascii="宋体" w:eastAsia="宋体" w:hAnsi="宋体" w:cs="宋体"/>
          <w:sz w:val="24"/>
        </w:rPr>
        <w:t xml:space="preserve"> </w:t>
      </w:r>
      <w:r>
        <w:rPr>
          <w:rFonts w:ascii="宋体" w:eastAsia="宋体" w:hAnsi="宋体" w:cs="宋体"/>
          <w:spacing w:val="-9"/>
          <w:sz w:val="24"/>
        </w:rPr>
        <w:t>的</w:t>
      </w:r>
      <w:r>
        <w:rPr>
          <w:rFonts w:ascii="宋体" w:eastAsia="宋体" w:hAnsi="宋体" w:cs="宋体"/>
          <w:spacing w:val="-7"/>
          <w:sz w:val="24"/>
        </w:rPr>
        <w:t>观点。</w:t>
      </w:r>
    </w:p>
    <w:p w:rsidR="00B022C0" w:rsidRDefault="00761A35">
      <w:pPr>
        <w:spacing w:line="470" w:lineRule="exact"/>
        <w:ind w:left="465"/>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9"/>
          <w:position w:val="17"/>
          <w:sz w:val="24"/>
        </w:rPr>
        <w:t>2</w:t>
      </w:r>
      <w:r>
        <w:rPr>
          <w:rFonts w:ascii="宋体" w:eastAsia="宋体" w:hAnsi="宋体" w:cs="宋体"/>
          <w:spacing w:val="5"/>
          <w:position w:val="17"/>
          <w:sz w:val="24"/>
        </w:rPr>
        <w:t xml:space="preserve">) </w:t>
      </w:r>
      <w:r>
        <w:rPr>
          <w:rFonts w:ascii="宋体" w:eastAsia="宋体" w:hAnsi="宋体" w:cs="宋体"/>
          <w:spacing w:val="5"/>
          <w:position w:val="17"/>
          <w:sz w:val="24"/>
        </w:rPr>
        <w:t>涵义关系、成分分析及句子意义。</w:t>
      </w:r>
    </w:p>
    <w:p w:rsidR="00B022C0" w:rsidRDefault="00761A35">
      <w:pPr>
        <w:spacing w:before="1"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20" w:lineRule="auto"/>
        <w:ind w:left="700"/>
        <w:rPr>
          <w:rFonts w:ascii="宋体" w:eastAsia="宋体" w:hAnsi="宋体" w:cs="宋体"/>
          <w:sz w:val="24"/>
        </w:rPr>
      </w:pPr>
      <w:r>
        <w:rPr>
          <w:rFonts w:ascii="宋体" w:eastAsia="宋体" w:hAnsi="宋体" w:cs="宋体"/>
          <w:spacing w:val="-2"/>
          <w:sz w:val="24"/>
        </w:rPr>
        <w:t>培养学生严谨学习的态度和缜密的逻辑思维能力</w:t>
      </w:r>
      <w:r>
        <w:rPr>
          <w:rFonts w:ascii="宋体" w:eastAsia="宋体" w:hAnsi="宋体" w:cs="宋体"/>
          <w:spacing w:val="-1"/>
          <w:sz w:val="24"/>
        </w:rPr>
        <w:t>。</w:t>
      </w:r>
    </w:p>
    <w:p w:rsidR="00B022C0" w:rsidRDefault="00761A35">
      <w:pPr>
        <w:spacing w:before="184" w:line="222" w:lineRule="auto"/>
        <w:ind w:left="465"/>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六</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rPr>
        <w:t xml:space="preserve"> </w:t>
      </w:r>
      <w:r>
        <w:rPr>
          <w:rFonts w:ascii="宋体" w:eastAsia="宋体" w:hAnsi="宋体" w:cs="宋体"/>
          <w:spacing w:val="29"/>
          <w:sz w:val="24"/>
          <w14:textOutline w14:w="3657" w14:cap="flat" w14:cmpd="sng" w14:algn="ctr">
            <w14:solidFill>
              <w14:srgbClr w14:val="000000"/>
            </w14:solidFill>
            <w14:prstDash w14:val="solid"/>
            <w14:miter w14:lim="0"/>
          </w14:textOutline>
        </w:rPr>
        <w:t>语用学</w:t>
      </w:r>
    </w:p>
    <w:p w:rsidR="00B022C0" w:rsidRDefault="00761A35">
      <w:pPr>
        <w:spacing w:before="177"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466" w:lineRule="exact"/>
        <w:ind w:left="510"/>
        <w:rPr>
          <w:rFonts w:ascii="宋体" w:eastAsia="宋体" w:hAnsi="宋体" w:cs="宋体"/>
          <w:sz w:val="24"/>
        </w:rPr>
      </w:pPr>
      <w:r>
        <w:rPr>
          <w:rFonts w:ascii="宋体" w:eastAsia="宋体" w:hAnsi="宋体" w:cs="宋体"/>
          <w:spacing w:val="4"/>
          <w:position w:val="17"/>
          <w:sz w:val="24"/>
        </w:rPr>
        <w:t>(</w:t>
      </w:r>
      <w:r>
        <w:rPr>
          <w:rFonts w:ascii="Times New Roman" w:eastAsia="Times New Roman" w:hAnsi="Times New Roman" w:cs="Times New Roman"/>
          <w:spacing w:val="4"/>
          <w:position w:val="17"/>
          <w:sz w:val="24"/>
        </w:rPr>
        <w:t>1</w:t>
      </w:r>
      <w:r>
        <w:rPr>
          <w:rFonts w:ascii="宋体" w:eastAsia="宋体" w:hAnsi="宋体" w:cs="宋体"/>
          <w:spacing w:val="4"/>
          <w:position w:val="17"/>
          <w:sz w:val="24"/>
        </w:rPr>
        <w:t xml:space="preserve">) </w:t>
      </w:r>
      <w:r>
        <w:rPr>
          <w:rFonts w:ascii="宋体" w:eastAsia="宋体" w:hAnsi="宋体" w:cs="宋体"/>
          <w:spacing w:val="2"/>
          <w:position w:val="17"/>
          <w:sz w:val="24"/>
        </w:rPr>
        <w:t>语境、句子意义与话语意义</w:t>
      </w:r>
      <w:r>
        <w:rPr>
          <w:rFonts w:ascii="宋体" w:eastAsia="宋体" w:hAnsi="宋体" w:cs="宋体"/>
          <w:spacing w:val="2"/>
          <w:position w:val="17"/>
          <w:sz w:val="24"/>
        </w:rPr>
        <w:t xml:space="preserve"> </w:t>
      </w:r>
      <w:r>
        <w:rPr>
          <w:rFonts w:ascii="宋体" w:eastAsia="宋体" w:hAnsi="宋体" w:cs="宋体"/>
          <w:spacing w:val="2"/>
          <w:position w:val="17"/>
          <w:sz w:val="24"/>
        </w:rPr>
        <w:t>。</w:t>
      </w:r>
    </w:p>
    <w:p w:rsidR="00B022C0" w:rsidRDefault="00761A35">
      <w:pPr>
        <w:spacing w:before="1" w:line="219"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2</w:t>
      </w:r>
      <w:r>
        <w:rPr>
          <w:rFonts w:ascii="宋体" w:eastAsia="宋体" w:hAnsi="宋体" w:cs="宋体"/>
          <w:spacing w:val="6"/>
          <w:sz w:val="24"/>
        </w:rPr>
        <w:t xml:space="preserve">) </w:t>
      </w:r>
      <w:r>
        <w:rPr>
          <w:rFonts w:ascii="宋体" w:eastAsia="宋体" w:hAnsi="宋体" w:cs="宋体"/>
          <w:spacing w:val="6"/>
          <w:sz w:val="24"/>
        </w:rPr>
        <w:t>言语行为理论、会话原则。</w:t>
      </w:r>
    </w:p>
    <w:p w:rsidR="00B022C0" w:rsidRDefault="00761A35">
      <w:pPr>
        <w:spacing w:before="184"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1" w:lineRule="auto"/>
        <w:ind w:left="46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了解语义学和语用学的区别。</w:t>
      </w:r>
    </w:p>
    <w:p w:rsidR="00B022C0" w:rsidRDefault="00761A35">
      <w:pPr>
        <w:spacing w:before="184" w:line="289" w:lineRule="auto"/>
        <w:ind w:left="454" w:right="8" w:firstLine="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5"/>
          <w:sz w:val="24"/>
        </w:rPr>
        <w:t xml:space="preserve">) </w:t>
      </w:r>
      <w:r>
        <w:rPr>
          <w:rFonts w:ascii="宋体" w:eastAsia="宋体" w:hAnsi="宋体" w:cs="宋体"/>
          <w:spacing w:val="5"/>
          <w:sz w:val="24"/>
        </w:rPr>
        <w:t>掌握言语行为理论和会话原则，并能理论联系实际，解决身边发生的</w:t>
      </w:r>
      <w:r>
        <w:rPr>
          <w:rFonts w:ascii="宋体" w:eastAsia="宋体" w:hAnsi="宋体" w:cs="宋体"/>
          <w:sz w:val="24"/>
        </w:rPr>
        <w:t xml:space="preserve"> </w:t>
      </w:r>
      <w:r>
        <w:rPr>
          <w:rFonts w:ascii="宋体" w:eastAsia="宋体" w:hAnsi="宋体" w:cs="宋体"/>
          <w:spacing w:val="-7"/>
          <w:sz w:val="24"/>
        </w:rPr>
        <w:t>语言现象。</w:t>
      </w:r>
    </w:p>
    <w:p w:rsidR="00B022C0" w:rsidRDefault="00761A35">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6" w:line="220" w:lineRule="auto"/>
        <w:ind w:left="46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5"/>
          <w:sz w:val="24"/>
        </w:rPr>
        <w:t>言</w:t>
      </w:r>
      <w:r>
        <w:rPr>
          <w:rFonts w:ascii="宋体" w:eastAsia="宋体" w:hAnsi="宋体" w:cs="宋体"/>
          <w:spacing w:val="3"/>
          <w:sz w:val="24"/>
        </w:rPr>
        <w:t>语行为理论；会话含义理论，后格莱斯时期的理论发展。</w:t>
      </w:r>
    </w:p>
    <w:p w:rsidR="00B022C0" w:rsidRDefault="00761A35">
      <w:pPr>
        <w:spacing w:before="185" w:line="221" w:lineRule="auto"/>
        <w:ind w:left="465"/>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言语行为理论、关联理论和合作原则</w:t>
      </w:r>
      <w:r>
        <w:rPr>
          <w:rFonts w:ascii="宋体" w:eastAsia="宋体" w:hAnsi="宋体" w:cs="宋体"/>
          <w:spacing w:val="4"/>
          <w:sz w:val="24"/>
        </w:rPr>
        <w:t>。</w:t>
      </w:r>
    </w:p>
    <w:p w:rsidR="00B022C0" w:rsidRDefault="00761A35">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00" w:line="255" w:lineRule="auto"/>
        <w:ind w:left="46" w:right="44" w:firstLine="223"/>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0"/>
          <w:sz w:val="24"/>
        </w:rPr>
        <w:t>1</w:t>
      </w:r>
      <w:r>
        <w:rPr>
          <w:rFonts w:ascii="宋体" w:eastAsia="宋体" w:hAnsi="宋体" w:cs="宋体"/>
          <w:spacing w:val="6"/>
          <w:sz w:val="24"/>
        </w:rPr>
        <w:t>)</w:t>
      </w:r>
      <w:r>
        <w:rPr>
          <w:rFonts w:ascii="宋体" w:eastAsia="宋体" w:hAnsi="宋体" w:cs="宋体"/>
          <w:spacing w:val="6"/>
          <w:sz w:val="24"/>
        </w:rPr>
        <w:t>培养学生的逻辑思辨能力。引导学生装备语用推理知识，有效应对生活</w:t>
      </w:r>
      <w:r>
        <w:rPr>
          <w:rFonts w:ascii="宋体" w:eastAsia="宋体" w:hAnsi="宋体" w:cs="宋体"/>
          <w:sz w:val="24"/>
        </w:rPr>
        <w:t xml:space="preserve"> </w:t>
      </w:r>
      <w:r>
        <w:rPr>
          <w:rFonts w:ascii="宋体" w:eastAsia="宋体" w:hAnsi="宋体" w:cs="宋体"/>
          <w:spacing w:val="-9"/>
          <w:sz w:val="24"/>
        </w:rPr>
        <w:t>中</w:t>
      </w:r>
      <w:r>
        <w:rPr>
          <w:rFonts w:ascii="宋体" w:eastAsia="宋体" w:hAnsi="宋体" w:cs="宋体"/>
          <w:spacing w:val="-8"/>
          <w:sz w:val="24"/>
        </w:rPr>
        <w:t>的交际现象。</w:t>
      </w:r>
    </w:p>
    <w:p w:rsidR="00B022C0" w:rsidRDefault="00761A35">
      <w:pPr>
        <w:spacing w:before="44" w:line="360" w:lineRule="auto"/>
        <w:ind w:left="28" w:right="9" w:firstLine="437"/>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使学生明白言语会话中的</w:t>
      </w:r>
      <w:r>
        <w:rPr>
          <w:rFonts w:ascii="宋体" w:eastAsia="宋体" w:hAnsi="宋体" w:cs="宋体"/>
          <w:spacing w:val="-2"/>
          <w:sz w:val="24"/>
        </w:rPr>
        <w:t>“</w:t>
      </w:r>
      <w:r>
        <w:rPr>
          <w:rFonts w:ascii="宋体" w:eastAsia="宋体" w:hAnsi="宋体" w:cs="宋体"/>
          <w:spacing w:val="-2"/>
          <w:sz w:val="24"/>
        </w:rPr>
        <w:t>礼貌原则</w:t>
      </w:r>
      <w:r>
        <w:rPr>
          <w:rFonts w:ascii="宋体" w:eastAsia="宋体" w:hAnsi="宋体" w:cs="宋体"/>
          <w:spacing w:val="-2"/>
          <w:sz w:val="24"/>
        </w:rPr>
        <w:t>”</w:t>
      </w:r>
      <w:r>
        <w:rPr>
          <w:rFonts w:ascii="宋体" w:eastAsia="宋体" w:hAnsi="宋体" w:cs="宋体"/>
          <w:spacing w:val="-2"/>
          <w:sz w:val="24"/>
        </w:rPr>
        <w:t>，教会学生如何运用语言</w:t>
      </w:r>
      <w:r>
        <w:rPr>
          <w:rFonts w:ascii="宋体" w:eastAsia="宋体" w:hAnsi="宋体" w:cs="宋体"/>
          <w:spacing w:val="-1"/>
          <w:sz w:val="24"/>
        </w:rPr>
        <w:t>学</w:t>
      </w:r>
      <w:r>
        <w:rPr>
          <w:rFonts w:ascii="宋体" w:eastAsia="宋体" w:hAnsi="宋体" w:cs="宋体"/>
          <w:sz w:val="24"/>
        </w:rPr>
        <w:t>理论</w:t>
      </w:r>
      <w:r>
        <w:rPr>
          <w:rFonts w:ascii="宋体" w:eastAsia="宋体" w:hAnsi="宋体" w:cs="宋体"/>
          <w:sz w:val="24"/>
        </w:rPr>
        <w:t xml:space="preserve"> </w:t>
      </w:r>
      <w:r>
        <w:rPr>
          <w:rFonts w:ascii="宋体" w:eastAsia="宋体" w:hAnsi="宋体" w:cs="宋体"/>
          <w:spacing w:val="-7"/>
          <w:sz w:val="24"/>
        </w:rPr>
        <w:t>去</w:t>
      </w:r>
      <w:r>
        <w:rPr>
          <w:rFonts w:ascii="宋体" w:eastAsia="宋体" w:hAnsi="宋体" w:cs="宋体"/>
          <w:spacing w:val="-5"/>
          <w:sz w:val="24"/>
        </w:rPr>
        <w:t>处理人际关系。</w:t>
      </w:r>
    </w:p>
    <w:p w:rsidR="00B022C0" w:rsidRDefault="00761A35">
      <w:pPr>
        <w:spacing w:before="1" w:line="221" w:lineRule="auto"/>
        <w:ind w:left="539"/>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七</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语言变</w:t>
      </w:r>
      <w:r>
        <w:rPr>
          <w:rFonts w:ascii="宋体" w:eastAsia="宋体" w:hAnsi="宋体" w:cs="宋体"/>
          <w:spacing w:val="27"/>
          <w:sz w:val="24"/>
          <w14:textOutline w14:w="3657" w14:cap="flat" w14:cmpd="sng" w14:algn="ctr">
            <w14:solidFill>
              <w14:srgbClr w14:val="000000"/>
            </w14:solidFill>
            <w14:prstDash w14:val="solid"/>
            <w14:miter w14:lim="0"/>
          </w14:textOutline>
        </w:rPr>
        <w:t>化</w:t>
      </w:r>
    </w:p>
    <w:p w:rsidR="00B022C0" w:rsidRDefault="00761A35">
      <w:pPr>
        <w:spacing w:before="177"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466" w:lineRule="exact"/>
        <w:ind w:left="510"/>
        <w:rPr>
          <w:rFonts w:ascii="宋体" w:eastAsia="宋体" w:hAnsi="宋体" w:cs="宋体"/>
          <w:sz w:val="24"/>
        </w:rPr>
      </w:pPr>
      <w:r>
        <w:rPr>
          <w:rFonts w:ascii="宋体" w:eastAsia="宋体" w:hAnsi="宋体" w:cs="宋体"/>
          <w:spacing w:val="8"/>
          <w:position w:val="17"/>
          <w:sz w:val="24"/>
        </w:rPr>
        <w:t>(</w:t>
      </w:r>
      <w:r>
        <w:rPr>
          <w:rFonts w:ascii="Times New Roman" w:eastAsia="Times New Roman" w:hAnsi="Times New Roman" w:cs="Times New Roman"/>
          <w:spacing w:val="6"/>
          <w:position w:val="17"/>
          <w:sz w:val="24"/>
        </w:rPr>
        <w:t>1</w:t>
      </w:r>
      <w:r>
        <w:rPr>
          <w:rFonts w:ascii="宋体" w:eastAsia="宋体" w:hAnsi="宋体" w:cs="宋体"/>
          <w:spacing w:val="6"/>
          <w:position w:val="17"/>
          <w:sz w:val="24"/>
        </w:rPr>
        <w:t xml:space="preserve">) </w:t>
      </w:r>
      <w:r>
        <w:rPr>
          <w:rFonts w:ascii="宋体" w:eastAsia="宋体" w:hAnsi="宋体" w:cs="宋体"/>
          <w:spacing w:val="6"/>
          <w:position w:val="17"/>
          <w:sz w:val="24"/>
        </w:rPr>
        <w:t>语音变化、形态和句法变化。</w:t>
      </w:r>
    </w:p>
    <w:p w:rsidR="00B022C0" w:rsidRDefault="00761A35">
      <w:pPr>
        <w:spacing w:line="220" w:lineRule="auto"/>
        <w:ind w:left="510"/>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词汇变化、发展趋势</w:t>
      </w:r>
      <w:r>
        <w:rPr>
          <w:rFonts w:ascii="宋体" w:eastAsia="宋体" w:hAnsi="宋体" w:cs="宋体"/>
          <w:spacing w:val="3"/>
          <w:sz w:val="24"/>
        </w:rPr>
        <w:t xml:space="preserve"> </w:t>
      </w:r>
      <w:r>
        <w:rPr>
          <w:rFonts w:ascii="宋体" w:eastAsia="宋体" w:hAnsi="宋体" w:cs="宋体"/>
          <w:spacing w:val="2"/>
          <w:sz w:val="24"/>
        </w:rPr>
        <w:t>。</w:t>
      </w:r>
    </w:p>
    <w:p w:rsidR="00B022C0" w:rsidRDefault="00761A35">
      <w:pPr>
        <w:spacing w:before="184"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1" w:lineRule="auto"/>
        <w:ind w:left="46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了解语言是发展变化的，不是一成不变的。</w:t>
      </w:r>
    </w:p>
    <w:p w:rsidR="00B022C0" w:rsidRDefault="00761A35">
      <w:pPr>
        <w:spacing w:before="183" w:line="290" w:lineRule="auto"/>
        <w:ind w:left="503" w:right="4918" w:hanging="43"/>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掌握变化的一般规律。</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B022C0">
      <w:pPr>
        <w:sectPr w:rsidR="00B022C0">
          <w:footerReference w:type="default" r:id="rId40"/>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形态与句法变化、词汇与语义变化。</w:t>
      </w:r>
    </w:p>
    <w:p w:rsidR="00B022C0" w:rsidRDefault="00761A35">
      <w:pPr>
        <w:spacing w:before="180" w:line="291" w:lineRule="auto"/>
        <w:ind w:left="498" w:right="3473" w:hanging="3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3"/>
          <w:sz w:val="24"/>
        </w:rPr>
        <w:t>词汇与语义变化、语言变化的趋势。</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370" w:lineRule="auto"/>
        <w:ind w:left="26" w:right="9" w:firstLine="434"/>
        <w:rPr>
          <w:rFonts w:ascii="宋体" w:eastAsia="宋体" w:hAnsi="宋体" w:cs="宋体"/>
          <w:sz w:val="24"/>
        </w:rPr>
      </w:pPr>
      <w:r>
        <w:rPr>
          <w:rFonts w:ascii="宋体" w:eastAsia="宋体" w:hAnsi="宋体" w:cs="宋体"/>
          <w:spacing w:val="-22"/>
          <w:sz w:val="24"/>
        </w:rPr>
        <w:t>使学</w:t>
      </w:r>
      <w:r>
        <w:rPr>
          <w:rFonts w:ascii="宋体" w:eastAsia="宋体" w:hAnsi="宋体" w:cs="宋体"/>
          <w:spacing w:val="-13"/>
          <w:sz w:val="24"/>
        </w:rPr>
        <w:t>生</w:t>
      </w:r>
      <w:r>
        <w:rPr>
          <w:rFonts w:ascii="宋体" w:eastAsia="宋体" w:hAnsi="宋体" w:cs="宋体"/>
          <w:spacing w:val="-11"/>
          <w:sz w:val="24"/>
        </w:rPr>
        <w:t>明白语言是动态的，</w:t>
      </w:r>
      <w:r>
        <w:rPr>
          <w:rFonts w:ascii="宋体" w:eastAsia="宋体" w:hAnsi="宋体" w:cs="宋体"/>
          <w:spacing w:val="-11"/>
          <w:sz w:val="24"/>
        </w:rPr>
        <w:t xml:space="preserve"> </w:t>
      </w:r>
      <w:r>
        <w:rPr>
          <w:rFonts w:ascii="宋体" w:eastAsia="宋体" w:hAnsi="宋体" w:cs="宋体"/>
          <w:spacing w:val="-11"/>
          <w:sz w:val="24"/>
        </w:rPr>
        <w:t>不是一成不变的；</w:t>
      </w:r>
      <w:r>
        <w:rPr>
          <w:rFonts w:ascii="宋体" w:eastAsia="宋体" w:hAnsi="宋体" w:cs="宋体"/>
          <w:spacing w:val="-11"/>
          <w:sz w:val="24"/>
        </w:rPr>
        <w:t xml:space="preserve"> </w:t>
      </w:r>
      <w:r>
        <w:rPr>
          <w:rFonts w:ascii="宋体" w:eastAsia="宋体" w:hAnsi="宋体" w:cs="宋体"/>
          <w:spacing w:val="-11"/>
          <w:sz w:val="24"/>
        </w:rPr>
        <w:t>方言是文化的活化石，</w:t>
      </w:r>
      <w:r>
        <w:rPr>
          <w:rFonts w:ascii="宋体" w:eastAsia="宋体" w:hAnsi="宋体" w:cs="宋体"/>
          <w:spacing w:val="-11"/>
          <w:sz w:val="24"/>
        </w:rPr>
        <w:t xml:space="preserve"> </w:t>
      </w:r>
      <w:r>
        <w:rPr>
          <w:rFonts w:ascii="宋体" w:eastAsia="宋体" w:hAnsi="宋体" w:cs="宋体"/>
          <w:spacing w:val="-11"/>
          <w:sz w:val="24"/>
        </w:rPr>
        <w:t>是人类</w:t>
      </w:r>
      <w:r>
        <w:rPr>
          <w:rFonts w:ascii="宋体" w:eastAsia="宋体" w:hAnsi="宋体" w:cs="宋体"/>
          <w:sz w:val="24"/>
        </w:rPr>
        <w:t xml:space="preserve"> </w:t>
      </w:r>
      <w:r>
        <w:rPr>
          <w:rFonts w:ascii="宋体" w:eastAsia="宋体" w:hAnsi="宋体" w:cs="宋体"/>
          <w:spacing w:val="-2"/>
          <w:sz w:val="24"/>
        </w:rPr>
        <w:t>珍贵的无形遗产，传承和保护方言具有十分</w:t>
      </w:r>
      <w:r>
        <w:rPr>
          <w:rFonts w:ascii="宋体" w:eastAsia="宋体" w:hAnsi="宋体" w:cs="宋体"/>
          <w:spacing w:val="-1"/>
          <w:sz w:val="24"/>
        </w:rPr>
        <w:t>重要的意义。</w:t>
      </w:r>
    </w:p>
    <w:p w:rsidR="00B022C0" w:rsidRDefault="00B022C0">
      <w:pPr>
        <w:spacing w:line="363" w:lineRule="auto"/>
        <w:rPr>
          <w:rFonts w:ascii="Arial"/>
        </w:rPr>
      </w:pPr>
    </w:p>
    <w:p w:rsidR="00B022C0" w:rsidRDefault="00761A35">
      <w:pPr>
        <w:spacing w:before="78" w:line="220" w:lineRule="auto"/>
        <w:ind w:left="539"/>
        <w:rPr>
          <w:rFonts w:ascii="宋体" w:eastAsia="宋体" w:hAnsi="宋体" w:cs="宋体"/>
          <w:sz w:val="24"/>
        </w:rPr>
      </w:pPr>
      <w:r>
        <w:rPr>
          <w:rFonts w:ascii="宋体" w:eastAsia="宋体" w:hAnsi="宋体" w:cs="宋体"/>
          <w:spacing w:val="27"/>
          <w:sz w:val="24"/>
          <w14:textOutline w14:w="3657" w14:cap="flat" w14:cmpd="sng" w14:algn="ctr">
            <w14:solidFill>
              <w14:srgbClr w14:val="000000"/>
            </w14:solidFill>
            <w14:prstDash w14:val="solid"/>
            <w14:miter w14:lim="0"/>
          </w14:textOutline>
        </w:rPr>
        <w:t>(</w:t>
      </w:r>
      <w:r>
        <w:rPr>
          <w:rFonts w:ascii="宋体" w:eastAsia="宋体" w:hAnsi="宋体" w:cs="宋体"/>
          <w:spacing w:val="27"/>
          <w:sz w:val="24"/>
          <w14:textOutline w14:w="3657" w14:cap="flat" w14:cmpd="sng" w14:algn="ctr">
            <w14:solidFill>
              <w14:srgbClr w14:val="000000"/>
            </w14:solidFill>
            <w14:prstDash w14:val="solid"/>
            <w14:miter w14:lim="0"/>
          </w14:textOutline>
        </w:rPr>
        <w:t>八</w:t>
      </w:r>
      <w:r>
        <w:rPr>
          <w:rFonts w:ascii="宋体" w:eastAsia="宋体" w:hAnsi="宋体" w:cs="宋体"/>
          <w:spacing w:val="27"/>
          <w:sz w:val="24"/>
          <w14:textOutline w14:w="3657" w14:cap="flat" w14:cmpd="sng" w14:algn="ctr">
            <w14:solidFill>
              <w14:srgbClr w14:val="000000"/>
            </w14:solidFill>
            <w14:prstDash w14:val="solid"/>
            <w14:miter w14:lim="0"/>
          </w14:textOutline>
        </w:rPr>
        <w:t>)</w:t>
      </w:r>
      <w:r>
        <w:rPr>
          <w:rFonts w:ascii="宋体" w:eastAsia="宋体" w:hAnsi="宋体" w:cs="宋体"/>
          <w:spacing w:val="27"/>
          <w:sz w:val="24"/>
        </w:rPr>
        <w:t xml:space="preserve"> </w:t>
      </w:r>
      <w:r>
        <w:rPr>
          <w:rFonts w:ascii="宋体" w:eastAsia="宋体" w:hAnsi="宋体" w:cs="宋体"/>
          <w:spacing w:val="27"/>
          <w:sz w:val="24"/>
          <w14:textOutline w14:w="3657" w14:cap="flat" w14:cmpd="sng" w14:algn="ctr">
            <w14:solidFill>
              <w14:srgbClr w14:val="000000"/>
            </w14:solidFill>
            <w14:prstDash w14:val="solid"/>
            <w14:miter w14:lim="0"/>
          </w14:textOutline>
        </w:rPr>
        <w:t>语言和社会</w:t>
      </w:r>
    </w:p>
    <w:p w:rsidR="00B022C0" w:rsidRDefault="00761A35">
      <w:pPr>
        <w:spacing w:before="180"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社会语言学的范围</w:t>
      </w:r>
      <w:r>
        <w:rPr>
          <w:rFonts w:ascii="宋体" w:eastAsia="宋体" w:hAnsi="宋体" w:cs="宋体"/>
          <w:spacing w:val="6"/>
          <w:sz w:val="24"/>
        </w:rPr>
        <w:t>(</w:t>
      </w:r>
      <w:r>
        <w:rPr>
          <w:rFonts w:ascii="宋体" w:eastAsia="宋体" w:hAnsi="宋体" w:cs="宋体"/>
          <w:spacing w:val="6"/>
          <w:sz w:val="24"/>
        </w:rPr>
        <w:t>语言和社会的相关性、语言社区和语言变体</w:t>
      </w:r>
      <w:r>
        <w:rPr>
          <w:rFonts w:ascii="宋体" w:eastAsia="宋体" w:hAnsi="宋体" w:cs="宋体"/>
          <w:spacing w:val="6"/>
          <w:sz w:val="24"/>
        </w:rPr>
        <w:t>)</w:t>
      </w:r>
      <w:r>
        <w:rPr>
          <w:rFonts w:ascii="宋体" w:eastAsia="宋体" w:hAnsi="宋体" w:cs="宋体"/>
          <w:spacing w:val="6"/>
          <w:sz w:val="24"/>
        </w:rPr>
        <w:t>。</w:t>
      </w:r>
    </w:p>
    <w:p w:rsidR="00B022C0" w:rsidRDefault="00761A35">
      <w:pPr>
        <w:spacing w:before="180" w:line="221"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9"/>
          <w:sz w:val="24"/>
        </w:rPr>
        <w:t xml:space="preserve"> </w:t>
      </w:r>
      <w:r>
        <w:rPr>
          <w:rFonts w:ascii="宋体" w:eastAsia="宋体" w:hAnsi="宋体" w:cs="宋体"/>
          <w:spacing w:val="5"/>
          <w:sz w:val="24"/>
        </w:rPr>
        <w:t>语言变体</w:t>
      </w:r>
      <w:r>
        <w:rPr>
          <w:rFonts w:ascii="宋体" w:eastAsia="宋体" w:hAnsi="宋体" w:cs="宋体"/>
          <w:spacing w:val="5"/>
          <w:sz w:val="24"/>
        </w:rPr>
        <w:t>(</w:t>
      </w:r>
      <w:r>
        <w:rPr>
          <w:rFonts w:ascii="宋体" w:eastAsia="宋体" w:hAnsi="宋体" w:cs="宋体"/>
          <w:spacing w:val="5"/>
          <w:sz w:val="24"/>
        </w:rPr>
        <w:t>方言变体、语域、正式程度</w:t>
      </w:r>
      <w:r>
        <w:rPr>
          <w:rFonts w:ascii="宋体" w:eastAsia="宋体" w:hAnsi="宋体" w:cs="宋体"/>
          <w:spacing w:val="5"/>
          <w:sz w:val="24"/>
        </w:rPr>
        <w:t>)</w:t>
      </w:r>
      <w:r>
        <w:rPr>
          <w:rFonts w:ascii="宋体" w:eastAsia="宋体" w:hAnsi="宋体" w:cs="宋体"/>
          <w:spacing w:val="5"/>
          <w:sz w:val="24"/>
        </w:rPr>
        <w:t>、标准方言</w:t>
      </w:r>
      <w:r>
        <w:rPr>
          <w:rFonts w:ascii="宋体" w:eastAsia="宋体" w:hAnsi="宋体" w:cs="宋体"/>
          <w:spacing w:val="5"/>
          <w:sz w:val="24"/>
        </w:rPr>
        <w:t xml:space="preserve"> </w:t>
      </w:r>
      <w:r>
        <w:rPr>
          <w:rFonts w:ascii="宋体" w:eastAsia="宋体" w:hAnsi="宋体" w:cs="宋体"/>
          <w:spacing w:val="5"/>
          <w:sz w:val="24"/>
        </w:rPr>
        <w:t>。</w:t>
      </w:r>
    </w:p>
    <w:p w:rsidR="00B022C0" w:rsidRDefault="00761A35">
      <w:pPr>
        <w:spacing w:before="183" w:line="289" w:lineRule="auto"/>
        <w:ind w:left="500" w:right="2888" w:firstLine="10"/>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3</w:t>
      </w:r>
      <w:r>
        <w:rPr>
          <w:rFonts w:ascii="宋体" w:eastAsia="宋体" w:hAnsi="宋体" w:cs="宋体"/>
          <w:spacing w:val="1"/>
          <w:sz w:val="24"/>
        </w:rPr>
        <w:t xml:space="preserve">) </w:t>
      </w:r>
      <w:r>
        <w:rPr>
          <w:rFonts w:ascii="宋体" w:eastAsia="宋体" w:hAnsi="宋体" w:cs="宋体"/>
          <w:spacing w:val="1"/>
          <w:sz w:val="24"/>
        </w:rPr>
        <w:t>洋泾浜英语和</w:t>
      </w:r>
      <w:r>
        <w:rPr>
          <w:rFonts w:ascii="宋体" w:eastAsia="宋体" w:hAnsi="宋体" w:cs="宋体"/>
          <w:sz w:val="24"/>
        </w:rPr>
        <w:t>克里奥尔语、双语和双言</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概念之间的区别。</w:t>
      </w:r>
    </w:p>
    <w:p w:rsidR="00B022C0" w:rsidRDefault="00761A35">
      <w:pPr>
        <w:spacing w:before="179" w:line="292" w:lineRule="auto"/>
        <w:ind w:left="503" w:right="2993" w:hanging="38"/>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4"/>
          <w:sz w:val="24"/>
        </w:rPr>
        <w:t>2</w:t>
      </w:r>
      <w:r>
        <w:rPr>
          <w:rFonts w:ascii="宋体" w:eastAsia="宋体" w:hAnsi="宋体" w:cs="宋体"/>
          <w:spacing w:val="3"/>
          <w:sz w:val="24"/>
        </w:rPr>
        <w:t xml:space="preserve">) </w:t>
      </w:r>
      <w:r>
        <w:rPr>
          <w:rFonts w:ascii="宋体" w:eastAsia="宋体" w:hAnsi="宋体" w:cs="宋体"/>
          <w:spacing w:val="3"/>
          <w:sz w:val="24"/>
        </w:rPr>
        <w:t>掌握社会语言学的基本理论和基本概念。</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社会语言学的范畴、语言的差异性。</w:t>
      </w:r>
    </w:p>
    <w:p w:rsidR="00B022C0" w:rsidRDefault="00761A35">
      <w:pPr>
        <w:spacing w:before="184" w:line="290" w:lineRule="auto"/>
        <w:ind w:left="498" w:right="4433" w:hanging="33"/>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2</w:t>
      </w:r>
      <w:r>
        <w:rPr>
          <w:rFonts w:ascii="宋体" w:eastAsia="宋体" w:hAnsi="宋体" w:cs="宋体"/>
          <w:spacing w:val="4"/>
          <w:sz w:val="24"/>
        </w:rPr>
        <w:t xml:space="preserve">) </w:t>
      </w:r>
      <w:r>
        <w:rPr>
          <w:rFonts w:ascii="宋体" w:eastAsia="宋体" w:hAnsi="宋体" w:cs="宋体"/>
          <w:spacing w:val="4"/>
          <w:sz w:val="24"/>
        </w:rPr>
        <w:t>语言与社会的关系、语域。</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360" w:lineRule="auto"/>
        <w:ind w:left="44" w:right="9" w:firstLine="463"/>
        <w:rPr>
          <w:rFonts w:ascii="宋体" w:eastAsia="宋体" w:hAnsi="宋体" w:cs="宋体"/>
          <w:sz w:val="24"/>
        </w:rPr>
      </w:pPr>
      <w:r>
        <w:rPr>
          <w:rFonts w:ascii="宋体" w:eastAsia="宋体" w:hAnsi="宋体" w:cs="宋体"/>
          <w:spacing w:val="-6"/>
          <w:sz w:val="24"/>
        </w:rPr>
        <w:t>从社</w:t>
      </w:r>
      <w:r>
        <w:rPr>
          <w:rFonts w:ascii="宋体" w:eastAsia="宋体" w:hAnsi="宋体" w:cs="宋体"/>
          <w:spacing w:val="-5"/>
          <w:sz w:val="24"/>
        </w:rPr>
        <w:t>会</w:t>
      </w:r>
      <w:r>
        <w:rPr>
          <w:rFonts w:ascii="宋体" w:eastAsia="宋体" w:hAnsi="宋体" w:cs="宋体"/>
          <w:spacing w:val="-3"/>
          <w:sz w:val="24"/>
        </w:rPr>
        <w:t>角度对影响语言使用和发展的各种因素进行调查，引导学生热爱自己</w:t>
      </w:r>
      <w:r>
        <w:rPr>
          <w:rFonts w:ascii="宋体" w:eastAsia="宋体" w:hAnsi="宋体" w:cs="宋体"/>
          <w:sz w:val="24"/>
        </w:rPr>
        <w:t xml:space="preserve"> </w:t>
      </w:r>
      <w:r>
        <w:rPr>
          <w:rFonts w:ascii="宋体" w:eastAsia="宋体" w:hAnsi="宋体" w:cs="宋体"/>
          <w:spacing w:val="-6"/>
          <w:sz w:val="24"/>
        </w:rPr>
        <w:t>的国</w:t>
      </w:r>
      <w:r>
        <w:rPr>
          <w:rFonts w:ascii="宋体" w:eastAsia="宋体" w:hAnsi="宋体" w:cs="宋体"/>
          <w:spacing w:val="-3"/>
          <w:sz w:val="24"/>
        </w:rPr>
        <w:t>家，深入学习社会主义核心价值观。</w:t>
      </w:r>
    </w:p>
    <w:p w:rsidR="00B022C0" w:rsidRDefault="00761A35">
      <w:pPr>
        <w:spacing w:before="1" w:line="221" w:lineRule="auto"/>
        <w:ind w:left="539"/>
        <w:rPr>
          <w:rFonts w:ascii="宋体" w:eastAsia="宋体" w:hAnsi="宋体" w:cs="宋体"/>
          <w:sz w:val="24"/>
        </w:rPr>
      </w:pPr>
      <w:r>
        <w:rPr>
          <w:rFonts w:ascii="宋体" w:eastAsia="宋体" w:hAnsi="宋体" w:cs="宋体"/>
          <w:spacing w:val="27"/>
          <w:sz w:val="24"/>
          <w14:textOutline w14:w="3657" w14:cap="flat" w14:cmpd="sng" w14:algn="ctr">
            <w14:solidFill>
              <w14:srgbClr w14:val="000000"/>
            </w14:solidFill>
            <w14:prstDash w14:val="solid"/>
            <w14:miter w14:lim="0"/>
          </w14:textOutline>
        </w:rPr>
        <w:t>(</w:t>
      </w:r>
      <w:r>
        <w:rPr>
          <w:rFonts w:ascii="宋体" w:eastAsia="宋体" w:hAnsi="宋体" w:cs="宋体"/>
          <w:spacing w:val="27"/>
          <w:sz w:val="24"/>
          <w14:textOutline w14:w="3657" w14:cap="flat" w14:cmpd="sng" w14:algn="ctr">
            <w14:solidFill>
              <w14:srgbClr w14:val="000000"/>
            </w14:solidFill>
            <w14:prstDash w14:val="solid"/>
            <w14:miter w14:lim="0"/>
          </w14:textOutline>
        </w:rPr>
        <w:t>九</w:t>
      </w:r>
      <w:r>
        <w:rPr>
          <w:rFonts w:ascii="宋体" w:eastAsia="宋体" w:hAnsi="宋体" w:cs="宋体"/>
          <w:spacing w:val="27"/>
          <w:sz w:val="24"/>
          <w14:textOutline w14:w="3657" w14:cap="flat" w14:cmpd="sng" w14:algn="ctr">
            <w14:solidFill>
              <w14:srgbClr w14:val="000000"/>
            </w14:solidFill>
            <w14:prstDash w14:val="solid"/>
            <w14:miter w14:lim="0"/>
          </w14:textOutline>
        </w:rPr>
        <w:t>)</w:t>
      </w:r>
      <w:r>
        <w:rPr>
          <w:rFonts w:ascii="宋体" w:eastAsia="宋体" w:hAnsi="宋体" w:cs="宋体"/>
          <w:spacing w:val="27"/>
          <w:sz w:val="24"/>
        </w:rPr>
        <w:t xml:space="preserve"> </w:t>
      </w:r>
      <w:r>
        <w:rPr>
          <w:rFonts w:ascii="宋体" w:eastAsia="宋体" w:hAnsi="宋体" w:cs="宋体"/>
          <w:spacing w:val="27"/>
          <w:sz w:val="24"/>
          <w14:textOutline w14:w="3657" w14:cap="flat" w14:cmpd="sng" w14:algn="ctr">
            <w14:solidFill>
              <w14:srgbClr w14:val="000000"/>
            </w14:solidFill>
            <w14:prstDash w14:val="solid"/>
            <w14:miter w14:lim="0"/>
          </w14:textOutline>
        </w:rPr>
        <w:t>语言和文化</w:t>
      </w:r>
    </w:p>
    <w:p w:rsidR="00B022C0" w:rsidRDefault="00761A35">
      <w:pPr>
        <w:spacing w:before="177"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5"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文化的概念。</w:t>
      </w:r>
    </w:p>
    <w:p w:rsidR="00B022C0" w:rsidRDefault="00761A35">
      <w:pPr>
        <w:spacing w:before="179" w:line="220" w:lineRule="auto"/>
        <w:ind w:left="5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语言和文化的关系、</w:t>
      </w:r>
      <w:r>
        <w:rPr>
          <w:rFonts w:ascii="宋体" w:eastAsia="宋体" w:hAnsi="宋体" w:cs="宋体"/>
          <w:spacing w:val="2"/>
          <w:sz w:val="24"/>
        </w:rPr>
        <w:t xml:space="preserve"> </w:t>
      </w:r>
      <w:r>
        <w:rPr>
          <w:rFonts w:ascii="宋体" w:eastAsia="宋体" w:hAnsi="宋体" w:cs="宋体"/>
          <w:spacing w:val="2"/>
          <w:sz w:val="24"/>
        </w:rPr>
        <w:t>萨丕尔</w:t>
      </w:r>
      <w:r>
        <w:rPr>
          <w:rFonts w:ascii="Times New Roman" w:eastAsia="Times New Roman" w:hAnsi="Times New Roman" w:cs="Times New Roman"/>
          <w:spacing w:val="2"/>
          <w:sz w:val="24"/>
        </w:rPr>
        <w:t>-</w:t>
      </w:r>
      <w:r>
        <w:rPr>
          <w:rFonts w:ascii="宋体" w:eastAsia="宋体" w:hAnsi="宋体" w:cs="宋体"/>
          <w:spacing w:val="2"/>
          <w:sz w:val="24"/>
        </w:rPr>
        <w:t>沃尔夫假</w:t>
      </w:r>
      <w:r>
        <w:rPr>
          <w:rFonts w:ascii="宋体" w:eastAsia="宋体" w:hAnsi="宋体" w:cs="宋体"/>
          <w:sz w:val="24"/>
        </w:rPr>
        <w:t>说。</w:t>
      </w:r>
    </w:p>
    <w:p w:rsidR="00B022C0" w:rsidRDefault="00761A35">
      <w:pPr>
        <w:spacing w:before="184" w:line="289" w:lineRule="auto"/>
        <w:ind w:left="500" w:right="2888" w:firstLine="10"/>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3</w:t>
      </w:r>
      <w:r>
        <w:rPr>
          <w:rFonts w:ascii="宋体" w:eastAsia="宋体" w:hAnsi="宋体" w:cs="宋体"/>
          <w:spacing w:val="1"/>
          <w:sz w:val="24"/>
        </w:rPr>
        <w:t xml:space="preserve">) </w:t>
      </w:r>
      <w:r>
        <w:rPr>
          <w:rFonts w:ascii="宋体" w:eastAsia="宋体" w:hAnsi="宋体" w:cs="宋体"/>
          <w:spacing w:val="1"/>
          <w:sz w:val="24"/>
        </w:rPr>
        <w:t>洋泾浜英语和</w:t>
      </w:r>
      <w:r>
        <w:rPr>
          <w:rFonts w:ascii="宋体" w:eastAsia="宋体" w:hAnsi="宋体" w:cs="宋体"/>
          <w:sz w:val="24"/>
        </w:rPr>
        <w:t>克里奥尔语、双语和双言</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概念之间的区别。</w:t>
      </w:r>
    </w:p>
    <w:p w:rsidR="00B022C0" w:rsidRDefault="00761A35">
      <w:pPr>
        <w:spacing w:before="179" w:line="292" w:lineRule="auto"/>
        <w:ind w:left="503" w:right="2993" w:hanging="38"/>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4"/>
          <w:sz w:val="24"/>
        </w:rPr>
        <w:t>2</w:t>
      </w:r>
      <w:r>
        <w:rPr>
          <w:rFonts w:ascii="宋体" w:eastAsia="宋体" w:hAnsi="宋体" w:cs="宋体"/>
          <w:spacing w:val="3"/>
          <w:sz w:val="24"/>
        </w:rPr>
        <w:t xml:space="preserve">) </w:t>
      </w:r>
      <w:r>
        <w:rPr>
          <w:rFonts w:ascii="宋体" w:eastAsia="宋体" w:hAnsi="宋体" w:cs="宋体"/>
          <w:spacing w:val="3"/>
          <w:sz w:val="24"/>
        </w:rPr>
        <w:t>掌握社会语言学的基本理论和基本概念。</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B022C0">
      <w:pPr>
        <w:sectPr w:rsidR="00B022C0">
          <w:footerReference w:type="default" r:id="rId41"/>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社会语言学的范畴、语言的差异性。</w:t>
      </w:r>
    </w:p>
    <w:p w:rsidR="00B022C0" w:rsidRDefault="00761A35">
      <w:pPr>
        <w:spacing w:before="181" w:line="291" w:lineRule="auto"/>
        <w:ind w:left="498" w:right="4433" w:hanging="33"/>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2</w:t>
      </w:r>
      <w:r>
        <w:rPr>
          <w:rFonts w:ascii="宋体" w:eastAsia="宋体" w:hAnsi="宋体" w:cs="宋体"/>
          <w:spacing w:val="4"/>
          <w:sz w:val="24"/>
        </w:rPr>
        <w:t xml:space="preserve">) </w:t>
      </w:r>
      <w:r>
        <w:rPr>
          <w:rFonts w:ascii="宋体" w:eastAsia="宋体" w:hAnsi="宋体" w:cs="宋体"/>
          <w:spacing w:val="4"/>
          <w:sz w:val="24"/>
        </w:rPr>
        <w:t>语言与社会的关系、语域。</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7"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人类的社会集体由于历史文化的不同形成不同的民族，不同的民</w:t>
      </w:r>
      <w:r>
        <w:rPr>
          <w:rFonts w:ascii="宋体" w:eastAsia="宋体" w:hAnsi="宋体" w:cs="宋体"/>
          <w:spacing w:val="2"/>
          <w:sz w:val="24"/>
        </w:rPr>
        <w:t>族</w:t>
      </w:r>
      <w:r>
        <w:rPr>
          <w:rFonts w:ascii="宋体" w:eastAsia="宋体" w:hAnsi="宋体" w:cs="宋体"/>
          <w:sz w:val="24"/>
        </w:rPr>
        <w:t>一</w:t>
      </w:r>
    </w:p>
    <w:p w:rsidR="00B022C0" w:rsidRDefault="00761A35">
      <w:pPr>
        <w:spacing w:before="184" w:line="220" w:lineRule="auto"/>
        <w:ind w:left="23"/>
        <w:rPr>
          <w:rFonts w:ascii="宋体" w:eastAsia="宋体" w:hAnsi="宋体" w:cs="宋体"/>
          <w:sz w:val="24"/>
        </w:rPr>
      </w:pPr>
      <w:r>
        <w:rPr>
          <w:rFonts w:ascii="宋体" w:eastAsia="宋体" w:hAnsi="宋体" w:cs="宋体"/>
          <w:spacing w:val="-12"/>
          <w:sz w:val="24"/>
        </w:rPr>
        <w:t>般会</w:t>
      </w:r>
      <w:r>
        <w:rPr>
          <w:rFonts w:ascii="宋体" w:eastAsia="宋体" w:hAnsi="宋体" w:cs="宋体"/>
          <w:spacing w:val="-9"/>
          <w:sz w:val="24"/>
        </w:rPr>
        <w:t>形</w:t>
      </w:r>
      <w:r>
        <w:rPr>
          <w:rFonts w:ascii="宋体" w:eastAsia="宋体" w:hAnsi="宋体" w:cs="宋体"/>
          <w:spacing w:val="-6"/>
          <w:sz w:val="24"/>
        </w:rPr>
        <w:t>成不同的语言。</w:t>
      </w:r>
      <w:r>
        <w:rPr>
          <w:rFonts w:ascii="宋体" w:eastAsia="宋体" w:hAnsi="宋体" w:cs="宋体"/>
          <w:spacing w:val="-6"/>
          <w:sz w:val="24"/>
        </w:rPr>
        <w:t xml:space="preserve"> </w:t>
      </w:r>
      <w:r>
        <w:rPr>
          <w:rFonts w:ascii="宋体" w:eastAsia="宋体" w:hAnsi="宋体" w:cs="宋体"/>
          <w:spacing w:val="-6"/>
          <w:sz w:val="24"/>
        </w:rPr>
        <w:t>这就造成世界语言的多样性。</w:t>
      </w:r>
    </w:p>
    <w:p w:rsidR="00B022C0" w:rsidRDefault="00761A35">
      <w:pPr>
        <w:spacing w:before="98"/>
        <w:ind w:left="24" w:right="8" w:firstLine="480"/>
        <w:rPr>
          <w:rFonts w:ascii="Times New Roman" w:eastAsia="Times New Roman" w:hAnsi="Times New Roman" w:cs="Times New Roman"/>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一个民族是有共同文化传统的集体。语言是文化的一个重要方面，</w:t>
      </w:r>
      <w:r>
        <w:rPr>
          <w:rFonts w:ascii="宋体" w:eastAsia="宋体" w:hAnsi="宋体" w:cs="宋体"/>
          <w:spacing w:val="-4"/>
          <w:sz w:val="24"/>
        </w:rPr>
        <w:t xml:space="preserve"> </w:t>
      </w:r>
      <w:r>
        <w:rPr>
          <w:rFonts w:ascii="宋体" w:eastAsia="宋体" w:hAnsi="宋体" w:cs="宋体"/>
          <w:spacing w:val="-4"/>
          <w:sz w:val="24"/>
        </w:rPr>
        <w:t>所</w:t>
      </w:r>
      <w:r>
        <w:rPr>
          <w:rFonts w:ascii="宋体" w:eastAsia="宋体" w:hAnsi="宋体" w:cs="宋体"/>
          <w:sz w:val="24"/>
        </w:rPr>
        <w:t>以</w:t>
      </w:r>
      <w:r>
        <w:rPr>
          <w:rFonts w:ascii="宋体" w:eastAsia="宋体" w:hAnsi="宋体" w:cs="宋体"/>
          <w:sz w:val="24"/>
        </w:rPr>
        <w:t xml:space="preserve"> </w:t>
      </w:r>
      <w:r>
        <w:rPr>
          <w:rFonts w:ascii="宋体" w:eastAsia="宋体" w:hAnsi="宋体" w:cs="宋体"/>
          <w:spacing w:val="1"/>
          <w:sz w:val="24"/>
        </w:rPr>
        <w:t>语言是一个民族</w:t>
      </w:r>
      <w:r>
        <w:rPr>
          <w:rFonts w:ascii="宋体" w:eastAsia="宋体" w:hAnsi="宋体" w:cs="宋体"/>
          <w:sz w:val="24"/>
        </w:rPr>
        <w:t>的重要标志</w:t>
      </w:r>
      <w:r>
        <w:rPr>
          <w:rFonts w:ascii="Times New Roman" w:eastAsia="Times New Roman" w:hAnsi="Times New Roman" w:cs="Times New Roman"/>
          <w:sz w:val="24"/>
        </w:rPr>
        <w:t>.</w:t>
      </w:r>
    </w:p>
    <w:p w:rsidR="00B022C0" w:rsidRDefault="00761A35">
      <w:pPr>
        <w:spacing w:before="1" w:line="254" w:lineRule="auto"/>
        <w:ind w:left="23" w:right="35" w:firstLine="487"/>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3</w:t>
      </w:r>
      <w:r>
        <w:rPr>
          <w:rFonts w:ascii="宋体" w:eastAsia="宋体" w:hAnsi="宋体" w:cs="宋体"/>
          <w:spacing w:val="3"/>
          <w:sz w:val="24"/>
        </w:rPr>
        <w:t xml:space="preserve">) </w:t>
      </w:r>
      <w:r>
        <w:rPr>
          <w:rFonts w:ascii="宋体" w:eastAsia="宋体" w:hAnsi="宋体" w:cs="宋体"/>
          <w:spacing w:val="3"/>
          <w:sz w:val="24"/>
        </w:rPr>
        <w:t>树立文化自觉和文化自信，依托语言载体来传承历史文化。认识语言</w:t>
      </w:r>
      <w:r>
        <w:rPr>
          <w:rFonts w:ascii="宋体" w:eastAsia="宋体" w:hAnsi="宋体" w:cs="宋体"/>
          <w:sz w:val="24"/>
        </w:rPr>
        <w:t xml:space="preserve"> </w:t>
      </w:r>
      <w:r>
        <w:rPr>
          <w:rFonts w:ascii="宋体" w:eastAsia="宋体" w:hAnsi="宋体" w:cs="宋体"/>
          <w:spacing w:val="-2"/>
          <w:sz w:val="24"/>
        </w:rPr>
        <w:t>记载文化的功能，研究文化需要</w:t>
      </w:r>
      <w:r>
        <w:rPr>
          <w:rFonts w:ascii="宋体" w:eastAsia="宋体" w:hAnsi="宋体" w:cs="宋体"/>
          <w:spacing w:val="-1"/>
          <w:sz w:val="24"/>
        </w:rPr>
        <w:t>研究和利用这个民族的语言。</w:t>
      </w:r>
    </w:p>
    <w:p w:rsidR="00B022C0" w:rsidRDefault="00761A35">
      <w:pPr>
        <w:spacing w:before="45" w:line="220" w:lineRule="auto"/>
        <w:ind w:left="539"/>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十</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语言习</w:t>
      </w:r>
      <w:r>
        <w:rPr>
          <w:rFonts w:ascii="宋体" w:eastAsia="宋体" w:hAnsi="宋体" w:cs="宋体"/>
          <w:spacing w:val="27"/>
          <w:sz w:val="24"/>
          <w14:textOutline w14:w="3657" w14:cap="flat" w14:cmpd="sng" w14:algn="ctr">
            <w14:solidFill>
              <w14:srgbClr w14:val="000000"/>
            </w14:solidFill>
            <w14:prstDash w14:val="solid"/>
            <w14:miter w14:lim="0"/>
          </w14:textOutline>
        </w:rPr>
        <w:t>得</w:t>
      </w:r>
    </w:p>
    <w:p w:rsidR="00B022C0" w:rsidRDefault="00761A35">
      <w:pPr>
        <w:spacing w:before="184"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0"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儿童语言习得理论</w:t>
      </w:r>
      <w:r>
        <w:rPr>
          <w:rFonts w:ascii="宋体" w:eastAsia="宋体" w:hAnsi="宋体" w:cs="宋体"/>
          <w:spacing w:val="3"/>
          <w:sz w:val="24"/>
        </w:rPr>
        <w:t>。</w:t>
      </w:r>
    </w:p>
    <w:p w:rsidR="00B022C0" w:rsidRDefault="00761A35">
      <w:pPr>
        <w:spacing w:before="184"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4"/>
          <w:sz w:val="24"/>
        </w:rPr>
        <w:t>儿童语言发展的认知发展。</w:t>
      </w:r>
    </w:p>
    <w:p w:rsidR="00B022C0" w:rsidRDefault="00761A35">
      <w:pPr>
        <w:spacing w:before="179"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6"/>
          <w:sz w:val="24"/>
        </w:rPr>
        <w:t>3</w:t>
      </w:r>
      <w:r>
        <w:rPr>
          <w:rFonts w:ascii="宋体" w:eastAsia="宋体" w:hAnsi="宋体" w:cs="宋体"/>
          <w:spacing w:val="16"/>
          <w:sz w:val="24"/>
        </w:rPr>
        <w:t>)</w:t>
      </w:r>
      <w:r>
        <w:rPr>
          <w:rFonts w:ascii="宋体" w:eastAsia="宋体" w:hAnsi="宋体" w:cs="宋体"/>
          <w:spacing w:val="16"/>
          <w:sz w:val="24"/>
        </w:rPr>
        <w:t>语言环境和关键期假设</w:t>
      </w:r>
    </w:p>
    <w:p w:rsidR="00B022C0" w:rsidRDefault="00761A35">
      <w:pPr>
        <w:spacing w:before="184" w:line="289" w:lineRule="auto"/>
        <w:ind w:left="500" w:right="4808" w:firstLine="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9"/>
          <w:sz w:val="24"/>
        </w:rPr>
        <w:t>4</w:t>
      </w:r>
      <w:r>
        <w:rPr>
          <w:rFonts w:ascii="宋体" w:eastAsia="宋体" w:hAnsi="宋体" w:cs="宋体"/>
          <w:spacing w:val="9"/>
          <w:sz w:val="24"/>
        </w:rPr>
        <w:t>)</w:t>
      </w:r>
      <w:r>
        <w:rPr>
          <w:rFonts w:ascii="宋体" w:eastAsia="宋体" w:hAnsi="宋体" w:cs="宋体"/>
          <w:spacing w:val="9"/>
          <w:sz w:val="24"/>
        </w:rPr>
        <w:t>儿童语言发展的阶段</w:t>
      </w:r>
      <w:r>
        <w:rPr>
          <w:rFonts w:ascii="宋体" w:eastAsia="宋体" w:hAnsi="宋体" w:cs="宋体"/>
          <w:spacing w:val="9"/>
          <w:sz w:val="24"/>
        </w:rPr>
        <w:t xml:space="preserve"> </w:t>
      </w:r>
      <w:r>
        <w:rPr>
          <w:rFonts w:ascii="宋体" w:eastAsia="宋体" w:hAnsi="宋体" w:cs="宋体"/>
          <w:spacing w:val="9"/>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6" w:line="220" w:lineRule="auto"/>
        <w:ind w:left="46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掌</w:t>
      </w:r>
      <w:r>
        <w:rPr>
          <w:rFonts w:ascii="宋体" w:eastAsia="宋体" w:hAnsi="宋体" w:cs="宋体"/>
          <w:spacing w:val="2"/>
          <w:sz w:val="24"/>
        </w:rPr>
        <w:t>握语言习得的行为主义观点、天生主义者观点和互动观点。</w:t>
      </w:r>
    </w:p>
    <w:p w:rsidR="00B022C0" w:rsidRDefault="00761A35">
      <w:pPr>
        <w:spacing w:before="178" w:line="292" w:lineRule="auto"/>
        <w:ind w:left="503" w:right="1313" w:hanging="38"/>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掌握儿童语言发展的语音、词汇、</w:t>
      </w:r>
      <w:r>
        <w:rPr>
          <w:rFonts w:ascii="宋体" w:eastAsia="宋体" w:hAnsi="宋体" w:cs="宋体"/>
          <w:spacing w:val="-2"/>
          <w:sz w:val="24"/>
        </w:rPr>
        <w:t xml:space="preserve"> </w:t>
      </w:r>
      <w:r>
        <w:rPr>
          <w:rFonts w:ascii="宋体" w:eastAsia="宋体" w:hAnsi="宋体" w:cs="宋体"/>
          <w:spacing w:val="-1"/>
          <w:sz w:val="24"/>
        </w:rPr>
        <w:t>语法和语用发展阶段。</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220" w:lineRule="auto"/>
        <w:ind w:left="46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儿童语言习得理论、儿童语言发展的认知发展、语言环境与关键期假</w:t>
      </w:r>
    </w:p>
    <w:p w:rsidR="00B022C0" w:rsidRDefault="00761A35">
      <w:pPr>
        <w:spacing w:before="185" w:line="220" w:lineRule="auto"/>
        <w:ind w:left="28"/>
        <w:rPr>
          <w:rFonts w:ascii="宋体" w:eastAsia="宋体" w:hAnsi="宋体" w:cs="宋体"/>
          <w:sz w:val="24"/>
        </w:rPr>
      </w:pPr>
      <w:r>
        <w:rPr>
          <w:rFonts w:ascii="宋体" w:eastAsia="宋体" w:hAnsi="宋体" w:cs="宋体"/>
          <w:spacing w:val="-6"/>
          <w:sz w:val="24"/>
        </w:rPr>
        <w:t>设</w:t>
      </w:r>
      <w:r>
        <w:rPr>
          <w:rFonts w:ascii="宋体" w:eastAsia="宋体" w:hAnsi="宋体" w:cs="宋体"/>
          <w:spacing w:val="-4"/>
          <w:sz w:val="24"/>
        </w:rPr>
        <w:t>等。</w:t>
      </w:r>
    </w:p>
    <w:p w:rsidR="00B022C0" w:rsidRDefault="00761A35">
      <w:pPr>
        <w:spacing w:before="181" w:line="291" w:lineRule="auto"/>
        <w:ind w:left="498" w:right="2753" w:hanging="3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儿童语言习得理论、儿童语言发展的阶段。</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360" w:lineRule="auto"/>
        <w:ind w:left="26" w:right="9" w:firstLine="439"/>
        <w:rPr>
          <w:rFonts w:ascii="宋体" w:eastAsia="宋体" w:hAnsi="宋体" w:cs="宋体"/>
          <w:sz w:val="24"/>
        </w:rPr>
      </w:pPr>
      <w:r>
        <w:rPr>
          <w:rFonts w:ascii="宋体" w:eastAsia="宋体" w:hAnsi="宋体" w:cs="宋体"/>
          <w:spacing w:val="-5"/>
          <w:sz w:val="24"/>
        </w:rPr>
        <w:t xml:space="preserve">( 1 ) </w:t>
      </w:r>
      <w:r>
        <w:rPr>
          <w:rFonts w:ascii="宋体" w:eastAsia="宋体" w:hAnsi="宋体" w:cs="宋体"/>
          <w:spacing w:val="-5"/>
          <w:sz w:val="24"/>
        </w:rPr>
        <w:t>掌握母语学习的过程。了解母语的学习过程是有规律的，</w:t>
      </w:r>
      <w:r>
        <w:rPr>
          <w:rFonts w:ascii="宋体" w:eastAsia="宋体" w:hAnsi="宋体" w:cs="宋体"/>
          <w:spacing w:val="-5"/>
          <w:sz w:val="24"/>
        </w:rPr>
        <w:t xml:space="preserve"> </w:t>
      </w:r>
      <w:r>
        <w:rPr>
          <w:rFonts w:ascii="宋体" w:eastAsia="宋体" w:hAnsi="宋体" w:cs="宋体"/>
          <w:spacing w:val="-5"/>
          <w:sz w:val="24"/>
        </w:rPr>
        <w:t>尊重个体的</w:t>
      </w:r>
      <w:r>
        <w:rPr>
          <w:rFonts w:ascii="宋体" w:eastAsia="宋体" w:hAnsi="宋体" w:cs="宋体"/>
          <w:sz w:val="24"/>
        </w:rPr>
        <w:t xml:space="preserve"> </w:t>
      </w:r>
      <w:r>
        <w:rPr>
          <w:rFonts w:ascii="宋体" w:eastAsia="宋体" w:hAnsi="宋体" w:cs="宋体"/>
          <w:spacing w:val="-9"/>
          <w:sz w:val="24"/>
        </w:rPr>
        <w:t>成</w:t>
      </w:r>
      <w:r>
        <w:rPr>
          <w:rFonts w:ascii="宋体" w:eastAsia="宋体" w:hAnsi="宋体" w:cs="宋体"/>
          <w:spacing w:val="-7"/>
          <w:sz w:val="24"/>
        </w:rPr>
        <w:t>长发展。</w:t>
      </w:r>
    </w:p>
    <w:p w:rsidR="00B022C0" w:rsidRDefault="00761A35">
      <w:pPr>
        <w:spacing w:before="3" w:line="359" w:lineRule="auto"/>
        <w:ind w:left="28" w:right="9" w:firstLine="437"/>
        <w:rPr>
          <w:rFonts w:ascii="宋体" w:eastAsia="宋体" w:hAnsi="宋体" w:cs="宋体"/>
          <w:sz w:val="24"/>
        </w:rPr>
      </w:pPr>
      <w:r>
        <w:rPr>
          <w:rFonts w:ascii="宋体" w:eastAsia="宋体" w:hAnsi="宋体" w:cs="宋体"/>
          <w:spacing w:val="-5"/>
          <w:sz w:val="24"/>
        </w:rPr>
        <w:t xml:space="preserve">( 2 ) </w:t>
      </w:r>
      <w:r>
        <w:rPr>
          <w:rFonts w:ascii="宋体" w:eastAsia="宋体" w:hAnsi="宋体" w:cs="宋体"/>
          <w:spacing w:val="-5"/>
          <w:sz w:val="24"/>
        </w:rPr>
        <w:t>把语言理论知识和语言的交际功能有机结合，</w:t>
      </w:r>
      <w:r>
        <w:rPr>
          <w:rFonts w:ascii="宋体" w:eastAsia="宋体" w:hAnsi="宋体" w:cs="宋体"/>
          <w:spacing w:val="-5"/>
          <w:sz w:val="24"/>
        </w:rPr>
        <w:t xml:space="preserve"> </w:t>
      </w:r>
      <w:r>
        <w:rPr>
          <w:rFonts w:ascii="宋体" w:eastAsia="宋体" w:hAnsi="宋体" w:cs="宋体"/>
          <w:spacing w:val="-5"/>
          <w:sz w:val="24"/>
        </w:rPr>
        <w:t>体会实践和认识的辩证</w:t>
      </w:r>
      <w:r>
        <w:rPr>
          <w:rFonts w:ascii="宋体" w:eastAsia="宋体" w:hAnsi="宋体" w:cs="宋体"/>
          <w:sz w:val="24"/>
        </w:rPr>
        <w:t xml:space="preserve"> </w:t>
      </w:r>
      <w:r>
        <w:rPr>
          <w:rFonts w:ascii="宋体" w:eastAsia="宋体" w:hAnsi="宋体" w:cs="宋体"/>
          <w:spacing w:val="-4"/>
          <w:sz w:val="24"/>
        </w:rPr>
        <w:t>关系。尊重科</w:t>
      </w:r>
      <w:r>
        <w:rPr>
          <w:rFonts w:ascii="宋体" w:eastAsia="宋体" w:hAnsi="宋体" w:cs="宋体"/>
          <w:spacing w:val="-3"/>
          <w:sz w:val="24"/>
        </w:rPr>
        <w:t>学</w:t>
      </w:r>
      <w:r>
        <w:rPr>
          <w:rFonts w:ascii="宋体" w:eastAsia="宋体" w:hAnsi="宋体" w:cs="宋体"/>
          <w:spacing w:val="-2"/>
          <w:sz w:val="24"/>
        </w:rPr>
        <w:t>的实践观和辩证法。</w:t>
      </w:r>
    </w:p>
    <w:p w:rsidR="00B022C0" w:rsidRDefault="00761A35">
      <w:pPr>
        <w:spacing w:line="219" w:lineRule="auto"/>
        <w:ind w:left="46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3</w:t>
      </w:r>
      <w:r>
        <w:rPr>
          <w:rFonts w:ascii="宋体" w:eastAsia="宋体" w:hAnsi="宋体" w:cs="宋体"/>
          <w:spacing w:val="7"/>
          <w:sz w:val="24"/>
        </w:rPr>
        <w:t>)</w:t>
      </w:r>
      <w:r>
        <w:rPr>
          <w:rFonts w:ascii="宋体" w:eastAsia="宋体" w:hAnsi="宋体" w:cs="宋体"/>
          <w:spacing w:val="7"/>
          <w:sz w:val="24"/>
        </w:rPr>
        <w:t>树立文化自信。通过语言的文化功能学习自觉传承历史文化</w:t>
      </w:r>
    </w:p>
    <w:p w:rsidR="00B022C0" w:rsidRDefault="00B022C0">
      <w:pPr>
        <w:spacing w:line="284" w:lineRule="auto"/>
        <w:rPr>
          <w:rFonts w:ascii="Arial"/>
        </w:rPr>
      </w:pPr>
    </w:p>
    <w:p w:rsidR="00B022C0" w:rsidRDefault="00B022C0">
      <w:pPr>
        <w:spacing w:line="285" w:lineRule="auto"/>
        <w:rPr>
          <w:rFonts w:ascii="Arial"/>
        </w:rPr>
      </w:pPr>
    </w:p>
    <w:p w:rsidR="00B022C0" w:rsidRDefault="00761A35">
      <w:pPr>
        <w:spacing w:before="79" w:line="220" w:lineRule="auto"/>
        <w:ind w:left="539"/>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十一</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第二语言习得</w:t>
      </w:r>
    </w:p>
    <w:p w:rsidR="00B022C0" w:rsidRDefault="00761A35">
      <w:pPr>
        <w:spacing w:before="184"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B022C0">
      <w:pPr>
        <w:sectPr w:rsidR="00B022C0">
          <w:footerReference w:type="default" r:id="rId42"/>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3"/>
          <w:sz w:val="24"/>
        </w:rPr>
        <w:t>第</w:t>
      </w:r>
      <w:r>
        <w:rPr>
          <w:rFonts w:ascii="宋体" w:eastAsia="宋体" w:hAnsi="宋体" w:cs="宋体"/>
          <w:spacing w:val="2"/>
          <w:sz w:val="24"/>
        </w:rPr>
        <w:t>一语言习得和第二语言习得的关联、比较分析、错误分析。</w:t>
      </w:r>
    </w:p>
    <w:p w:rsidR="00B022C0" w:rsidRDefault="00761A35">
      <w:pPr>
        <w:spacing w:before="179" w:line="360" w:lineRule="auto"/>
        <w:ind w:left="28" w:right="42" w:firstLine="482"/>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中介语、第二语言学习中母语的作用以及第二语言学习模型和输</w:t>
      </w:r>
      <w:r>
        <w:rPr>
          <w:rFonts w:ascii="宋体" w:eastAsia="宋体" w:hAnsi="宋体" w:cs="宋体"/>
          <w:spacing w:val="2"/>
          <w:sz w:val="24"/>
        </w:rPr>
        <w:t>入</w:t>
      </w:r>
      <w:r>
        <w:rPr>
          <w:rFonts w:ascii="宋体" w:eastAsia="宋体" w:hAnsi="宋体" w:cs="宋体"/>
          <w:sz w:val="24"/>
        </w:rPr>
        <w:t>假</w:t>
      </w:r>
      <w:r>
        <w:rPr>
          <w:rFonts w:ascii="宋体" w:eastAsia="宋体" w:hAnsi="宋体" w:cs="宋体"/>
          <w:sz w:val="24"/>
        </w:rPr>
        <w:t xml:space="preserve"> </w:t>
      </w:r>
      <w:r>
        <w:rPr>
          <w:rFonts w:ascii="宋体" w:eastAsia="宋体" w:hAnsi="宋体" w:cs="宋体"/>
          <w:spacing w:val="-13"/>
          <w:sz w:val="24"/>
        </w:rPr>
        <w:t>设</w:t>
      </w:r>
      <w:r>
        <w:rPr>
          <w:rFonts w:ascii="宋体" w:eastAsia="宋体" w:hAnsi="宋体" w:cs="宋体"/>
          <w:spacing w:val="-11"/>
          <w:sz w:val="24"/>
        </w:rPr>
        <w:t>。</w:t>
      </w:r>
    </w:p>
    <w:p w:rsidR="00B022C0" w:rsidRDefault="00761A35">
      <w:pPr>
        <w:spacing w:before="1" w:line="290" w:lineRule="auto"/>
        <w:ind w:left="500" w:right="1543" w:firstLine="9"/>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个体差异以及第二语言习得和它在教育中的实际运用。</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46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掌握概念含义。</w:t>
      </w:r>
    </w:p>
    <w:p w:rsidR="00B022C0" w:rsidRDefault="00761A35">
      <w:pPr>
        <w:spacing w:before="183" w:line="290" w:lineRule="auto"/>
        <w:ind w:left="503" w:right="3027" w:hanging="38"/>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4"/>
          <w:sz w:val="24"/>
        </w:rPr>
        <w:t>2</w:t>
      </w:r>
      <w:r>
        <w:rPr>
          <w:rFonts w:ascii="宋体" w:eastAsia="宋体" w:hAnsi="宋体" w:cs="宋体"/>
          <w:spacing w:val="3"/>
          <w:sz w:val="24"/>
        </w:rPr>
        <w:t xml:space="preserve">) </w:t>
      </w:r>
      <w:r>
        <w:rPr>
          <w:rFonts w:ascii="宋体" w:eastAsia="宋体" w:hAnsi="宋体" w:cs="宋体"/>
          <w:spacing w:val="3"/>
          <w:sz w:val="24"/>
        </w:rPr>
        <w:t>理解二语习得理论在实际教学中的运用。</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89" w:lineRule="auto"/>
        <w:ind w:left="502" w:right="42" w:firstLine="7"/>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第一语言习得与第二语言习得的关联、中介语、第二语言学习模</w:t>
      </w:r>
      <w:r>
        <w:rPr>
          <w:rFonts w:ascii="宋体" w:eastAsia="宋体" w:hAnsi="宋体" w:cs="宋体"/>
          <w:spacing w:val="3"/>
          <w:sz w:val="24"/>
        </w:rPr>
        <w:t>型</w:t>
      </w:r>
      <w:r>
        <w:rPr>
          <w:rFonts w:ascii="宋体" w:eastAsia="宋体" w:hAnsi="宋体" w:cs="宋体"/>
          <w:sz w:val="24"/>
        </w:rPr>
        <w:t>与</w:t>
      </w:r>
      <w:r>
        <w:rPr>
          <w:rFonts w:ascii="宋体" w:eastAsia="宋体" w:hAnsi="宋体" w:cs="宋体"/>
          <w:sz w:val="24"/>
        </w:rPr>
        <w:t xml:space="preserve"> </w:t>
      </w:r>
      <w:r>
        <w:rPr>
          <w:rFonts w:ascii="宋体" w:eastAsia="宋体" w:hAnsi="宋体" w:cs="宋体"/>
          <w:spacing w:val="-2"/>
          <w:sz w:val="24"/>
        </w:rPr>
        <w:t>输入假</w:t>
      </w:r>
      <w:r>
        <w:rPr>
          <w:rFonts w:ascii="宋体" w:eastAsia="宋体" w:hAnsi="宋体" w:cs="宋体"/>
          <w:spacing w:val="-1"/>
          <w:sz w:val="24"/>
        </w:rPr>
        <w:t>设等。</w:t>
      </w:r>
    </w:p>
    <w:p w:rsidR="00B022C0" w:rsidRDefault="00761A35">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4"/>
          <w:sz w:val="24"/>
        </w:rPr>
        <w:t xml:space="preserve">) </w:t>
      </w:r>
      <w:r>
        <w:rPr>
          <w:rFonts w:ascii="宋体" w:eastAsia="宋体" w:hAnsi="宋体" w:cs="宋体"/>
          <w:spacing w:val="4"/>
          <w:sz w:val="24"/>
        </w:rPr>
        <w:t>第二语言学习模型与输入假设、个体差异等。</w:t>
      </w:r>
    </w:p>
    <w:p w:rsidR="00B022C0" w:rsidRDefault="00761A35">
      <w:pPr>
        <w:spacing w:before="180"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360" w:lineRule="auto"/>
        <w:ind w:left="25" w:right="42" w:firstLine="736"/>
        <w:rPr>
          <w:rFonts w:ascii="宋体" w:eastAsia="宋体" w:hAnsi="宋体" w:cs="宋体"/>
          <w:sz w:val="24"/>
        </w:rPr>
      </w:pPr>
      <w:r>
        <w:rPr>
          <w:rFonts w:ascii="宋体" w:eastAsia="宋体" w:hAnsi="宋体" w:cs="宋体"/>
          <w:spacing w:val="-26"/>
          <w:sz w:val="24"/>
        </w:rPr>
        <w:t>引导</w:t>
      </w:r>
      <w:r>
        <w:rPr>
          <w:rFonts w:ascii="宋体" w:eastAsia="宋体" w:hAnsi="宋体" w:cs="宋体"/>
          <w:spacing w:val="-14"/>
          <w:sz w:val="24"/>
        </w:rPr>
        <w:t>学</w:t>
      </w:r>
      <w:r>
        <w:rPr>
          <w:rFonts w:ascii="宋体" w:eastAsia="宋体" w:hAnsi="宋体" w:cs="宋体"/>
          <w:spacing w:val="-13"/>
          <w:sz w:val="24"/>
        </w:rPr>
        <w:t>生尊重自然规律，</w:t>
      </w:r>
      <w:r>
        <w:rPr>
          <w:rFonts w:ascii="宋体" w:eastAsia="宋体" w:hAnsi="宋体" w:cs="宋体"/>
          <w:spacing w:val="-13"/>
          <w:sz w:val="24"/>
        </w:rPr>
        <w:t xml:space="preserve"> </w:t>
      </w:r>
      <w:r>
        <w:rPr>
          <w:rFonts w:ascii="宋体" w:eastAsia="宋体" w:hAnsi="宋体" w:cs="宋体"/>
          <w:spacing w:val="-13"/>
          <w:sz w:val="24"/>
        </w:rPr>
        <w:t>了解世界多样性，</w:t>
      </w:r>
      <w:r>
        <w:rPr>
          <w:rFonts w:ascii="宋体" w:eastAsia="宋体" w:hAnsi="宋体" w:cs="宋体"/>
          <w:spacing w:val="-13"/>
          <w:sz w:val="24"/>
        </w:rPr>
        <w:t xml:space="preserve"> </w:t>
      </w:r>
      <w:r>
        <w:rPr>
          <w:rFonts w:ascii="宋体" w:eastAsia="宋体" w:hAnsi="宋体" w:cs="宋体"/>
          <w:spacing w:val="-13"/>
          <w:sz w:val="24"/>
        </w:rPr>
        <w:t>引导学生适应社会发啊站，</w:t>
      </w:r>
      <w:r>
        <w:rPr>
          <w:rFonts w:ascii="宋体" w:eastAsia="宋体" w:hAnsi="宋体" w:cs="宋体"/>
          <w:spacing w:val="-13"/>
          <w:sz w:val="24"/>
        </w:rPr>
        <w:t xml:space="preserve"> </w:t>
      </w:r>
      <w:r>
        <w:rPr>
          <w:rFonts w:ascii="宋体" w:eastAsia="宋体" w:hAnsi="宋体" w:cs="宋体"/>
          <w:spacing w:val="-13"/>
          <w:sz w:val="24"/>
        </w:rPr>
        <w:t>符</w:t>
      </w:r>
      <w:r>
        <w:rPr>
          <w:rFonts w:ascii="宋体" w:eastAsia="宋体" w:hAnsi="宋体" w:cs="宋体"/>
          <w:sz w:val="24"/>
        </w:rPr>
        <w:t xml:space="preserve"> </w:t>
      </w:r>
      <w:r>
        <w:rPr>
          <w:rFonts w:ascii="宋体" w:eastAsia="宋体" w:hAnsi="宋体" w:cs="宋体"/>
          <w:spacing w:val="-2"/>
          <w:sz w:val="24"/>
        </w:rPr>
        <w:t>合社会要求的专业过硬</w:t>
      </w:r>
      <w:r>
        <w:rPr>
          <w:rFonts w:ascii="宋体" w:eastAsia="宋体" w:hAnsi="宋体" w:cs="宋体"/>
          <w:spacing w:val="-1"/>
          <w:sz w:val="24"/>
        </w:rPr>
        <w:t>的人才毕竟在时代潮流中有所作为，反之则被淘汰。</w:t>
      </w:r>
    </w:p>
    <w:p w:rsidR="00B022C0" w:rsidRDefault="00761A35">
      <w:pPr>
        <w:spacing w:before="1" w:line="220" w:lineRule="auto"/>
        <w:ind w:left="539"/>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十二</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语言与大脑</w:t>
      </w:r>
    </w:p>
    <w:p w:rsidR="00B022C0" w:rsidRDefault="00761A35">
      <w:pPr>
        <w:spacing w:before="179"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神经语言学。</w:t>
      </w:r>
    </w:p>
    <w:p w:rsidR="00B022C0" w:rsidRDefault="00761A35">
      <w:pPr>
        <w:spacing w:before="179" w:line="291" w:lineRule="auto"/>
        <w:ind w:left="500" w:right="5862" w:firstLine="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心理语言学。</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91" w:lineRule="auto"/>
        <w:ind w:left="620" w:right="42" w:hanging="11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理解神经语言学的概念、人脑的结构和功能、大脑研究的方法以</w:t>
      </w:r>
      <w:r>
        <w:rPr>
          <w:rFonts w:ascii="宋体" w:eastAsia="宋体" w:hAnsi="宋体" w:cs="宋体"/>
          <w:spacing w:val="3"/>
          <w:sz w:val="24"/>
        </w:rPr>
        <w:t>及</w:t>
      </w:r>
      <w:r>
        <w:rPr>
          <w:rFonts w:ascii="宋体" w:eastAsia="宋体" w:hAnsi="宋体" w:cs="宋体"/>
          <w:sz w:val="24"/>
        </w:rPr>
        <w:t>脑</w:t>
      </w:r>
      <w:r>
        <w:rPr>
          <w:rFonts w:ascii="宋体" w:eastAsia="宋体" w:hAnsi="宋体" w:cs="宋体"/>
          <w:sz w:val="24"/>
        </w:rPr>
        <w:t xml:space="preserve"> </w:t>
      </w:r>
      <w:r>
        <w:rPr>
          <w:rFonts w:ascii="宋体" w:eastAsia="宋体" w:hAnsi="宋体" w:cs="宋体"/>
          <w:spacing w:val="-1"/>
          <w:sz w:val="24"/>
        </w:rPr>
        <w:t>侧化的证据和语言</w:t>
      </w:r>
      <w:r>
        <w:rPr>
          <w:rFonts w:ascii="宋体" w:eastAsia="宋体" w:hAnsi="宋体" w:cs="宋体"/>
          <w:sz w:val="24"/>
        </w:rPr>
        <w:t>障碍等。</w:t>
      </w:r>
    </w:p>
    <w:p w:rsidR="00B022C0" w:rsidRDefault="00761A35">
      <w:pPr>
        <w:spacing w:before="179"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理解心理语言学的概念、研究方法、语言学与语言加工以及心理</w:t>
      </w:r>
      <w:r>
        <w:rPr>
          <w:rFonts w:ascii="宋体" w:eastAsia="宋体" w:hAnsi="宋体" w:cs="宋体"/>
          <w:spacing w:val="2"/>
          <w:sz w:val="24"/>
        </w:rPr>
        <w:t>语</w:t>
      </w:r>
      <w:r>
        <w:rPr>
          <w:rFonts w:ascii="宋体" w:eastAsia="宋体" w:hAnsi="宋体" w:cs="宋体"/>
          <w:sz w:val="24"/>
        </w:rPr>
        <w:t>言</w:t>
      </w:r>
    </w:p>
    <w:p w:rsidR="00B022C0" w:rsidRDefault="00761A35">
      <w:pPr>
        <w:spacing w:before="185" w:line="220" w:lineRule="auto"/>
        <w:ind w:left="29"/>
        <w:rPr>
          <w:rFonts w:ascii="宋体" w:eastAsia="宋体" w:hAnsi="宋体" w:cs="宋体"/>
          <w:sz w:val="24"/>
        </w:rPr>
      </w:pPr>
      <w:r>
        <w:rPr>
          <w:rFonts w:ascii="宋体" w:eastAsia="宋体" w:hAnsi="宋体" w:cs="宋体"/>
          <w:spacing w:val="-6"/>
          <w:sz w:val="24"/>
        </w:rPr>
        <w:t>学</w:t>
      </w:r>
      <w:r>
        <w:rPr>
          <w:rFonts w:ascii="宋体" w:eastAsia="宋体" w:hAnsi="宋体" w:cs="宋体"/>
          <w:spacing w:val="-3"/>
          <w:sz w:val="24"/>
        </w:rPr>
        <w:t>模型。</w:t>
      </w:r>
    </w:p>
    <w:p w:rsidR="00B022C0" w:rsidRDefault="00761A35">
      <w:pPr>
        <w:spacing w:before="179" w:line="222" w:lineRule="auto"/>
        <w:ind w:left="503"/>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89" w:lineRule="auto"/>
        <w:ind w:left="627" w:right="42" w:hanging="118"/>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神经语言学的定义及其结构、功能等；心理语言学的定义、心理</w:t>
      </w:r>
      <w:r>
        <w:rPr>
          <w:rFonts w:ascii="宋体" w:eastAsia="宋体" w:hAnsi="宋体" w:cs="宋体"/>
          <w:spacing w:val="3"/>
          <w:sz w:val="24"/>
        </w:rPr>
        <w:t>语</w:t>
      </w:r>
      <w:r>
        <w:rPr>
          <w:rFonts w:ascii="宋体" w:eastAsia="宋体" w:hAnsi="宋体" w:cs="宋体"/>
          <w:sz w:val="24"/>
        </w:rPr>
        <w:t>言</w:t>
      </w:r>
      <w:r>
        <w:rPr>
          <w:rFonts w:ascii="宋体" w:eastAsia="宋体" w:hAnsi="宋体" w:cs="宋体"/>
          <w:sz w:val="24"/>
        </w:rPr>
        <w:t xml:space="preserve"> </w:t>
      </w:r>
      <w:r>
        <w:rPr>
          <w:rFonts w:ascii="宋体" w:eastAsia="宋体" w:hAnsi="宋体" w:cs="宋体"/>
          <w:spacing w:val="-3"/>
          <w:sz w:val="24"/>
        </w:rPr>
        <w:t>学</w:t>
      </w:r>
      <w:r>
        <w:rPr>
          <w:rFonts w:ascii="宋体" w:eastAsia="宋体" w:hAnsi="宋体" w:cs="宋体"/>
          <w:spacing w:val="-2"/>
          <w:sz w:val="24"/>
        </w:rPr>
        <w:t>研究方法等。</w:t>
      </w:r>
    </w:p>
    <w:p w:rsidR="00B022C0" w:rsidRDefault="00761A35">
      <w:pPr>
        <w:spacing w:before="184" w:line="290" w:lineRule="auto"/>
        <w:ind w:left="498" w:right="103" w:firstLine="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人脑研究的方法以及脑侧化的证据、语言障碍、心理语言学模型等。</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7"/>
          <w:sz w:val="24"/>
        </w:rPr>
        <w:t>(</w:t>
      </w:r>
      <w:r>
        <w:rPr>
          <w:rFonts w:ascii="宋体" w:eastAsia="宋体" w:hAnsi="宋体" w:cs="宋体"/>
          <w:spacing w:val="5"/>
          <w:sz w:val="24"/>
        </w:rPr>
        <w:t xml:space="preserve">1) </w:t>
      </w:r>
      <w:r>
        <w:rPr>
          <w:rFonts w:ascii="宋体" w:eastAsia="宋体" w:hAnsi="宋体" w:cs="宋体"/>
          <w:spacing w:val="5"/>
          <w:sz w:val="24"/>
        </w:rPr>
        <w:t>语言体现在言语中，语言是言语体现在人的大脑中的一种心理现象，</w:t>
      </w:r>
    </w:p>
    <w:p w:rsidR="00B022C0" w:rsidRDefault="00B022C0">
      <w:pPr>
        <w:sectPr w:rsidR="00B022C0">
          <w:footerReference w:type="default" r:id="rId43"/>
          <w:pgSz w:w="11900" w:h="16840"/>
          <w:pgMar w:top="400" w:right="1751"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123"/>
        <w:rPr>
          <w:rFonts w:ascii="宋体" w:eastAsia="宋体" w:hAnsi="宋体" w:cs="宋体"/>
          <w:sz w:val="24"/>
        </w:rPr>
      </w:pPr>
      <w:bookmarkStart w:id="54" w:name="_bookmark12"/>
      <w:bookmarkEnd w:id="54"/>
      <w:r>
        <w:rPr>
          <w:rFonts w:ascii="宋体" w:eastAsia="宋体" w:hAnsi="宋体" w:cs="宋体"/>
          <w:spacing w:val="-10"/>
          <w:sz w:val="24"/>
        </w:rPr>
        <w:t>没有</w:t>
      </w:r>
      <w:r>
        <w:rPr>
          <w:rFonts w:ascii="宋体" w:eastAsia="宋体" w:hAnsi="宋体" w:cs="宋体"/>
          <w:spacing w:val="-9"/>
          <w:sz w:val="24"/>
        </w:rPr>
        <w:t>言</w:t>
      </w:r>
      <w:r>
        <w:rPr>
          <w:rFonts w:ascii="宋体" w:eastAsia="宋体" w:hAnsi="宋体" w:cs="宋体"/>
          <w:spacing w:val="-5"/>
          <w:sz w:val="24"/>
        </w:rPr>
        <w:t>语我们无法体会语言。</w:t>
      </w:r>
      <w:r>
        <w:rPr>
          <w:rFonts w:ascii="宋体" w:eastAsia="宋体" w:hAnsi="宋体" w:cs="宋体"/>
          <w:spacing w:val="-5"/>
          <w:sz w:val="24"/>
        </w:rPr>
        <w:t xml:space="preserve"> </w:t>
      </w:r>
      <w:r>
        <w:rPr>
          <w:rFonts w:ascii="宋体" w:eastAsia="宋体" w:hAnsi="宋体" w:cs="宋体"/>
          <w:spacing w:val="-5"/>
          <w:sz w:val="24"/>
        </w:rPr>
        <w:t>引导学生尊重科学，服从自然规律。</w:t>
      </w:r>
    </w:p>
    <w:p w:rsidR="00B022C0" w:rsidRDefault="00761A35">
      <w:pPr>
        <w:spacing w:before="180" w:line="220" w:lineRule="auto"/>
        <w:ind w:left="606"/>
        <w:rPr>
          <w:rFonts w:ascii="宋体" w:eastAsia="宋体" w:hAnsi="宋体" w:cs="宋体"/>
          <w:sz w:val="24"/>
        </w:rPr>
      </w:pPr>
      <w:r>
        <w:rPr>
          <w:rFonts w:ascii="宋体" w:eastAsia="宋体" w:hAnsi="宋体" w:cs="宋体"/>
          <w:spacing w:val="12"/>
          <w:sz w:val="24"/>
        </w:rPr>
        <w:t>(2)</w:t>
      </w:r>
      <w:r>
        <w:rPr>
          <w:rFonts w:ascii="宋体" w:eastAsia="宋体" w:hAnsi="宋体" w:cs="宋体"/>
          <w:spacing w:val="8"/>
          <w:sz w:val="24"/>
        </w:rPr>
        <w:t xml:space="preserve"> </w:t>
      </w:r>
      <w:r>
        <w:rPr>
          <w:rFonts w:ascii="宋体" w:eastAsia="宋体" w:hAnsi="宋体" w:cs="宋体"/>
          <w:spacing w:val="6"/>
          <w:sz w:val="24"/>
        </w:rPr>
        <w:t>言语包含着语言，每个句子都是在一定的语言规范的指导下出现的。</w:t>
      </w:r>
    </w:p>
    <w:p w:rsidR="00B022C0" w:rsidRDefault="00761A35">
      <w:pPr>
        <w:spacing w:before="183" w:line="366" w:lineRule="auto"/>
        <w:ind w:left="119" w:right="764" w:firstLine="486"/>
        <w:rPr>
          <w:rFonts w:ascii="Arial"/>
        </w:rPr>
      </w:pPr>
      <w:r>
        <w:rPr>
          <w:rFonts w:ascii="宋体" w:eastAsia="宋体" w:hAnsi="宋体" w:cs="宋体"/>
          <w:spacing w:val="9"/>
          <w:sz w:val="24"/>
        </w:rPr>
        <w:t>(3)</w:t>
      </w:r>
      <w:r>
        <w:rPr>
          <w:rFonts w:ascii="宋体" w:eastAsia="宋体" w:hAnsi="宋体" w:cs="宋体"/>
          <w:spacing w:val="9"/>
          <w:sz w:val="24"/>
        </w:rPr>
        <w:t>科学技术取得巨大进步，极大地促进了人脑和语言处理方面的研究</w:t>
      </w:r>
      <w:r>
        <w:rPr>
          <w:rFonts w:ascii="宋体" w:eastAsia="宋体" w:hAnsi="宋体" w:cs="宋体"/>
          <w:spacing w:val="4"/>
          <w:sz w:val="24"/>
        </w:rPr>
        <w:t>，</w:t>
      </w:r>
      <w:r>
        <w:rPr>
          <w:rFonts w:ascii="宋体" w:eastAsia="宋体" w:hAnsi="宋体" w:cs="宋体"/>
          <w:sz w:val="24"/>
        </w:rPr>
        <w:t xml:space="preserve"> </w:t>
      </w:r>
      <w:r>
        <w:rPr>
          <w:rFonts w:ascii="宋体" w:eastAsia="宋体" w:hAnsi="宋体" w:cs="宋体"/>
          <w:spacing w:val="-26"/>
          <w:sz w:val="24"/>
        </w:rPr>
        <w:t>包</w:t>
      </w:r>
      <w:r>
        <w:rPr>
          <w:rFonts w:ascii="宋体" w:eastAsia="宋体" w:hAnsi="宋体" w:cs="宋体"/>
          <w:spacing w:val="-21"/>
          <w:sz w:val="24"/>
        </w:rPr>
        <w:t>括</w:t>
      </w:r>
      <w:r>
        <w:rPr>
          <w:rFonts w:ascii="宋体" w:eastAsia="宋体" w:hAnsi="宋体" w:cs="宋体"/>
          <w:spacing w:val="-13"/>
          <w:sz w:val="24"/>
        </w:rPr>
        <w:t>人工智能和语音识别，</w:t>
      </w:r>
      <w:r>
        <w:rPr>
          <w:rFonts w:ascii="宋体" w:eastAsia="宋体" w:hAnsi="宋体" w:cs="宋体"/>
          <w:spacing w:val="-13"/>
          <w:sz w:val="24"/>
        </w:rPr>
        <w:t xml:space="preserve"> </w:t>
      </w:r>
      <w:r>
        <w:rPr>
          <w:rFonts w:ascii="宋体" w:eastAsia="宋体" w:hAnsi="宋体" w:cs="宋体"/>
          <w:spacing w:val="-13"/>
          <w:sz w:val="24"/>
        </w:rPr>
        <w:t>激励学生利用专业知识取得更大科技进步，</w:t>
      </w:r>
      <w:r>
        <w:rPr>
          <w:rFonts w:ascii="宋体" w:eastAsia="宋体" w:hAnsi="宋体" w:cs="宋体"/>
          <w:spacing w:val="-13"/>
          <w:sz w:val="24"/>
        </w:rPr>
        <w:t xml:space="preserve"> </w:t>
      </w:r>
      <w:r>
        <w:rPr>
          <w:rFonts w:ascii="宋体" w:eastAsia="宋体" w:hAnsi="宋体" w:cs="宋体"/>
          <w:spacing w:val="-13"/>
          <w:sz w:val="24"/>
        </w:rPr>
        <w:t>为国争光，</w:t>
      </w:r>
      <w:r>
        <w:rPr>
          <w:rFonts w:ascii="宋体" w:eastAsia="宋体" w:hAnsi="宋体" w:cs="宋体"/>
          <w:sz w:val="24"/>
        </w:rPr>
        <w:t xml:space="preserve"> </w:t>
      </w:r>
      <w:r>
        <w:rPr>
          <w:rFonts w:ascii="宋体" w:eastAsia="宋体" w:hAnsi="宋体" w:cs="宋体"/>
          <w:spacing w:val="-7"/>
          <w:sz w:val="24"/>
        </w:rPr>
        <w:t>为</w:t>
      </w:r>
      <w:r>
        <w:rPr>
          <w:rFonts w:ascii="宋体" w:eastAsia="宋体" w:hAnsi="宋体" w:cs="宋体"/>
          <w:spacing w:val="-4"/>
          <w:sz w:val="24"/>
        </w:rPr>
        <w:t>人类进步做贡献。</w:t>
      </w:r>
    </w:p>
    <w:p w:rsidR="00B022C0" w:rsidRDefault="00761A35">
      <w:pPr>
        <w:spacing w:before="78"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68" w:lineRule="exact"/>
      </w:pPr>
    </w:p>
    <w:tbl>
      <w:tblPr>
        <w:tblStyle w:val="TableNormal"/>
        <w:tblW w:w="8970" w:type="dxa"/>
        <w:tblInd w:w="1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9"/>
        <w:gridCol w:w="3473"/>
        <w:gridCol w:w="2087"/>
        <w:gridCol w:w="1468"/>
        <w:gridCol w:w="734"/>
        <w:gridCol w:w="599"/>
      </w:tblGrid>
      <w:tr w:rsidR="00B022C0">
        <w:trPr>
          <w:trHeight w:val="825"/>
        </w:trPr>
        <w:tc>
          <w:tcPr>
            <w:tcW w:w="609" w:type="dxa"/>
          </w:tcPr>
          <w:p w:rsidR="00B022C0" w:rsidRDefault="00B022C0">
            <w:pPr>
              <w:spacing w:line="245" w:lineRule="auto"/>
              <w:rPr>
                <w:rFonts w:ascii="Arial"/>
              </w:rPr>
            </w:pPr>
          </w:p>
          <w:p w:rsidR="00B022C0" w:rsidRDefault="00761A35">
            <w:pPr>
              <w:spacing w:before="6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B022C0">
            <w:pPr>
              <w:spacing w:line="245" w:lineRule="auto"/>
              <w:rPr>
                <w:rFonts w:ascii="Arial"/>
              </w:rPr>
            </w:pPr>
          </w:p>
          <w:p w:rsidR="00B022C0" w:rsidRDefault="00761A35">
            <w:pPr>
              <w:spacing w:before="65"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2087" w:type="dxa"/>
          </w:tcPr>
          <w:p w:rsidR="00B022C0" w:rsidRDefault="00761A35">
            <w:pPr>
              <w:spacing w:before="110" w:line="403" w:lineRule="exact"/>
              <w:ind w:left="736"/>
              <w:rPr>
                <w:rFonts w:ascii="宋体" w:eastAsia="宋体" w:hAnsi="宋体" w:cs="宋体"/>
                <w:sz w:val="20"/>
                <w:szCs w:val="20"/>
              </w:rPr>
            </w:pPr>
            <w:r>
              <w:rPr>
                <w:rFonts w:ascii="宋体" w:eastAsia="宋体" w:hAnsi="宋体" w:cs="宋体"/>
                <w:spacing w:val="6"/>
                <w:position w:val="15"/>
                <w:sz w:val="20"/>
                <w:szCs w:val="20"/>
              </w:rPr>
              <w:t>支撑</w:t>
            </w:r>
            <w:r>
              <w:rPr>
                <w:rFonts w:ascii="宋体" w:eastAsia="宋体" w:hAnsi="宋体" w:cs="宋体"/>
                <w:spacing w:val="5"/>
                <w:position w:val="15"/>
                <w:sz w:val="20"/>
                <w:szCs w:val="20"/>
              </w:rPr>
              <w:t>的</w:t>
            </w:r>
          </w:p>
          <w:p w:rsidR="00B022C0" w:rsidRDefault="00761A35">
            <w:pPr>
              <w:spacing w:line="226" w:lineRule="auto"/>
              <w:ind w:left="629"/>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c>
          <w:tcPr>
            <w:tcW w:w="1468" w:type="dxa"/>
          </w:tcPr>
          <w:p w:rsidR="00B022C0" w:rsidRDefault="00761A35">
            <w:pPr>
              <w:spacing w:before="110" w:line="403" w:lineRule="exact"/>
              <w:ind w:left="215"/>
              <w:rPr>
                <w:rFonts w:ascii="宋体" w:eastAsia="宋体" w:hAnsi="宋体" w:cs="宋体"/>
                <w:sz w:val="20"/>
                <w:szCs w:val="20"/>
              </w:rPr>
            </w:pPr>
            <w:r>
              <w:rPr>
                <w:rFonts w:ascii="宋体" w:eastAsia="宋体" w:hAnsi="宋体" w:cs="宋体"/>
                <w:spacing w:val="9"/>
                <w:position w:val="15"/>
                <w:sz w:val="20"/>
                <w:szCs w:val="20"/>
              </w:rPr>
              <w:t>支</w:t>
            </w:r>
            <w:r>
              <w:rPr>
                <w:rFonts w:ascii="宋体" w:eastAsia="宋体" w:hAnsi="宋体" w:cs="宋体"/>
                <w:spacing w:val="7"/>
                <w:position w:val="15"/>
                <w:sz w:val="20"/>
                <w:szCs w:val="20"/>
              </w:rPr>
              <w:t>撑的毕业</w:t>
            </w:r>
          </w:p>
          <w:p w:rsidR="00B022C0" w:rsidRDefault="00761A35">
            <w:pPr>
              <w:spacing w:line="226" w:lineRule="auto"/>
              <w:ind w:left="215"/>
              <w:rPr>
                <w:rFonts w:ascii="宋体" w:eastAsia="宋体" w:hAnsi="宋体" w:cs="宋体"/>
                <w:sz w:val="20"/>
                <w:szCs w:val="20"/>
              </w:rPr>
            </w:pPr>
            <w:r>
              <w:rPr>
                <w:rFonts w:ascii="宋体" w:eastAsia="宋体" w:hAnsi="宋体" w:cs="宋体"/>
                <w:spacing w:val="9"/>
                <w:sz w:val="20"/>
                <w:szCs w:val="20"/>
              </w:rPr>
              <w:t>要</w:t>
            </w:r>
            <w:r>
              <w:rPr>
                <w:rFonts w:ascii="宋体" w:eastAsia="宋体" w:hAnsi="宋体" w:cs="宋体"/>
                <w:spacing w:val="7"/>
                <w:sz w:val="20"/>
                <w:szCs w:val="20"/>
              </w:rPr>
              <w:t>求指标点</w:t>
            </w:r>
          </w:p>
        </w:tc>
        <w:tc>
          <w:tcPr>
            <w:tcW w:w="734" w:type="dxa"/>
          </w:tcPr>
          <w:p w:rsidR="00B022C0" w:rsidRDefault="00761A35">
            <w:pPr>
              <w:spacing w:before="110" w:line="403" w:lineRule="exact"/>
              <w:ind w:left="163"/>
              <w:rPr>
                <w:rFonts w:ascii="宋体" w:eastAsia="宋体" w:hAnsi="宋体" w:cs="宋体"/>
                <w:sz w:val="20"/>
                <w:szCs w:val="20"/>
              </w:rPr>
            </w:pPr>
            <w:r>
              <w:rPr>
                <w:rFonts w:ascii="宋体" w:eastAsia="宋体" w:hAnsi="宋体" w:cs="宋体"/>
                <w:spacing w:val="4"/>
                <w:position w:val="15"/>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599" w:type="dxa"/>
          </w:tcPr>
          <w:p w:rsidR="00B022C0" w:rsidRDefault="00761A35">
            <w:pPr>
              <w:spacing w:before="110" w:line="403" w:lineRule="exact"/>
              <w:ind w:left="168"/>
              <w:rPr>
                <w:rFonts w:ascii="宋体" w:eastAsia="宋体" w:hAnsi="宋体" w:cs="宋体"/>
                <w:sz w:val="20"/>
                <w:szCs w:val="20"/>
              </w:rPr>
            </w:pPr>
            <w:r>
              <w:rPr>
                <w:rFonts w:ascii="宋体" w:eastAsia="宋体" w:hAnsi="宋体" w:cs="宋体"/>
                <w:spacing w:val="2"/>
                <w:position w:val="15"/>
                <w:sz w:val="20"/>
                <w:szCs w:val="20"/>
              </w:rPr>
              <w:t>实</w:t>
            </w:r>
            <w:r>
              <w:rPr>
                <w:rFonts w:ascii="宋体" w:eastAsia="宋体" w:hAnsi="宋体" w:cs="宋体"/>
                <w:spacing w:val="1"/>
                <w:position w:val="15"/>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407"/>
        </w:trPr>
        <w:tc>
          <w:tcPr>
            <w:tcW w:w="609" w:type="dxa"/>
          </w:tcPr>
          <w:p w:rsidR="00B022C0" w:rsidRDefault="00761A35">
            <w:pPr>
              <w:spacing w:before="138"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before="34" w:line="226" w:lineRule="auto"/>
              <w:ind w:left="118"/>
              <w:rPr>
                <w:rFonts w:ascii="宋体" w:eastAsia="宋体" w:hAnsi="宋体" w:cs="宋体"/>
                <w:sz w:val="20"/>
                <w:szCs w:val="20"/>
              </w:rPr>
            </w:pPr>
            <w:r>
              <w:rPr>
                <w:rFonts w:ascii="宋体" w:eastAsia="宋体" w:hAnsi="宋体" w:cs="宋体"/>
                <w:spacing w:val="9"/>
                <w:sz w:val="20"/>
                <w:szCs w:val="20"/>
              </w:rPr>
              <w:t>《</w:t>
            </w:r>
            <w:r>
              <w:rPr>
                <w:rFonts w:ascii="宋体" w:eastAsia="宋体" w:hAnsi="宋体" w:cs="宋体"/>
                <w:spacing w:val="7"/>
                <w:sz w:val="20"/>
                <w:szCs w:val="20"/>
              </w:rPr>
              <w:t>语言学概论》导入</w:t>
            </w:r>
          </w:p>
        </w:tc>
        <w:tc>
          <w:tcPr>
            <w:tcW w:w="2087" w:type="dxa"/>
          </w:tcPr>
          <w:p w:rsidR="00B022C0" w:rsidRDefault="00761A35">
            <w:pPr>
              <w:spacing w:before="101"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B022C0" w:rsidRDefault="00761A35">
            <w:pPr>
              <w:spacing w:before="138"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B022C0" w:rsidRDefault="00761A35">
            <w:pPr>
              <w:spacing w:before="57"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99" w:type="dxa"/>
          </w:tcPr>
          <w:p w:rsidR="00B022C0" w:rsidRDefault="00B022C0">
            <w:pPr>
              <w:rPr>
                <w:rFonts w:ascii="Arial"/>
              </w:rPr>
            </w:pPr>
          </w:p>
        </w:tc>
      </w:tr>
      <w:tr w:rsidR="00B022C0">
        <w:trPr>
          <w:trHeight w:val="412"/>
        </w:trPr>
        <w:tc>
          <w:tcPr>
            <w:tcW w:w="609" w:type="dxa"/>
          </w:tcPr>
          <w:p w:rsidR="00B022C0" w:rsidRDefault="00761A35">
            <w:pPr>
              <w:spacing w:before="139"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before="34" w:line="228" w:lineRule="auto"/>
              <w:ind w:left="114"/>
              <w:rPr>
                <w:rFonts w:ascii="宋体" w:eastAsia="宋体" w:hAnsi="宋体" w:cs="宋体"/>
                <w:sz w:val="20"/>
                <w:szCs w:val="20"/>
              </w:rPr>
            </w:pPr>
            <w:r>
              <w:rPr>
                <w:rFonts w:ascii="宋体" w:eastAsia="宋体" w:hAnsi="宋体" w:cs="宋体"/>
                <w:spacing w:val="6"/>
                <w:sz w:val="20"/>
                <w:szCs w:val="20"/>
              </w:rPr>
              <w:t>语音学</w:t>
            </w:r>
          </w:p>
        </w:tc>
        <w:tc>
          <w:tcPr>
            <w:tcW w:w="2087" w:type="dxa"/>
          </w:tcPr>
          <w:p w:rsidR="00B022C0" w:rsidRDefault="00761A35">
            <w:pPr>
              <w:spacing w:before="102"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B022C0" w:rsidRDefault="00761A35">
            <w:pPr>
              <w:spacing w:before="139"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B022C0" w:rsidRDefault="00761A35">
            <w:pPr>
              <w:spacing w:before="58"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B022C0" w:rsidRDefault="00B022C0">
            <w:pPr>
              <w:rPr>
                <w:rFonts w:ascii="Arial"/>
              </w:rPr>
            </w:pPr>
          </w:p>
        </w:tc>
      </w:tr>
      <w:tr w:rsidR="00B022C0">
        <w:trPr>
          <w:trHeight w:val="408"/>
        </w:trPr>
        <w:tc>
          <w:tcPr>
            <w:tcW w:w="609" w:type="dxa"/>
          </w:tcPr>
          <w:p w:rsidR="00B022C0" w:rsidRDefault="00761A35">
            <w:pPr>
              <w:spacing w:before="140"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before="35" w:line="228" w:lineRule="auto"/>
              <w:ind w:left="116"/>
              <w:rPr>
                <w:rFonts w:ascii="宋体" w:eastAsia="宋体" w:hAnsi="宋体" w:cs="宋体"/>
                <w:sz w:val="20"/>
                <w:szCs w:val="20"/>
              </w:rPr>
            </w:pPr>
            <w:r>
              <w:rPr>
                <w:rFonts w:ascii="宋体" w:eastAsia="宋体" w:hAnsi="宋体" w:cs="宋体"/>
                <w:spacing w:val="6"/>
                <w:sz w:val="20"/>
                <w:szCs w:val="20"/>
              </w:rPr>
              <w:t>音</w:t>
            </w:r>
            <w:r>
              <w:rPr>
                <w:rFonts w:ascii="宋体" w:eastAsia="宋体" w:hAnsi="宋体" w:cs="宋体"/>
                <w:spacing w:val="5"/>
                <w:sz w:val="20"/>
                <w:szCs w:val="20"/>
              </w:rPr>
              <w:t>位学</w:t>
            </w:r>
          </w:p>
        </w:tc>
        <w:tc>
          <w:tcPr>
            <w:tcW w:w="2087" w:type="dxa"/>
          </w:tcPr>
          <w:p w:rsidR="00B022C0" w:rsidRDefault="00761A35">
            <w:pPr>
              <w:spacing w:before="102"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B022C0" w:rsidRDefault="00761A35">
            <w:pPr>
              <w:spacing w:before="140"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B022C0" w:rsidRDefault="00761A35">
            <w:pPr>
              <w:spacing w:before="58"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B022C0" w:rsidRDefault="00B022C0">
            <w:pPr>
              <w:rPr>
                <w:rFonts w:ascii="Arial"/>
              </w:rPr>
            </w:pPr>
          </w:p>
        </w:tc>
      </w:tr>
      <w:tr w:rsidR="00B022C0">
        <w:trPr>
          <w:trHeight w:val="412"/>
        </w:trPr>
        <w:tc>
          <w:tcPr>
            <w:tcW w:w="609" w:type="dxa"/>
          </w:tcPr>
          <w:p w:rsidR="00B022C0" w:rsidRDefault="00761A35">
            <w:pPr>
              <w:spacing w:before="140"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before="34" w:line="228" w:lineRule="auto"/>
              <w:ind w:left="116"/>
              <w:rPr>
                <w:rFonts w:ascii="宋体" w:eastAsia="宋体" w:hAnsi="宋体" w:cs="宋体"/>
                <w:sz w:val="20"/>
                <w:szCs w:val="20"/>
              </w:rPr>
            </w:pPr>
            <w:r>
              <w:rPr>
                <w:rFonts w:ascii="宋体" w:eastAsia="宋体" w:hAnsi="宋体" w:cs="宋体"/>
                <w:spacing w:val="5"/>
                <w:sz w:val="20"/>
                <w:szCs w:val="20"/>
              </w:rPr>
              <w:t>形态学</w:t>
            </w:r>
          </w:p>
        </w:tc>
        <w:tc>
          <w:tcPr>
            <w:tcW w:w="2087" w:type="dxa"/>
          </w:tcPr>
          <w:p w:rsidR="00B022C0" w:rsidRDefault="00761A35">
            <w:pPr>
              <w:spacing w:before="102"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B022C0" w:rsidRDefault="00761A35">
            <w:pPr>
              <w:spacing w:before="140"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B022C0" w:rsidRDefault="00761A35">
            <w:pPr>
              <w:spacing w:before="58"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B022C0" w:rsidRDefault="00B022C0">
            <w:pPr>
              <w:rPr>
                <w:rFonts w:ascii="Arial"/>
              </w:rPr>
            </w:pPr>
          </w:p>
        </w:tc>
      </w:tr>
      <w:tr w:rsidR="00B022C0">
        <w:trPr>
          <w:trHeight w:val="407"/>
        </w:trPr>
        <w:tc>
          <w:tcPr>
            <w:tcW w:w="609" w:type="dxa"/>
          </w:tcPr>
          <w:p w:rsidR="00B022C0" w:rsidRDefault="00761A35">
            <w:pPr>
              <w:spacing w:before="143"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B022C0" w:rsidRDefault="00761A35">
            <w:pPr>
              <w:spacing w:before="36" w:line="226" w:lineRule="auto"/>
              <w:ind w:left="115"/>
              <w:rPr>
                <w:rFonts w:ascii="宋体" w:eastAsia="宋体" w:hAnsi="宋体" w:cs="宋体"/>
                <w:sz w:val="20"/>
                <w:szCs w:val="20"/>
              </w:rPr>
            </w:pPr>
            <w:r>
              <w:rPr>
                <w:rFonts w:ascii="宋体" w:eastAsia="宋体" w:hAnsi="宋体" w:cs="宋体"/>
                <w:spacing w:val="6"/>
                <w:sz w:val="20"/>
                <w:szCs w:val="20"/>
              </w:rPr>
              <w:t>句法</w:t>
            </w:r>
            <w:r>
              <w:rPr>
                <w:rFonts w:ascii="宋体" w:eastAsia="宋体" w:hAnsi="宋体" w:cs="宋体"/>
                <w:spacing w:val="5"/>
                <w:sz w:val="20"/>
                <w:szCs w:val="20"/>
              </w:rPr>
              <w:t>学</w:t>
            </w:r>
          </w:p>
        </w:tc>
        <w:tc>
          <w:tcPr>
            <w:tcW w:w="2087" w:type="dxa"/>
          </w:tcPr>
          <w:p w:rsidR="00B022C0" w:rsidRDefault="00761A35">
            <w:pPr>
              <w:spacing w:before="103"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B022C0" w:rsidRDefault="00761A35">
            <w:pPr>
              <w:spacing w:before="140"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B022C0" w:rsidRDefault="00761A35">
            <w:pPr>
              <w:spacing w:before="59"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B022C0" w:rsidRDefault="00B022C0">
            <w:pPr>
              <w:rPr>
                <w:rFonts w:ascii="Arial"/>
              </w:rPr>
            </w:pPr>
          </w:p>
        </w:tc>
      </w:tr>
      <w:tr w:rsidR="00B022C0">
        <w:trPr>
          <w:trHeight w:val="412"/>
        </w:trPr>
        <w:tc>
          <w:tcPr>
            <w:tcW w:w="609" w:type="dxa"/>
          </w:tcPr>
          <w:p w:rsidR="00B022C0" w:rsidRDefault="00761A35">
            <w:pPr>
              <w:spacing w:before="146"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B022C0" w:rsidRDefault="00761A35">
            <w:pPr>
              <w:spacing w:before="41" w:line="227" w:lineRule="auto"/>
              <w:ind w:left="114"/>
              <w:rPr>
                <w:rFonts w:ascii="宋体" w:eastAsia="宋体" w:hAnsi="宋体" w:cs="宋体"/>
                <w:sz w:val="20"/>
                <w:szCs w:val="20"/>
              </w:rPr>
            </w:pPr>
            <w:r>
              <w:rPr>
                <w:rFonts w:ascii="宋体" w:eastAsia="宋体" w:hAnsi="宋体" w:cs="宋体"/>
                <w:spacing w:val="6"/>
                <w:sz w:val="20"/>
                <w:szCs w:val="20"/>
              </w:rPr>
              <w:t>语义学</w:t>
            </w:r>
          </w:p>
        </w:tc>
        <w:tc>
          <w:tcPr>
            <w:tcW w:w="2087" w:type="dxa"/>
          </w:tcPr>
          <w:p w:rsidR="00B022C0" w:rsidRDefault="00761A35">
            <w:pPr>
              <w:spacing w:before="108"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B022C0" w:rsidRDefault="00761A35">
            <w:pPr>
              <w:spacing w:before="146"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B022C0" w:rsidRDefault="00761A35">
            <w:pPr>
              <w:spacing w:before="64"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B022C0" w:rsidRDefault="00B022C0">
            <w:pPr>
              <w:rPr>
                <w:rFonts w:ascii="Arial"/>
              </w:rPr>
            </w:pPr>
          </w:p>
        </w:tc>
      </w:tr>
      <w:tr w:rsidR="00B022C0">
        <w:trPr>
          <w:trHeight w:val="412"/>
        </w:trPr>
        <w:tc>
          <w:tcPr>
            <w:tcW w:w="609" w:type="dxa"/>
          </w:tcPr>
          <w:p w:rsidR="00B022C0" w:rsidRDefault="00761A35">
            <w:pPr>
              <w:spacing w:before="144"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B022C0" w:rsidRDefault="00761A35">
            <w:pPr>
              <w:spacing w:before="36" w:line="228" w:lineRule="auto"/>
              <w:ind w:left="114"/>
              <w:rPr>
                <w:rFonts w:ascii="宋体" w:eastAsia="宋体" w:hAnsi="宋体" w:cs="宋体"/>
                <w:sz w:val="20"/>
                <w:szCs w:val="20"/>
              </w:rPr>
            </w:pPr>
            <w:r>
              <w:rPr>
                <w:rFonts w:ascii="宋体" w:eastAsia="宋体" w:hAnsi="宋体" w:cs="宋体"/>
                <w:spacing w:val="6"/>
                <w:sz w:val="20"/>
                <w:szCs w:val="20"/>
              </w:rPr>
              <w:t>语用学</w:t>
            </w:r>
          </w:p>
        </w:tc>
        <w:tc>
          <w:tcPr>
            <w:tcW w:w="2087" w:type="dxa"/>
          </w:tcPr>
          <w:p w:rsidR="00B022C0" w:rsidRDefault="00761A35">
            <w:pPr>
              <w:spacing w:before="104"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B022C0" w:rsidRDefault="00761A35">
            <w:pPr>
              <w:spacing w:before="142" w:line="186" w:lineRule="auto"/>
              <w:ind w:left="350"/>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p>
        </w:tc>
        <w:tc>
          <w:tcPr>
            <w:tcW w:w="734" w:type="dxa"/>
          </w:tcPr>
          <w:p w:rsidR="00B022C0" w:rsidRDefault="00761A35">
            <w:pPr>
              <w:spacing w:before="6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B022C0" w:rsidRDefault="00B022C0">
            <w:pPr>
              <w:rPr>
                <w:rFonts w:ascii="Arial"/>
              </w:rPr>
            </w:pPr>
          </w:p>
        </w:tc>
      </w:tr>
      <w:tr w:rsidR="00B022C0">
        <w:trPr>
          <w:trHeight w:val="407"/>
        </w:trPr>
        <w:tc>
          <w:tcPr>
            <w:tcW w:w="609" w:type="dxa"/>
          </w:tcPr>
          <w:p w:rsidR="00B022C0" w:rsidRDefault="00761A35">
            <w:pPr>
              <w:spacing w:before="142"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B022C0" w:rsidRDefault="00761A35">
            <w:pPr>
              <w:spacing w:before="38" w:line="225" w:lineRule="auto"/>
              <w:ind w:left="116"/>
              <w:rPr>
                <w:rFonts w:ascii="宋体" w:eastAsia="宋体" w:hAnsi="宋体" w:cs="宋体"/>
                <w:sz w:val="20"/>
                <w:szCs w:val="20"/>
              </w:rPr>
            </w:pPr>
            <w:r>
              <w:rPr>
                <w:rFonts w:ascii="宋体" w:eastAsia="宋体" w:hAnsi="宋体" w:cs="宋体"/>
                <w:spacing w:val="15"/>
                <w:sz w:val="20"/>
                <w:szCs w:val="20"/>
              </w:rPr>
              <w:t>历</w:t>
            </w:r>
            <w:r>
              <w:rPr>
                <w:rFonts w:ascii="宋体" w:eastAsia="宋体" w:hAnsi="宋体" w:cs="宋体"/>
                <w:spacing w:val="8"/>
                <w:sz w:val="20"/>
                <w:szCs w:val="20"/>
              </w:rPr>
              <w:t>史语言学、社会语言学</w:t>
            </w:r>
          </w:p>
        </w:tc>
        <w:tc>
          <w:tcPr>
            <w:tcW w:w="2087" w:type="dxa"/>
          </w:tcPr>
          <w:p w:rsidR="00B022C0" w:rsidRDefault="00761A35">
            <w:pPr>
              <w:spacing w:before="105" w:line="227" w:lineRule="auto"/>
              <w:ind w:left="643"/>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p>
        </w:tc>
        <w:tc>
          <w:tcPr>
            <w:tcW w:w="1468" w:type="dxa"/>
          </w:tcPr>
          <w:p w:rsidR="00B022C0" w:rsidRDefault="00761A35">
            <w:pPr>
              <w:spacing w:before="142" w:line="186" w:lineRule="auto"/>
              <w:ind w:left="350"/>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p>
        </w:tc>
        <w:tc>
          <w:tcPr>
            <w:tcW w:w="734" w:type="dxa"/>
          </w:tcPr>
          <w:p w:rsidR="00B022C0" w:rsidRDefault="00761A35">
            <w:pPr>
              <w:spacing w:before="6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99" w:type="dxa"/>
          </w:tcPr>
          <w:p w:rsidR="00B022C0" w:rsidRDefault="00B022C0">
            <w:pPr>
              <w:rPr>
                <w:rFonts w:ascii="Arial"/>
              </w:rPr>
            </w:pPr>
          </w:p>
        </w:tc>
      </w:tr>
      <w:tr w:rsidR="00B022C0">
        <w:trPr>
          <w:trHeight w:val="412"/>
        </w:trPr>
        <w:tc>
          <w:tcPr>
            <w:tcW w:w="609" w:type="dxa"/>
          </w:tcPr>
          <w:p w:rsidR="00B022C0" w:rsidRDefault="00761A35">
            <w:pPr>
              <w:spacing w:before="143"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473" w:type="dxa"/>
          </w:tcPr>
          <w:p w:rsidR="00B022C0" w:rsidRDefault="00761A35">
            <w:pPr>
              <w:spacing w:before="38" w:line="226" w:lineRule="auto"/>
              <w:ind w:left="114"/>
              <w:rPr>
                <w:rFonts w:ascii="宋体" w:eastAsia="宋体" w:hAnsi="宋体" w:cs="宋体"/>
                <w:sz w:val="20"/>
                <w:szCs w:val="20"/>
              </w:rPr>
            </w:pPr>
            <w:r>
              <w:rPr>
                <w:rFonts w:ascii="宋体" w:eastAsia="宋体" w:hAnsi="宋体" w:cs="宋体"/>
                <w:spacing w:val="-2"/>
                <w:sz w:val="20"/>
                <w:szCs w:val="20"/>
              </w:rPr>
              <w:t>语</w:t>
            </w:r>
            <w:r>
              <w:rPr>
                <w:rFonts w:ascii="宋体" w:eastAsia="宋体" w:hAnsi="宋体" w:cs="宋体"/>
                <w:spacing w:val="-1"/>
                <w:sz w:val="20"/>
                <w:szCs w:val="20"/>
              </w:rPr>
              <w:t>言与文化、</w:t>
            </w:r>
            <w:r>
              <w:rPr>
                <w:rFonts w:ascii="宋体" w:eastAsia="宋体" w:hAnsi="宋体" w:cs="宋体"/>
                <w:spacing w:val="-1"/>
                <w:sz w:val="20"/>
                <w:szCs w:val="20"/>
              </w:rPr>
              <w:t xml:space="preserve"> </w:t>
            </w:r>
            <w:r>
              <w:rPr>
                <w:rFonts w:ascii="宋体" w:eastAsia="宋体" w:hAnsi="宋体" w:cs="宋体"/>
                <w:spacing w:val="-1"/>
                <w:sz w:val="20"/>
                <w:szCs w:val="20"/>
              </w:rPr>
              <w:t>语言习得</w:t>
            </w:r>
          </w:p>
        </w:tc>
        <w:tc>
          <w:tcPr>
            <w:tcW w:w="2087" w:type="dxa"/>
          </w:tcPr>
          <w:p w:rsidR="00B022C0" w:rsidRDefault="00761A35">
            <w:pPr>
              <w:spacing w:before="105" w:line="227" w:lineRule="auto"/>
              <w:ind w:left="643"/>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p>
        </w:tc>
        <w:tc>
          <w:tcPr>
            <w:tcW w:w="1468" w:type="dxa"/>
          </w:tcPr>
          <w:p w:rsidR="00B022C0" w:rsidRDefault="00761A35">
            <w:pPr>
              <w:spacing w:before="143" w:line="186" w:lineRule="auto"/>
              <w:ind w:left="350"/>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p>
        </w:tc>
        <w:tc>
          <w:tcPr>
            <w:tcW w:w="734" w:type="dxa"/>
          </w:tcPr>
          <w:p w:rsidR="00B022C0" w:rsidRDefault="00761A35">
            <w:pPr>
              <w:spacing w:before="6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99" w:type="dxa"/>
          </w:tcPr>
          <w:p w:rsidR="00B022C0" w:rsidRDefault="00B022C0">
            <w:pPr>
              <w:rPr>
                <w:rFonts w:ascii="Arial"/>
              </w:rPr>
            </w:pPr>
          </w:p>
        </w:tc>
      </w:tr>
      <w:tr w:rsidR="00B022C0">
        <w:trPr>
          <w:trHeight w:val="408"/>
        </w:trPr>
        <w:tc>
          <w:tcPr>
            <w:tcW w:w="609" w:type="dxa"/>
          </w:tcPr>
          <w:p w:rsidR="00B022C0" w:rsidRDefault="00761A35">
            <w:pPr>
              <w:spacing w:before="143"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3473" w:type="dxa"/>
          </w:tcPr>
          <w:p w:rsidR="00B022C0" w:rsidRDefault="00761A35">
            <w:pPr>
              <w:spacing w:before="39" w:line="226" w:lineRule="auto"/>
              <w:ind w:left="114"/>
              <w:rPr>
                <w:rFonts w:ascii="宋体" w:eastAsia="宋体" w:hAnsi="宋体" w:cs="宋体"/>
                <w:sz w:val="20"/>
                <w:szCs w:val="20"/>
              </w:rPr>
            </w:pPr>
            <w:r>
              <w:rPr>
                <w:rFonts w:ascii="宋体" w:eastAsia="宋体" w:hAnsi="宋体" w:cs="宋体"/>
                <w:spacing w:val="9"/>
                <w:sz w:val="20"/>
                <w:szCs w:val="20"/>
              </w:rPr>
              <w:t>第二语言习得、语言与大脑</w:t>
            </w:r>
          </w:p>
        </w:tc>
        <w:tc>
          <w:tcPr>
            <w:tcW w:w="2087" w:type="dxa"/>
          </w:tcPr>
          <w:p w:rsidR="00B022C0" w:rsidRDefault="00761A35">
            <w:pPr>
              <w:spacing w:before="106" w:line="227" w:lineRule="auto"/>
              <w:ind w:left="643"/>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p>
        </w:tc>
        <w:tc>
          <w:tcPr>
            <w:tcW w:w="1468" w:type="dxa"/>
          </w:tcPr>
          <w:p w:rsidR="00B022C0" w:rsidRDefault="00761A35">
            <w:pPr>
              <w:spacing w:before="144" w:line="186" w:lineRule="auto"/>
              <w:ind w:left="350"/>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p>
        </w:tc>
        <w:tc>
          <w:tcPr>
            <w:tcW w:w="734" w:type="dxa"/>
          </w:tcPr>
          <w:p w:rsidR="00B022C0" w:rsidRDefault="00761A35">
            <w:pPr>
              <w:spacing w:before="6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99" w:type="dxa"/>
          </w:tcPr>
          <w:p w:rsidR="00B022C0" w:rsidRDefault="00B022C0">
            <w:pPr>
              <w:rPr>
                <w:rFonts w:ascii="Arial"/>
              </w:rPr>
            </w:pPr>
          </w:p>
        </w:tc>
      </w:tr>
      <w:tr w:rsidR="00B022C0">
        <w:trPr>
          <w:trHeight w:val="417"/>
        </w:trPr>
        <w:tc>
          <w:tcPr>
            <w:tcW w:w="7637" w:type="dxa"/>
            <w:gridSpan w:val="4"/>
          </w:tcPr>
          <w:p w:rsidR="00B022C0" w:rsidRDefault="00761A35">
            <w:pPr>
              <w:spacing w:before="105"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143"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599" w:type="dxa"/>
          </w:tcPr>
          <w:p w:rsidR="00B022C0" w:rsidRDefault="00B022C0">
            <w:pPr>
              <w:rPr>
                <w:rFonts w:ascii="Arial"/>
              </w:rPr>
            </w:pPr>
          </w:p>
        </w:tc>
      </w:tr>
    </w:tbl>
    <w:p w:rsidR="00B022C0" w:rsidRDefault="00761A35">
      <w:pPr>
        <w:spacing w:before="173" w:line="227" w:lineRule="auto"/>
        <w:ind w:left="753"/>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30" w:line="220" w:lineRule="auto"/>
        <w:ind w:left="646"/>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85" w:line="359" w:lineRule="auto"/>
        <w:ind w:left="119" w:right="833" w:firstLine="498"/>
        <w:rPr>
          <w:rFonts w:ascii="宋体" w:eastAsia="宋体" w:hAnsi="宋体" w:cs="宋体"/>
          <w:sz w:val="24"/>
        </w:rPr>
      </w:pPr>
      <w:r>
        <w:rPr>
          <w:rFonts w:ascii="Times New Roman" w:eastAsia="Times New Roman" w:hAnsi="Times New Roman" w:cs="Times New Roman"/>
          <w:spacing w:val="-16"/>
          <w:sz w:val="24"/>
        </w:rPr>
        <w:t>1</w:t>
      </w:r>
      <w:r>
        <w:rPr>
          <w:rFonts w:ascii="Times New Roman" w:eastAsia="Times New Roman" w:hAnsi="Times New Roman" w:cs="Times New Roman"/>
          <w:spacing w:val="-15"/>
          <w:sz w:val="24"/>
        </w:rPr>
        <w:t>.</w:t>
      </w:r>
      <w:r>
        <w:rPr>
          <w:rFonts w:ascii="宋体" w:eastAsia="宋体" w:hAnsi="宋体" w:cs="宋体"/>
          <w:spacing w:val="-8"/>
          <w:sz w:val="24"/>
        </w:rPr>
        <w:t>主要采取教师集中讲授的教学方法，</w:t>
      </w:r>
      <w:r>
        <w:rPr>
          <w:rFonts w:ascii="宋体" w:eastAsia="宋体" w:hAnsi="宋体" w:cs="宋体"/>
          <w:spacing w:val="-8"/>
          <w:sz w:val="24"/>
        </w:rPr>
        <w:t xml:space="preserve"> </w:t>
      </w:r>
      <w:r>
        <w:rPr>
          <w:rFonts w:ascii="宋体" w:eastAsia="宋体" w:hAnsi="宋体" w:cs="宋体"/>
          <w:spacing w:val="-8"/>
          <w:sz w:val="24"/>
        </w:rPr>
        <w:t>提倡学生课前预习，</w:t>
      </w:r>
      <w:r>
        <w:rPr>
          <w:rFonts w:ascii="宋体" w:eastAsia="宋体" w:hAnsi="宋体" w:cs="宋体"/>
          <w:spacing w:val="-8"/>
          <w:sz w:val="24"/>
        </w:rPr>
        <w:t xml:space="preserve"> </w:t>
      </w:r>
      <w:r>
        <w:rPr>
          <w:rFonts w:ascii="宋体" w:eastAsia="宋体" w:hAnsi="宋体" w:cs="宋体"/>
          <w:spacing w:val="-8"/>
          <w:sz w:val="24"/>
        </w:rPr>
        <w:t>课后复习。每次</w:t>
      </w:r>
      <w:r>
        <w:rPr>
          <w:rFonts w:ascii="宋体" w:eastAsia="宋体" w:hAnsi="宋体" w:cs="宋体"/>
          <w:sz w:val="24"/>
        </w:rPr>
        <w:t xml:space="preserve"> </w:t>
      </w:r>
      <w:r>
        <w:rPr>
          <w:rFonts w:ascii="宋体" w:eastAsia="宋体" w:hAnsi="宋体" w:cs="宋体"/>
          <w:spacing w:val="-12"/>
          <w:sz w:val="24"/>
        </w:rPr>
        <w:t>讲</w:t>
      </w:r>
      <w:r>
        <w:rPr>
          <w:rFonts w:ascii="宋体" w:eastAsia="宋体" w:hAnsi="宋体" w:cs="宋体"/>
          <w:spacing w:val="-8"/>
          <w:sz w:val="24"/>
        </w:rPr>
        <w:t>授</w:t>
      </w:r>
      <w:r>
        <w:rPr>
          <w:rFonts w:ascii="宋体" w:eastAsia="宋体" w:hAnsi="宋体" w:cs="宋体"/>
          <w:spacing w:val="-6"/>
          <w:sz w:val="24"/>
        </w:rPr>
        <w:t>之前都要针对上次所授内容要求学生回答问题，</w:t>
      </w:r>
      <w:r>
        <w:rPr>
          <w:rFonts w:ascii="宋体" w:eastAsia="宋体" w:hAnsi="宋体" w:cs="宋体"/>
          <w:spacing w:val="-6"/>
          <w:sz w:val="24"/>
        </w:rPr>
        <w:t xml:space="preserve"> </w:t>
      </w:r>
      <w:r>
        <w:rPr>
          <w:rFonts w:ascii="宋体" w:eastAsia="宋体" w:hAnsi="宋体" w:cs="宋体"/>
          <w:spacing w:val="-6"/>
          <w:sz w:val="24"/>
        </w:rPr>
        <w:t>并将问题回答成绩作为平时</w:t>
      </w:r>
      <w:r>
        <w:rPr>
          <w:rFonts w:ascii="宋体" w:eastAsia="宋体" w:hAnsi="宋体" w:cs="宋体"/>
          <w:sz w:val="24"/>
        </w:rPr>
        <w:t xml:space="preserve"> </w:t>
      </w:r>
      <w:r>
        <w:rPr>
          <w:rFonts w:ascii="宋体" w:eastAsia="宋体" w:hAnsi="宋体" w:cs="宋体"/>
          <w:spacing w:val="-7"/>
          <w:sz w:val="24"/>
        </w:rPr>
        <w:t>成绩记载。</w:t>
      </w:r>
    </w:p>
    <w:p w:rsidR="00B022C0" w:rsidRDefault="00761A35">
      <w:pPr>
        <w:spacing w:before="3" w:line="359" w:lineRule="auto"/>
        <w:ind w:left="118" w:right="833" w:firstLine="476"/>
        <w:rPr>
          <w:rFonts w:ascii="宋体" w:eastAsia="宋体" w:hAnsi="宋体" w:cs="宋体"/>
          <w:sz w:val="24"/>
        </w:rPr>
      </w:pPr>
      <w:r>
        <w:rPr>
          <w:rFonts w:ascii="Times New Roman" w:eastAsia="Times New Roman" w:hAnsi="Times New Roman" w:cs="Times New Roman"/>
          <w:spacing w:val="-14"/>
          <w:sz w:val="24"/>
        </w:rPr>
        <w:t>2.</w:t>
      </w:r>
      <w:r>
        <w:rPr>
          <w:rFonts w:ascii="宋体" w:eastAsia="宋体" w:hAnsi="宋体" w:cs="宋体"/>
          <w:spacing w:val="-14"/>
          <w:sz w:val="24"/>
        </w:rPr>
        <w:t>结合</w:t>
      </w:r>
      <w:r>
        <w:rPr>
          <w:rFonts w:ascii="宋体" w:eastAsia="宋体" w:hAnsi="宋体" w:cs="宋体"/>
          <w:spacing w:val="-7"/>
          <w:sz w:val="24"/>
        </w:rPr>
        <w:t>多媒体教学手段，</w:t>
      </w:r>
      <w:r>
        <w:rPr>
          <w:rFonts w:ascii="宋体" w:eastAsia="宋体" w:hAnsi="宋体" w:cs="宋体"/>
          <w:spacing w:val="-7"/>
          <w:sz w:val="24"/>
        </w:rPr>
        <w:t xml:space="preserve"> </w:t>
      </w:r>
      <w:r>
        <w:rPr>
          <w:rFonts w:ascii="宋体" w:eastAsia="宋体" w:hAnsi="宋体" w:cs="宋体"/>
          <w:spacing w:val="-7"/>
          <w:sz w:val="24"/>
        </w:rPr>
        <w:t>尽量将复杂的概念和理论简单化和生活化，</w:t>
      </w:r>
      <w:r>
        <w:rPr>
          <w:rFonts w:ascii="宋体" w:eastAsia="宋体" w:hAnsi="宋体" w:cs="宋体"/>
          <w:spacing w:val="-7"/>
          <w:sz w:val="24"/>
        </w:rPr>
        <w:t xml:space="preserve"> </w:t>
      </w:r>
      <w:r>
        <w:rPr>
          <w:rFonts w:ascii="宋体" w:eastAsia="宋体" w:hAnsi="宋体" w:cs="宋体"/>
          <w:spacing w:val="-7"/>
          <w:sz w:val="24"/>
        </w:rPr>
        <w:t>注意营</w:t>
      </w:r>
      <w:r>
        <w:rPr>
          <w:rFonts w:ascii="宋体" w:eastAsia="宋体" w:hAnsi="宋体" w:cs="宋体"/>
          <w:sz w:val="24"/>
        </w:rPr>
        <w:t xml:space="preserve"> </w:t>
      </w:r>
      <w:r>
        <w:rPr>
          <w:rFonts w:ascii="宋体" w:eastAsia="宋体" w:hAnsi="宋体" w:cs="宋体"/>
          <w:spacing w:val="-2"/>
          <w:sz w:val="24"/>
        </w:rPr>
        <w:t>造课堂活跃的教学气氛，保持</w:t>
      </w:r>
      <w:r>
        <w:rPr>
          <w:rFonts w:ascii="宋体" w:eastAsia="宋体" w:hAnsi="宋体" w:cs="宋体"/>
          <w:spacing w:val="-1"/>
          <w:sz w:val="24"/>
        </w:rPr>
        <w:t>学生学习该门课程的兴趣和热情。</w:t>
      </w:r>
    </w:p>
    <w:p w:rsidR="00B022C0" w:rsidRDefault="00761A35">
      <w:pPr>
        <w:spacing w:before="2" w:line="369" w:lineRule="auto"/>
        <w:ind w:left="139" w:right="833" w:firstLine="460"/>
        <w:rPr>
          <w:rFonts w:ascii="宋体" w:eastAsia="宋体" w:hAnsi="宋体" w:cs="宋体"/>
          <w:sz w:val="24"/>
        </w:rPr>
      </w:pPr>
      <w:r>
        <w:rPr>
          <w:rFonts w:ascii="Times New Roman" w:eastAsia="Times New Roman" w:hAnsi="Times New Roman" w:cs="Times New Roman"/>
          <w:spacing w:val="-8"/>
          <w:sz w:val="24"/>
        </w:rPr>
        <w:t>3.</w:t>
      </w:r>
      <w:r>
        <w:rPr>
          <w:rFonts w:ascii="宋体" w:eastAsia="宋体" w:hAnsi="宋体" w:cs="宋体"/>
          <w:spacing w:val="-8"/>
          <w:sz w:val="24"/>
        </w:rPr>
        <w:t>将理论与实际相结合，</w:t>
      </w:r>
      <w:r>
        <w:rPr>
          <w:rFonts w:ascii="宋体" w:eastAsia="宋体" w:hAnsi="宋体" w:cs="宋体"/>
          <w:spacing w:val="-8"/>
          <w:sz w:val="24"/>
        </w:rPr>
        <w:t xml:space="preserve"> </w:t>
      </w:r>
      <w:r>
        <w:rPr>
          <w:rFonts w:ascii="宋体" w:eastAsia="宋体" w:hAnsi="宋体" w:cs="宋体"/>
          <w:spacing w:val="-8"/>
          <w:sz w:val="24"/>
        </w:rPr>
        <w:t>强调理论教学与实践教学并重，</w:t>
      </w:r>
      <w:r>
        <w:rPr>
          <w:rFonts w:ascii="宋体" w:eastAsia="宋体" w:hAnsi="宋体" w:cs="宋体"/>
          <w:spacing w:val="-8"/>
          <w:sz w:val="24"/>
        </w:rPr>
        <w:t xml:space="preserve"> </w:t>
      </w:r>
      <w:r>
        <w:rPr>
          <w:rFonts w:ascii="宋体" w:eastAsia="宋体" w:hAnsi="宋体" w:cs="宋体"/>
          <w:spacing w:val="-8"/>
          <w:sz w:val="24"/>
        </w:rPr>
        <w:t>突出语言理论学</w:t>
      </w:r>
      <w:r>
        <w:rPr>
          <w:rFonts w:ascii="宋体" w:eastAsia="宋体" w:hAnsi="宋体" w:cs="宋体"/>
          <w:spacing w:val="-4"/>
          <w:sz w:val="24"/>
        </w:rPr>
        <w:t>习</w:t>
      </w:r>
      <w:r>
        <w:rPr>
          <w:rFonts w:ascii="宋体" w:eastAsia="宋体" w:hAnsi="宋体" w:cs="宋体"/>
          <w:sz w:val="24"/>
        </w:rPr>
        <w:t xml:space="preserve"> </w:t>
      </w:r>
      <w:r>
        <w:rPr>
          <w:rFonts w:ascii="宋体" w:eastAsia="宋体" w:hAnsi="宋体" w:cs="宋体"/>
          <w:spacing w:val="-2"/>
          <w:sz w:val="24"/>
        </w:rPr>
        <w:t>的应用价值。通过实践培养和提高学生的语言修养，提升</w:t>
      </w:r>
      <w:r>
        <w:rPr>
          <w:rFonts w:ascii="宋体" w:eastAsia="宋体" w:hAnsi="宋体" w:cs="宋体"/>
          <w:spacing w:val="-1"/>
          <w:sz w:val="24"/>
        </w:rPr>
        <w:t>学生的创新能力。</w:t>
      </w:r>
    </w:p>
    <w:p w:rsidR="00B022C0" w:rsidRDefault="00B022C0">
      <w:pPr>
        <w:sectPr w:rsidR="00B022C0">
          <w:footerReference w:type="default" r:id="rId44"/>
          <w:pgSz w:w="11900" w:h="16840"/>
          <w:pgMar w:top="400" w:right="960" w:bottom="1153" w:left="1689" w:header="0" w:footer="996" w:gutter="0"/>
          <w:cols w:space="720"/>
        </w:sect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239"/>
        <w:gridCol w:w="7271"/>
      </w:tblGrid>
      <w:tr w:rsidR="00B022C0">
        <w:trPr>
          <w:trHeight w:val="379"/>
        </w:trPr>
        <w:tc>
          <w:tcPr>
            <w:tcW w:w="1833" w:type="dxa"/>
            <w:gridSpan w:val="2"/>
            <w:tcBorders>
              <w:left w:val="single" w:sz="6" w:space="0" w:color="000000"/>
              <w:right w:val="single" w:sz="6" w:space="0" w:color="000000"/>
            </w:tcBorders>
          </w:tcPr>
          <w:p w:rsidR="00B022C0" w:rsidRDefault="00761A35">
            <w:pPr>
              <w:spacing w:before="96"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7271" w:type="dxa"/>
            <w:tcBorders>
              <w:left w:val="single" w:sz="6" w:space="0" w:color="000000"/>
              <w:right w:val="single" w:sz="6" w:space="0" w:color="000000"/>
            </w:tcBorders>
          </w:tcPr>
          <w:p w:rsidR="00B022C0" w:rsidRDefault="00761A35">
            <w:pPr>
              <w:spacing w:before="96"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159"/>
        </w:trPr>
        <w:tc>
          <w:tcPr>
            <w:tcW w:w="594" w:type="dxa"/>
            <w:tcBorders>
              <w:left w:val="single" w:sz="6" w:space="0" w:color="000000"/>
            </w:tcBorders>
          </w:tcPr>
          <w:p w:rsidR="00B022C0" w:rsidRDefault="00B022C0">
            <w:pPr>
              <w:spacing w:line="316" w:lineRule="auto"/>
              <w:rPr>
                <w:rFonts w:ascii="Arial"/>
              </w:rPr>
            </w:pPr>
          </w:p>
          <w:p w:rsidR="00B022C0" w:rsidRDefault="00B022C0">
            <w:pPr>
              <w:spacing w:line="316" w:lineRule="auto"/>
              <w:rPr>
                <w:rFonts w:ascii="Arial"/>
              </w:rPr>
            </w:pPr>
          </w:p>
          <w:p w:rsidR="00B022C0" w:rsidRDefault="00B022C0">
            <w:pPr>
              <w:spacing w:line="316" w:lineRule="auto"/>
              <w:rPr>
                <w:rFonts w:ascii="Arial"/>
              </w:rPr>
            </w:pPr>
          </w:p>
          <w:p w:rsidR="00B022C0" w:rsidRDefault="00761A35">
            <w:pPr>
              <w:spacing w:before="58"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39" w:type="dxa"/>
          </w:tcPr>
          <w:p w:rsidR="00B022C0" w:rsidRDefault="00B022C0">
            <w:pPr>
              <w:spacing w:line="301" w:lineRule="auto"/>
              <w:rPr>
                <w:rFonts w:ascii="Arial"/>
              </w:rPr>
            </w:pPr>
          </w:p>
          <w:p w:rsidR="00B022C0" w:rsidRDefault="00B022C0">
            <w:pPr>
              <w:spacing w:line="301" w:lineRule="auto"/>
              <w:rPr>
                <w:rFonts w:ascii="Arial"/>
              </w:rPr>
            </w:pPr>
          </w:p>
          <w:p w:rsidR="00B022C0" w:rsidRDefault="00B022C0">
            <w:pPr>
              <w:spacing w:line="301" w:lineRule="auto"/>
              <w:rPr>
                <w:rFonts w:ascii="Arial"/>
              </w:rPr>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7271" w:type="dxa"/>
            <w:tcBorders>
              <w:right w:val="single" w:sz="6" w:space="0" w:color="000000"/>
            </w:tcBorders>
          </w:tcPr>
          <w:p w:rsidR="00B022C0" w:rsidRDefault="00761A35">
            <w:pPr>
              <w:spacing w:before="76" w:line="280" w:lineRule="auto"/>
              <w:ind w:left="110" w:right="106" w:firstLine="6"/>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B022C0" w:rsidRDefault="00761A35">
            <w:pPr>
              <w:spacing w:before="115" w:line="295"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2</w:t>
            </w:r>
            <w:r>
              <w:rPr>
                <w:rFonts w:ascii="宋体" w:eastAsia="宋体" w:hAnsi="宋体" w:cs="宋体"/>
                <w:spacing w:val="15"/>
                <w:sz w:val="20"/>
                <w:szCs w:val="20"/>
              </w:rPr>
              <w:t>)</w:t>
            </w:r>
            <w:r>
              <w:rPr>
                <w:rFonts w:ascii="宋体" w:eastAsia="宋体" w:hAnsi="宋体" w:cs="宋体"/>
                <w:spacing w:val="15"/>
                <w:sz w:val="20"/>
                <w:szCs w:val="20"/>
              </w:rPr>
              <w:t>熟悉教材各章节，借助专业书籍资料，并依据教学大纲编写授课计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B022C0">
        <w:trPr>
          <w:trHeight w:val="2514"/>
        </w:trPr>
        <w:tc>
          <w:tcPr>
            <w:tcW w:w="594" w:type="dxa"/>
            <w:tcBorders>
              <w:left w:val="single" w:sz="6" w:space="0" w:color="000000"/>
            </w:tcBorders>
          </w:tcPr>
          <w:p w:rsidR="00B022C0" w:rsidRDefault="00B022C0">
            <w:pPr>
              <w:spacing w:line="281" w:lineRule="auto"/>
              <w:rPr>
                <w:rFonts w:ascii="Arial"/>
              </w:rPr>
            </w:pPr>
          </w:p>
          <w:p w:rsidR="00B022C0" w:rsidRDefault="00B022C0">
            <w:pPr>
              <w:spacing w:line="281" w:lineRule="auto"/>
              <w:rPr>
                <w:rFonts w:ascii="Arial"/>
              </w:rPr>
            </w:pPr>
          </w:p>
          <w:p w:rsidR="00B022C0" w:rsidRDefault="00B022C0">
            <w:pPr>
              <w:spacing w:line="281" w:lineRule="auto"/>
              <w:rPr>
                <w:rFonts w:ascii="Arial"/>
              </w:rPr>
            </w:pPr>
          </w:p>
          <w:p w:rsidR="00B022C0" w:rsidRDefault="00B022C0">
            <w:pPr>
              <w:spacing w:line="282" w:lineRule="auto"/>
              <w:rPr>
                <w:rFonts w:ascii="Arial"/>
              </w:rPr>
            </w:pPr>
          </w:p>
          <w:p w:rsidR="00B022C0" w:rsidRDefault="00761A35">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39" w:type="dxa"/>
          </w:tcPr>
          <w:p w:rsidR="00B022C0" w:rsidRDefault="00B022C0">
            <w:pPr>
              <w:spacing w:line="270" w:lineRule="auto"/>
              <w:rPr>
                <w:rFonts w:ascii="Arial"/>
              </w:rPr>
            </w:pPr>
          </w:p>
          <w:p w:rsidR="00B022C0" w:rsidRDefault="00B022C0">
            <w:pPr>
              <w:spacing w:line="270" w:lineRule="auto"/>
              <w:rPr>
                <w:rFonts w:ascii="Arial"/>
              </w:rPr>
            </w:pPr>
          </w:p>
          <w:p w:rsidR="00B022C0" w:rsidRDefault="00B022C0">
            <w:pPr>
              <w:spacing w:line="270" w:lineRule="auto"/>
              <w:rPr>
                <w:rFonts w:ascii="Arial"/>
              </w:rPr>
            </w:pPr>
          </w:p>
          <w:p w:rsidR="00B022C0" w:rsidRDefault="00B022C0">
            <w:pPr>
              <w:spacing w:line="271"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7271" w:type="dxa"/>
            <w:tcBorders>
              <w:right w:val="single" w:sz="6" w:space="0" w:color="000000"/>
            </w:tcBorders>
          </w:tcPr>
          <w:p w:rsidR="00B022C0" w:rsidRDefault="00761A35">
            <w:pPr>
              <w:spacing w:before="78" w:line="279" w:lineRule="auto"/>
              <w:ind w:left="112" w:right="140" w:firstLine="4"/>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8"/>
                <w:sz w:val="20"/>
                <w:szCs w:val="20"/>
              </w:rPr>
              <w:t>1</w:t>
            </w:r>
            <w:r>
              <w:rPr>
                <w:rFonts w:ascii="宋体" w:eastAsia="宋体" w:hAnsi="宋体" w:cs="宋体"/>
                <w:spacing w:val="7"/>
                <w:sz w:val="20"/>
                <w:szCs w:val="20"/>
              </w:rPr>
              <w:t xml:space="preserve">) </w:t>
            </w:r>
            <w:r>
              <w:rPr>
                <w:rFonts w:ascii="宋体" w:eastAsia="宋体" w:hAnsi="宋体" w:cs="宋体"/>
                <w:spacing w:val="7"/>
                <w:sz w:val="20"/>
                <w:szCs w:val="20"/>
              </w:rPr>
              <w:t>要点准确、推理正确、条理清晰、重点突出，</w:t>
            </w:r>
            <w:r>
              <w:rPr>
                <w:rFonts w:ascii="宋体" w:eastAsia="宋体" w:hAnsi="宋体" w:cs="宋体"/>
                <w:spacing w:val="7"/>
                <w:sz w:val="20"/>
                <w:szCs w:val="20"/>
              </w:rPr>
              <w:t xml:space="preserve"> </w:t>
            </w:r>
            <w:r>
              <w:rPr>
                <w:rFonts w:ascii="宋体" w:eastAsia="宋体" w:hAnsi="宋体" w:cs="宋体"/>
                <w:spacing w:val="7"/>
                <w:sz w:val="20"/>
                <w:szCs w:val="20"/>
              </w:rPr>
              <w:t>能够理论联系实际，</w:t>
            </w:r>
            <w:r>
              <w:rPr>
                <w:rFonts w:ascii="宋体" w:eastAsia="宋体" w:hAnsi="宋体" w:cs="宋体"/>
                <w:sz w:val="20"/>
                <w:szCs w:val="20"/>
              </w:rPr>
              <w:t xml:space="preserve"> </w:t>
            </w:r>
            <w:r>
              <w:rPr>
                <w:rFonts w:ascii="宋体" w:eastAsia="宋体" w:hAnsi="宋体" w:cs="宋体"/>
                <w:spacing w:val="10"/>
                <w:sz w:val="20"/>
                <w:szCs w:val="20"/>
              </w:rPr>
              <w:t>熟</w:t>
            </w:r>
            <w:r>
              <w:rPr>
                <w:rFonts w:ascii="宋体" w:eastAsia="宋体" w:hAnsi="宋体" w:cs="宋体"/>
                <w:spacing w:val="6"/>
                <w:sz w:val="20"/>
                <w:szCs w:val="20"/>
              </w:rPr>
              <w:t>练</w:t>
            </w:r>
            <w:r>
              <w:rPr>
                <w:rFonts w:ascii="宋体" w:eastAsia="宋体" w:hAnsi="宋体" w:cs="宋体"/>
                <w:spacing w:val="5"/>
                <w:sz w:val="20"/>
                <w:szCs w:val="20"/>
              </w:rPr>
              <w:t>地解答和讲解例题。</w:t>
            </w:r>
          </w:p>
          <w:p w:rsidR="00B022C0" w:rsidRDefault="00761A35">
            <w:pPr>
              <w:spacing w:before="114" w:line="277" w:lineRule="auto"/>
              <w:ind w:left="116" w:right="125"/>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采用多种教学方式</w:t>
            </w:r>
            <w:r>
              <w:rPr>
                <w:rFonts w:ascii="宋体" w:eastAsia="宋体" w:hAnsi="宋体" w:cs="宋体"/>
                <w:spacing w:val="14"/>
                <w:sz w:val="20"/>
                <w:szCs w:val="20"/>
              </w:rPr>
              <w:t>(</w:t>
            </w:r>
            <w:r>
              <w:rPr>
                <w:rFonts w:ascii="宋体" w:eastAsia="宋体" w:hAnsi="宋体" w:cs="宋体"/>
                <w:spacing w:val="14"/>
                <w:sz w:val="20"/>
                <w:szCs w:val="20"/>
              </w:rPr>
              <w:t>如启发式教学、案例分析教学、讨论式教学</w:t>
            </w:r>
            <w:r>
              <w:rPr>
                <w:rFonts w:ascii="宋体" w:eastAsia="宋体" w:hAnsi="宋体" w:cs="宋体"/>
                <w:spacing w:val="13"/>
                <w:sz w:val="20"/>
                <w:szCs w:val="20"/>
              </w:rPr>
              <w:t>、</w:t>
            </w:r>
            <w:r>
              <w:rPr>
                <w:rFonts w:ascii="宋体" w:eastAsia="宋体" w:hAnsi="宋体" w:cs="宋体"/>
                <w:sz w:val="20"/>
                <w:szCs w:val="20"/>
              </w:rPr>
              <w:t xml:space="preserve"> </w:t>
            </w:r>
            <w:r>
              <w:rPr>
                <w:rFonts w:ascii="宋体" w:eastAsia="宋体" w:hAnsi="宋体" w:cs="宋体"/>
                <w:spacing w:val="9"/>
                <w:sz w:val="20"/>
                <w:szCs w:val="20"/>
              </w:rPr>
              <w:t>多</w:t>
            </w:r>
            <w:r>
              <w:rPr>
                <w:rFonts w:ascii="宋体" w:eastAsia="宋体" w:hAnsi="宋体" w:cs="宋体"/>
                <w:spacing w:val="8"/>
                <w:sz w:val="20"/>
                <w:szCs w:val="20"/>
              </w:rPr>
              <w:t>媒体示范教学等</w:t>
            </w:r>
            <w:r>
              <w:rPr>
                <w:rFonts w:ascii="宋体" w:eastAsia="宋体" w:hAnsi="宋体" w:cs="宋体"/>
                <w:spacing w:val="8"/>
                <w:sz w:val="20"/>
                <w:szCs w:val="20"/>
              </w:rPr>
              <w:t>)</w:t>
            </w:r>
            <w:r>
              <w:rPr>
                <w:rFonts w:ascii="宋体" w:eastAsia="宋体" w:hAnsi="宋体" w:cs="宋体"/>
                <w:spacing w:val="8"/>
                <w:sz w:val="20"/>
                <w:szCs w:val="20"/>
              </w:rPr>
              <w:t>，注重培养学生发现、分析和解决问题的能力。</w:t>
            </w:r>
          </w:p>
          <w:p w:rsidR="00B022C0" w:rsidRDefault="00761A35">
            <w:pPr>
              <w:spacing w:before="116" w:line="225"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3"/>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能够采用现代信息技术辅助教学。</w:t>
            </w:r>
          </w:p>
          <w:p w:rsidR="00B022C0" w:rsidRDefault="00761A35">
            <w:pPr>
              <w:spacing w:before="116" w:line="279" w:lineRule="auto"/>
              <w:ind w:left="112" w:right="106" w:firstLine="4"/>
              <w:rPr>
                <w:rFonts w:ascii="宋体" w:eastAsia="宋体" w:hAnsi="宋体" w:cs="宋体"/>
                <w:sz w:val="20"/>
                <w:szCs w:val="20"/>
              </w:rPr>
            </w:pPr>
            <w:r>
              <w:rPr>
                <w:rFonts w:ascii="宋体" w:eastAsia="宋体" w:hAnsi="宋体" w:cs="宋体"/>
                <w:spacing w:val="10"/>
                <w:sz w:val="20"/>
                <w:szCs w:val="20"/>
              </w:rPr>
              <w:t>(</w:t>
            </w:r>
            <w:r>
              <w:rPr>
                <w:rFonts w:ascii="Times New Roman" w:eastAsia="Times New Roman" w:hAnsi="Times New Roman" w:cs="Times New Roman"/>
                <w:spacing w:val="5"/>
                <w:sz w:val="20"/>
                <w:szCs w:val="20"/>
              </w:rPr>
              <w:t>4</w:t>
            </w:r>
            <w:r>
              <w:rPr>
                <w:rFonts w:ascii="宋体" w:eastAsia="宋体" w:hAnsi="宋体" w:cs="宋体"/>
                <w:spacing w:val="5"/>
                <w:sz w:val="20"/>
                <w:szCs w:val="20"/>
              </w:rPr>
              <w:t xml:space="preserve">) </w:t>
            </w:r>
            <w:r>
              <w:rPr>
                <w:rFonts w:ascii="宋体" w:eastAsia="宋体" w:hAnsi="宋体" w:cs="宋体"/>
                <w:spacing w:val="5"/>
                <w:sz w:val="20"/>
                <w:szCs w:val="20"/>
              </w:rPr>
              <w:t>表达方式应能便于学生理解、接受，</w:t>
            </w:r>
            <w:r>
              <w:rPr>
                <w:rFonts w:ascii="宋体" w:eastAsia="宋体" w:hAnsi="宋体" w:cs="宋体"/>
                <w:spacing w:val="5"/>
                <w:sz w:val="20"/>
                <w:szCs w:val="20"/>
              </w:rPr>
              <w:t xml:space="preserve"> </w:t>
            </w:r>
            <w:r>
              <w:rPr>
                <w:rFonts w:ascii="宋体" w:eastAsia="宋体" w:hAnsi="宋体" w:cs="宋体"/>
                <w:spacing w:val="5"/>
                <w:sz w:val="20"/>
                <w:szCs w:val="20"/>
              </w:rPr>
              <w:t>力求形象生动，</w:t>
            </w:r>
            <w:r>
              <w:rPr>
                <w:rFonts w:ascii="宋体" w:eastAsia="宋体" w:hAnsi="宋体" w:cs="宋体"/>
                <w:spacing w:val="5"/>
                <w:sz w:val="20"/>
                <w:szCs w:val="20"/>
              </w:rPr>
              <w:t xml:space="preserve"> </w:t>
            </w:r>
            <w:r>
              <w:rPr>
                <w:rFonts w:ascii="宋体" w:eastAsia="宋体" w:hAnsi="宋体" w:cs="宋体"/>
                <w:spacing w:val="5"/>
                <w:sz w:val="20"/>
                <w:szCs w:val="20"/>
              </w:rPr>
              <w:t>使学生在掌握</w:t>
            </w:r>
            <w:r>
              <w:rPr>
                <w:rFonts w:ascii="宋体" w:eastAsia="宋体" w:hAnsi="宋体" w:cs="宋体"/>
                <w:sz w:val="20"/>
                <w:szCs w:val="20"/>
              </w:rPr>
              <w:t xml:space="preserve"> </w:t>
            </w:r>
            <w:r>
              <w:rPr>
                <w:rFonts w:ascii="宋体" w:eastAsia="宋体" w:hAnsi="宋体" w:cs="宋体"/>
                <w:spacing w:val="14"/>
                <w:sz w:val="20"/>
                <w:szCs w:val="20"/>
              </w:rPr>
              <w:t>知</w:t>
            </w:r>
            <w:r>
              <w:rPr>
                <w:rFonts w:ascii="宋体" w:eastAsia="宋体" w:hAnsi="宋体" w:cs="宋体"/>
                <w:spacing w:val="9"/>
                <w:sz w:val="20"/>
                <w:szCs w:val="20"/>
              </w:rPr>
              <w:t>识</w:t>
            </w:r>
            <w:r>
              <w:rPr>
                <w:rFonts w:ascii="宋体" w:eastAsia="宋体" w:hAnsi="宋体" w:cs="宋体"/>
                <w:spacing w:val="7"/>
                <w:sz w:val="20"/>
                <w:szCs w:val="20"/>
              </w:rPr>
              <w:t>的过程中，保持较为浓厚的学习兴趣。</w:t>
            </w:r>
          </w:p>
        </w:tc>
      </w:tr>
      <w:tr w:rsidR="00B022C0">
        <w:trPr>
          <w:trHeight w:val="3233"/>
        </w:trPr>
        <w:tc>
          <w:tcPr>
            <w:tcW w:w="594" w:type="dxa"/>
            <w:tcBorders>
              <w:left w:val="single" w:sz="6" w:space="0" w:color="000000"/>
            </w:tcBorders>
          </w:tcPr>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58"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39" w:type="dxa"/>
          </w:tcPr>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7271" w:type="dxa"/>
            <w:tcBorders>
              <w:right w:val="single" w:sz="6" w:space="0" w:color="000000"/>
            </w:tcBorders>
          </w:tcPr>
          <w:p w:rsidR="00B022C0" w:rsidRDefault="00761A35">
            <w:pPr>
              <w:spacing w:before="78"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24"/>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按时按量完成作业，不缺交，不抄袭。</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书写规范、清晰。</w:t>
            </w:r>
          </w:p>
          <w:p w:rsidR="00B022C0" w:rsidRDefault="00761A35">
            <w:pPr>
              <w:spacing w:before="115" w:line="355" w:lineRule="exact"/>
              <w:ind w:left="116"/>
              <w:rPr>
                <w:rFonts w:ascii="宋体" w:eastAsia="宋体" w:hAnsi="宋体" w:cs="宋体"/>
                <w:sz w:val="20"/>
                <w:szCs w:val="20"/>
              </w:rPr>
            </w:pPr>
            <w:r>
              <w:rPr>
                <w:rFonts w:ascii="宋体" w:eastAsia="宋体" w:hAnsi="宋体" w:cs="宋体"/>
                <w:spacing w:val="16"/>
                <w:position w:val="11"/>
                <w:sz w:val="20"/>
                <w:szCs w:val="20"/>
              </w:rPr>
              <w:t>(</w:t>
            </w:r>
            <w:r>
              <w:rPr>
                <w:rFonts w:ascii="Times New Roman" w:eastAsia="Times New Roman" w:hAnsi="Times New Roman" w:cs="Times New Roman"/>
                <w:spacing w:val="12"/>
                <w:position w:val="11"/>
                <w:sz w:val="20"/>
                <w:szCs w:val="20"/>
              </w:rPr>
              <w:t>3</w:t>
            </w:r>
            <w:r>
              <w:rPr>
                <w:rFonts w:ascii="宋体" w:eastAsia="宋体" w:hAnsi="宋体" w:cs="宋体"/>
                <w:spacing w:val="12"/>
                <w:position w:val="11"/>
                <w:sz w:val="20"/>
                <w:szCs w:val="20"/>
              </w:rPr>
              <w:t xml:space="preserve">) </w:t>
            </w:r>
            <w:r>
              <w:rPr>
                <w:rFonts w:ascii="宋体" w:eastAsia="宋体" w:hAnsi="宋体" w:cs="宋体"/>
                <w:spacing w:val="12"/>
                <w:position w:val="11"/>
                <w:sz w:val="20"/>
                <w:szCs w:val="20"/>
              </w:rPr>
              <w:t>解题方法和步骤正确。</w:t>
            </w:r>
          </w:p>
          <w:p w:rsidR="00B022C0" w:rsidRDefault="00761A35">
            <w:pPr>
              <w:spacing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116" w:line="226" w:lineRule="auto"/>
              <w:ind w:left="116"/>
              <w:rPr>
                <w:rFonts w:ascii="宋体" w:eastAsia="宋体" w:hAnsi="宋体" w:cs="宋体"/>
                <w:sz w:val="20"/>
                <w:szCs w:val="20"/>
              </w:rPr>
            </w:pPr>
            <w:r>
              <w:rPr>
                <w:rFonts w:ascii="宋体" w:eastAsia="宋体" w:hAnsi="宋体" w:cs="宋体"/>
                <w:spacing w:val="5"/>
                <w:sz w:val="20"/>
                <w:szCs w:val="20"/>
              </w:rPr>
              <w:t>(</w:t>
            </w:r>
            <w:r>
              <w:rPr>
                <w:rFonts w:ascii="Times New Roman" w:eastAsia="Times New Roman" w:hAnsi="Times New Roman" w:cs="Times New Roman"/>
                <w:spacing w:val="5"/>
                <w:sz w:val="20"/>
                <w:szCs w:val="20"/>
              </w:rPr>
              <w:t>2</w:t>
            </w:r>
            <w:r>
              <w:rPr>
                <w:rFonts w:ascii="宋体" w:eastAsia="宋体" w:hAnsi="宋体" w:cs="宋体"/>
                <w:spacing w:val="5"/>
                <w:sz w:val="20"/>
                <w:szCs w:val="20"/>
              </w:rPr>
              <w:t xml:space="preserve">) </w:t>
            </w:r>
            <w:r>
              <w:rPr>
                <w:rFonts w:ascii="宋体" w:eastAsia="宋体" w:hAnsi="宋体" w:cs="宋体"/>
                <w:spacing w:val="5"/>
                <w:sz w:val="20"/>
                <w:szCs w:val="20"/>
              </w:rPr>
              <w:t>教师批改和讲评作业要认真、细致，</w:t>
            </w:r>
            <w:r>
              <w:rPr>
                <w:rFonts w:ascii="宋体" w:eastAsia="宋体" w:hAnsi="宋体" w:cs="宋体"/>
                <w:spacing w:val="5"/>
                <w:sz w:val="20"/>
                <w:szCs w:val="20"/>
              </w:rPr>
              <w:t xml:space="preserve"> </w:t>
            </w:r>
            <w:r>
              <w:rPr>
                <w:rFonts w:ascii="宋体" w:eastAsia="宋体" w:hAnsi="宋体" w:cs="宋体"/>
                <w:spacing w:val="5"/>
                <w:sz w:val="20"/>
                <w:szCs w:val="20"/>
              </w:rPr>
              <w:t>按百分制评定成绩并写明日期。</w:t>
            </w:r>
          </w:p>
          <w:p w:rsidR="00B022C0" w:rsidRDefault="00761A35">
            <w:pPr>
              <w:spacing w:before="115" w:line="277" w:lineRule="auto"/>
              <w:ind w:left="110" w:right="106" w:firstLine="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r>
              <w:rPr>
                <w:rFonts w:ascii="宋体" w:eastAsia="宋体" w:hAnsi="宋体" w:cs="宋体"/>
                <w:sz w:val="20"/>
                <w:szCs w:val="20"/>
              </w:rPr>
              <w:t xml:space="preserve"> </w:t>
            </w: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276"/>
        </w:trPr>
        <w:tc>
          <w:tcPr>
            <w:tcW w:w="594" w:type="dxa"/>
            <w:tcBorders>
              <w:left w:val="single" w:sz="6" w:space="0" w:color="000000"/>
            </w:tcBorders>
          </w:tcPr>
          <w:p w:rsidR="00B022C0" w:rsidRDefault="00B022C0">
            <w:pPr>
              <w:spacing w:line="256" w:lineRule="auto"/>
              <w:rPr>
                <w:rFonts w:ascii="Arial"/>
              </w:rPr>
            </w:pPr>
          </w:p>
          <w:p w:rsidR="00B022C0" w:rsidRDefault="00B022C0">
            <w:pPr>
              <w:spacing w:line="257" w:lineRule="auto"/>
              <w:rPr>
                <w:rFonts w:ascii="Arial"/>
              </w:rPr>
            </w:pPr>
          </w:p>
          <w:p w:rsidR="00B022C0" w:rsidRDefault="00761A35">
            <w:pPr>
              <w:spacing w:before="58"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39" w:type="dxa"/>
          </w:tcPr>
          <w:p w:rsidR="00B022C0" w:rsidRDefault="00B022C0">
            <w:pPr>
              <w:spacing w:line="468" w:lineRule="auto"/>
              <w:rPr>
                <w:rFonts w:ascii="Arial"/>
              </w:rPr>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7271" w:type="dxa"/>
            <w:tcBorders>
              <w:right w:val="single" w:sz="6" w:space="0" w:color="000000"/>
            </w:tcBorders>
          </w:tcPr>
          <w:p w:rsidR="00B022C0" w:rsidRDefault="00761A35">
            <w:pPr>
              <w:spacing w:before="180" w:line="337" w:lineRule="auto"/>
              <w:ind w:left="110" w:right="106"/>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24"/>
                <w:sz w:val="20"/>
                <w:szCs w:val="20"/>
              </w:rPr>
              <w:t>习</w:t>
            </w:r>
            <w:r>
              <w:rPr>
                <w:rFonts w:ascii="宋体" w:eastAsia="宋体" w:hAnsi="宋体" w:cs="宋体"/>
                <w:spacing w:val="14"/>
                <w:sz w:val="20"/>
                <w:szCs w:val="20"/>
              </w:rPr>
              <w:t>方</w:t>
            </w:r>
            <w:r>
              <w:rPr>
                <w:rFonts w:ascii="宋体" w:eastAsia="宋体" w:hAnsi="宋体" w:cs="宋体"/>
                <w:spacing w:val="12"/>
                <w:sz w:val="20"/>
                <w:szCs w:val="20"/>
              </w:rPr>
              <w:t>法和思维方式，培养其独立思考问题的能力，任课教师需每周安排</w:t>
            </w:r>
            <w:r>
              <w:rPr>
                <w:rFonts w:ascii="宋体" w:eastAsia="宋体" w:hAnsi="宋体" w:cs="宋体"/>
                <w:sz w:val="20"/>
                <w:szCs w:val="20"/>
              </w:rPr>
              <w:t xml:space="preserve"> </w:t>
            </w:r>
            <w:r>
              <w:rPr>
                <w:rFonts w:ascii="宋体" w:eastAsia="宋体" w:hAnsi="宋体" w:cs="宋体"/>
                <w:spacing w:val="10"/>
                <w:sz w:val="20"/>
                <w:szCs w:val="20"/>
              </w:rPr>
              <w:t>一</w:t>
            </w:r>
            <w:r>
              <w:rPr>
                <w:rFonts w:ascii="宋体" w:eastAsia="宋体" w:hAnsi="宋体" w:cs="宋体"/>
                <w:spacing w:val="8"/>
                <w:sz w:val="20"/>
                <w:szCs w:val="20"/>
              </w:rPr>
              <w:t>定时间进行课外答疑与辅导。</w:t>
            </w:r>
          </w:p>
        </w:tc>
      </w:tr>
      <w:tr w:rsidR="00B022C0">
        <w:trPr>
          <w:trHeight w:val="1803"/>
        </w:trPr>
        <w:tc>
          <w:tcPr>
            <w:tcW w:w="594" w:type="dxa"/>
            <w:tcBorders>
              <w:left w:val="single" w:sz="6" w:space="0" w:color="000000"/>
            </w:tcBorders>
          </w:tcPr>
          <w:p w:rsidR="00B022C0" w:rsidRDefault="00B022C0">
            <w:pPr>
              <w:spacing w:line="259" w:lineRule="auto"/>
              <w:rPr>
                <w:rFonts w:ascii="Arial"/>
              </w:rPr>
            </w:pPr>
          </w:p>
          <w:p w:rsidR="00B022C0" w:rsidRDefault="00B022C0">
            <w:pPr>
              <w:spacing w:line="260" w:lineRule="auto"/>
              <w:rPr>
                <w:rFonts w:ascii="Arial"/>
              </w:rPr>
            </w:pPr>
          </w:p>
          <w:p w:rsidR="00B022C0" w:rsidRDefault="00B022C0">
            <w:pPr>
              <w:spacing w:line="260" w:lineRule="auto"/>
              <w:rPr>
                <w:rFonts w:ascii="Arial"/>
              </w:rPr>
            </w:pPr>
          </w:p>
          <w:p w:rsidR="00B022C0" w:rsidRDefault="00761A35">
            <w:pPr>
              <w:spacing w:before="57"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39" w:type="dxa"/>
          </w:tcPr>
          <w:p w:rsidR="00B022C0" w:rsidRDefault="00B022C0">
            <w:pPr>
              <w:spacing w:line="243" w:lineRule="auto"/>
              <w:rPr>
                <w:rFonts w:ascii="Arial"/>
              </w:rPr>
            </w:pPr>
          </w:p>
          <w:p w:rsidR="00B022C0" w:rsidRDefault="00B022C0">
            <w:pPr>
              <w:spacing w:line="244" w:lineRule="auto"/>
              <w:rPr>
                <w:rFonts w:ascii="Arial"/>
              </w:rPr>
            </w:pPr>
          </w:p>
          <w:p w:rsidR="00B022C0" w:rsidRDefault="00B022C0">
            <w:pPr>
              <w:spacing w:line="244" w:lineRule="auto"/>
              <w:rPr>
                <w:rFonts w:ascii="Arial"/>
              </w:rPr>
            </w:pPr>
          </w:p>
          <w:p w:rsidR="00B022C0" w:rsidRDefault="00761A35">
            <w:pPr>
              <w:spacing w:before="66"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7271" w:type="dxa"/>
            <w:tcBorders>
              <w:right w:val="single" w:sz="6" w:space="0" w:color="000000"/>
            </w:tcBorders>
          </w:tcPr>
          <w:p w:rsidR="00B022C0" w:rsidRDefault="00761A35">
            <w:pPr>
              <w:spacing w:before="86" w:line="330" w:lineRule="auto"/>
              <w:ind w:left="109" w:right="49" w:hanging="1"/>
              <w:rPr>
                <w:rFonts w:ascii="宋体" w:eastAsia="宋体" w:hAnsi="宋体" w:cs="宋体"/>
                <w:sz w:val="20"/>
                <w:szCs w:val="20"/>
              </w:rPr>
            </w:pPr>
            <w:r>
              <w:rPr>
                <w:rFonts w:ascii="宋体" w:eastAsia="宋体" w:hAnsi="宋体" w:cs="宋体"/>
                <w:spacing w:val="14"/>
                <w:sz w:val="20"/>
                <w:szCs w:val="20"/>
              </w:rPr>
              <w:t>本课程</w:t>
            </w:r>
            <w:r>
              <w:rPr>
                <w:rFonts w:ascii="宋体" w:eastAsia="宋体" w:hAnsi="宋体" w:cs="宋体"/>
                <w:spacing w:val="8"/>
                <w:sz w:val="20"/>
                <w:szCs w:val="20"/>
              </w:rPr>
              <w:t>考</w:t>
            </w:r>
            <w:r>
              <w:rPr>
                <w:rFonts w:ascii="宋体" w:eastAsia="宋体" w:hAnsi="宋体" w:cs="宋体"/>
                <w:spacing w:val="7"/>
                <w:sz w:val="20"/>
                <w:szCs w:val="20"/>
              </w:rPr>
              <w:t>核的方式为闭卷笔试。考试采取教考分离。有下列情况之一者，</w:t>
            </w:r>
            <w:r>
              <w:rPr>
                <w:rFonts w:ascii="宋体" w:eastAsia="宋体" w:hAnsi="宋体" w:cs="宋体"/>
                <w:sz w:val="20"/>
                <w:szCs w:val="20"/>
              </w:rPr>
              <w:t xml:space="preserve"> </w:t>
            </w:r>
            <w:r>
              <w:rPr>
                <w:rFonts w:ascii="宋体" w:eastAsia="宋体" w:hAnsi="宋体" w:cs="宋体"/>
                <w:spacing w:val="4"/>
                <w:sz w:val="20"/>
                <w:szCs w:val="20"/>
              </w:rPr>
              <w:t>总评成</w:t>
            </w:r>
            <w:r>
              <w:rPr>
                <w:rFonts w:ascii="宋体" w:eastAsia="宋体" w:hAnsi="宋体" w:cs="宋体"/>
                <w:spacing w:val="3"/>
                <w:sz w:val="20"/>
                <w:szCs w:val="20"/>
              </w:rPr>
              <w:t>绩</w:t>
            </w:r>
            <w:r>
              <w:rPr>
                <w:rFonts w:ascii="宋体" w:eastAsia="宋体" w:hAnsi="宋体" w:cs="宋体"/>
                <w:spacing w:val="2"/>
                <w:sz w:val="20"/>
                <w:szCs w:val="20"/>
              </w:rPr>
              <w:t>为不及格：</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p w:rsidR="00B022C0" w:rsidRDefault="00761A35">
            <w:pPr>
              <w:spacing w:before="115" w:line="227"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1"/>
                <w:sz w:val="20"/>
                <w:szCs w:val="20"/>
              </w:rPr>
              <w:t>3</w:t>
            </w:r>
            <w:r>
              <w:rPr>
                <w:rFonts w:ascii="宋体" w:eastAsia="宋体" w:hAnsi="宋体" w:cs="宋体"/>
                <w:spacing w:val="8"/>
                <w:sz w:val="20"/>
                <w:szCs w:val="20"/>
              </w:rPr>
              <w:t xml:space="preserve">) </w:t>
            </w:r>
            <w:r>
              <w:rPr>
                <w:rFonts w:ascii="宋体" w:eastAsia="宋体" w:hAnsi="宋体" w:cs="宋体"/>
                <w:spacing w:val="8"/>
                <w:sz w:val="20"/>
                <w:szCs w:val="20"/>
              </w:rPr>
              <w:t>课程目标小于</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0.6</w:t>
            </w:r>
            <w:r>
              <w:rPr>
                <w:rFonts w:ascii="宋体" w:eastAsia="宋体" w:hAnsi="宋体" w:cs="宋体"/>
                <w:spacing w:val="8"/>
                <w:sz w:val="20"/>
                <w:szCs w:val="20"/>
              </w:rPr>
              <w:t>。</w:t>
            </w:r>
          </w:p>
        </w:tc>
      </w:tr>
    </w:tbl>
    <w:p w:rsidR="00B022C0" w:rsidRDefault="00761A35">
      <w:pPr>
        <w:spacing w:before="173" w:line="226" w:lineRule="auto"/>
        <w:ind w:left="1029"/>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五、考核方</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式</w:t>
      </w:r>
    </w:p>
    <w:p w:rsidR="00B022C0" w:rsidRDefault="00761A35">
      <w:pPr>
        <w:spacing w:before="230" w:line="220" w:lineRule="auto"/>
        <w:rPr>
          <w:rFonts w:ascii="宋体" w:eastAsia="宋体" w:hAnsi="宋体" w:cs="宋体"/>
          <w:sz w:val="24"/>
        </w:rPr>
      </w:pPr>
      <w:r>
        <w:rPr>
          <w:rFonts w:ascii="宋体" w:eastAsia="宋体" w:hAnsi="宋体" w:cs="宋体"/>
          <w:spacing w:val="-2"/>
          <w:sz w:val="24"/>
        </w:rPr>
        <w:t>(</w:t>
      </w:r>
      <w:r>
        <w:rPr>
          <w:rFonts w:ascii="宋体" w:eastAsia="宋体" w:hAnsi="宋体" w:cs="宋体"/>
          <w:spacing w:val="-2"/>
          <w:sz w:val="24"/>
        </w:rPr>
        <w:t>一</w:t>
      </w:r>
      <w:r>
        <w:rPr>
          <w:rFonts w:ascii="宋体" w:eastAsia="宋体" w:hAnsi="宋体" w:cs="宋体"/>
          <w:spacing w:val="-2"/>
          <w:sz w:val="24"/>
        </w:rPr>
        <w:t xml:space="preserve">) </w:t>
      </w:r>
      <w:r>
        <w:rPr>
          <w:rFonts w:ascii="宋体" w:eastAsia="宋体" w:hAnsi="宋体" w:cs="宋体"/>
          <w:spacing w:val="-2"/>
          <w:sz w:val="24"/>
        </w:rPr>
        <w:t>课程考核包括</w:t>
      </w:r>
      <w:r>
        <w:rPr>
          <w:rFonts w:ascii="宋体" w:eastAsia="宋体" w:hAnsi="宋体" w:cs="宋体"/>
          <w:spacing w:val="-1"/>
          <w:sz w:val="24"/>
        </w:rPr>
        <w:t>期末考试、</w:t>
      </w:r>
      <w:r>
        <w:rPr>
          <w:rFonts w:ascii="宋体" w:eastAsia="宋体" w:hAnsi="宋体" w:cs="宋体"/>
          <w:spacing w:val="-1"/>
          <w:sz w:val="24"/>
        </w:rPr>
        <w:t xml:space="preserve"> </w:t>
      </w:r>
      <w:r>
        <w:rPr>
          <w:rFonts w:ascii="宋体" w:eastAsia="宋体" w:hAnsi="宋体" w:cs="宋体"/>
          <w:spacing w:val="-1"/>
          <w:sz w:val="24"/>
        </w:rPr>
        <w:t>平时及作业情况，期末考试采用闭卷笔试。</w:t>
      </w:r>
    </w:p>
    <w:p w:rsidR="00B022C0" w:rsidRDefault="00761A35">
      <w:pPr>
        <w:spacing w:before="150" w:line="367" w:lineRule="auto"/>
        <w:ind w:right="405"/>
        <w:rPr>
          <w:rFonts w:ascii="宋体" w:eastAsia="宋体" w:hAnsi="宋体" w:cs="宋体"/>
          <w:spacing w:val="2"/>
          <w:sz w:val="24"/>
        </w:rPr>
      </w:pPr>
      <w:r>
        <w:rPr>
          <w:rFonts w:ascii="宋体" w:eastAsia="宋体" w:hAnsi="宋体" w:cs="宋体"/>
          <w:spacing w:val="4"/>
          <w:sz w:val="24"/>
        </w:rPr>
        <w:t>(</w:t>
      </w:r>
      <w:r>
        <w:rPr>
          <w:rFonts w:ascii="宋体" w:eastAsia="宋体" w:hAnsi="宋体" w:cs="宋体"/>
          <w:spacing w:val="4"/>
          <w:sz w:val="24"/>
        </w:rPr>
        <w:t>二</w:t>
      </w:r>
      <w:r>
        <w:rPr>
          <w:rFonts w:ascii="宋体" w:eastAsia="宋体" w:hAnsi="宋体" w:cs="宋体"/>
          <w:spacing w:val="4"/>
          <w:sz w:val="24"/>
        </w:rPr>
        <w:t xml:space="preserve">) </w:t>
      </w:r>
      <w:r>
        <w:rPr>
          <w:rFonts w:ascii="宋体" w:eastAsia="宋体" w:hAnsi="宋体" w:cs="宋体"/>
          <w:spacing w:val="2"/>
          <w:sz w:val="24"/>
        </w:rPr>
        <w:t>课程成绩</w:t>
      </w:r>
      <w:r>
        <w:rPr>
          <w:rFonts w:ascii="Times New Roman" w:eastAsia="Times New Roman" w:hAnsi="Times New Roman" w:cs="Times New Roman"/>
          <w:spacing w:val="2"/>
          <w:sz w:val="24"/>
        </w:rPr>
        <w:t>=</w:t>
      </w:r>
      <w:r>
        <w:rPr>
          <w:rFonts w:ascii="宋体" w:eastAsia="宋体" w:hAnsi="宋体" w:cs="宋体"/>
          <w:spacing w:val="2"/>
          <w:sz w:val="24"/>
        </w:rPr>
        <w:t>平时成绩考试成绩</w:t>
      </w:r>
      <w:r>
        <w:rPr>
          <w:rFonts w:ascii="Times New Roman" w:eastAsia="Times New Roman" w:hAnsi="Times New Roman" w:cs="Times New Roman"/>
          <w:spacing w:val="2"/>
          <w:sz w:val="24"/>
        </w:rPr>
        <w:t xml:space="preserve">×40%+  </w:t>
      </w:r>
      <w:r>
        <w:rPr>
          <w:rFonts w:ascii="宋体" w:eastAsia="宋体" w:hAnsi="宋体" w:cs="宋体"/>
          <w:spacing w:val="2"/>
          <w:sz w:val="24"/>
        </w:rPr>
        <w:t>期末考试成绩</w:t>
      </w:r>
      <w:r>
        <w:rPr>
          <w:rFonts w:ascii="Times New Roman" w:eastAsia="Times New Roman" w:hAnsi="Times New Roman" w:cs="Times New Roman"/>
          <w:spacing w:val="2"/>
          <w:sz w:val="24"/>
        </w:rPr>
        <w:t xml:space="preserve">×60% </w:t>
      </w:r>
      <w:r>
        <w:rPr>
          <w:rFonts w:ascii="宋体" w:eastAsia="宋体" w:hAnsi="宋体" w:cs="宋体"/>
          <w:spacing w:val="2"/>
          <w:sz w:val="24"/>
        </w:rPr>
        <w:t>。</w:t>
      </w:r>
    </w:p>
    <w:p w:rsidR="00B022C0" w:rsidRDefault="00761A35">
      <w:pPr>
        <w:spacing w:before="150" w:line="367" w:lineRule="auto"/>
        <w:ind w:right="405"/>
        <w:rPr>
          <w:rFonts w:ascii="宋体" w:eastAsia="宋体" w:hAnsi="宋体" w:cs="宋体"/>
          <w:sz w:val="24"/>
        </w:rPr>
      </w:pPr>
      <w:r>
        <w:rPr>
          <w:rFonts w:ascii="宋体" w:eastAsia="宋体" w:hAnsi="宋体" w:cs="宋体"/>
          <w:spacing w:val="2"/>
          <w:sz w:val="24"/>
        </w:rPr>
        <w:t>具体内容</w:t>
      </w:r>
      <w:r>
        <w:rPr>
          <w:rFonts w:ascii="宋体" w:eastAsia="宋体" w:hAnsi="宋体" w:cs="宋体"/>
          <w:sz w:val="24"/>
        </w:rPr>
        <w:t xml:space="preserve"> </w:t>
      </w:r>
      <w:r>
        <w:rPr>
          <w:rFonts w:ascii="宋体" w:eastAsia="宋体" w:hAnsi="宋体" w:cs="宋体"/>
          <w:spacing w:val="-5"/>
          <w:sz w:val="24"/>
        </w:rPr>
        <w:t>和比例如表所示</w:t>
      </w:r>
      <w:r>
        <w:rPr>
          <w:rFonts w:ascii="宋体" w:eastAsia="宋体" w:hAnsi="宋体" w:cs="宋体"/>
          <w:spacing w:val="-4"/>
          <w:sz w:val="24"/>
        </w:rPr>
        <w:t>。</w:t>
      </w:r>
    </w:p>
    <w:p w:rsidR="00B022C0" w:rsidRDefault="00761A35">
      <w:pPr>
        <w:rPr>
          <w:rFonts w:ascii="宋体" w:eastAsia="宋体" w:hAnsi="宋体" w:cs="宋体"/>
          <w:spacing w:val="25"/>
          <w:sz w:val="27"/>
          <w:szCs w:val="27"/>
          <w14:textOutline w14:w="4241" w14:cap="flat" w14:cmpd="sng" w14:algn="ctr">
            <w14:solidFill>
              <w14:srgbClr w14:val="000000"/>
            </w14:solidFill>
            <w14:prstDash w14:val="solid"/>
            <w14:miter w14:lim="0"/>
          </w14:textOutline>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br w:type="page"/>
      </w:r>
    </w:p>
    <w:p w:rsidR="00B022C0" w:rsidRDefault="00B022C0"/>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3"/>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1251"/>
        </w:trPr>
        <w:tc>
          <w:tcPr>
            <w:tcW w:w="1050" w:type="dxa"/>
            <w:vMerge w:val="restart"/>
            <w:tcBorders>
              <w:bottom w:val="nil"/>
            </w:tcBorders>
          </w:tcPr>
          <w:p w:rsidR="00B022C0" w:rsidRDefault="00B022C0">
            <w:pPr>
              <w:spacing w:line="279" w:lineRule="auto"/>
              <w:rPr>
                <w:rFonts w:ascii="Arial"/>
              </w:rPr>
            </w:pPr>
          </w:p>
          <w:p w:rsidR="00B022C0" w:rsidRDefault="00B022C0">
            <w:pPr>
              <w:spacing w:line="279"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B022C0">
            <w:pPr>
              <w:spacing w:line="455" w:lineRule="auto"/>
              <w:rPr>
                <w:rFonts w:ascii="Arial"/>
              </w:rPr>
            </w:pPr>
          </w:p>
          <w:p w:rsidR="00B022C0" w:rsidRDefault="00761A35">
            <w:pPr>
              <w:spacing w:before="65"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B022C0" w:rsidRDefault="00B022C0">
            <w:pPr>
              <w:spacing w:line="250" w:lineRule="auto"/>
              <w:rPr>
                <w:rFonts w:ascii="Arial"/>
              </w:rPr>
            </w:pPr>
          </w:p>
          <w:p w:rsidR="00B022C0" w:rsidRDefault="00B022C0">
            <w:pPr>
              <w:spacing w:line="250" w:lineRule="auto"/>
              <w:rPr>
                <w:rFonts w:ascii="Arial"/>
              </w:rPr>
            </w:pPr>
          </w:p>
          <w:p w:rsidR="00B022C0" w:rsidRDefault="00761A35">
            <w:pPr>
              <w:spacing w:before="58" w:line="191" w:lineRule="auto"/>
              <w:ind w:left="21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w:t>
            </w:r>
            <w:r>
              <w:rPr>
                <w:rFonts w:ascii="Times New Roman" w:eastAsia="Times New Roman" w:hAnsi="Times New Roman" w:cs="Times New Roman"/>
                <w:spacing w:val="3"/>
                <w:sz w:val="20"/>
                <w:szCs w:val="20"/>
              </w:rPr>
              <w:t>0%</w:t>
            </w:r>
          </w:p>
        </w:tc>
        <w:tc>
          <w:tcPr>
            <w:tcW w:w="4409" w:type="dxa"/>
          </w:tcPr>
          <w:p w:rsidR="00B022C0" w:rsidRDefault="00761A35">
            <w:pPr>
              <w:spacing w:before="52" w:line="273" w:lineRule="auto"/>
              <w:ind w:left="110" w:right="110"/>
              <w:rPr>
                <w:rFonts w:ascii="宋体" w:eastAsia="宋体" w:hAnsi="宋体" w:cs="宋体"/>
                <w:sz w:val="20"/>
                <w:szCs w:val="20"/>
              </w:rPr>
            </w:pPr>
            <w:r>
              <w:rPr>
                <w:rFonts w:ascii="宋体" w:eastAsia="宋体" w:hAnsi="宋体" w:cs="宋体"/>
                <w:spacing w:val="10"/>
                <w:sz w:val="20"/>
                <w:szCs w:val="20"/>
              </w:rPr>
              <w:t>课</w:t>
            </w:r>
            <w:r>
              <w:rPr>
                <w:rFonts w:ascii="宋体" w:eastAsia="宋体" w:hAnsi="宋体" w:cs="宋体"/>
                <w:spacing w:val="7"/>
                <w:sz w:val="20"/>
                <w:szCs w:val="20"/>
              </w:rPr>
              <w:t>后</w:t>
            </w:r>
            <w:r>
              <w:rPr>
                <w:rFonts w:ascii="宋体" w:eastAsia="宋体" w:hAnsi="宋体" w:cs="宋体"/>
                <w:spacing w:val="5"/>
                <w:sz w:val="20"/>
                <w:szCs w:val="20"/>
              </w:rPr>
              <w:t>完成</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1-6 </w:t>
            </w:r>
            <w:r>
              <w:rPr>
                <w:rFonts w:ascii="宋体" w:eastAsia="宋体" w:hAnsi="宋体" w:cs="宋体"/>
                <w:spacing w:val="5"/>
                <w:sz w:val="20"/>
                <w:szCs w:val="20"/>
              </w:rPr>
              <w:t>单元的习题各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1-3 </w:t>
            </w:r>
            <w:r>
              <w:rPr>
                <w:rFonts w:ascii="宋体" w:eastAsia="宋体" w:hAnsi="宋体" w:cs="宋体"/>
                <w:spacing w:val="5"/>
                <w:sz w:val="20"/>
                <w:szCs w:val="20"/>
              </w:rPr>
              <w:t>项，主要考核</w:t>
            </w:r>
            <w:r>
              <w:rPr>
                <w:rFonts w:ascii="宋体" w:eastAsia="宋体" w:hAnsi="宋体" w:cs="宋体"/>
                <w:sz w:val="20"/>
                <w:szCs w:val="20"/>
              </w:rPr>
              <w:t xml:space="preserve"> </w:t>
            </w:r>
            <w:r>
              <w:rPr>
                <w:rFonts w:ascii="宋体" w:eastAsia="宋体" w:hAnsi="宋体" w:cs="宋体"/>
                <w:spacing w:val="23"/>
                <w:sz w:val="20"/>
                <w:szCs w:val="20"/>
              </w:rPr>
              <w:t>学</w:t>
            </w:r>
            <w:r>
              <w:rPr>
                <w:rFonts w:ascii="宋体" w:eastAsia="宋体" w:hAnsi="宋体" w:cs="宋体"/>
                <w:spacing w:val="20"/>
                <w:sz w:val="20"/>
                <w:szCs w:val="20"/>
              </w:rPr>
              <w:t>生对每节课知识点的复习、理解和掌握程</w:t>
            </w:r>
            <w:r>
              <w:rPr>
                <w:rFonts w:ascii="宋体" w:eastAsia="宋体" w:hAnsi="宋体" w:cs="宋体"/>
                <w:sz w:val="20"/>
                <w:szCs w:val="20"/>
              </w:rPr>
              <w:t xml:space="preserve"> </w:t>
            </w:r>
            <w:r>
              <w:rPr>
                <w:rFonts w:ascii="宋体" w:eastAsia="宋体" w:hAnsi="宋体" w:cs="宋体"/>
                <w:spacing w:val="1"/>
                <w:sz w:val="20"/>
                <w:szCs w:val="20"/>
              </w:rPr>
              <w:t>度，</w:t>
            </w:r>
            <w:r>
              <w:rPr>
                <w:rFonts w:ascii="宋体" w:eastAsia="宋体" w:hAnsi="宋体" w:cs="宋体"/>
                <w:spacing w:val="1"/>
                <w:sz w:val="20"/>
                <w:szCs w:val="20"/>
              </w:rPr>
              <w:t xml:space="preserve"> </w:t>
            </w:r>
            <w:r>
              <w:rPr>
                <w:rFonts w:ascii="宋体" w:eastAsia="宋体" w:hAnsi="宋体" w:cs="宋体"/>
                <w:spacing w:val="1"/>
                <w:sz w:val="20"/>
                <w:szCs w:val="20"/>
              </w:rPr>
              <w:t>计算全部作业的平均成绩再按</w:t>
            </w:r>
            <w:r>
              <w:rPr>
                <w:rFonts w:ascii="宋体" w:eastAsia="宋体" w:hAnsi="宋体" w:cs="宋体"/>
                <w:sz w:val="20"/>
                <w:szCs w:val="20"/>
              </w:rPr>
              <w:t xml:space="preserve"> </w:t>
            </w:r>
            <w:r>
              <w:rPr>
                <w:rFonts w:ascii="Times New Roman" w:eastAsia="Times New Roman" w:hAnsi="Times New Roman" w:cs="Times New Roman"/>
                <w:sz w:val="20"/>
                <w:szCs w:val="20"/>
              </w:rPr>
              <w:t>20%</w:t>
            </w:r>
            <w:r>
              <w:rPr>
                <w:rFonts w:ascii="宋体" w:eastAsia="宋体" w:hAnsi="宋体" w:cs="宋体"/>
                <w:sz w:val="20"/>
                <w:szCs w:val="20"/>
              </w:rPr>
              <w:t>计入总</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473" w:type="dxa"/>
          </w:tcPr>
          <w:p w:rsidR="00B022C0" w:rsidRDefault="00B022C0">
            <w:pPr>
              <w:spacing w:line="250" w:lineRule="auto"/>
              <w:rPr>
                <w:rFonts w:ascii="Arial"/>
              </w:rPr>
            </w:pPr>
          </w:p>
          <w:p w:rsidR="00B022C0" w:rsidRDefault="00B022C0">
            <w:pPr>
              <w:spacing w:line="251" w:lineRule="auto"/>
              <w:rPr>
                <w:rFonts w:ascii="Arial"/>
              </w:rPr>
            </w:pPr>
          </w:p>
          <w:p w:rsidR="00B022C0" w:rsidRDefault="00761A35">
            <w:pPr>
              <w:spacing w:before="57" w:line="193" w:lineRule="auto"/>
              <w:ind w:left="616"/>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1</w:t>
            </w:r>
            <w:r>
              <w:rPr>
                <w:rFonts w:ascii="Times New Roman" w:eastAsia="Times New Roman" w:hAnsi="Times New Roman" w:cs="Times New Roman"/>
                <w:spacing w:val="-4"/>
                <w:sz w:val="20"/>
                <w:szCs w:val="20"/>
              </w:rPr>
              <w:t>-3</w:t>
            </w:r>
          </w:p>
        </w:tc>
      </w:tr>
      <w:tr w:rsidR="00B022C0">
        <w:trPr>
          <w:trHeight w:val="1328"/>
        </w:trPr>
        <w:tc>
          <w:tcPr>
            <w:tcW w:w="1050" w:type="dxa"/>
            <w:vMerge/>
            <w:tcBorders>
              <w:top w:val="nil"/>
            </w:tcBorders>
          </w:tcPr>
          <w:p w:rsidR="00B022C0" w:rsidRDefault="00B022C0">
            <w:pPr>
              <w:rPr>
                <w:rFonts w:ascii="Arial"/>
              </w:rPr>
            </w:pPr>
          </w:p>
        </w:tc>
        <w:tc>
          <w:tcPr>
            <w:tcW w:w="1564" w:type="dxa"/>
          </w:tcPr>
          <w:p w:rsidR="00B022C0" w:rsidRDefault="00B022C0">
            <w:pPr>
              <w:spacing w:line="338" w:lineRule="auto"/>
              <w:rPr>
                <w:rFonts w:ascii="Arial"/>
              </w:rPr>
            </w:pPr>
          </w:p>
          <w:p w:rsidR="00B022C0" w:rsidRDefault="00761A35">
            <w:pPr>
              <w:spacing w:before="65" w:line="312" w:lineRule="exact"/>
              <w:ind w:left="469"/>
              <w:rPr>
                <w:rFonts w:ascii="宋体" w:eastAsia="宋体" w:hAnsi="宋体" w:cs="宋体"/>
                <w:sz w:val="20"/>
                <w:szCs w:val="20"/>
              </w:rPr>
            </w:pPr>
            <w:r>
              <w:rPr>
                <w:rFonts w:ascii="宋体" w:eastAsia="宋体" w:hAnsi="宋体" w:cs="宋体"/>
                <w:spacing w:val="6"/>
                <w:position w:val="7"/>
                <w:sz w:val="20"/>
                <w:szCs w:val="20"/>
              </w:rPr>
              <w:t>考勤及</w:t>
            </w:r>
          </w:p>
          <w:p w:rsidR="00B022C0" w:rsidRDefault="00761A35">
            <w:pPr>
              <w:spacing w:line="226" w:lineRule="auto"/>
              <w:ind w:left="363"/>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堂提问</w:t>
            </w:r>
          </w:p>
        </w:tc>
        <w:tc>
          <w:tcPr>
            <w:tcW w:w="806" w:type="dxa"/>
          </w:tcPr>
          <w:p w:rsidR="00B022C0" w:rsidRDefault="00B022C0">
            <w:pPr>
              <w:spacing w:line="472" w:lineRule="auto"/>
              <w:rPr>
                <w:rFonts w:ascii="Arial"/>
              </w:rPr>
            </w:pPr>
          </w:p>
          <w:p w:rsidR="00B022C0" w:rsidRDefault="00761A35">
            <w:pPr>
              <w:spacing w:before="58" w:line="271" w:lineRule="exact"/>
              <w:ind w:left="210"/>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2</w:t>
            </w:r>
            <w:r>
              <w:rPr>
                <w:rFonts w:ascii="Times New Roman" w:eastAsia="Times New Roman" w:hAnsi="Times New Roman" w:cs="Times New Roman"/>
                <w:spacing w:val="3"/>
                <w:position w:val="2"/>
                <w:sz w:val="20"/>
                <w:szCs w:val="20"/>
              </w:rPr>
              <w:t>0%</w:t>
            </w:r>
          </w:p>
        </w:tc>
        <w:tc>
          <w:tcPr>
            <w:tcW w:w="4409" w:type="dxa"/>
          </w:tcPr>
          <w:p w:rsidR="00B022C0" w:rsidRDefault="00761A35">
            <w:pPr>
              <w:spacing w:before="94" w:line="272" w:lineRule="auto"/>
              <w:ind w:left="110" w:right="119" w:firstLine="24"/>
              <w:rPr>
                <w:rFonts w:ascii="宋体" w:eastAsia="宋体" w:hAnsi="宋体" w:cs="宋体"/>
                <w:sz w:val="20"/>
                <w:szCs w:val="20"/>
              </w:rPr>
            </w:pPr>
            <w:r>
              <w:rPr>
                <w:rFonts w:ascii="宋体" w:eastAsia="宋体" w:hAnsi="宋体" w:cs="宋体"/>
                <w:spacing w:val="6"/>
                <w:sz w:val="20"/>
                <w:szCs w:val="20"/>
              </w:rPr>
              <w:t>以随机的形式，在每章内容进行中或结束后</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12"/>
                <w:sz w:val="20"/>
                <w:szCs w:val="20"/>
              </w:rPr>
              <w:t>课堂</w:t>
            </w:r>
            <w:r>
              <w:rPr>
                <w:rFonts w:ascii="宋体" w:eastAsia="宋体" w:hAnsi="宋体" w:cs="宋体"/>
                <w:spacing w:val="8"/>
                <w:sz w:val="20"/>
                <w:szCs w:val="20"/>
              </w:rPr>
              <w:t>提</w:t>
            </w:r>
            <w:r>
              <w:rPr>
                <w:rFonts w:ascii="宋体" w:eastAsia="宋体" w:hAnsi="宋体" w:cs="宋体"/>
                <w:spacing w:val="6"/>
                <w:sz w:val="20"/>
                <w:szCs w:val="20"/>
              </w:rPr>
              <w:t>问</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3-5 </w:t>
            </w:r>
            <w:r>
              <w:rPr>
                <w:rFonts w:ascii="宋体" w:eastAsia="宋体" w:hAnsi="宋体" w:cs="宋体"/>
                <w:spacing w:val="6"/>
                <w:sz w:val="20"/>
                <w:szCs w:val="20"/>
              </w:rPr>
              <w:t>个问题，主要考核学生课堂的听</w:t>
            </w:r>
            <w:r>
              <w:rPr>
                <w:rFonts w:ascii="宋体" w:eastAsia="宋体" w:hAnsi="宋体" w:cs="宋体"/>
                <w:sz w:val="20"/>
                <w:szCs w:val="20"/>
              </w:rPr>
              <w:t xml:space="preserve"> </w:t>
            </w:r>
            <w:r>
              <w:rPr>
                <w:rFonts w:ascii="宋体" w:eastAsia="宋体" w:hAnsi="宋体" w:cs="宋体"/>
                <w:spacing w:val="16"/>
                <w:sz w:val="20"/>
                <w:szCs w:val="20"/>
              </w:rPr>
              <w:t>课</w:t>
            </w:r>
            <w:r>
              <w:rPr>
                <w:rFonts w:ascii="宋体" w:eastAsia="宋体" w:hAnsi="宋体" w:cs="宋体"/>
                <w:spacing w:val="14"/>
                <w:sz w:val="20"/>
                <w:szCs w:val="20"/>
              </w:rPr>
              <w:t>效</w:t>
            </w:r>
            <w:r>
              <w:rPr>
                <w:rFonts w:ascii="宋体" w:eastAsia="宋体" w:hAnsi="宋体" w:cs="宋体"/>
                <w:spacing w:val="8"/>
                <w:sz w:val="20"/>
                <w:szCs w:val="20"/>
              </w:rPr>
              <w:t>果和课后及时复习消化本章知识的能力，</w:t>
            </w:r>
            <w:r>
              <w:rPr>
                <w:rFonts w:ascii="宋体" w:eastAsia="宋体" w:hAnsi="宋体" w:cs="宋体"/>
                <w:sz w:val="20"/>
                <w:szCs w:val="20"/>
              </w:rPr>
              <w:t xml:space="preserve"> </w:t>
            </w:r>
            <w:r>
              <w:rPr>
                <w:rFonts w:ascii="宋体" w:eastAsia="宋体" w:hAnsi="宋体" w:cs="宋体"/>
                <w:spacing w:val="5"/>
                <w:sz w:val="20"/>
                <w:szCs w:val="20"/>
              </w:rPr>
              <w:t>结合平时考勤，最后按</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20%</w:t>
            </w:r>
            <w:r>
              <w:rPr>
                <w:rFonts w:ascii="宋体" w:eastAsia="宋体" w:hAnsi="宋体" w:cs="宋体"/>
                <w:spacing w:val="5"/>
                <w:sz w:val="20"/>
                <w:szCs w:val="20"/>
              </w:rPr>
              <w:t>计入课程总成绩</w:t>
            </w:r>
            <w:r>
              <w:rPr>
                <w:rFonts w:ascii="宋体" w:eastAsia="宋体" w:hAnsi="宋体" w:cs="宋体"/>
                <w:spacing w:val="2"/>
                <w:sz w:val="20"/>
                <w:szCs w:val="20"/>
              </w:rPr>
              <w:t>。</w:t>
            </w:r>
          </w:p>
        </w:tc>
        <w:tc>
          <w:tcPr>
            <w:tcW w:w="1473" w:type="dxa"/>
          </w:tcPr>
          <w:p w:rsidR="00B022C0" w:rsidRDefault="00B022C0">
            <w:pPr>
              <w:spacing w:line="270" w:lineRule="auto"/>
              <w:rPr>
                <w:rFonts w:ascii="Arial"/>
              </w:rPr>
            </w:pPr>
          </w:p>
          <w:p w:rsidR="00B022C0" w:rsidRDefault="00B022C0">
            <w:pPr>
              <w:spacing w:line="270" w:lineRule="auto"/>
              <w:rPr>
                <w:rFonts w:ascii="Arial"/>
              </w:rPr>
            </w:pPr>
          </w:p>
          <w:p w:rsidR="00B022C0" w:rsidRDefault="00761A35">
            <w:pPr>
              <w:spacing w:before="57" w:line="191" w:lineRule="auto"/>
              <w:ind w:left="601"/>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6</w:t>
            </w:r>
            <w:r>
              <w:rPr>
                <w:rFonts w:ascii="Times New Roman" w:eastAsia="Times New Roman" w:hAnsi="Times New Roman" w:cs="Times New Roman"/>
                <w:spacing w:val="-6"/>
                <w:sz w:val="20"/>
                <w:szCs w:val="20"/>
              </w:rPr>
              <w:t>- 1</w:t>
            </w:r>
          </w:p>
        </w:tc>
      </w:tr>
      <w:tr w:rsidR="00B022C0">
        <w:trPr>
          <w:trHeight w:val="2787"/>
        </w:trPr>
        <w:tc>
          <w:tcPr>
            <w:tcW w:w="1050" w:type="dxa"/>
          </w:tcPr>
          <w:p w:rsidR="00B022C0" w:rsidRDefault="00B022C0">
            <w:pPr>
              <w:spacing w:line="293" w:lineRule="auto"/>
              <w:rPr>
                <w:rFonts w:ascii="Arial"/>
              </w:rPr>
            </w:pPr>
          </w:p>
          <w:p w:rsidR="00B022C0" w:rsidRDefault="00B022C0">
            <w:pPr>
              <w:spacing w:line="293" w:lineRule="auto"/>
              <w:rPr>
                <w:rFonts w:ascii="Arial"/>
              </w:rPr>
            </w:pPr>
          </w:p>
          <w:p w:rsidR="00B022C0" w:rsidRDefault="00B022C0">
            <w:pPr>
              <w:spacing w:line="294" w:lineRule="auto"/>
              <w:rPr>
                <w:rFonts w:ascii="Arial"/>
              </w:rPr>
            </w:pPr>
          </w:p>
          <w:p w:rsidR="00B022C0" w:rsidRDefault="00B022C0">
            <w:pPr>
              <w:spacing w:line="294" w:lineRule="auto"/>
              <w:rPr>
                <w:rFonts w:ascii="Arial"/>
              </w:rPr>
            </w:pPr>
          </w:p>
          <w:p w:rsidR="00B022C0" w:rsidRDefault="00761A35">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B022C0" w:rsidRDefault="00B022C0">
            <w:pPr>
              <w:spacing w:line="293" w:lineRule="auto"/>
              <w:rPr>
                <w:rFonts w:ascii="Arial"/>
              </w:rPr>
            </w:pPr>
          </w:p>
          <w:p w:rsidR="00B022C0" w:rsidRDefault="00B022C0">
            <w:pPr>
              <w:spacing w:line="293" w:lineRule="auto"/>
              <w:rPr>
                <w:rFonts w:ascii="Arial"/>
              </w:rPr>
            </w:pPr>
          </w:p>
          <w:p w:rsidR="00B022C0" w:rsidRDefault="00B022C0">
            <w:pPr>
              <w:spacing w:line="294" w:lineRule="auto"/>
              <w:rPr>
                <w:rFonts w:ascii="Arial"/>
              </w:rPr>
            </w:pPr>
          </w:p>
          <w:p w:rsidR="00B022C0" w:rsidRDefault="00B022C0">
            <w:pPr>
              <w:spacing w:line="294" w:lineRule="auto"/>
              <w:rPr>
                <w:rFonts w:ascii="Arial"/>
              </w:rPr>
            </w:pPr>
          </w:p>
          <w:p w:rsidR="00B022C0" w:rsidRDefault="00761A35">
            <w:pPr>
              <w:spacing w:before="65" w:line="312" w:lineRule="exact"/>
              <w:ind w:left="366"/>
              <w:rPr>
                <w:rFonts w:ascii="宋体" w:eastAsia="宋体" w:hAnsi="宋体" w:cs="宋体"/>
                <w:sz w:val="20"/>
                <w:szCs w:val="20"/>
              </w:rPr>
            </w:pPr>
            <w:r>
              <w:rPr>
                <w:rFonts w:ascii="宋体" w:eastAsia="宋体" w:hAnsi="宋体" w:cs="宋体"/>
                <w:spacing w:val="7"/>
                <w:position w:val="7"/>
                <w:sz w:val="20"/>
                <w:szCs w:val="20"/>
              </w:rPr>
              <w:t>期</w:t>
            </w:r>
            <w:r>
              <w:rPr>
                <w:rFonts w:ascii="宋体" w:eastAsia="宋体" w:hAnsi="宋体" w:cs="宋体"/>
                <w:spacing w:val="6"/>
                <w:position w:val="7"/>
                <w:sz w:val="20"/>
                <w:szCs w:val="20"/>
              </w:rPr>
              <w:t>末考试</w:t>
            </w:r>
          </w:p>
          <w:p w:rsidR="00B022C0" w:rsidRDefault="00761A35">
            <w:pPr>
              <w:spacing w:line="226" w:lineRule="auto"/>
              <w:ind w:left="365"/>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B022C0" w:rsidRDefault="00B022C0">
            <w:pPr>
              <w:spacing w:line="260"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761A35">
            <w:pPr>
              <w:spacing w:before="57" w:line="271" w:lineRule="exact"/>
              <w:ind w:left="215"/>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60%</w:t>
            </w:r>
          </w:p>
        </w:tc>
        <w:tc>
          <w:tcPr>
            <w:tcW w:w="4409" w:type="dxa"/>
          </w:tcPr>
          <w:p w:rsidR="00B022C0" w:rsidRDefault="00B022C0">
            <w:pPr>
              <w:spacing w:line="393" w:lineRule="auto"/>
              <w:rPr>
                <w:rFonts w:ascii="Arial"/>
              </w:rPr>
            </w:pPr>
          </w:p>
          <w:p w:rsidR="00B022C0" w:rsidRDefault="00761A35">
            <w:pPr>
              <w:spacing w:before="65" w:line="294" w:lineRule="auto"/>
              <w:ind w:left="110" w:right="37"/>
              <w:rPr>
                <w:rFonts w:ascii="宋体" w:eastAsia="宋体" w:hAnsi="宋体" w:cs="宋体"/>
                <w:sz w:val="20"/>
                <w:szCs w:val="20"/>
              </w:rPr>
            </w:pPr>
            <w:r>
              <w:rPr>
                <w:rFonts w:ascii="宋体" w:eastAsia="宋体" w:hAnsi="宋体" w:cs="宋体"/>
                <w:spacing w:val="-1"/>
                <w:sz w:val="20"/>
                <w:szCs w:val="20"/>
              </w:rPr>
              <w:t>试卷题型包括填空题、</w:t>
            </w:r>
            <w:r>
              <w:rPr>
                <w:rFonts w:ascii="宋体" w:eastAsia="宋体" w:hAnsi="宋体" w:cs="宋体"/>
                <w:spacing w:val="-1"/>
                <w:sz w:val="20"/>
                <w:szCs w:val="20"/>
              </w:rPr>
              <w:t xml:space="preserve"> </w:t>
            </w:r>
            <w:r>
              <w:rPr>
                <w:rFonts w:ascii="宋体" w:eastAsia="宋体" w:hAnsi="宋体" w:cs="宋体"/>
                <w:spacing w:val="-1"/>
                <w:sz w:val="20"/>
                <w:szCs w:val="20"/>
              </w:rPr>
              <w:t>改错题、填词题</w:t>
            </w:r>
            <w:r>
              <w:rPr>
                <w:rFonts w:ascii="宋体" w:eastAsia="宋体" w:hAnsi="宋体" w:cs="宋体"/>
                <w:sz w:val="20"/>
                <w:szCs w:val="20"/>
              </w:rPr>
              <w:t>、</w:t>
            </w:r>
            <w:r>
              <w:rPr>
                <w:rFonts w:ascii="宋体" w:eastAsia="宋体" w:hAnsi="宋体" w:cs="宋体"/>
                <w:sz w:val="20"/>
                <w:szCs w:val="20"/>
              </w:rPr>
              <w:t xml:space="preserve"> </w:t>
            </w:r>
            <w:r>
              <w:rPr>
                <w:rFonts w:ascii="宋体" w:eastAsia="宋体" w:hAnsi="宋体" w:cs="宋体"/>
                <w:sz w:val="20"/>
                <w:szCs w:val="20"/>
              </w:rPr>
              <w:t>名词</w:t>
            </w:r>
            <w:r>
              <w:rPr>
                <w:rFonts w:ascii="宋体" w:eastAsia="宋体" w:hAnsi="宋体" w:cs="宋体"/>
                <w:sz w:val="20"/>
                <w:szCs w:val="20"/>
              </w:rPr>
              <w:t xml:space="preserve"> </w:t>
            </w:r>
            <w:r>
              <w:rPr>
                <w:rFonts w:ascii="宋体" w:eastAsia="宋体" w:hAnsi="宋体" w:cs="宋体"/>
                <w:spacing w:val="1"/>
                <w:sz w:val="20"/>
                <w:szCs w:val="20"/>
              </w:rPr>
              <w:t>解释、问答题等，</w:t>
            </w:r>
            <w:r>
              <w:rPr>
                <w:rFonts w:ascii="宋体" w:eastAsia="宋体" w:hAnsi="宋体" w:cs="宋体"/>
                <w:spacing w:val="1"/>
                <w:sz w:val="20"/>
                <w:szCs w:val="20"/>
              </w:rPr>
              <w:t xml:space="preserve"> </w:t>
            </w:r>
            <w:r>
              <w:rPr>
                <w:rFonts w:ascii="宋体" w:eastAsia="宋体" w:hAnsi="宋体" w:cs="宋体"/>
                <w:spacing w:val="1"/>
                <w:sz w:val="20"/>
                <w:szCs w:val="20"/>
              </w:rPr>
              <w:t>以卷面成绩的</w:t>
            </w:r>
            <w:r>
              <w:rPr>
                <w:rFonts w:ascii="宋体" w:eastAsia="宋体" w:hAnsi="宋体" w:cs="宋体"/>
                <w:spacing w:val="1"/>
                <w:sz w:val="20"/>
                <w:szCs w:val="20"/>
              </w:rPr>
              <w:t xml:space="preserve"> </w:t>
            </w:r>
            <w:r>
              <w:rPr>
                <w:rFonts w:ascii="Times New Roman" w:eastAsia="Times New Roman" w:hAnsi="Times New Roman" w:cs="Times New Roman"/>
                <w:sz w:val="20"/>
                <w:szCs w:val="20"/>
              </w:rPr>
              <w:t>60%</w:t>
            </w:r>
            <w:r>
              <w:rPr>
                <w:rFonts w:ascii="宋体" w:eastAsia="宋体" w:hAnsi="宋体" w:cs="宋体"/>
                <w:sz w:val="20"/>
                <w:szCs w:val="20"/>
              </w:rPr>
              <w:t>计入课程</w:t>
            </w:r>
            <w:r>
              <w:rPr>
                <w:rFonts w:ascii="宋体" w:eastAsia="宋体" w:hAnsi="宋体" w:cs="宋体"/>
                <w:sz w:val="20"/>
                <w:szCs w:val="20"/>
              </w:rPr>
              <w:t xml:space="preserve"> </w:t>
            </w:r>
            <w:r>
              <w:rPr>
                <w:rFonts w:ascii="宋体" w:eastAsia="宋体" w:hAnsi="宋体" w:cs="宋体"/>
                <w:spacing w:val="12"/>
                <w:sz w:val="20"/>
                <w:szCs w:val="20"/>
              </w:rPr>
              <w:t>总</w:t>
            </w:r>
            <w:r>
              <w:rPr>
                <w:rFonts w:ascii="宋体" w:eastAsia="宋体" w:hAnsi="宋体" w:cs="宋体"/>
                <w:spacing w:val="9"/>
                <w:sz w:val="20"/>
                <w:szCs w:val="20"/>
              </w:rPr>
              <w:t>成绩。其中考核语言学本体分支学科的题目</w:t>
            </w:r>
            <w:r>
              <w:rPr>
                <w:rFonts w:ascii="宋体" w:eastAsia="宋体" w:hAnsi="宋体" w:cs="宋体"/>
                <w:sz w:val="20"/>
                <w:szCs w:val="20"/>
              </w:rPr>
              <w:t xml:space="preserve"> </w:t>
            </w:r>
            <w:r>
              <w:rPr>
                <w:rFonts w:ascii="宋体" w:eastAsia="宋体" w:hAnsi="宋体" w:cs="宋体"/>
                <w:spacing w:val="12"/>
                <w:sz w:val="20"/>
                <w:szCs w:val="20"/>
              </w:rPr>
              <w:t>占</w:t>
            </w:r>
            <w:r>
              <w:rPr>
                <w:rFonts w:ascii="宋体" w:eastAsia="宋体" w:hAnsi="宋体" w:cs="宋体"/>
                <w:spacing w:val="11"/>
                <w:sz w:val="20"/>
                <w:szCs w:val="20"/>
              </w:rPr>
              <w:t xml:space="preserve"> </w:t>
            </w:r>
            <w:r>
              <w:rPr>
                <w:rFonts w:ascii="Times New Roman" w:eastAsia="Times New Roman" w:hAnsi="Times New Roman" w:cs="Times New Roman"/>
                <w:spacing w:val="6"/>
                <w:sz w:val="20"/>
                <w:szCs w:val="20"/>
              </w:rPr>
              <w:t>80%</w:t>
            </w:r>
            <w:r>
              <w:rPr>
                <w:rFonts w:ascii="宋体" w:eastAsia="宋体" w:hAnsi="宋体" w:cs="宋体"/>
                <w:spacing w:val="6"/>
                <w:sz w:val="20"/>
                <w:szCs w:val="20"/>
              </w:rPr>
              <w:t>，包括概要部分占</w:t>
            </w:r>
            <w:r>
              <w:rPr>
                <w:rFonts w:ascii="Times New Roman" w:eastAsia="Times New Roman" w:hAnsi="Times New Roman" w:cs="Times New Roman"/>
                <w:spacing w:val="6"/>
                <w:sz w:val="20"/>
                <w:szCs w:val="20"/>
              </w:rPr>
              <w:t>20%</w:t>
            </w:r>
            <w:r>
              <w:rPr>
                <w:rFonts w:ascii="宋体" w:eastAsia="宋体" w:hAnsi="宋体" w:cs="宋体"/>
                <w:spacing w:val="6"/>
                <w:sz w:val="20"/>
                <w:szCs w:val="20"/>
              </w:rPr>
              <w:t>；语音学和音系</w:t>
            </w:r>
            <w:r>
              <w:rPr>
                <w:rFonts w:ascii="宋体" w:eastAsia="宋体" w:hAnsi="宋体" w:cs="宋体"/>
                <w:sz w:val="20"/>
                <w:szCs w:val="20"/>
              </w:rPr>
              <w:t xml:space="preserve"> </w:t>
            </w:r>
            <w:r>
              <w:rPr>
                <w:rFonts w:ascii="宋体" w:eastAsia="宋体" w:hAnsi="宋体" w:cs="宋体"/>
                <w:spacing w:val="4"/>
                <w:sz w:val="20"/>
                <w:szCs w:val="20"/>
              </w:rPr>
              <w:t>学</w:t>
            </w:r>
            <w:r>
              <w:rPr>
                <w:rFonts w:ascii="宋体" w:eastAsia="宋体" w:hAnsi="宋体" w:cs="宋体"/>
                <w:spacing w:val="2"/>
                <w:sz w:val="20"/>
                <w:szCs w:val="20"/>
              </w:rPr>
              <w:t>部分占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20%</w:t>
            </w:r>
            <w:r>
              <w:rPr>
                <w:rFonts w:ascii="宋体" w:eastAsia="宋体" w:hAnsi="宋体" w:cs="宋体"/>
                <w:spacing w:val="2"/>
                <w:sz w:val="20"/>
                <w:szCs w:val="20"/>
              </w:rPr>
              <w:t>；形态学部分占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10%</w:t>
            </w:r>
            <w:r>
              <w:rPr>
                <w:rFonts w:ascii="宋体" w:eastAsia="宋体" w:hAnsi="宋体" w:cs="宋体"/>
                <w:spacing w:val="2"/>
                <w:sz w:val="20"/>
                <w:szCs w:val="20"/>
              </w:rPr>
              <w:t>，语义学部</w:t>
            </w:r>
            <w:r>
              <w:rPr>
                <w:rFonts w:ascii="宋体" w:eastAsia="宋体" w:hAnsi="宋体" w:cs="宋体"/>
                <w:sz w:val="20"/>
                <w:szCs w:val="20"/>
              </w:rPr>
              <w:t xml:space="preserve"> </w:t>
            </w:r>
            <w:r>
              <w:rPr>
                <w:rFonts w:ascii="宋体" w:eastAsia="宋体" w:hAnsi="宋体" w:cs="宋体"/>
                <w:spacing w:val="4"/>
                <w:sz w:val="20"/>
                <w:szCs w:val="20"/>
              </w:rPr>
              <w:t>分</w:t>
            </w:r>
            <w:r>
              <w:rPr>
                <w:rFonts w:ascii="宋体" w:eastAsia="宋体" w:hAnsi="宋体" w:cs="宋体"/>
                <w:spacing w:val="2"/>
                <w:sz w:val="20"/>
                <w:szCs w:val="20"/>
              </w:rPr>
              <w:t>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10%</w:t>
            </w:r>
            <w:r>
              <w:rPr>
                <w:rFonts w:ascii="宋体" w:eastAsia="宋体" w:hAnsi="宋体" w:cs="宋体"/>
                <w:spacing w:val="2"/>
                <w:sz w:val="20"/>
                <w:szCs w:val="20"/>
              </w:rPr>
              <w:t>；句法学部分占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10%</w:t>
            </w:r>
            <w:r>
              <w:rPr>
                <w:rFonts w:ascii="宋体" w:eastAsia="宋体" w:hAnsi="宋体" w:cs="宋体"/>
                <w:spacing w:val="2"/>
                <w:sz w:val="20"/>
                <w:szCs w:val="20"/>
              </w:rPr>
              <w:t>；语用学部分占</w:t>
            </w:r>
            <w:r>
              <w:rPr>
                <w:rFonts w:ascii="宋体" w:eastAsia="宋体" w:hAnsi="宋体" w:cs="宋体"/>
                <w:sz w:val="20"/>
                <w:szCs w:val="20"/>
              </w:rPr>
              <w:t xml:space="preserve"> </w:t>
            </w:r>
            <w:r>
              <w:rPr>
                <w:rFonts w:ascii="Times New Roman" w:eastAsia="Times New Roman" w:hAnsi="Times New Roman" w:cs="Times New Roman"/>
                <w:spacing w:val="4"/>
                <w:sz w:val="20"/>
                <w:szCs w:val="20"/>
              </w:rPr>
              <w:t>10%</w:t>
            </w:r>
            <w:r>
              <w:rPr>
                <w:rFonts w:ascii="宋体" w:eastAsia="宋体" w:hAnsi="宋体" w:cs="宋体"/>
                <w:spacing w:val="4"/>
                <w:sz w:val="20"/>
                <w:szCs w:val="20"/>
              </w:rPr>
              <w:t>。考核语言学与其他学科交叉的部分占</w:t>
            </w:r>
            <w:r>
              <w:rPr>
                <w:rFonts w:ascii="Times New Roman" w:eastAsia="Times New Roman" w:hAnsi="Times New Roman" w:cs="Times New Roman"/>
                <w:spacing w:val="4"/>
                <w:sz w:val="20"/>
                <w:szCs w:val="20"/>
              </w:rPr>
              <w:t>20</w:t>
            </w:r>
            <w:r>
              <w:rPr>
                <w:rFonts w:ascii="宋体" w:eastAsia="宋体" w:hAnsi="宋体" w:cs="宋体"/>
                <w:spacing w:val="1"/>
                <w:sz w:val="20"/>
                <w:szCs w:val="20"/>
              </w:rPr>
              <w:t>。</w:t>
            </w:r>
          </w:p>
        </w:tc>
        <w:tc>
          <w:tcPr>
            <w:tcW w:w="1473" w:type="dxa"/>
          </w:tcPr>
          <w:p w:rsidR="00B022C0" w:rsidRDefault="00B022C0">
            <w:pPr>
              <w:spacing w:line="272" w:lineRule="auto"/>
              <w:rPr>
                <w:rFonts w:ascii="Arial"/>
              </w:rPr>
            </w:pPr>
          </w:p>
          <w:p w:rsidR="00B022C0" w:rsidRDefault="00B022C0">
            <w:pPr>
              <w:spacing w:line="273" w:lineRule="auto"/>
              <w:rPr>
                <w:rFonts w:ascii="Arial"/>
              </w:rPr>
            </w:pPr>
          </w:p>
          <w:p w:rsidR="00B022C0" w:rsidRDefault="00B022C0">
            <w:pPr>
              <w:spacing w:line="273" w:lineRule="auto"/>
              <w:rPr>
                <w:rFonts w:ascii="Arial"/>
              </w:rPr>
            </w:pPr>
          </w:p>
          <w:p w:rsidR="00B022C0" w:rsidRDefault="00B022C0">
            <w:pPr>
              <w:spacing w:line="273" w:lineRule="auto"/>
              <w:rPr>
                <w:rFonts w:ascii="Arial"/>
              </w:rPr>
            </w:pPr>
          </w:p>
          <w:p w:rsidR="00B022C0" w:rsidRDefault="00B022C0">
            <w:pPr>
              <w:spacing w:line="273" w:lineRule="auto"/>
              <w:rPr>
                <w:rFonts w:ascii="Arial"/>
              </w:rPr>
            </w:pPr>
          </w:p>
          <w:p w:rsidR="00B022C0" w:rsidRDefault="00761A35">
            <w:pPr>
              <w:spacing w:before="65" w:line="186" w:lineRule="auto"/>
              <w:ind w:left="129"/>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1</w:t>
            </w:r>
            <w:r>
              <w:rPr>
                <w:rFonts w:ascii="Times New Roman" w:eastAsia="Times New Roman" w:hAnsi="Times New Roman" w:cs="Times New Roman"/>
                <w:spacing w:val="-10"/>
                <w:sz w:val="20"/>
                <w:szCs w:val="20"/>
              </w:rPr>
              <w:t xml:space="preserve">-3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3- 1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6- 1</w:t>
            </w:r>
          </w:p>
        </w:tc>
      </w:tr>
    </w:tbl>
    <w:p w:rsidR="00B022C0" w:rsidRDefault="00761A35">
      <w:pPr>
        <w:spacing w:before="203" w:line="230" w:lineRule="auto"/>
        <w:ind w:left="681"/>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761A35">
      <w:pPr>
        <w:spacing w:before="225"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85" w:line="359" w:lineRule="auto"/>
        <w:ind w:left="70" w:right="870" w:firstLine="481"/>
        <w:rPr>
          <w:rFonts w:ascii="宋体" w:eastAsia="宋体" w:hAnsi="宋体" w:cs="宋体"/>
          <w:sz w:val="24"/>
        </w:rPr>
      </w:pPr>
      <w:r>
        <w:rPr>
          <w:rFonts w:ascii="宋体" w:eastAsia="宋体" w:hAnsi="宋体" w:cs="宋体"/>
          <w:spacing w:val="-12"/>
          <w:sz w:val="24"/>
        </w:rPr>
        <w:t>本</w:t>
      </w:r>
      <w:r>
        <w:rPr>
          <w:rFonts w:ascii="宋体" w:eastAsia="宋体" w:hAnsi="宋体" w:cs="宋体"/>
          <w:spacing w:val="-8"/>
          <w:sz w:val="24"/>
        </w:rPr>
        <w:t>课程根据学生作业、课堂讨论、平时考核情况和学生、教学督导等的反馈，</w:t>
      </w:r>
      <w:r>
        <w:rPr>
          <w:rFonts w:ascii="宋体" w:eastAsia="宋体" w:hAnsi="宋体" w:cs="宋体"/>
          <w:sz w:val="24"/>
        </w:rPr>
        <w:t xml:space="preserve"> </w:t>
      </w:r>
      <w:r>
        <w:rPr>
          <w:rFonts w:ascii="宋体" w:eastAsia="宋体" w:hAnsi="宋体" w:cs="宋体"/>
          <w:spacing w:val="-12"/>
          <w:sz w:val="24"/>
        </w:rPr>
        <w:t>及</w:t>
      </w:r>
      <w:r>
        <w:rPr>
          <w:rFonts w:ascii="宋体" w:eastAsia="宋体" w:hAnsi="宋体" w:cs="宋体"/>
          <w:spacing w:val="-7"/>
          <w:sz w:val="24"/>
        </w:rPr>
        <w:t>时</w:t>
      </w:r>
      <w:r>
        <w:rPr>
          <w:rFonts w:ascii="宋体" w:eastAsia="宋体" w:hAnsi="宋体" w:cs="宋体"/>
          <w:spacing w:val="-6"/>
          <w:sz w:val="24"/>
        </w:rPr>
        <w:t>对教学中的不足之处进行改进，</w:t>
      </w:r>
      <w:r>
        <w:rPr>
          <w:rFonts w:ascii="宋体" w:eastAsia="宋体" w:hAnsi="宋体" w:cs="宋体"/>
          <w:spacing w:val="-6"/>
          <w:sz w:val="24"/>
        </w:rPr>
        <w:t xml:space="preserve"> </w:t>
      </w:r>
      <w:r>
        <w:rPr>
          <w:rFonts w:ascii="宋体" w:eastAsia="宋体" w:hAnsi="宋体" w:cs="宋体"/>
          <w:spacing w:val="-6"/>
          <w:sz w:val="24"/>
        </w:rPr>
        <w:t>并在下一轮课程教学中整改完善，确保相应</w:t>
      </w:r>
      <w:r>
        <w:rPr>
          <w:rFonts w:ascii="宋体" w:eastAsia="宋体" w:hAnsi="宋体" w:cs="宋体"/>
          <w:sz w:val="24"/>
        </w:rPr>
        <w:t xml:space="preserve"> </w:t>
      </w:r>
      <w:r>
        <w:rPr>
          <w:rFonts w:ascii="宋体" w:eastAsia="宋体" w:hAnsi="宋体" w:cs="宋体"/>
          <w:spacing w:val="-4"/>
          <w:sz w:val="24"/>
        </w:rPr>
        <w:t>毕业要求指标点达成</w:t>
      </w:r>
      <w:r>
        <w:rPr>
          <w:rFonts w:ascii="宋体" w:eastAsia="宋体" w:hAnsi="宋体" w:cs="宋体"/>
          <w:spacing w:val="-3"/>
          <w:sz w:val="24"/>
        </w:rPr>
        <w:t>。</w:t>
      </w:r>
    </w:p>
    <w:p w:rsidR="00B022C0" w:rsidRDefault="00761A35">
      <w:pPr>
        <w:spacing w:before="1"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85" w:line="212" w:lineRule="auto"/>
        <w:rPr>
          <w:rFonts w:ascii="宋体" w:eastAsia="宋体" w:hAnsi="宋体" w:cs="宋体"/>
          <w:sz w:val="24"/>
        </w:rPr>
      </w:pPr>
      <w:r>
        <w:rPr>
          <w:rFonts w:ascii="Times New Roman" w:eastAsia="Times New Roman" w:hAnsi="Times New Roman" w:cs="Times New Roman"/>
          <w:spacing w:val="-9"/>
          <w:sz w:val="24"/>
        </w:rPr>
        <w:t>(</w:t>
      </w:r>
      <w:r>
        <w:rPr>
          <w:rFonts w:ascii="Times New Roman" w:eastAsia="Times New Roman" w:hAnsi="Times New Roman" w:cs="Times New Roman"/>
          <w:spacing w:val="-7"/>
          <w:sz w:val="24"/>
        </w:rPr>
        <w:t>1)</w:t>
      </w:r>
      <w:r>
        <w:rPr>
          <w:rFonts w:ascii="宋体" w:eastAsia="宋体" w:hAnsi="宋体" w:cs="宋体"/>
          <w:spacing w:val="-7"/>
          <w:sz w:val="24"/>
        </w:rPr>
        <w:t>胡壮麟</w:t>
      </w:r>
      <w:r>
        <w:rPr>
          <w:rFonts w:ascii="Times New Roman" w:eastAsia="Times New Roman" w:hAnsi="Times New Roman" w:cs="Times New Roman"/>
          <w:spacing w:val="-7"/>
          <w:sz w:val="24"/>
        </w:rPr>
        <w:t xml:space="preserve">.  </w:t>
      </w:r>
      <w:r>
        <w:rPr>
          <w:rFonts w:ascii="宋体" w:eastAsia="宋体" w:hAnsi="宋体" w:cs="宋体"/>
          <w:spacing w:val="-7"/>
          <w:sz w:val="24"/>
        </w:rPr>
        <w:t>《语言学教程》，北京：北京大学出版社</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2001 </w:t>
      </w:r>
      <w:r>
        <w:rPr>
          <w:rFonts w:ascii="宋体" w:eastAsia="宋体" w:hAnsi="宋体" w:cs="宋体"/>
          <w:spacing w:val="-7"/>
          <w:sz w:val="24"/>
        </w:rPr>
        <w:t>年</w:t>
      </w:r>
    </w:p>
    <w:p w:rsidR="00B022C0" w:rsidRDefault="00761A35">
      <w:pPr>
        <w:spacing w:before="190" w:line="212" w:lineRule="auto"/>
        <w:rPr>
          <w:rFonts w:ascii="Times New Roman" w:eastAsia="Times New Roman" w:hAnsi="Times New Roman" w:cs="Times New Roman"/>
          <w:sz w:val="24"/>
        </w:rPr>
      </w:pPr>
      <w:r>
        <w:rPr>
          <w:rFonts w:ascii="Times New Roman" w:eastAsia="Times New Roman" w:hAnsi="Times New Roman" w:cs="Times New Roman"/>
          <w:spacing w:val="-11"/>
          <w:sz w:val="24"/>
        </w:rPr>
        <w:t>(</w:t>
      </w:r>
      <w:r>
        <w:rPr>
          <w:rFonts w:ascii="Times New Roman" w:eastAsia="Times New Roman" w:hAnsi="Times New Roman" w:cs="Times New Roman"/>
          <w:spacing w:val="-7"/>
          <w:sz w:val="24"/>
        </w:rPr>
        <w:t>2)</w:t>
      </w:r>
      <w:r>
        <w:rPr>
          <w:rFonts w:ascii="宋体" w:eastAsia="宋体" w:hAnsi="宋体" w:cs="宋体"/>
          <w:spacing w:val="-7"/>
          <w:sz w:val="24"/>
        </w:rPr>
        <w:t>张莱湘</w:t>
      </w:r>
      <w:r>
        <w:rPr>
          <w:rFonts w:ascii="Times New Roman" w:eastAsia="Times New Roman" w:hAnsi="Times New Roman" w:cs="Times New Roman"/>
          <w:spacing w:val="-7"/>
          <w:sz w:val="24"/>
        </w:rPr>
        <w:t>.</w:t>
      </w:r>
      <w:r>
        <w:rPr>
          <w:rFonts w:ascii="宋体" w:eastAsia="宋体" w:hAnsi="宋体" w:cs="宋体"/>
          <w:spacing w:val="-7"/>
          <w:sz w:val="24"/>
        </w:rPr>
        <w:t>《英语语言学笔记精华》，北京：</w:t>
      </w:r>
      <w:r>
        <w:rPr>
          <w:rFonts w:ascii="宋体" w:eastAsia="宋体" w:hAnsi="宋体" w:cs="宋体"/>
          <w:spacing w:val="-7"/>
          <w:sz w:val="24"/>
        </w:rPr>
        <w:t xml:space="preserve"> </w:t>
      </w:r>
      <w:r>
        <w:rPr>
          <w:rFonts w:ascii="宋体" w:eastAsia="宋体" w:hAnsi="宋体" w:cs="宋体"/>
          <w:spacing w:val="-7"/>
          <w:sz w:val="24"/>
        </w:rPr>
        <w:t>机械工业出版社，</w:t>
      </w:r>
      <w:r>
        <w:rPr>
          <w:rFonts w:ascii="Times New Roman" w:eastAsia="Times New Roman" w:hAnsi="Times New Roman" w:cs="Times New Roman"/>
          <w:spacing w:val="-7"/>
          <w:sz w:val="24"/>
        </w:rPr>
        <w:t>2005</w:t>
      </w:r>
    </w:p>
    <w:p w:rsidR="00B022C0" w:rsidRDefault="00761A35">
      <w:pPr>
        <w:spacing w:before="195" w:line="289" w:lineRule="auto"/>
        <w:ind w:right="938"/>
        <w:rPr>
          <w:rFonts w:ascii="Arial"/>
        </w:rPr>
      </w:pPr>
      <w:r>
        <w:rPr>
          <w:rFonts w:ascii="Times New Roman" w:eastAsia="Times New Roman" w:hAnsi="Times New Roman" w:cs="Times New Roman"/>
          <w:spacing w:val="-20"/>
          <w:sz w:val="24"/>
        </w:rPr>
        <w:t>(3</w:t>
      </w:r>
      <w:r>
        <w:rPr>
          <w:rFonts w:ascii="Times New Roman" w:eastAsia="Times New Roman" w:hAnsi="Times New Roman" w:cs="Times New Roman"/>
          <w:spacing w:val="-13"/>
          <w:sz w:val="24"/>
        </w:rPr>
        <w:t>)</w:t>
      </w:r>
      <w:r>
        <w:rPr>
          <w:rFonts w:ascii="宋体" w:eastAsia="宋体" w:hAnsi="宋体" w:cs="宋体"/>
          <w:spacing w:val="-10"/>
          <w:sz w:val="24"/>
        </w:rPr>
        <w:t>戴炜栋、何兆熊，《新编简明英语语言学教程》，上海：</w:t>
      </w:r>
      <w:r>
        <w:rPr>
          <w:rFonts w:ascii="宋体" w:eastAsia="宋体" w:hAnsi="宋体" w:cs="宋体"/>
          <w:spacing w:val="-10"/>
          <w:sz w:val="24"/>
        </w:rPr>
        <w:t xml:space="preserve"> </w:t>
      </w:r>
      <w:r>
        <w:rPr>
          <w:rFonts w:ascii="宋体" w:eastAsia="宋体" w:hAnsi="宋体" w:cs="宋体"/>
          <w:spacing w:val="-10"/>
          <w:sz w:val="24"/>
        </w:rPr>
        <w:t>上海外语教育出</w:t>
      </w:r>
      <w:r>
        <w:rPr>
          <w:rFonts w:ascii="宋体" w:eastAsia="宋体" w:hAnsi="宋体" w:cs="宋体"/>
          <w:spacing w:val="-18"/>
          <w:sz w:val="24"/>
        </w:rPr>
        <w:t>版</w:t>
      </w:r>
      <w:r>
        <w:rPr>
          <w:rFonts w:ascii="宋体" w:eastAsia="宋体" w:hAnsi="宋体" w:cs="宋体"/>
          <w:spacing w:val="-16"/>
          <w:sz w:val="24"/>
        </w:rPr>
        <w:t>社，</w:t>
      </w:r>
      <w:r>
        <w:rPr>
          <w:rFonts w:ascii="宋体" w:eastAsia="宋体" w:hAnsi="宋体" w:cs="宋体"/>
          <w:spacing w:val="-16"/>
          <w:sz w:val="24"/>
        </w:rPr>
        <w:t xml:space="preserve"> </w:t>
      </w:r>
      <w:r>
        <w:rPr>
          <w:rFonts w:ascii="Times New Roman" w:eastAsia="Times New Roman" w:hAnsi="Times New Roman" w:cs="Times New Roman"/>
          <w:spacing w:val="-16"/>
          <w:sz w:val="24"/>
        </w:rPr>
        <w:t>20</w:t>
      </w:r>
      <w:r>
        <w:rPr>
          <w:rFonts w:ascii="Times New Roman" w:eastAsia="宋体" w:hAnsi="Times New Roman" w:cs="Times New Roman" w:hint="eastAsia"/>
          <w:spacing w:val="-16"/>
          <w:sz w:val="24"/>
        </w:rPr>
        <w:t>18</w:t>
      </w:r>
    </w:p>
    <w:p w:rsidR="00B022C0" w:rsidRDefault="00761A35">
      <w:pPr>
        <w:spacing w:before="78" w:line="212" w:lineRule="auto"/>
        <w:rPr>
          <w:rFonts w:ascii="Arial"/>
        </w:rPr>
      </w:pPr>
      <w:r>
        <w:rPr>
          <w:rFonts w:ascii="Times New Roman" w:eastAsia="Times New Roman" w:hAnsi="Times New Roman" w:cs="Times New Roman"/>
          <w:spacing w:val="-13"/>
          <w:sz w:val="24"/>
        </w:rPr>
        <w:t>(4)</w:t>
      </w:r>
      <w:r>
        <w:rPr>
          <w:rFonts w:ascii="宋体" w:eastAsia="宋体" w:hAnsi="宋体" w:cs="宋体"/>
          <w:spacing w:val="-13"/>
          <w:sz w:val="24"/>
        </w:rPr>
        <w:t>胡壮麟，李战子，</w:t>
      </w:r>
      <w:r>
        <w:rPr>
          <w:rFonts w:ascii="宋体" w:eastAsia="宋体" w:hAnsi="宋体" w:cs="宋体"/>
          <w:spacing w:val="-13"/>
          <w:sz w:val="24"/>
        </w:rPr>
        <w:t xml:space="preserve"> </w:t>
      </w:r>
      <w:r>
        <w:rPr>
          <w:rFonts w:ascii="宋体" w:eastAsia="宋体" w:hAnsi="宋体" w:cs="宋体"/>
          <w:spacing w:val="-13"/>
          <w:sz w:val="24"/>
        </w:rPr>
        <w:t>《语言学简明教程》，北京：北京大学出版社，</w:t>
      </w:r>
      <w:r>
        <w:rPr>
          <w:rFonts w:ascii="宋体" w:eastAsia="宋体" w:hAnsi="宋体" w:cs="宋体"/>
          <w:spacing w:val="-13"/>
          <w:sz w:val="24"/>
        </w:rPr>
        <w:t xml:space="preserve"> </w:t>
      </w:r>
      <w:r>
        <w:rPr>
          <w:rFonts w:ascii="Times New Roman" w:eastAsia="Times New Roman" w:hAnsi="Times New Roman" w:cs="Times New Roman"/>
          <w:spacing w:val="-13"/>
          <w:sz w:val="24"/>
        </w:rPr>
        <w:t>200</w:t>
      </w:r>
      <w:r>
        <w:rPr>
          <w:rFonts w:ascii="Times New Roman" w:eastAsia="Times New Roman" w:hAnsi="Times New Roman" w:cs="Times New Roman"/>
          <w:spacing w:val="-8"/>
          <w:sz w:val="24"/>
        </w:rPr>
        <w:t>5</w:t>
      </w:r>
    </w:p>
    <w:p w:rsidR="00B022C0" w:rsidRDefault="00761A35">
      <w:pPr>
        <w:spacing w:before="78" w:line="360" w:lineRule="auto"/>
        <w:ind w:left="5671" w:right="275" w:hanging="7"/>
        <w:rPr>
          <w:rFonts w:ascii="宋体" w:eastAsia="宋体" w:hAnsi="宋体" w:cs="宋体"/>
          <w:sz w:val="24"/>
        </w:rPr>
      </w:pPr>
      <w:r>
        <w:rPr>
          <w:rFonts w:ascii="宋体" w:eastAsia="宋体" w:hAnsi="宋体" w:cs="宋体"/>
          <w:spacing w:val="-20"/>
          <w:sz w:val="24"/>
        </w:rPr>
        <w:t>执</w:t>
      </w:r>
      <w:r>
        <w:rPr>
          <w:rFonts w:ascii="宋体" w:eastAsia="宋体" w:hAnsi="宋体" w:cs="宋体"/>
          <w:spacing w:val="-11"/>
          <w:sz w:val="24"/>
        </w:rPr>
        <w:t>笔人：毛艳文</w:t>
      </w:r>
      <w:r>
        <w:rPr>
          <w:rFonts w:ascii="宋体" w:eastAsia="宋体" w:hAnsi="宋体" w:cs="宋体"/>
          <w:sz w:val="24"/>
        </w:rPr>
        <w:t xml:space="preserve"> </w:t>
      </w:r>
    </w:p>
    <w:p w:rsidR="00B022C0" w:rsidRDefault="00761A35">
      <w:pPr>
        <w:spacing w:before="78" w:line="360" w:lineRule="auto"/>
        <w:ind w:left="5671" w:right="275" w:hanging="7"/>
        <w:rPr>
          <w:rFonts w:ascii="宋体" w:eastAsia="宋体" w:hAnsi="宋体" w:cs="宋体"/>
          <w:sz w:val="24"/>
        </w:rPr>
      </w:pPr>
      <w:r>
        <w:rPr>
          <w:rFonts w:ascii="宋体" w:eastAsia="宋体" w:hAnsi="宋体" w:cs="宋体"/>
          <w:spacing w:val="-19"/>
          <w:sz w:val="24"/>
        </w:rPr>
        <w:t>审定人：</w:t>
      </w:r>
      <w:r>
        <w:rPr>
          <w:rFonts w:ascii="宋体" w:eastAsia="宋体" w:hAnsi="宋体" w:cs="宋体"/>
          <w:spacing w:val="-19"/>
          <w:sz w:val="24"/>
        </w:rPr>
        <w:t xml:space="preserve"> </w:t>
      </w:r>
      <w:r>
        <w:rPr>
          <w:rFonts w:ascii="宋体" w:eastAsia="宋体" w:hAnsi="宋体" w:cs="宋体" w:hint="eastAsia"/>
          <w:spacing w:val="-19"/>
          <w:sz w:val="24"/>
        </w:rPr>
        <w:t>毛艳文</w:t>
      </w:r>
    </w:p>
    <w:p w:rsidR="00B022C0" w:rsidRDefault="00761A35">
      <w:pPr>
        <w:ind w:firstLineChars="2800" w:firstLine="5656"/>
        <w:rPr>
          <w:rFonts w:ascii="宋体" w:eastAsia="宋体" w:hAnsi="宋体" w:cs="宋体"/>
          <w:spacing w:val="-19"/>
          <w:sz w:val="24"/>
        </w:rPr>
      </w:pPr>
      <w:r>
        <w:rPr>
          <w:rFonts w:ascii="宋体" w:eastAsia="宋体" w:hAnsi="宋体" w:cs="宋体"/>
          <w:spacing w:val="-19"/>
          <w:sz w:val="24"/>
        </w:rPr>
        <w:t>审批人：</w:t>
      </w:r>
      <w:r>
        <w:rPr>
          <w:rFonts w:ascii="宋体" w:eastAsia="宋体" w:hAnsi="宋体" w:cs="宋体" w:hint="eastAsia"/>
          <w:spacing w:val="-19"/>
          <w:sz w:val="24"/>
        </w:rPr>
        <w:t xml:space="preserve"> </w:t>
      </w:r>
      <w:r>
        <w:rPr>
          <w:rFonts w:ascii="宋体" w:eastAsia="宋体" w:hAnsi="宋体" w:cs="宋体" w:hint="eastAsia"/>
          <w:spacing w:val="-19"/>
          <w:sz w:val="24"/>
        </w:rPr>
        <w:t>朱</w:t>
      </w:r>
      <w:r>
        <w:rPr>
          <w:rFonts w:ascii="宋体" w:eastAsia="宋体" w:hAnsi="宋体" w:cs="宋体" w:hint="eastAsia"/>
          <w:spacing w:val="-19"/>
          <w:sz w:val="24"/>
        </w:rPr>
        <w:t xml:space="preserve">  </w:t>
      </w:r>
      <w:r>
        <w:rPr>
          <w:rFonts w:ascii="宋体" w:eastAsia="宋体" w:hAnsi="宋体" w:cs="宋体" w:hint="eastAsia"/>
          <w:spacing w:val="-19"/>
          <w:sz w:val="24"/>
        </w:rPr>
        <w:t>江</w:t>
      </w: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761A35">
      <w:pPr>
        <w:pStyle w:val="1"/>
        <w:jc w:val="center"/>
      </w:pPr>
      <w:bookmarkStart w:id="55" w:name="_Toc4538"/>
      <w:r>
        <w:rPr>
          <w:rFonts w:hint="eastAsia"/>
        </w:rPr>
        <w:lastRenderedPageBreak/>
        <w:t>英语专业八级测试</w:t>
      </w:r>
      <w:bookmarkEnd w:id="55"/>
    </w:p>
    <w:p w:rsidR="00B022C0" w:rsidRDefault="00761A35">
      <w:pPr>
        <w:spacing w:line="312" w:lineRule="auto"/>
        <w:jc w:val="center"/>
        <w:rPr>
          <w:b/>
          <w:bCs/>
          <w:sz w:val="30"/>
          <w:szCs w:val="30"/>
        </w:rPr>
      </w:pPr>
      <w:r>
        <w:rPr>
          <w:b/>
          <w:bCs/>
          <w:sz w:val="30"/>
          <w:szCs w:val="30"/>
        </w:rPr>
        <w:t>（</w:t>
      </w:r>
      <w:r>
        <w:rPr>
          <w:rFonts w:hint="eastAsia"/>
          <w:sz w:val="30"/>
          <w:szCs w:val="30"/>
        </w:rPr>
        <w:t>TEM-</w:t>
      </w:r>
      <w:r>
        <w:rPr>
          <w:sz w:val="30"/>
          <w:szCs w:val="30"/>
        </w:rPr>
        <w:t>8</w:t>
      </w:r>
      <w:r>
        <w:rPr>
          <w:b/>
          <w:bCs/>
          <w:sz w:val="30"/>
          <w:szCs w:val="30"/>
        </w:rPr>
        <w:t>）</w:t>
      </w:r>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szCs w:val="21"/>
        </w:rPr>
      </w:pPr>
      <w:r>
        <w:rPr>
          <w:rFonts w:ascii="宋体" w:hAnsi="宋体"/>
          <w:b/>
          <w:bCs/>
          <w:kern w:val="0"/>
          <w:sz w:val="24"/>
        </w:rPr>
        <w:t>课程代码</w:t>
      </w:r>
      <w:r>
        <w:rPr>
          <w:rFonts w:ascii="宋体" w:hAnsi="宋体"/>
          <w:b/>
          <w:kern w:val="0"/>
          <w:sz w:val="24"/>
        </w:rPr>
        <w:t>：</w:t>
      </w:r>
      <w:r>
        <w:rPr>
          <w:sz w:val="24"/>
        </w:rPr>
        <w:t>0601013</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1</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16 </w:t>
      </w:r>
      <w:r>
        <w:rPr>
          <w:rFonts w:ascii="宋体" w:hAnsi="宋体"/>
          <w:kern w:val="0"/>
          <w:sz w:val="24"/>
        </w:rPr>
        <w:t>（其中：讲授学时</w:t>
      </w:r>
      <w:r>
        <w:rPr>
          <w:rFonts w:ascii="宋体" w:hAnsi="宋体"/>
          <w:kern w:val="0"/>
          <w:sz w:val="24"/>
        </w:rPr>
        <w:t>16</w:t>
      </w:r>
      <w:r>
        <w:rPr>
          <w:rFonts w:ascii="宋体" w:hAnsi="宋体" w:hint="eastAsia"/>
          <w:kern w:val="0"/>
          <w:sz w:val="24"/>
        </w:rPr>
        <w:t xml:space="preserve">  </w:t>
      </w:r>
      <w:r>
        <w:rPr>
          <w:rFonts w:ascii="宋体" w:hAnsi="宋体" w:hint="eastAsia"/>
          <w:kern w:val="0"/>
          <w:sz w:val="24"/>
        </w:rPr>
        <w:t>，</w:t>
      </w:r>
      <w:r>
        <w:rPr>
          <w:rFonts w:ascii="宋体" w:hAnsi="宋体"/>
          <w:kern w:val="0"/>
          <w:sz w:val="24"/>
        </w:rPr>
        <w:t xml:space="preserve"> </w:t>
      </w:r>
      <w:r>
        <w:rPr>
          <w:rFonts w:ascii="宋体" w:hAnsi="宋体"/>
          <w:kern w:val="0"/>
          <w:sz w:val="24"/>
        </w:rPr>
        <w:t>实验学时</w:t>
      </w:r>
      <w:r>
        <w:rPr>
          <w:rFonts w:ascii="宋体" w:hAnsi="宋体"/>
          <w:kern w:val="0"/>
          <w:sz w:val="24"/>
        </w:rPr>
        <w:t>0</w:t>
      </w:r>
      <w:r>
        <w:rPr>
          <w:rFonts w:ascii="宋体" w:hAnsi="宋体" w:hint="eastAsia"/>
          <w:kern w:val="0"/>
          <w:sz w:val="24"/>
        </w:rPr>
        <w:t xml:space="preserve">  </w:t>
      </w:r>
      <w:r>
        <w:rPr>
          <w:rFonts w:ascii="宋体" w:hAnsi="宋体" w:hint="eastAsia"/>
          <w:kern w:val="0"/>
          <w:sz w:val="24"/>
        </w:rPr>
        <w:t>，</w:t>
      </w:r>
      <w:r>
        <w:rPr>
          <w:rFonts w:ascii="宋体" w:hAnsi="宋体"/>
          <w:kern w:val="0"/>
          <w:sz w:val="24"/>
        </w:rPr>
        <w:t>上机学时</w:t>
      </w:r>
      <w:r>
        <w:rPr>
          <w:rFonts w:ascii="宋体" w:hAnsi="宋体"/>
          <w:kern w:val="0"/>
          <w:sz w:val="24"/>
        </w:rPr>
        <w:t>0</w:t>
      </w:r>
      <w:r>
        <w:rPr>
          <w:rFonts w:ascii="宋体" w:hAnsi="宋体" w:hint="eastAsia"/>
          <w:kern w:val="0"/>
          <w:sz w:val="24"/>
        </w:rPr>
        <w:t xml:space="preserve">  </w:t>
      </w:r>
      <w:r>
        <w:rPr>
          <w:rFonts w:ascii="宋体" w:hAnsi="宋体"/>
          <w:kern w:val="0"/>
          <w:sz w:val="24"/>
        </w:rPr>
        <w:t xml:space="preserve"> </w:t>
      </w:r>
      <w:r>
        <w:rPr>
          <w:rFonts w:ascii="宋体" w:hAnsi="宋体"/>
          <w:kern w:val="0"/>
          <w:sz w:val="24"/>
        </w:rPr>
        <w:t>）</w:t>
      </w:r>
    </w:p>
    <w:p w:rsidR="00B022C0" w:rsidRDefault="00761A35">
      <w:pPr>
        <w:spacing w:line="360" w:lineRule="auto"/>
        <w:ind w:firstLineChars="200" w:firstLine="482"/>
        <w:rPr>
          <w:rFonts w:ascii="宋体" w:hAnsi="宋体"/>
          <w:bCs/>
          <w:kern w:val="0"/>
          <w:sz w:val="24"/>
        </w:rPr>
      </w:pPr>
      <w:r>
        <w:rPr>
          <w:rFonts w:ascii="宋体" w:hAnsi="宋体"/>
          <w:b/>
          <w:bCs/>
          <w:kern w:val="0"/>
          <w:sz w:val="24"/>
        </w:rPr>
        <w:t>先修课程</w:t>
      </w:r>
      <w:r>
        <w:rPr>
          <w:rFonts w:ascii="宋体" w:hAnsi="宋体"/>
          <w:b/>
          <w:kern w:val="0"/>
          <w:sz w:val="24"/>
        </w:rPr>
        <w:t>：</w:t>
      </w:r>
      <w:r>
        <w:rPr>
          <w:rFonts w:ascii="宋体" w:hAnsi="宋体" w:hint="eastAsia"/>
          <w:bCs/>
          <w:kern w:val="0"/>
          <w:sz w:val="24"/>
        </w:rPr>
        <w:t>综合英语</w:t>
      </w:r>
      <w:r>
        <w:rPr>
          <w:rFonts w:ascii="宋体" w:hAnsi="宋体" w:hint="eastAsia"/>
          <w:bCs/>
          <w:kern w:val="0"/>
          <w:sz w:val="24"/>
        </w:rPr>
        <w:t>I</w:t>
      </w:r>
      <w:r>
        <w:rPr>
          <w:rFonts w:ascii="宋体" w:hAnsi="宋体" w:hint="eastAsia"/>
          <w:bCs/>
          <w:kern w:val="0"/>
          <w:sz w:val="24"/>
        </w:rPr>
        <w:t>，</w:t>
      </w:r>
      <w:r>
        <w:rPr>
          <w:rFonts w:ascii="宋体" w:hAnsi="宋体" w:hint="eastAsia"/>
          <w:bCs/>
          <w:kern w:val="0"/>
          <w:sz w:val="24"/>
        </w:rPr>
        <w:t>II</w:t>
      </w:r>
      <w:r>
        <w:rPr>
          <w:rFonts w:ascii="宋体" w:hAnsi="宋体" w:hint="eastAsia"/>
          <w:bCs/>
          <w:kern w:val="0"/>
          <w:sz w:val="24"/>
        </w:rPr>
        <w:t>，</w:t>
      </w:r>
      <w:r>
        <w:rPr>
          <w:rFonts w:ascii="宋体" w:hAnsi="宋体" w:hint="eastAsia"/>
          <w:bCs/>
          <w:kern w:val="0"/>
          <w:sz w:val="24"/>
        </w:rPr>
        <w:t>III</w:t>
      </w:r>
      <w:r>
        <w:rPr>
          <w:rFonts w:ascii="宋体" w:hAnsi="宋体" w:hint="eastAsia"/>
          <w:bCs/>
          <w:kern w:val="0"/>
          <w:sz w:val="24"/>
        </w:rPr>
        <w:t>；综合商务英语</w:t>
      </w:r>
      <w:r>
        <w:rPr>
          <w:rFonts w:ascii="宋体" w:hAnsi="宋体" w:hint="eastAsia"/>
          <w:bCs/>
          <w:kern w:val="0"/>
          <w:sz w:val="24"/>
        </w:rPr>
        <w:t>I</w:t>
      </w:r>
      <w:r>
        <w:rPr>
          <w:rFonts w:ascii="宋体" w:hAnsi="宋体" w:hint="eastAsia"/>
          <w:bCs/>
          <w:kern w:val="0"/>
          <w:sz w:val="24"/>
        </w:rPr>
        <w:t>，</w:t>
      </w:r>
      <w:r>
        <w:rPr>
          <w:rFonts w:ascii="宋体" w:eastAsia="宋体" w:hAnsi="宋体" w:cs="Times New Roman" w:hint="eastAsia"/>
          <w:bCs/>
          <w:kern w:val="0"/>
          <w:sz w:val="24"/>
        </w:rPr>
        <w:t>II</w:t>
      </w:r>
      <w:r>
        <w:rPr>
          <w:rFonts w:ascii="宋体" w:eastAsia="宋体" w:hAnsi="宋体" w:cs="Times New Roman" w:hint="eastAsia"/>
          <w:bCs/>
          <w:kern w:val="0"/>
          <w:sz w:val="24"/>
        </w:rPr>
        <w:t>；</w:t>
      </w:r>
      <w:r>
        <w:rPr>
          <w:rFonts w:ascii="宋体" w:hAnsi="宋体" w:hint="eastAsia"/>
          <w:bCs/>
          <w:kern w:val="0"/>
          <w:sz w:val="24"/>
        </w:rPr>
        <w:t>翻译理论与实践</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w:t>
      </w:r>
      <w:r>
        <w:rPr>
          <w:rFonts w:ascii="宋体" w:hAnsi="宋体"/>
          <w:kern w:val="0"/>
          <w:sz w:val="24"/>
        </w:rPr>
        <w:t xml:space="preserve">                        </w:t>
      </w:r>
    </w:p>
    <w:p w:rsidR="00B022C0" w:rsidRDefault="00761A35">
      <w:pPr>
        <w:spacing w:line="360" w:lineRule="auto"/>
        <w:ind w:firstLineChars="200" w:firstLine="482"/>
        <w:rPr>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hint="eastAsia"/>
          <w:kern w:val="0"/>
          <w:sz w:val="24"/>
        </w:rPr>
        <w:t>《星火英语</w:t>
      </w:r>
      <w:r>
        <w:rPr>
          <w:rFonts w:hint="eastAsia"/>
          <w:kern w:val="0"/>
          <w:sz w:val="24"/>
        </w:rPr>
        <w:t>-</w:t>
      </w:r>
      <w:r>
        <w:rPr>
          <w:kern w:val="0"/>
          <w:sz w:val="24"/>
        </w:rPr>
        <w:t>-</w:t>
      </w:r>
      <w:r>
        <w:rPr>
          <w:rFonts w:hint="eastAsia"/>
          <w:kern w:val="0"/>
          <w:sz w:val="24"/>
        </w:rPr>
        <w:t>专八历年真题》</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B022C0" w:rsidRDefault="00761A35">
      <w:pPr>
        <w:spacing w:line="360" w:lineRule="auto"/>
        <w:ind w:firstLine="480"/>
        <w:rPr>
          <w:color w:val="000000"/>
          <w:sz w:val="24"/>
        </w:rPr>
      </w:pPr>
      <w:r>
        <w:rPr>
          <w:rFonts w:ascii="宋体" w:hAnsi="宋体" w:hint="eastAsia"/>
          <w:b/>
          <w:bCs/>
          <w:kern w:val="0"/>
          <w:sz w:val="24"/>
        </w:rPr>
        <w:t>课程的性质与任务：</w:t>
      </w:r>
      <w:r>
        <w:rPr>
          <w:rFonts w:hint="eastAsia"/>
          <w:color w:val="000000"/>
          <w:sz w:val="24"/>
        </w:rPr>
        <w:t>《英语专业八级测试》为商务英语专业实践课程，为商务英语专业本科四年级</w:t>
      </w:r>
      <w:r>
        <w:rPr>
          <w:rFonts w:hint="eastAsia"/>
          <w:color w:val="000000"/>
          <w:sz w:val="24"/>
        </w:rPr>
        <w:t>第一学期</w:t>
      </w:r>
      <w:r>
        <w:rPr>
          <w:rFonts w:hint="eastAsia"/>
          <w:color w:val="000000"/>
          <w:sz w:val="24"/>
        </w:rPr>
        <w:t>必修课程。</w:t>
      </w:r>
      <w:r>
        <w:rPr>
          <w:color w:val="000000"/>
          <w:sz w:val="24"/>
        </w:rPr>
        <w:t>本课程</w:t>
      </w:r>
      <w:r>
        <w:rPr>
          <w:rFonts w:hint="eastAsia"/>
          <w:color w:val="000000"/>
          <w:sz w:val="24"/>
        </w:rPr>
        <w:t>紧扣立德树人根本宗旨，帮助学生坚定理想和信念，培育和践行社会主义核心价值观。为了更好地指导</w:t>
      </w:r>
      <w:r>
        <w:rPr>
          <w:rFonts w:hint="eastAsia"/>
          <w:color w:val="000000"/>
          <w:sz w:val="24"/>
        </w:rPr>
        <w:t>商务</w:t>
      </w:r>
      <w:r>
        <w:rPr>
          <w:rFonts w:hint="eastAsia"/>
          <w:color w:val="000000"/>
          <w:sz w:val="24"/>
        </w:rPr>
        <w:t>英语专业本科四年级学生参加全国英语专业八级考试</w:t>
      </w:r>
      <w:r>
        <w:rPr>
          <w:rFonts w:hint="eastAsia"/>
          <w:color w:val="000000"/>
          <w:sz w:val="24"/>
        </w:rPr>
        <w:t>(Test</w:t>
      </w:r>
      <w:r>
        <w:rPr>
          <w:color w:val="000000"/>
          <w:sz w:val="24"/>
        </w:rPr>
        <w:t xml:space="preserve"> </w:t>
      </w:r>
      <w:r>
        <w:rPr>
          <w:rFonts w:hint="eastAsia"/>
          <w:color w:val="000000"/>
          <w:sz w:val="24"/>
        </w:rPr>
        <w:t xml:space="preserve">for English Majors Grade </w:t>
      </w:r>
      <w:r>
        <w:rPr>
          <w:rFonts w:hint="eastAsia"/>
          <w:color w:val="000000"/>
          <w:sz w:val="24"/>
        </w:rPr>
        <w:t>8</w:t>
      </w:r>
      <w:r>
        <w:rPr>
          <w:rFonts w:hint="eastAsia"/>
          <w:color w:val="000000"/>
          <w:sz w:val="24"/>
        </w:rPr>
        <w:t>，简称</w:t>
      </w:r>
      <w:r>
        <w:rPr>
          <w:rFonts w:hint="eastAsia"/>
          <w:color w:val="000000"/>
          <w:sz w:val="24"/>
        </w:rPr>
        <w:t>:TEM8</w:t>
      </w:r>
      <w:r>
        <w:rPr>
          <w:rFonts w:hint="eastAsia"/>
          <w:color w:val="000000"/>
          <w:sz w:val="24"/>
        </w:rPr>
        <w:t>），《英语专业八级测试》根据</w:t>
      </w:r>
      <w:r>
        <w:rPr>
          <w:rFonts w:hint="eastAsia"/>
          <w:color w:val="000000"/>
          <w:sz w:val="24"/>
        </w:rPr>
        <w:t>《</w:t>
      </w:r>
      <w:r>
        <w:rPr>
          <w:rFonts w:hint="eastAsia"/>
          <w:color w:val="000000"/>
          <w:sz w:val="24"/>
        </w:rPr>
        <w:t>高等学校英语专业高年级英语教学大纲</w:t>
      </w:r>
      <w:r>
        <w:rPr>
          <w:rFonts w:hint="eastAsia"/>
          <w:color w:val="000000"/>
          <w:sz w:val="24"/>
        </w:rPr>
        <w:t>》</w:t>
      </w:r>
      <w:r>
        <w:rPr>
          <w:rFonts w:hint="eastAsia"/>
          <w:color w:val="000000"/>
          <w:sz w:val="24"/>
        </w:rPr>
        <w:t>的规定，有针对性加强学生对英语专业八级考试的认识，以专业八级考试的题型设置为线索，以历年英语专业八级考试真题为参考，逐一剖析每一题型考查重难点及其历年常考点，做到有的放矢，使学生能胸有成竹地面对英语专业八级考试，实现考试成绩和英语学习水平共同提高。</w:t>
      </w:r>
    </w:p>
    <w:p w:rsidR="00B022C0" w:rsidRDefault="00761A35">
      <w:pPr>
        <w:spacing w:line="360" w:lineRule="auto"/>
        <w:ind w:firstLine="480"/>
        <w:rPr>
          <w:b/>
          <w:sz w:val="28"/>
          <w:szCs w:val="28"/>
        </w:rPr>
      </w:pPr>
      <w:r>
        <w:rPr>
          <w:rFonts w:hint="eastAsia"/>
          <w:b/>
          <w:sz w:val="28"/>
          <w:szCs w:val="28"/>
        </w:rPr>
        <w:t>二</w:t>
      </w:r>
      <w:r>
        <w:rPr>
          <w:b/>
          <w:sz w:val="28"/>
          <w:szCs w:val="28"/>
        </w:rPr>
        <w:t>、课程目标</w:t>
      </w:r>
    </w:p>
    <w:p w:rsidR="00B022C0" w:rsidRDefault="00761A35">
      <w:pPr>
        <w:spacing w:line="360" w:lineRule="auto"/>
        <w:ind w:leftChars="67" w:left="141"/>
        <w:rPr>
          <w:sz w:val="24"/>
        </w:rPr>
      </w:pPr>
      <w:r>
        <w:rPr>
          <w:rFonts w:hint="eastAsia"/>
          <w:sz w:val="24"/>
        </w:rPr>
        <w:t>目标</w:t>
      </w:r>
      <w:r>
        <w:rPr>
          <w:rFonts w:hint="eastAsia"/>
          <w:sz w:val="24"/>
        </w:rPr>
        <w:t>1</w:t>
      </w:r>
      <w:r>
        <w:rPr>
          <w:sz w:val="24"/>
        </w:rPr>
        <w:t xml:space="preserve">. </w:t>
      </w:r>
      <w:r>
        <w:rPr>
          <w:rFonts w:hint="eastAsia"/>
          <w:sz w:val="24"/>
        </w:rPr>
        <w:t>学生能尽快地熟悉和了解全国英语专业八级考试的题型以及考试要求。</w:t>
      </w:r>
    </w:p>
    <w:p w:rsidR="00B022C0" w:rsidRDefault="00761A35">
      <w:pPr>
        <w:spacing w:line="360" w:lineRule="auto"/>
        <w:ind w:leftChars="67" w:left="141"/>
        <w:rPr>
          <w:sz w:val="24"/>
        </w:rPr>
      </w:pPr>
      <w:r>
        <w:rPr>
          <w:rFonts w:hint="eastAsia"/>
          <w:sz w:val="24"/>
        </w:rPr>
        <w:t>目标</w:t>
      </w:r>
      <w:r>
        <w:rPr>
          <w:sz w:val="24"/>
        </w:rPr>
        <w:t xml:space="preserve">2. </w:t>
      </w:r>
      <w:r>
        <w:rPr>
          <w:rFonts w:hint="eastAsia"/>
          <w:sz w:val="24"/>
        </w:rPr>
        <w:t>在授课过程中鼓励学生以积极的心态应对考试和学习生活中的困难和问题，注重理论和练习相联系，以便学生能较顺利地</w:t>
      </w:r>
      <w:r>
        <w:rPr>
          <w:rFonts w:hint="eastAsia"/>
          <w:sz w:val="24"/>
        </w:rPr>
        <w:t>通过</w:t>
      </w:r>
      <w:r>
        <w:rPr>
          <w:rFonts w:hint="eastAsia"/>
          <w:sz w:val="24"/>
        </w:rPr>
        <w:t>全国英语专业八级考试，并对英语学习持正确的态度。</w:t>
      </w:r>
    </w:p>
    <w:p w:rsidR="00B022C0" w:rsidRDefault="00761A35">
      <w:pPr>
        <w:spacing w:line="360" w:lineRule="auto"/>
        <w:ind w:leftChars="67" w:left="141"/>
        <w:rPr>
          <w:sz w:val="24"/>
        </w:rPr>
      </w:pPr>
      <w:r>
        <w:rPr>
          <w:rFonts w:hint="eastAsia"/>
          <w:sz w:val="24"/>
        </w:rPr>
        <w:t>目标</w:t>
      </w:r>
      <w:r>
        <w:rPr>
          <w:rFonts w:hint="eastAsia"/>
          <w:sz w:val="24"/>
        </w:rPr>
        <w:t>3</w:t>
      </w:r>
      <w:r>
        <w:rPr>
          <w:sz w:val="24"/>
        </w:rPr>
        <w:t>.</w:t>
      </w:r>
      <w:r>
        <w:rPr>
          <w:rFonts w:hint="eastAsia"/>
          <w:sz w:val="24"/>
        </w:rPr>
        <w:t xml:space="preserve"> </w:t>
      </w:r>
      <w:r>
        <w:rPr>
          <w:rFonts w:hint="eastAsia"/>
          <w:sz w:val="24"/>
        </w:rPr>
        <w:t>学生应熟悉英语专业八级考试的各题型以及历年常考点并能运用不同技巧解答不同题型的考题，在全国英语专业八级考试中发挥应有的水平。</w:t>
      </w:r>
    </w:p>
    <w:p w:rsidR="00B022C0" w:rsidRDefault="00761A35">
      <w:pPr>
        <w:spacing w:line="360" w:lineRule="auto"/>
        <w:ind w:firstLineChars="200" w:firstLine="480"/>
        <w:rPr>
          <w:sz w:val="24"/>
        </w:rPr>
      </w:pPr>
      <w:r>
        <w:rPr>
          <w:sz w:val="24"/>
        </w:rPr>
        <w:t>本课程支撑专业</w:t>
      </w:r>
      <w:r>
        <w:rPr>
          <w:rFonts w:hint="eastAsia"/>
          <w:sz w:val="24"/>
        </w:rPr>
        <w:t>人才</w:t>
      </w:r>
      <w:r>
        <w:rPr>
          <w:sz w:val="24"/>
        </w:rPr>
        <w:t>培养</w:t>
      </w:r>
      <w:r>
        <w:rPr>
          <w:rFonts w:hint="eastAsia"/>
          <w:sz w:val="24"/>
        </w:rPr>
        <w:t>方案</w:t>
      </w:r>
      <w:r>
        <w:rPr>
          <w:sz w:val="24"/>
        </w:rPr>
        <w:t>中毕业要求</w:t>
      </w:r>
      <w:r>
        <w:rPr>
          <w:rFonts w:hint="eastAsia"/>
          <w:sz w:val="24"/>
        </w:rPr>
        <w:t>第</w:t>
      </w: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r>
        <w:rPr>
          <w:rFonts w:hint="eastAsia"/>
          <w:sz w:val="24"/>
        </w:rPr>
        <w:t>要求，对应关系如表所示。</w:t>
      </w:r>
    </w:p>
    <w:tbl>
      <w:tblPr>
        <w:tblW w:w="9359" w:type="dxa"/>
        <w:tblInd w:w="93" w:type="dxa"/>
        <w:tblLayout w:type="fixed"/>
        <w:tblLook w:val="04A0" w:firstRow="1" w:lastRow="0" w:firstColumn="1" w:lastColumn="0" w:noHBand="0" w:noVBand="1"/>
      </w:tblPr>
      <w:tblGrid>
        <w:gridCol w:w="1851"/>
        <w:gridCol w:w="2099"/>
        <w:gridCol w:w="2364"/>
        <w:gridCol w:w="2258"/>
        <w:gridCol w:w="787"/>
      </w:tblGrid>
      <w:tr w:rsidR="00B022C0">
        <w:trPr>
          <w:gridAfter w:val="1"/>
          <w:wAfter w:w="787" w:type="dxa"/>
          <w:trHeight w:val="491"/>
        </w:trPr>
        <w:tc>
          <w:tcPr>
            <w:tcW w:w="1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毕业要求</w:t>
            </w:r>
          </w:p>
          <w:p w:rsidR="00B022C0" w:rsidRDefault="00761A35">
            <w:pPr>
              <w:widowControl/>
              <w:jc w:val="center"/>
              <w:rPr>
                <w:kern w:val="0"/>
                <w:szCs w:val="21"/>
              </w:rPr>
            </w:pPr>
            <w:r>
              <w:rPr>
                <w:kern w:val="0"/>
                <w:szCs w:val="21"/>
              </w:rPr>
              <w:lastRenderedPageBreak/>
              <w:t>指标点</w:t>
            </w:r>
          </w:p>
        </w:tc>
        <w:tc>
          <w:tcPr>
            <w:tcW w:w="6721" w:type="dxa"/>
            <w:gridSpan w:val="3"/>
            <w:tcBorders>
              <w:top w:val="single" w:sz="4" w:space="0" w:color="auto"/>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lastRenderedPageBreak/>
              <w:t>课程目标</w:t>
            </w:r>
          </w:p>
        </w:tc>
      </w:tr>
      <w:tr w:rsidR="00B022C0">
        <w:trPr>
          <w:gridAfter w:val="1"/>
          <w:wAfter w:w="787" w:type="dxa"/>
          <w:trHeight w:val="672"/>
        </w:trPr>
        <w:tc>
          <w:tcPr>
            <w:tcW w:w="18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2099"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宋体" w:hAnsi="宋体"/>
                <w:kern w:val="0"/>
                <w:sz w:val="18"/>
                <w:szCs w:val="18"/>
              </w:rPr>
            </w:pPr>
            <w:r>
              <w:rPr>
                <w:rFonts w:ascii="宋体" w:hAnsi="宋体"/>
                <w:kern w:val="0"/>
                <w:sz w:val="18"/>
                <w:szCs w:val="18"/>
              </w:rPr>
              <w:t>目标</w:t>
            </w:r>
            <w:r>
              <w:rPr>
                <w:rFonts w:ascii="宋体" w:hAnsi="宋体"/>
                <w:kern w:val="0"/>
                <w:sz w:val="18"/>
                <w:szCs w:val="18"/>
              </w:rPr>
              <w:t>1</w:t>
            </w:r>
          </w:p>
        </w:tc>
        <w:tc>
          <w:tcPr>
            <w:tcW w:w="2364"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宋体" w:hAnsi="宋体"/>
                <w:kern w:val="0"/>
                <w:sz w:val="18"/>
                <w:szCs w:val="18"/>
              </w:rPr>
            </w:pPr>
            <w:r>
              <w:rPr>
                <w:rFonts w:ascii="宋体" w:hAnsi="宋体"/>
                <w:kern w:val="0"/>
                <w:sz w:val="18"/>
                <w:szCs w:val="18"/>
              </w:rPr>
              <w:t>目标</w:t>
            </w:r>
            <w:r>
              <w:rPr>
                <w:rFonts w:ascii="宋体" w:hAnsi="宋体"/>
                <w:kern w:val="0"/>
                <w:sz w:val="18"/>
                <w:szCs w:val="18"/>
              </w:rPr>
              <w:t>2</w:t>
            </w:r>
          </w:p>
        </w:tc>
        <w:tc>
          <w:tcPr>
            <w:tcW w:w="2258"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宋体" w:hAnsi="宋体"/>
                <w:kern w:val="0"/>
                <w:sz w:val="18"/>
                <w:szCs w:val="18"/>
              </w:rPr>
            </w:pPr>
            <w:r>
              <w:rPr>
                <w:rFonts w:ascii="宋体" w:hAnsi="宋体" w:hint="eastAsia"/>
                <w:kern w:val="0"/>
                <w:sz w:val="18"/>
                <w:szCs w:val="18"/>
              </w:rPr>
              <w:t>目标</w:t>
            </w:r>
            <w:r>
              <w:rPr>
                <w:rFonts w:ascii="宋体" w:hAnsi="宋体"/>
                <w:kern w:val="0"/>
                <w:sz w:val="18"/>
                <w:szCs w:val="18"/>
              </w:rPr>
              <w:t>3</w:t>
            </w:r>
          </w:p>
        </w:tc>
      </w:tr>
      <w:tr w:rsidR="00B022C0">
        <w:trPr>
          <w:gridAfter w:val="1"/>
          <w:wAfter w:w="787" w:type="dxa"/>
          <w:trHeight w:val="459"/>
        </w:trPr>
        <w:tc>
          <w:tcPr>
            <w:tcW w:w="1851" w:type="dxa"/>
            <w:tcBorders>
              <w:top w:val="nil"/>
              <w:left w:val="single" w:sz="4" w:space="0" w:color="auto"/>
              <w:bottom w:val="single" w:sz="4" w:space="0" w:color="auto"/>
              <w:right w:val="single" w:sz="4" w:space="0" w:color="auto"/>
            </w:tcBorders>
            <w:vAlign w:val="center"/>
          </w:tcPr>
          <w:p w:rsidR="00B022C0" w:rsidRDefault="00761A35">
            <w:pPr>
              <w:widowControl/>
              <w:rPr>
                <w:rFonts w:ascii="宋体" w:hAnsi="宋体"/>
                <w:kern w:val="0"/>
                <w:szCs w:val="21"/>
              </w:rPr>
            </w:pPr>
            <w:r>
              <w:rPr>
                <w:rFonts w:ascii="宋体" w:hAnsi="宋体"/>
                <w:kern w:val="0"/>
                <w:szCs w:val="21"/>
              </w:rPr>
              <w:lastRenderedPageBreak/>
              <w:t>毕业要求</w:t>
            </w:r>
            <w:r>
              <w:rPr>
                <w:rFonts w:ascii="宋体" w:hAnsi="宋体" w:hint="eastAsia"/>
                <w:szCs w:val="21"/>
              </w:rPr>
              <w:t>第</w:t>
            </w:r>
            <w:r>
              <w:rPr>
                <w:rFonts w:ascii="宋体" w:hAnsi="宋体"/>
                <w:szCs w:val="21"/>
              </w:rPr>
              <w:t>1</w:t>
            </w:r>
            <w:r>
              <w:rPr>
                <w:rFonts w:ascii="宋体" w:hAnsi="宋体" w:hint="eastAsia"/>
                <w:szCs w:val="21"/>
              </w:rPr>
              <w:t>-</w:t>
            </w:r>
            <w:r>
              <w:rPr>
                <w:rFonts w:ascii="宋体" w:hAnsi="宋体"/>
                <w:szCs w:val="21"/>
              </w:rPr>
              <w:t>1</w:t>
            </w:r>
            <w:r>
              <w:rPr>
                <w:rFonts w:ascii="宋体" w:hAnsi="宋体" w:hint="eastAsia"/>
                <w:szCs w:val="21"/>
              </w:rPr>
              <w:t>点</w:t>
            </w:r>
          </w:p>
        </w:tc>
        <w:tc>
          <w:tcPr>
            <w:tcW w:w="2099"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2364"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2258"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49"/>
        </w:trPr>
        <w:tc>
          <w:tcPr>
            <w:tcW w:w="1851" w:type="dxa"/>
            <w:tcBorders>
              <w:top w:val="nil"/>
              <w:left w:val="single" w:sz="4" w:space="0" w:color="auto"/>
              <w:bottom w:val="single" w:sz="4" w:space="0" w:color="auto"/>
              <w:right w:val="single" w:sz="4" w:space="0" w:color="auto"/>
            </w:tcBorders>
            <w:vAlign w:val="center"/>
          </w:tcPr>
          <w:p w:rsidR="00B022C0" w:rsidRDefault="00761A35">
            <w:pPr>
              <w:widowControl/>
              <w:rPr>
                <w:kern w:val="0"/>
                <w:szCs w:val="21"/>
              </w:rPr>
            </w:pPr>
            <w:r>
              <w:rPr>
                <w:rFonts w:ascii="宋体" w:hAnsi="宋体"/>
                <w:kern w:val="0"/>
                <w:szCs w:val="21"/>
              </w:rPr>
              <w:t>毕业要求</w:t>
            </w:r>
            <w:r>
              <w:rPr>
                <w:rFonts w:ascii="宋体" w:hAnsi="宋体" w:hint="eastAsia"/>
                <w:szCs w:val="21"/>
              </w:rPr>
              <w:t>第</w:t>
            </w:r>
            <w:r>
              <w:rPr>
                <w:rFonts w:ascii="宋体" w:hAnsi="宋体" w:hint="eastAsia"/>
                <w:szCs w:val="21"/>
              </w:rPr>
              <w:t>5</w:t>
            </w:r>
            <w:r>
              <w:rPr>
                <w:rFonts w:ascii="宋体" w:hAnsi="宋体" w:hint="eastAsia"/>
                <w:szCs w:val="21"/>
              </w:rPr>
              <w:t>-1</w:t>
            </w:r>
            <w:r>
              <w:rPr>
                <w:rFonts w:ascii="宋体" w:hAnsi="宋体" w:hint="eastAsia"/>
                <w:szCs w:val="21"/>
              </w:rPr>
              <w:t>点</w:t>
            </w:r>
          </w:p>
        </w:tc>
        <w:tc>
          <w:tcPr>
            <w:tcW w:w="2099"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2364"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2258"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787" w:type="dxa"/>
            <w:vAlign w:val="center"/>
          </w:tcPr>
          <w:p w:rsidR="00B022C0" w:rsidRDefault="00B022C0">
            <w:pPr>
              <w:widowControl/>
              <w:rPr>
                <w:kern w:val="0"/>
                <w:szCs w:val="21"/>
              </w:rPr>
            </w:pPr>
          </w:p>
        </w:tc>
      </w:tr>
      <w:tr w:rsidR="00B022C0">
        <w:trPr>
          <w:gridAfter w:val="1"/>
          <w:wAfter w:w="787" w:type="dxa"/>
          <w:trHeight w:val="440"/>
        </w:trPr>
        <w:tc>
          <w:tcPr>
            <w:tcW w:w="1851" w:type="dxa"/>
            <w:tcBorders>
              <w:top w:val="single" w:sz="4" w:space="0" w:color="auto"/>
              <w:left w:val="single" w:sz="4" w:space="0" w:color="auto"/>
              <w:bottom w:val="single" w:sz="4" w:space="0" w:color="auto"/>
              <w:right w:val="nil"/>
            </w:tcBorders>
            <w:vAlign w:val="center"/>
          </w:tcPr>
          <w:p w:rsidR="00B022C0" w:rsidRDefault="00761A35">
            <w:pPr>
              <w:widowControl/>
              <w:rPr>
                <w:kern w:val="0"/>
                <w:szCs w:val="21"/>
              </w:rPr>
            </w:pPr>
            <w:r>
              <w:rPr>
                <w:rFonts w:ascii="宋体" w:hAnsi="宋体"/>
                <w:kern w:val="0"/>
                <w:szCs w:val="21"/>
              </w:rPr>
              <w:t>毕业要求</w:t>
            </w:r>
            <w:r>
              <w:rPr>
                <w:rFonts w:ascii="宋体" w:hAnsi="宋体" w:hint="eastAsia"/>
                <w:szCs w:val="21"/>
              </w:rPr>
              <w:t>第</w:t>
            </w:r>
            <w:r>
              <w:rPr>
                <w:rFonts w:ascii="宋体" w:hAnsi="宋体" w:hint="eastAsia"/>
                <w:szCs w:val="21"/>
              </w:rPr>
              <w:t>5</w:t>
            </w:r>
            <w:r>
              <w:rPr>
                <w:rFonts w:ascii="宋体" w:hAnsi="宋体" w:hint="eastAsia"/>
                <w:szCs w:val="21"/>
              </w:rPr>
              <w:t>-2</w:t>
            </w:r>
            <w:r>
              <w:rPr>
                <w:rFonts w:ascii="宋体" w:hAnsi="宋体" w:hint="eastAsia"/>
                <w:szCs w:val="21"/>
              </w:rPr>
              <w:t>点</w:t>
            </w:r>
          </w:p>
        </w:tc>
        <w:tc>
          <w:tcPr>
            <w:tcW w:w="2099" w:type="dxa"/>
            <w:tcBorders>
              <w:top w:val="single" w:sz="4" w:space="0" w:color="auto"/>
              <w:left w:val="nil"/>
              <w:bottom w:val="single" w:sz="4" w:space="0" w:color="auto"/>
              <w:right w:val="nil"/>
            </w:tcBorders>
            <w:vAlign w:val="center"/>
          </w:tcPr>
          <w:p w:rsidR="00B022C0" w:rsidRDefault="00761A35">
            <w:pPr>
              <w:widowControl/>
              <w:jc w:val="center"/>
              <w:rPr>
                <w:kern w:val="0"/>
                <w:szCs w:val="21"/>
              </w:rPr>
            </w:pPr>
            <w:r>
              <w:rPr>
                <w:kern w:val="0"/>
                <w:szCs w:val="21"/>
              </w:rPr>
              <w:t>√</w:t>
            </w:r>
          </w:p>
        </w:tc>
        <w:tc>
          <w:tcPr>
            <w:tcW w:w="2364" w:type="dxa"/>
            <w:tcBorders>
              <w:top w:val="single" w:sz="4" w:space="0" w:color="auto"/>
              <w:left w:val="nil"/>
              <w:bottom w:val="single" w:sz="4" w:space="0" w:color="auto"/>
              <w:right w:val="nil"/>
            </w:tcBorders>
            <w:vAlign w:val="center"/>
          </w:tcPr>
          <w:p w:rsidR="00B022C0" w:rsidRDefault="00761A35">
            <w:pPr>
              <w:widowControl/>
              <w:jc w:val="center"/>
              <w:rPr>
                <w:kern w:val="0"/>
                <w:szCs w:val="21"/>
              </w:rPr>
            </w:pPr>
            <w:r>
              <w:rPr>
                <w:kern w:val="0"/>
                <w:szCs w:val="21"/>
              </w:rPr>
              <w:t>√</w:t>
            </w:r>
          </w:p>
        </w:tc>
        <w:tc>
          <w:tcPr>
            <w:tcW w:w="2258" w:type="dxa"/>
            <w:tcBorders>
              <w:top w:val="single" w:sz="4" w:space="0" w:color="auto"/>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r>
      <w:tr w:rsidR="00B022C0">
        <w:trPr>
          <w:gridAfter w:val="1"/>
          <w:wAfter w:w="787" w:type="dxa"/>
          <w:trHeight w:val="440"/>
        </w:trPr>
        <w:tc>
          <w:tcPr>
            <w:tcW w:w="1851" w:type="dxa"/>
            <w:tcBorders>
              <w:top w:val="single" w:sz="4" w:space="0" w:color="auto"/>
              <w:left w:val="single" w:sz="4" w:space="0" w:color="auto"/>
              <w:bottom w:val="single" w:sz="4" w:space="0" w:color="auto"/>
              <w:right w:val="single" w:sz="4" w:space="0" w:color="auto"/>
            </w:tcBorders>
            <w:vAlign w:val="center"/>
          </w:tcPr>
          <w:p w:rsidR="00B022C0" w:rsidRDefault="00761A35">
            <w:pPr>
              <w:widowControl/>
              <w:rPr>
                <w:rFonts w:ascii="宋体" w:hAnsi="宋体"/>
                <w:kern w:val="0"/>
                <w:szCs w:val="21"/>
              </w:rPr>
            </w:pPr>
            <w:r>
              <w:rPr>
                <w:rFonts w:ascii="宋体" w:hAnsi="宋体"/>
                <w:kern w:val="0"/>
                <w:szCs w:val="21"/>
              </w:rPr>
              <w:t>毕业要求</w:t>
            </w:r>
            <w:r>
              <w:rPr>
                <w:rFonts w:ascii="宋体" w:hAnsi="宋体" w:hint="eastAsia"/>
                <w:szCs w:val="21"/>
              </w:rPr>
              <w:t>第</w:t>
            </w:r>
            <w:r>
              <w:rPr>
                <w:rFonts w:ascii="宋体" w:hAnsi="宋体" w:hint="eastAsia"/>
                <w:szCs w:val="21"/>
              </w:rPr>
              <w:t>5</w:t>
            </w:r>
            <w:r>
              <w:rPr>
                <w:rFonts w:ascii="宋体" w:hAnsi="宋体" w:hint="eastAsia"/>
                <w:szCs w:val="21"/>
              </w:rPr>
              <w:t>-</w:t>
            </w:r>
            <w:r>
              <w:rPr>
                <w:rFonts w:ascii="宋体" w:hAnsi="宋体" w:hint="eastAsia"/>
                <w:szCs w:val="21"/>
              </w:rPr>
              <w:t>3</w:t>
            </w:r>
            <w:r>
              <w:rPr>
                <w:rFonts w:ascii="宋体" w:hAnsi="宋体" w:hint="eastAsia"/>
                <w:szCs w:val="21"/>
              </w:rPr>
              <w:t>点</w:t>
            </w:r>
          </w:p>
        </w:tc>
        <w:tc>
          <w:tcPr>
            <w:tcW w:w="2099" w:type="dxa"/>
            <w:tcBorders>
              <w:top w:val="single" w:sz="4" w:space="0" w:color="auto"/>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2364" w:type="dxa"/>
            <w:tcBorders>
              <w:top w:val="single" w:sz="4" w:space="0" w:color="auto"/>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2258" w:type="dxa"/>
            <w:tcBorders>
              <w:top w:val="single" w:sz="4" w:space="0" w:color="auto"/>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r>
    </w:tbl>
    <w:p w:rsidR="00B022C0" w:rsidRDefault="00761A35">
      <w:pPr>
        <w:spacing w:line="360" w:lineRule="auto"/>
        <w:ind w:firstLineChars="200" w:firstLine="562"/>
        <w:rPr>
          <w:b/>
          <w:sz w:val="28"/>
          <w:szCs w:val="28"/>
        </w:rPr>
      </w:pPr>
      <w:r>
        <w:rPr>
          <w:rFonts w:hint="eastAsia"/>
          <w:b/>
          <w:sz w:val="28"/>
          <w:szCs w:val="28"/>
        </w:rPr>
        <w:t>三</w:t>
      </w:r>
      <w:r>
        <w:rPr>
          <w:b/>
          <w:sz w:val="28"/>
          <w:szCs w:val="28"/>
        </w:rPr>
        <w:t>、课程内容及要求</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（一）英语专业八级考试作文概述</w:t>
      </w:r>
      <w:r>
        <w:rPr>
          <w:rFonts w:ascii="宋体" w:hAnsi="宋体" w:hint="eastAsia"/>
          <w:color w:val="000000"/>
          <w:sz w:val="24"/>
        </w:rPr>
        <w:t xml:space="preserve"> </w:t>
      </w:r>
      <w:r>
        <w:rPr>
          <w:rFonts w:ascii="宋体" w:hAnsi="宋体"/>
          <w:color w:val="000000"/>
          <w:sz w:val="24"/>
        </w:rPr>
        <w:t xml:space="preserve"> </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1.</w:t>
      </w:r>
      <w:r>
        <w:rPr>
          <w:rFonts w:ascii="宋体" w:hAnsi="宋体" w:hint="eastAsia"/>
          <w:color w:val="000000"/>
          <w:sz w:val="24"/>
        </w:rPr>
        <w:t>教学内容</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1</w:t>
      </w:r>
      <w:r>
        <w:rPr>
          <w:rFonts w:ascii="宋体" w:hAnsi="宋体" w:hint="eastAsia"/>
          <w:color w:val="000000"/>
          <w:sz w:val="24"/>
        </w:rPr>
        <w:t>）作文的写作常见模板</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）历年作文范文讲解及其赏析</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2.</w:t>
      </w:r>
      <w:r>
        <w:rPr>
          <w:rFonts w:ascii="宋体" w:hAnsi="宋体" w:hint="eastAsia"/>
          <w:color w:val="000000"/>
          <w:sz w:val="24"/>
        </w:rPr>
        <w:t>教学要求</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通过讲授及练习，使学生熟悉作文常见的格局安排及其评分标准，能在</w:t>
      </w:r>
      <w:r>
        <w:rPr>
          <w:rFonts w:ascii="宋体" w:hAnsi="宋体" w:hint="eastAsia"/>
          <w:color w:val="000000"/>
          <w:sz w:val="24"/>
        </w:rPr>
        <w:t>4</w:t>
      </w:r>
      <w:r>
        <w:rPr>
          <w:rFonts w:ascii="宋体" w:hAnsi="宋体"/>
          <w:color w:val="000000"/>
          <w:sz w:val="24"/>
        </w:rPr>
        <w:t>5</w:t>
      </w:r>
      <w:r>
        <w:rPr>
          <w:rFonts w:ascii="宋体" w:hAnsi="宋体" w:hint="eastAsia"/>
          <w:color w:val="000000"/>
          <w:sz w:val="24"/>
        </w:rPr>
        <w:t>分钟内按照要求写出一篇长度为</w:t>
      </w:r>
      <w:r>
        <w:rPr>
          <w:rFonts w:ascii="宋体" w:hAnsi="宋体" w:hint="eastAsia"/>
          <w:color w:val="000000"/>
          <w:sz w:val="24"/>
        </w:rPr>
        <w:t>3</w:t>
      </w:r>
      <w:r>
        <w:rPr>
          <w:rFonts w:ascii="宋体" w:hAnsi="宋体"/>
          <w:color w:val="000000"/>
          <w:sz w:val="24"/>
        </w:rPr>
        <w:t>00</w:t>
      </w:r>
      <w:r>
        <w:rPr>
          <w:rFonts w:ascii="宋体" w:hAnsi="宋体" w:hint="eastAsia"/>
          <w:color w:val="000000"/>
          <w:sz w:val="24"/>
        </w:rPr>
        <w:t>单词左右的文章；能够做到内容切题、充实，条理清楚，结构严谨，语法正确，语言通顺。</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（二）英语专业八级考试改错概述</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教学内容</w:t>
      </w:r>
    </w:p>
    <w:p w:rsidR="00B022C0" w:rsidRDefault="00761A35">
      <w:pPr>
        <w:spacing w:line="360" w:lineRule="auto"/>
        <w:ind w:firstLine="480"/>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）专八考试中改错题型介绍</w:t>
      </w:r>
    </w:p>
    <w:p w:rsidR="00B022C0" w:rsidRDefault="00761A35">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）英语专业八级考试改错题的主要特点</w:t>
      </w:r>
    </w:p>
    <w:p w:rsidR="00B022C0" w:rsidRDefault="00761A35">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3</w:t>
      </w:r>
      <w:r>
        <w:rPr>
          <w:rFonts w:ascii="宋体" w:hAnsi="宋体" w:hint="eastAsia"/>
          <w:color w:val="000000"/>
          <w:sz w:val="24"/>
        </w:rPr>
        <w:t>）改错题型中常见的错误和易犯的错误</w:t>
      </w:r>
    </w:p>
    <w:p w:rsidR="00B022C0" w:rsidRDefault="00761A35">
      <w:pPr>
        <w:spacing w:line="360" w:lineRule="auto"/>
        <w:ind w:firstLine="480"/>
        <w:rPr>
          <w:rFonts w:ascii="宋体" w:hAnsi="宋体"/>
          <w:color w:val="000000"/>
          <w:sz w:val="24"/>
        </w:rPr>
      </w:pPr>
      <w:r>
        <w:rPr>
          <w:rFonts w:ascii="宋体" w:hAnsi="宋体"/>
          <w:color w:val="000000"/>
          <w:sz w:val="24"/>
        </w:rPr>
        <w:t>2.</w:t>
      </w:r>
      <w:r>
        <w:rPr>
          <w:rFonts w:ascii="宋体" w:hAnsi="宋体" w:hint="eastAsia"/>
          <w:color w:val="000000"/>
          <w:sz w:val="24"/>
        </w:rPr>
        <w:t>教学要求</w:t>
      </w:r>
    </w:p>
    <w:p w:rsidR="00B022C0" w:rsidRDefault="00761A35">
      <w:pPr>
        <w:spacing w:line="360" w:lineRule="auto"/>
        <w:ind w:firstLine="480"/>
        <w:rPr>
          <w:rFonts w:ascii="宋体" w:hAnsi="宋体"/>
          <w:color w:val="000000"/>
          <w:sz w:val="24"/>
        </w:rPr>
      </w:pPr>
      <w:r>
        <w:rPr>
          <w:rFonts w:ascii="宋体" w:hAnsi="宋体" w:hint="eastAsia"/>
          <w:color w:val="000000"/>
          <w:sz w:val="24"/>
        </w:rPr>
        <w:t>通过教学，使学生语言基本功得到进一步提升，能够运用语法、词汇、修辞等语言知识识别短文中的语病并提出改正方法。</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（三）英语专业八级翻译解析</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教学内容</w:t>
      </w:r>
    </w:p>
    <w:p w:rsidR="00B022C0" w:rsidRDefault="00761A35">
      <w:pPr>
        <w:spacing w:line="360" w:lineRule="auto"/>
        <w:ind w:firstLine="480"/>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）针对历年专八真题进行练习并赏析参考译文</w:t>
      </w:r>
    </w:p>
    <w:p w:rsidR="00B022C0" w:rsidRDefault="00761A35">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）翻译技巧习得与运用</w:t>
      </w:r>
    </w:p>
    <w:p w:rsidR="00B022C0" w:rsidRDefault="00761A35">
      <w:pPr>
        <w:spacing w:line="360" w:lineRule="auto"/>
        <w:ind w:firstLine="480"/>
        <w:rPr>
          <w:rFonts w:ascii="宋体" w:hAnsi="宋体"/>
          <w:color w:val="000000"/>
          <w:sz w:val="24"/>
        </w:rPr>
      </w:pPr>
      <w:r>
        <w:rPr>
          <w:rFonts w:ascii="宋体" w:hAnsi="宋体"/>
          <w:color w:val="000000"/>
          <w:sz w:val="24"/>
        </w:rPr>
        <w:t>2.</w:t>
      </w:r>
      <w:r>
        <w:rPr>
          <w:rFonts w:ascii="宋体" w:hAnsi="宋体" w:hint="eastAsia"/>
          <w:color w:val="000000"/>
          <w:sz w:val="24"/>
        </w:rPr>
        <w:t>教学要求</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通过学习，让学生对专八真题翻译文本类型及文本的语言有较深的了解和掌握，并能够运用汉译英的理论和技巧翻译我国报刊杂志上的文章和一般文学作品。速度为每小时</w:t>
      </w:r>
      <w:r>
        <w:rPr>
          <w:rFonts w:ascii="宋体" w:hAnsi="宋体" w:hint="eastAsia"/>
          <w:color w:val="000000"/>
          <w:sz w:val="24"/>
        </w:rPr>
        <w:t>2</w:t>
      </w:r>
      <w:r>
        <w:rPr>
          <w:rFonts w:ascii="宋体" w:hAnsi="宋体" w:hint="eastAsia"/>
          <w:color w:val="000000"/>
          <w:sz w:val="24"/>
        </w:rPr>
        <w:t>50</w:t>
      </w:r>
      <w:r>
        <w:rPr>
          <w:rFonts w:ascii="宋体" w:hAnsi="宋体" w:hint="eastAsia"/>
          <w:color w:val="000000"/>
          <w:sz w:val="24"/>
        </w:rPr>
        <w:t>至</w:t>
      </w:r>
      <w:r>
        <w:rPr>
          <w:rFonts w:ascii="宋体" w:hAnsi="宋体" w:hint="eastAsia"/>
          <w:color w:val="000000"/>
          <w:sz w:val="24"/>
        </w:rPr>
        <w:t>3</w:t>
      </w:r>
      <w:r>
        <w:rPr>
          <w:rFonts w:ascii="宋体" w:hAnsi="宋体"/>
          <w:color w:val="000000"/>
          <w:sz w:val="24"/>
        </w:rPr>
        <w:t>00</w:t>
      </w:r>
      <w:r>
        <w:rPr>
          <w:rFonts w:ascii="宋体" w:hAnsi="宋体" w:hint="eastAsia"/>
          <w:color w:val="000000"/>
          <w:sz w:val="24"/>
        </w:rPr>
        <w:t>个汉字。译文要求忠实原意，语言通顺流畅。</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（四）英语专业八级阅读理解</w:t>
      </w:r>
    </w:p>
    <w:p w:rsidR="00B022C0" w:rsidRDefault="00761A35">
      <w:pPr>
        <w:spacing w:line="360" w:lineRule="auto"/>
        <w:ind w:firstLine="480"/>
        <w:rPr>
          <w:rFonts w:ascii="宋体" w:hAnsi="宋体"/>
          <w:color w:val="000000"/>
          <w:sz w:val="24"/>
        </w:rPr>
      </w:pPr>
      <w:r>
        <w:rPr>
          <w:rFonts w:ascii="宋体" w:hAnsi="宋体"/>
          <w:color w:val="000000"/>
          <w:sz w:val="24"/>
        </w:rPr>
        <w:t>1.</w:t>
      </w:r>
      <w:r>
        <w:rPr>
          <w:rFonts w:ascii="宋体" w:hAnsi="宋体" w:hint="eastAsia"/>
          <w:color w:val="000000"/>
          <w:sz w:val="24"/>
        </w:rPr>
        <w:t>教学内容</w:t>
      </w:r>
    </w:p>
    <w:p w:rsidR="00B022C0" w:rsidRDefault="00761A35">
      <w:pPr>
        <w:spacing w:line="360" w:lineRule="auto"/>
        <w:ind w:firstLine="480"/>
        <w:rPr>
          <w:rFonts w:ascii="宋体" w:hAnsi="宋体"/>
          <w:color w:val="000000"/>
          <w:sz w:val="24"/>
        </w:rPr>
      </w:pPr>
      <w:r>
        <w:rPr>
          <w:rFonts w:ascii="宋体" w:hAnsi="宋体" w:hint="eastAsia"/>
          <w:color w:val="000000"/>
          <w:sz w:val="24"/>
        </w:rPr>
        <w:lastRenderedPageBreak/>
        <w:t>（</w:t>
      </w:r>
      <w:r>
        <w:rPr>
          <w:rFonts w:ascii="宋体" w:hAnsi="宋体"/>
          <w:color w:val="000000"/>
          <w:sz w:val="24"/>
        </w:rPr>
        <w:t>1</w:t>
      </w:r>
      <w:r>
        <w:rPr>
          <w:rFonts w:ascii="宋体" w:hAnsi="宋体" w:hint="eastAsia"/>
          <w:color w:val="000000"/>
          <w:sz w:val="24"/>
        </w:rPr>
        <w:t>）阅读历年真题，分析阅读材料的题材和语篇特点</w:t>
      </w:r>
    </w:p>
    <w:p w:rsidR="00B022C0" w:rsidRDefault="00761A35">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）熟悉各类阅读题型及阅读技巧</w:t>
      </w:r>
    </w:p>
    <w:p w:rsidR="00B022C0" w:rsidRDefault="00761A35">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3</w:t>
      </w:r>
      <w:r>
        <w:rPr>
          <w:rFonts w:ascii="宋体" w:hAnsi="宋体" w:hint="eastAsia"/>
          <w:color w:val="000000"/>
          <w:sz w:val="24"/>
        </w:rPr>
        <w:t>）在阅读中自觉调整阅读速度并根据题目要求采用相应的阅读技巧</w:t>
      </w:r>
    </w:p>
    <w:p w:rsidR="00B022C0" w:rsidRDefault="00761A35">
      <w:pPr>
        <w:spacing w:line="360" w:lineRule="auto"/>
        <w:ind w:firstLine="480"/>
        <w:rPr>
          <w:rFonts w:ascii="宋体" w:hAnsi="宋体"/>
          <w:color w:val="000000"/>
          <w:sz w:val="24"/>
        </w:rPr>
      </w:pPr>
      <w:r>
        <w:rPr>
          <w:rFonts w:ascii="宋体" w:hAnsi="宋体"/>
          <w:color w:val="000000"/>
          <w:sz w:val="24"/>
        </w:rPr>
        <w:t>2.</w:t>
      </w:r>
      <w:r>
        <w:rPr>
          <w:rFonts w:ascii="宋体" w:hAnsi="宋体" w:hint="eastAsia"/>
          <w:color w:val="000000"/>
          <w:sz w:val="24"/>
        </w:rPr>
        <w:t>教学要求</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通过学习，使学生能够通过阅读获取和理解有关信息，既要准确，也要有一定的速度，阅读速度为每分钟</w:t>
      </w:r>
      <w:r>
        <w:rPr>
          <w:rFonts w:ascii="宋体" w:hAnsi="宋体" w:hint="eastAsia"/>
          <w:color w:val="000000"/>
          <w:sz w:val="24"/>
        </w:rPr>
        <w:t>1</w:t>
      </w:r>
      <w:r>
        <w:rPr>
          <w:rFonts w:ascii="宋体" w:hAnsi="宋体"/>
          <w:color w:val="000000"/>
          <w:sz w:val="24"/>
        </w:rPr>
        <w:t>50</w:t>
      </w:r>
      <w:r>
        <w:rPr>
          <w:rFonts w:ascii="宋体" w:hAnsi="宋体" w:hint="eastAsia"/>
          <w:color w:val="000000"/>
          <w:sz w:val="24"/>
        </w:rPr>
        <w:t>个单词。</w:t>
      </w:r>
    </w:p>
    <w:p w:rsidR="00B022C0" w:rsidRDefault="00761A35">
      <w:pPr>
        <w:spacing w:line="360" w:lineRule="auto"/>
        <w:ind w:firstLine="480"/>
        <w:rPr>
          <w:rFonts w:ascii="宋体" w:hAnsi="宋体"/>
          <w:color w:val="000000"/>
          <w:sz w:val="24"/>
        </w:rPr>
      </w:pPr>
      <w:r>
        <w:rPr>
          <w:rFonts w:ascii="宋体" w:hAnsi="宋体" w:hint="eastAsia"/>
          <w:color w:val="000000"/>
          <w:sz w:val="24"/>
        </w:rPr>
        <w:t>（十）课程思政知识</w:t>
      </w:r>
      <w:r>
        <w:rPr>
          <w:rFonts w:ascii="宋体" w:hAnsi="宋体" w:hint="eastAsia"/>
          <w:color w:val="000000"/>
          <w:sz w:val="24"/>
        </w:rPr>
        <w:t xml:space="preserve"> </w:t>
      </w:r>
    </w:p>
    <w:p w:rsidR="00B022C0" w:rsidRDefault="00761A35">
      <w:pPr>
        <w:spacing w:line="360" w:lineRule="auto"/>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遵循学习规律，正确分析和总结练习中发现的问题，积极面对和解决问题，循序渐进，力求进步。</w:t>
      </w:r>
    </w:p>
    <w:p w:rsidR="00B022C0" w:rsidRDefault="00761A35">
      <w:pPr>
        <w:spacing w:line="360" w:lineRule="auto"/>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培养学生持之以恒，努力奋斗，为实现自己目标</w:t>
      </w:r>
      <w:r>
        <w:rPr>
          <w:rFonts w:ascii="宋体" w:hAnsi="宋体" w:hint="eastAsia"/>
          <w:sz w:val="24"/>
        </w:rPr>
        <w:t>而</w:t>
      </w:r>
      <w:r>
        <w:rPr>
          <w:rFonts w:ascii="宋体" w:hAnsi="宋体" w:hint="eastAsia"/>
          <w:sz w:val="24"/>
        </w:rPr>
        <w:t>坚持不懈的精神。</w:t>
      </w: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B022C0">
        <w:tc>
          <w:tcPr>
            <w:tcW w:w="740" w:type="dxa"/>
            <w:shd w:val="clear" w:color="auto" w:fill="FFFFFF"/>
            <w:vAlign w:val="center"/>
          </w:tcPr>
          <w:p w:rsidR="00B022C0" w:rsidRDefault="00761A35">
            <w:pPr>
              <w:jc w:val="center"/>
              <w:rPr>
                <w:rFonts w:ascii="宋体" w:hAnsi="宋体"/>
                <w:color w:val="000000"/>
                <w:sz w:val="24"/>
              </w:rPr>
            </w:pPr>
            <w:r>
              <w:rPr>
                <w:rFonts w:ascii="宋体" w:hAnsi="宋体" w:hint="eastAsia"/>
                <w:color w:val="000000"/>
                <w:sz w:val="24"/>
              </w:rPr>
              <w:t>序号</w:t>
            </w:r>
          </w:p>
        </w:tc>
        <w:tc>
          <w:tcPr>
            <w:tcW w:w="3476" w:type="dxa"/>
            <w:shd w:val="clear" w:color="auto" w:fill="FFFFFF"/>
            <w:vAlign w:val="center"/>
          </w:tcPr>
          <w:p w:rsidR="00B022C0" w:rsidRDefault="00761A35">
            <w:pPr>
              <w:jc w:val="center"/>
              <w:rPr>
                <w:rFonts w:ascii="宋体" w:hAnsi="宋体"/>
                <w:color w:val="000000"/>
                <w:sz w:val="24"/>
              </w:rPr>
            </w:pPr>
            <w:r>
              <w:rPr>
                <w:rFonts w:ascii="宋体" w:hAnsi="宋体"/>
                <w:color w:val="000000"/>
                <w:sz w:val="24"/>
              </w:rPr>
              <w:t>教学内容</w:t>
            </w:r>
          </w:p>
        </w:tc>
        <w:tc>
          <w:tcPr>
            <w:tcW w:w="1701" w:type="dxa"/>
            <w:shd w:val="clear" w:color="auto" w:fill="FFFFFF"/>
            <w:vAlign w:val="center"/>
          </w:tcPr>
          <w:p w:rsidR="00B022C0" w:rsidRDefault="00761A35">
            <w:pPr>
              <w:jc w:val="center"/>
              <w:rPr>
                <w:rFonts w:ascii="宋体" w:hAnsi="宋体"/>
                <w:color w:val="000000"/>
                <w:sz w:val="24"/>
              </w:rPr>
            </w:pPr>
            <w:r>
              <w:rPr>
                <w:rFonts w:ascii="宋体" w:hAnsi="宋体"/>
                <w:color w:val="000000"/>
                <w:sz w:val="24"/>
              </w:rPr>
              <w:t>支撑</w:t>
            </w:r>
            <w:r>
              <w:rPr>
                <w:rFonts w:ascii="宋体" w:hAnsi="宋体" w:hint="eastAsia"/>
                <w:color w:val="000000"/>
                <w:sz w:val="24"/>
              </w:rPr>
              <w:t>的</w:t>
            </w:r>
            <w:r>
              <w:rPr>
                <w:rFonts w:ascii="宋体" w:hAnsi="宋体"/>
                <w:color w:val="000000"/>
                <w:sz w:val="24"/>
              </w:rPr>
              <w:t>课程目标</w:t>
            </w:r>
          </w:p>
        </w:tc>
        <w:tc>
          <w:tcPr>
            <w:tcW w:w="1853" w:type="dxa"/>
            <w:shd w:val="clear" w:color="auto" w:fill="FFFFFF"/>
            <w:vAlign w:val="center"/>
          </w:tcPr>
          <w:p w:rsidR="00B022C0" w:rsidRDefault="00761A35">
            <w:pPr>
              <w:jc w:val="center"/>
              <w:rPr>
                <w:rFonts w:ascii="宋体" w:hAnsi="宋体"/>
                <w:color w:val="000000"/>
                <w:sz w:val="24"/>
              </w:rPr>
            </w:pPr>
            <w:r>
              <w:rPr>
                <w:rFonts w:ascii="宋体" w:hAnsi="宋体"/>
                <w:color w:val="000000"/>
                <w:sz w:val="24"/>
              </w:rPr>
              <w:t>支撑</w:t>
            </w:r>
            <w:r>
              <w:rPr>
                <w:rFonts w:ascii="宋体" w:hAnsi="宋体" w:hint="eastAsia"/>
                <w:color w:val="000000"/>
                <w:sz w:val="24"/>
              </w:rPr>
              <w:t>的</w:t>
            </w:r>
            <w:r>
              <w:rPr>
                <w:rFonts w:ascii="宋体" w:hAnsi="宋体"/>
                <w:color w:val="000000"/>
                <w:sz w:val="24"/>
              </w:rPr>
              <w:t>毕业要求</w:t>
            </w:r>
          </w:p>
          <w:p w:rsidR="00B022C0" w:rsidRDefault="00761A35">
            <w:pPr>
              <w:jc w:val="center"/>
              <w:rPr>
                <w:rFonts w:ascii="宋体" w:hAnsi="宋体"/>
                <w:color w:val="000000"/>
                <w:sz w:val="24"/>
              </w:rPr>
            </w:pPr>
            <w:r>
              <w:rPr>
                <w:rFonts w:ascii="宋体" w:hAnsi="宋体"/>
                <w:color w:val="000000"/>
                <w:sz w:val="24"/>
              </w:rPr>
              <w:t>指标点</w:t>
            </w:r>
          </w:p>
        </w:tc>
        <w:tc>
          <w:tcPr>
            <w:tcW w:w="735" w:type="dxa"/>
            <w:shd w:val="clear" w:color="auto" w:fill="FFFFFF"/>
            <w:vAlign w:val="center"/>
          </w:tcPr>
          <w:p w:rsidR="00B022C0" w:rsidRDefault="00761A35">
            <w:pPr>
              <w:jc w:val="center"/>
              <w:rPr>
                <w:rFonts w:ascii="宋体" w:hAnsi="宋体"/>
                <w:color w:val="000000"/>
                <w:sz w:val="24"/>
              </w:rPr>
            </w:pPr>
            <w:r>
              <w:rPr>
                <w:rFonts w:ascii="宋体" w:hAnsi="宋体"/>
                <w:color w:val="000000"/>
                <w:sz w:val="24"/>
              </w:rPr>
              <w:t>讲</w:t>
            </w:r>
            <w:r>
              <w:rPr>
                <w:rFonts w:ascii="宋体" w:hAnsi="宋体" w:hint="eastAsia"/>
                <w:color w:val="000000"/>
                <w:sz w:val="24"/>
              </w:rPr>
              <w:t>授</w:t>
            </w:r>
            <w:r>
              <w:rPr>
                <w:rFonts w:ascii="宋体" w:hAnsi="宋体"/>
                <w:color w:val="000000"/>
                <w:sz w:val="24"/>
              </w:rPr>
              <w:t>学时</w:t>
            </w:r>
          </w:p>
        </w:tc>
        <w:tc>
          <w:tcPr>
            <w:tcW w:w="735" w:type="dxa"/>
            <w:shd w:val="clear" w:color="auto" w:fill="FFFFFF"/>
            <w:vAlign w:val="center"/>
          </w:tcPr>
          <w:p w:rsidR="00B022C0" w:rsidRDefault="00761A35">
            <w:pPr>
              <w:jc w:val="center"/>
              <w:rPr>
                <w:rFonts w:ascii="宋体" w:hAnsi="宋体"/>
                <w:color w:val="000000"/>
                <w:sz w:val="24"/>
              </w:rPr>
            </w:pPr>
            <w:r>
              <w:rPr>
                <w:rFonts w:ascii="宋体" w:hAnsi="宋体"/>
                <w:color w:val="000000"/>
                <w:sz w:val="24"/>
              </w:rPr>
              <w:t>实验学时</w:t>
            </w:r>
          </w:p>
        </w:tc>
      </w:tr>
      <w:tr w:rsidR="00B022C0">
        <w:tc>
          <w:tcPr>
            <w:tcW w:w="740" w:type="dxa"/>
            <w:vAlign w:val="center"/>
          </w:tcPr>
          <w:p w:rsidR="00B022C0" w:rsidRDefault="00761A35">
            <w:pPr>
              <w:jc w:val="center"/>
              <w:rPr>
                <w:rFonts w:ascii="宋体" w:hAnsi="宋体"/>
                <w:sz w:val="24"/>
              </w:rPr>
            </w:pPr>
            <w:r>
              <w:rPr>
                <w:rFonts w:ascii="宋体" w:hAnsi="宋体" w:hint="eastAsia"/>
                <w:sz w:val="24"/>
              </w:rPr>
              <w:t>1</w:t>
            </w:r>
          </w:p>
        </w:tc>
        <w:tc>
          <w:tcPr>
            <w:tcW w:w="3476" w:type="dxa"/>
            <w:vAlign w:val="center"/>
          </w:tcPr>
          <w:p w:rsidR="00B022C0" w:rsidRDefault="00761A35">
            <w:pPr>
              <w:jc w:val="center"/>
              <w:rPr>
                <w:rFonts w:ascii="宋体" w:hAnsi="宋体"/>
                <w:color w:val="000000"/>
                <w:sz w:val="24"/>
              </w:rPr>
            </w:pPr>
            <w:r>
              <w:rPr>
                <w:rFonts w:ascii="宋体" w:hAnsi="宋体" w:hint="eastAsia"/>
                <w:color w:val="000000"/>
                <w:sz w:val="24"/>
              </w:rPr>
              <w:t>英语专业八级考试作文概述</w:t>
            </w:r>
          </w:p>
        </w:tc>
        <w:tc>
          <w:tcPr>
            <w:tcW w:w="1701" w:type="dxa"/>
            <w:vAlign w:val="center"/>
          </w:tcPr>
          <w:p w:rsidR="00B022C0" w:rsidRDefault="00761A35">
            <w:pPr>
              <w:jc w:val="center"/>
              <w:rPr>
                <w:rFonts w:ascii="宋体" w:hAnsi="宋体"/>
                <w:color w:val="000000"/>
                <w:sz w:val="24"/>
              </w:rPr>
            </w:pPr>
            <w:r>
              <w:rPr>
                <w:rFonts w:ascii="宋体" w:hAnsi="宋体"/>
                <w:color w:val="000000"/>
                <w:sz w:val="24"/>
              </w:rPr>
              <w:t>目标</w:t>
            </w:r>
            <w:r>
              <w:rPr>
                <w:rFonts w:ascii="宋体" w:hAnsi="宋体" w:hint="eastAsia"/>
                <w:sz w:val="24"/>
              </w:rPr>
              <w:t>1</w:t>
            </w: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3</w:t>
            </w:r>
          </w:p>
        </w:tc>
        <w:tc>
          <w:tcPr>
            <w:tcW w:w="1853" w:type="dxa"/>
            <w:vAlign w:val="center"/>
          </w:tcPr>
          <w:p w:rsidR="00B022C0" w:rsidRDefault="00761A35">
            <w:pPr>
              <w:jc w:val="center"/>
              <w:rPr>
                <w:rFonts w:ascii="宋体" w:eastAsia="宋体" w:hAnsi="宋体"/>
                <w:sz w:val="24"/>
              </w:rPr>
            </w:pP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c>
          <w:tcPr>
            <w:tcW w:w="735" w:type="dxa"/>
            <w:vAlign w:val="center"/>
          </w:tcPr>
          <w:p w:rsidR="00B022C0" w:rsidRDefault="00761A35">
            <w:pPr>
              <w:autoSpaceDE w:val="0"/>
              <w:autoSpaceDN w:val="0"/>
              <w:spacing w:line="360" w:lineRule="auto"/>
              <w:jc w:val="center"/>
              <w:rPr>
                <w:rFonts w:ascii="宋体" w:hAnsi="宋体"/>
                <w:color w:val="000000"/>
                <w:kern w:val="0"/>
                <w:sz w:val="24"/>
              </w:rPr>
            </w:pPr>
            <w:r>
              <w:rPr>
                <w:rFonts w:ascii="宋体" w:hAnsi="宋体"/>
                <w:color w:val="000000"/>
                <w:kern w:val="0"/>
                <w:sz w:val="24"/>
              </w:rPr>
              <w:t>4</w:t>
            </w:r>
          </w:p>
        </w:tc>
        <w:tc>
          <w:tcPr>
            <w:tcW w:w="735" w:type="dxa"/>
            <w:vAlign w:val="center"/>
          </w:tcPr>
          <w:p w:rsidR="00B022C0" w:rsidRDefault="00B022C0">
            <w:pPr>
              <w:jc w:val="center"/>
              <w:rPr>
                <w:rFonts w:ascii="宋体" w:hAnsi="宋体"/>
                <w:sz w:val="24"/>
              </w:rPr>
            </w:pPr>
          </w:p>
        </w:tc>
      </w:tr>
      <w:tr w:rsidR="00B022C0">
        <w:tc>
          <w:tcPr>
            <w:tcW w:w="740" w:type="dxa"/>
            <w:vAlign w:val="center"/>
          </w:tcPr>
          <w:p w:rsidR="00B022C0" w:rsidRDefault="00761A35">
            <w:pPr>
              <w:jc w:val="center"/>
              <w:rPr>
                <w:rFonts w:ascii="宋体" w:hAnsi="宋体"/>
                <w:sz w:val="24"/>
              </w:rPr>
            </w:pPr>
            <w:r>
              <w:rPr>
                <w:rFonts w:ascii="宋体" w:hAnsi="宋体" w:hint="eastAsia"/>
                <w:sz w:val="24"/>
              </w:rPr>
              <w:t>2</w:t>
            </w:r>
          </w:p>
        </w:tc>
        <w:tc>
          <w:tcPr>
            <w:tcW w:w="3476" w:type="dxa"/>
            <w:vAlign w:val="center"/>
          </w:tcPr>
          <w:p w:rsidR="00B022C0" w:rsidRDefault="00761A35">
            <w:pPr>
              <w:jc w:val="center"/>
              <w:rPr>
                <w:rFonts w:ascii="宋体" w:hAnsi="宋体"/>
                <w:sz w:val="24"/>
              </w:rPr>
            </w:pPr>
            <w:r>
              <w:rPr>
                <w:rFonts w:ascii="宋体" w:hAnsi="宋体" w:hint="eastAsia"/>
                <w:color w:val="000000"/>
                <w:sz w:val="24"/>
              </w:rPr>
              <w:t>英语专业八级考试改错概述</w:t>
            </w:r>
          </w:p>
        </w:tc>
        <w:tc>
          <w:tcPr>
            <w:tcW w:w="1701" w:type="dxa"/>
            <w:vAlign w:val="center"/>
          </w:tcPr>
          <w:p w:rsidR="00B022C0" w:rsidRDefault="00761A35">
            <w:pPr>
              <w:jc w:val="center"/>
              <w:rPr>
                <w:rFonts w:ascii="宋体" w:hAnsi="宋体"/>
                <w:color w:val="000000"/>
                <w:sz w:val="24"/>
              </w:rPr>
            </w:pPr>
            <w:r>
              <w:rPr>
                <w:rFonts w:ascii="宋体" w:hAnsi="宋体"/>
                <w:color w:val="000000"/>
                <w:sz w:val="24"/>
              </w:rPr>
              <w:t>目标</w:t>
            </w:r>
            <w:r>
              <w:rPr>
                <w:rFonts w:ascii="宋体" w:hAnsi="宋体" w:hint="eastAsia"/>
                <w:sz w:val="24"/>
              </w:rPr>
              <w:t>1</w:t>
            </w: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3</w:t>
            </w:r>
          </w:p>
        </w:tc>
        <w:tc>
          <w:tcPr>
            <w:tcW w:w="1853" w:type="dxa"/>
            <w:vAlign w:val="center"/>
          </w:tcPr>
          <w:p w:rsidR="00B022C0" w:rsidRDefault="00761A35">
            <w:pPr>
              <w:jc w:val="center"/>
              <w:rPr>
                <w:rFonts w:ascii="宋体" w:hAnsi="宋体"/>
                <w:sz w:val="24"/>
              </w:rPr>
            </w:pP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c>
          <w:tcPr>
            <w:tcW w:w="735" w:type="dxa"/>
            <w:vAlign w:val="center"/>
          </w:tcPr>
          <w:p w:rsidR="00B022C0" w:rsidRDefault="00761A35">
            <w:pPr>
              <w:autoSpaceDE w:val="0"/>
              <w:autoSpaceDN w:val="0"/>
              <w:spacing w:line="360" w:lineRule="auto"/>
              <w:jc w:val="center"/>
              <w:rPr>
                <w:rFonts w:ascii="宋体" w:hAnsi="宋体"/>
                <w:color w:val="000000"/>
                <w:kern w:val="0"/>
                <w:sz w:val="24"/>
              </w:rPr>
            </w:pPr>
            <w:r>
              <w:rPr>
                <w:rFonts w:ascii="宋体" w:hAnsi="宋体"/>
                <w:color w:val="000000"/>
                <w:kern w:val="0"/>
                <w:sz w:val="24"/>
              </w:rPr>
              <w:t>4</w:t>
            </w:r>
          </w:p>
        </w:tc>
        <w:tc>
          <w:tcPr>
            <w:tcW w:w="735" w:type="dxa"/>
            <w:vAlign w:val="center"/>
          </w:tcPr>
          <w:p w:rsidR="00B022C0" w:rsidRDefault="00B022C0">
            <w:pPr>
              <w:jc w:val="center"/>
              <w:rPr>
                <w:rFonts w:ascii="宋体" w:hAnsi="宋体"/>
                <w:sz w:val="24"/>
              </w:rPr>
            </w:pPr>
          </w:p>
        </w:tc>
      </w:tr>
      <w:tr w:rsidR="00B022C0">
        <w:tc>
          <w:tcPr>
            <w:tcW w:w="740" w:type="dxa"/>
            <w:vAlign w:val="center"/>
          </w:tcPr>
          <w:p w:rsidR="00B022C0" w:rsidRDefault="00761A35">
            <w:pPr>
              <w:jc w:val="center"/>
              <w:rPr>
                <w:rFonts w:ascii="宋体" w:hAnsi="宋体"/>
                <w:sz w:val="24"/>
              </w:rPr>
            </w:pPr>
            <w:r>
              <w:rPr>
                <w:rFonts w:ascii="宋体" w:hAnsi="宋体" w:hint="eastAsia"/>
                <w:sz w:val="24"/>
              </w:rPr>
              <w:t>3</w:t>
            </w:r>
          </w:p>
        </w:tc>
        <w:tc>
          <w:tcPr>
            <w:tcW w:w="3476" w:type="dxa"/>
            <w:vAlign w:val="center"/>
          </w:tcPr>
          <w:p w:rsidR="00B022C0" w:rsidRDefault="00761A35">
            <w:pPr>
              <w:jc w:val="center"/>
              <w:rPr>
                <w:rFonts w:ascii="宋体" w:hAnsi="宋体"/>
                <w:sz w:val="24"/>
              </w:rPr>
            </w:pPr>
            <w:r>
              <w:rPr>
                <w:rFonts w:ascii="宋体" w:hAnsi="宋体" w:hint="eastAsia"/>
                <w:color w:val="000000"/>
                <w:sz w:val="24"/>
              </w:rPr>
              <w:t>英语专业八级翻译解析</w:t>
            </w:r>
          </w:p>
        </w:tc>
        <w:tc>
          <w:tcPr>
            <w:tcW w:w="1701" w:type="dxa"/>
            <w:vAlign w:val="center"/>
          </w:tcPr>
          <w:p w:rsidR="00B022C0" w:rsidRDefault="00761A35">
            <w:pPr>
              <w:jc w:val="center"/>
              <w:rPr>
                <w:rFonts w:ascii="宋体" w:hAnsi="宋体"/>
                <w:color w:val="000000"/>
                <w:sz w:val="24"/>
              </w:rPr>
            </w:pPr>
            <w:r>
              <w:rPr>
                <w:rFonts w:ascii="宋体" w:hAnsi="宋体"/>
                <w:color w:val="000000"/>
                <w:sz w:val="24"/>
              </w:rPr>
              <w:t>目标</w:t>
            </w:r>
            <w:r>
              <w:rPr>
                <w:rFonts w:ascii="宋体" w:hAnsi="宋体" w:hint="eastAsia"/>
                <w:sz w:val="24"/>
              </w:rPr>
              <w:t>1</w:t>
            </w: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3</w:t>
            </w:r>
          </w:p>
        </w:tc>
        <w:tc>
          <w:tcPr>
            <w:tcW w:w="1853" w:type="dxa"/>
            <w:vAlign w:val="center"/>
          </w:tcPr>
          <w:p w:rsidR="00B022C0" w:rsidRDefault="00761A35">
            <w:pPr>
              <w:jc w:val="center"/>
              <w:rPr>
                <w:rFonts w:ascii="宋体" w:hAnsi="宋体"/>
                <w:sz w:val="24"/>
              </w:rPr>
            </w:pP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c>
          <w:tcPr>
            <w:tcW w:w="735" w:type="dxa"/>
            <w:vAlign w:val="center"/>
          </w:tcPr>
          <w:p w:rsidR="00B022C0" w:rsidRDefault="00761A35">
            <w:pPr>
              <w:autoSpaceDE w:val="0"/>
              <w:autoSpaceDN w:val="0"/>
              <w:spacing w:line="360" w:lineRule="auto"/>
              <w:jc w:val="center"/>
              <w:rPr>
                <w:rFonts w:ascii="宋体" w:hAnsi="宋体"/>
                <w:color w:val="000000"/>
                <w:kern w:val="0"/>
                <w:sz w:val="24"/>
              </w:rPr>
            </w:pPr>
            <w:r>
              <w:rPr>
                <w:rFonts w:ascii="宋体" w:hAnsi="宋体"/>
                <w:color w:val="000000"/>
                <w:kern w:val="0"/>
                <w:sz w:val="24"/>
              </w:rPr>
              <w:t>4</w:t>
            </w:r>
          </w:p>
        </w:tc>
        <w:tc>
          <w:tcPr>
            <w:tcW w:w="735" w:type="dxa"/>
            <w:vAlign w:val="center"/>
          </w:tcPr>
          <w:p w:rsidR="00B022C0" w:rsidRDefault="00B022C0">
            <w:pPr>
              <w:jc w:val="center"/>
              <w:rPr>
                <w:rFonts w:ascii="宋体" w:hAnsi="宋体"/>
                <w:sz w:val="24"/>
              </w:rPr>
            </w:pPr>
          </w:p>
        </w:tc>
      </w:tr>
      <w:tr w:rsidR="00B022C0">
        <w:tc>
          <w:tcPr>
            <w:tcW w:w="740" w:type="dxa"/>
            <w:vAlign w:val="center"/>
          </w:tcPr>
          <w:p w:rsidR="00B022C0" w:rsidRDefault="00761A35">
            <w:pPr>
              <w:jc w:val="center"/>
              <w:rPr>
                <w:rFonts w:ascii="宋体" w:hAnsi="宋体"/>
                <w:sz w:val="24"/>
              </w:rPr>
            </w:pPr>
            <w:r>
              <w:rPr>
                <w:rFonts w:ascii="宋体" w:hAnsi="宋体" w:hint="eastAsia"/>
                <w:sz w:val="24"/>
              </w:rPr>
              <w:t>4</w:t>
            </w:r>
          </w:p>
        </w:tc>
        <w:tc>
          <w:tcPr>
            <w:tcW w:w="3476" w:type="dxa"/>
            <w:vAlign w:val="center"/>
          </w:tcPr>
          <w:p w:rsidR="00B022C0" w:rsidRDefault="00761A35">
            <w:pPr>
              <w:jc w:val="center"/>
              <w:rPr>
                <w:rFonts w:ascii="宋体" w:hAnsi="宋体"/>
                <w:color w:val="000000"/>
                <w:sz w:val="24"/>
              </w:rPr>
            </w:pPr>
            <w:r>
              <w:rPr>
                <w:rFonts w:ascii="宋体" w:hAnsi="宋体" w:hint="eastAsia"/>
                <w:color w:val="000000"/>
                <w:sz w:val="24"/>
              </w:rPr>
              <w:t>英语专业八级阅读理解</w:t>
            </w:r>
          </w:p>
        </w:tc>
        <w:tc>
          <w:tcPr>
            <w:tcW w:w="1701" w:type="dxa"/>
            <w:vAlign w:val="center"/>
          </w:tcPr>
          <w:p w:rsidR="00B022C0" w:rsidRDefault="00761A35">
            <w:pPr>
              <w:jc w:val="center"/>
              <w:rPr>
                <w:rFonts w:ascii="宋体" w:hAnsi="宋体"/>
                <w:color w:val="000000"/>
                <w:sz w:val="24"/>
              </w:rPr>
            </w:pPr>
            <w:r>
              <w:rPr>
                <w:rFonts w:ascii="宋体" w:hAnsi="宋体"/>
                <w:color w:val="000000"/>
                <w:sz w:val="24"/>
              </w:rPr>
              <w:t>目标</w:t>
            </w:r>
            <w:r>
              <w:rPr>
                <w:rFonts w:ascii="宋体" w:hAnsi="宋体" w:hint="eastAsia"/>
                <w:sz w:val="24"/>
              </w:rPr>
              <w:t>1</w:t>
            </w: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3</w:t>
            </w:r>
          </w:p>
        </w:tc>
        <w:tc>
          <w:tcPr>
            <w:tcW w:w="1853" w:type="dxa"/>
            <w:vAlign w:val="center"/>
          </w:tcPr>
          <w:p w:rsidR="00B022C0" w:rsidRDefault="00761A35">
            <w:pPr>
              <w:jc w:val="center"/>
              <w:rPr>
                <w:rFonts w:ascii="宋体" w:hAnsi="宋体"/>
                <w:sz w:val="24"/>
              </w:rPr>
            </w:pP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c>
          <w:tcPr>
            <w:tcW w:w="735" w:type="dxa"/>
            <w:vAlign w:val="center"/>
          </w:tcPr>
          <w:p w:rsidR="00B022C0" w:rsidRDefault="00761A35">
            <w:pPr>
              <w:autoSpaceDE w:val="0"/>
              <w:autoSpaceDN w:val="0"/>
              <w:spacing w:line="360" w:lineRule="auto"/>
              <w:jc w:val="center"/>
              <w:rPr>
                <w:rFonts w:ascii="宋体" w:hAnsi="宋体"/>
                <w:color w:val="000000"/>
                <w:kern w:val="0"/>
                <w:sz w:val="24"/>
              </w:rPr>
            </w:pPr>
            <w:r>
              <w:rPr>
                <w:rFonts w:ascii="宋体" w:hAnsi="宋体"/>
                <w:color w:val="000000"/>
                <w:kern w:val="0"/>
                <w:sz w:val="24"/>
              </w:rPr>
              <w:t>4</w:t>
            </w:r>
          </w:p>
        </w:tc>
        <w:tc>
          <w:tcPr>
            <w:tcW w:w="735" w:type="dxa"/>
            <w:vAlign w:val="center"/>
          </w:tcPr>
          <w:p w:rsidR="00B022C0" w:rsidRDefault="00B022C0">
            <w:pPr>
              <w:jc w:val="center"/>
              <w:rPr>
                <w:rFonts w:ascii="宋体" w:hAnsi="宋体"/>
                <w:sz w:val="24"/>
              </w:rPr>
            </w:pPr>
          </w:p>
        </w:tc>
      </w:tr>
      <w:tr w:rsidR="00B022C0">
        <w:tc>
          <w:tcPr>
            <w:tcW w:w="7770" w:type="dxa"/>
            <w:gridSpan w:val="4"/>
            <w:vAlign w:val="center"/>
          </w:tcPr>
          <w:p w:rsidR="00B022C0" w:rsidRDefault="00761A35">
            <w:pPr>
              <w:jc w:val="center"/>
              <w:rPr>
                <w:rFonts w:ascii="宋体" w:hAnsi="宋体"/>
                <w:sz w:val="24"/>
              </w:rPr>
            </w:pPr>
            <w:r>
              <w:rPr>
                <w:rFonts w:ascii="宋体" w:hAnsi="宋体"/>
                <w:sz w:val="24"/>
              </w:rPr>
              <w:t>合计</w:t>
            </w:r>
          </w:p>
        </w:tc>
        <w:tc>
          <w:tcPr>
            <w:tcW w:w="735" w:type="dxa"/>
            <w:vAlign w:val="center"/>
          </w:tcPr>
          <w:p w:rsidR="00B022C0" w:rsidRDefault="00761A35">
            <w:pPr>
              <w:autoSpaceDE w:val="0"/>
              <w:autoSpaceDN w:val="0"/>
              <w:spacing w:line="360" w:lineRule="auto"/>
              <w:jc w:val="center"/>
              <w:rPr>
                <w:rFonts w:ascii="宋体" w:hAnsi="宋体"/>
                <w:color w:val="000000"/>
                <w:kern w:val="0"/>
                <w:sz w:val="24"/>
              </w:rPr>
            </w:pPr>
            <w:r>
              <w:rPr>
                <w:rFonts w:ascii="宋体" w:hAnsi="宋体" w:hint="eastAsia"/>
                <w:color w:val="000000"/>
                <w:kern w:val="0"/>
                <w:sz w:val="24"/>
              </w:rPr>
              <w:t>1</w:t>
            </w:r>
            <w:r>
              <w:rPr>
                <w:rFonts w:ascii="宋体" w:hAnsi="宋体"/>
                <w:color w:val="000000"/>
                <w:kern w:val="0"/>
                <w:sz w:val="24"/>
              </w:rPr>
              <w:t>6</w:t>
            </w:r>
          </w:p>
        </w:tc>
        <w:tc>
          <w:tcPr>
            <w:tcW w:w="735" w:type="dxa"/>
            <w:vAlign w:val="center"/>
          </w:tcPr>
          <w:p w:rsidR="00B022C0" w:rsidRDefault="00B022C0">
            <w:pPr>
              <w:jc w:val="center"/>
              <w:rPr>
                <w:rFonts w:ascii="宋体" w:hAnsi="宋体"/>
                <w:sz w:val="24"/>
              </w:rPr>
            </w:pPr>
          </w:p>
        </w:tc>
      </w:tr>
    </w:tbl>
    <w:p w:rsidR="00B022C0" w:rsidRDefault="00761A35">
      <w:pPr>
        <w:spacing w:line="360" w:lineRule="auto"/>
        <w:ind w:firstLineChars="196" w:firstLine="551"/>
        <w:rPr>
          <w:b/>
          <w:sz w:val="28"/>
          <w:szCs w:val="28"/>
        </w:rPr>
      </w:pPr>
      <w:r>
        <w:rPr>
          <w:rFonts w:hint="eastAsia"/>
          <w:b/>
          <w:sz w:val="28"/>
          <w:szCs w:val="28"/>
        </w:rPr>
        <w:t>四</w:t>
      </w:r>
      <w:r>
        <w:rPr>
          <w:rFonts w:hint="eastAsia"/>
          <w:b/>
          <w:sz w:val="28"/>
          <w:szCs w:val="28"/>
        </w:rPr>
        <w:t>、课程实施</w:t>
      </w:r>
    </w:p>
    <w:p w:rsidR="00B022C0" w:rsidRDefault="00761A35">
      <w:pPr>
        <w:spacing w:line="360" w:lineRule="auto"/>
        <w:ind w:firstLineChars="200" w:firstLine="480"/>
        <w:rPr>
          <w:sz w:val="24"/>
        </w:rPr>
      </w:pPr>
      <w:r>
        <w:rPr>
          <w:rFonts w:hint="eastAsia"/>
          <w:sz w:val="24"/>
        </w:rPr>
        <w:t>（一）教学组织形式、方法与手段。</w:t>
      </w:r>
    </w:p>
    <w:p w:rsidR="00B022C0" w:rsidRDefault="00761A35">
      <w:pPr>
        <w:spacing w:line="360" w:lineRule="auto"/>
        <w:ind w:left="465"/>
        <w:rPr>
          <w:sz w:val="24"/>
        </w:rPr>
      </w:pPr>
      <w:r>
        <w:rPr>
          <w:rFonts w:hint="eastAsia"/>
          <w:sz w:val="24"/>
        </w:rPr>
        <w:t>1</w:t>
      </w:r>
      <w:r>
        <w:rPr>
          <w:sz w:val="24"/>
        </w:rPr>
        <w:t xml:space="preserve">. </w:t>
      </w:r>
      <w:r>
        <w:rPr>
          <w:rFonts w:hint="eastAsia"/>
          <w:sz w:val="24"/>
        </w:rPr>
        <w:t>采用讲授和练习相结合的方式进行教学。</w:t>
      </w:r>
    </w:p>
    <w:p w:rsidR="00B022C0" w:rsidRDefault="00761A35">
      <w:pPr>
        <w:spacing w:line="360" w:lineRule="auto"/>
        <w:ind w:left="465"/>
        <w:rPr>
          <w:sz w:val="24"/>
        </w:rPr>
      </w:pPr>
      <w:r>
        <w:rPr>
          <w:rFonts w:hint="eastAsia"/>
          <w:sz w:val="24"/>
        </w:rPr>
        <w:t>2</w:t>
      </w:r>
      <w:r>
        <w:rPr>
          <w:sz w:val="24"/>
        </w:rPr>
        <w:t xml:space="preserve">. </w:t>
      </w:r>
      <w:r>
        <w:rPr>
          <w:rFonts w:hint="eastAsia"/>
          <w:sz w:val="24"/>
        </w:rPr>
        <w:t>强调精讲精练。</w:t>
      </w:r>
    </w:p>
    <w:p w:rsidR="00B022C0" w:rsidRDefault="00B022C0">
      <w:pPr>
        <w:spacing w:line="360" w:lineRule="auto"/>
        <w:ind w:firstLineChars="200" w:firstLine="480"/>
        <w:rPr>
          <w:sz w:val="24"/>
        </w:rPr>
      </w:pPr>
    </w:p>
    <w:p w:rsidR="00B022C0" w:rsidRDefault="00B022C0">
      <w:pPr>
        <w:spacing w:line="360" w:lineRule="auto"/>
        <w:ind w:firstLineChars="200" w:firstLine="480"/>
        <w:rPr>
          <w:sz w:val="24"/>
        </w:rPr>
      </w:pPr>
    </w:p>
    <w:p w:rsidR="00B022C0" w:rsidRDefault="00761A35">
      <w:pPr>
        <w:spacing w:line="360" w:lineRule="auto"/>
        <w:ind w:firstLineChars="200" w:firstLine="480"/>
        <w:rPr>
          <w:sz w:val="24"/>
        </w:rPr>
      </w:pPr>
      <w:r>
        <w:rPr>
          <w:rFonts w:hint="eastAsia"/>
          <w:sz w:val="24"/>
        </w:rPr>
        <w:t>（</w:t>
      </w:r>
      <w:r>
        <w:rPr>
          <w:rFonts w:hint="eastAsia"/>
          <w:sz w:val="24"/>
        </w:rPr>
        <w:t>二</w:t>
      </w:r>
      <w:r>
        <w:rPr>
          <w:rFonts w:hint="eastAsia"/>
          <w:sz w:val="24"/>
        </w:rPr>
        <w:t>）主要教学环节质量要求如表所示。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B022C0">
        <w:trPr>
          <w:jc w:val="center"/>
        </w:trPr>
        <w:tc>
          <w:tcPr>
            <w:tcW w:w="2327" w:type="dxa"/>
            <w:gridSpan w:val="2"/>
            <w:tcBorders>
              <w:top w:val="single" w:sz="8" w:space="0" w:color="auto"/>
              <w:left w:val="single" w:sz="8" w:space="0" w:color="auto"/>
              <w:right w:val="single" w:sz="4" w:space="0" w:color="auto"/>
            </w:tcBorders>
            <w:tcMar>
              <w:left w:w="28" w:type="dxa"/>
              <w:right w:w="28" w:type="dxa"/>
            </w:tcMar>
            <w:vAlign w:val="center"/>
          </w:tcPr>
          <w:p w:rsidR="00B022C0" w:rsidRDefault="00761A35">
            <w:pPr>
              <w:spacing w:line="360" w:lineRule="exact"/>
              <w:jc w:val="center"/>
              <w:rPr>
                <w:rFonts w:ascii="宋体" w:hAnsi="宋体"/>
                <w:sz w:val="24"/>
              </w:rPr>
            </w:pPr>
            <w:r>
              <w:rPr>
                <w:rFonts w:ascii="宋体" w:hAnsi="宋体"/>
                <w:bCs/>
                <w:sz w:val="24"/>
              </w:rPr>
              <w:t>主要教学环节</w:t>
            </w:r>
          </w:p>
        </w:tc>
        <w:tc>
          <w:tcPr>
            <w:tcW w:w="6773" w:type="dxa"/>
            <w:tcBorders>
              <w:top w:val="single" w:sz="8" w:space="0" w:color="auto"/>
              <w:left w:val="single" w:sz="4" w:space="0" w:color="auto"/>
              <w:right w:val="single" w:sz="8" w:space="0" w:color="auto"/>
            </w:tcBorders>
            <w:vAlign w:val="center"/>
          </w:tcPr>
          <w:p w:rsidR="00B022C0" w:rsidRDefault="00761A35">
            <w:pPr>
              <w:spacing w:line="360" w:lineRule="exact"/>
              <w:jc w:val="center"/>
              <w:rPr>
                <w:rFonts w:ascii="宋体" w:hAnsi="宋体"/>
                <w:sz w:val="24"/>
              </w:rPr>
            </w:pPr>
            <w:r>
              <w:rPr>
                <w:rFonts w:ascii="宋体" w:hAnsi="宋体"/>
                <w:bCs/>
                <w:sz w:val="24"/>
              </w:rPr>
              <w:t>质量</w:t>
            </w:r>
            <w:r>
              <w:rPr>
                <w:rFonts w:ascii="宋体" w:hAnsi="宋体" w:hint="eastAsia"/>
                <w:bCs/>
                <w:sz w:val="24"/>
              </w:rPr>
              <w:t>要求</w:t>
            </w:r>
          </w:p>
        </w:tc>
      </w:tr>
      <w:tr w:rsidR="00B022C0">
        <w:trPr>
          <w:jc w:val="center"/>
        </w:trPr>
        <w:tc>
          <w:tcPr>
            <w:tcW w:w="636" w:type="dxa"/>
            <w:tcBorders>
              <w:left w:val="single" w:sz="8" w:space="0" w:color="auto"/>
            </w:tcBorders>
            <w:vAlign w:val="center"/>
          </w:tcPr>
          <w:p w:rsidR="00B022C0" w:rsidRDefault="00761A35">
            <w:pPr>
              <w:spacing w:line="360" w:lineRule="exact"/>
              <w:jc w:val="center"/>
              <w:rPr>
                <w:rFonts w:ascii="宋体" w:hAnsi="宋体"/>
                <w:sz w:val="24"/>
              </w:rPr>
            </w:pPr>
            <w:r>
              <w:rPr>
                <w:rFonts w:ascii="宋体" w:hAnsi="宋体"/>
                <w:sz w:val="24"/>
              </w:rPr>
              <w:t>1</w:t>
            </w:r>
          </w:p>
        </w:tc>
        <w:tc>
          <w:tcPr>
            <w:tcW w:w="1691" w:type="dxa"/>
            <w:tcMar>
              <w:left w:w="28" w:type="dxa"/>
              <w:right w:w="28" w:type="dxa"/>
            </w:tcMar>
            <w:vAlign w:val="center"/>
          </w:tcPr>
          <w:p w:rsidR="00B022C0" w:rsidRDefault="00761A35">
            <w:pPr>
              <w:spacing w:line="360" w:lineRule="exact"/>
              <w:jc w:val="center"/>
              <w:rPr>
                <w:rFonts w:ascii="宋体" w:hAnsi="宋体"/>
                <w:sz w:val="24"/>
              </w:rPr>
            </w:pPr>
            <w:r>
              <w:rPr>
                <w:rFonts w:ascii="宋体" w:hAnsi="宋体"/>
                <w:sz w:val="24"/>
              </w:rPr>
              <w:t>备课</w:t>
            </w:r>
          </w:p>
        </w:tc>
        <w:tc>
          <w:tcPr>
            <w:tcW w:w="6773" w:type="dxa"/>
            <w:tcBorders>
              <w:right w:val="single" w:sz="8" w:space="0" w:color="auto"/>
            </w:tcBorders>
            <w:vAlign w:val="center"/>
          </w:tcPr>
          <w:p w:rsidR="00B022C0" w:rsidRDefault="00761A35">
            <w:pPr>
              <w:spacing w:line="360" w:lineRule="exact"/>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）教师根据教学目标及要求认真备课。</w:t>
            </w:r>
          </w:p>
          <w:p w:rsidR="00B022C0" w:rsidRDefault="00761A35">
            <w:pPr>
              <w:spacing w:line="360" w:lineRule="exact"/>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）明确学生课程学习的要求。</w:t>
            </w:r>
          </w:p>
          <w:p w:rsidR="00B022C0" w:rsidRDefault="00761A35">
            <w:pPr>
              <w:spacing w:line="360" w:lineRule="exact"/>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）设计课堂活动。</w:t>
            </w:r>
          </w:p>
        </w:tc>
      </w:tr>
      <w:tr w:rsidR="00B022C0">
        <w:trPr>
          <w:jc w:val="center"/>
        </w:trPr>
        <w:tc>
          <w:tcPr>
            <w:tcW w:w="636" w:type="dxa"/>
            <w:tcBorders>
              <w:left w:val="single" w:sz="8" w:space="0" w:color="auto"/>
            </w:tcBorders>
            <w:vAlign w:val="center"/>
          </w:tcPr>
          <w:p w:rsidR="00B022C0" w:rsidRDefault="00761A35">
            <w:pPr>
              <w:spacing w:line="360" w:lineRule="exact"/>
              <w:jc w:val="center"/>
              <w:rPr>
                <w:rFonts w:ascii="宋体" w:hAnsi="宋体"/>
                <w:sz w:val="24"/>
              </w:rPr>
            </w:pPr>
            <w:r>
              <w:rPr>
                <w:rFonts w:ascii="宋体" w:hAnsi="宋体"/>
                <w:sz w:val="24"/>
              </w:rPr>
              <w:t>2</w:t>
            </w:r>
          </w:p>
        </w:tc>
        <w:tc>
          <w:tcPr>
            <w:tcW w:w="1691" w:type="dxa"/>
            <w:tcMar>
              <w:left w:w="28" w:type="dxa"/>
              <w:right w:w="28" w:type="dxa"/>
            </w:tcMar>
            <w:vAlign w:val="center"/>
          </w:tcPr>
          <w:p w:rsidR="00B022C0" w:rsidRDefault="00761A35">
            <w:pPr>
              <w:spacing w:line="360" w:lineRule="exact"/>
              <w:jc w:val="center"/>
              <w:rPr>
                <w:rFonts w:ascii="宋体" w:hAnsi="宋体"/>
                <w:sz w:val="24"/>
              </w:rPr>
            </w:pPr>
            <w:r>
              <w:rPr>
                <w:rFonts w:ascii="宋体" w:hAnsi="宋体"/>
                <w:sz w:val="24"/>
              </w:rPr>
              <w:t>讲授</w:t>
            </w:r>
          </w:p>
        </w:tc>
        <w:tc>
          <w:tcPr>
            <w:tcW w:w="6773" w:type="dxa"/>
            <w:tcBorders>
              <w:right w:val="single" w:sz="8" w:space="0" w:color="auto"/>
            </w:tcBorders>
            <w:vAlign w:val="center"/>
          </w:tcPr>
          <w:p w:rsidR="00B022C0" w:rsidRDefault="00761A35">
            <w:pPr>
              <w:spacing w:line="360" w:lineRule="exact"/>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）按照教学计划，顺利推进各板块的讲解与练习。</w:t>
            </w:r>
          </w:p>
          <w:p w:rsidR="00B022C0" w:rsidRDefault="00761A35">
            <w:pPr>
              <w:spacing w:line="360" w:lineRule="exact"/>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）要点准确、条理清晰、重点突出，能够结合例子，熟练地讲解基本理论与技能点。</w:t>
            </w:r>
          </w:p>
        </w:tc>
      </w:tr>
      <w:tr w:rsidR="00B022C0">
        <w:trPr>
          <w:jc w:val="center"/>
        </w:trPr>
        <w:tc>
          <w:tcPr>
            <w:tcW w:w="636" w:type="dxa"/>
            <w:tcBorders>
              <w:left w:val="single" w:sz="8" w:space="0" w:color="auto"/>
            </w:tcBorders>
            <w:vAlign w:val="center"/>
          </w:tcPr>
          <w:p w:rsidR="00B022C0" w:rsidRDefault="00761A35">
            <w:pPr>
              <w:spacing w:line="360" w:lineRule="exact"/>
              <w:jc w:val="center"/>
              <w:rPr>
                <w:rFonts w:ascii="宋体" w:hAnsi="宋体"/>
                <w:sz w:val="24"/>
              </w:rPr>
            </w:pPr>
            <w:r>
              <w:rPr>
                <w:rFonts w:ascii="宋体" w:hAnsi="宋体"/>
                <w:sz w:val="24"/>
              </w:rPr>
              <w:t>3</w:t>
            </w:r>
          </w:p>
        </w:tc>
        <w:tc>
          <w:tcPr>
            <w:tcW w:w="1691" w:type="dxa"/>
            <w:tcMar>
              <w:left w:w="28" w:type="dxa"/>
              <w:right w:w="28" w:type="dxa"/>
            </w:tcMar>
            <w:vAlign w:val="center"/>
          </w:tcPr>
          <w:p w:rsidR="00B022C0" w:rsidRDefault="00761A35">
            <w:pPr>
              <w:spacing w:line="360" w:lineRule="exact"/>
              <w:jc w:val="center"/>
              <w:rPr>
                <w:rFonts w:ascii="宋体" w:hAnsi="宋体"/>
                <w:sz w:val="24"/>
              </w:rPr>
            </w:pPr>
            <w:r>
              <w:rPr>
                <w:rFonts w:ascii="宋体" w:hAnsi="宋体"/>
                <w:sz w:val="24"/>
              </w:rPr>
              <w:t>作业布置</w:t>
            </w:r>
          </w:p>
          <w:p w:rsidR="00B022C0" w:rsidRDefault="00761A35">
            <w:pPr>
              <w:spacing w:line="360" w:lineRule="exact"/>
              <w:jc w:val="center"/>
              <w:rPr>
                <w:rFonts w:ascii="宋体" w:hAnsi="宋体"/>
                <w:sz w:val="24"/>
              </w:rPr>
            </w:pPr>
            <w:r>
              <w:rPr>
                <w:rFonts w:ascii="宋体" w:hAnsi="宋体"/>
                <w:sz w:val="24"/>
              </w:rPr>
              <w:lastRenderedPageBreak/>
              <w:t>与批改</w:t>
            </w:r>
          </w:p>
        </w:tc>
        <w:tc>
          <w:tcPr>
            <w:tcW w:w="6773" w:type="dxa"/>
            <w:tcBorders>
              <w:right w:val="single" w:sz="8" w:space="0" w:color="auto"/>
            </w:tcBorders>
            <w:vAlign w:val="center"/>
          </w:tcPr>
          <w:p w:rsidR="00B022C0" w:rsidRDefault="00761A35">
            <w:pPr>
              <w:spacing w:line="360" w:lineRule="exact"/>
              <w:rPr>
                <w:rFonts w:ascii="宋体" w:hAnsi="宋体"/>
                <w:sz w:val="24"/>
              </w:rPr>
            </w:pPr>
            <w:r>
              <w:rPr>
                <w:rFonts w:ascii="宋体" w:hAnsi="宋体" w:hint="eastAsia"/>
                <w:sz w:val="24"/>
              </w:rPr>
              <w:lastRenderedPageBreak/>
              <w:t>完成学校规定次数的书面作业布置及批改，体现课程重点内容。</w:t>
            </w:r>
          </w:p>
        </w:tc>
      </w:tr>
      <w:tr w:rsidR="00B022C0">
        <w:trPr>
          <w:jc w:val="center"/>
        </w:trPr>
        <w:tc>
          <w:tcPr>
            <w:tcW w:w="636" w:type="dxa"/>
            <w:tcBorders>
              <w:left w:val="single" w:sz="8" w:space="0" w:color="auto"/>
            </w:tcBorders>
            <w:vAlign w:val="center"/>
          </w:tcPr>
          <w:p w:rsidR="00B022C0" w:rsidRDefault="00761A35">
            <w:pPr>
              <w:spacing w:line="360" w:lineRule="exact"/>
              <w:jc w:val="center"/>
              <w:rPr>
                <w:rFonts w:ascii="宋体" w:hAnsi="宋体"/>
                <w:sz w:val="24"/>
              </w:rPr>
            </w:pPr>
            <w:r>
              <w:rPr>
                <w:rFonts w:ascii="宋体" w:hAnsi="宋体" w:hint="eastAsia"/>
                <w:sz w:val="24"/>
              </w:rPr>
              <w:lastRenderedPageBreak/>
              <w:t>4</w:t>
            </w:r>
          </w:p>
        </w:tc>
        <w:tc>
          <w:tcPr>
            <w:tcW w:w="1691" w:type="dxa"/>
            <w:tcMar>
              <w:left w:w="28" w:type="dxa"/>
              <w:right w:w="28" w:type="dxa"/>
            </w:tcMar>
            <w:vAlign w:val="center"/>
          </w:tcPr>
          <w:p w:rsidR="00B022C0" w:rsidRDefault="00761A35">
            <w:pPr>
              <w:spacing w:line="360" w:lineRule="exact"/>
              <w:jc w:val="center"/>
              <w:rPr>
                <w:rFonts w:ascii="宋体" w:hAnsi="宋体"/>
                <w:sz w:val="24"/>
              </w:rPr>
            </w:pPr>
            <w:r>
              <w:rPr>
                <w:rFonts w:ascii="宋体" w:hAnsi="宋体"/>
                <w:sz w:val="24"/>
              </w:rPr>
              <w:t>课外答疑</w:t>
            </w:r>
          </w:p>
        </w:tc>
        <w:tc>
          <w:tcPr>
            <w:tcW w:w="6773" w:type="dxa"/>
            <w:tcBorders>
              <w:right w:val="single" w:sz="8" w:space="0" w:color="auto"/>
            </w:tcBorders>
            <w:vAlign w:val="center"/>
          </w:tcPr>
          <w:p w:rsidR="00B022C0" w:rsidRDefault="00761A35">
            <w:pPr>
              <w:spacing w:line="360" w:lineRule="exact"/>
              <w:rPr>
                <w:rFonts w:ascii="宋体" w:hAnsi="宋体"/>
                <w:sz w:val="24"/>
              </w:rPr>
            </w:pPr>
            <w:r>
              <w:rPr>
                <w:rFonts w:ascii="宋体" w:hAnsi="宋体" w:hint="eastAsia"/>
                <w:sz w:val="24"/>
              </w:rPr>
              <w:t>通过社交软件或面谈解答学生学习中的难题</w:t>
            </w:r>
          </w:p>
        </w:tc>
      </w:tr>
      <w:tr w:rsidR="00B022C0">
        <w:trPr>
          <w:jc w:val="center"/>
        </w:trPr>
        <w:tc>
          <w:tcPr>
            <w:tcW w:w="636" w:type="dxa"/>
            <w:tcBorders>
              <w:left w:val="single" w:sz="8" w:space="0" w:color="auto"/>
            </w:tcBorders>
            <w:vAlign w:val="center"/>
          </w:tcPr>
          <w:p w:rsidR="00B022C0" w:rsidRDefault="00761A35">
            <w:pPr>
              <w:spacing w:line="360" w:lineRule="exact"/>
              <w:jc w:val="center"/>
              <w:rPr>
                <w:rFonts w:ascii="宋体" w:hAnsi="宋体"/>
                <w:sz w:val="24"/>
              </w:rPr>
            </w:pPr>
            <w:r>
              <w:rPr>
                <w:rFonts w:ascii="宋体" w:hAnsi="宋体" w:hint="eastAsia"/>
                <w:sz w:val="24"/>
              </w:rPr>
              <w:t>5</w:t>
            </w:r>
          </w:p>
        </w:tc>
        <w:tc>
          <w:tcPr>
            <w:tcW w:w="1691" w:type="dxa"/>
            <w:tcMar>
              <w:left w:w="28" w:type="dxa"/>
              <w:right w:w="28" w:type="dxa"/>
            </w:tcMar>
            <w:vAlign w:val="center"/>
          </w:tcPr>
          <w:p w:rsidR="00B022C0" w:rsidRDefault="00761A35">
            <w:pPr>
              <w:spacing w:line="360" w:lineRule="exact"/>
              <w:jc w:val="center"/>
              <w:rPr>
                <w:rFonts w:ascii="宋体" w:hAnsi="宋体"/>
                <w:sz w:val="24"/>
              </w:rPr>
            </w:pPr>
            <w:r>
              <w:rPr>
                <w:rFonts w:ascii="宋体" w:hAnsi="宋体"/>
                <w:sz w:val="24"/>
              </w:rPr>
              <w:t>成绩考核</w:t>
            </w:r>
          </w:p>
        </w:tc>
        <w:tc>
          <w:tcPr>
            <w:tcW w:w="6773" w:type="dxa"/>
            <w:tcBorders>
              <w:right w:val="single" w:sz="8" w:space="0" w:color="auto"/>
            </w:tcBorders>
            <w:vAlign w:val="center"/>
          </w:tcPr>
          <w:p w:rsidR="00B022C0" w:rsidRDefault="00761A35">
            <w:pPr>
              <w:spacing w:line="360" w:lineRule="exact"/>
              <w:rPr>
                <w:rFonts w:ascii="宋体" w:hAnsi="宋体"/>
                <w:sz w:val="24"/>
              </w:rPr>
            </w:pPr>
            <w:r>
              <w:rPr>
                <w:rFonts w:ascii="宋体" w:hAnsi="宋体"/>
                <w:sz w:val="24"/>
              </w:rPr>
              <w:t>课程</w:t>
            </w:r>
            <w:r>
              <w:rPr>
                <w:rFonts w:ascii="宋体" w:hAnsi="宋体" w:hint="eastAsia"/>
                <w:sz w:val="24"/>
              </w:rPr>
              <w:t>总评</w:t>
            </w:r>
            <w:r>
              <w:rPr>
                <w:rFonts w:ascii="宋体" w:hAnsi="宋体"/>
                <w:sz w:val="24"/>
              </w:rPr>
              <w:t>成绩</w:t>
            </w:r>
            <w:r>
              <w:rPr>
                <w:rFonts w:ascii="宋体" w:hAnsi="宋体"/>
                <w:sz w:val="24"/>
              </w:rPr>
              <w:t>=</w:t>
            </w:r>
            <w:r>
              <w:rPr>
                <w:rFonts w:ascii="宋体" w:hAnsi="宋体"/>
                <w:sz w:val="24"/>
              </w:rPr>
              <w:t>平时成绩</w:t>
            </w:r>
            <w:r>
              <w:rPr>
                <w:rFonts w:ascii="宋体" w:hAnsi="宋体"/>
                <w:sz w:val="24"/>
              </w:rPr>
              <w:t>×</w:t>
            </w:r>
            <w:r>
              <w:rPr>
                <w:rFonts w:ascii="宋体" w:hAnsi="宋体" w:hint="eastAsia"/>
                <w:sz w:val="24"/>
              </w:rPr>
              <w:t xml:space="preserve"> 40 </w:t>
            </w:r>
            <w:r>
              <w:rPr>
                <w:rFonts w:ascii="宋体" w:hAnsi="宋体"/>
                <w:sz w:val="24"/>
              </w:rPr>
              <w:t>% +</w:t>
            </w:r>
            <w:r>
              <w:rPr>
                <w:rFonts w:ascii="宋体" w:hAnsi="宋体"/>
                <w:sz w:val="24"/>
              </w:rPr>
              <w:t>期末考试成绩</w:t>
            </w:r>
            <w:r>
              <w:rPr>
                <w:rFonts w:ascii="宋体" w:hAnsi="宋体"/>
                <w:sz w:val="24"/>
              </w:rPr>
              <w:t>×</w:t>
            </w:r>
            <w:r>
              <w:rPr>
                <w:rFonts w:ascii="宋体" w:hAnsi="宋体" w:hint="eastAsia"/>
                <w:sz w:val="24"/>
              </w:rPr>
              <w:t xml:space="preserve"> 60 </w:t>
            </w:r>
            <w:r>
              <w:rPr>
                <w:rFonts w:ascii="宋体" w:hAnsi="宋体"/>
                <w:sz w:val="24"/>
              </w:rPr>
              <w:t>%</w:t>
            </w:r>
            <w:r>
              <w:rPr>
                <w:rFonts w:ascii="宋体" w:hAnsi="宋体"/>
                <w:sz w:val="24"/>
              </w:rPr>
              <w:t>。</w:t>
            </w:r>
          </w:p>
        </w:tc>
      </w:tr>
    </w:tbl>
    <w:p w:rsidR="00B022C0" w:rsidRDefault="00761A35">
      <w:pPr>
        <w:spacing w:line="360" w:lineRule="auto"/>
        <w:ind w:firstLineChars="200" w:firstLine="562"/>
        <w:rPr>
          <w:b/>
          <w:sz w:val="28"/>
          <w:szCs w:val="28"/>
        </w:rPr>
      </w:pPr>
      <w:r>
        <w:rPr>
          <w:rFonts w:hint="eastAsia"/>
          <w:b/>
          <w:sz w:val="28"/>
          <w:szCs w:val="28"/>
        </w:rPr>
        <w:t>五</w:t>
      </w:r>
      <w:r>
        <w:rPr>
          <w:rFonts w:hint="eastAsia"/>
          <w:b/>
          <w:sz w:val="28"/>
          <w:szCs w:val="28"/>
        </w:rPr>
        <w:t>、课程</w:t>
      </w:r>
      <w:r>
        <w:rPr>
          <w:b/>
          <w:sz w:val="28"/>
          <w:szCs w:val="28"/>
        </w:rPr>
        <w:t>考核</w:t>
      </w:r>
    </w:p>
    <w:p w:rsidR="00B022C0" w:rsidRDefault="00761A35">
      <w:pPr>
        <w:spacing w:line="360" w:lineRule="auto"/>
        <w:ind w:firstLineChars="100" w:firstLine="240"/>
        <w:rPr>
          <w:sz w:val="24"/>
        </w:rPr>
      </w:pPr>
      <w:r>
        <w:rPr>
          <w:rFonts w:hint="eastAsia"/>
          <w:sz w:val="24"/>
        </w:rPr>
        <w:t>（一）</w:t>
      </w:r>
      <w:r>
        <w:rPr>
          <w:sz w:val="24"/>
        </w:rPr>
        <w:t>课程考核包括期末考试、平时及作业考核</w:t>
      </w:r>
      <w:r>
        <w:rPr>
          <w:rFonts w:hint="eastAsia"/>
          <w:sz w:val="24"/>
        </w:rPr>
        <w:t>等</w:t>
      </w:r>
      <w:r>
        <w:rPr>
          <w:sz w:val="24"/>
        </w:rPr>
        <w:t>，期</w:t>
      </w:r>
      <w:r>
        <w:rPr>
          <w:rFonts w:hint="eastAsia"/>
          <w:sz w:val="24"/>
        </w:rPr>
        <w:t>末</w:t>
      </w:r>
      <w:r>
        <w:rPr>
          <w:sz w:val="24"/>
        </w:rPr>
        <w:t>考试采用</w:t>
      </w:r>
      <w:r>
        <w:rPr>
          <w:rFonts w:hint="eastAsia"/>
          <w:sz w:val="24"/>
        </w:rPr>
        <w:t>书面测试的形式。</w:t>
      </w:r>
    </w:p>
    <w:p w:rsidR="00B022C0" w:rsidRDefault="00761A35">
      <w:pPr>
        <w:spacing w:line="360" w:lineRule="auto"/>
        <w:ind w:firstLineChars="100" w:firstLine="24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40 </w:t>
      </w:r>
      <w:r>
        <w:rPr>
          <w:sz w:val="24"/>
        </w:rPr>
        <w:t>% +</w:t>
      </w:r>
      <w:r>
        <w:rPr>
          <w:sz w:val="24"/>
        </w:rPr>
        <w:t>期末考试成绩</w:t>
      </w:r>
      <w:r>
        <w:rPr>
          <w:sz w:val="24"/>
        </w:rPr>
        <w:t>×</w:t>
      </w:r>
      <w:r>
        <w:rPr>
          <w:rFonts w:hint="eastAsia"/>
          <w:sz w:val="24"/>
        </w:rPr>
        <w:t xml:space="preserve"> 60 </w:t>
      </w:r>
      <w:r>
        <w:rPr>
          <w:sz w:val="24"/>
        </w:rPr>
        <w:t>%</w:t>
      </w:r>
      <w:r>
        <w:rPr>
          <w:sz w:val="24"/>
        </w:rPr>
        <w:t>。具体内容和比例</w:t>
      </w:r>
      <w:r>
        <w:rPr>
          <w:rFonts w:hint="eastAsia"/>
          <w:sz w:val="24"/>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rPr>
            </w:pPr>
            <w:r>
              <w:rPr>
                <w:rFonts w:eastAsia="宋体"/>
              </w:rPr>
              <w:t>成绩组成</w:t>
            </w:r>
          </w:p>
        </w:tc>
        <w:tc>
          <w:tcPr>
            <w:tcW w:w="1565"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B022C0" w:rsidRDefault="00761A35">
            <w:pPr>
              <w:pStyle w:val="a9"/>
              <w:jc w:val="center"/>
              <w:rPr>
                <w:rFonts w:eastAsia="宋体"/>
              </w:rPr>
            </w:pPr>
            <w:r>
              <w:rPr>
                <w:rFonts w:eastAsia="宋体" w:hint="eastAsia"/>
              </w:rPr>
              <w:t>权重</w:t>
            </w:r>
          </w:p>
        </w:tc>
        <w:tc>
          <w:tcPr>
            <w:tcW w:w="4410"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B022C0" w:rsidRDefault="00761A35">
            <w:pPr>
              <w:pStyle w:val="a9"/>
              <w:jc w:val="center"/>
              <w:rPr>
                <w:rFonts w:eastAsia="宋体"/>
              </w:rPr>
            </w:pPr>
            <w:r>
              <w:rPr>
                <w:rFonts w:eastAsia="宋体"/>
              </w:rPr>
              <w:t>对应的毕业要求指标点</w:t>
            </w:r>
          </w:p>
        </w:tc>
      </w:tr>
      <w:tr w:rsidR="00B022C0">
        <w:trPr>
          <w:trHeight w:val="550"/>
        </w:trPr>
        <w:tc>
          <w:tcPr>
            <w:tcW w:w="1044" w:type="dxa"/>
            <w:tcMar>
              <w:left w:w="57" w:type="dxa"/>
              <w:right w:w="57" w:type="dxa"/>
            </w:tcMar>
            <w:vAlign w:val="center"/>
          </w:tcPr>
          <w:p w:rsidR="00B022C0" w:rsidRDefault="00761A35">
            <w:pPr>
              <w:pStyle w:val="a9"/>
              <w:jc w:val="center"/>
              <w:rPr>
                <w:rFonts w:eastAsia="宋体"/>
              </w:rPr>
            </w:pPr>
            <w:r>
              <w:rPr>
                <w:rFonts w:eastAsia="宋体"/>
              </w:rPr>
              <w:t>平时成绩</w:t>
            </w:r>
          </w:p>
        </w:tc>
        <w:tc>
          <w:tcPr>
            <w:tcW w:w="1565" w:type="dxa"/>
            <w:vAlign w:val="center"/>
          </w:tcPr>
          <w:p w:rsidR="00B022C0" w:rsidRDefault="00761A35">
            <w:pPr>
              <w:pStyle w:val="a9"/>
              <w:rPr>
                <w:rFonts w:eastAsia="宋体"/>
              </w:rPr>
            </w:pPr>
            <w:r>
              <w:rPr>
                <w:rFonts w:eastAsia="宋体" w:hint="eastAsia"/>
              </w:rPr>
              <w:t>课堂表现、作业</w:t>
            </w:r>
          </w:p>
        </w:tc>
        <w:tc>
          <w:tcPr>
            <w:tcW w:w="808" w:type="dxa"/>
            <w:vAlign w:val="center"/>
          </w:tcPr>
          <w:p w:rsidR="00B022C0" w:rsidRDefault="00761A35">
            <w:pPr>
              <w:pStyle w:val="a9"/>
              <w:jc w:val="center"/>
              <w:rPr>
                <w:rFonts w:eastAsia="宋体"/>
              </w:rPr>
            </w:pPr>
            <w:r>
              <w:rPr>
                <w:rFonts w:eastAsia="宋体" w:hint="eastAsia"/>
              </w:rPr>
              <w:t xml:space="preserve">  40 </w:t>
            </w:r>
            <w:r>
              <w:rPr>
                <w:rFonts w:eastAsia="宋体"/>
              </w:rPr>
              <w:t>%</w:t>
            </w:r>
          </w:p>
        </w:tc>
        <w:tc>
          <w:tcPr>
            <w:tcW w:w="4410" w:type="dxa"/>
            <w:vAlign w:val="center"/>
          </w:tcPr>
          <w:p w:rsidR="00B022C0" w:rsidRDefault="00761A35">
            <w:pPr>
              <w:pStyle w:val="a9"/>
              <w:rPr>
                <w:rFonts w:eastAsia="宋体"/>
                <w:szCs w:val="21"/>
              </w:rPr>
            </w:pPr>
            <w:r>
              <w:rPr>
                <w:rFonts w:eastAsia="宋体" w:hint="eastAsia"/>
                <w:color w:val="000000"/>
                <w:szCs w:val="21"/>
              </w:rPr>
              <w:t>根据学生出勤、上课听课情况及作业完成情况评定</w:t>
            </w:r>
          </w:p>
        </w:tc>
        <w:tc>
          <w:tcPr>
            <w:tcW w:w="1470" w:type="dxa"/>
            <w:vAlign w:val="center"/>
          </w:tcPr>
          <w:p w:rsidR="00B022C0" w:rsidRDefault="00761A35">
            <w:pPr>
              <w:pStyle w:val="a9"/>
              <w:jc w:val="center"/>
            </w:pPr>
            <w:r>
              <w:rPr>
                <w:rFonts w:hint="eastAsia"/>
                <w:sz w:val="24"/>
              </w:rPr>
              <w:t xml:space="preserve"> </w:t>
            </w: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r>
      <w:tr w:rsidR="00B022C0">
        <w:trPr>
          <w:trHeight w:val="702"/>
        </w:trPr>
        <w:tc>
          <w:tcPr>
            <w:tcW w:w="1044" w:type="dxa"/>
            <w:tcMar>
              <w:left w:w="57" w:type="dxa"/>
              <w:right w:w="57" w:type="dxa"/>
            </w:tcMar>
            <w:vAlign w:val="center"/>
          </w:tcPr>
          <w:p w:rsidR="00B022C0" w:rsidRDefault="00761A35">
            <w:pPr>
              <w:pStyle w:val="a9"/>
              <w:jc w:val="center"/>
              <w:rPr>
                <w:rFonts w:eastAsia="宋体" w:cs="Times New Roman"/>
              </w:rPr>
            </w:pPr>
            <w:r>
              <w:rPr>
                <w:rFonts w:eastAsia="宋体" w:cs="Times New Roman"/>
              </w:rPr>
              <w:t>期末考试</w:t>
            </w:r>
            <w:r>
              <w:rPr>
                <w:rFonts w:eastAsia="宋体" w:cs="Times New Roman" w:hint="eastAsia"/>
              </w:rPr>
              <w:t>成绩</w:t>
            </w:r>
          </w:p>
        </w:tc>
        <w:tc>
          <w:tcPr>
            <w:tcW w:w="1565" w:type="dxa"/>
            <w:vAlign w:val="center"/>
          </w:tcPr>
          <w:p w:rsidR="00B022C0" w:rsidRDefault="00761A35">
            <w:pPr>
              <w:pStyle w:val="a9"/>
              <w:jc w:val="center"/>
              <w:rPr>
                <w:rFonts w:eastAsia="宋体" w:cs="Times New Roman"/>
              </w:rPr>
            </w:pPr>
            <w:r>
              <w:rPr>
                <w:rFonts w:eastAsia="宋体" w:cs="Times New Roman" w:hint="eastAsia"/>
              </w:rPr>
              <w:t>书面测试</w:t>
            </w:r>
          </w:p>
        </w:tc>
        <w:tc>
          <w:tcPr>
            <w:tcW w:w="808" w:type="dxa"/>
            <w:vAlign w:val="center"/>
          </w:tcPr>
          <w:p w:rsidR="00B022C0" w:rsidRDefault="00761A35">
            <w:pPr>
              <w:pStyle w:val="a9"/>
              <w:jc w:val="center"/>
              <w:rPr>
                <w:rFonts w:eastAsia="宋体" w:cs="Times New Roman"/>
              </w:rPr>
            </w:pPr>
            <w:r>
              <w:rPr>
                <w:rFonts w:eastAsia="宋体" w:cs="Times New Roman" w:hint="eastAsia"/>
              </w:rPr>
              <w:t xml:space="preserve">60 </w:t>
            </w:r>
            <w:r>
              <w:rPr>
                <w:rFonts w:eastAsia="宋体" w:cs="Times New Roman"/>
              </w:rPr>
              <w:t>%</w:t>
            </w:r>
            <w:r>
              <w:rPr>
                <w:rFonts w:eastAsia="宋体" w:cs="Times New Roman" w:hint="eastAsia"/>
              </w:rPr>
              <w:t xml:space="preserve"> </w:t>
            </w:r>
          </w:p>
        </w:tc>
        <w:tc>
          <w:tcPr>
            <w:tcW w:w="4410" w:type="dxa"/>
            <w:vAlign w:val="center"/>
          </w:tcPr>
          <w:p w:rsidR="00B022C0" w:rsidRDefault="00761A35">
            <w:pPr>
              <w:pStyle w:val="a9"/>
              <w:jc w:val="center"/>
              <w:rPr>
                <w:rFonts w:eastAsia="宋体" w:cs="Times New Roman"/>
              </w:rPr>
            </w:pPr>
            <w:r>
              <w:rPr>
                <w:rFonts w:eastAsia="宋体" w:cs="Times New Roman"/>
              </w:rPr>
              <w:t>试卷题型包括</w:t>
            </w:r>
            <w:r>
              <w:rPr>
                <w:rFonts w:eastAsia="宋体" w:cs="Times New Roman" w:hint="eastAsia"/>
              </w:rPr>
              <w:t>阅读理解（</w:t>
            </w:r>
            <w:r>
              <w:rPr>
                <w:rFonts w:eastAsia="宋体" w:cs="Times New Roman" w:hint="eastAsia"/>
              </w:rPr>
              <w:t>30%</w:t>
            </w:r>
            <w:r>
              <w:rPr>
                <w:rFonts w:eastAsia="宋体" w:cs="Times New Roman" w:hint="eastAsia"/>
              </w:rPr>
              <w:t>）；短文改错（</w:t>
            </w:r>
            <w:r>
              <w:rPr>
                <w:rFonts w:eastAsia="宋体" w:cs="Times New Roman" w:hint="eastAsia"/>
              </w:rPr>
              <w:t>20%</w:t>
            </w:r>
            <w:r>
              <w:rPr>
                <w:rFonts w:eastAsia="宋体" w:cs="Times New Roman" w:hint="eastAsia"/>
              </w:rPr>
              <w:t>）；翻译（</w:t>
            </w:r>
            <w:r>
              <w:rPr>
                <w:rFonts w:eastAsia="宋体" w:cs="Times New Roman" w:hint="eastAsia"/>
              </w:rPr>
              <w:t>2</w:t>
            </w:r>
            <w:r>
              <w:rPr>
                <w:rFonts w:eastAsia="宋体" w:cs="Times New Roman"/>
              </w:rPr>
              <w:t>0%</w:t>
            </w:r>
            <w:r>
              <w:rPr>
                <w:rFonts w:eastAsia="宋体" w:cs="Times New Roman" w:hint="eastAsia"/>
              </w:rPr>
              <w:t>）；写作（</w:t>
            </w:r>
            <w:r>
              <w:rPr>
                <w:rFonts w:eastAsia="宋体" w:cs="Times New Roman"/>
              </w:rPr>
              <w:t>3</w:t>
            </w:r>
            <w:r>
              <w:rPr>
                <w:rFonts w:eastAsia="宋体" w:cs="Times New Roman" w:hint="eastAsia"/>
              </w:rPr>
              <w:t>0%</w:t>
            </w:r>
            <w:r>
              <w:rPr>
                <w:rFonts w:eastAsia="宋体" w:cs="Times New Roman" w:hint="eastAsia"/>
              </w:rPr>
              <w:t>）</w:t>
            </w:r>
          </w:p>
        </w:tc>
        <w:tc>
          <w:tcPr>
            <w:tcW w:w="1470" w:type="dxa"/>
            <w:vAlign w:val="center"/>
          </w:tcPr>
          <w:p w:rsidR="00B022C0" w:rsidRDefault="00761A35">
            <w:pPr>
              <w:pStyle w:val="a9"/>
              <w:jc w:val="center"/>
              <w:rPr>
                <w:rFonts w:eastAsia="宋体"/>
              </w:rPr>
            </w:pPr>
            <w:r>
              <w:rPr>
                <w:rFonts w:hint="eastAsia"/>
                <w:sz w:val="24"/>
              </w:rPr>
              <w:t xml:space="preserve"> </w:t>
            </w: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r>
    </w:tbl>
    <w:p w:rsidR="00B022C0" w:rsidRDefault="00761A35">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rFonts w:ascii="宋体" w:hAnsi="宋体"/>
          <w:sz w:val="24"/>
        </w:rPr>
      </w:pPr>
      <w:r>
        <w:rPr>
          <w:rFonts w:ascii="宋体" w:hAnsi="宋体" w:hint="eastAsia"/>
          <w:sz w:val="24"/>
        </w:rPr>
        <w:t>本课程根据学生作业、平时课堂练习情况和学生的反馈，及时对教学中的不足之处进行改进，并在下一轮课程教学中整改完善，确保相应毕业要求指标点达成。</w:t>
      </w:r>
    </w:p>
    <w:p w:rsidR="00B022C0" w:rsidRDefault="00761A35">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B022C0" w:rsidRDefault="00761A35">
      <w:pPr>
        <w:spacing w:line="360" w:lineRule="auto"/>
        <w:ind w:firstLineChars="50" w:firstLine="120"/>
        <w:rPr>
          <w:rFonts w:ascii="宋体" w:hAnsi="宋体"/>
          <w:color w:val="000000"/>
          <w:sz w:val="24"/>
        </w:rPr>
      </w:pPr>
      <w:r>
        <w:rPr>
          <w:rFonts w:ascii="宋体" w:hAnsi="宋体"/>
          <w:color w:val="000000"/>
          <w:sz w:val="24"/>
        </w:rPr>
        <w:t>1</w:t>
      </w:r>
      <w:r>
        <w:rPr>
          <w:rFonts w:ascii="宋体" w:hAnsi="宋体" w:hint="eastAsia"/>
          <w:color w:val="000000"/>
          <w:sz w:val="24"/>
        </w:rPr>
        <w:t>.</w:t>
      </w:r>
      <w:r>
        <w:rPr>
          <w:rFonts w:hint="eastAsia"/>
        </w:rPr>
        <w:t xml:space="preserve"> </w:t>
      </w:r>
      <w:r>
        <w:rPr>
          <w:rFonts w:ascii="宋体" w:hAnsi="宋体" w:hint="eastAsia"/>
          <w:color w:val="000000"/>
          <w:sz w:val="24"/>
        </w:rPr>
        <w:t>邹申，《全新英语专业八级考试指南（第二版</w:t>
      </w:r>
      <w:r>
        <w:rPr>
          <w:rFonts w:ascii="宋体" w:hAnsi="宋体" w:hint="eastAsia"/>
          <w:color w:val="000000"/>
          <w:sz w:val="24"/>
        </w:rPr>
        <w:t>)</w:t>
      </w:r>
      <w:r>
        <w:rPr>
          <w:rFonts w:ascii="宋体" w:hAnsi="宋体" w:hint="eastAsia"/>
          <w:color w:val="000000"/>
          <w:sz w:val="24"/>
        </w:rPr>
        <w:t>》，上海外语教育出版社，</w:t>
      </w:r>
      <w:r>
        <w:rPr>
          <w:rFonts w:ascii="宋体" w:hAnsi="宋体" w:hint="eastAsia"/>
          <w:color w:val="000000"/>
          <w:sz w:val="24"/>
        </w:rPr>
        <w:t>2011.</w:t>
      </w:r>
    </w:p>
    <w:p w:rsidR="00B022C0" w:rsidRDefault="00761A35">
      <w:pPr>
        <w:spacing w:line="360" w:lineRule="auto"/>
        <w:ind w:firstLineChars="50" w:firstLine="120"/>
        <w:rPr>
          <w:rFonts w:ascii="宋体" w:eastAsia="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 xml:space="preserve"> </w:t>
      </w:r>
      <w:r>
        <w:rPr>
          <w:rFonts w:ascii="宋体" w:hAnsi="宋体" w:hint="eastAsia"/>
          <w:color w:val="000000"/>
          <w:sz w:val="24"/>
        </w:rPr>
        <w:t>刘绍龙，《</w:t>
      </w:r>
      <w:r>
        <w:rPr>
          <w:rFonts w:ascii="宋体" w:hAnsi="宋体"/>
          <w:color w:val="000000"/>
          <w:sz w:val="24"/>
        </w:rPr>
        <w:t>专八真题考试指南备考</w:t>
      </w:r>
      <w:r>
        <w:rPr>
          <w:rFonts w:ascii="宋体" w:hAnsi="宋体" w:hint="eastAsia"/>
          <w:color w:val="000000"/>
          <w:sz w:val="24"/>
        </w:rPr>
        <w:t>》</w:t>
      </w:r>
      <w:r>
        <w:rPr>
          <w:rFonts w:ascii="宋体" w:hAnsi="宋体"/>
          <w:color w:val="000000"/>
          <w:sz w:val="24"/>
        </w:rPr>
        <w:t>2022</w:t>
      </w:r>
      <w:r>
        <w:rPr>
          <w:rFonts w:ascii="宋体" w:hAnsi="宋体"/>
          <w:color w:val="000000"/>
          <w:sz w:val="24"/>
        </w:rPr>
        <w:t>基础强化版</w:t>
      </w:r>
      <w:r>
        <w:rPr>
          <w:rFonts w:ascii="宋体" w:hAnsi="宋体" w:hint="eastAsia"/>
          <w:color w:val="000000"/>
          <w:sz w:val="24"/>
        </w:rPr>
        <w:t>，世界图书出版社，</w:t>
      </w:r>
      <w:r>
        <w:rPr>
          <w:rFonts w:ascii="宋体" w:hAnsi="宋体" w:hint="eastAsia"/>
          <w:color w:val="000000"/>
          <w:sz w:val="24"/>
        </w:rPr>
        <w:t>2</w:t>
      </w:r>
      <w:r>
        <w:rPr>
          <w:rFonts w:ascii="宋体" w:hAnsi="宋体"/>
          <w:color w:val="000000"/>
          <w:sz w:val="24"/>
        </w:rPr>
        <w:t>021</w:t>
      </w:r>
      <w:r>
        <w:rPr>
          <w:rFonts w:ascii="宋体" w:hAnsi="宋体" w:hint="eastAsia"/>
          <w:color w:val="000000"/>
          <w:sz w:val="24"/>
        </w:rPr>
        <w:t>.</w:t>
      </w:r>
    </w:p>
    <w:p w:rsidR="00B022C0" w:rsidRDefault="00761A35">
      <w:pPr>
        <w:spacing w:line="360" w:lineRule="auto"/>
        <w:ind w:firstLineChars="50" w:firstLine="120"/>
        <w:rPr>
          <w:rFonts w:ascii="宋体" w:eastAsia="宋体" w:hAnsi="宋体"/>
          <w:color w:val="000000"/>
          <w:sz w:val="24"/>
        </w:rPr>
      </w:pPr>
      <w:r>
        <w:rPr>
          <w:rFonts w:ascii="宋体" w:hAnsi="宋体" w:hint="eastAsia"/>
          <w:color w:val="000000"/>
          <w:sz w:val="24"/>
        </w:rPr>
        <w:t>3</w:t>
      </w:r>
      <w:r>
        <w:rPr>
          <w:rFonts w:ascii="宋体" w:hAnsi="宋体"/>
          <w:color w:val="000000"/>
          <w:sz w:val="24"/>
        </w:rPr>
        <w:t xml:space="preserve">. </w:t>
      </w:r>
      <w:r>
        <w:rPr>
          <w:rFonts w:ascii="宋体" w:hAnsi="宋体" w:hint="eastAsia"/>
          <w:color w:val="000000"/>
          <w:sz w:val="24"/>
        </w:rPr>
        <w:t>刘宝权，侯艳萍，《英语专业八级考试新题型真题解析与模拟训练》，上海交通大学出版社，</w:t>
      </w:r>
      <w:r>
        <w:rPr>
          <w:rFonts w:ascii="宋体" w:hAnsi="宋体" w:hint="eastAsia"/>
          <w:color w:val="000000"/>
          <w:sz w:val="24"/>
        </w:rPr>
        <w:t>2</w:t>
      </w:r>
      <w:r>
        <w:rPr>
          <w:rFonts w:ascii="宋体" w:hAnsi="宋体"/>
          <w:color w:val="000000"/>
          <w:sz w:val="24"/>
        </w:rPr>
        <w:t>017</w:t>
      </w:r>
      <w:r>
        <w:rPr>
          <w:rFonts w:ascii="宋体" w:hAnsi="宋体" w:hint="eastAsia"/>
          <w:color w:val="000000"/>
          <w:sz w:val="24"/>
        </w:rPr>
        <w:t>.</w:t>
      </w:r>
    </w:p>
    <w:p w:rsidR="00B022C0" w:rsidRDefault="00761A35">
      <w:pPr>
        <w:autoSpaceDE w:val="0"/>
        <w:autoSpaceDN w:val="0"/>
        <w:adjustRightInd w:val="0"/>
        <w:spacing w:line="360" w:lineRule="auto"/>
        <w:ind w:firstLineChars="2900" w:firstLine="6960"/>
        <w:jc w:val="left"/>
        <w:rPr>
          <w:kern w:val="0"/>
          <w:sz w:val="24"/>
          <w:szCs w:val="21"/>
        </w:rPr>
      </w:pPr>
      <w:r>
        <w:rPr>
          <w:rFonts w:hint="eastAsia"/>
          <w:sz w:val="24"/>
        </w:rPr>
        <w:t xml:space="preserve">                                                      </w:t>
      </w:r>
    </w:p>
    <w:p w:rsidR="00B022C0" w:rsidRDefault="00B022C0">
      <w:pPr>
        <w:spacing w:line="312" w:lineRule="auto"/>
        <w:rPr>
          <w:sz w:val="24"/>
        </w:rPr>
      </w:pPr>
    </w:p>
    <w:p w:rsidR="00B022C0" w:rsidRDefault="00761A35">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rFonts w:hint="eastAsia"/>
          <w:kern w:val="0"/>
          <w:sz w:val="24"/>
          <w:szCs w:val="21"/>
        </w:rPr>
        <w:t>李</w:t>
      </w:r>
      <w:r>
        <w:rPr>
          <w:rFonts w:hint="eastAsia"/>
          <w:kern w:val="0"/>
          <w:sz w:val="24"/>
          <w:szCs w:val="21"/>
        </w:rPr>
        <w:t xml:space="preserve">  </w:t>
      </w:r>
      <w:r>
        <w:rPr>
          <w:rFonts w:hint="eastAsia"/>
          <w:kern w:val="0"/>
          <w:sz w:val="24"/>
          <w:szCs w:val="21"/>
        </w:rPr>
        <w:t>娟</w:t>
      </w:r>
      <w:r>
        <w:rPr>
          <w:kern w:val="0"/>
          <w:sz w:val="24"/>
          <w:szCs w:val="21"/>
        </w:rPr>
        <w:t xml:space="preserve"> </w:t>
      </w:r>
    </w:p>
    <w:p w:rsidR="00B022C0" w:rsidRDefault="00761A35">
      <w:pPr>
        <w:autoSpaceDE w:val="0"/>
        <w:autoSpaceDN w:val="0"/>
        <w:adjustRightInd w:val="0"/>
        <w:spacing w:line="360" w:lineRule="auto"/>
        <w:ind w:firstLineChars="2800" w:firstLine="672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B022C0" w:rsidRDefault="00761A35">
      <w:pPr>
        <w:autoSpaceDE w:val="0"/>
        <w:autoSpaceDN w:val="0"/>
        <w:adjustRightInd w:val="0"/>
        <w:spacing w:line="360" w:lineRule="auto"/>
        <w:ind w:firstLineChars="2800" w:firstLine="67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761A35">
      <w:pPr>
        <w:autoSpaceDE w:val="0"/>
        <w:autoSpaceDN w:val="0"/>
        <w:adjustRightInd w:val="0"/>
        <w:spacing w:line="360" w:lineRule="auto"/>
        <w:ind w:firstLineChars="2900" w:firstLine="6960"/>
        <w:jc w:val="left"/>
        <w:rPr>
          <w:kern w:val="0"/>
          <w:sz w:val="24"/>
          <w:szCs w:val="21"/>
        </w:rPr>
      </w:pPr>
      <w:r>
        <w:rPr>
          <w:rFonts w:hint="eastAsia"/>
          <w:kern w:val="0"/>
          <w:sz w:val="24"/>
          <w:szCs w:val="21"/>
        </w:rPr>
        <w:t>批准时间：</w:t>
      </w:r>
    </w:p>
    <w:p w:rsidR="00B022C0" w:rsidRDefault="00761A35">
      <w:pPr>
        <w:autoSpaceDE w:val="0"/>
        <w:autoSpaceDN w:val="0"/>
        <w:adjustRightInd w:val="0"/>
        <w:spacing w:line="360" w:lineRule="auto"/>
        <w:ind w:firstLineChars="3050" w:firstLine="7320"/>
        <w:jc w:val="left"/>
        <w:rPr>
          <w:kern w:val="0"/>
          <w:sz w:val="24"/>
          <w:szCs w:val="21"/>
        </w:rPr>
      </w:pPr>
      <w:r>
        <w:rPr>
          <w:rFonts w:hint="eastAsia"/>
          <w:kern w:val="0"/>
          <w:sz w:val="24"/>
          <w:szCs w:val="21"/>
        </w:rPr>
        <w:t xml:space="preserve"> </w:t>
      </w:r>
    </w:p>
    <w:p w:rsidR="00B022C0" w:rsidRDefault="00B022C0">
      <w:pPr>
        <w:spacing w:line="312" w:lineRule="auto"/>
        <w:jc w:val="left"/>
        <w:rPr>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tbl>
      <w:tblPr>
        <w:tblStyle w:val="TableNormal"/>
        <w:tblW w:w="2164" w:type="dxa"/>
        <w:tblInd w:w="1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81" w:line="208" w:lineRule="auto"/>
              <w:ind w:left="139"/>
              <w:rPr>
                <w:rFonts w:ascii="Times New Roman" w:eastAsia="Times New Roman" w:hAnsi="Times New Roman" w:cs="Times New Roman"/>
                <w:sz w:val="24"/>
              </w:rPr>
            </w:pPr>
            <w:r>
              <w:rPr>
                <w:rFonts w:ascii="宋体" w:eastAsia="宋体" w:hAnsi="宋体" w:cs="宋体"/>
                <w:spacing w:val="-8"/>
                <w:sz w:val="20"/>
                <w:szCs w:val="20"/>
              </w:rPr>
              <w:lastRenderedPageBreak/>
              <w:t>课</w:t>
            </w:r>
            <w:r>
              <w:rPr>
                <w:rFonts w:ascii="宋体" w:eastAsia="宋体" w:hAnsi="宋体" w:cs="宋体"/>
                <w:spacing w:val="-6"/>
                <w:sz w:val="20"/>
                <w:szCs w:val="20"/>
              </w:rPr>
              <w:t>程</w:t>
            </w:r>
            <w:r>
              <w:rPr>
                <w:rFonts w:ascii="宋体" w:eastAsia="宋体" w:hAnsi="宋体" w:cs="宋体"/>
                <w:spacing w:val="-4"/>
                <w:sz w:val="20"/>
                <w:szCs w:val="20"/>
              </w:rPr>
              <w:t>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0601101</w:t>
            </w:r>
          </w:p>
        </w:tc>
      </w:tr>
    </w:tbl>
    <w:p w:rsidR="00B022C0" w:rsidRDefault="00B022C0">
      <w:pPr>
        <w:spacing w:line="440" w:lineRule="auto"/>
        <w:rPr>
          <w:rFonts w:ascii="Arial"/>
        </w:rPr>
      </w:pPr>
    </w:p>
    <w:p w:rsidR="00B022C0" w:rsidRDefault="00761A35">
      <w:pPr>
        <w:pStyle w:val="1"/>
        <w:jc w:val="center"/>
      </w:pPr>
      <w:bookmarkStart w:id="56" w:name="_Toc13113"/>
      <w:r>
        <w:t>商</w:t>
      </w:r>
      <w:bookmarkStart w:id="57" w:name="OLE_LINK11"/>
      <w:r>
        <w:t>务英语阅读</w:t>
      </w:r>
      <w:r>
        <w:t xml:space="preserve"> I </w:t>
      </w:r>
      <w:r>
        <w:t>课程教学大纲</w:t>
      </w:r>
      <w:bookmarkEnd w:id="56"/>
    </w:p>
    <w:p w:rsidR="00B022C0" w:rsidRDefault="00B022C0">
      <w:pPr>
        <w:spacing w:line="252" w:lineRule="auto"/>
        <w:rPr>
          <w:rFonts w:ascii="Arial"/>
        </w:rPr>
      </w:pPr>
    </w:p>
    <w:p w:rsidR="00B022C0" w:rsidRDefault="00B022C0">
      <w:pPr>
        <w:spacing w:line="253" w:lineRule="auto"/>
        <w:rPr>
          <w:rFonts w:ascii="Arial"/>
        </w:rPr>
      </w:pPr>
    </w:p>
    <w:p w:rsidR="00B022C0" w:rsidRDefault="00761A35">
      <w:pPr>
        <w:spacing w:before="94" w:line="397" w:lineRule="exact"/>
        <w:ind w:left="2165"/>
        <w:rPr>
          <w:rFonts w:ascii="宋体" w:eastAsia="宋体" w:hAnsi="宋体" w:cs="宋体"/>
          <w:sz w:val="29"/>
          <w:szCs w:val="29"/>
        </w:rPr>
      </w:pPr>
      <w:r>
        <w:rPr>
          <w:rFonts w:ascii="宋体" w:eastAsia="宋体" w:hAnsi="宋体" w:cs="宋体"/>
          <w:spacing w:val="68"/>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Business</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Readings</w:t>
      </w:r>
      <w:r>
        <w:rPr>
          <w:rFonts w:ascii="宋体" w:eastAsia="宋体" w:hAnsi="宋体" w:cs="宋体"/>
          <w:spacing w:val="67"/>
          <w:position w:val="3"/>
          <w:sz w:val="29"/>
          <w:szCs w:val="29"/>
          <w14:textOutline w14:w="4533" w14:cap="flat" w14:cmpd="sng" w14:algn="ctr">
            <w14:solidFill>
              <w14:srgbClr w14:val="000000"/>
            </w14:solidFill>
            <w14:prstDash w14:val="solid"/>
            <w14:miter w14:lim="0"/>
          </w14:textOutline>
        </w:rPr>
        <w:t>)</w:t>
      </w:r>
    </w:p>
    <w:p w:rsidR="00B022C0" w:rsidRDefault="00761A35">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1"/>
        <w:docPartObj>
          <w:docPartGallery w:val="Table of Contents"/>
          <w:docPartUnique/>
        </w:docPartObj>
      </w:sdtPr>
      <w:sdtEndPr/>
      <w:sdtContent>
        <w:p w:rsidR="00B022C0" w:rsidRDefault="00761A35">
          <w:pPr>
            <w:spacing w:before="231"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0601101</w:t>
          </w:r>
        </w:p>
        <w:p w:rsidR="00B022C0" w:rsidRDefault="00761A35">
          <w:pPr>
            <w:spacing w:before="179" w:line="221"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B022C0" w:rsidRDefault="00761A35">
          <w:pPr>
            <w:spacing w:before="183" w:line="220" w:lineRule="auto"/>
            <w:ind w:left="549"/>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学</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时</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宋体" w:eastAsia="宋体" w:hAnsi="宋体" w:cs="宋体"/>
              <w:spacing w:val="-14"/>
              <w:sz w:val="24"/>
            </w:rPr>
            <w:t xml:space="preserve"> </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32  </w:t>
          </w:r>
          <w:r>
            <w:rPr>
              <w:rFonts w:ascii="宋体" w:eastAsia="宋体" w:hAnsi="宋体" w:cs="宋体"/>
              <w:spacing w:val="-14"/>
              <w:sz w:val="24"/>
            </w:rPr>
            <w:t>(</w:t>
          </w:r>
          <w:r>
            <w:rPr>
              <w:rFonts w:ascii="宋体" w:eastAsia="宋体" w:hAnsi="宋体" w:cs="宋体"/>
              <w:spacing w:val="-14"/>
              <w:sz w:val="24"/>
            </w:rPr>
            <w:t>其中：讲授学时</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32 </w:t>
          </w:r>
          <w:r>
            <w:rPr>
              <w:rFonts w:ascii="宋体" w:eastAsia="宋体" w:hAnsi="宋体" w:cs="宋体"/>
              <w:spacing w:val="-14"/>
              <w:sz w:val="24"/>
            </w:rPr>
            <w:t>，</w:t>
          </w:r>
          <w:r>
            <w:rPr>
              <w:rFonts w:ascii="宋体" w:eastAsia="宋体" w:hAnsi="宋体" w:cs="宋体"/>
              <w:spacing w:val="-14"/>
              <w:sz w:val="24"/>
            </w:rPr>
            <w:t xml:space="preserve">  </w:t>
          </w:r>
          <w:r>
            <w:rPr>
              <w:rFonts w:ascii="宋体" w:eastAsia="宋体" w:hAnsi="宋体" w:cs="宋体"/>
              <w:spacing w:val="-14"/>
              <w:sz w:val="24"/>
            </w:rPr>
            <w:t>实验学时</w:t>
          </w:r>
          <w:r>
            <w:rPr>
              <w:rFonts w:ascii="宋体" w:eastAsia="宋体" w:hAnsi="宋体" w:cs="宋体"/>
              <w:spacing w:val="-14"/>
              <w:sz w:val="24"/>
            </w:rPr>
            <w:t xml:space="preserve"> </w:t>
          </w:r>
          <w:hyperlink w:anchor="_bookmark44" w:history="1">
            <w:r>
              <w:rPr>
                <w:rFonts w:ascii="Times New Roman" w:eastAsia="Times New Roman" w:hAnsi="Times New Roman" w:cs="Times New Roman"/>
                <w:spacing w:val="-14"/>
                <w:sz w:val="24"/>
              </w:rPr>
              <w:t>0</w:t>
            </w:r>
          </w:hyperlink>
          <w:r>
            <w:rPr>
              <w:rFonts w:ascii="Times New Roman" w:eastAsia="Times New Roman" w:hAnsi="Times New Roman" w:cs="Times New Roman"/>
              <w:spacing w:val="-14"/>
              <w:sz w:val="24"/>
            </w:rPr>
            <w:t xml:space="preserve"> </w:t>
          </w:r>
          <w:r>
            <w:rPr>
              <w:rFonts w:ascii="宋体" w:eastAsia="宋体" w:hAnsi="宋体" w:cs="宋体"/>
              <w:spacing w:val="-14"/>
              <w:sz w:val="24"/>
            </w:rPr>
            <w:t>)</w:t>
          </w:r>
        </w:p>
      </w:sdtContent>
    </w:sdt>
    <w:p w:rsidR="00B022C0" w:rsidRDefault="00761A35">
      <w:pPr>
        <w:spacing w:before="180" w:line="470" w:lineRule="exact"/>
        <w:ind w:left="549"/>
        <w:rPr>
          <w:rFonts w:ascii="宋体" w:eastAsia="宋体" w:hAnsi="宋体" w:cs="宋体"/>
          <w:sz w:val="24"/>
        </w:rPr>
      </w:pP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2"/>
          <w:position w:val="17"/>
          <w:sz w:val="24"/>
        </w:rPr>
        <w:t>综合英语、国际商务导论</w:t>
      </w:r>
      <w:r>
        <w:rPr>
          <w:rFonts w:ascii="宋体" w:eastAsia="宋体" w:hAnsi="宋体" w:cs="宋体"/>
          <w:position w:val="17"/>
          <w:sz w:val="24"/>
        </w:rPr>
        <w:t>等</w:t>
      </w:r>
    </w:p>
    <w:p w:rsidR="00B022C0" w:rsidRDefault="00761A35">
      <w:pPr>
        <w:spacing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B022C0" w:rsidRDefault="00761A35">
      <w:pPr>
        <w:spacing w:before="143" w:line="371" w:lineRule="auto"/>
        <w:ind w:left="503" w:right="424" w:firstLine="43"/>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
          <w:sz w:val="24"/>
        </w:rPr>
        <w:t xml:space="preserve"> </w:t>
      </w:r>
      <w:r>
        <w:rPr>
          <w:rFonts w:ascii="宋体" w:eastAsia="宋体" w:hAnsi="宋体" w:cs="宋体"/>
          <w:spacing w:val="-1"/>
          <w:sz w:val="24"/>
        </w:rPr>
        <w:t>实用商务英语函电</w:t>
      </w:r>
      <w:r>
        <w:rPr>
          <w:rFonts w:ascii="Times New Roman" w:eastAsia="Times New Roman" w:hAnsi="Times New Roman" w:cs="Times New Roman"/>
          <w:spacing w:val="-1"/>
          <w:sz w:val="24"/>
        </w:rPr>
        <w:t>[</w:t>
      </w:r>
      <w:r>
        <w:rPr>
          <w:rFonts w:ascii="Times New Roman" w:eastAsia="Times New Roman" w:hAnsi="Times New Roman" w:cs="Times New Roman"/>
          <w:sz w:val="24"/>
        </w:rPr>
        <w:t>M</w:t>
      </w:r>
      <w:r>
        <w:rPr>
          <w:rFonts w:ascii="Times New Roman" w:eastAsia="Times New Roman" w:hAnsi="Times New Roman" w:cs="Times New Roman"/>
          <w:spacing w:val="-1"/>
          <w:sz w:val="24"/>
        </w:rPr>
        <w:t>].</w:t>
      </w:r>
      <w:r>
        <w:rPr>
          <w:rFonts w:ascii="宋体" w:eastAsia="宋体" w:hAnsi="宋体" w:cs="宋体"/>
          <w:spacing w:val="-1"/>
          <w:sz w:val="24"/>
        </w:rPr>
        <w:t>何晴霞</w:t>
      </w:r>
      <w:r>
        <w:rPr>
          <w:rFonts w:ascii="Times New Roman" w:eastAsia="Times New Roman" w:hAnsi="Times New Roman" w:cs="Times New Roman"/>
          <w:spacing w:val="-1"/>
          <w:sz w:val="24"/>
        </w:rPr>
        <w:t>,</w:t>
      </w:r>
      <w:r>
        <w:rPr>
          <w:rFonts w:ascii="宋体" w:eastAsia="宋体" w:hAnsi="宋体" w:cs="宋体"/>
          <w:spacing w:val="-1"/>
          <w:sz w:val="24"/>
        </w:rPr>
        <w:t>南京</w:t>
      </w:r>
      <w:r>
        <w:rPr>
          <w:rFonts w:ascii="Times New Roman" w:eastAsia="Times New Roman" w:hAnsi="Times New Roman" w:cs="Times New Roman"/>
          <w:spacing w:val="-1"/>
          <w:sz w:val="24"/>
        </w:rPr>
        <w:t>:</w:t>
      </w:r>
      <w:r>
        <w:rPr>
          <w:rFonts w:ascii="宋体" w:eastAsia="宋体" w:hAnsi="宋体" w:cs="宋体"/>
          <w:spacing w:val="-1"/>
          <w:sz w:val="24"/>
        </w:rPr>
        <w:t>东南大学出版社</w:t>
      </w:r>
      <w:r>
        <w:rPr>
          <w:rFonts w:ascii="Times New Roman" w:eastAsia="Times New Roman" w:hAnsi="Times New Roman" w:cs="Times New Roman"/>
          <w:spacing w:val="-1"/>
          <w:sz w:val="24"/>
        </w:rPr>
        <w:t>,2</w:t>
      </w:r>
      <w:r>
        <w:rPr>
          <w:rFonts w:ascii="Times New Roman" w:eastAsia="Times New Roman" w:hAnsi="Times New Roman" w:cs="Times New Roman"/>
          <w:sz w:val="24"/>
        </w:rPr>
        <w:t xml:space="preserve">014.8. </w:t>
      </w:r>
      <w:r>
        <w:rPr>
          <w:rFonts w:ascii="宋体" w:eastAsia="宋体" w:hAnsi="宋体" w:cs="宋体"/>
          <w:spacing w:val="-19"/>
          <w:sz w:val="24"/>
        </w:rPr>
        <w:t>课</w:t>
      </w:r>
      <w:r>
        <w:rPr>
          <w:rFonts w:ascii="宋体" w:eastAsia="宋体" w:hAnsi="宋体" w:cs="宋体"/>
          <w:spacing w:val="-11"/>
          <w:sz w:val="24"/>
        </w:rPr>
        <w:t>程归口：</w:t>
      </w:r>
      <w:r>
        <w:rPr>
          <w:rFonts w:ascii="宋体" w:eastAsia="宋体" w:hAnsi="宋体" w:cs="宋体"/>
          <w:spacing w:val="-11"/>
          <w:sz w:val="24"/>
        </w:rPr>
        <w:t xml:space="preserve"> </w:t>
      </w:r>
      <w:r>
        <w:rPr>
          <w:rFonts w:ascii="宋体" w:eastAsia="宋体" w:hAnsi="宋体" w:cs="宋体"/>
          <w:spacing w:val="-11"/>
          <w:sz w:val="24"/>
        </w:rPr>
        <w:t>外国语学院</w:t>
      </w:r>
    </w:p>
    <w:bookmarkEnd w:id="57"/>
    <w:p w:rsidR="00B022C0" w:rsidRDefault="00761A35">
      <w:pPr>
        <w:spacing w:before="28" w:line="376" w:lineRule="auto"/>
        <w:ind w:left="23" w:firstLine="418"/>
        <w:rPr>
          <w:rFonts w:ascii="宋体" w:eastAsia="宋体" w:hAnsi="宋体" w:cs="宋体"/>
          <w:sz w:val="24"/>
        </w:rPr>
      </w:pPr>
      <w:r>
        <w:rPr>
          <w:rFonts w:ascii="宋体" w:eastAsia="宋体" w:hAnsi="宋体" w:cs="宋体"/>
          <w:spacing w:val="2"/>
          <w:sz w:val="20"/>
          <w:szCs w:val="20"/>
        </w:rPr>
        <w:t>课程的性质与任务：</w:t>
      </w:r>
      <w:r>
        <w:rPr>
          <w:rFonts w:ascii="宋体" w:eastAsia="宋体" w:hAnsi="宋体" w:cs="宋体"/>
          <w:spacing w:val="2"/>
          <w:sz w:val="20"/>
          <w:szCs w:val="20"/>
        </w:rPr>
        <w:t xml:space="preserve"> </w:t>
      </w:r>
      <w:r>
        <w:rPr>
          <w:rFonts w:ascii="宋体" w:eastAsia="宋体" w:hAnsi="宋体" w:cs="宋体"/>
          <w:spacing w:val="2"/>
          <w:sz w:val="20"/>
          <w:szCs w:val="20"/>
        </w:rPr>
        <w:t>本课程是英语专业的一门专业基础课，</w:t>
      </w:r>
      <w:r>
        <w:rPr>
          <w:rFonts w:ascii="宋体" w:eastAsia="宋体" w:hAnsi="宋体" w:cs="宋体"/>
          <w:spacing w:val="2"/>
          <w:sz w:val="20"/>
          <w:szCs w:val="20"/>
        </w:rPr>
        <w:t xml:space="preserve"> </w:t>
      </w:r>
      <w:r>
        <w:rPr>
          <w:rFonts w:ascii="宋体" w:eastAsia="宋体" w:hAnsi="宋体" w:cs="宋体"/>
          <w:spacing w:val="2"/>
          <w:sz w:val="20"/>
          <w:szCs w:val="20"/>
        </w:rPr>
        <w:t>旨在向学生介绍商务</w:t>
      </w:r>
      <w:r>
        <w:rPr>
          <w:rFonts w:ascii="宋体" w:eastAsia="宋体" w:hAnsi="宋体" w:cs="宋体"/>
          <w:sz w:val="20"/>
          <w:szCs w:val="20"/>
        </w:rPr>
        <w:t>各个领</w:t>
      </w:r>
      <w:r>
        <w:rPr>
          <w:rFonts w:ascii="宋体" w:eastAsia="宋体" w:hAnsi="宋体" w:cs="宋体"/>
          <w:sz w:val="20"/>
          <w:szCs w:val="20"/>
        </w:rPr>
        <w:t xml:space="preserve"> </w:t>
      </w:r>
      <w:r>
        <w:rPr>
          <w:rFonts w:ascii="宋体" w:eastAsia="宋体" w:hAnsi="宋体" w:cs="宋体"/>
          <w:spacing w:val="8"/>
          <w:sz w:val="20"/>
          <w:szCs w:val="20"/>
        </w:rPr>
        <w:t>域宏观与微观方</w:t>
      </w:r>
      <w:r>
        <w:rPr>
          <w:rFonts w:ascii="宋体" w:eastAsia="宋体" w:hAnsi="宋体" w:cs="宋体"/>
          <w:spacing w:val="5"/>
          <w:sz w:val="20"/>
          <w:szCs w:val="20"/>
        </w:rPr>
        <w:t>面</w:t>
      </w:r>
      <w:r>
        <w:rPr>
          <w:rFonts w:ascii="宋体" w:eastAsia="宋体" w:hAnsi="宋体" w:cs="宋体"/>
          <w:spacing w:val="4"/>
          <w:sz w:val="20"/>
          <w:szCs w:val="20"/>
        </w:rPr>
        <w:t>有关知识，</w:t>
      </w:r>
      <w:r>
        <w:rPr>
          <w:rFonts w:ascii="宋体" w:eastAsia="宋体" w:hAnsi="宋体" w:cs="宋体"/>
          <w:spacing w:val="4"/>
          <w:sz w:val="20"/>
          <w:szCs w:val="20"/>
        </w:rPr>
        <w:t xml:space="preserve"> </w:t>
      </w:r>
      <w:r>
        <w:rPr>
          <w:rFonts w:ascii="宋体" w:eastAsia="宋体" w:hAnsi="宋体" w:cs="宋体"/>
          <w:spacing w:val="4"/>
          <w:sz w:val="20"/>
          <w:szCs w:val="20"/>
        </w:rPr>
        <w:t>包括国际商务、商业道德、环境保护、品牌管理、策略化管理</w:t>
      </w:r>
      <w:r>
        <w:rPr>
          <w:rFonts w:ascii="宋体" w:eastAsia="宋体" w:hAnsi="宋体" w:cs="宋体"/>
          <w:sz w:val="20"/>
          <w:szCs w:val="20"/>
        </w:rPr>
        <w:t xml:space="preserve"> </w:t>
      </w:r>
      <w:r>
        <w:rPr>
          <w:rFonts w:ascii="宋体" w:eastAsia="宋体" w:hAnsi="宋体" w:cs="宋体"/>
          <w:spacing w:val="-2"/>
          <w:sz w:val="20"/>
          <w:szCs w:val="20"/>
        </w:rPr>
        <w:t>以及银行业等</w:t>
      </w:r>
      <w:r>
        <w:rPr>
          <w:rFonts w:ascii="宋体" w:eastAsia="宋体" w:hAnsi="宋体" w:cs="宋体"/>
          <w:spacing w:val="-1"/>
          <w:sz w:val="20"/>
          <w:szCs w:val="20"/>
        </w:rPr>
        <w:t>。</w:t>
      </w:r>
      <w:r>
        <w:rPr>
          <w:rFonts w:ascii="宋体" w:eastAsia="宋体" w:hAnsi="宋体" w:cs="宋体"/>
          <w:spacing w:val="-1"/>
          <w:sz w:val="20"/>
          <w:szCs w:val="20"/>
        </w:rPr>
        <w:t xml:space="preserve"> </w:t>
      </w:r>
      <w:r>
        <w:rPr>
          <w:rFonts w:ascii="宋体" w:eastAsia="宋体" w:hAnsi="宋体" w:cs="宋体"/>
          <w:spacing w:val="-1"/>
          <w:sz w:val="24"/>
        </w:rPr>
        <w:t>本课程将结合课程所教授的商业道德等内容，</w:t>
      </w:r>
      <w:r>
        <w:rPr>
          <w:rFonts w:ascii="宋体" w:eastAsia="宋体" w:hAnsi="宋体" w:cs="宋体"/>
          <w:spacing w:val="-1"/>
          <w:sz w:val="24"/>
        </w:rPr>
        <w:t xml:space="preserve"> </w:t>
      </w:r>
      <w:r>
        <w:rPr>
          <w:rFonts w:ascii="宋体" w:eastAsia="宋体" w:hAnsi="宋体" w:cs="宋体"/>
          <w:spacing w:val="-1"/>
          <w:sz w:val="24"/>
        </w:rPr>
        <w:t>将培育和践行社会</w:t>
      </w:r>
      <w:r>
        <w:rPr>
          <w:rFonts w:ascii="宋体" w:eastAsia="宋体" w:hAnsi="宋体" w:cs="宋体"/>
          <w:sz w:val="24"/>
        </w:rPr>
        <w:t xml:space="preserve"> </w:t>
      </w:r>
      <w:r>
        <w:rPr>
          <w:rFonts w:ascii="宋体" w:eastAsia="宋体" w:hAnsi="宋体" w:cs="宋体"/>
          <w:spacing w:val="4"/>
          <w:sz w:val="24"/>
        </w:rPr>
        <w:t>主义核心价值观</w:t>
      </w:r>
      <w:r>
        <w:rPr>
          <w:rFonts w:ascii="宋体" w:eastAsia="宋体" w:hAnsi="宋体" w:cs="宋体"/>
          <w:spacing w:val="4"/>
          <w:sz w:val="24"/>
        </w:rPr>
        <w:t>(</w:t>
      </w:r>
      <w:r>
        <w:rPr>
          <w:rFonts w:ascii="宋体" w:eastAsia="宋体" w:hAnsi="宋体" w:cs="宋体"/>
          <w:spacing w:val="4"/>
          <w:sz w:val="24"/>
        </w:rPr>
        <w:t>富强民主</w:t>
      </w:r>
      <w:r>
        <w:rPr>
          <w:rFonts w:ascii="宋体" w:eastAsia="宋体" w:hAnsi="宋体" w:cs="宋体"/>
          <w:spacing w:val="3"/>
          <w:sz w:val="24"/>
        </w:rPr>
        <w:t>文</w:t>
      </w:r>
      <w:r>
        <w:rPr>
          <w:rFonts w:ascii="宋体" w:eastAsia="宋体" w:hAnsi="宋体" w:cs="宋体"/>
          <w:spacing w:val="2"/>
          <w:sz w:val="24"/>
        </w:rPr>
        <w:t>明和谐，自由平等公正法治，爱国敬业诚信友善</w:t>
      </w:r>
      <w:r>
        <w:rPr>
          <w:rFonts w:ascii="宋体" w:eastAsia="宋体" w:hAnsi="宋体" w:cs="宋体"/>
          <w:spacing w:val="2"/>
          <w:sz w:val="24"/>
        </w:rPr>
        <w:t>)</w:t>
      </w:r>
      <w:r>
        <w:rPr>
          <w:rFonts w:ascii="宋体" w:eastAsia="宋体" w:hAnsi="宋体" w:cs="宋体"/>
          <w:sz w:val="24"/>
        </w:rPr>
        <w:t xml:space="preserve"> </w:t>
      </w:r>
      <w:r>
        <w:rPr>
          <w:rFonts w:ascii="宋体" w:eastAsia="宋体" w:hAnsi="宋体" w:cs="宋体"/>
          <w:spacing w:val="-2"/>
          <w:sz w:val="24"/>
        </w:rPr>
        <w:t>贯穿课程教学，从国家意识、法治意识、社会责任意识和个</w:t>
      </w:r>
      <w:r>
        <w:rPr>
          <w:rFonts w:ascii="宋体" w:eastAsia="宋体" w:hAnsi="宋体" w:cs="宋体"/>
          <w:spacing w:val="-1"/>
          <w:sz w:val="24"/>
        </w:rPr>
        <w:t>人诚信意识等层面，</w:t>
      </w:r>
      <w:r>
        <w:rPr>
          <w:rFonts w:ascii="宋体" w:eastAsia="宋体" w:hAnsi="宋体" w:cs="宋体"/>
          <w:sz w:val="24"/>
        </w:rPr>
        <w:t xml:space="preserve"> </w:t>
      </w:r>
      <w:r>
        <w:rPr>
          <w:rFonts w:ascii="宋体" w:eastAsia="宋体" w:hAnsi="宋体" w:cs="宋体"/>
          <w:spacing w:val="-3"/>
          <w:sz w:val="24"/>
        </w:rPr>
        <w:t>加强学生的社会公德、职业道德、家庭美德、个人品德教育，引导学生树立正</w:t>
      </w:r>
      <w:r>
        <w:rPr>
          <w:rFonts w:ascii="宋体" w:eastAsia="宋体" w:hAnsi="宋体" w:cs="宋体"/>
          <w:spacing w:val="-1"/>
          <w:sz w:val="24"/>
        </w:rPr>
        <w:t>确</w:t>
      </w:r>
      <w:r>
        <w:rPr>
          <w:rFonts w:ascii="宋体" w:eastAsia="宋体" w:hAnsi="宋体" w:cs="宋体"/>
          <w:sz w:val="24"/>
        </w:rPr>
        <w:t xml:space="preserve"> </w:t>
      </w:r>
      <w:r>
        <w:rPr>
          <w:rFonts w:ascii="宋体" w:eastAsia="宋体" w:hAnsi="宋体" w:cs="宋体"/>
          <w:spacing w:val="-4"/>
          <w:sz w:val="24"/>
        </w:rPr>
        <w:t>的</w:t>
      </w:r>
      <w:r>
        <w:rPr>
          <w:rFonts w:ascii="宋体" w:eastAsia="宋体" w:hAnsi="宋体" w:cs="宋体"/>
          <w:spacing w:val="-3"/>
          <w:sz w:val="24"/>
        </w:rPr>
        <w:t>世界观、人生观、价值观。</w:t>
      </w:r>
    </w:p>
    <w:p w:rsidR="00B022C0" w:rsidRDefault="00761A35">
      <w:pPr>
        <w:spacing w:before="3" w:line="362" w:lineRule="auto"/>
        <w:ind w:left="23" w:right="78" w:firstLine="481"/>
        <w:rPr>
          <w:rFonts w:ascii="宋体" w:eastAsia="宋体" w:hAnsi="宋体" w:cs="宋体"/>
          <w:sz w:val="24"/>
        </w:rPr>
      </w:pPr>
      <w:r>
        <w:rPr>
          <w:rFonts w:ascii="宋体" w:eastAsia="宋体" w:hAnsi="宋体" w:cs="宋体"/>
          <w:spacing w:val="-12"/>
          <w:sz w:val="24"/>
        </w:rPr>
        <w:t>本课程</w:t>
      </w:r>
      <w:r>
        <w:rPr>
          <w:rFonts w:ascii="宋体" w:eastAsia="宋体" w:hAnsi="宋体" w:cs="宋体"/>
          <w:spacing w:val="-9"/>
          <w:sz w:val="24"/>
        </w:rPr>
        <w:t>的</w:t>
      </w:r>
      <w:r>
        <w:rPr>
          <w:rFonts w:ascii="宋体" w:eastAsia="宋体" w:hAnsi="宋体" w:cs="宋体"/>
          <w:spacing w:val="-6"/>
          <w:sz w:val="24"/>
        </w:rPr>
        <w:t>教学旨在夯实学生的商务英语专业基础，</w:t>
      </w:r>
      <w:r>
        <w:rPr>
          <w:rFonts w:ascii="宋体" w:eastAsia="宋体" w:hAnsi="宋体" w:cs="宋体"/>
          <w:spacing w:val="-6"/>
          <w:sz w:val="24"/>
        </w:rPr>
        <w:t xml:space="preserve"> </w:t>
      </w:r>
      <w:r>
        <w:rPr>
          <w:rFonts w:ascii="宋体" w:eastAsia="宋体" w:hAnsi="宋体" w:cs="宋体"/>
          <w:spacing w:val="-6"/>
          <w:sz w:val="24"/>
        </w:rPr>
        <w:t>是商务英语专业的核心课</w:t>
      </w:r>
      <w:r>
        <w:rPr>
          <w:rFonts w:ascii="宋体" w:eastAsia="宋体" w:hAnsi="宋体" w:cs="宋体"/>
          <w:sz w:val="24"/>
        </w:rPr>
        <w:t xml:space="preserve"> </w:t>
      </w:r>
      <w:r>
        <w:rPr>
          <w:rFonts w:ascii="宋体" w:eastAsia="宋体" w:hAnsi="宋体" w:cs="宋体"/>
          <w:spacing w:val="-7"/>
          <w:sz w:val="24"/>
        </w:rPr>
        <w:t>程，</w:t>
      </w:r>
      <w:r>
        <w:rPr>
          <w:rFonts w:ascii="宋体" w:eastAsia="宋体" w:hAnsi="宋体" w:cs="宋体"/>
          <w:spacing w:val="-7"/>
          <w:sz w:val="24"/>
        </w:rPr>
        <w:t xml:space="preserve"> </w:t>
      </w:r>
      <w:r>
        <w:rPr>
          <w:rFonts w:ascii="宋体" w:eastAsia="宋体" w:hAnsi="宋体" w:cs="宋体"/>
          <w:spacing w:val="-7"/>
          <w:sz w:val="24"/>
        </w:rPr>
        <w:t>为学生循序渐进学习商务英语阅读</w:t>
      </w:r>
      <w:r>
        <w:rPr>
          <w:rFonts w:ascii="宋体" w:eastAsia="宋体" w:hAnsi="宋体" w:cs="宋体"/>
          <w:spacing w:val="-7"/>
          <w:sz w:val="24"/>
        </w:rPr>
        <w:t xml:space="preserve"> </w:t>
      </w:r>
      <w:r>
        <w:rPr>
          <w:rFonts w:ascii="Times New Roman" w:eastAsia="Times New Roman" w:hAnsi="Times New Roman" w:cs="Times New Roman"/>
          <w:spacing w:val="-7"/>
          <w:sz w:val="24"/>
        </w:rPr>
        <w:t>I</w:t>
      </w:r>
      <w:r>
        <w:rPr>
          <w:rFonts w:ascii="Times New Roman" w:eastAsia="Times New Roman" w:hAnsi="Times New Roman" w:cs="Times New Roman"/>
          <w:spacing w:val="-4"/>
          <w:sz w:val="24"/>
        </w:rPr>
        <w:t>I</w:t>
      </w:r>
      <w:r>
        <w:rPr>
          <w:rFonts w:ascii="宋体" w:eastAsia="宋体" w:hAnsi="宋体" w:cs="宋体"/>
          <w:spacing w:val="-7"/>
          <w:sz w:val="24"/>
        </w:rPr>
        <w:t>、商务英语函电、商务英语写作、商务</w:t>
      </w:r>
      <w:r>
        <w:rPr>
          <w:rFonts w:ascii="宋体" w:eastAsia="宋体" w:hAnsi="宋体" w:cs="宋体"/>
          <w:sz w:val="24"/>
        </w:rPr>
        <w:t xml:space="preserve"> </w:t>
      </w:r>
      <w:r>
        <w:rPr>
          <w:rFonts w:ascii="宋体" w:eastAsia="宋体" w:hAnsi="宋体" w:cs="宋体"/>
          <w:spacing w:val="-3"/>
          <w:sz w:val="24"/>
        </w:rPr>
        <w:t>英语翻译等相关专业课程打好扎实的基础。学生通过学习能够掌握商务活动的</w:t>
      </w:r>
      <w:r>
        <w:rPr>
          <w:rFonts w:ascii="宋体" w:eastAsia="宋体" w:hAnsi="宋体" w:cs="宋体"/>
          <w:spacing w:val="-1"/>
          <w:sz w:val="24"/>
        </w:rPr>
        <w:t>相</w:t>
      </w:r>
      <w:r>
        <w:rPr>
          <w:rFonts w:ascii="宋体" w:eastAsia="宋体" w:hAnsi="宋体" w:cs="宋体"/>
          <w:sz w:val="24"/>
        </w:rPr>
        <w:t xml:space="preserve"> </w:t>
      </w:r>
      <w:r>
        <w:rPr>
          <w:rFonts w:ascii="宋体" w:eastAsia="宋体" w:hAnsi="宋体" w:cs="宋体"/>
          <w:spacing w:val="-18"/>
          <w:sz w:val="24"/>
        </w:rPr>
        <w:t>关</w:t>
      </w:r>
      <w:r>
        <w:rPr>
          <w:rFonts w:ascii="宋体" w:eastAsia="宋体" w:hAnsi="宋体" w:cs="宋体"/>
          <w:spacing w:val="-10"/>
          <w:sz w:val="24"/>
        </w:rPr>
        <w:t>知</w:t>
      </w:r>
      <w:r>
        <w:rPr>
          <w:rFonts w:ascii="宋体" w:eastAsia="宋体" w:hAnsi="宋体" w:cs="宋体"/>
          <w:spacing w:val="-9"/>
          <w:sz w:val="24"/>
        </w:rPr>
        <w:t>识和常用商务术语，</w:t>
      </w:r>
      <w:r>
        <w:rPr>
          <w:rFonts w:ascii="宋体" w:eastAsia="宋体" w:hAnsi="宋体" w:cs="宋体"/>
          <w:spacing w:val="-9"/>
          <w:sz w:val="24"/>
        </w:rPr>
        <w:t xml:space="preserve"> </w:t>
      </w:r>
      <w:r>
        <w:rPr>
          <w:rFonts w:ascii="宋体" w:eastAsia="宋体" w:hAnsi="宋体" w:cs="宋体"/>
          <w:spacing w:val="-9"/>
          <w:sz w:val="24"/>
        </w:rPr>
        <w:t>能够读懂商务英语类相关读物，</w:t>
      </w:r>
      <w:r>
        <w:rPr>
          <w:rFonts w:ascii="宋体" w:eastAsia="宋体" w:hAnsi="宋体" w:cs="宋体"/>
          <w:spacing w:val="-9"/>
          <w:sz w:val="24"/>
        </w:rPr>
        <w:t xml:space="preserve"> </w:t>
      </w:r>
      <w:r>
        <w:rPr>
          <w:rFonts w:ascii="宋体" w:eastAsia="宋体" w:hAnsi="宋体" w:cs="宋体"/>
          <w:spacing w:val="-9"/>
          <w:sz w:val="24"/>
        </w:rPr>
        <w:t>能初步进行商务英语类</w:t>
      </w:r>
      <w:r>
        <w:rPr>
          <w:rFonts w:ascii="宋体" w:eastAsia="宋体" w:hAnsi="宋体" w:cs="宋体"/>
          <w:sz w:val="24"/>
        </w:rPr>
        <w:t xml:space="preserve"> </w:t>
      </w:r>
      <w:r>
        <w:rPr>
          <w:rFonts w:ascii="宋体" w:eastAsia="宋体" w:hAnsi="宋体" w:cs="宋体"/>
          <w:spacing w:val="-18"/>
          <w:sz w:val="24"/>
        </w:rPr>
        <w:t>资</w:t>
      </w:r>
      <w:r>
        <w:rPr>
          <w:rFonts w:ascii="宋体" w:eastAsia="宋体" w:hAnsi="宋体" w:cs="宋体"/>
          <w:spacing w:val="-10"/>
          <w:sz w:val="24"/>
        </w:rPr>
        <w:t>料</w:t>
      </w:r>
      <w:r>
        <w:rPr>
          <w:rFonts w:ascii="宋体" w:eastAsia="宋体" w:hAnsi="宋体" w:cs="宋体"/>
          <w:spacing w:val="-9"/>
          <w:sz w:val="24"/>
        </w:rPr>
        <w:t>的英汉互译。同时，</w:t>
      </w:r>
      <w:r>
        <w:rPr>
          <w:rFonts w:ascii="宋体" w:eastAsia="宋体" w:hAnsi="宋体" w:cs="宋体"/>
          <w:spacing w:val="-9"/>
          <w:sz w:val="24"/>
        </w:rPr>
        <w:t xml:space="preserve"> </w:t>
      </w:r>
      <w:r>
        <w:rPr>
          <w:rFonts w:ascii="宋体" w:eastAsia="宋体" w:hAnsi="宋体" w:cs="宋体"/>
          <w:spacing w:val="-9"/>
          <w:sz w:val="24"/>
        </w:rPr>
        <w:t>学生必须增加课外阅读量，</w:t>
      </w:r>
      <w:r>
        <w:rPr>
          <w:rFonts w:ascii="宋体" w:eastAsia="宋体" w:hAnsi="宋体" w:cs="宋体"/>
          <w:spacing w:val="-9"/>
          <w:sz w:val="24"/>
        </w:rPr>
        <w:t xml:space="preserve"> </w:t>
      </w:r>
      <w:r>
        <w:rPr>
          <w:rFonts w:ascii="宋体" w:eastAsia="宋体" w:hAnsi="宋体" w:cs="宋体"/>
          <w:spacing w:val="-9"/>
          <w:sz w:val="24"/>
        </w:rPr>
        <w:t>阅读相关商务英语类报刊杂</w:t>
      </w:r>
      <w:r>
        <w:rPr>
          <w:rFonts w:ascii="宋体" w:eastAsia="宋体" w:hAnsi="宋体" w:cs="宋体"/>
          <w:sz w:val="24"/>
        </w:rPr>
        <w:t xml:space="preserve"> </w:t>
      </w:r>
      <w:r>
        <w:rPr>
          <w:rFonts w:ascii="宋体" w:eastAsia="宋体" w:hAnsi="宋体" w:cs="宋体"/>
          <w:spacing w:val="-2"/>
          <w:sz w:val="24"/>
        </w:rPr>
        <w:t>志、书籍及资料以作为对本课程学习的必要补</w:t>
      </w:r>
      <w:r>
        <w:rPr>
          <w:rFonts w:ascii="宋体" w:eastAsia="宋体" w:hAnsi="宋体" w:cs="宋体"/>
          <w:spacing w:val="-1"/>
          <w:sz w:val="24"/>
        </w:rPr>
        <w:t>充</w:t>
      </w:r>
      <w:r>
        <w:rPr>
          <w:rFonts w:ascii="宋体" w:eastAsia="宋体" w:hAnsi="宋体" w:cs="宋体"/>
          <w:sz w:val="24"/>
        </w:rPr>
        <w:t>。</w:t>
      </w:r>
    </w:p>
    <w:p w:rsidR="00B022C0" w:rsidRDefault="00761A35">
      <w:pPr>
        <w:spacing w:before="44"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B022C0">
      <w:pPr>
        <w:sectPr w:rsidR="00B022C0">
          <w:footerReference w:type="default" r:id="rId45"/>
          <w:pgSz w:w="11900" w:h="16840"/>
          <w:pgMar w:top="400" w:right="171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465" w:lineRule="exact"/>
        <w:ind w:left="556"/>
        <w:rPr>
          <w:rFonts w:ascii="宋体" w:eastAsia="宋体" w:hAnsi="宋体" w:cs="宋体"/>
          <w:sz w:val="24"/>
        </w:rPr>
      </w:pPr>
      <w:r>
        <w:rPr>
          <w:rFonts w:ascii="宋体" w:eastAsia="宋体" w:hAnsi="宋体" w:cs="宋体"/>
          <w:spacing w:val="-12"/>
          <w:position w:val="17"/>
          <w:sz w:val="24"/>
        </w:rPr>
        <w:t>目标</w:t>
      </w:r>
      <w:r>
        <w:rPr>
          <w:rFonts w:ascii="宋体" w:eastAsia="宋体" w:hAnsi="宋体" w:cs="宋体"/>
          <w:spacing w:val="-7"/>
          <w:position w:val="17"/>
          <w:sz w:val="24"/>
        </w:rPr>
        <w:t xml:space="preserve"> </w:t>
      </w:r>
      <w:r>
        <w:rPr>
          <w:rFonts w:ascii="Times New Roman" w:eastAsia="Times New Roman" w:hAnsi="Times New Roman" w:cs="Times New Roman"/>
          <w:spacing w:val="-6"/>
          <w:position w:val="17"/>
          <w:sz w:val="24"/>
        </w:rPr>
        <w:t xml:space="preserve">1.  </w:t>
      </w:r>
      <w:r>
        <w:rPr>
          <w:rFonts w:ascii="宋体" w:eastAsia="宋体" w:hAnsi="宋体" w:cs="宋体"/>
          <w:spacing w:val="-6"/>
          <w:position w:val="17"/>
          <w:sz w:val="24"/>
        </w:rPr>
        <w:t>培养商务英语阅读技能</w:t>
      </w:r>
    </w:p>
    <w:p w:rsidR="00B022C0" w:rsidRDefault="00761A35">
      <w:pPr>
        <w:spacing w:line="220" w:lineRule="auto"/>
        <w:ind w:left="556"/>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  </w:t>
      </w:r>
      <w:r>
        <w:rPr>
          <w:rFonts w:ascii="宋体" w:eastAsia="宋体" w:hAnsi="宋体" w:cs="宋体"/>
          <w:spacing w:val="-6"/>
          <w:sz w:val="24"/>
        </w:rPr>
        <w:t>系统了解掌握商务知识</w:t>
      </w:r>
    </w:p>
    <w:p w:rsidR="00B022C0" w:rsidRDefault="00761A35">
      <w:pPr>
        <w:spacing w:before="184" w:line="220" w:lineRule="auto"/>
        <w:ind w:left="556"/>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3.  </w:t>
      </w:r>
      <w:r>
        <w:rPr>
          <w:rFonts w:ascii="宋体" w:eastAsia="宋体" w:hAnsi="宋体" w:cs="宋体"/>
          <w:spacing w:val="-6"/>
          <w:sz w:val="24"/>
        </w:rPr>
        <w:t>掌握商务英语相关术语</w:t>
      </w:r>
    </w:p>
    <w:p w:rsidR="00B022C0" w:rsidRDefault="00761A35">
      <w:pPr>
        <w:spacing w:before="178" w:line="220" w:lineRule="auto"/>
        <w:ind w:left="556"/>
        <w:rPr>
          <w:rFonts w:ascii="宋体" w:eastAsia="宋体" w:hAnsi="宋体" w:cs="宋体"/>
          <w:sz w:val="24"/>
        </w:rPr>
      </w:pPr>
      <w:r>
        <w:rPr>
          <w:rFonts w:ascii="宋体" w:eastAsia="宋体" w:hAnsi="宋体" w:cs="宋体"/>
          <w:spacing w:val="-12"/>
          <w:sz w:val="24"/>
        </w:rPr>
        <w:t>目</w:t>
      </w:r>
      <w:r>
        <w:rPr>
          <w:rFonts w:ascii="宋体" w:eastAsia="宋体" w:hAnsi="宋体" w:cs="宋体"/>
          <w:spacing w:val="-6"/>
          <w:sz w:val="24"/>
        </w:rPr>
        <w:t>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4.  </w:t>
      </w:r>
      <w:r>
        <w:rPr>
          <w:rFonts w:ascii="宋体" w:eastAsia="宋体" w:hAnsi="宋体" w:cs="宋体"/>
          <w:spacing w:val="-6"/>
          <w:sz w:val="24"/>
        </w:rPr>
        <w:t>能够阅读商务案例类文章</w:t>
      </w:r>
    </w:p>
    <w:p w:rsidR="00B022C0" w:rsidRDefault="00761A35">
      <w:pPr>
        <w:spacing w:before="185" w:line="220" w:lineRule="auto"/>
        <w:ind w:left="556"/>
        <w:rPr>
          <w:rFonts w:ascii="宋体" w:eastAsia="宋体" w:hAnsi="宋体" w:cs="宋体"/>
          <w:sz w:val="24"/>
        </w:rPr>
      </w:pPr>
      <w:r>
        <w:rPr>
          <w:rFonts w:ascii="宋体" w:eastAsia="宋体" w:hAnsi="宋体" w:cs="宋体"/>
          <w:spacing w:val="-10"/>
          <w:sz w:val="24"/>
        </w:rPr>
        <w:t>目标</w:t>
      </w:r>
      <w:r>
        <w:rPr>
          <w:rFonts w:ascii="宋体" w:eastAsia="宋体" w:hAnsi="宋体" w:cs="宋体"/>
          <w:spacing w:val="-9"/>
          <w:sz w:val="24"/>
        </w:rPr>
        <w:t xml:space="preserve"> </w:t>
      </w:r>
      <w:r>
        <w:rPr>
          <w:rFonts w:ascii="Times New Roman" w:eastAsia="Times New Roman" w:hAnsi="Times New Roman" w:cs="Times New Roman"/>
          <w:spacing w:val="-5"/>
          <w:sz w:val="24"/>
        </w:rPr>
        <w:t xml:space="preserve">5.  </w:t>
      </w:r>
      <w:r>
        <w:rPr>
          <w:rFonts w:ascii="宋体" w:eastAsia="宋体" w:hAnsi="宋体" w:cs="宋体"/>
          <w:spacing w:val="-5"/>
          <w:sz w:val="24"/>
        </w:rPr>
        <w:t>能够针对案例作出判断与分析</w:t>
      </w:r>
    </w:p>
    <w:p w:rsidR="00B022C0" w:rsidRDefault="00761A35">
      <w:pPr>
        <w:spacing w:before="179" w:line="220" w:lineRule="auto"/>
        <w:ind w:left="556"/>
        <w:rPr>
          <w:rFonts w:ascii="宋体" w:eastAsia="宋体" w:hAnsi="宋体" w:cs="宋体"/>
          <w:sz w:val="24"/>
        </w:rPr>
      </w:pPr>
      <w:r>
        <w:rPr>
          <w:rFonts w:ascii="宋体" w:eastAsia="宋体" w:hAnsi="宋体" w:cs="宋体"/>
          <w:spacing w:val="-9"/>
          <w:sz w:val="24"/>
        </w:rPr>
        <w:t>目</w:t>
      </w:r>
      <w:r>
        <w:rPr>
          <w:rFonts w:ascii="宋体" w:eastAsia="宋体" w:hAnsi="宋体" w:cs="宋体"/>
          <w:spacing w:val="-5"/>
          <w:sz w:val="24"/>
        </w:rPr>
        <w:t>标</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6.  </w:t>
      </w:r>
      <w:r>
        <w:rPr>
          <w:rFonts w:ascii="宋体" w:eastAsia="宋体" w:hAnsi="宋体" w:cs="宋体"/>
          <w:spacing w:val="-5"/>
          <w:sz w:val="24"/>
        </w:rPr>
        <w:t>能够针对阅读材料提出自己的观点</w:t>
      </w:r>
    </w:p>
    <w:p w:rsidR="00B022C0" w:rsidRDefault="00761A35">
      <w:pPr>
        <w:spacing w:before="150" w:line="388" w:lineRule="auto"/>
        <w:ind w:left="27" w:right="1078" w:firstLine="481"/>
        <w:rPr>
          <w:rFonts w:ascii="宋体" w:eastAsia="宋体" w:hAnsi="宋体" w:cs="宋体"/>
          <w:sz w:val="24"/>
        </w:rPr>
      </w:pPr>
      <w:r>
        <w:rPr>
          <w:rFonts w:ascii="宋体" w:eastAsia="宋体" w:hAnsi="宋体" w:cs="宋体"/>
          <w:spacing w:val="-1"/>
          <w:sz w:val="24"/>
        </w:rPr>
        <w:t>本课程支撑专业培养计划中毕业要求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3-3  </w:t>
      </w:r>
      <w:r>
        <w:rPr>
          <w:rFonts w:ascii="宋体" w:eastAsia="宋体" w:hAnsi="宋体" w:cs="宋体"/>
          <w:spacing w:val="-1"/>
          <w:sz w:val="24"/>
        </w:rPr>
        <w:t>(</w:t>
      </w:r>
      <w:r>
        <w:rPr>
          <w:rFonts w:ascii="宋体" w:eastAsia="宋体" w:hAnsi="宋体" w:cs="宋体"/>
          <w:spacing w:val="-1"/>
          <w:sz w:val="24"/>
        </w:rPr>
        <w:t>占该</w:t>
      </w:r>
      <w:r>
        <w:rPr>
          <w:rFonts w:ascii="宋体" w:eastAsia="宋体" w:hAnsi="宋体" w:cs="宋体"/>
          <w:sz w:val="24"/>
        </w:rPr>
        <w:t>指标点达成度的</w:t>
      </w:r>
      <w:r>
        <w:rPr>
          <w:rFonts w:ascii="宋体" w:eastAsia="宋体" w:hAnsi="宋体" w:cs="宋体"/>
          <w:sz w:val="24"/>
        </w:rPr>
        <w:t xml:space="preserve"> </w:t>
      </w:r>
      <w:r>
        <w:rPr>
          <w:rFonts w:ascii="Times New Roman" w:eastAsia="Times New Roman" w:hAnsi="Times New Roman" w:cs="Times New Roman"/>
          <w:sz w:val="24"/>
        </w:rPr>
        <w:t>70%</w:t>
      </w:r>
      <w:r>
        <w:rPr>
          <w:rFonts w:ascii="宋体" w:eastAsia="宋体" w:hAnsi="宋体" w:cs="宋体"/>
          <w:sz w:val="24"/>
        </w:rPr>
        <w:t>)</w:t>
      </w:r>
      <w:r>
        <w:rPr>
          <w:rFonts w:ascii="宋体" w:eastAsia="宋体" w:hAnsi="宋体" w:cs="宋体"/>
          <w:sz w:val="24"/>
        </w:rPr>
        <w:t>、毕</w:t>
      </w:r>
      <w:r>
        <w:rPr>
          <w:rFonts w:ascii="宋体" w:eastAsia="宋体" w:hAnsi="宋体" w:cs="宋体"/>
          <w:sz w:val="24"/>
        </w:rPr>
        <w:t xml:space="preserve"> </w:t>
      </w:r>
      <w:r>
        <w:rPr>
          <w:rFonts w:ascii="宋体" w:eastAsia="宋体" w:hAnsi="宋体" w:cs="宋体"/>
          <w:spacing w:val="-6"/>
          <w:sz w:val="24"/>
        </w:rPr>
        <w:t>业要求</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5- </w:t>
      </w:r>
      <w:r>
        <w:rPr>
          <w:rFonts w:ascii="Times New Roman" w:eastAsia="Times New Roman" w:hAnsi="Times New Roman" w:cs="Times New Roman"/>
          <w:spacing w:val="-4"/>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w:t>
      </w:r>
      <w:r>
        <w:rPr>
          <w:rFonts w:ascii="宋体" w:eastAsia="宋体" w:hAnsi="宋体" w:cs="宋体"/>
          <w:spacing w:val="-3"/>
          <w:sz w:val="24"/>
        </w:rPr>
        <w:t>占该指标点达成度的</w:t>
      </w:r>
      <w:r>
        <w:rPr>
          <w:rFonts w:ascii="宋体" w:eastAsia="宋体" w:hAnsi="宋体" w:cs="宋体"/>
          <w:spacing w:val="-3"/>
          <w:sz w:val="24"/>
        </w:rPr>
        <w:t xml:space="preserve"> </w:t>
      </w:r>
      <w:r>
        <w:rPr>
          <w:rFonts w:ascii="Times New Roman" w:eastAsia="Times New Roman" w:hAnsi="Times New Roman" w:cs="Times New Roman"/>
          <w:spacing w:val="-3"/>
          <w:sz w:val="24"/>
        </w:rPr>
        <w:t>40%</w:t>
      </w:r>
      <w:r>
        <w:rPr>
          <w:rFonts w:ascii="宋体" w:eastAsia="宋体" w:hAnsi="宋体" w:cs="宋体"/>
          <w:spacing w:val="-3"/>
          <w:sz w:val="24"/>
        </w:rPr>
        <w:t>)</w:t>
      </w:r>
      <w:r>
        <w:rPr>
          <w:rFonts w:ascii="宋体" w:eastAsia="宋体" w:hAnsi="宋体" w:cs="宋体"/>
          <w:spacing w:val="-3"/>
          <w:sz w:val="24"/>
        </w:rPr>
        <w:t>、</w:t>
      </w:r>
      <w:r>
        <w:rPr>
          <w:rFonts w:ascii="宋体" w:eastAsia="宋体" w:hAnsi="宋体" w:cs="宋体"/>
          <w:spacing w:val="-3"/>
          <w:sz w:val="24"/>
        </w:rPr>
        <w:t xml:space="preserve"> </w:t>
      </w:r>
      <w:r>
        <w:rPr>
          <w:rFonts w:ascii="宋体" w:eastAsia="宋体" w:hAnsi="宋体" w:cs="宋体"/>
          <w:spacing w:val="-3"/>
          <w:sz w:val="24"/>
        </w:rPr>
        <w:t>毕业要求</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5-2  </w:t>
      </w:r>
      <w:r>
        <w:rPr>
          <w:rFonts w:ascii="宋体" w:eastAsia="宋体" w:hAnsi="宋体" w:cs="宋体"/>
          <w:spacing w:val="-3"/>
          <w:sz w:val="24"/>
        </w:rPr>
        <w:t>(</w:t>
      </w:r>
      <w:r>
        <w:rPr>
          <w:rFonts w:ascii="宋体" w:eastAsia="宋体" w:hAnsi="宋体" w:cs="宋体"/>
          <w:spacing w:val="-3"/>
          <w:sz w:val="24"/>
        </w:rPr>
        <w:t>占该指标点达成度的</w:t>
      </w:r>
    </w:p>
    <w:p w:rsidR="00B022C0" w:rsidRDefault="00761A35">
      <w:pPr>
        <w:spacing w:before="1" w:line="230" w:lineRule="auto"/>
        <w:ind w:left="29"/>
        <w:rPr>
          <w:rFonts w:ascii="宋体" w:eastAsia="宋体" w:hAnsi="宋体" w:cs="宋体"/>
          <w:sz w:val="24"/>
        </w:rPr>
      </w:pPr>
      <w:r>
        <w:rPr>
          <w:rFonts w:ascii="Times New Roman" w:eastAsia="Times New Roman" w:hAnsi="Times New Roman" w:cs="Times New Roman"/>
          <w:spacing w:val="-8"/>
          <w:sz w:val="24"/>
        </w:rPr>
        <w:t>30</w:t>
      </w:r>
      <w:r>
        <w:rPr>
          <w:rFonts w:ascii="Times New Roman" w:eastAsia="Times New Roman" w:hAnsi="Times New Roman" w:cs="Times New Roman"/>
          <w:spacing w:val="-7"/>
          <w:sz w:val="24"/>
        </w:rPr>
        <w:t>%</w:t>
      </w:r>
      <w:r>
        <w:rPr>
          <w:rFonts w:ascii="宋体" w:eastAsia="宋体" w:hAnsi="宋体" w:cs="宋体"/>
          <w:spacing w:val="-4"/>
          <w:sz w:val="24"/>
        </w:rPr>
        <w:t>；</w:t>
      </w:r>
      <w:r>
        <w:rPr>
          <w:rFonts w:ascii="宋体" w:eastAsia="宋体" w:hAnsi="宋体" w:cs="宋体"/>
          <w:spacing w:val="-4"/>
          <w:sz w:val="24"/>
        </w:rPr>
        <w:t>)</w:t>
      </w:r>
      <w:r>
        <w:rPr>
          <w:rFonts w:ascii="宋体" w:eastAsia="宋体" w:hAnsi="宋体" w:cs="宋体"/>
          <w:spacing w:val="-4"/>
          <w:sz w:val="24"/>
        </w:rPr>
        <w:t>和毕业要求</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6-2  </w:t>
      </w:r>
      <w:r>
        <w:rPr>
          <w:rFonts w:ascii="宋体" w:eastAsia="宋体" w:hAnsi="宋体" w:cs="宋体"/>
          <w:spacing w:val="-4"/>
          <w:sz w:val="24"/>
        </w:rPr>
        <w:t>(</w:t>
      </w:r>
      <w:r>
        <w:rPr>
          <w:rFonts w:ascii="宋体" w:eastAsia="宋体" w:hAnsi="宋体" w:cs="宋体"/>
          <w:spacing w:val="-4"/>
          <w:sz w:val="24"/>
        </w:rPr>
        <w:t>占该指标点达成度的</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40% </w:t>
      </w:r>
      <w:r>
        <w:rPr>
          <w:rFonts w:ascii="Arial Unicode MS" w:eastAsia="Arial Unicode MS" w:hAnsi="Arial Unicode MS" w:cs="Arial Unicode MS"/>
          <w:spacing w:val="-4"/>
          <w:sz w:val="24"/>
        </w:rPr>
        <w:t>)</w:t>
      </w:r>
      <w:r>
        <w:rPr>
          <w:rFonts w:ascii="宋体" w:eastAsia="宋体" w:hAnsi="宋体" w:cs="宋体"/>
          <w:spacing w:val="-4"/>
          <w:sz w:val="24"/>
        </w:rPr>
        <w:t>，对应关系如表所示。</w:t>
      </w:r>
    </w:p>
    <w:p w:rsidR="00B022C0" w:rsidRDefault="00B022C0">
      <w:pPr>
        <w:spacing w:line="74" w:lineRule="exact"/>
      </w:pPr>
    </w:p>
    <w:tbl>
      <w:tblPr>
        <w:tblStyle w:val="TableNormal"/>
        <w:tblW w:w="93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1262"/>
        <w:gridCol w:w="1257"/>
        <w:gridCol w:w="1262"/>
        <w:gridCol w:w="1362"/>
        <w:gridCol w:w="1257"/>
        <w:gridCol w:w="1300"/>
      </w:tblGrid>
      <w:tr w:rsidR="00B022C0">
        <w:trPr>
          <w:trHeight w:val="522"/>
        </w:trPr>
        <w:tc>
          <w:tcPr>
            <w:tcW w:w="1698" w:type="dxa"/>
            <w:vMerge w:val="restart"/>
            <w:tcBorders>
              <w:bottom w:val="nil"/>
            </w:tcBorders>
          </w:tcPr>
          <w:p w:rsidR="00B022C0" w:rsidRDefault="00761A35">
            <w:pPr>
              <w:spacing w:before="230"/>
              <w:ind w:left="379"/>
              <w:rPr>
                <w:rFonts w:ascii="宋体" w:eastAsia="宋体" w:hAnsi="宋体" w:cs="宋体"/>
                <w:sz w:val="24"/>
              </w:rPr>
            </w:pPr>
            <w:r>
              <w:rPr>
                <w:rFonts w:ascii="宋体" w:eastAsia="宋体" w:hAnsi="宋体" w:cs="宋体"/>
                <w:spacing w:val="-4"/>
                <w:sz w:val="24"/>
              </w:rPr>
              <w:t>毕</w:t>
            </w:r>
            <w:r>
              <w:rPr>
                <w:rFonts w:ascii="宋体" w:eastAsia="宋体" w:hAnsi="宋体" w:cs="宋体"/>
                <w:spacing w:val="-3"/>
                <w:sz w:val="24"/>
              </w:rPr>
              <w:t>业</w:t>
            </w:r>
            <w:r>
              <w:rPr>
                <w:rFonts w:ascii="宋体" w:eastAsia="宋体" w:hAnsi="宋体" w:cs="宋体"/>
                <w:spacing w:val="-2"/>
                <w:sz w:val="24"/>
              </w:rPr>
              <w:t>要求</w:t>
            </w:r>
          </w:p>
          <w:p w:rsidR="00B022C0" w:rsidRDefault="00761A35">
            <w:pPr>
              <w:spacing w:before="1" w:line="220" w:lineRule="auto"/>
              <w:ind w:left="497"/>
              <w:rPr>
                <w:rFonts w:ascii="宋体" w:eastAsia="宋体" w:hAnsi="宋体" w:cs="宋体"/>
                <w:sz w:val="24"/>
              </w:rPr>
            </w:pPr>
            <w:r>
              <w:rPr>
                <w:rFonts w:ascii="宋体" w:eastAsia="宋体" w:hAnsi="宋体" w:cs="宋体"/>
                <w:spacing w:val="-4"/>
                <w:sz w:val="24"/>
              </w:rPr>
              <w:t>指</w:t>
            </w:r>
            <w:r>
              <w:rPr>
                <w:rFonts w:ascii="宋体" w:eastAsia="宋体" w:hAnsi="宋体" w:cs="宋体"/>
                <w:spacing w:val="-3"/>
                <w:sz w:val="24"/>
              </w:rPr>
              <w:t>标</w:t>
            </w:r>
            <w:r>
              <w:rPr>
                <w:rFonts w:ascii="宋体" w:eastAsia="宋体" w:hAnsi="宋体" w:cs="宋体"/>
                <w:spacing w:val="-2"/>
                <w:sz w:val="24"/>
              </w:rPr>
              <w:t>点</w:t>
            </w:r>
          </w:p>
        </w:tc>
        <w:tc>
          <w:tcPr>
            <w:tcW w:w="7700" w:type="dxa"/>
            <w:gridSpan w:val="6"/>
          </w:tcPr>
          <w:p w:rsidR="00B022C0" w:rsidRDefault="00761A35">
            <w:pPr>
              <w:spacing w:before="134" w:line="221" w:lineRule="auto"/>
              <w:ind w:left="3372"/>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B022C0">
        <w:trPr>
          <w:trHeight w:val="498"/>
        </w:trPr>
        <w:tc>
          <w:tcPr>
            <w:tcW w:w="1698" w:type="dxa"/>
            <w:vMerge/>
            <w:tcBorders>
              <w:top w:val="nil"/>
            </w:tcBorders>
          </w:tcPr>
          <w:p w:rsidR="00B022C0" w:rsidRDefault="00B022C0">
            <w:pPr>
              <w:rPr>
                <w:rFonts w:ascii="Arial"/>
              </w:rPr>
            </w:pPr>
          </w:p>
        </w:tc>
        <w:tc>
          <w:tcPr>
            <w:tcW w:w="1262" w:type="dxa"/>
          </w:tcPr>
          <w:p w:rsidR="00B022C0" w:rsidRDefault="00761A35">
            <w:pPr>
              <w:spacing w:before="121" w:line="221" w:lineRule="auto"/>
              <w:ind w:left="348"/>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1257" w:type="dxa"/>
          </w:tcPr>
          <w:p w:rsidR="00B022C0" w:rsidRDefault="00761A35">
            <w:pPr>
              <w:spacing w:before="121" w:line="221" w:lineRule="auto"/>
              <w:ind w:left="349"/>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1262" w:type="dxa"/>
          </w:tcPr>
          <w:p w:rsidR="00B022C0" w:rsidRDefault="00761A35">
            <w:pPr>
              <w:spacing w:before="121" w:line="221" w:lineRule="auto"/>
              <w:ind w:left="349"/>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c>
          <w:tcPr>
            <w:tcW w:w="1362" w:type="dxa"/>
          </w:tcPr>
          <w:p w:rsidR="00B022C0" w:rsidRDefault="00761A35">
            <w:pPr>
              <w:spacing w:before="121" w:line="221" w:lineRule="auto"/>
              <w:ind w:left="402"/>
              <w:rPr>
                <w:rFonts w:ascii="Times New Roman" w:eastAsia="Times New Roman" w:hAnsi="Times New Roman" w:cs="Times New Roman"/>
                <w:sz w:val="24"/>
              </w:rPr>
            </w:pPr>
            <w:r>
              <w:rPr>
                <w:rFonts w:ascii="宋体" w:eastAsia="宋体" w:hAnsi="宋体" w:cs="宋体"/>
                <w:spacing w:val="-28"/>
                <w:sz w:val="24"/>
              </w:rPr>
              <w:t>目标</w:t>
            </w:r>
            <w:r>
              <w:rPr>
                <w:rFonts w:ascii="宋体" w:eastAsia="宋体" w:hAnsi="宋体" w:cs="宋体"/>
                <w:spacing w:val="-28"/>
                <w:sz w:val="24"/>
              </w:rPr>
              <w:t xml:space="preserve"> </w:t>
            </w:r>
            <w:r>
              <w:rPr>
                <w:rFonts w:ascii="Times New Roman" w:eastAsia="Times New Roman" w:hAnsi="Times New Roman" w:cs="Times New Roman"/>
                <w:spacing w:val="-28"/>
                <w:sz w:val="24"/>
              </w:rPr>
              <w:t>4</w:t>
            </w:r>
          </w:p>
        </w:tc>
        <w:tc>
          <w:tcPr>
            <w:tcW w:w="1257" w:type="dxa"/>
          </w:tcPr>
          <w:p w:rsidR="00B022C0" w:rsidRDefault="00761A35">
            <w:pPr>
              <w:spacing w:before="121" w:line="221" w:lineRule="auto"/>
              <w:ind w:left="351"/>
              <w:rPr>
                <w:rFonts w:ascii="Times New Roman" w:eastAsia="Times New Roman" w:hAnsi="Times New Roman" w:cs="Times New Roman"/>
                <w:sz w:val="24"/>
              </w:rPr>
            </w:pPr>
            <w:r>
              <w:rPr>
                <w:rFonts w:ascii="宋体" w:eastAsia="宋体" w:hAnsi="宋体" w:cs="宋体"/>
                <w:spacing w:val="-26"/>
                <w:sz w:val="24"/>
              </w:rPr>
              <w:t>目标</w:t>
            </w:r>
            <w:r>
              <w:rPr>
                <w:rFonts w:ascii="宋体" w:eastAsia="宋体" w:hAnsi="宋体" w:cs="宋体"/>
                <w:spacing w:val="-26"/>
                <w:sz w:val="24"/>
              </w:rPr>
              <w:t xml:space="preserve"> </w:t>
            </w:r>
            <w:r>
              <w:rPr>
                <w:rFonts w:ascii="Times New Roman" w:eastAsia="Times New Roman" w:hAnsi="Times New Roman" w:cs="Times New Roman"/>
                <w:spacing w:val="-26"/>
                <w:sz w:val="24"/>
              </w:rPr>
              <w:t>5</w:t>
            </w:r>
          </w:p>
        </w:tc>
        <w:tc>
          <w:tcPr>
            <w:tcW w:w="1300" w:type="dxa"/>
          </w:tcPr>
          <w:p w:rsidR="00B022C0" w:rsidRDefault="00761A35">
            <w:pPr>
              <w:spacing w:before="121" w:line="221" w:lineRule="auto"/>
              <w:ind w:left="374"/>
              <w:rPr>
                <w:rFonts w:ascii="Times New Roman" w:eastAsia="Times New Roman" w:hAnsi="Times New Roman" w:cs="Times New Roman"/>
                <w:sz w:val="24"/>
              </w:rPr>
            </w:pPr>
            <w:r>
              <w:rPr>
                <w:rFonts w:ascii="宋体" w:eastAsia="宋体" w:hAnsi="宋体" w:cs="宋体"/>
                <w:spacing w:val="-27"/>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6</w:t>
            </w:r>
          </w:p>
        </w:tc>
      </w:tr>
      <w:tr w:rsidR="00B022C0">
        <w:trPr>
          <w:trHeight w:val="484"/>
        </w:trPr>
        <w:tc>
          <w:tcPr>
            <w:tcW w:w="1698" w:type="dxa"/>
          </w:tcPr>
          <w:p w:rsidR="00B022C0" w:rsidRDefault="00761A35">
            <w:pPr>
              <w:spacing w:before="112"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3-3</w:t>
            </w:r>
          </w:p>
        </w:tc>
        <w:tc>
          <w:tcPr>
            <w:tcW w:w="1262" w:type="dxa"/>
          </w:tcPr>
          <w:p w:rsidR="00B022C0" w:rsidRDefault="00B022C0">
            <w:pPr>
              <w:rPr>
                <w:rFonts w:ascii="Arial"/>
              </w:rPr>
            </w:pPr>
          </w:p>
        </w:tc>
        <w:tc>
          <w:tcPr>
            <w:tcW w:w="1257" w:type="dxa"/>
          </w:tcPr>
          <w:p w:rsidR="00B022C0" w:rsidRDefault="00761A35">
            <w:pPr>
              <w:spacing w:before="112" w:line="239" w:lineRule="auto"/>
              <w:ind w:left="572"/>
              <w:rPr>
                <w:rFonts w:ascii="宋体" w:eastAsia="宋体" w:hAnsi="宋体" w:cs="宋体"/>
                <w:sz w:val="24"/>
              </w:rPr>
            </w:pPr>
            <w:r>
              <w:rPr>
                <w:rFonts w:ascii="宋体" w:eastAsia="宋体" w:hAnsi="宋体" w:cs="宋体"/>
                <w:sz w:val="24"/>
              </w:rPr>
              <w:t>√</w:t>
            </w:r>
          </w:p>
        </w:tc>
        <w:tc>
          <w:tcPr>
            <w:tcW w:w="1262" w:type="dxa"/>
          </w:tcPr>
          <w:p w:rsidR="00B022C0" w:rsidRDefault="00761A35">
            <w:pPr>
              <w:spacing w:before="112" w:line="239" w:lineRule="auto"/>
              <w:ind w:left="573"/>
              <w:rPr>
                <w:rFonts w:ascii="宋体" w:eastAsia="宋体" w:hAnsi="宋体" w:cs="宋体"/>
                <w:sz w:val="24"/>
              </w:rPr>
            </w:pPr>
            <w:r>
              <w:rPr>
                <w:rFonts w:ascii="宋体" w:eastAsia="宋体" w:hAnsi="宋体" w:cs="宋体"/>
                <w:sz w:val="24"/>
              </w:rPr>
              <w:t>√</w:t>
            </w:r>
          </w:p>
        </w:tc>
        <w:tc>
          <w:tcPr>
            <w:tcW w:w="1362" w:type="dxa"/>
          </w:tcPr>
          <w:p w:rsidR="00B022C0" w:rsidRDefault="00B022C0">
            <w:pPr>
              <w:rPr>
                <w:rFonts w:ascii="Arial"/>
              </w:rPr>
            </w:pPr>
          </w:p>
        </w:tc>
        <w:tc>
          <w:tcPr>
            <w:tcW w:w="1257" w:type="dxa"/>
          </w:tcPr>
          <w:p w:rsidR="00B022C0" w:rsidRDefault="00B022C0">
            <w:pPr>
              <w:rPr>
                <w:rFonts w:ascii="Arial"/>
              </w:rPr>
            </w:pPr>
          </w:p>
        </w:tc>
        <w:tc>
          <w:tcPr>
            <w:tcW w:w="1300" w:type="dxa"/>
          </w:tcPr>
          <w:p w:rsidR="00B022C0" w:rsidRDefault="00B022C0">
            <w:pPr>
              <w:rPr>
                <w:rFonts w:ascii="Arial"/>
              </w:rPr>
            </w:pPr>
          </w:p>
        </w:tc>
      </w:tr>
      <w:tr w:rsidR="00B022C0">
        <w:trPr>
          <w:trHeight w:val="474"/>
        </w:trPr>
        <w:tc>
          <w:tcPr>
            <w:tcW w:w="1698" w:type="dxa"/>
          </w:tcPr>
          <w:p w:rsidR="00B022C0" w:rsidRDefault="00761A35">
            <w:pPr>
              <w:spacing w:before="108"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5- 1</w:t>
            </w:r>
          </w:p>
        </w:tc>
        <w:tc>
          <w:tcPr>
            <w:tcW w:w="1262" w:type="dxa"/>
          </w:tcPr>
          <w:p w:rsidR="00B022C0" w:rsidRDefault="00B022C0">
            <w:pPr>
              <w:rPr>
                <w:rFonts w:ascii="Arial"/>
              </w:rPr>
            </w:pPr>
          </w:p>
        </w:tc>
        <w:tc>
          <w:tcPr>
            <w:tcW w:w="1257" w:type="dxa"/>
          </w:tcPr>
          <w:p w:rsidR="00B022C0" w:rsidRDefault="00761A35">
            <w:pPr>
              <w:spacing w:before="77" w:line="315" w:lineRule="exact"/>
              <w:ind w:left="568"/>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262" w:type="dxa"/>
          </w:tcPr>
          <w:p w:rsidR="00B022C0" w:rsidRDefault="00761A35">
            <w:pPr>
              <w:spacing w:before="77" w:line="315" w:lineRule="exact"/>
              <w:ind w:left="568"/>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362" w:type="dxa"/>
          </w:tcPr>
          <w:p w:rsidR="00B022C0" w:rsidRDefault="00B022C0">
            <w:pPr>
              <w:rPr>
                <w:rFonts w:ascii="Arial"/>
              </w:rPr>
            </w:pPr>
          </w:p>
        </w:tc>
        <w:tc>
          <w:tcPr>
            <w:tcW w:w="1257" w:type="dxa"/>
          </w:tcPr>
          <w:p w:rsidR="00B022C0" w:rsidRDefault="00B022C0">
            <w:pPr>
              <w:rPr>
                <w:rFonts w:ascii="Arial"/>
              </w:rPr>
            </w:pPr>
          </w:p>
        </w:tc>
        <w:tc>
          <w:tcPr>
            <w:tcW w:w="1300" w:type="dxa"/>
          </w:tcPr>
          <w:p w:rsidR="00B022C0" w:rsidRDefault="00B022C0">
            <w:pPr>
              <w:rPr>
                <w:rFonts w:ascii="Arial"/>
              </w:rPr>
            </w:pPr>
          </w:p>
        </w:tc>
      </w:tr>
      <w:tr w:rsidR="00B022C0">
        <w:trPr>
          <w:trHeight w:val="464"/>
        </w:trPr>
        <w:tc>
          <w:tcPr>
            <w:tcW w:w="1698" w:type="dxa"/>
          </w:tcPr>
          <w:p w:rsidR="00B022C0" w:rsidRDefault="00761A35">
            <w:pPr>
              <w:spacing w:before="104"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5-2</w:t>
            </w:r>
          </w:p>
        </w:tc>
        <w:tc>
          <w:tcPr>
            <w:tcW w:w="1262" w:type="dxa"/>
          </w:tcPr>
          <w:p w:rsidR="00B022C0" w:rsidRDefault="00B022C0">
            <w:pPr>
              <w:rPr>
                <w:rFonts w:ascii="Arial"/>
              </w:rPr>
            </w:pPr>
          </w:p>
        </w:tc>
        <w:tc>
          <w:tcPr>
            <w:tcW w:w="1257" w:type="dxa"/>
          </w:tcPr>
          <w:p w:rsidR="00B022C0" w:rsidRDefault="00B022C0">
            <w:pPr>
              <w:rPr>
                <w:rFonts w:ascii="Arial"/>
              </w:rPr>
            </w:pPr>
          </w:p>
        </w:tc>
        <w:tc>
          <w:tcPr>
            <w:tcW w:w="1262" w:type="dxa"/>
          </w:tcPr>
          <w:p w:rsidR="00B022C0" w:rsidRDefault="00B022C0">
            <w:pPr>
              <w:rPr>
                <w:rFonts w:ascii="Arial"/>
              </w:rPr>
            </w:pPr>
          </w:p>
        </w:tc>
        <w:tc>
          <w:tcPr>
            <w:tcW w:w="1362" w:type="dxa"/>
          </w:tcPr>
          <w:p w:rsidR="00B022C0" w:rsidRDefault="00761A35">
            <w:pPr>
              <w:spacing w:before="104" w:line="239" w:lineRule="auto"/>
              <w:ind w:left="626"/>
              <w:rPr>
                <w:rFonts w:ascii="宋体" w:eastAsia="宋体" w:hAnsi="宋体" w:cs="宋体"/>
                <w:sz w:val="24"/>
              </w:rPr>
            </w:pPr>
            <w:r>
              <w:rPr>
                <w:rFonts w:ascii="宋体" w:eastAsia="宋体" w:hAnsi="宋体" w:cs="宋体"/>
                <w:sz w:val="24"/>
              </w:rPr>
              <w:t>√</w:t>
            </w:r>
          </w:p>
        </w:tc>
        <w:tc>
          <w:tcPr>
            <w:tcW w:w="1257" w:type="dxa"/>
          </w:tcPr>
          <w:p w:rsidR="00B022C0" w:rsidRDefault="00761A35">
            <w:pPr>
              <w:spacing w:before="73" w:line="316" w:lineRule="exact"/>
              <w:ind w:left="570"/>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300" w:type="dxa"/>
          </w:tcPr>
          <w:p w:rsidR="00B022C0" w:rsidRDefault="00761A35">
            <w:pPr>
              <w:spacing w:before="104" w:line="239" w:lineRule="auto"/>
              <w:ind w:left="598"/>
              <w:rPr>
                <w:rFonts w:ascii="宋体" w:eastAsia="宋体" w:hAnsi="宋体" w:cs="宋体"/>
                <w:sz w:val="24"/>
              </w:rPr>
            </w:pPr>
            <w:r>
              <w:rPr>
                <w:rFonts w:ascii="宋体" w:eastAsia="宋体" w:hAnsi="宋体" w:cs="宋体"/>
                <w:sz w:val="24"/>
              </w:rPr>
              <w:t>√</w:t>
            </w:r>
          </w:p>
        </w:tc>
      </w:tr>
      <w:tr w:rsidR="00B022C0">
        <w:trPr>
          <w:trHeight w:val="460"/>
        </w:trPr>
        <w:tc>
          <w:tcPr>
            <w:tcW w:w="1698" w:type="dxa"/>
          </w:tcPr>
          <w:p w:rsidR="00B022C0" w:rsidRDefault="00761A35">
            <w:pPr>
              <w:spacing w:before="101"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6-2</w:t>
            </w:r>
          </w:p>
        </w:tc>
        <w:tc>
          <w:tcPr>
            <w:tcW w:w="1262" w:type="dxa"/>
          </w:tcPr>
          <w:p w:rsidR="00B022C0" w:rsidRDefault="00761A35">
            <w:pPr>
              <w:spacing w:before="101" w:line="239" w:lineRule="auto"/>
              <w:ind w:left="572"/>
              <w:rPr>
                <w:rFonts w:ascii="宋体" w:eastAsia="宋体" w:hAnsi="宋体" w:cs="宋体"/>
                <w:sz w:val="24"/>
              </w:rPr>
            </w:pPr>
            <w:r>
              <w:rPr>
                <w:rFonts w:ascii="宋体" w:eastAsia="宋体" w:hAnsi="宋体" w:cs="宋体"/>
                <w:sz w:val="24"/>
              </w:rPr>
              <w:t>√</w:t>
            </w:r>
          </w:p>
        </w:tc>
        <w:tc>
          <w:tcPr>
            <w:tcW w:w="1257" w:type="dxa"/>
          </w:tcPr>
          <w:p w:rsidR="00B022C0" w:rsidRDefault="00B022C0">
            <w:pPr>
              <w:rPr>
                <w:rFonts w:ascii="Arial"/>
              </w:rPr>
            </w:pPr>
          </w:p>
        </w:tc>
        <w:tc>
          <w:tcPr>
            <w:tcW w:w="1262" w:type="dxa"/>
          </w:tcPr>
          <w:p w:rsidR="00B022C0" w:rsidRDefault="00B022C0">
            <w:pPr>
              <w:rPr>
                <w:rFonts w:ascii="Arial"/>
              </w:rPr>
            </w:pPr>
          </w:p>
        </w:tc>
        <w:tc>
          <w:tcPr>
            <w:tcW w:w="1362" w:type="dxa"/>
          </w:tcPr>
          <w:p w:rsidR="00B022C0" w:rsidRDefault="00B022C0">
            <w:pPr>
              <w:rPr>
                <w:rFonts w:ascii="Arial"/>
              </w:rPr>
            </w:pPr>
          </w:p>
        </w:tc>
        <w:tc>
          <w:tcPr>
            <w:tcW w:w="1257" w:type="dxa"/>
          </w:tcPr>
          <w:p w:rsidR="00B022C0" w:rsidRDefault="00B022C0">
            <w:pPr>
              <w:rPr>
                <w:rFonts w:ascii="Arial"/>
              </w:rPr>
            </w:pPr>
          </w:p>
        </w:tc>
        <w:tc>
          <w:tcPr>
            <w:tcW w:w="1300" w:type="dxa"/>
          </w:tcPr>
          <w:p w:rsidR="00B022C0" w:rsidRDefault="00761A35">
            <w:pPr>
              <w:spacing w:before="70" w:line="315" w:lineRule="exact"/>
              <w:ind w:left="593"/>
              <w:rPr>
                <w:rFonts w:ascii="Times New Roman" w:eastAsia="Times New Roman" w:hAnsi="Times New Roman" w:cs="Times New Roman"/>
                <w:sz w:val="24"/>
              </w:rPr>
            </w:pPr>
            <w:r>
              <w:rPr>
                <w:rFonts w:ascii="Times New Roman" w:eastAsia="Times New Roman" w:hAnsi="Times New Roman" w:cs="Times New Roman"/>
                <w:position w:val="-1"/>
                <w:sz w:val="24"/>
              </w:rPr>
              <w:t>√</w:t>
            </w:r>
          </w:p>
        </w:tc>
      </w:tr>
    </w:tbl>
    <w:p w:rsidR="00B022C0" w:rsidRDefault="00761A35">
      <w:pPr>
        <w:spacing w:before="173"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230" w:line="220" w:lineRule="auto"/>
        <w:ind w:left="544"/>
        <w:rPr>
          <w:rFonts w:ascii="宋体" w:eastAsia="宋体" w:hAnsi="宋体" w:cs="宋体"/>
          <w:sz w:val="24"/>
        </w:rPr>
      </w:pP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41"/>
          <w:sz w:val="24"/>
          <w14:textOutline w14:w="3657" w14:cap="flat" w14:cmpd="sng" w14:algn="ctr">
            <w14:solidFill>
              <w14:srgbClr w14:val="000000"/>
            </w14:solidFill>
            <w14:prstDash w14:val="solid"/>
            <w14:miter w14:lim="0"/>
          </w14:textOutline>
        </w:rPr>
        <w:t>一</w:t>
      </w: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41"/>
          <w:sz w:val="24"/>
          <w14:textOutline w14:w="3657" w14:cap="flat" w14:cmpd="sng" w14:algn="ctr">
            <w14:solidFill>
              <w14:srgbClr w14:val="000000"/>
            </w14:solidFill>
            <w14:prstDash w14:val="solid"/>
            <w14:miter w14:lim="0"/>
          </w14:textOutline>
        </w:rPr>
        <w:t>商业道德简介</w:t>
      </w:r>
    </w:p>
    <w:p w:rsidR="00B022C0" w:rsidRDefault="00761A35">
      <w:pPr>
        <w:spacing w:before="181"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3" w:line="220" w:lineRule="auto"/>
        <w:ind w:left="51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介绍商业道德的概念</w:t>
      </w:r>
    </w:p>
    <w:p w:rsidR="00B022C0" w:rsidRDefault="00761A35">
      <w:pPr>
        <w:spacing w:before="180" w:line="220" w:lineRule="auto"/>
        <w:ind w:left="515"/>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6"/>
          <w:sz w:val="24"/>
        </w:rPr>
        <w:t>2</w:t>
      </w:r>
      <w:r>
        <w:rPr>
          <w:rFonts w:ascii="宋体" w:eastAsia="宋体" w:hAnsi="宋体" w:cs="宋体"/>
          <w:spacing w:val="9"/>
          <w:sz w:val="24"/>
        </w:rPr>
        <w:t>)</w:t>
      </w:r>
      <w:r>
        <w:rPr>
          <w:rFonts w:ascii="宋体" w:eastAsia="宋体" w:hAnsi="宋体" w:cs="宋体"/>
          <w:spacing w:val="9"/>
          <w:sz w:val="24"/>
        </w:rPr>
        <w:t>介绍公司运营过程中谨遵商业</w:t>
      </w:r>
      <w:r>
        <w:rPr>
          <w:rFonts w:ascii="宋体" w:eastAsia="宋体" w:hAnsi="宋体" w:cs="宋体"/>
          <w:spacing w:val="9"/>
          <w:sz w:val="24"/>
        </w:rPr>
        <w:t>道德的必要性</w:t>
      </w:r>
    </w:p>
    <w:p w:rsidR="00B022C0" w:rsidRDefault="00761A35">
      <w:pPr>
        <w:spacing w:before="184" w:line="289" w:lineRule="auto"/>
        <w:ind w:left="504" w:right="4476" w:firstLine="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介绍环境污染等引发的商业道德问题</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51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了解商业道德的基本内</w:t>
      </w:r>
      <w:r>
        <w:rPr>
          <w:rFonts w:ascii="宋体" w:eastAsia="宋体" w:hAnsi="宋体" w:cs="宋体"/>
          <w:spacing w:val="6"/>
          <w:sz w:val="24"/>
        </w:rPr>
        <w:t>容</w:t>
      </w:r>
    </w:p>
    <w:p w:rsidR="00B022C0" w:rsidRDefault="00761A35">
      <w:pPr>
        <w:spacing w:before="179" w:line="220" w:lineRule="auto"/>
        <w:ind w:left="51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掌握商业道德的基本原则</w:t>
      </w:r>
    </w:p>
    <w:p w:rsidR="00B022C0" w:rsidRDefault="00761A35">
      <w:pPr>
        <w:spacing w:before="185" w:line="290" w:lineRule="auto"/>
        <w:ind w:left="509" w:right="4956" w:firstLine="6"/>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了解商业道德中的环境保护问题</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515"/>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掌握商业道德相关术语</w:t>
      </w:r>
    </w:p>
    <w:p w:rsidR="00B022C0" w:rsidRDefault="00761A35">
      <w:pPr>
        <w:spacing w:before="179" w:line="220" w:lineRule="auto"/>
        <w:ind w:left="51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B022C0" w:rsidRDefault="00761A35">
      <w:pPr>
        <w:spacing w:before="184" w:line="221" w:lineRule="auto"/>
        <w:ind w:left="51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对相关商业案例活学活</w:t>
      </w:r>
      <w:r>
        <w:rPr>
          <w:rFonts w:ascii="宋体" w:eastAsia="宋体" w:hAnsi="宋体" w:cs="宋体"/>
          <w:spacing w:val="6"/>
          <w:sz w:val="24"/>
        </w:rPr>
        <w:t>用</w:t>
      </w:r>
    </w:p>
    <w:p w:rsidR="00B022C0" w:rsidRDefault="00B022C0">
      <w:pPr>
        <w:sectPr w:rsidR="00B022C0">
          <w:footerReference w:type="default" r:id="rId46"/>
          <w:pgSz w:w="11900" w:h="16840"/>
          <w:pgMar w:top="400" w:right="715" w:bottom="1153" w:left="1780"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12" w:lineRule="auto"/>
        <w:ind w:left="509"/>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 xml:space="preserve">2) </w:t>
      </w:r>
      <w:r>
        <w:rPr>
          <w:rFonts w:ascii="宋体" w:eastAsia="宋体" w:hAnsi="宋体" w:cs="宋体"/>
          <w:spacing w:val="-2"/>
          <w:sz w:val="24"/>
        </w:rPr>
        <w:t>引导学</w:t>
      </w:r>
      <w:r>
        <w:rPr>
          <w:rFonts w:ascii="宋体" w:eastAsia="宋体" w:hAnsi="宋体" w:cs="宋体"/>
          <w:spacing w:val="-1"/>
          <w:sz w:val="24"/>
        </w:rPr>
        <w:t>生就商业道德问题展开思考，</w:t>
      </w:r>
      <w:r>
        <w:rPr>
          <w:rFonts w:ascii="宋体" w:eastAsia="宋体" w:hAnsi="宋体" w:cs="宋体"/>
          <w:spacing w:val="-1"/>
          <w:sz w:val="24"/>
        </w:rPr>
        <w:t xml:space="preserve"> </w:t>
      </w:r>
      <w:r>
        <w:rPr>
          <w:rFonts w:ascii="宋体" w:eastAsia="宋体" w:hAnsi="宋体" w:cs="宋体"/>
          <w:spacing w:val="-1"/>
          <w:sz w:val="24"/>
        </w:rPr>
        <w:t>培育学生的社会主义核心价值观。</w:t>
      </w:r>
    </w:p>
    <w:p w:rsidR="00B022C0" w:rsidRDefault="00761A35">
      <w:pPr>
        <w:spacing w:before="194" w:line="289" w:lineRule="auto"/>
        <w:ind w:left="1122" w:right="85" w:hanging="61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 xml:space="preserve">3) </w:t>
      </w:r>
      <w:r>
        <w:rPr>
          <w:rFonts w:ascii="宋体" w:eastAsia="宋体" w:hAnsi="宋体" w:cs="宋体"/>
          <w:spacing w:val="-6"/>
          <w:sz w:val="24"/>
        </w:rPr>
        <w:t>将公正</w:t>
      </w:r>
      <w:r>
        <w:rPr>
          <w:rFonts w:ascii="宋体" w:eastAsia="宋体" w:hAnsi="宋体" w:cs="宋体"/>
          <w:spacing w:val="-3"/>
          <w:sz w:val="24"/>
        </w:rPr>
        <w:t>法治贯穿课程教学，</w:t>
      </w:r>
      <w:r>
        <w:rPr>
          <w:rFonts w:ascii="宋体" w:eastAsia="宋体" w:hAnsi="宋体" w:cs="宋体"/>
          <w:spacing w:val="-3"/>
          <w:sz w:val="24"/>
        </w:rPr>
        <w:t xml:space="preserve"> </w:t>
      </w:r>
      <w:r>
        <w:rPr>
          <w:rFonts w:ascii="宋体" w:eastAsia="宋体" w:hAnsi="宋体" w:cs="宋体"/>
          <w:spacing w:val="-3"/>
          <w:sz w:val="24"/>
        </w:rPr>
        <w:t>从法治意识、社会责任、个人诚信加强学生</w:t>
      </w:r>
      <w:r>
        <w:rPr>
          <w:rFonts w:ascii="宋体" w:eastAsia="宋体" w:hAnsi="宋体" w:cs="宋体"/>
          <w:sz w:val="24"/>
        </w:rPr>
        <w:t xml:space="preserve"> </w:t>
      </w:r>
      <w:r>
        <w:rPr>
          <w:rFonts w:ascii="宋体" w:eastAsia="宋体" w:hAnsi="宋体" w:cs="宋体"/>
          <w:spacing w:val="-2"/>
          <w:sz w:val="24"/>
        </w:rPr>
        <w:t>的社会公德、职业道德、个</w:t>
      </w:r>
      <w:r>
        <w:rPr>
          <w:rFonts w:ascii="宋体" w:eastAsia="宋体" w:hAnsi="宋体" w:cs="宋体"/>
          <w:spacing w:val="-1"/>
          <w:sz w:val="24"/>
        </w:rPr>
        <w:t>人品德教育。</w:t>
      </w:r>
    </w:p>
    <w:p w:rsidR="00B022C0" w:rsidRDefault="00761A35">
      <w:pPr>
        <w:spacing w:before="184" w:line="220" w:lineRule="auto"/>
        <w:ind w:left="510"/>
        <w:rPr>
          <w:rFonts w:ascii="宋体" w:eastAsia="宋体" w:hAnsi="宋体" w:cs="宋体"/>
          <w:sz w:val="24"/>
        </w:rPr>
      </w:pPr>
      <w:r>
        <w:rPr>
          <w:rFonts w:ascii="宋体" w:eastAsia="宋体" w:hAnsi="宋体" w:cs="宋体"/>
          <w:spacing w:val="43"/>
          <w:sz w:val="24"/>
          <w14:textOutline w14:w="3657" w14:cap="flat" w14:cmpd="sng" w14:algn="ctr">
            <w14:solidFill>
              <w14:srgbClr w14:val="000000"/>
            </w14:solidFill>
            <w14:prstDash w14:val="solid"/>
            <w14:miter w14:lim="0"/>
          </w14:textOutline>
        </w:rPr>
        <w:t>(</w:t>
      </w:r>
      <w:r>
        <w:rPr>
          <w:rFonts w:ascii="宋体" w:eastAsia="宋体" w:hAnsi="宋体" w:cs="宋体"/>
          <w:spacing w:val="35"/>
          <w:sz w:val="24"/>
          <w14:textOutline w14:w="3657" w14:cap="flat" w14:cmpd="sng" w14:algn="ctr">
            <w14:solidFill>
              <w14:srgbClr w14:val="000000"/>
            </w14:solidFill>
            <w14:prstDash w14:val="solid"/>
            <w14:miter w14:lim="0"/>
          </w14:textOutline>
        </w:rPr>
        <w:t>二</w:t>
      </w:r>
      <w:r>
        <w:rPr>
          <w:rFonts w:ascii="宋体" w:eastAsia="宋体" w:hAnsi="宋体" w:cs="宋体"/>
          <w:spacing w:val="35"/>
          <w:sz w:val="24"/>
          <w14:textOutline w14:w="3657" w14:cap="flat" w14:cmpd="sng" w14:algn="ctr">
            <w14:solidFill>
              <w14:srgbClr w14:val="000000"/>
            </w14:solidFill>
            <w14:prstDash w14:val="solid"/>
            <w14:miter w14:lim="0"/>
          </w14:textOutline>
        </w:rPr>
        <w:t>)</w:t>
      </w:r>
      <w:r>
        <w:rPr>
          <w:rFonts w:ascii="宋体" w:eastAsia="宋体" w:hAnsi="宋体" w:cs="宋体"/>
          <w:spacing w:val="35"/>
          <w:sz w:val="24"/>
          <w14:textOutline w14:w="3657" w14:cap="flat" w14:cmpd="sng" w14:algn="ctr">
            <w14:solidFill>
              <w14:srgbClr w14:val="000000"/>
            </w14:solidFill>
            <w14:prstDash w14:val="solid"/>
            <w14:miter w14:lim="0"/>
          </w14:textOutline>
        </w:rPr>
        <w:t>世贸组织及其协议简介</w:t>
      </w:r>
    </w:p>
    <w:p w:rsidR="00B022C0" w:rsidRDefault="00761A35">
      <w:pPr>
        <w:spacing w:before="18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 xml:space="preserve">) </w:t>
      </w:r>
      <w:r>
        <w:rPr>
          <w:rFonts w:ascii="宋体" w:eastAsia="宋体" w:hAnsi="宋体" w:cs="宋体"/>
          <w:spacing w:val="10"/>
          <w:sz w:val="24"/>
        </w:rPr>
        <w:t>国际商务的概</w:t>
      </w:r>
      <w:r>
        <w:rPr>
          <w:rFonts w:ascii="宋体" w:eastAsia="宋体" w:hAnsi="宋体" w:cs="宋体"/>
          <w:spacing w:val="8"/>
          <w:sz w:val="24"/>
        </w:rPr>
        <w:t>念</w:t>
      </w:r>
    </w:p>
    <w:p w:rsidR="00B022C0" w:rsidRDefault="00761A35">
      <w:pPr>
        <w:spacing w:before="179" w:line="221" w:lineRule="auto"/>
        <w:ind w:left="51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5"/>
          <w:sz w:val="24"/>
        </w:rPr>
        <w:t>2</w:t>
      </w:r>
      <w:r>
        <w:rPr>
          <w:rFonts w:ascii="宋体" w:eastAsia="宋体" w:hAnsi="宋体" w:cs="宋体"/>
          <w:spacing w:val="15"/>
          <w:sz w:val="24"/>
        </w:rPr>
        <w:t>)</w:t>
      </w:r>
      <w:r>
        <w:rPr>
          <w:rFonts w:ascii="宋体" w:eastAsia="宋体" w:hAnsi="宋体" w:cs="宋体"/>
          <w:spacing w:val="15"/>
          <w:sz w:val="24"/>
        </w:rPr>
        <w:t>世贸组织的职能和原则</w:t>
      </w:r>
    </w:p>
    <w:p w:rsidR="00B022C0" w:rsidRDefault="00761A35">
      <w:pPr>
        <w:spacing w:before="183" w:line="22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3</w:t>
      </w:r>
      <w:r>
        <w:rPr>
          <w:rFonts w:ascii="宋体" w:eastAsia="宋体" w:hAnsi="宋体" w:cs="宋体"/>
          <w:spacing w:val="21"/>
          <w:sz w:val="24"/>
        </w:rPr>
        <w:t>)</w:t>
      </w:r>
      <w:r>
        <w:rPr>
          <w:rFonts w:ascii="宋体" w:eastAsia="宋体" w:hAnsi="宋体" w:cs="宋体"/>
          <w:spacing w:val="21"/>
          <w:sz w:val="24"/>
        </w:rPr>
        <w:t>争端解决的方法</w:t>
      </w:r>
    </w:p>
    <w:p w:rsidR="00B022C0" w:rsidRDefault="00761A35">
      <w:pPr>
        <w:spacing w:before="179" w:line="291" w:lineRule="auto"/>
        <w:ind w:left="500" w:right="5163" w:firstLine="10"/>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17"/>
          <w:sz w:val="24"/>
        </w:rPr>
        <w:t>4</w:t>
      </w:r>
      <w:r>
        <w:rPr>
          <w:rFonts w:ascii="宋体" w:eastAsia="宋体" w:hAnsi="宋体" w:cs="宋体"/>
          <w:spacing w:val="17"/>
          <w:sz w:val="24"/>
        </w:rPr>
        <w:t>)</w:t>
      </w:r>
      <w:r>
        <w:rPr>
          <w:rFonts w:ascii="宋体" w:eastAsia="宋体" w:hAnsi="宋体" w:cs="宋体"/>
          <w:spacing w:val="17"/>
          <w:sz w:val="24"/>
        </w:rPr>
        <w:t>世贸组织的相关协议</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510"/>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了解国际商务的基础</w:t>
      </w:r>
    </w:p>
    <w:p w:rsidR="00B022C0" w:rsidRDefault="00761A35">
      <w:pPr>
        <w:spacing w:before="184"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了解世贸组织以及相关金融机构</w:t>
      </w:r>
    </w:p>
    <w:p w:rsidR="00B022C0" w:rsidRDefault="00761A35">
      <w:pPr>
        <w:spacing w:before="180" w:line="220" w:lineRule="auto"/>
        <w:ind w:left="510"/>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了解争端解决办法</w:t>
      </w:r>
    </w:p>
    <w:p w:rsidR="00B022C0" w:rsidRDefault="00761A35">
      <w:pPr>
        <w:spacing w:before="184" w:line="290" w:lineRule="auto"/>
        <w:ind w:left="504" w:right="4671" w:firstLine="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4</w:t>
      </w:r>
      <w:r>
        <w:rPr>
          <w:rFonts w:ascii="宋体" w:eastAsia="宋体" w:hAnsi="宋体" w:cs="宋体"/>
          <w:spacing w:val="16"/>
          <w:sz w:val="24"/>
        </w:rPr>
        <w:t>)</w:t>
      </w:r>
      <w:r>
        <w:rPr>
          <w:rFonts w:ascii="宋体" w:eastAsia="宋体" w:hAnsi="宋体" w:cs="宋体"/>
          <w:spacing w:val="16"/>
          <w:sz w:val="24"/>
        </w:rPr>
        <w:t>了解世贸组织的相关协议</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掌握世贸组织相关术语</w:t>
      </w:r>
    </w:p>
    <w:p w:rsidR="00B022C0" w:rsidRDefault="00761A35">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B022C0" w:rsidRDefault="00761A35">
      <w:pPr>
        <w:spacing w:before="183" w:line="290" w:lineRule="auto"/>
        <w:ind w:left="498" w:right="4671" w:firstLine="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了解世贸组织的相关条</w:t>
      </w:r>
      <w:r>
        <w:rPr>
          <w:rFonts w:ascii="宋体" w:eastAsia="宋体" w:hAnsi="宋体" w:cs="宋体"/>
          <w:spacing w:val="6"/>
          <w:sz w:val="24"/>
        </w:rPr>
        <w:t>例</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212" w:lineRule="auto"/>
        <w:ind w:left="62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引导学生就国际商贸展开思考，</w:t>
      </w:r>
      <w:r>
        <w:rPr>
          <w:rFonts w:ascii="宋体" w:eastAsia="宋体" w:hAnsi="宋体" w:cs="宋体"/>
          <w:spacing w:val="-1"/>
          <w:sz w:val="24"/>
        </w:rPr>
        <w:t xml:space="preserve"> </w:t>
      </w:r>
      <w:r>
        <w:rPr>
          <w:rFonts w:ascii="宋体" w:eastAsia="宋体" w:hAnsi="宋体" w:cs="宋体"/>
          <w:spacing w:val="-1"/>
          <w:sz w:val="24"/>
        </w:rPr>
        <w:t>让学生理</w:t>
      </w:r>
      <w:r>
        <w:rPr>
          <w:rFonts w:ascii="宋体" w:eastAsia="宋体" w:hAnsi="宋体" w:cs="宋体"/>
          <w:sz w:val="24"/>
        </w:rPr>
        <w:t>解世贸组织与我国外贸市场</w:t>
      </w:r>
    </w:p>
    <w:p w:rsidR="00B022C0" w:rsidRDefault="00761A35">
      <w:pPr>
        <w:spacing w:before="191" w:line="220" w:lineRule="auto"/>
        <w:ind w:left="44"/>
        <w:rPr>
          <w:rFonts w:ascii="宋体" w:eastAsia="宋体" w:hAnsi="宋体" w:cs="宋体"/>
          <w:sz w:val="24"/>
        </w:rPr>
      </w:pPr>
      <w:r>
        <w:rPr>
          <w:rFonts w:ascii="宋体" w:eastAsia="宋体" w:hAnsi="宋体" w:cs="宋体"/>
          <w:spacing w:val="-2"/>
          <w:sz w:val="24"/>
        </w:rPr>
        <w:t>的内在联系，增强道路自信</w:t>
      </w:r>
      <w:r>
        <w:rPr>
          <w:rFonts w:ascii="宋体" w:eastAsia="宋体" w:hAnsi="宋体" w:cs="宋体"/>
          <w:spacing w:val="-1"/>
          <w:sz w:val="24"/>
        </w:rPr>
        <w:t>和制度自信。</w:t>
      </w:r>
    </w:p>
    <w:p w:rsidR="00B022C0" w:rsidRDefault="00761A35">
      <w:pPr>
        <w:spacing w:before="184" w:line="360" w:lineRule="auto"/>
        <w:ind w:left="26" w:right="85" w:firstLine="484"/>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通过世贸协议，</w:t>
      </w:r>
      <w:r>
        <w:rPr>
          <w:rFonts w:ascii="宋体" w:eastAsia="宋体" w:hAnsi="宋体" w:cs="宋体"/>
          <w:spacing w:val="4"/>
          <w:sz w:val="24"/>
        </w:rPr>
        <w:t xml:space="preserve"> </w:t>
      </w:r>
      <w:r>
        <w:rPr>
          <w:rFonts w:ascii="宋体" w:eastAsia="宋体" w:hAnsi="宋体" w:cs="宋体"/>
          <w:spacing w:val="4"/>
          <w:sz w:val="24"/>
        </w:rPr>
        <w:t>增强守法和诚信教育，树立正确的世界观、价值</w:t>
      </w:r>
      <w:r>
        <w:rPr>
          <w:rFonts w:ascii="宋体" w:eastAsia="宋体" w:hAnsi="宋体" w:cs="宋体"/>
          <w:spacing w:val="2"/>
          <w:sz w:val="24"/>
        </w:rPr>
        <w:t>观</w:t>
      </w:r>
      <w:r>
        <w:rPr>
          <w:rFonts w:ascii="宋体" w:eastAsia="宋体" w:hAnsi="宋体" w:cs="宋体"/>
          <w:sz w:val="24"/>
        </w:rPr>
        <w:t>和</w:t>
      </w:r>
      <w:r>
        <w:rPr>
          <w:rFonts w:ascii="宋体" w:eastAsia="宋体" w:hAnsi="宋体" w:cs="宋体"/>
          <w:sz w:val="24"/>
        </w:rPr>
        <w:t xml:space="preserve"> </w:t>
      </w:r>
      <w:r>
        <w:rPr>
          <w:rFonts w:ascii="宋体" w:eastAsia="宋体" w:hAnsi="宋体" w:cs="宋体"/>
          <w:spacing w:val="-3"/>
          <w:sz w:val="24"/>
        </w:rPr>
        <w:t>人生观。</w:t>
      </w:r>
    </w:p>
    <w:p w:rsidR="00B022C0" w:rsidRDefault="00761A35">
      <w:pPr>
        <w:spacing w:line="219" w:lineRule="auto"/>
        <w:ind w:left="510"/>
        <w:rPr>
          <w:rFonts w:ascii="宋体" w:eastAsia="宋体" w:hAnsi="宋体" w:cs="宋体"/>
          <w:sz w:val="24"/>
        </w:rPr>
      </w:pP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2"/>
          <w:sz w:val="24"/>
          <w14:textOutline w14:w="3657" w14:cap="flat" w14:cmpd="sng" w14:algn="ctr">
            <w14:solidFill>
              <w14:srgbClr w14:val="000000"/>
            </w14:solidFill>
            <w14:prstDash w14:val="solid"/>
            <w14:miter w14:lim="0"/>
          </w14:textOutline>
        </w:rPr>
        <w:t>三</w:t>
      </w: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42"/>
          <w:sz w:val="24"/>
          <w14:textOutline w14:w="3657" w14:cap="flat" w14:cmpd="sng" w14:algn="ctr">
            <w14:solidFill>
              <w14:srgbClr w14:val="000000"/>
            </w14:solidFill>
            <w14:prstDash w14:val="solid"/>
            <w14:miter w14:lim="0"/>
          </w14:textOutline>
        </w:rPr>
        <w:t>银行货币简介</w:t>
      </w:r>
    </w:p>
    <w:p w:rsidR="00B022C0" w:rsidRDefault="00761A35">
      <w:pPr>
        <w:spacing w:before="18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0"/>
          <w:sz w:val="24"/>
        </w:rPr>
        <w:t>1</w:t>
      </w:r>
      <w:r>
        <w:rPr>
          <w:rFonts w:ascii="宋体" w:eastAsia="宋体" w:hAnsi="宋体" w:cs="宋体"/>
          <w:spacing w:val="10"/>
          <w:sz w:val="24"/>
        </w:rPr>
        <w:t xml:space="preserve">) </w:t>
      </w:r>
      <w:r>
        <w:rPr>
          <w:rFonts w:ascii="宋体" w:eastAsia="宋体" w:hAnsi="宋体" w:cs="宋体"/>
          <w:spacing w:val="10"/>
          <w:sz w:val="24"/>
        </w:rPr>
        <w:t>银行职能简介</w:t>
      </w:r>
    </w:p>
    <w:p w:rsidR="00B022C0" w:rsidRDefault="00761A35">
      <w:pPr>
        <w:spacing w:before="180"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21"/>
          <w:sz w:val="24"/>
        </w:rPr>
        <w:t>2</w:t>
      </w:r>
      <w:r>
        <w:rPr>
          <w:rFonts w:ascii="宋体" w:eastAsia="宋体" w:hAnsi="宋体" w:cs="宋体"/>
          <w:spacing w:val="21"/>
          <w:sz w:val="24"/>
        </w:rPr>
        <w:t>)</w:t>
      </w:r>
      <w:r>
        <w:rPr>
          <w:rFonts w:ascii="宋体" w:eastAsia="宋体" w:hAnsi="宋体" w:cs="宋体"/>
          <w:spacing w:val="21"/>
          <w:sz w:val="24"/>
        </w:rPr>
        <w:t>货币发展史简</w:t>
      </w:r>
      <w:r>
        <w:rPr>
          <w:rFonts w:ascii="宋体" w:eastAsia="宋体" w:hAnsi="宋体" w:cs="宋体"/>
          <w:spacing w:val="20"/>
          <w:sz w:val="24"/>
        </w:rPr>
        <w:t>介</w:t>
      </w:r>
    </w:p>
    <w:p w:rsidR="00B022C0" w:rsidRDefault="00761A35">
      <w:pPr>
        <w:spacing w:before="184"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银行主要业务简介</w:t>
      </w:r>
    </w:p>
    <w:p w:rsidR="00B022C0" w:rsidRDefault="00B022C0">
      <w:pPr>
        <w:sectPr w:rsidR="00B022C0">
          <w:footerReference w:type="default" r:id="rId47"/>
          <w:pgSz w:w="11900" w:h="16840"/>
          <w:pgMar w:top="400" w:right="1708"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500"/>
        <w:rPr>
          <w:rFonts w:ascii="宋体" w:eastAsia="宋体" w:hAnsi="宋体" w:cs="宋体"/>
          <w:sz w:val="24"/>
        </w:rPr>
      </w:pPr>
      <w:bookmarkStart w:id="58" w:name="_bookmark14"/>
      <w:bookmarkEnd w:id="58"/>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470" w:lineRule="exact"/>
        <w:ind w:left="510"/>
        <w:rPr>
          <w:rFonts w:ascii="宋体" w:eastAsia="宋体" w:hAnsi="宋体" w:cs="宋体"/>
          <w:sz w:val="24"/>
        </w:rPr>
      </w:pPr>
      <w:r>
        <w:rPr>
          <w:rFonts w:ascii="宋体" w:eastAsia="宋体" w:hAnsi="宋体" w:cs="宋体"/>
          <w:spacing w:val="11"/>
          <w:position w:val="17"/>
          <w:sz w:val="24"/>
        </w:rPr>
        <w:t>(</w:t>
      </w:r>
      <w:r>
        <w:rPr>
          <w:rFonts w:ascii="Times New Roman" w:eastAsia="Times New Roman" w:hAnsi="Times New Roman" w:cs="Times New Roman"/>
          <w:spacing w:val="8"/>
          <w:position w:val="17"/>
          <w:sz w:val="24"/>
        </w:rPr>
        <w:t>1</w:t>
      </w:r>
      <w:r>
        <w:rPr>
          <w:rFonts w:ascii="宋体" w:eastAsia="宋体" w:hAnsi="宋体" w:cs="宋体"/>
          <w:spacing w:val="8"/>
          <w:position w:val="17"/>
          <w:sz w:val="24"/>
        </w:rPr>
        <w:t xml:space="preserve">) </w:t>
      </w:r>
      <w:r>
        <w:rPr>
          <w:rFonts w:ascii="宋体" w:eastAsia="宋体" w:hAnsi="宋体" w:cs="宋体"/>
          <w:spacing w:val="8"/>
          <w:position w:val="17"/>
          <w:sz w:val="24"/>
        </w:rPr>
        <w:t>了解银行的日常运营</w:t>
      </w:r>
    </w:p>
    <w:p w:rsidR="00B022C0" w:rsidRDefault="00761A35">
      <w:pPr>
        <w:spacing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了解银行票据、存款、贷款业务</w:t>
      </w:r>
    </w:p>
    <w:p w:rsidR="00B022C0" w:rsidRDefault="00761A35">
      <w:pPr>
        <w:spacing w:before="178"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4"/>
          <w:sz w:val="24"/>
        </w:rPr>
        <w:t>3</w:t>
      </w:r>
      <w:r>
        <w:rPr>
          <w:rFonts w:ascii="宋体" w:eastAsia="宋体" w:hAnsi="宋体" w:cs="宋体"/>
          <w:spacing w:val="10"/>
          <w:sz w:val="24"/>
        </w:rPr>
        <w:t>)</w:t>
      </w:r>
      <w:r>
        <w:rPr>
          <w:rFonts w:ascii="宋体" w:eastAsia="宋体" w:hAnsi="宋体" w:cs="宋体"/>
          <w:spacing w:val="10"/>
          <w:sz w:val="24"/>
        </w:rPr>
        <w:t>了解货币相关知识以及在银行业中的运用</w:t>
      </w:r>
    </w:p>
    <w:p w:rsidR="00B022C0" w:rsidRDefault="00761A35">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掌握银行业相关术语</w:t>
      </w:r>
    </w:p>
    <w:p w:rsidR="00B022C0" w:rsidRDefault="00761A35">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B022C0" w:rsidRDefault="00761A35">
      <w:pPr>
        <w:spacing w:before="180"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3</w:t>
      </w:r>
      <w:r>
        <w:rPr>
          <w:rFonts w:ascii="宋体" w:eastAsia="宋体" w:hAnsi="宋体" w:cs="宋体"/>
          <w:spacing w:val="6"/>
          <w:sz w:val="24"/>
        </w:rPr>
        <w:t xml:space="preserve">) </w:t>
      </w:r>
      <w:r>
        <w:rPr>
          <w:rFonts w:ascii="宋体" w:eastAsia="宋体" w:hAnsi="宋体" w:cs="宋体"/>
          <w:spacing w:val="6"/>
          <w:sz w:val="24"/>
        </w:rPr>
        <w:t>理解银行业的贷款投资业务</w:t>
      </w:r>
    </w:p>
    <w:p w:rsidR="00B022C0" w:rsidRDefault="00761A35">
      <w:pPr>
        <w:spacing w:before="184" w:line="360" w:lineRule="auto"/>
        <w:ind w:left="623" w:right="9" w:hanging="125"/>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r>
        <w:rPr>
          <w:rFonts w:ascii="宋体" w:eastAsia="宋体" w:hAnsi="宋体" w:cs="宋体"/>
          <w:sz w:val="24"/>
        </w:rPr>
        <w:t xml:space="preserve">                                                 </w:t>
      </w:r>
      <w:r>
        <w:rPr>
          <w:rFonts w:ascii="Times New Roman" w:eastAsia="Times New Roman" w:hAnsi="Times New Roman" w:cs="Times New Roman"/>
          <w:spacing w:val="12"/>
          <w:sz w:val="24"/>
        </w:rPr>
        <w:t>(1)</w:t>
      </w:r>
      <w:r>
        <w:rPr>
          <w:rFonts w:ascii="宋体" w:eastAsia="宋体" w:hAnsi="宋体" w:cs="宋体"/>
          <w:spacing w:val="6"/>
          <w:sz w:val="24"/>
        </w:rPr>
        <w:t>把习近平总书记在统筹推进新冠肺炎疫情防控和经济社会发展工作部</w:t>
      </w:r>
    </w:p>
    <w:p w:rsidR="00B022C0" w:rsidRDefault="00761A35">
      <w:pPr>
        <w:spacing w:before="3" w:line="359" w:lineRule="auto"/>
        <w:ind w:left="43" w:right="9" w:hanging="19"/>
        <w:rPr>
          <w:rFonts w:ascii="宋体" w:eastAsia="宋体" w:hAnsi="宋体" w:cs="宋体"/>
          <w:sz w:val="24"/>
        </w:rPr>
      </w:pPr>
      <w:r>
        <w:rPr>
          <w:rFonts w:ascii="宋体" w:eastAsia="宋体" w:hAnsi="宋体" w:cs="宋体"/>
          <w:spacing w:val="-3"/>
          <w:sz w:val="24"/>
        </w:rPr>
        <w:t>署会议上提出的</w:t>
      </w:r>
      <w:r>
        <w:rPr>
          <w:rFonts w:ascii="宋体" w:eastAsia="宋体" w:hAnsi="宋体" w:cs="宋体"/>
          <w:spacing w:val="-3"/>
          <w:sz w:val="24"/>
        </w:rPr>
        <w:t>“</w:t>
      </w:r>
      <w:r>
        <w:rPr>
          <w:rFonts w:ascii="宋体" w:eastAsia="宋体" w:hAnsi="宋体" w:cs="宋体"/>
          <w:spacing w:val="-3"/>
          <w:sz w:val="24"/>
        </w:rPr>
        <w:t>稳健的货币政策要更加注重灵活适度</w:t>
      </w:r>
      <w:r>
        <w:rPr>
          <w:rFonts w:ascii="宋体" w:eastAsia="宋体" w:hAnsi="宋体" w:cs="宋体"/>
          <w:spacing w:val="-3"/>
          <w:sz w:val="24"/>
        </w:rPr>
        <w:t>”</w:t>
      </w:r>
      <w:r>
        <w:rPr>
          <w:rFonts w:ascii="宋体" w:eastAsia="宋体" w:hAnsi="宋体" w:cs="宋体"/>
          <w:spacing w:val="-3"/>
          <w:sz w:val="24"/>
        </w:rPr>
        <w:t>和国家为抗击疫情推</w:t>
      </w:r>
      <w:r>
        <w:rPr>
          <w:rFonts w:ascii="宋体" w:eastAsia="宋体" w:hAnsi="宋体" w:cs="宋体"/>
          <w:spacing w:val="-2"/>
          <w:sz w:val="24"/>
        </w:rPr>
        <w:t>出</w:t>
      </w:r>
      <w:r>
        <w:rPr>
          <w:rFonts w:ascii="宋体" w:eastAsia="宋体" w:hAnsi="宋体" w:cs="宋体"/>
          <w:sz w:val="24"/>
        </w:rPr>
        <w:t xml:space="preserve"> </w:t>
      </w:r>
      <w:r>
        <w:rPr>
          <w:rFonts w:ascii="宋体" w:eastAsia="宋体" w:hAnsi="宋体" w:cs="宋体"/>
          <w:spacing w:val="-2"/>
          <w:sz w:val="24"/>
        </w:rPr>
        <w:t>的一系</w:t>
      </w:r>
      <w:r>
        <w:rPr>
          <w:rFonts w:ascii="宋体" w:eastAsia="宋体" w:hAnsi="宋体" w:cs="宋体"/>
          <w:spacing w:val="-1"/>
          <w:sz w:val="24"/>
        </w:rPr>
        <w:t>列服务抗疫、复工复产的相关金融政策融合到课程中。</w:t>
      </w:r>
    </w:p>
    <w:p w:rsidR="00B022C0" w:rsidRDefault="00761A35">
      <w:pPr>
        <w:spacing w:before="2" w:line="359" w:lineRule="auto"/>
        <w:ind w:left="25" w:right="9" w:firstLine="60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8"/>
          <w:sz w:val="24"/>
        </w:rPr>
        <w:t>)</w:t>
      </w:r>
      <w:r>
        <w:rPr>
          <w:rFonts w:ascii="宋体" w:eastAsia="宋体" w:hAnsi="宋体" w:cs="宋体"/>
          <w:spacing w:val="-6"/>
          <w:sz w:val="24"/>
        </w:rPr>
        <w:t xml:space="preserve"> </w:t>
      </w:r>
      <w:r>
        <w:rPr>
          <w:rFonts w:ascii="宋体" w:eastAsia="宋体" w:hAnsi="宋体" w:cs="宋体"/>
          <w:spacing w:val="-6"/>
          <w:sz w:val="24"/>
        </w:rPr>
        <w:t>通过将思政内容与货币理论紧密融合，</w:t>
      </w:r>
      <w:r>
        <w:rPr>
          <w:rFonts w:ascii="宋体" w:eastAsia="宋体" w:hAnsi="宋体" w:cs="宋体"/>
          <w:spacing w:val="-6"/>
          <w:sz w:val="24"/>
        </w:rPr>
        <w:t xml:space="preserve"> </w:t>
      </w:r>
      <w:r>
        <w:rPr>
          <w:rFonts w:ascii="宋体" w:eastAsia="宋体" w:hAnsi="宋体" w:cs="宋体"/>
          <w:spacing w:val="-6"/>
          <w:sz w:val="24"/>
        </w:rPr>
        <w:t>扩展学生认识问题的视野，</w:t>
      </w:r>
      <w:r>
        <w:rPr>
          <w:rFonts w:ascii="宋体" w:eastAsia="宋体" w:hAnsi="宋体" w:cs="宋体"/>
          <w:spacing w:val="-6"/>
          <w:sz w:val="24"/>
        </w:rPr>
        <w:t xml:space="preserve"> </w:t>
      </w:r>
      <w:r>
        <w:rPr>
          <w:rFonts w:ascii="宋体" w:eastAsia="宋体" w:hAnsi="宋体" w:cs="宋体"/>
          <w:spacing w:val="-6"/>
          <w:sz w:val="24"/>
        </w:rPr>
        <w:t>培</w:t>
      </w:r>
      <w:r>
        <w:rPr>
          <w:rFonts w:ascii="宋体" w:eastAsia="宋体" w:hAnsi="宋体" w:cs="宋体"/>
          <w:sz w:val="24"/>
        </w:rPr>
        <w:t xml:space="preserve"> </w:t>
      </w:r>
      <w:r>
        <w:rPr>
          <w:rFonts w:ascii="宋体" w:eastAsia="宋体" w:hAnsi="宋体" w:cs="宋体"/>
          <w:spacing w:val="-1"/>
          <w:sz w:val="24"/>
        </w:rPr>
        <w:t>养家国人文情怀，塑造正</w:t>
      </w:r>
      <w:r>
        <w:rPr>
          <w:rFonts w:ascii="宋体" w:eastAsia="宋体" w:hAnsi="宋体" w:cs="宋体"/>
          <w:sz w:val="24"/>
        </w:rPr>
        <w:t>确的价值观，并增强</w:t>
      </w:r>
      <w:r>
        <w:rPr>
          <w:rFonts w:ascii="宋体" w:eastAsia="宋体" w:hAnsi="宋体" w:cs="宋体"/>
          <w:sz w:val="24"/>
        </w:rPr>
        <w:t>“</w:t>
      </w:r>
      <w:r>
        <w:rPr>
          <w:rFonts w:ascii="宋体" w:eastAsia="宋体" w:hAnsi="宋体" w:cs="宋体"/>
          <w:sz w:val="24"/>
        </w:rPr>
        <w:t>四个自信</w:t>
      </w:r>
      <w:r>
        <w:rPr>
          <w:rFonts w:ascii="宋体" w:eastAsia="宋体" w:hAnsi="宋体" w:cs="宋体"/>
          <w:sz w:val="24"/>
        </w:rPr>
        <w:t>”</w:t>
      </w:r>
      <w:r>
        <w:rPr>
          <w:rFonts w:ascii="宋体" w:eastAsia="宋体" w:hAnsi="宋体" w:cs="宋体"/>
          <w:sz w:val="24"/>
        </w:rPr>
        <w:t>。</w:t>
      </w:r>
    </w:p>
    <w:p w:rsidR="00B022C0" w:rsidRDefault="00761A35">
      <w:pPr>
        <w:spacing w:before="1" w:line="219" w:lineRule="auto"/>
        <w:ind w:left="680"/>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四</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品牌管理简介</w:t>
      </w:r>
    </w:p>
    <w:p w:rsidR="00B022C0" w:rsidRDefault="00761A35">
      <w:pPr>
        <w:spacing w:before="18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466" w:lineRule="exact"/>
        <w:ind w:left="510"/>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10"/>
          <w:position w:val="17"/>
          <w:sz w:val="24"/>
        </w:rPr>
        <w:t>1</w:t>
      </w:r>
      <w:r>
        <w:rPr>
          <w:rFonts w:ascii="宋体" w:eastAsia="宋体" w:hAnsi="宋体" w:cs="宋体"/>
          <w:spacing w:val="10"/>
          <w:position w:val="17"/>
          <w:sz w:val="24"/>
        </w:rPr>
        <w:t xml:space="preserve">) </w:t>
      </w:r>
      <w:r>
        <w:rPr>
          <w:rFonts w:ascii="宋体" w:eastAsia="宋体" w:hAnsi="宋体" w:cs="宋体"/>
          <w:spacing w:val="10"/>
          <w:position w:val="17"/>
          <w:sz w:val="24"/>
        </w:rPr>
        <w:t>品牌管理的概</w:t>
      </w:r>
      <w:r>
        <w:rPr>
          <w:rFonts w:ascii="宋体" w:eastAsia="宋体" w:hAnsi="宋体" w:cs="宋体"/>
          <w:spacing w:val="8"/>
          <w:position w:val="17"/>
          <w:sz w:val="24"/>
        </w:rPr>
        <w:t>念</w:t>
      </w:r>
    </w:p>
    <w:p w:rsidR="00B022C0" w:rsidRDefault="00761A35">
      <w:pPr>
        <w:spacing w:line="220" w:lineRule="auto"/>
        <w:ind w:left="51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联合品牌的作用</w:t>
      </w:r>
    </w:p>
    <w:p w:rsidR="00B022C0" w:rsidRDefault="00761A35">
      <w:pPr>
        <w:spacing w:before="185"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21"/>
          <w:sz w:val="24"/>
        </w:rPr>
        <w:t>3</w:t>
      </w:r>
      <w:r>
        <w:rPr>
          <w:rFonts w:ascii="宋体" w:eastAsia="宋体" w:hAnsi="宋体" w:cs="宋体"/>
          <w:spacing w:val="21"/>
          <w:sz w:val="24"/>
        </w:rPr>
        <w:t>)</w:t>
      </w:r>
      <w:r>
        <w:rPr>
          <w:rFonts w:ascii="宋体" w:eastAsia="宋体" w:hAnsi="宋体" w:cs="宋体"/>
          <w:spacing w:val="21"/>
          <w:sz w:val="24"/>
        </w:rPr>
        <w:t>联合品牌的类</w:t>
      </w:r>
      <w:r>
        <w:rPr>
          <w:rFonts w:ascii="宋体" w:eastAsia="宋体" w:hAnsi="宋体" w:cs="宋体"/>
          <w:spacing w:val="19"/>
          <w:sz w:val="24"/>
        </w:rPr>
        <w:t>型</w:t>
      </w:r>
    </w:p>
    <w:p w:rsidR="00B022C0" w:rsidRDefault="00761A35">
      <w:pPr>
        <w:spacing w:before="178"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466" w:lineRule="exact"/>
        <w:ind w:left="510"/>
        <w:rPr>
          <w:rFonts w:ascii="宋体" w:eastAsia="宋体" w:hAnsi="宋体" w:cs="宋体"/>
          <w:sz w:val="24"/>
        </w:rPr>
      </w:pPr>
      <w:r>
        <w:rPr>
          <w:rFonts w:ascii="宋体" w:eastAsia="宋体" w:hAnsi="宋体" w:cs="宋体"/>
          <w:spacing w:val="14"/>
          <w:position w:val="17"/>
          <w:sz w:val="24"/>
        </w:rPr>
        <w:t>(</w:t>
      </w:r>
      <w:r>
        <w:rPr>
          <w:rFonts w:ascii="Times New Roman" w:eastAsia="Times New Roman" w:hAnsi="Times New Roman" w:cs="Times New Roman"/>
          <w:spacing w:val="9"/>
          <w:position w:val="17"/>
          <w:sz w:val="24"/>
        </w:rPr>
        <w:t>1</w:t>
      </w:r>
      <w:r>
        <w:rPr>
          <w:rFonts w:ascii="宋体" w:eastAsia="宋体" w:hAnsi="宋体" w:cs="宋体"/>
          <w:spacing w:val="7"/>
          <w:position w:val="17"/>
          <w:sz w:val="24"/>
        </w:rPr>
        <w:t xml:space="preserve">) </w:t>
      </w:r>
      <w:r>
        <w:rPr>
          <w:rFonts w:ascii="宋体" w:eastAsia="宋体" w:hAnsi="宋体" w:cs="宋体"/>
          <w:spacing w:val="7"/>
          <w:position w:val="17"/>
          <w:sz w:val="24"/>
        </w:rPr>
        <w:t>了解各行业的知名品牌</w:t>
      </w:r>
    </w:p>
    <w:p w:rsidR="00B022C0" w:rsidRDefault="00761A35">
      <w:pPr>
        <w:spacing w:line="220"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了解品牌联合的意义</w:t>
      </w:r>
    </w:p>
    <w:p w:rsidR="00B022C0" w:rsidRDefault="00761A35">
      <w:pPr>
        <w:spacing w:before="185"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3"/>
          <w:sz w:val="24"/>
        </w:rPr>
        <w:t>3</w:t>
      </w:r>
      <w:r>
        <w:rPr>
          <w:rFonts w:ascii="宋体" w:eastAsia="宋体" w:hAnsi="宋体" w:cs="宋体"/>
          <w:spacing w:val="13"/>
          <w:sz w:val="24"/>
        </w:rPr>
        <w:t>)</w:t>
      </w:r>
      <w:r>
        <w:rPr>
          <w:rFonts w:ascii="宋体" w:eastAsia="宋体" w:hAnsi="宋体" w:cs="宋体"/>
          <w:spacing w:val="13"/>
          <w:sz w:val="24"/>
        </w:rPr>
        <w:t>能够识别不同类型的品牌联合</w:t>
      </w:r>
    </w:p>
    <w:p w:rsidR="00B022C0" w:rsidRDefault="00761A35">
      <w:pPr>
        <w:spacing w:before="179"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掌握品牌学相关术语</w:t>
      </w:r>
    </w:p>
    <w:p w:rsidR="00B022C0" w:rsidRDefault="00761A35">
      <w:pPr>
        <w:spacing w:before="179" w:line="471" w:lineRule="exact"/>
        <w:ind w:left="510"/>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6"/>
          <w:position w:val="17"/>
          <w:sz w:val="24"/>
        </w:rPr>
        <w:t>2</w:t>
      </w:r>
      <w:r>
        <w:rPr>
          <w:rFonts w:ascii="宋体" w:eastAsia="宋体" w:hAnsi="宋体" w:cs="宋体"/>
          <w:spacing w:val="6"/>
          <w:position w:val="17"/>
          <w:sz w:val="24"/>
        </w:rPr>
        <w:t xml:space="preserve">) </w:t>
      </w:r>
      <w:r>
        <w:rPr>
          <w:rFonts w:ascii="宋体" w:eastAsia="宋体" w:hAnsi="宋体" w:cs="宋体"/>
          <w:spacing w:val="6"/>
          <w:position w:val="17"/>
          <w:sz w:val="24"/>
        </w:rPr>
        <w:t>理解和翻译课文中的长句难句</w:t>
      </w:r>
    </w:p>
    <w:p w:rsidR="00B022C0" w:rsidRDefault="00761A35">
      <w:pPr>
        <w:spacing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3</w:t>
      </w:r>
      <w:r>
        <w:rPr>
          <w:rFonts w:ascii="宋体" w:eastAsia="宋体" w:hAnsi="宋体" w:cs="宋体"/>
          <w:spacing w:val="6"/>
          <w:sz w:val="24"/>
        </w:rPr>
        <w:t xml:space="preserve">) </w:t>
      </w:r>
      <w:r>
        <w:rPr>
          <w:rFonts w:ascii="宋体" w:eastAsia="宋体" w:hAnsi="宋体" w:cs="宋体"/>
          <w:spacing w:val="6"/>
          <w:sz w:val="24"/>
        </w:rPr>
        <w:t>理解市场营销与品牌的关系</w:t>
      </w:r>
    </w:p>
    <w:p w:rsidR="00B022C0" w:rsidRDefault="00761A35">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4" w:line="212" w:lineRule="auto"/>
        <w:ind w:left="624"/>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通过研究消费者如</w:t>
      </w:r>
      <w:r>
        <w:rPr>
          <w:rFonts w:ascii="宋体" w:eastAsia="宋体" w:hAnsi="宋体" w:cs="宋体"/>
          <w:spacing w:val="2"/>
          <w:sz w:val="24"/>
        </w:rPr>
        <w:t>何在有限约束下获得效用最大化，帮助学生有意识</w:t>
      </w:r>
    </w:p>
    <w:p w:rsidR="00B022C0" w:rsidRDefault="00B022C0">
      <w:pPr>
        <w:sectPr w:rsidR="00B022C0">
          <w:footerReference w:type="default" r:id="rId48"/>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19" w:lineRule="auto"/>
        <w:ind w:left="119"/>
        <w:rPr>
          <w:rFonts w:ascii="宋体" w:eastAsia="宋体" w:hAnsi="宋体" w:cs="宋体"/>
          <w:sz w:val="24"/>
        </w:rPr>
      </w:pPr>
      <w:r>
        <w:rPr>
          <w:rFonts w:ascii="宋体" w:eastAsia="宋体" w:hAnsi="宋体" w:cs="宋体"/>
          <w:spacing w:val="-1"/>
          <w:sz w:val="24"/>
        </w:rPr>
        <w:t>地树立正确的价值观和</w:t>
      </w:r>
      <w:r>
        <w:rPr>
          <w:rFonts w:ascii="宋体" w:eastAsia="宋体" w:hAnsi="宋体" w:cs="宋体"/>
          <w:sz w:val="24"/>
        </w:rPr>
        <w:t>消费观，要坚持理性消费，适度消费，勿要盲目攀比。</w:t>
      </w:r>
    </w:p>
    <w:p w:rsidR="00B022C0" w:rsidRDefault="00761A35">
      <w:pPr>
        <w:spacing w:before="181" w:line="360" w:lineRule="auto"/>
        <w:ind w:left="145" w:right="790" w:firstLine="58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7"/>
          <w:sz w:val="24"/>
        </w:rPr>
        <w:t>2</w:t>
      </w:r>
      <w:r>
        <w:rPr>
          <w:rFonts w:ascii="宋体" w:eastAsia="宋体" w:hAnsi="宋体" w:cs="宋体"/>
          <w:spacing w:val="5"/>
          <w:sz w:val="24"/>
        </w:rPr>
        <w:t>)</w:t>
      </w:r>
      <w:r>
        <w:rPr>
          <w:rFonts w:ascii="宋体" w:eastAsia="宋体" w:hAnsi="宋体" w:cs="宋体"/>
          <w:spacing w:val="5"/>
          <w:sz w:val="24"/>
        </w:rPr>
        <w:t>教育学生保持与时俱进的心态，熟悉生活中新兴的消费观念与模式，</w:t>
      </w:r>
      <w:r>
        <w:rPr>
          <w:rFonts w:ascii="宋体" w:eastAsia="宋体" w:hAnsi="宋体" w:cs="宋体"/>
          <w:sz w:val="24"/>
        </w:rPr>
        <w:t xml:space="preserve"> </w:t>
      </w:r>
      <w:r>
        <w:rPr>
          <w:rFonts w:ascii="宋体" w:eastAsia="宋体" w:hAnsi="宋体" w:cs="宋体"/>
          <w:spacing w:val="-6"/>
          <w:sz w:val="24"/>
        </w:rPr>
        <w:t>比如绿</w:t>
      </w:r>
      <w:r>
        <w:rPr>
          <w:rFonts w:ascii="宋体" w:eastAsia="宋体" w:hAnsi="宋体" w:cs="宋体"/>
          <w:spacing w:val="-5"/>
          <w:sz w:val="24"/>
        </w:rPr>
        <w:t>色</w:t>
      </w:r>
      <w:r>
        <w:rPr>
          <w:rFonts w:ascii="宋体" w:eastAsia="宋体" w:hAnsi="宋体" w:cs="宋体"/>
          <w:spacing w:val="-3"/>
          <w:sz w:val="24"/>
        </w:rPr>
        <w:t>消费、信息消费和共享消费等。</w:t>
      </w:r>
    </w:p>
    <w:p w:rsidR="00B022C0" w:rsidRDefault="00761A35">
      <w:pPr>
        <w:spacing w:line="219" w:lineRule="auto"/>
        <w:ind w:left="776"/>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五</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策略化管理简介</w:t>
      </w:r>
    </w:p>
    <w:p w:rsidR="00B022C0" w:rsidRDefault="00761A35">
      <w:pPr>
        <w:spacing w:before="185" w:line="220" w:lineRule="auto"/>
        <w:ind w:left="61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20" w:lineRule="auto"/>
        <w:ind w:left="60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9"/>
          <w:sz w:val="24"/>
        </w:rPr>
        <w:t>1</w:t>
      </w:r>
      <w:r>
        <w:rPr>
          <w:rFonts w:ascii="宋体" w:eastAsia="宋体" w:hAnsi="宋体" w:cs="宋体"/>
          <w:spacing w:val="8"/>
          <w:sz w:val="24"/>
        </w:rPr>
        <w:t xml:space="preserve">) </w:t>
      </w:r>
      <w:r>
        <w:rPr>
          <w:rFonts w:ascii="宋体" w:eastAsia="宋体" w:hAnsi="宋体" w:cs="宋体"/>
          <w:spacing w:val="8"/>
          <w:sz w:val="24"/>
        </w:rPr>
        <w:t>策略化管理的概念</w:t>
      </w:r>
    </w:p>
    <w:p w:rsidR="00B022C0" w:rsidRDefault="00761A35">
      <w:pPr>
        <w:spacing w:before="185" w:line="220" w:lineRule="auto"/>
        <w:ind w:left="606"/>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波特的五力原理</w:t>
      </w:r>
    </w:p>
    <w:p w:rsidR="00B022C0" w:rsidRDefault="00761A35">
      <w:pPr>
        <w:spacing w:before="178" w:line="291" w:lineRule="auto"/>
        <w:ind w:left="595" w:right="6158" w:firstLine="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8"/>
          <w:sz w:val="24"/>
        </w:rPr>
        <w:t>3</w:t>
      </w:r>
      <w:r>
        <w:rPr>
          <w:rFonts w:ascii="宋体" w:eastAsia="宋体" w:hAnsi="宋体" w:cs="宋体"/>
          <w:spacing w:val="18"/>
          <w:sz w:val="24"/>
        </w:rPr>
        <w:t>)</w:t>
      </w:r>
      <w:r>
        <w:rPr>
          <w:rFonts w:ascii="宋体" w:eastAsia="宋体" w:hAnsi="宋体" w:cs="宋体"/>
          <w:spacing w:val="18"/>
          <w:sz w:val="24"/>
        </w:rPr>
        <w:t>策略化管理的案例</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1" w:line="220" w:lineRule="auto"/>
        <w:ind w:left="606"/>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了解商务策略的类型</w:t>
      </w:r>
    </w:p>
    <w:p w:rsidR="00B022C0" w:rsidRDefault="00761A35">
      <w:pPr>
        <w:spacing w:before="184" w:line="220" w:lineRule="auto"/>
        <w:ind w:left="60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能够运用经济模型分析商务形势</w:t>
      </w:r>
    </w:p>
    <w:p w:rsidR="00B022C0" w:rsidRDefault="00761A35">
      <w:pPr>
        <w:spacing w:before="179" w:line="292" w:lineRule="auto"/>
        <w:ind w:left="600" w:right="2309"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8"/>
          <w:sz w:val="24"/>
        </w:rPr>
        <w:t>)</w:t>
      </w:r>
      <w:r>
        <w:rPr>
          <w:rFonts w:ascii="宋体" w:eastAsia="宋体" w:hAnsi="宋体" w:cs="宋体"/>
          <w:spacing w:val="8"/>
          <w:sz w:val="24"/>
        </w:rPr>
        <w:t>能运用策略化管理的相关知识识别不同类型的商务策</w:t>
      </w:r>
      <w:r>
        <w:rPr>
          <w:rFonts w:ascii="宋体" w:eastAsia="宋体" w:hAnsi="宋体" w:cs="宋体"/>
          <w:spacing w:val="5"/>
          <w:sz w:val="24"/>
        </w:rPr>
        <w:t>略</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220" w:lineRule="auto"/>
        <w:ind w:left="60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1</w:t>
      </w:r>
      <w:r>
        <w:rPr>
          <w:rFonts w:ascii="宋体" w:eastAsia="宋体" w:hAnsi="宋体" w:cs="宋体"/>
          <w:spacing w:val="6"/>
          <w:sz w:val="24"/>
        </w:rPr>
        <w:t xml:space="preserve">) </w:t>
      </w:r>
      <w:r>
        <w:rPr>
          <w:rFonts w:ascii="宋体" w:eastAsia="宋体" w:hAnsi="宋体" w:cs="宋体"/>
          <w:spacing w:val="6"/>
          <w:sz w:val="24"/>
        </w:rPr>
        <w:t>掌握策略化管理的相关术语</w:t>
      </w:r>
    </w:p>
    <w:p w:rsidR="00B022C0" w:rsidRDefault="00761A35">
      <w:pPr>
        <w:spacing w:before="185" w:line="220" w:lineRule="auto"/>
        <w:ind w:left="60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B022C0" w:rsidRDefault="00761A35">
      <w:pPr>
        <w:spacing w:before="179" w:line="220" w:lineRule="auto"/>
        <w:ind w:left="60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3</w:t>
      </w:r>
      <w:r>
        <w:rPr>
          <w:rFonts w:ascii="宋体" w:eastAsia="宋体" w:hAnsi="宋体" w:cs="宋体"/>
          <w:spacing w:val="9"/>
          <w:sz w:val="24"/>
        </w:rPr>
        <w:t xml:space="preserve">) </w:t>
      </w:r>
      <w:r>
        <w:rPr>
          <w:rFonts w:ascii="宋体" w:eastAsia="宋体" w:hAnsi="宋体" w:cs="宋体"/>
          <w:spacing w:val="9"/>
          <w:sz w:val="24"/>
        </w:rPr>
        <w:t>掌握各类商务策</w:t>
      </w:r>
      <w:r>
        <w:rPr>
          <w:rFonts w:ascii="宋体" w:eastAsia="宋体" w:hAnsi="宋体" w:cs="宋体"/>
          <w:spacing w:val="7"/>
          <w:sz w:val="24"/>
        </w:rPr>
        <w:t>略</w:t>
      </w:r>
    </w:p>
    <w:p w:rsidR="00B022C0" w:rsidRDefault="00761A35">
      <w:pPr>
        <w:spacing w:before="184"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7" w:line="361" w:lineRule="auto"/>
        <w:ind w:left="121" w:right="832" w:firstLine="598"/>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引导学生理解市场</w:t>
      </w:r>
      <w:r>
        <w:rPr>
          <w:rFonts w:ascii="宋体" w:eastAsia="宋体" w:hAnsi="宋体" w:cs="宋体"/>
          <w:spacing w:val="2"/>
          <w:sz w:val="24"/>
        </w:rPr>
        <w:t>经济与社会主义制度有机结合形成的社会主义市场</w:t>
      </w:r>
      <w:r>
        <w:rPr>
          <w:rFonts w:ascii="宋体" w:eastAsia="宋体" w:hAnsi="宋体" w:cs="宋体"/>
          <w:sz w:val="24"/>
        </w:rPr>
        <w:t xml:space="preserve"> </w:t>
      </w:r>
      <w:r>
        <w:rPr>
          <w:rFonts w:ascii="宋体" w:eastAsia="宋体" w:hAnsi="宋体" w:cs="宋体"/>
          <w:spacing w:val="-22"/>
          <w:sz w:val="24"/>
        </w:rPr>
        <w:t>经</w:t>
      </w:r>
      <w:r>
        <w:rPr>
          <w:rFonts w:ascii="宋体" w:eastAsia="宋体" w:hAnsi="宋体" w:cs="宋体"/>
          <w:spacing w:val="-12"/>
          <w:sz w:val="24"/>
        </w:rPr>
        <w:t>济体制，</w:t>
      </w:r>
      <w:r>
        <w:rPr>
          <w:rFonts w:ascii="宋体" w:eastAsia="宋体" w:hAnsi="宋体" w:cs="宋体"/>
          <w:spacing w:val="-12"/>
          <w:sz w:val="24"/>
        </w:rPr>
        <w:t xml:space="preserve"> </w:t>
      </w:r>
      <w:r>
        <w:rPr>
          <w:rFonts w:ascii="宋体" w:eastAsia="宋体" w:hAnsi="宋体" w:cs="宋体"/>
          <w:spacing w:val="-12"/>
          <w:sz w:val="24"/>
        </w:rPr>
        <w:t>能够彰显巨大优势，</w:t>
      </w:r>
      <w:r>
        <w:rPr>
          <w:rFonts w:ascii="宋体" w:eastAsia="宋体" w:hAnsi="宋体" w:cs="宋体"/>
          <w:spacing w:val="-12"/>
          <w:sz w:val="24"/>
        </w:rPr>
        <w:t xml:space="preserve"> </w:t>
      </w:r>
      <w:r>
        <w:rPr>
          <w:rFonts w:ascii="宋体" w:eastAsia="宋体" w:hAnsi="宋体" w:cs="宋体"/>
          <w:spacing w:val="-12"/>
          <w:sz w:val="24"/>
        </w:rPr>
        <w:t>有效弥补市场经济的缺陷，</w:t>
      </w:r>
      <w:r>
        <w:rPr>
          <w:rFonts w:ascii="宋体" w:eastAsia="宋体" w:hAnsi="宋体" w:cs="宋体"/>
          <w:spacing w:val="-12"/>
          <w:sz w:val="24"/>
        </w:rPr>
        <w:t xml:space="preserve"> </w:t>
      </w:r>
      <w:r>
        <w:rPr>
          <w:rFonts w:ascii="宋体" w:eastAsia="宋体" w:hAnsi="宋体" w:cs="宋体"/>
          <w:spacing w:val="-12"/>
          <w:sz w:val="24"/>
        </w:rPr>
        <w:t>体现道路自信和制度</w:t>
      </w:r>
      <w:r>
        <w:rPr>
          <w:rFonts w:ascii="宋体" w:eastAsia="宋体" w:hAnsi="宋体" w:cs="宋体"/>
          <w:sz w:val="24"/>
        </w:rPr>
        <w:t xml:space="preserve"> </w:t>
      </w:r>
      <w:r>
        <w:rPr>
          <w:rFonts w:ascii="宋体" w:eastAsia="宋体" w:hAnsi="宋体" w:cs="宋体"/>
          <w:spacing w:val="-11"/>
          <w:sz w:val="24"/>
        </w:rPr>
        <w:t>自</w:t>
      </w:r>
      <w:r>
        <w:rPr>
          <w:rFonts w:ascii="宋体" w:eastAsia="宋体" w:hAnsi="宋体" w:cs="宋体"/>
          <w:spacing w:val="-10"/>
          <w:sz w:val="24"/>
        </w:rPr>
        <w:t>信。</w:t>
      </w:r>
    </w:p>
    <w:p w:rsidR="00B022C0" w:rsidRDefault="00761A35">
      <w:pPr>
        <w:spacing w:line="360" w:lineRule="auto"/>
        <w:ind w:left="118" w:right="833" w:firstLine="607"/>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2</w:t>
      </w:r>
      <w:r>
        <w:rPr>
          <w:rFonts w:ascii="宋体" w:eastAsia="宋体" w:hAnsi="宋体" w:cs="宋体"/>
          <w:spacing w:val="-3"/>
          <w:sz w:val="24"/>
        </w:rPr>
        <w:t xml:space="preserve">) </w:t>
      </w:r>
      <w:r>
        <w:rPr>
          <w:rFonts w:ascii="宋体" w:eastAsia="宋体" w:hAnsi="宋体" w:cs="宋体"/>
          <w:spacing w:val="-3"/>
          <w:sz w:val="24"/>
        </w:rPr>
        <w:t>通过案例剖析，</w:t>
      </w:r>
      <w:r>
        <w:rPr>
          <w:rFonts w:ascii="宋体" w:eastAsia="宋体" w:hAnsi="宋体" w:cs="宋体"/>
          <w:spacing w:val="-3"/>
          <w:sz w:val="24"/>
        </w:rPr>
        <w:t xml:space="preserve"> </w:t>
      </w:r>
      <w:r>
        <w:rPr>
          <w:rFonts w:ascii="宋体" w:eastAsia="宋体" w:hAnsi="宋体" w:cs="宋体"/>
          <w:spacing w:val="-3"/>
          <w:sz w:val="24"/>
        </w:rPr>
        <w:t>指导学生培育创新创业教育理念和养成遵纪守法的职</w:t>
      </w:r>
      <w:r>
        <w:rPr>
          <w:rFonts w:ascii="宋体" w:eastAsia="宋体" w:hAnsi="宋体" w:cs="宋体"/>
          <w:sz w:val="24"/>
        </w:rPr>
        <w:t xml:space="preserve"> </w:t>
      </w:r>
      <w:r>
        <w:rPr>
          <w:rFonts w:ascii="宋体" w:eastAsia="宋体" w:hAnsi="宋体" w:cs="宋体"/>
          <w:spacing w:val="-2"/>
          <w:sz w:val="24"/>
        </w:rPr>
        <w:t>业道德，进一步</w:t>
      </w:r>
      <w:r>
        <w:rPr>
          <w:rFonts w:ascii="宋体" w:eastAsia="宋体" w:hAnsi="宋体" w:cs="宋体"/>
          <w:spacing w:val="-1"/>
          <w:sz w:val="24"/>
        </w:rPr>
        <w:t>增强守法和诚信教育，树立正确的世界观、价值观和人生观。</w:t>
      </w:r>
    </w:p>
    <w:p w:rsidR="00B022C0" w:rsidRDefault="00761A35">
      <w:pPr>
        <w:spacing w:before="1" w:line="220" w:lineRule="auto"/>
        <w:ind w:left="72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68"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7"/>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63"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62"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62"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316"/>
        </w:trPr>
        <w:tc>
          <w:tcPr>
            <w:tcW w:w="743" w:type="dxa"/>
          </w:tcPr>
          <w:p w:rsidR="00B022C0" w:rsidRDefault="00761A35">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before="54" w:line="225" w:lineRule="auto"/>
              <w:ind w:left="1118"/>
              <w:rPr>
                <w:rFonts w:ascii="宋体" w:eastAsia="宋体" w:hAnsi="宋体" w:cs="宋体"/>
                <w:sz w:val="20"/>
                <w:szCs w:val="20"/>
              </w:rPr>
            </w:pPr>
            <w:r>
              <w:rPr>
                <w:rFonts w:ascii="宋体" w:eastAsia="宋体" w:hAnsi="宋体" w:cs="宋体"/>
                <w:spacing w:val="9"/>
                <w:sz w:val="20"/>
                <w:szCs w:val="20"/>
              </w:rPr>
              <w:t>商</w:t>
            </w:r>
            <w:r>
              <w:rPr>
                <w:rFonts w:ascii="宋体" w:eastAsia="宋体" w:hAnsi="宋体" w:cs="宋体"/>
                <w:spacing w:val="7"/>
                <w:sz w:val="20"/>
                <w:szCs w:val="20"/>
              </w:rPr>
              <w:t>业道德简介</w:t>
            </w:r>
          </w:p>
        </w:tc>
        <w:tc>
          <w:tcPr>
            <w:tcW w:w="1703" w:type="dxa"/>
          </w:tcPr>
          <w:p w:rsidR="00B022C0" w:rsidRDefault="00761A35">
            <w:pPr>
              <w:spacing w:before="54" w:line="227" w:lineRule="auto"/>
              <w:ind w:left="294"/>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5</w:t>
            </w:r>
          </w:p>
        </w:tc>
        <w:tc>
          <w:tcPr>
            <w:tcW w:w="1852" w:type="dxa"/>
          </w:tcPr>
          <w:p w:rsidR="00B022C0" w:rsidRDefault="00761A35">
            <w:pPr>
              <w:spacing w:before="91" w:line="191" w:lineRule="auto"/>
              <w:ind w:left="79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2</w:t>
            </w:r>
          </w:p>
        </w:tc>
        <w:tc>
          <w:tcPr>
            <w:tcW w:w="734" w:type="dxa"/>
          </w:tcPr>
          <w:p w:rsidR="00B022C0" w:rsidRDefault="00761A35">
            <w:pPr>
              <w:spacing w:before="91"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before="55" w:line="225" w:lineRule="auto"/>
              <w:ind w:left="694"/>
              <w:rPr>
                <w:rFonts w:ascii="宋体" w:eastAsia="宋体" w:hAnsi="宋体" w:cs="宋体"/>
                <w:sz w:val="20"/>
                <w:szCs w:val="20"/>
              </w:rPr>
            </w:pPr>
            <w:r>
              <w:rPr>
                <w:rFonts w:ascii="宋体" w:eastAsia="宋体" w:hAnsi="宋体" w:cs="宋体"/>
                <w:spacing w:val="9"/>
                <w:sz w:val="20"/>
                <w:szCs w:val="20"/>
              </w:rPr>
              <w:t>世贸组织及其协议简</w:t>
            </w:r>
            <w:r>
              <w:rPr>
                <w:rFonts w:ascii="宋体" w:eastAsia="宋体" w:hAnsi="宋体" w:cs="宋体"/>
                <w:spacing w:val="7"/>
                <w:sz w:val="20"/>
                <w:szCs w:val="20"/>
              </w:rPr>
              <w:t>介</w:t>
            </w:r>
          </w:p>
        </w:tc>
        <w:tc>
          <w:tcPr>
            <w:tcW w:w="1703" w:type="dxa"/>
          </w:tcPr>
          <w:p w:rsidR="00B022C0" w:rsidRDefault="00761A35">
            <w:pPr>
              <w:spacing w:before="54"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92"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 xml:space="preserve">3-3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w:t>
            </w:r>
            <w:r>
              <w:rPr>
                <w:rFonts w:ascii="Times New Roman" w:eastAsia="Times New Roman" w:hAnsi="Times New Roman" w:cs="Times New Roman"/>
                <w:spacing w:val="-5"/>
                <w:sz w:val="20"/>
                <w:szCs w:val="20"/>
              </w:rPr>
              <w:t>1</w:t>
            </w:r>
          </w:p>
        </w:tc>
        <w:tc>
          <w:tcPr>
            <w:tcW w:w="734" w:type="dxa"/>
          </w:tcPr>
          <w:p w:rsidR="00B022C0" w:rsidRDefault="00761A35">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before="55" w:line="225" w:lineRule="auto"/>
              <w:ind w:left="1115"/>
              <w:rPr>
                <w:rFonts w:ascii="宋体" w:eastAsia="宋体" w:hAnsi="宋体" w:cs="宋体"/>
                <w:sz w:val="20"/>
                <w:szCs w:val="20"/>
              </w:rPr>
            </w:pPr>
            <w:r>
              <w:rPr>
                <w:rFonts w:ascii="宋体" w:eastAsia="宋体" w:hAnsi="宋体" w:cs="宋体"/>
                <w:spacing w:val="8"/>
                <w:sz w:val="20"/>
                <w:szCs w:val="20"/>
              </w:rPr>
              <w:t>银行货币简</w:t>
            </w:r>
            <w:r>
              <w:rPr>
                <w:rFonts w:ascii="宋体" w:eastAsia="宋体" w:hAnsi="宋体" w:cs="宋体"/>
                <w:spacing w:val="7"/>
                <w:sz w:val="20"/>
                <w:szCs w:val="20"/>
              </w:rPr>
              <w:t>介</w:t>
            </w:r>
          </w:p>
        </w:tc>
        <w:tc>
          <w:tcPr>
            <w:tcW w:w="1703" w:type="dxa"/>
          </w:tcPr>
          <w:p w:rsidR="00B022C0" w:rsidRDefault="00761A35">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93"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4" w:type="dxa"/>
          </w:tcPr>
          <w:p w:rsidR="00B022C0" w:rsidRDefault="00761A35">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before="56" w:line="225" w:lineRule="auto"/>
              <w:ind w:left="1131"/>
              <w:rPr>
                <w:rFonts w:ascii="宋体" w:eastAsia="宋体" w:hAnsi="宋体" w:cs="宋体"/>
                <w:sz w:val="20"/>
                <w:szCs w:val="20"/>
              </w:rPr>
            </w:pPr>
            <w:r>
              <w:rPr>
                <w:rFonts w:ascii="宋体" w:eastAsia="宋体" w:hAnsi="宋体" w:cs="宋体"/>
                <w:spacing w:val="6"/>
                <w:sz w:val="20"/>
                <w:szCs w:val="20"/>
              </w:rPr>
              <w:t>品</w:t>
            </w:r>
            <w:r>
              <w:rPr>
                <w:rFonts w:ascii="宋体" w:eastAsia="宋体" w:hAnsi="宋体" w:cs="宋体"/>
                <w:spacing w:val="5"/>
                <w:sz w:val="20"/>
                <w:szCs w:val="20"/>
              </w:rPr>
              <w:t>牌管理简介</w:t>
            </w:r>
          </w:p>
        </w:tc>
        <w:tc>
          <w:tcPr>
            <w:tcW w:w="1703" w:type="dxa"/>
          </w:tcPr>
          <w:p w:rsidR="00B022C0" w:rsidRDefault="00761A35">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93"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4" w:type="dxa"/>
          </w:tcPr>
          <w:p w:rsidR="00B022C0" w:rsidRDefault="00761A35">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6"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B022C0" w:rsidRDefault="00761A35">
            <w:pPr>
              <w:spacing w:before="57" w:line="225" w:lineRule="auto"/>
              <w:ind w:left="1011"/>
              <w:rPr>
                <w:rFonts w:ascii="宋体" w:eastAsia="宋体" w:hAnsi="宋体" w:cs="宋体"/>
                <w:sz w:val="20"/>
                <w:szCs w:val="20"/>
              </w:rPr>
            </w:pPr>
            <w:r>
              <w:rPr>
                <w:rFonts w:ascii="宋体" w:eastAsia="宋体" w:hAnsi="宋体" w:cs="宋体"/>
                <w:spacing w:val="8"/>
                <w:sz w:val="20"/>
                <w:szCs w:val="20"/>
              </w:rPr>
              <w:t>策略化管理简介</w:t>
            </w:r>
          </w:p>
        </w:tc>
        <w:tc>
          <w:tcPr>
            <w:tcW w:w="1703" w:type="dxa"/>
          </w:tcPr>
          <w:p w:rsidR="00B022C0" w:rsidRDefault="00761A35">
            <w:pPr>
              <w:spacing w:before="56"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94"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4" w:type="dxa"/>
          </w:tcPr>
          <w:p w:rsidR="00B022C0" w:rsidRDefault="00761A35">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20"/>
        </w:trPr>
        <w:tc>
          <w:tcPr>
            <w:tcW w:w="7771" w:type="dxa"/>
            <w:gridSpan w:val="4"/>
          </w:tcPr>
          <w:p w:rsidR="00B022C0" w:rsidRDefault="00761A35">
            <w:pPr>
              <w:spacing w:before="56"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4"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c>
          <w:tcPr>
            <w:tcW w:w="739" w:type="dxa"/>
          </w:tcPr>
          <w:p w:rsidR="00B022C0" w:rsidRDefault="00761A35">
            <w:pPr>
              <w:spacing w:before="94" w:line="191" w:lineRule="auto"/>
              <w:ind w:left="323"/>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761A35">
      <w:pPr>
        <w:spacing w:before="173" w:line="227" w:lineRule="auto"/>
        <w:ind w:left="753"/>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B022C0">
      <w:pPr>
        <w:sectPr w:rsidR="00B022C0">
          <w:footerReference w:type="default" r:id="rId49"/>
          <w:pgSz w:w="11900" w:h="16840"/>
          <w:pgMar w:top="400" w:right="960" w:bottom="1153" w:left="1689"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79" w:line="360" w:lineRule="auto"/>
        <w:ind w:left="422" w:right="405" w:firstLine="493"/>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2"/>
          <w:sz w:val="24"/>
        </w:rPr>
        <w:t>课堂教学以学习相关术语以及阅读为主，鼓</w:t>
      </w:r>
      <w:r>
        <w:rPr>
          <w:rFonts w:ascii="宋体" w:eastAsia="宋体" w:hAnsi="宋体" w:cs="宋体"/>
          <w:spacing w:val="1"/>
          <w:sz w:val="24"/>
        </w:rPr>
        <w:t>励学生以个人或团队讨论方</w:t>
      </w:r>
      <w:r>
        <w:rPr>
          <w:rFonts w:ascii="宋体" w:eastAsia="宋体" w:hAnsi="宋体" w:cs="宋体"/>
          <w:sz w:val="24"/>
        </w:rPr>
        <w:t xml:space="preserve"> </w:t>
      </w:r>
      <w:r>
        <w:rPr>
          <w:rFonts w:ascii="宋体" w:eastAsia="宋体" w:hAnsi="宋体" w:cs="宋体"/>
          <w:spacing w:val="-6"/>
          <w:sz w:val="24"/>
        </w:rPr>
        <w:t>式进</w:t>
      </w:r>
      <w:r>
        <w:rPr>
          <w:rFonts w:ascii="宋体" w:eastAsia="宋体" w:hAnsi="宋体" w:cs="宋体"/>
          <w:spacing w:val="-3"/>
          <w:sz w:val="24"/>
        </w:rPr>
        <w:t>行阅读，形成教学互动。</w:t>
      </w:r>
    </w:p>
    <w:p w:rsidR="00B022C0" w:rsidRDefault="00761A35">
      <w:pPr>
        <w:spacing w:before="2" w:line="359" w:lineRule="auto"/>
        <w:ind w:left="416" w:right="405" w:firstLine="476"/>
        <w:rPr>
          <w:rFonts w:ascii="宋体" w:eastAsia="宋体" w:hAnsi="宋体" w:cs="宋体"/>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以</w:t>
      </w:r>
      <w:r>
        <w:rPr>
          <w:rFonts w:ascii="宋体" w:eastAsia="宋体" w:hAnsi="宋体" w:cs="宋体"/>
          <w:spacing w:val="3"/>
          <w:sz w:val="24"/>
        </w:rPr>
        <w:t>学</w:t>
      </w:r>
      <w:r>
        <w:rPr>
          <w:rFonts w:ascii="宋体" w:eastAsia="宋体" w:hAnsi="宋体" w:cs="宋体"/>
          <w:spacing w:val="2"/>
          <w:sz w:val="24"/>
        </w:rPr>
        <w:t>生为主体进行相关的阅读练习，如媒体报道中涉及的商业新闻，针</w:t>
      </w:r>
      <w:r>
        <w:rPr>
          <w:rFonts w:ascii="宋体" w:eastAsia="宋体" w:hAnsi="宋体" w:cs="宋体"/>
          <w:sz w:val="24"/>
        </w:rPr>
        <w:t xml:space="preserve"> </w:t>
      </w:r>
      <w:r>
        <w:rPr>
          <w:rFonts w:ascii="宋体" w:eastAsia="宋体" w:hAnsi="宋体" w:cs="宋体"/>
          <w:spacing w:val="-2"/>
          <w:sz w:val="24"/>
        </w:rPr>
        <w:t>对此类阅读材料进行阅读和</w:t>
      </w:r>
      <w:r>
        <w:rPr>
          <w:rFonts w:ascii="宋体" w:eastAsia="宋体" w:hAnsi="宋体" w:cs="宋体"/>
          <w:spacing w:val="-1"/>
          <w:sz w:val="24"/>
        </w:rPr>
        <w:t>讨论，有效提高学生的阅读理解能力。</w:t>
      </w:r>
    </w:p>
    <w:p w:rsidR="00B022C0" w:rsidRDefault="00761A35">
      <w:pPr>
        <w:spacing w:before="2" w:line="359" w:lineRule="auto"/>
        <w:ind w:left="419" w:right="405" w:firstLine="478"/>
        <w:rPr>
          <w:rFonts w:ascii="宋体" w:eastAsia="宋体" w:hAnsi="宋体" w:cs="宋体"/>
          <w:sz w:val="24"/>
        </w:rPr>
      </w:pPr>
      <w:r>
        <w:rPr>
          <w:rFonts w:ascii="Times New Roman" w:eastAsia="Times New Roman" w:hAnsi="Times New Roman" w:cs="Times New Roman"/>
          <w:spacing w:val="4"/>
          <w:sz w:val="24"/>
        </w:rPr>
        <w:t xml:space="preserve">3. </w:t>
      </w:r>
      <w:r>
        <w:rPr>
          <w:rFonts w:ascii="Times New Roman" w:eastAsia="Times New Roman" w:hAnsi="Times New Roman" w:cs="Times New Roman"/>
          <w:spacing w:val="2"/>
          <w:sz w:val="24"/>
        </w:rPr>
        <w:t xml:space="preserve"> </w:t>
      </w:r>
      <w:r>
        <w:rPr>
          <w:rFonts w:ascii="宋体" w:eastAsia="宋体" w:hAnsi="宋体" w:cs="宋体"/>
          <w:spacing w:val="2"/>
          <w:sz w:val="24"/>
        </w:rPr>
        <w:t>采用多媒体、团队讨论、案例教学、任务教学等手段，提高学生学习的</w:t>
      </w:r>
      <w:r>
        <w:rPr>
          <w:rFonts w:ascii="宋体" w:eastAsia="宋体" w:hAnsi="宋体" w:cs="宋体"/>
          <w:sz w:val="24"/>
        </w:rPr>
        <w:t xml:space="preserve"> </w:t>
      </w:r>
      <w:r>
        <w:rPr>
          <w:rFonts w:ascii="宋体" w:eastAsia="宋体" w:hAnsi="宋体" w:cs="宋体"/>
          <w:spacing w:val="-2"/>
          <w:sz w:val="24"/>
        </w:rPr>
        <w:t>参与度，增强学生的阅读兴趣，提高学生</w:t>
      </w:r>
      <w:r>
        <w:rPr>
          <w:rFonts w:ascii="宋体" w:eastAsia="宋体" w:hAnsi="宋体" w:cs="宋体"/>
          <w:spacing w:val="-1"/>
          <w:sz w:val="24"/>
        </w:rPr>
        <w:t>的阅读理解水平。</w:t>
      </w:r>
    </w:p>
    <w:p w:rsidR="00B022C0" w:rsidRDefault="00761A35">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73"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379"/>
        </w:trPr>
        <w:tc>
          <w:tcPr>
            <w:tcW w:w="2290" w:type="dxa"/>
            <w:gridSpan w:val="2"/>
            <w:tcBorders>
              <w:left w:val="single" w:sz="6" w:space="0" w:color="000000"/>
              <w:right w:val="single" w:sz="6" w:space="0" w:color="000000"/>
            </w:tcBorders>
          </w:tcPr>
          <w:p w:rsidR="00B022C0" w:rsidRDefault="00761A35">
            <w:pPr>
              <w:spacing w:before="91"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B022C0" w:rsidRDefault="00761A35">
            <w:pPr>
              <w:spacing w:before="91"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1957"/>
        </w:trPr>
        <w:tc>
          <w:tcPr>
            <w:tcW w:w="594" w:type="dxa"/>
            <w:tcBorders>
              <w:left w:val="single" w:sz="6" w:space="0" w:color="000000"/>
            </w:tcBorders>
          </w:tcPr>
          <w:p w:rsidR="00B022C0" w:rsidRDefault="00B022C0">
            <w:pPr>
              <w:spacing w:line="282" w:lineRule="auto"/>
              <w:rPr>
                <w:rFonts w:ascii="Arial"/>
              </w:rPr>
            </w:pPr>
          </w:p>
          <w:p w:rsidR="00B022C0" w:rsidRDefault="00B022C0">
            <w:pPr>
              <w:spacing w:line="283" w:lineRule="auto"/>
              <w:rPr>
                <w:rFonts w:ascii="Arial"/>
              </w:rPr>
            </w:pPr>
          </w:p>
          <w:p w:rsidR="00B022C0" w:rsidRDefault="00B022C0">
            <w:pPr>
              <w:spacing w:line="283" w:lineRule="auto"/>
              <w:rPr>
                <w:rFonts w:ascii="Arial"/>
              </w:rPr>
            </w:pPr>
          </w:p>
          <w:p w:rsidR="00B022C0" w:rsidRDefault="00761A35">
            <w:pPr>
              <w:spacing w:before="58"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B022C0" w:rsidRDefault="00B022C0">
            <w:pPr>
              <w:spacing w:line="267" w:lineRule="auto"/>
              <w:rPr>
                <w:rFonts w:ascii="Arial"/>
              </w:rPr>
            </w:pPr>
          </w:p>
          <w:p w:rsidR="00B022C0" w:rsidRDefault="00B022C0">
            <w:pPr>
              <w:spacing w:line="268" w:lineRule="auto"/>
              <w:rPr>
                <w:rFonts w:ascii="Arial"/>
              </w:rPr>
            </w:pPr>
          </w:p>
          <w:p w:rsidR="00B022C0" w:rsidRDefault="00B022C0">
            <w:pPr>
              <w:spacing w:line="268" w:lineRule="auto"/>
              <w:rPr>
                <w:rFonts w:ascii="Arial"/>
              </w:rPr>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B022C0" w:rsidRDefault="00B022C0">
            <w:pPr>
              <w:spacing w:line="269" w:lineRule="auto"/>
              <w:rPr>
                <w:rFonts w:ascii="Arial"/>
              </w:rPr>
            </w:pPr>
          </w:p>
          <w:p w:rsidR="00B022C0" w:rsidRDefault="00761A35">
            <w:pPr>
              <w:spacing w:before="65"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6"/>
                <w:sz w:val="20"/>
                <w:szCs w:val="20"/>
              </w:rPr>
              <w:t>1</w:t>
            </w:r>
            <w:r>
              <w:rPr>
                <w:rFonts w:ascii="宋体" w:eastAsia="宋体" w:hAnsi="宋体" w:cs="宋体"/>
                <w:spacing w:val="16"/>
                <w:sz w:val="20"/>
                <w:szCs w:val="20"/>
              </w:rPr>
              <w:t>)</w:t>
            </w:r>
            <w:r>
              <w:rPr>
                <w:rFonts w:ascii="宋体" w:eastAsia="宋体" w:hAnsi="宋体" w:cs="宋体"/>
                <w:spacing w:val="16"/>
                <w:sz w:val="20"/>
                <w:szCs w:val="20"/>
              </w:rPr>
              <w:t>掌握本课程的教学大纲，严格按照教学大纲进行教学。</w:t>
            </w:r>
          </w:p>
          <w:p w:rsidR="00B022C0" w:rsidRDefault="00761A35">
            <w:pPr>
              <w:spacing w:before="116" w:line="279" w:lineRule="auto"/>
              <w:ind w:left="107" w:right="106"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2</w:t>
            </w:r>
            <w:r>
              <w:rPr>
                <w:rFonts w:ascii="宋体" w:eastAsia="宋体" w:hAnsi="宋体" w:cs="宋体"/>
                <w:spacing w:val="15"/>
                <w:sz w:val="20"/>
                <w:szCs w:val="20"/>
              </w:rPr>
              <w:t>)</w:t>
            </w:r>
            <w:r>
              <w:rPr>
                <w:rFonts w:ascii="宋体" w:eastAsia="宋体" w:hAnsi="宋体" w:cs="宋体"/>
                <w:spacing w:val="15"/>
                <w:sz w:val="20"/>
                <w:szCs w:val="20"/>
              </w:rPr>
              <w:t>熟悉教材各章节的内容，据教学大纲编写教学进度表、教案等，根</w:t>
            </w:r>
            <w:r>
              <w:rPr>
                <w:rFonts w:ascii="宋体" w:eastAsia="宋体" w:hAnsi="宋体" w:cs="宋体"/>
                <w:sz w:val="20"/>
                <w:szCs w:val="20"/>
              </w:rPr>
              <w:t xml:space="preserve"> </w:t>
            </w:r>
            <w:r>
              <w:rPr>
                <w:rFonts w:ascii="宋体" w:eastAsia="宋体" w:hAnsi="宋体" w:cs="宋体"/>
                <w:spacing w:val="8"/>
                <w:sz w:val="20"/>
                <w:szCs w:val="20"/>
              </w:rPr>
              <w:t>据具体的教</w:t>
            </w:r>
            <w:r>
              <w:rPr>
                <w:rFonts w:ascii="宋体" w:eastAsia="宋体" w:hAnsi="宋体" w:cs="宋体"/>
                <w:spacing w:val="4"/>
                <w:sz w:val="20"/>
                <w:szCs w:val="20"/>
              </w:rPr>
              <w:t>学目的设计教法、课堂练习、平时测验、</w:t>
            </w:r>
            <w:r>
              <w:rPr>
                <w:rFonts w:ascii="宋体" w:eastAsia="宋体" w:hAnsi="宋体" w:cs="宋体"/>
                <w:spacing w:val="4"/>
                <w:sz w:val="20"/>
                <w:szCs w:val="20"/>
              </w:rPr>
              <w:t xml:space="preserve"> </w:t>
            </w:r>
            <w:r>
              <w:rPr>
                <w:rFonts w:ascii="宋体" w:eastAsia="宋体" w:hAnsi="宋体" w:cs="宋体"/>
                <w:spacing w:val="4"/>
                <w:sz w:val="20"/>
                <w:szCs w:val="20"/>
              </w:rPr>
              <w:t>课后作业。</w:t>
            </w:r>
          </w:p>
          <w:p w:rsidR="00B022C0" w:rsidRDefault="00761A35">
            <w:pPr>
              <w:spacing w:before="110" w:line="225" w:lineRule="auto"/>
              <w:ind w:left="116"/>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 xml:space="preserve">) </w:t>
            </w:r>
            <w:r>
              <w:rPr>
                <w:rFonts w:ascii="宋体" w:eastAsia="宋体" w:hAnsi="宋体" w:cs="宋体"/>
                <w:spacing w:val="12"/>
                <w:sz w:val="20"/>
                <w:szCs w:val="20"/>
              </w:rPr>
              <w:t>采用多媒体、案例教学法、任务教学法进行相关教学</w:t>
            </w:r>
            <w:r>
              <w:rPr>
                <w:rFonts w:ascii="宋体" w:eastAsia="宋体" w:hAnsi="宋体" w:cs="宋体"/>
                <w:spacing w:val="10"/>
                <w:sz w:val="20"/>
                <w:szCs w:val="20"/>
              </w:rPr>
              <w:t>。</w:t>
            </w:r>
          </w:p>
        </w:tc>
      </w:tr>
      <w:tr w:rsidR="00B022C0">
        <w:trPr>
          <w:trHeight w:val="1444"/>
        </w:trPr>
        <w:tc>
          <w:tcPr>
            <w:tcW w:w="594" w:type="dxa"/>
            <w:tcBorders>
              <w:left w:val="single" w:sz="6" w:space="0" w:color="000000"/>
            </w:tcBorders>
          </w:tcPr>
          <w:p w:rsidR="00B022C0" w:rsidRDefault="00B022C0">
            <w:pPr>
              <w:spacing w:line="298" w:lineRule="auto"/>
              <w:rPr>
                <w:rFonts w:ascii="Arial"/>
              </w:rPr>
            </w:pPr>
          </w:p>
          <w:p w:rsidR="00B022C0" w:rsidRDefault="00B022C0">
            <w:pPr>
              <w:spacing w:line="298" w:lineRule="auto"/>
              <w:rPr>
                <w:rFonts w:ascii="Arial"/>
              </w:rPr>
            </w:pPr>
          </w:p>
          <w:p w:rsidR="00B022C0" w:rsidRDefault="00761A35">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B022C0" w:rsidRDefault="00B022C0">
            <w:pPr>
              <w:spacing w:line="276" w:lineRule="auto"/>
              <w:rPr>
                <w:rFonts w:ascii="Arial"/>
              </w:rPr>
            </w:pPr>
          </w:p>
          <w:p w:rsidR="00B022C0" w:rsidRDefault="00B022C0">
            <w:pPr>
              <w:spacing w:line="276"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B022C0" w:rsidRDefault="00761A35">
            <w:pPr>
              <w:spacing w:before="83"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21"/>
                <w:sz w:val="20"/>
                <w:szCs w:val="20"/>
              </w:rPr>
              <w:t>1</w:t>
            </w:r>
            <w:r>
              <w:rPr>
                <w:rFonts w:ascii="宋体" w:eastAsia="宋体" w:hAnsi="宋体" w:cs="宋体"/>
                <w:spacing w:val="11"/>
                <w:sz w:val="20"/>
                <w:szCs w:val="20"/>
              </w:rPr>
              <w:t xml:space="preserve">) </w:t>
            </w:r>
            <w:r>
              <w:rPr>
                <w:rFonts w:ascii="宋体" w:eastAsia="宋体" w:hAnsi="宋体" w:cs="宋体"/>
                <w:spacing w:val="11"/>
                <w:sz w:val="20"/>
                <w:szCs w:val="20"/>
              </w:rPr>
              <w:t>重点突出，要点详解，理论应用于实践，结合真实案例进行讲授。</w:t>
            </w:r>
          </w:p>
          <w:p w:rsidR="00B022C0" w:rsidRDefault="00761A35">
            <w:pPr>
              <w:spacing w:before="110" w:line="279" w:lineRule="auto"/>
              <w:ind w:left="124" w:right="106" w:hanging="8"/>
              <w:rPr>
                <w:rFonts w:ascii="宋体" w:eastAsia="宋体" w:hAnsi="宋体" w:cs="宋体"/>
                <w:sz w:val="20"/>
                <w:szCs w:val="20"/>
              </w:rPr>
            </w:pPr>
            <w:r>
              <w:rPr>
                <w:rFonts w:ascii="宋体" w:eastAsia="宋体" w:hAnsi="宋体" w:cs="宋体"/>
                <w:spacing w:val="11"/>
                <w:sz w:val="20"/>
                <w:szCs w:val="20"/>
              </w:rPr>
              <w:t>(</w:t>
            </w:r>
            <w:r>
              <w:rPr>
                <w:rFonts w:ascii="Times New Roman" w:eastAsia="Times New Roman" w:hAnsi="Times New Roman" w:cs="Times New Roman"/>
                <w:spacing w:val="11"/>
                <w:sz w:val="20"/>
                <w:szCs w:val="20"/>
              </w:rPr>
              <w:t>2</w:t>
            </w:r>
            <w:r>
              <w:rPr>
                <w:rFonts w:ascii="宋体" w:eastAsia="宋体" w:hAnsi="宋体" w:cs="宋体"/>
                <w:spacing w:val="11"/>
                <w:sz w:val="20"/>
                <w:szCs w:val="20"/>
              </w:rPr>
              <w:t xml:space="preserve">) </w:t>
            </w:r>
            <w:r>
              <w:rPr>
                <w:rFonts w:ascii="宋体" w:eastAsia="宋体" w:hAnsi="宋体" w:cs="宋体"/>
                <w:spacing w:val="11"/>
                <w:sz w:val="20"/>
                <w:szCs w:val="20"/>
              </w:rPr>
              <w:t>采用多种教学方式</w:t>
            </w:r>
            <w:r>
              <w:rPr>
                <w:rFonts w:ascii="宋体" w:eastAsia="宋体" w:hAnsi="宋体" w:cs="宋体"/>
                <w:spacing w:val="11"/>
                <w:sz w:val="20"/>
                <w:szCs w:val="20"/>
              </w:rPr>
              <w:t>(</w:t>
            </w:r>
            <w:r>
              <w:rPr>
                <w:rFonts w:ascii="宋体" w:eastAsia="宋体" w:hAnsi="宋体" w:cs="宋体"/>
                <w:spacing w:val="11"/>
                <w:sz w:val="20"/>
                <w:szCs w:val="20"/>
              </w:rPr>
              <w:t>如讨论式教学、</w:t>
            </w:r>
            <w:r>
              <w:rPr>
                <w:rFonts w:ascii="宋体" w:eastAsia="宋体" w:hAnsi="宋体" w:cs="宋体"/>
                <w:spacing w:val="11"/>
                <w:sz w:val="20"/>
                <w:szCs w:val="20"/>
              </w:rPr>
              <w:t xml:space="preserve"> </w:t>
            </w:r>
            <w:r>
              <w:rPr>
                <w:rFonts w:ascii="宋体" w:eastAsia="宋体" w:hAnsi="宋体" w:cs="宋体"/>
                <w:spacing w:val="11"/>
                <w:sz w:val="20"/>
                <w:szCs w:val="20"/>
              </w:rPr>
              <w:t>案例教学法等</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提高学生</w:t>
            </w:r>
            <w:r>
              <w:rPr>
                <w:rFonts w:ascii="宋体" w:eastAsia="宋体" w:hAnsi="宋体" w:cs="宋体"/>
                <w:spacing w:val="6"/>
                <w:sz w:val="20"/>
                <w:szCs w:val="20"/>
              </w:rPr>
              <w:t>的</w:t>
            </w:r>
            <w:r>
              <w:rPr>
                <w:rFonts w:ascii="宋体" w:eastAsia="宋体" w:hAnsi="宋体" w:cs="宋体"/>
                <w:sz w:val="20"/>
                <w:szCs w:val="20"/>
              </w:rPr>
              <w:t xml:space="preserve"> </w:t>
            </w:r>
            <w:r>
              <w:rPr>
                <w:rFonts w:ascii="宋体" w:eastAsia="宋体" w:hAnsi="宋体" w:cs="宋体"/>
                <w:spacing w:val="6"/>
                <w:sz w:val="20"/>
                <w:szCs w:val="20"/>
              </w:rPr>
              <w:t>阅读兴趣和阅读能力。</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1"/>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讲授与练习紧密结合，及时进行相应评讲。</w:t>
            </w:r>
          </w:p>
        </w:tc>
      </w:tr>
      <w:tr w:rsidR="00B022C0">
        <w:trPr>
          <w:trHeight w:val="3108"/>
        </w:trPr>
        <w:tc>
          <w:tcPr>
            <w:tcW w:w="594" w:type="dxa"/>
            <w:tcBorders>
              <w:left w:val="single" w:sz="6" w:space="0" w:color="000000"/>
            </w:tcBorders>
          </w:tcPr>
          <w:p w:rsidR="00B022C0" w:rsidRDefault="00B022C0">
            <w:pPr>
              <w:spacing w:line="284" w:lineRule="auto"/>
              <w:rPr>
                <w:rFonts w:ascii="Arial"/>
              </w:rPr>
            </w:pPr>
          </w:p>
          <w:p w:rsidR="00B022C0" w:rsidRDefault="00B022C0">
            <w:pPr>
              <w:spacing w:line="284" w:lineRule="auto"/>
              <w:rPr>
                <w:rFonts w:ascii="Arial"/>
              </w:rPr>
            </w:pPr>
          </w:p>
          <w:p w:rsidR="00B022C0" w:rsidRDefault="00B022C0">
            <w:pPr>
              <w:spacing w:line="284" w:lineRule="auto"/>
              <w:rPr>
                <w:rFonts w:ascii="Arial"/>
              </w:rPr>
            </w:pPr>
          </w:p>
          <w:p w:rsidR="00B022C0" w:rsidRDefault="00B022C0">
            <w:pPr>
              <w:spacing w:line="285" w:lineRule="auto"/>
              <w:rPr>
                <w:rFonts w:ascii="Arial"/>
              </w:rPr>
            </w:pPr>
          </w:p>
          <w:p w:rsidR="00B022C0" w:rsidRDefault="00B022C0">
            <w:pPr>
              <w:spacing w:line="285" w:lineRule="auto"/>
              <w:rPr>
                <w:rFonts w:ascii="Arial"/>
              </w:rPr>
            </w:pPr>
          </w:p>
          <w:p w:rsidR="00B022C0" w:rsidRDefault="00761A35">
            <w:pPr>
              <w:spacing w:before="58"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B022C0" w:rsidRDefault="00B022C0">
            <w:pPr>
              <w:spacing w:line="275" w:lineRule="auto"/>
              <w:rPr>
                <w:rFonts w:ascii="Arial"/>
              </w:rPr>
            </w:pPr>
          </w:p>
          <w:p w:rsidR="00B022C0" w:rsidRDefault="00B022C0">
            <w:pPr>
              <w:spacing w:line="275" w:lineRule="auto"/>
              <w:rPr>
                <w:rFonts w:ascii="Arial"/>
              </w:rPr>
            </w:pPr>
          </w:p>
          <w:p w:rsidR="00B022C0" w:rsidRDefault="00B022C0">
            <w:pPr>
              <w:spacing w:line="276" w:lineRule="auto"/>
              <w:rPr>
                <w:rFonts w:ascii="Arial"/>
              </w:rPr>
            </w:pPr>
          </w:p>
          <w:p w:rsidR="00B022C0" w:rsidRDefault="00B022C0">
            <w:pPr>
              <w:spacing w:line="276" w:lineRule="auto"/>
              <w:rPr>
                <w:rFonts w:ascii="Arial"/>
              </w:rPr>
            </w:pPr>
          </w:p>
          <w:p w:rsidR="00B022C0" w:rsidRDefault="00B022C0">
            <w:pPr>
              <w:spacing w:line="276"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B022C0" w:rsidRDefault="00761A35">
            <w:pPr>
              <w:spacing w:before="198"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B022C0" w:rsidRDefault="00761A35">
            <w:pPr>
              <w:spacing w:before="110"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4"/>
                <w:sz w:val="20"/>
                <w:szCs w:val="20"/>
              </w:rPr>
              <w:t>1</w:t>
            </w:r>
            <w:r>
              <w:rPr>
                <w:rFonts w:ascii="宋体" w:eastAsia="宋体" w:hAnsi="宋体" w:cs="宋体"/>
                <w:spacing w:val="14"/>
                <w:sz w:val="20"/>
                <w:szCs w:val="20"/>
              </w:rPr>
              <w:t xml:space="preserve">) </w:t>
            </w:r>
            <w:r>
              <w:rPr>
                <w:rFonts w:ascii="宋体" w:eastAsia="宋体" w:hAnsi="宋体" w:cs="宋体"/>
                <w:spacing w:val="14"/>
                <w:sz w:val="20"/>
                <w:szCs w:val="20"/>
              </w:rPr>
              <w:t>保质保量按时完成作业</w:t>
            </w:r>
          </w:p>
          <w:p w:rsidR="00B022C0" w:rsidRDefault="00761A35">
            <w:pPr>
              <w:spacing w:before="114" w:line="227"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2</w:t>
            </w:r>
            <w:r>
              <w:rPr>
                <w:rFonts w:ascii="宋体" w:eastAsia="宋体" w:hAnsi="宋体" w:cs="宋体"/>
                <w:spacing w:val="18"/>
                <w:sz w:val="20"/>
                <w:szCs w:val="20"/>
              </w:rPr>
              <w:t xml:space="preserve">) </w:t>
            </w:r>
            <w:r>
              <w:rPr>
                <w:rFonts w:ascii="宋体" w:eastAsia="宋体" w:hAnsi="宋体" w:cs="宋体"/>
                <w:spacing w:val="18"/>
                <w:sz w:val="20"/>
                <w:szCs w:val="20"/>
              </w:rPr>
              <w:t>活学活用</w:t>
            </w:r>
          </w:p>
          <w:p w:rsidR="00B022C0" w:rsidRDefault="00761A35">
            <w:pPr>
              <w:spacing w:before="114" w:line="279" w:lineRule="auto"/>
              <w:ind w:left="110" w:right="3032" w:firstLine="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3"/>
                <w:sz w:val="20"/>
                <w:szCs w:val="20"/>
              </w:rPr>
              <w:t>3</w:t>
            </w:r>
            <w:r>
              <w:rPr>
                <w:rFonts w:ascii="宋体" w:eastAsia="宋体" w:hAnsi="宋体" w:cs="宋体"/>
                <w:spacing w:val="13"/>
                <w:sz w:val="20"/>
                <w:szCs w:val="20"/>
              </w:rPr>
              <w:t xml:space="preserve">) </w:t>
            </w:r>
            <w:r>
              <w:rPr>
                <w:rFonts w:ascii="宋体" w:eastAsia="宋体" w:hAnsi="宋体" w:cs="宋体"/>
                <w:spacing w:val="13"/>
                <w:sz w:val="20"/>
                <w:szCs w:val="20"/>
              </w:rPr>
              <w:t>运用所学知识和理论完成相关作业</w:t>
            </w:r>
            <w:r>
              <w:rPr>
                <w:rFonts w:ascii="宋体" w:eastAsia="宋体" w:hAnsi="宋体" w:cs="宋体"/>
                <w:sz w:val="20"/>
                <w:szCs w:val="20"/>
              </w:rPr>
              <w:t xml:space="preserve"> </w:t>
            </w: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111" w:line="226" w:lineRule="auto"/>
              <w:ind w:left="11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3"/>
                <w:sz w:val="20"/>
                <w:szCs w:val="20"/>
              </w:rPr>
              <w:t>1</w:t>
            </w:r>
            <w:r>
              <w:rPr>
                <w:rFonts w:ascii="宋体" w:eastAsia="宋体" w:hAnsi="宋体" w:cs="宋体"/>
                <w:spacing w:val="13"/>
                <w:sz w:val="20"/>
                <w:szCs w:val="20"/>
              </w:rPr>
              <w:t xml:space="preserve">) </w:t>
            </w:r>
            <w:r>
              <w:rPr>
                <w:rFonts w:ascii="宋体" w:eastAsia="宋体" w:hAnsi="宋体" w:cs="宋体"/>
                <w:spacing w:val="13"/>
                <w:sz w:val="20"/>
                <w:szCs w:val="20"/>
              </w:rPr>
              <w:t>按时批改学生作业并进行讲评</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23"/>
                <w:sz w:val="20"/>
                <w:szCs w:val="20"/>
              </w:rPr>
              <w:t>(</w:t>
            </w:r>
            <w:r>
              <w:rPr>
                <w:rFonts w:ascii="Times New Roman" w:eastAsia="Times New Roman" w:hAnsi="Times New Roman" w:cs="Times New Roman"/>
                <w:spacing w:val="13"/>
                <w:sz w:val="20"/>
                <w:szCs w:val="20"/>
              </w:rPr>
              <w:t>2</w:t>
            </w:r>
            <w:r>
              <w:rPr>
                <w:rFonts w:ascii="宋体" w:eastAsia="宋体" w:hAnsi="宋体" w:cs="宋体"/>
                <w:spacing w:val="13"/>
                <w:sz w:val="20"/>
                <w:szCs w:val="20"/>
              </w:rPr>
              <w:t xml:space="preserve">) </w:t>
            </w:r>
            <w:r>
              <w:rPr>
                <w:rFonts w:ascii="宋体" w:eastAsia="宋体" w:hAnsi="宋体" w:cs="宋体"/>
                <w:spacing w:val="13"/>
                <w:sz w:val="20"/>
                <w:szCs w:val="20"/>
              </w:rPr>
              <w:t>批改、讲评时细致、认真</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3"/>
                <w:sz w:val="20"/>
                <w:szCs w:val="20"/>
              </w:rPr>
              <w:t>3</w:t>
            </w:r>
            <w:r>
              <w:rPr>
                <w:rFonts w:ascii="宋体" w:eastAsia="宋体" w:hAnsi="宋体" w:cs="宋体"/>
                <w:spacing w:val="13"/>
                <w:sz w:val="20"/>
                <w:szCs w:val="20"/>
              </w:rPr>
              <w:t xml:space="preserve">) </w:t>
            </w:r>
            <w:r>
              <w:rPr>
                <w:rFonts w:ascii="宋体" w:eastAsia="宋体" w:hAnsi="宋体" w:cs="宋体"/>
                <w:spacing w:val="13"/>
                <w:sz w:val="20"/>
                <w:szCs w:val="20"/>
              </w:rPr>
              <w:t>按百分制评定成绩并写明日期</w:t>
            </w:r>
          </w:p>
        </w:tc>
      </w:tr>
      <w:tr w:rsidR="00B022C0">
        <w:trPr>
          <w:trHeight w:val="1549"/>
        </w:trPr>
        <w:tc>
          <w:tcPr>
            <w:tcW w:w="594" w:type="dxa"/>
            <w:tcBorders>
              <w:left w:val="single" w:sz="6" w:space="0" w:color="000000"/>
            </w:tcBorders>
          </w:tcPr>
          <w:p w:rsidR="00B022C0" w:rsidRDefault="00B022C0">
            <w:pPr>
              <w:spacing w:line="323" w:lineRule="auto"/>
              <w:rPr>
                <w:rFonts w:ascii="Arial"/>
              </w:rPr>
            </w:pPr>
          </w:p>
          <w:p w:rsidR="00B022C0" w:rsidRDefault="00B022C0">
            <w:pPr>
              <w:spacing w:line="324" w:lineRule="auto"/>
              <w:rPr>
                <w:rFonts w:ascii="Arial"/>
              </w:rPr>
            </w:pPr>
          </w:p>
          <w:p w:rsidR="00B022C0" w:rsidRDefault="00761A35">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B022C0" w:rsidRDefault="00B022C0">
            <w:pPr>
              <w:spacing w:line="301" w:lineRule="auto"/>
              <w:rPr>
                <w:rFonts w:ascii="Arial"/>
              </w:rPr>
            </w:pPr>
          </w:p>
          <w:p w:rsidR="00B022C0" w:rsidRDefault="00B022C0">
            <w:pPr>
              <w:spacing w:line="301" w:lineRule="auto"/>
              <w:rPr>
                <w:rFonts w:ascii="Arial"/>
              </w:rPr>
            </w:pPr>
          </w:p>
          <w:p w:rsidR="00B022C0" w:rsidRDefault="00761A35">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B022C0" w:rsidRDefault="00761A35">
            <w:pPr>
              <w:spacing w:before="134" w:line="332" w:lineRule="auto"/>
              <w:ind w:left="108" w:right="106"/>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程考核的方式为闭卷笔试，监考由学院统一安排。有下列情况之一</w:t>
            </w:r>
            <w:r>
              <w:rPr>
                <w:rFonts w:ascii="宋体" w:eastAsia="宋体" w:hAnsi="宋体" w:cs="宋体"/>
                <w:sz w:val="20"/>
                <w:szCs w:val="20"/>
              </w:rPr>
              <w:t xml:space="preserve"> </w:t>
            </w:r>
            <w:r>
              <w:rPr>
                <w:rFonts w:ascii="宋体" w:eastAsia="宋体" w:hAnsi="宋体" w:cs="宋体"/>
                <w:spacing w:val="5"/>
                <w:sz w:val="20"/>
                <w:szCs w:val="20"/>
              </w:rPr>
              <w:t>者</w:t>
            </w:r>
            <w:r>
              <w:rPr>
                <w:rFonts w:ascii="宋体" w:eastAsia="宋体" w:hAnsi="宋体" w:cs="宋体"/>
                <w:spacing w:val="4"/>
                <w:sz w:val="20"/>
                <w:szCs w:val="20"/>
              </w:rPr>
              <w:t>，总评成绩为不及格：</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9"/>
                <w:sz w:val="20"/>
                <w:szCs w:val="20"/>
              </w:rPr>
              <w:t>1</w:t>
            </w:r>
            <w:r>
              <w:rPr>
                <w:rFonts w:ascii="宋体" w:eastAsia="宋体" w:hAnsi="宋体" w:cs="宋体"/>
                <w:spacing w:val="9"/>
                <w:sz w:val="20"/>
                <w:szCs w:val="20"/>
              </w:rPr>
              <w:t xml:space="preserve">) </w:t>
            </w:r>
            <w:r>
              <w:rPr>
                <w:rFonts w:ascii="宋体" w:eastAsia="宋体" w:hAnsi="宋体" w:cs="宋体"/>
                <w:spacing w:val="9"/>
                <w:sz w:val="20"/>
                <w:szCs w:val="20"/>
              </w:rPr>
              <w:t>缺交作业次数达</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0"/>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p>
        </w:tc>
      </w:tr>
    </w:tbl>
    <w:p w:rsidR="00B022C0" w:rsidRDefault="00761A35">
      <w:pPr>
        <w:spacing w:before="174" w:line="226" w:lineRule="auto"/>
        <w:ind w:left="985"/>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220" w:lineRule="auto"/>
        <w:ind w:left="903"/>
        <w:rPr>
          <w:rFonts w:ascii="宋体" w:eastAsia="宋体" w:hAnsi="宋体" w:cs="宋体"/>
          <w:sz w:val="24"/>
        </w:rPr>
      </w:pPr>
      <w:r>
        <w:rPr>
          <w:rFonts w:ascii="宋体" w:eastAsia="宋体" w:hAnsi="宋体" w:cs="宋体"/>
          <w:spacing w:val="-12"/>
          <w:sz w:val="24"/>
        </w:rPr>
        <w:t>(</w:t>
      </w:r>
      <w:r>
        <w:rPr>
          <w:rFonts w:ascii="宋体" w:eastAsia="宋体" w:hAnsi="宋体" w:cs="宋体"/>
          <w:spacing w:val="-12"/>
          <w:sz w:val="24"/>
        </w:rPr>
        <w:t>一</w:t>
      </w:r>
      <w:r>
        <w:rPr>
          <w:rFonts w:ascii="宋体" w:eastAsia="宋体" w:hAnsi="宋体" w:cs="宋体"/>
          <w:spacing w:val="-8"/>
          <w:sz w:val="24"/>
        </w:rPr>
        <w:t>)</w:t>
      </w:r>
      <w:r>
        <w:rPr>
          <w:rFonts w:ascii="宋体" w:eastAsia="宋体" w:hAnsi="宋体" w:cs="宋体"/>
          <w:spacing w:val="-6"/>
          <w:sz w:val="24"/>
        </w:rPr>
        <w:t xml:space="preserve"> </w:t>
      </w:r>
      <w:r>
        <w:rPr>
          <w:rFonts w:ascii="宋体" w:eastAsia="宋体" w:hAnsi="宋体" w:cs="宋体"/>
          <w:spacing w:val="-6"/>
          <w:sz w:val="24"/>
        </w:rPr>
        <w:t>课程考核包括平时成绩、</w:t>
      </w:r>
      <w:r>
        <w:rPr>
          <w:rFonts w:ascii="宋体" w:eastAsia="宋体" w:hAnsi="宋体" w:cs="宋体"/>
          <w:spacing w:val="-6"/>
          <w:sz w:val="24"/>
        </w:rPr>
        <w:t xml:space="preserve"> </w:t>
      </w:r>
      <w:r>
        <w:rPr>
          <w:rFonts w:ascii="宋体" w:eastAsia="宋体" w:hAnsi="宋体" w:cs="宋体"/>
          <w:spacing w:val="-6"/>
          <w:sz w:val="24"/>
        </w:rPr>
        <w:t>作业及期末考试的考核，</w:t>
      </w:r>
      <w:r>
        <w:rPr>
          <w:rFonts w:ascii="宋体" w:eastAsia="宋体" w:hAnsi="宋体" w:cs="宋体"/>
          <w:spacing w:val="-6"/>
          <w:sz w:val="24"/>
        </w:rPr>
        <w:t xml:space="preserve"> </w:t>
      </w:r>
      <w:r>
        <w:rPr>
          <w:rFonts w:ascii="宋体" w:eastAsia="宋体" w:hAnsi="宋体" w:cs="宋体"/>
          <w:spacing w:val="-6"/>
          <w:sz w:val="24"/>
        </w:rPr>
        <w:t>期末考试采用闭卷</w:t>
      </w:r>
    </w:p>
    <w:p w:rsidR="00B022C0" w:rsidRDefault="00761A35">
      <w:pPr>
        <w:spacing w:before="184" w:line="222" w:lineRule="auto"/>
        <w:ind w:left="421"/>
        <w:rPr>
          <w:rFonts w:ascii="宋体" w:eastAsia="宋体" w:hAnsi="宋体" w:cs="宋体"/>
          <w:sz w:val="24"/>
        </w:rPr>
      </w:pPr>
      <w:r>
        <w:rPr>
          <w:rFonts w:ascii="宋体" w:eastAsia="宋体" w:hAnsi="宋体" w:cs="宋体"/>
          <w:spacing w:val="-12"/>
          <w:sz w:val="24"/>
        </w:rPr>
        <w:t>笔</w:t>
      </w:r>
      <w:r>
        <w:rPr>
          <w:rFonts w:ascii="宋体" w:eastAsia="宋体" w:hAnsi="宋体" w:cs="宋体"/>
          <w:spacing w:val="-10"/>
          <w:sz w:val="24"/>
        </w:rPr>
        <w:t>试。</w:t>
      </w:r>
    </w:p>
    <w:p w:rsidR="00B022C0" w:rsidRDefault="00B022C0">
      <w:pPr>
        <w:sectPr w:rsidR="00B022C0">
          <w:footerReference w:type="default" r:id="rId50"/>
          <w:pgSz w:w="11900" w:h="16840"/>
          <w:pgMar w:top="400" w:right="1388" w:bottom="1153" w:left="1391" w:header="0" w:footer="996" w:gutter="0"/>
          <w:cols w:space="720"/>
        </w:sectPr>
      </w:pPr>
    </w:p>
    <w:p w:rsidR="00B022C0" w:rsidRDefault="00B022C0">
      <w:pPr>
        <w:spacing w:line="257"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761A35">
      <w:pPr>
        <w:spacing w:before="78" w:line="500" w:lineRule="exact"/>
        <w:ind w:left="558"/>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×30%+</w:t>
      </w:r>
      <w:r>
        <w:rPr>
          <w:rFonts w:ascii="宋体" w:eastAsia="宋体" w:hAnsi="宋体" w:cs="宋体"/>
          <w:spacing w:val="1"/>
          <w:position w:val="16"/>
          <w:sz w:val="24"/>
        </w:rPr>
        <w:t>期末考试成绩</w:t>
      </w:r>
      <w:r>
        <w:rPr>
          <w:rFonts w:ascii="Times New Roman" w:eastAsia="Times New Roman" w:hAnsi="Times New Roman" w:cs="Times New Roman"/>
          <w:spacing w:val="1"/>
          <w:position w:val="16"/>
          <w:sz w:val="24"/>
        </w:rPr>
        <w:t>×70%</w:t>
      </w:r>
      <w:r>
        <w:rPr>
          <w:rFonts w:ascii="宋体" w:eastAsia="宋体" w:hAnsi="宋体" w:cs="宋体"/>
          <w:spacing w:val="1"/>
          <w:position w:val="16"/>
          <w:sz w:val="24"/>
        </w:rPr>
        <w:t>。具</w:t>
      </w:r>
      <w:r>
        <w:rPr>
          <w:rFonts w:ascii="宋体" w:eastAsia="宋体" w:hAnsi="宋体" w:cs="宋体"/>
          <w:position w:val="16"/>
          <w:sz w:val="24"/>
        </w:rPr>
        <w:t>体内容和比例如表</w:t>
      </w:r>
    </w:p>
    <w:p w:rsidR="00B022C0" w:rsidRDefault="00761A35">
      <w:pPr>
        <w:spacing w:before="1" w:line="220" w:lineRule="auto"/>
        <w:ind w:left="71"/>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B022C0" w:rsidRDefault="00B022C0">
      <w:pPr>
        <w:spacing w:line="72"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2"/>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1002"/>
        </w:trPr>
        <w:tc>
          <w:tcPr>
            <w:tcW w:w="1050" w:type="dxa"/>
            <w:vMerge w:val="restart"/>
            <w:tcBorders>
              <w:bottom w:val="nil"/>
            </w:tcBorders>
          </w:tcPr>
          <w:p w:rsidR="00B022C0" w:rsidRDefault="00B022C0">
            <w:pPr>
              <w:spacing w:line="248"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B022C0">
            <w:pPr>
              <w:spacing w:line="332" w:lineRule="auto"/>
              <w:rPr>
                <w:rFonts w:ascii="Arial"/>
              </w:rPr>
            </w:pPr>
          </w:p>
          <w:p w:rsidR="00B022C0" w:rsidRDefault="00761A35">
            <w:pPr>
              <w:spacing w:before="65"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B022C0" w:rsidRDefault="00B022C0">
            <w:pPr>
              <w:spacing w:line="310" w:lineRule="auto"/>
              <w:rPr>
                <w:rFonts w:ascii="Arial"/>
              </w:rPr>
            </w:pPr>
          </w:p>
          <w:p w:rsidR="00B022C0" w:rsidRDefault="00761A35">
            <w:pPr>
              <w:spacing w:before="57"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15%</w:t>
            </w:r>
          </w:p>
        </w:tc>
        <w:tc>
          <w:tcPr>
            <w:tcW w:w="4409" w:type="dxa"/>
          </w:tcPr>
          <w:p w:rsidR="00B022C0" w:rsidRDefault="00761A35">
            <w:pPr>
              <w:spacing w:before="86" w:line="278" w:lineRule="auto"/>
              <w:ind w:left="110" w:right="110"/>
              <w:rPr>
                <w:rFonts w:ascii="宋体" w:eastAsia="宋体" w:hAnsi="宋体" w:cs="宋体"/>
                <w:sz w:val="20"/>
                <w:szCs w:val="20"/>
              </w:rPr>
            </w:pPr>
            <w:r>
              <w:rPr>
                <w:rFonts w:ascii="宋体" w:eastAsia="宋体" w:hAnsi="宋体" w:cs="宋体"/>
                <w:spacing w:val="7"/>
                <w:sz w:val="20"/>
                <w:szCs w:val="20"/>
              </w:rPr>
              <w:t>课</w:t>
            </w:r>
            <w:r>
              <w:rPr>
                <w:rFonts w:ascii="宋体" w:eastAsia="宋体" w:hAnsi="宋体" w:cs="宋体"/>
                <w:spacing w:val="6"/>
                <w:sz w:val="20"/>
                <w:szCs w:val="20"/>
              </w:rPr>
              <w:t>后完成</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5 </w:t>
            </w:r>
            <w:r>
              <w:rPr>
                <w:rFonts w:ascii="宋体" w:eastAsia="宋体" w:hAnsi="宋体" w:cs="宋体"/>
                <w:spacing w:val="6"/>
                <w:sz w:val="20"/>
                <w:szCs w:val="20"/>
              </w:rPr>
              <w:t>次作业，主要考核学生对所学知识</w:t>
            </w:r>
            <w:r>
              <w:rPr>
                <w:rFonts w:ascii="宋体" w:eastAsia="宋体" w:hAnsi="宋体" w:cs="宋体"/>
                <w:sz w:val="20"/>
                <w:szCs w:val="20"/>
              </w:rPr>
              <w:t xml:space="preserve"> </w:t>
            </w:r>
            <w:r>
              <w:rPr>
                <w:rFonts w:ascii="宋体" w:eastAsia="宋体" w:hAnsi="宋体" w:cs="宋体"/>
                <w:spacing w:val="4"/>
                <w:sz w:val="20"/>
                <w:szCs w:val="20"/>
              </w:rPr>
              <w:t>点的复习、理解和掌握程度，</w:t>
            </w:r>
            <w:r>
              <w:rPr>
                <w:rFonts w:ascii="宋体" w:eastAsia="宋体" w:hAnsi="宋体" w:cs="宋体"/>
                <w:spacing w:val="4"/>
                <w:sz w:val="20"/>
                <w:szCs w:val="20"/>
              </w:rPr>
              <w:t xml:space="preserve"> </w:t>
            </w:r>
            <w:r>
              <w:rPr>
                <w:rFonts w:ascii="宋体" w:eastAsia="宋体" w:hAnsi="宋体" w:cs="宋体"/>
                <w:spacing w:val="4"/>
                <w:sz w:val="20"/>
                <w:szCs w:val="20"/>
              </w:rPr>
              <w:t>计算全部作业</w:t>
            </w:r>
            <w:r>
              <w:rPr>
                <w:rFonts w:ascii="宋体" w:eastAsia="宋体" w:hAnsi="宋体" w:cs="宋体"/>
                <w:spacing w:val="2"/>
                <w:sz w:val="20"/>
                <w:szCs w:val="20"/>
              </w:rPr>
              <w:t>的</w:t>
            </w:r>
            <w:r>
              <w:rPr>
                <w:rFonts w:ascii="宋体" w:eastAsia="宋体" w:hAnsi="宋体" w:cs="宋体"/>
                <w:sz w:val="20"/>
                <w:szCs w:val="20"/>
              </w:rPr>
              <w:t xml:space="preserve"> </w:t>
            </w:r>
            <w:r>
              <w:rPr>
                <w:rFonts w:ascii="宋体" w:eastAsia="宋体" w:hAnsi="宋体" w:cs="宋体"/>
                <w:spacing w:val="3"/>
                <w:sz w:val="20"/>
                <w:szCs w:val="20"/>
              </w:rPr>
              <w:t>平均成绩再按</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15%</w:t>
            </w:r>
            <w:r>
              <w:rPr>
                <w:rFonts w:ascii="宋体" w:eastAsia="宋体" w:hAnsi="宋体" w:cs="宋体"/>
                <w:spacing w:val="3"/>
                <w:sz w:val="20"/>
                <w:szCs w:val="20"/>
              </w:rPr>
              <w:t>计入总成绩</w:t>
            </w:r>
            <w:r>
              <w:rPr>
                <w:rFonts w:ascii="宋体" w:eastAsia="宋体" w:hAnsi="宋体" w:cs="宋体"/>
                <w:spacing w:val="2"/>
                <w:sz w:val="20"/>
                <w:szCs w:val="20"/>
              </w:rPr>
              <w:t>。</w:t>
            </w:r>
          </w:p>
        </w:tc>
        <w:tc>
          <w:tcPr>
            <w:tcW w:w="1473" w:type="dxa"/>
          </w:tcPr>
          <w:p w:rsidR="00B022C0" w:rsidRDefault="00B022C0">
            <w:pPr>
              <w:spacing w:line="377" w:lineRule="auto"/>
              <w:rPr>
                <w:rFonts w:ascii="Arial"/>
              </w:rPr>
            </w:pPr>
          </w:p>
          <w:p w:rsidR="00B022C0" w:rsidRDefault="00761A35">
            <w:pPr>
              <w:spacing w:before="58"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r>
      <w:tr w:rsidR="00B022C0">
        <w:trPr>
          <w:trHeight w:val="1333"/>
        </w:trPr>
        <w:tc>
          <w:tcPr>
            <w:tcW w:w="1050" w:type="dxa"/>
            <w:vMerge/>
            <w:tcBorders>
              <w:top w:val="nil"/>
            </w:tcBorders>
          </w:tcPr>
          <w:p w:rsidR="00B022C0" w:rsidRDefault="00B022C0">
            <w:pPr>
              <w:rPr>
                <w:rFonts w:ascii="Arial"/>
              </w:rPr>
            </w:pPr>
          </w:p>
        </w:tc>
        <w:tc>
          <w:tcPr>
            <w:tcW w:w="1564" w:type="dxa"/>
          </w:tcPr>
          <w:p w:rsidR="00B022C0" w:rsidRDefault="00B022C0">
            <w:pPr>
              <w:spacing w:line="343" w:lineRule="auto"/>
              <w:rPr>
                <w:rFonts w:ascii="Arial"/>
              </w:rPr>
            </w:pPr>
          </w:p>
          <w:p w:rsidR="00B022C0" w:rsidRDefault="00761A35">
            <w:pPr>
              <w:spacing w:before="65" w:line="301" w:lineRule="auto"/>
              <w:ind w:left="109" w:right="11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问</w:t>
            </w:r>
            <w:r>
              <w:rPr>
                <w:rFonts w:ascii="宋体" w:eastAsia="宋体" w:hAnsi="宋体" w:cs="宋体"/>
                <w:sz w:val="20"/>
                <w:szCs w:val="20"/>
              </w:rPr>
              <w:t xml:space="preserve"> </w:t>
            </w:r>
            <w:r>
              <w:rPr>
                <w:rFonts w:ascii="宋体" w:eastAsia="宋体" w:hAnsi="宋体" w:cs="宋体"/>
                <w:spacing w:val="8"/>
                <w:sz w:val="20"/>
                <w:szCs w:val="20"/>
              </w:rPr>
              <w:t>答及课堂练习</w:t>
            </w:r>
          </w:p>
        </w:tc>
        <w:tc>
          <w:tcPr>
            <w:tcW w:w="806" w:type="dxa"/>
          </w:tcPr>
          <w:p w:rsidR="00B022C0" w:rsidRDefault="00B022C0">
            <w:pPr>
              <w:spacing w:line="473" w:lineRule="auto"/>
              <w:rPr>
                <w:rFonts w:ascii="Arial"/>
              </w:rPr>
            </w:pPr>
          </w:p>
          <w:p w:rsidR="00B022C0" w:rsidRDefault="00761A35">
            <w:pPr>
              <w:spacing w:before="57"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15%</w:t>
            </w:r>
          </w:p>
        </w:tc>
        <w:tc>
          <w:tcPr>
            <w:tcW w:w="4409" w:type="dxa"/>
          </w:tcPr>
          <w:p w:rsidR="00B022C0" w:rsidRDefault="00761A35">
            <w:pPr>
              <w:spacing w:before="99" w:line="280" w:lineRule="auto"/>
              <w:ind w:left="110" w:right="110"/>
              <w:rPr>
                <w:rFonts w:ascii="宋体" w:eastAsia="宋体" w:hAnsi="宋体" w:cs="宋体"/>
                <w:sz w:val="20"/>
                <w:szCs w:val="20"/>
              </w:rPr>
            </w:pPr>
            <w:r>
              <w:rPr>
                <w:rFonts w:ascii="宋体" w:eastAsia="宋体" w:hAnsi="宋体" w:cs="宋体"/>
                <w:spacing w:val="4"/>
                <w:sz w:val="20"/>
                <w:szCs w:val="20"/>
              </w:rPr>
              <w:t>在每单元内容进行中或结束后，</w:t>
            </w:r>
            <w:r>
              <w:rPr>
                <w:rFonts w:ascii="宋体" w:eastAsia="宋体" w:hAnsi="宋体" w:cs="宋体"/>
                <w:spacing w:val="4"/>
                <w:sz w:val="20"/>
                <w:szCs w:val="20"/>
              </w:rPr>
              <w:t xml:space="preserve"> </w:t>
            </w:r>
            <w:r>
              <w:rPr>
                <w:rFonts w:ascii="宋体" w:eastAsia="宋体" w:hAnsi="宋体" w:cs="宋体"/>
                <w:spacing w:val="4"/>
                <w:sz w:val="20"/>
                <w:szCs w:val="20"/>
              </w:rPr>
              <w:t>随堂提问或</w:t>
            </w:r>
            <w:r>
              <w:rPr>
                <w:rFonts w:ascii="宋体" w:eastAsia="宋体" w:hAnsi="宋体" w:cs="宋体"/>
                <w:spacing w:val="3"/>
                <w:sz w:val="20"/>
                <w:szCs w:val="20"/>
              </w:rPr>
              <w:t>测</w:t>
            </w:r>
            <w:r>
              <w:rPr>
                <w:rFonts w:ascii="宋体" w:eastAsia="宋体" w:hAnsi="宋体" w:cs="宋体"/>
                <w:sz w:val="20"/>
                <w:szCs w:val="20"/>
              </w:rPr>
              <w:t xml:space="preserve"> </w:t>
            </w:r>
            <w:r>
              <w:rPr>
                <w:rFonts w:ascii="宋体" w:eastAsia="宋体" w:hAnsi="宋体" w:cs="宋体"/>
                <w:spacing w:val="4"/>
                <w:sz w:val="20"/>
                <w:szCs w:val="20"/>
              </w:rPr>
              <w:t>试，</w:t>
            </w:r>
            <w:r>
              <w:rPr>
                <w:rFonts w:ascii="宋体" w:eastAsia="宋体" w:hAnsi="宋体" w:cs="宋体"/>
                <w:spacing w:val="4"/>
                <w:sz w:val="20"/>
                <w:szCs w:val="20"/>
              </w:rPr>
              <w:t xml:space="preserve"> </w:t>
            </w:r>
            <w:r>
              <w:rPr>
                <w:rFonts w:ascii="宋体" w:eastAsia="宋体" w:hAnsi="宋体" w:cs="宋体"/>
                <w:spacing w:val="4"/>
                <w:sz w:val="20"/>
                <w:szCs w:val="20"/>
              </w:rPr>
              <w:t>主要考核学生课堂的听课效果和课后及</w:t>
            </w:r>
            <w:r>
              <w:rPr>
                <w:rFonts w:ascii="宋体" w:eastAsia="宋体" w:hAnsi="宋体" w:cs="宋体"/>
                <w:spacing w:val="2"/>
                <w:sz w:val="20"/>
                <w:szCs w:val="20"/>
              </w:rPr>
              <w:t>时</w:t>
            </w:r>
            <w:r>
              <w:rPr>
                <w:rFonts w:ascii="宋体" w:eastAsia="宋体" w:hAnsi="宋体" w:cs="宋体"/>
                <w:sz w:val="20"/>
                <w:szCs w:val="20"/>
              </w:rPr>
              <w:t xml:space="preserve"> </w:t>
            </w:r>
            <w:r>
              <w:rPr>
                <w:rFonts w:ascii="宋体" w:eastAsia="宋体" w:hAnsi="宋体" w:cs="宋体"/>
                <w:spacing w:val="11"/>
                <w:sz w:val="20"/>
                <w:szCs w:val="20"/>
              </w:rPr>
              <w:t>复</w:t>
            </w:r>
            <w:r>
              <w:rPr>
                <w:rFonts w:ascii="宋体" w:eastAsia="宋体" w:hAnsi="宋体" w:cs="宋体"/>
                <w:spacing w:val="9"/>
                <w:sz w:val="20"/>
                <w:szCs w:val="20"/>
              </w:rPr>
              <w:t>习消化本单元知识的能力，结合平时考勤，</w:t>
            </w:r>
            <w:r>
              <w:rPr>
                <w:rFonts w:ascii="宋体" w:eastAsia="宋体" w:hAnsi="宋体" w:cs="宋体"/>
                <w:sz w:val="20"/>
                <w:szCs w:val="20"/>
              </w:rPr>
              <w:t xml:space="preserve"> </w:t>
            </w:r>
            <w:r>
              <w:rPr>
                <w:rFonts w:ascii="宋体" w:eastAsia="宋体" w:hAnsi="宋体" w:cs="宋体"/>
                <w:spacing w:val="4"/>
                <w:sz w:val="20"/>
                <w:szCs w:val="20"/>
              </w:rPr>
              <w:t>最后按</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15%</w:t>
            </w:r>
            <w:r>
              <w:rPr>
                <w:rFonts w:ascii="宋体" w:eastAsia="宋体" w:hAnsi="宋体" w:cs="宋体"/>
                <w:spacing w:val="2"/>
                <w:sz w:val="20"/>
                <w:szCs w:val="20"/>
              </w:rPr>
              <w:t>计入课程总成绩。</w:t>
            </w:r>
          </w:p>
        </w:tc>
        <w:tc>
          <w:tcPr>
            <w:tcW w:w="1473" w:type="dxa"/>
          </w:tcPr>
          <w:p w:rsidR="00B022C0" w:rsidRDefault="00B022C0">
            <w:pPr>
              <w:spacing w:line="381" w:lineRule="auto"/>
              <w:rPr>
                <w:rFonts w:ascii="Arial"/>
              </w:rPr>
            </w:pPr>
          </w:p>
          <w:p w:rsidR="00B022C0" w:rsidRDefault="00761A35">
            <w:pPr>
              <w:spacing w:before="65" w:line="315" w:lineRule="auto"/>
              <w:ind w:left="600" w:right="40" w:hanging="487"/>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-3</w:t>
            </w:r>
            <w:r>
              <w:rPr>
                <w:rFonts w:ascii="宋体" w:eastAsia="宋体" w:hAnsi="宋体" w:cs="宋体"/>
                <w:spacing w:val="-10"/>
                <w:sz w:val="20"/>
                <w:szCs w:val="20"/>
              </w:rPr>
              <w:t>、</w:t>
            </w:r>
            <w:r>
              <w:rPr>
                <w:rFonts w:ascii="Times New Roman" w:eastAsia="Times New Roman" w:hAnsi="Times New Roman" w:cs="Times New Roman"/>
                <w:spacing w:val="-10"/>
                <w:sz w:val="20"/>
                <w:szCs w:val="20"/>
              </w:rPr>
              <w:t>5- 1</w:t>
            </w:r>
            <w:r>
              <w:rPr>
                <w:rFonts w:ascii="宋体" w:eastAsia="宋体" w:hAnsi="宋体" w:cs="宋体"/>
                <w:spacing w:val="-10"/>
                <w:sz w:val="20"/>
                <w:szCs w:val="20"/>
              </w:rPr>
              <w:t>、</w:t>
            </w:r>
            <w:r>
              <w:rPr>
                <w:rFonts w:ascii="Times New Roman" w:eastAsia="Times New Roman" w:hAnsi="Times New Roman" w:cs="Times New Roman"/>
                <w:spacing w:val="-10"/>
                <w:sz w:val="20"/>
                <w:szCs w:val="20"/>
              </w:rPr>
              <w:t>5-2</w:t>
            </w:r>
            <w:r>
              <w:rPr>
                <w:rFonts w:ascii="宋体" w:eastAsia="宋体" w:hAnsi="宋体" w:cs="宋体"/>
                <w:spacing w:val="-10"/>
                <w:sz w:val="20"/>
                <w:szCs w:val="20"/>
              </w:rPr>
              <w:t>、</w:t>
            </w:r>
            <w:r>
              <w:rPr>
                <w:rFonts w:ascii="宋体" w:eastAsia="宋体" w:hAnsi="宋体" w:cs="宋体"/>
                <w:sz w:val="20"/>
                <w:szCs w:val="20"/>
              </w:rPr>
              <w:t xml:space="preserve"> </w:t>
            </w: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2</w:t>
            </w:r>
          </w:p>
        </w:tc>
      </w:tr>
      <w:tr w:rsidR="00B022C0">
        <w:trPr>
          <w:trHeight w:val="2057"/>
        </w:trPr>
        <w:tc>
          <w:tcPr>
            <w:tcW w:w="1050" w:type="dxa"/>
          </w:tcPr>
          <w:p w:rsidR="00B022C0" w:rsidRDefault="00B022C0">
            <w:pPr>
              <w:spacing w:line="348" w:lineRule="auto"/>
              <w:rPr>
                <w:rFonts w:ascii="Arial"/>
              </w:rPr>
            </w:pPr>
          </w:p>
          <w:p w:rsidR="00B022C0" w:rsidRDefault="00B022C0">
            <w:pPr>
              <w:spacing w:line="349" w:lineRule="auto"/>
              <w:rPr>
                <w:rFonts w:ascii="Arial"/>
              </w:rPr>
            </w:pPr>
          </w:p>
          <w:p w:rsidR="00B022C0" w:rsidRDefault="00761A35">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B022C0" w:rsidRDefault="00B022C0">
            <w:pPr>
              <w:spacing w:line="348" w:lineRule="auto"/>
              <w:rPr>
                <w:rFonts w:ascii="Arial"/>
              </w:rPr>
            </w:pPr>
          </w:p>
          <w:p w:rsidR="00B022C0" w:rsidRDefault="00B022C0">
            <w:pPr>
              <w:spacing w:line="349" w:lineRule="auto"/>
              <w:rPr>
                <w:rFonts w:ascii="Arial"/>
              </w:rPr>
            </w:pPr>
          </w:p>
          <w:p w:rsidR="00B022C0" w:rsidRDefault="00761A35">
            <w:pPr>
              <w:spacing w:before="65" w:line="312" w:lineRule="exact"/>
              <w:ind w:left="366"/>
              <w:rPr>
                <w:rFonts w:ascii="宋体" w:eastAsia="宋体" w:hAnsi="宋体" w:cs="宋体"/>
                <w:sz w:val="20"/>
                <w:szCs w:val="20"/>
              </w:rPr>
            </w:pPr>
            <w:r>
              <w:rPr>
                <w:rFonts w:ascii="宋体" w:eastAsia="宋体" w:hAnsi="宋体" w:cs="宋体"/>
                <w:spacing w:val="7"/>
                <w:position w:val="7"/>
                <w:sz w:val="20"/>
                <w:szCs w:val="20"/>
              </w:rPr>
              <w:t>期</w:t>
            </w:r>
            <w:r>
              <w:rPr>
                <w:rFonts w:ascii="宋体" w:eastAsia="宋体" w:hAnsi="宋体" w:cs="宋体"/>
                <w:spacing w:val="6"/>
                <w:position w:val="7"/>
                <w:sz w:val="20"/>
                <w:szCs w:val="20"/>
              </w:rPr>
              <w:t>末考试</w:t>
            </w:r>
          </w:p>
          <w:p w:rsidR="00B022C0" w:rsidRDefault="00761A35">
            <w:pPr>
              <w:spacing w:line="226" w:lineRule="auto"/>
              <w:ind w:left="365"/>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B022C0" w:rsidRDefault="00B022C0">
            <w:pPr>
              <w:spacing w:line="277" w:lineRule="auto"/>
              <w:rPr>
                <w:rFonts w:ascii="Arial"/>
              </w:rPr>
            </w:pPr>
          </w:p>
          <w:p w:rsidR="00B022C0" w:rsidRDefault="00B022C0">
            <w:pPr>
              <w:spacing w:line="277" w:lineRule="auto"/>
              <w:rPr>
                <w:rFonts w:ascii="Arial"/>
              </w:rPr>
            </w:pPr>
          </w:p>
          <w:p w:rsidR="00B022C0" w:rsidRDefault="00B022C0">
            <w:pPr>
              <w:spacing w:line="278" w:lineRule="auto"/>
              <w:rPr>
                <w:rFonts w:ascii="Arial"/>
              </w:rPr>
            </w:pPr>
          </w:p>
          <w:p w:rsidR="00B022C0" w:rsidRDefault="00761A35">
            <w:pPr>
              <w:spacing w:before="57" w:line="271" w:lineRule="exact"/>
              <w:ind w:left="213"/>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7</w:t>
            </w:r>
            <w:r>
              <w:rPr>
                <w:rFonts w:ascii="Times New Roman" w:eastAsia="Times New Roman" w:hAnsi="Times New Roman" w:cs="Times New Roman"/>
                <w:spacing w:val="2"/>
                <w:position w:val="2"/>
                <w:sz w:val="20"/>
                <w:szCs w:val="20"/>
              </w:rPr>
              <w:t>0%</w:t>
            </w:r>
          </w:p>
        </w:tc>
        <w:tc>
          <w:tcPr>
            <w:tcW w:w="4409" w:type="dxa"/>
          </w:tcPr>
          <w:p w:rsidR="00B022C0" w:rsidRDefault="00761A35">
            <w:pPr>
              <w:spacing w:before="298" w:line="291" w:lineRule="auto"/>
              <w:ind w:left="112" w:right="56" w:hanging="1"/>
              <w:rPr>
                <w:rFonts w:ascii="宋体" w:eastAsia="宋体" w:hAnsi="宋体" w:cs="宋体"/>
                <w:sz w:val="20"/>
                <w:szCs w:val="20"/>
              </w:rPr>
            </w:pPr>
            <w:r>
              <w:rPr>
                <w:rFonts w:ascii="宋体" w:eastAsia="宋体" w:hAnsi="宋体" w:cs="宋体"/>
                <w:spacing w:val="14"/>
                <w:sz w:val="20"/>
                <w:szCs w:val="20"/>
              </w:rPr>
              <w:t>试</w:t>
            </w:r>
            <w:r>
              <w:rPr>
                <w:rFonts w:ascii="宋体" w:eastAsia="宋体" w:hAnsi="宋体" w:cs="宋体"/>
                <w:spacing w:val="10"/>
                <w:sz w:val="20"/>
                <w:szCs w:val="20"/>
              </w:rPr>
              <w:t>卷题型包括选择题、填空题和商务写作题，</w:t>
            </w:r>
            <w:r>
              <w:rPr>
                <w:rFonts w:ascii="宋体" w:eastAsia="宋体" w:hAnsi="宋体" w:cs="宋体"/>
                <w:sz w:val="20"/>
                <w:szCs w:val="20"/>
              </w:rPr>
              <w:t xml:space="preserve"> </w:t>
            </w:r>
            <w:r>
              <w:rPr>
                <w:rFonts w:ascii="宋体" w:eastAsia="宋体" w:hAnsi="宋体" w:cs="宋体"/>
                <w:spacing w:val="8"/>
                <w:sz w:val="20"/>
                <w:szCs w:val="20"/>
              </w:rPr>
              <w:t>以</w:t>
            </w:r>
            <w:r>
              <w:rPr>
                <w:rFonts w:ascii="宋体" w:eastAsia="宋体" w:hAnsi="宋体" w:cs="宋体"/>
                <w:spacing w:val="5"/>
                <w:sz w:val="20"/>
                <w:szCs w:val="20"/>
              </w:rPr>
              <w:t>卷面成绩的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70%</w:t>
            </w:r>
            <w:r>
              <w:rPr>
                <w:rFonts w:ascii="宋体" w:eastAsia="宋体" w:hAnsi="宋体" w:cs="宋体"/>
                <w:spacing w:val="5"/>
                <w:sz w:val="20"/>
                <w:szCs w:val="20"/>
              </w:rPr>
              <w:t>计入课程总成绩。其中考核</w:t>
            </w:r>
            <w:r>
              <w:rPr>
                <w:rFonts w:ascii="宋体" w:eastAsia="宋体" w:hAnsi="宋体" w:cs="宋体"/>
                <w:sz w:val="20"/>
                <w:szCs w:val="20"/>
              </w:rPr>
              <w:t xml:space="preserve"> </w:t>
            </w:r>
            <w:r>
              <w:rPr>
                <w:rFonts w:ascii="宋体" w:eastAsia="宋体" w:hAnsi="宋体" w:cs="宋体"/>
                <w:spacing w:val="9"/>
                <w:sz w:val="20"/>
                <w:szCs w:val="20"/>
              </w:rPr>
              <w:t>商</w:t>
            </w:r>
            <w:r>
              <w:rPr>
                <w:rFonts w:ascii="宋体" w:eastAsia="宋体" w:hAnsi="宋体" w:cs="宋体"/>
                <w:spacing w:val="5"/>
                <w:sz w:val="20"/>
                <w:szCs w:val="20"/>
              </w:rPr>
              <w:t>务英语术语的题目占</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20%</w:t>
            </w:r>
            <w:r>
              <w:rPr>
                <w:rFonts w:ascii="宋体" w:eastAsia="宋体" w:hAnsi="宋体" w:cs="宋体"/>
                <w:spacing w:val="5"/>
                <w:sz w:val="20"/>
                <w:szCs w:val="20"/>
              </w:rPr>
              <w:t>；商务英语基本理</w:t>
            </w:r>
            <w:r>
              <w:rPr>
                <w:rFonts w:ascii="宋体" w:eastAsia="宋体" w:hAnsi="宋体" w:cs="宋体"/>
                <w:sz w:val="20"/>
                <w:szCs w:val="20"/>
              </w:rPr>
              <w:t xml:space="preserve"> </w:t>
            </w:r>
            <w:r>
              <w:rPr>
                <w:rFonts w:ascii="宋体" w:eastAsia="宋体" w:hAnsi="宋体" w:cs="宋体"/>
                <w:spacing w:val="-4"/>
                <w:sz w:val="20"/>
                <w:szCs w:val="20"/>
              </w:rPr>
              <w:t>论常识的题目占</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30%</w:t>
            </w:r>
            <w:r>
              <w:rPr>
                <w:rFonts w:ascii="宋体" w:eastAsia="宋体" w:hAnsi="宋体" w:cs="宋体"/>
                <w:spacing w:val="-4"/>
                <w:sz w:val="20"/>
                <w:szCs w:val="20"/>
              </w:rPr>
              <w:t>；阅读理解的题目占</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20%</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3"/>
                <w:sz w:val="20"/>
                <w:szCs w:val="20"/>
              </w:rPr>
              <w:t>案例分析的题目占</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30%</w:t>
            </w:r>
            <w:r>
              <w:rPr>
                <w:rFonts w:ascii="宋体" w:eastAsia="宋体" w:hAnsi="宋体" w:cs="宋体"/>
                <w:spacing w:val="2"/>
                <w:sz w:val="20"/>
                <w:szCs w:val="20"/>
              </w:rPr>
              <w:t>。</w:t>
            </w:r>
          </w:p>
        </w:tc>
        <w:tc>
          <w:tcPr>
            <w:tcW w:w="1473" w:type="dxa"/>
          </w:tcPr>
          <w:p w:rsidR="00B022C0" w:rsidRDefault="00B022C0">
            <w:pPr>
              <w:spacing w:line="297" w:lineRule="auto"/>
              <w:rPr>
                <w:rFonts w:ascii="Arial"/>
              </w:rPr>
            </w:pPr>
          </w:p>
          <w:p w:rsidR="00B022C0" w:rsidRDefault="00B022C0">
            <w:pPr>
              <w:spacing w:line="297" w:lineRule="auto"/>
              <w:rPr>
                <w:rFonts w:ascii="Arial"/>
              </w:rPr>
            </w:pPr>
          </w:p>
          <w:p w:rsidR="00B022C0" w:rsidRDefault="00B022C0">
            <w:pPr>
              <w:spacing w:line="298" w:lineRule="auto"/>
              <w:rPr>
                <w:rFonts w:ascii="Arial"/>
              </w:rPr>
            </w:pPr>
          </w:p>
          <w:p w:rsidR="00B022C0" w:rsidRDefault="00761A35">
            <w:pPr>
              <w:spacing w:before="65" w:line="186" w:lineRule="auto"/>
              <w:ind w:left="113"/>
              <w:rPr>
                <w:rFonts w:ascii="Times New Roman" w:eastAsia="Times New Roman" w:hAnsi="Times New Roman" w:cs="Times New Roman"/>
                <w:sz w:val="20"/>
                <w:szCs w:val="20"/>
              </w:rPr>
            </w:pPr>
            <w:r>
              <w:rPr>
                <w:rFonts w:ascii="Times New Roman" w:eastAsia="Times New Roman" w:hAnsi="Times New Roman" w:cs="Times New Roman"/>
                <w:spacing w:val="-14"/>
                <w:sz w:val="20"/>
                <w:szCs w:val="20"/>
              </w:rPr>
              <w:t>3</w:t>
            </w:r>
            <w:r>
              <w:rPr>
                <w:rFonts w:ascii="Times New Roman" w:eastAsia="Times New Roman" w:hAnsi="Times New Roman" w:cs="Times New Roman"/>
                <w:spacing w:val="-9"/>
                <w:sz w:val="20"/>
                <w:szCs w:val="20"/>
              </w:rPr>
              <w:t>-</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5- 1 </w:t>
            </w:r>
            <w:r>
              <w:rPr>
                <w:rFonts w:ascii="宋体" w:eastAsia="宋体" w:hAnsi="宋体" w:cs="宋体"/>
                <w:spacing w:val="-7"/>
                <w:sz w:val="20"/>
                <w:szCs w:val="20"/>
              </w:rPr>
              <w:t>、</w:t>
            </w:r>
            <w:r>
              <w:rPr>
                <w:rFonts w:ascii="Times New Roman" w:eastAsia="Times New Roman" w:hAnsi="Times New Roman" w:cs="Times New Roman"/>
                <w:spacing w:val="-7"/>
                <w:sz w:val="20"/>
                <w:szCs w:val="20"/>
              </w:rPr>
              <w:t>6-2</w:t>
            </w:r>
          </w:p>
        </w:tc>
      </w:tr>
    </w:tbl>
    <w:p w:rsidR="00B022C0" w:rsidRDefault="00761A35">
      <w:pPr>
        <w:spacing w:before="174" w:line="230" w:lineRule="auto"/>
        <w:ind w:left="681"/>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761A35">
      <w:pPr>
        <w:spacing w:before="223" w:line="222"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学习跟进</w:t>
      </w:r>
    </w:p>
    <w:p w:rsidR="00B022C0" w:rsidRDefault="00761A35">
      <w:pPr>
        <w:spacing w:before="184" w:line="359" w:lineRule="auto"/>
        <w:ind w:left="70" w:right="938" w:firstLine="481"/>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程根据学生的课堂表现、课堂练习、个人作业、小组作业等形式及时了</w:t>
      </w:r>
      <w:r>
        <w:rPr>
          <w:rFonts w:ascii="宋体" w:eastAsia="宋体" w:hAnsi="宋体" w:cs="宋体"/>
          <w:sz w:val="24"/>
        </w:rPr>
        <w:t xml:space="preserve"> </w:t>
      </w:r>
      <w:r>
        <w:rPr>
          <w:rFonts w:ascii="宋体" w:eastAsia="宋体" w:hAnsi="宋体" w:cs="宋体"/>
          <w:spacing w:val="-18"/>
          <w:sz w:val="24"/>
        </w:rPr>
        <w:t>解</w:t>
      </w:r>
      <w:r>
        <w:rPr>
          <w:rFonts w:ascii="宋体" w:eastAsia="宋体" w:hAnsi="宋体" w:cs="宋体"/>
          <w:spacing w:val="-10"/>
          <w:sz w:val="24"/>
        </w:rPr>
        <w:t>学</w:t>
      </w:r>
      <w:r>
        <w:rPr>
          <w:rFonts w:ascii="宋体" w:eastAsia="宋体" w:hAnsi="宋体" w:cs="宋体"/>
          <w:spacing w:val="-9"/>
          <w:sz w:val="24"/>
        </w:rPr>
        <w:t>生的学习情况，</w:t>
      </w:r>
      <w:r>
        <w:rPr>
          <w:rFonts w:ascii="宋体" w:eastAsia="宋体" w:hAnsi="宋体" w:cs="宋体"/>
          <w:spacing w:val="-9"/>
          <w:sz w:val="24"/>
        </w:rPr>
        <w:t xml:space="preserve"> </w:t>
      </w:r>
      <w:r>
        <w:rPr>
          <w:rFonts w:ascii="宋体" w:eastAsia="宋体" w:hAnsi="宋体" w:cs="宋体"/>
          <w:spacing w:val="-9"/>
          <w:sz w:val="24"/>
        </w:rPr>
        <w:t>并通过讲解、训练等形式提高学生各方面的知识和能力，</w:t>
      </w:r>
      <w:r>
        <w:rPr>
          <w:rFonts w:ascii="宋体" w:eastAsia="宋体" w:hAnsi="宋体" w:cs="宋体"/>
          <w:spacing w:val="-9"/>
          <w:sz w:val="24"/>
        </w:rPr>
        <w:t xml:space="preserve"> </w:t>
      </w:r>
      <w:r>
        <w:rPr>
          <w:rFonts w:ascii="宋体" w:eastAsia="宋体" w:hAnsi="宋体" w:cs="宋体"/>
          <w:spacing w:val="-9"/>
          <w:sz w:val="24"/>
        </w:rPr>
        <w:t>全</w:t>
      </w:r>
      <w:r>
        <w:rPr>
          <w:rFonts w:ascii="宋体" w:eastAsia="宋体" w:hAnsi="宋体" w:cs="宋体"/>
          <w:sz w:val="24"/>
        </w:rPr>
        <w:t xml:space="preserve"> </w:t>
      </w:r>
      <w:r>
        <w:rPr>
          <w:rFonts w:ascii="宋体" w:eastAsia="宋体" w:hAnsi="宋体" w:cs="宋体"/>
          <w:spacing w:val="-4"/>
          <w:sz w:val="24"/>
        </w:rPr>
        <w:t>面提高商务</w:t>
      </w:r>
      <w:r>
        <w:rPr>
          <w:rFonts w:ascii="宋体" w:eastAsia="宋体" w:hAnsi="宋体" w:cs="宋体"/>
          <w:spacing w:val="-2"/>
          <w:sz w:val="24"/>
        </w:rPr>
        <w:t>英语的阅读理解能力。</w:t>
      </w:r>
    </w:p>
    <w:p w:rsidR="00B022C0" w:rsidRDefault="00761A35">
      <w:pPr>
        <w:spacing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50" w:line="337" w:lineRule="exact"/>
        <w:ind w:left="90"/>
        <w:rPr>
          <w:rFonts w:ascii="Times New Roman" w:eastAsia="Times New Roman" w:hAnsi="Times New Roman" w:cs="Times New Roman"/>
          <w:sz w:val="24"/>
        </w:rPr>
      </w:pPr>
      <w:r>
        <w:rPr>
          <w:rFonts w:ascii="Times New Roman" w:eastAsia="Times New Roman" w:hAnsi="Times New Roman" w:cs="Times New Roman"/>
          <w:spacing w:val="-1"/>
          <w:position w:val="3"/>
          <w:sz w:val="24"/>
        </w:rPr>
        <w:t xml:space="preserve">1.  </w:t>
      </w:r>
      <w:r>
        <w:rPr>
          <w:rFonts w:ascii="宋体" w:eastAsia="宋体" w:hAnsi="宋体" w:cs="宋体"/>
          <w:spacing w:val="-1"/>
          <w:position w:val="3"/>
          <w:sz w:val="24"/>
        </w:rPr>
        <w:t>商务英语阅读新视</w:t>
      </w:r>
      <w:r>
        <w:rPr>
          <w:rFonts w:ascii="宋体" w:eastAsia="宋体" w:hAnsi="宋体" w:cs="宋体"/>
          <w:position w:val="3"/>
          <w:sz w:val="24"/>
        </w:rPr>
        <w:t>野</w:t>
      </w:r>
      <w:r>
        <w:rPr>
          <w:rFonts w:ascii="Times New Roman" w:eastAsia="Times New Roman" w:hAnsi="Times New Roman" w:cs="Times New Roman"/>
          <w:position w:val="3"/>
          <w:sz w:val="24"/>
        </w:rPr>
        <w:t>[M].</w:t>
      </w:r>
      <w:r>
        <w:rPr>
          <w:rFonts w:ascii="宋体" w:eastAsia="宋体" w:hAnsi="宋体" w:cs="宋体"/>
          <w:position w:val="3"/>
          <w:sz w:val="24"/>
        </w:rPr>
        <w:t>戎林海</w:t>
      </w:r>
      <w:r>
        <w:rPr>
          <w:rFonts w:ascii="Times New Roman" w:eastAsia="Times New Roman" w:hAnsi="Times New Roman" w:cs="Times New Roman"/>
          <w:position w:val="3"/>
          <w:sz w:val="24"/>
        </w:rPr>
        <w:t>,</w:t>
      </w:r>
      <w:r>
        <w:rPr>
          <w:rFonts w:ascii="宋体" w:eastAsia="宋体" w:hAnsi="宋体" w:cs="宋体"/>
          <w:position w:val="3"/>
          <w:sz w:val="24"/>
        </w:rPr>
        <w:t>南京</w:t>
      </w:r>
      <w:r>
        <w:rPr>
          <w:rFonts w:ascii="Times New Roman" w:eastAsia="Times New Roman" w:hAnsi="Times New Roman" w:cs="Times New Roman"/>
          <w:position w:val="3"/>
          <w:sz w:val="24"/>
        </w:rPr>
        <w:t>:</w:t>
      </w:r>
      <w:r>
        <w:rPr>
          <w:rFonts w:ascii="宋体" w:eastAsia="宋体" w:hAnsi="宋体" w:cs="宋体"/>
          <w:position w:val="3"/>
          <w:sz w:val="24"/>
        </w:rPr>
        <w:t>东南大学出版社</w:t>
      </w:r>
      <w:r>
        <w:rPr>
          <w:rFonts w:ascii="Times New Roman" w:eastAsia="Times New Roman" w:hAnsi="Times New Roman" w:cs="Times New Roman"/>
          <w:position w:val="3"/>
          <w:sz w:val="24"/>
        </w:rPr>
        <w:t>,2007.8</w:t>
      </w:r>
      <w:r>
        <w:rPr>
          <w:rFonts w:ascii="Times New Roman" w:eastAsia="Times New Roman" w:hAnsi="Times New Roman" w:cs="Times New Roman"/>
          <w:position w:val="3"/>
          <w:sz w:val="24"/>
        </w:rPr>
        <w:t>.</w:t>
      </w:r>
    </w:p>
    <w:p w:rsidR="00B022C0" w:rsidRDefault="00761A35">
      <w:pPr>
        <w:spacing w:before="129" w:line="337" w:lineRule="exact"/>
        <w:ind w:left="67"/>
        <w:rPr>
          <w:rFonts w:ascii="Times New Roman" w:eastAsia="Times New Roman" w:hAnsi="Times New Roman" w:cs="Times New Roman"/>
          <w:sz w:val="24"/>
        </w:rPr>
      </w:pPr>
      <w:r>
        <w:rPr>
          <w:rFonts w:ascii="Times New Roman" w:eastAsia="Times New Roman" w:hAnsi="Times New Roman" w:cs="Times New Roman"/>
          <w:spacing w:val="1"/>
          <w:position w:val="3"/>
          <w:sz w:val="24"/>
        </w:rPr>
        <w:t xml:space="preserve">2.  </w:t>
      </w:r>
      <w:r>
        <w:rPr>
          <w:rFonts w:ascii="宋体" w:eastAsia="宋体" w:hAnsi="宋体" w:cs="宋体"/>
          <w:spacing w:val="1"/>
          <w:position w:val="3"/>
          <w:sz w:val="24"/>
        </w:rPr>
        <w:t>商务英语报刊阅</w:t>
      </w:r>
      <w:r>
        <w:rPr>
          <w:rFonts w:ascii="宋体" w:eastAsia="宋体" w:hAnsi="宋体" w:cs="宋体"/>
          <w:position w:val="3"/>
          <w:sz w:val="24"/>
        </w:rPr>
        <w:t>读</w:t>
      </w:r>
      <w:r>
        <w:rPr>
          <w:rFonts w:ascii="Times New Roman" w:eastAsia="Times New Roman" w:hAnsi="Times New Roman" w:cs="Times New Roman"/>
          <w:position w:val="3"/>
          <w:sz w:val="24"/>
        </w:rPr>
        <w:t>[M].</w:t>
      </w:r>
      <w:r>
        <w:rPr>
          <w:rFonts w:ascii="宋体" w:eastAsia="宋体" w:hAnsi="宋体" w:cs="宋体"/>
          <w:position w:val="3"/>
          <w:sz w:val="24"/>
        </w:rPr>
        <w:t>徐川亲</w:t>
      </w:r>
      <w:r>
        <w:rPr>
          <w:rFonts w:ascii="Times New Roman" w:eastAsia="Times New Roman" w:hAnsi="Times New Roman" w:cs="Times New Roman"/>
          <w:position w:val="3"/>
          <w:sz w:val="24"/>
        </w:rPr>
        <w:t>,</w:t>
      </w:r>
      <w:r>
        <w:rPr>
          <w:rFonts w:ascii="宋体" w:eastAsia="宋体" w:hAnsi="宋体" w:cs="宋体"/>
          <w:position w:val="3"/>
          <w:sz w:val="24"/>
        </w:rPr>
        <w:t>上海交通大学出版社</w:t>
      </w:r>
      <w:r>
        <w:rPr>
          <w:rFonts w:ascii="Times New Roman" w:eastAsia="Times New Roman" w:hAnsi="Times New Roman" w:cs="Times New Roman"/>
          <w:position w:val="3"/>
          <w:sz w:val="24"/>
        </w:rPr>
        <w:t>,2015.3.</w:t>
      </w:r>
    </w:p>
    <w:p w:rsidR="00B022C0" w:rsidRDefault="00B022C0">
      <w:pPr>
        <w:spacing w:line="275" w:lineRule="auto"/>
        <w:rPr>
          <w:rFonts w:ascii="Arial"/>
        </w:rPr>
      </w:pPr>
    </w:p>
    <w:p w:rsidR="00B022C0" w:rsidRDefault="00B022C0">
      <w:pPr>
        <w:spacing w:line="276" w:lineRule="auto"/>
        <w:rPr>
          <w:rFonts w:ascii="Arial"/>
        </w:rPr>
      </w:pPr>
    </w:p>
    <w:p w:rsidR="00B022C0" w:rsidRDefault="00761A35">
      <w:pPr>
        <w:spacing w:before="79" w:line="366" w:lineRule="auto"/>
        <w:ind w:right="1084" w:firstLineChars="2800" w:firstLine="5488"/>
        <w:rPr>
          <w:rFonts w:ascii="宋体" w:eastAsia="宋体" w:hAnsi="宋体" w:cs="宋体"/>
          <w:spacing w:val="-18"/>
          <w:sz w:val="24"/>
        </w:rPr>
      </w:pPr>
      <w:r>
        <w:rPr>
          <w:rFonts w:ascii="宋体" w:eastAsia="宋体" w:hAnsi="宋体" w:cs="宋体"/>
          <w:spacing w:val="-22"/>
          <w:sz w:val="24"/>
        </w:rPr>
        <w:t>执</w:t>
      </w:r>
      <w:r>
        <w:rPr>
          <w:rFonts w:ascii="宋体" w:eastAsia="宋体" w:hAnsi="宋体" w:cs="宋体"/>
          <w:spacing w:val="-18"/>
          <w:sz w:val="24"/>
        </w:rPr>
        <w:t>笔人：</w:t>
      </w:r>
      <w:r>
        <w:rPr>
          <w:rFonts w:ascii="宋体" w:eastAsia="宋体" w:hAnsi="宋体" w:cs="宋体"/>
          <w:spacing w:val="-18"/>
          <w:sz w:val="24"/>
        </w:rPr>
        <w:t xml:space="preserve"> </w:t>
      </w:r>
      <w:r>
        <w:rPr>
          <w:rFonts w:ascii="宋体" w:eastAsia="宋体" w:hAnsi="宋体" w:cs="宋体"/>
          <w:spacing w:val="-18"/>
          <w:sz w:val="24"/>
        </w:rPr>
        <w:t>蒋</w:t>
      </w:r>
      <w:r>
        <w:rPr>
          <w:rFonts w:ascii="宋体" w:eastAsia="宋体" w:hAnsi="宋体" w:cs="宋体" w:hint="eastAsia"/>
          <w:spacing w:val="-18"/>
          <w:sz w:val="24"/>
        </w:rPr>
        <w:t xml:space="preserve">  </w:t>
      </w:r>
      <w:r>
        <w:rPr>
          <w:rFonts w:ascii="宋体" w:eastAsia="宋体" w:hAnsi="宋体" w:cs="宋体"/>
          <w:spacing w:val="-18"/>
          <w:sz w:val="24"/>
        </w:rPr>
        <w:t>欣</w:t>
      </w:r>
    </w:p>
    <w:p w:rsidR="00B022C0" w:rsidRDefault="00761A35">
      <w:pPr>
        <w:spacing w:before="79" w:line="366" w:lineRule="auto"/>
        <w:ind w:right="1084" w:firstLineChars="2300" w:firstLine="5336"/>
        <w:rPr>
          <w:rFonts w:ascii="宋体" w:eastAsia="宋体" w:hAnsi="宋体" w:cs="宋体"/>
          <w:sz w:val="24"/>
        </w:rPr>
      </w:pPr>
      <w:r>
        <w:rPr>
          <w:rFonts w:ascii="宋体" w:eastAsia="宋体" w:hAnsi="宋体" w:cs="宋体"/>
          <w:spacing w:val="-4"/>
          <w:sz w:val="24"/>
        </w:rPr>
        <w:t>审定</w:t>
      </w:r>
      <w:r>
        <w:rPr>
          <w:rFonts w:ascii="宋体" w:eastAsia="宋体" w:hAnsi="宋体" w:cs="宋体"/>
          <w:spacing w:val="-3"/>
          <w:sz w:val="24"/>
        </w:rPr>
        <w:t>人</w:t>
      </w:r>
      <w:r>
        <w:rPr>
          <w:rFonts w:ascii="宋体" w:eastAsia="宋体" w:hAnsi="宋体" w:cs="宋体"/>
          <w:spacing w:val="-2"/>
          <w:sz w:val="24"/>
        </w:rPr>
        <w:t>：</w:t>
      </w:r>
      <w:r>
        <w:rPr>
          <w:rFonts w:ascii="宋体" w:eastAsia="宋体" w:hAnsi="宋体" w:cs="宋体" w:hint="eastAsia"/>
          <w:spacing w:val="-2"/>
          <w:sz w:val="24"/>
        </w:rPr>
        <w:t>毛艳文</w:t>
      </w:r>
      <w:r>
        <w:rPr>
          <w:rFonts w:ascii="宋体" w:eastAsia="宋体" w:hAnsi="宋体" w:cs="宋体"/>
          <w:sz w:val="24"/>
        </w:rPr>
        <w:t xml:space="preserve"> </w:t>
      </w:r>
    </w:p>
    <w:p w:rsidR="00B022C0" w:rsidRDefault="00761A35">
      <w:pPr>
        <w:spacing w:before="79" w:line="366" w:lineRule="auto"/>
        <w:ind w:right="1084" w:firstLineChars="2300" w:firstLine="5336"/>
        <w:rPr>
          <w:rFonts w:ascii="宋体" w:eastAsia="宋体" w:hAnsi="宋体" w:cs="宋体"/>
          <w:sz w:val="24"/>
        </w:rPr>
      </w:pPr>
      <w:r>
        <w:rPr>
          <w:rFonts w:ascii="宋体" w:eastAsia="宋体" w:hAnsi="宋体" w:cs="宋体"/>
          <w:spacing w:val="-4"/>
          <w:sz w:val="24"/>
        </w:rPr>
        <w:t>审批</w:t>
      </w:r>
      <w:r>
        <w:rPr>
          <w:rFonts w:ascii="宋体" w:eastAsia="宋体" w:hAnsi="宋体" w:cs="宋体"/>
          <w:spacing w:val="-3"/>
          <w:sz w:val="24"/>
        </w:rPr>
        <w:t>人</w:t>
      </w:r>
      <w:r>
        <w:rPr>
          <w:rFonts w:ascii="宋体" w:eastAsia="宋体" w:hAnsi="宋体" w:cs="宋体"/>
          <w:spacing w:val="-2"/>
          <w:sz w:val="24"/>
        </w:rPr>
        <w:t>：朱</w:t>
      </w:r>
      <w:r>
        <w:rPr>
          <w:rFonts w:ascii="宋体" w:eastAsia="宋体" w:hAnsi="宋体" w:cs="宋体" w:hint="eastAsia"/>
          <w:spacing w:val="-2"/>
          <w:sz w:val="24"/>
        </w:rPr>
        <w:t xml:space="preserve">  </w:t>
      </w:r>
      <w:r>
        <w:rPr>
          <w:rFonts w:ascii="宋体" w:eastAsia="宋体" w:hAnsi="宋体" w:cs="宋体"/>
          <w:spacing w:val="-2"/>
          <w:sz w:val="24"/>
        </w:rPr>
        <w:t>江</w:t>
      </w:r>
    </w:p>
    <w:p w:rsidR="00B022C0" w:rsidRDefault="00B022C0">
      <w:pPr>
        <w:sectPr w:rsidR="00B022C0">
          <w:footerReference w:type="default" r:id="rId51"/>
          <w:pgSz w:w="11900" w:h="16840"/>
          <w:pgMar w:top="400" w:right="855" w:bottom="1153" w:left="1737" w:header="0" w:footer="996" w:gutter="0"/>
          <w:cols w:space="720"/>
        </w:sectPr>
      </w:pPr>
    </w:p>
    <w:tbl>
      <w:tblPr>
        <w:tblStyle w:val="TableNormal"/>
        <w:tblW w:w="2164"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85" w:line="208" w:lineRule="auto"/>
              <w:ind w:left="134"/>
              <w:rPr>
                <w:rFonts w:ascii="Times New Roman" w:eastAsia="Times New Roman" w:hAnsi="Times New Roman" w:cs="Times New Roman"/>
                <w:sz w:val="24"/>
              </w:rPr>
            </w:pPr>
            <w:r>
              <w:rPr>
                <w:rFonts w:ascii="宋体" w:eastAsia="宋体" w:hAnsi="宋体" w:cs="宋体"/>
                <w:spacing w:val="-8"/>
                <w:sz w:val="20"/>
                <w:szCs w:val="20"/>
              </w:rPr>
              <w:lastRenderedPageBreak/>
              <w:t>课</w:t>
            </w:r>
            <w:r>
              <w:rPr>
                <w:rFonts w:ascii="宋体" w:eastAsia="宋体" w:hAnsi="宋体" w:cs="宋体"/>
                <w:spacing w:val="-6"/>
                <w:sz w:val="20"/>
                <w:szCs w:val="20"/>
              </w:rPr>
              <w:t>程</w:t>
            </w:r>
            <w:r>
              <w:rPr>
                <w:rFonts w:ascii="宋体" w:eastAsia="宋体" w:hAnsi="宋体" w:cs="宋体"/>
                <w:spacing w:val="-4"/>
                <w:sz w:val="20"/>
                <w:szCs w:val="20"/>
              </w:rPr>
              <w:t>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0601102</w:t>
            </w:r>
          </w:p>
        </w:tc>
      </w:tr>
    </w:tbl>
    <w:p w:rsidR="00B022C0" w:rsidRDefault="00B022C0">
      <w:pPr>
        <w:spacing w:line="445" w:lineRule="auto"/>
        <w:rPr>
          <w:rFonts w:ascii="Arial"/>
        </w:rPr>
      </w:pPr>
    </w:p>
    <w:p w:rsidR="00B022C0" w:rsidRDefault="00761A35">
      <w:pPr>
        <w:pStyle w:val="1"/>
        <w:jc w:val="center"/>
        <w:rPr>
          <w:rFonts w:ascii="宋体" w:eastAsia="宋体" w:hAnsi="宋体" w:cs="宋体"/>
          <w:szCs w:val="31"/>
        </w:rPr>
      </w:pPr>
      <w:bookmarkStart w:id="59" w:name="_Toc21572"/>
      <w:bookmarkStart w:id="60" w:name="OLE_LINK12"/>
      <w:r>
        <w:t>商务英语阅读</w:t>
      </w:r>
      <w:r>
        <w:t xml:space="preserve"> II </w:t>
      </w:r>
      <w:r>
        <w:t>课程教学大纲</w:t>
      </w:r>
      <w:bookmarkEnd w:id="59"/>
    </w:p>
    <w:p w:rsidR="00B022C0" w:rsidRDefault="00B022C0">
      <w:pPr>
        <w:spacing w:line="250" w:lineRule="auto"/>
        <w:rPr>
          <w:rFonts w:ascii="Arial"/>
        </w:rPr>
      </w:pPr>
    </w:p>
    <w:p w:rsidR="00B022C0" w:rsidRDefault="00B022C0">
      <w:pPr>
        <w:spacing w:line="250" w:lineRule="auto"/>
        <w:rPr>
          <w:rFonts w:ascii="Arial"/>
        </w:rPr>
      </w:pPr>
    </w:p>
    <w:p w:rsidR="00B022C0" w:rsidRDefault="00761A35">
      <w:pPr>
        <w:spacing w:before="95" w:line="396" w:lineRule="exact"/>
        <w:ind w:left="2165"/>
        <w:rPr>
          <w:rFonts w:ascii="宋体" w:eastAsia="宋体" w:hAnsi="宋体" w:cs="宋体"/>
          <w:sz w:val="29"/>
          <w:szCs w:val="29"/>
        </w:rPr>
      </w:pPr>
      <w:r>
        <w:rPr>
          <w:rFonts w:ascii="宋体" w:eastAsia="宋体" w:hAnsi="宋体" w:cs="宋体"/>
          <w:spacing w:val="68"/>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Business</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Readings</w:t>
      </w:r>
      <w:r>
        <w:rPr>
          <w:rFonts w:ascii="宋体" w:eastAsia="宋体" w:hAnsi="宋体" w:cs="宋体"/>
          <w:spacing w:val="67"/>
          <w:position w:val="3"/>
          <w:sz w:val="29"/>
          <w:szCs w:val="29"/>
          <w14:textOutline w14:w="4533" w14:cap="flat" w14:cmpd="sng" w14:algn="ctr">
            <w14:solidFill>
              <w14:srgbClr w14:val="000000"/>
            </w14:solidFill>
            <w14:prstDash w14:val="solid"/>
            <w14:miter w14:lim="0"/>
          </w14:textOutline>
        </w:rPr>
        <w:t>)</w:t>
      </w:r>
    </w:p>
    <w:p w:rsidR="00B022C0" w:rsidRDefault="00761A35">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2"/>
        <w:docPartObj>
          <w:docPartGallery w:val="Table of Contents"/>
          <w:docPartUnique/>
        </w:docPartObj>
      </w:sdtPr>
      <w:sdtEndPr/>
      <w:sdtContent>
        <w:p w:rsidR="00B022C0" w:rsidRDefault="00761A35">
          <w:pPr>
            <w:spacing w:before="230"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0601102</w:t>
          </w:r>
        </w:p>
        <w:p w:rsidR="00B022C0" w:rsidRDefault="00761A35">
          <w:pPr>
            <w:spacing w:before="184" w:line="221"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B022C0" w:rsidRDefault="00761A35">
          <w:pPr>
            <w:spacing w:before="179" w:line="220" w:lineRule="auto"/>
            <w:ind w:left="549"/>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学</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时</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32  </w:t>
          </w:r>
          <w:r>
            <w:rPr>
              <w:rFonts w:ascii="宋体" w:eastAsia="宋体" w:hAnsi="宋体" w:cs="宋体"/>
              <w:spacing w:val="-14"/>
              <w:sz w:val="24"/>
            </w:rPr>
            <w:t>(</w:t>
          </w:r>
          <w:r>
            <w:rPr>
              <w:rFonts w:ascii="宋体" w:eastAsia="宋体" w:hAnsi="宋体" w:cs="宋体"/>
              <w:spacing w:val="-14"/>
              <w:sz w:val="24"/>
            </w:rPr>
            <w:t>其中：讲授学时</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32 </w:t>
          </w:r>
          <w:r>
            <w:rPr>
              <w:rFonts w:ascii="宋体" w:eastAsia="宋体" w:hAnsi="宋体" w:cs="宋体"/>
              <w:spacing w:val="-14"/>
              <w:sz w:val="24"/>
            </w:rPr>
            <w:t>，</w:t>
          </w:r>
          <w:r>
            <w:rPr>
              <w:rFonts w:ascii="宋体" w:eastAsia="宋体" w:hAnsi="宋体" w:cs="宋体"/>
              <w:spacing w:val="-14"/>
              <w:sz w:val="24"/>
            </w:rPr>
            <w:t xml:space="preserve">  </w:t>
          </w:r>
          <w:r>
            <w:rPr>
              <w:rFonts w:ascii="宋体" w:eastAsia="宋体" w:hAnsi="宋体" w:cs="宋体"/>
              <w:spacing w:val="-14"/>
              <w:sz w:val="24"/>
            </w:rPr>
            <w:t>实验学时</w:t>
          </w:r>
          <w:r>
            <w:rPr>
              <w:rFonts w:ascii="宋体" w:eastAsia="宋体" w:hAnsi="宋体" w:cs="宋体"/>
              <w:spacing w:val="-14"/>
              <w:sz w:val="24"/>
            </w:rPr>
            <w:t xml:space="preserve"> </w:t>
          </w:r>
          <w:hyperlink w:anchor="_bookmark44" w:history="1">
            <w:r>
              <w:rPr>
                <w:rFonts w:ascii="Times New Roman" w:eastAsia="Times New Roman" w:hAnsi="Times New Roman" w:cs="Times New Roman"/>
                <w:spacing w:val="-14"/>
                <w:sz w:val="24"/>
              </w:rPr>
              <w:t>0</w:t>
            </w:r>
          </w:hyperlink>
          <w:r>
            <w:rPr>
              <w:rFonts w:ascii="Times New Roman" w:eastAsia="Times New Roman" w:hAnsi="Times New Roman" w:cs="Times New Roman"/>
              <w:spacing w:val="-14"/>
              <w:sz w:val="24"/>
            </w:rPr>
            <w:t xml:space="preserve"> </w:t>
          </w:r>
          <w:r>
            <w:rPr>
              <w:rFonts w:ascii="宋体" w:eastAsia="宋体" w:hAnsi="宋体" w:cs="宋体"/>
              <w:spacing w:val="-14"/>
              <w:sz w:val="24"/>
            </w:rPr>
            <w:t>)</w:t>
          </w:r>
        </w:p>
      </w:sdtContent>
    </w:sdt>
    <w:p w:rsidR="00B022C0" w:rsidRDefault="00761A35">
      <w:pPr>
        <w:spacing w:before="184" w:line="466" w:lineRule="exact"/>
        <w:ind w:left="549"/>
        <w:rPr>
          <w:rFonts w:ascii="宋体" w:eastAsia="宋体" w:hAnsi="宋体" w:cs="宋体"/>
          <w:sz w:val="24"/>
        </w:rPr>
      </w:pP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2"/>
          <w:position w:val="17"/>
          <w:sz w:val="24"/>
        </w:rPr>
        <w:t>综合英语、国际商务导论</w:t>
      </w:r>
      <w:r>
        <w:rPr>
          <w:rFonts w:ascii="宋体" w:eastAsia="宋体" w:hAnsi="宋体" w:cs="宋体"/>
          <w:position w:val="17"/>
          <w:sz w:val="24"/>
        </w:rPr>
        <w:t>等</w:t>
      </w:r>
    </w:p>
    <w:p w:rsidR="00B022C0" w:rsidRDefault="00761A35">
      <w:pPr>
        <w:spacing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B022C0" w:rsidRDefault="00761A35">
      <w:pPr>
        <w:spacing w:before="149" w:line="367" w:lineRule="auto"/>
        <w:ind w:left="503" w:right="406" w:firstLine="43"/>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
          <w:sz w:val="24"/>
        </w:rPr>
        <w:t xml:space="preserve"> </w:t>
      </w:r>
      <w:r>
        <w:rPr>
          <w:rFonts w:ascii="宋体" w:eastAsia="宋体" w:hAnsi="宋体" w:cs="宋体"/>
          <w:spacing w:val="-1"/>
          <w:sz w:val="24"/>
        </w:rPr>
        <w:t>实用商务英语函电</w:t>
      </w:r>
      <w:r>
        <w:rPr>
          <w:rFonts w:ascii="Times New Roman" w:eastAsia="Times New Roman" w:hAnsi="Times New Roman" w:cs="Times New Roman"/>
          <w:spacing w:val="-1"/>
          <w:sz w:val="24"/>
        </w:rPr>
        <w:t>[</w:t>
      </w:r>
      <w:r>
        <w:rPr>
          <w:rFonts w:ascii="Times New Roman" w:eastAsia="Times New Roman" w:hAnsi="Times New Roman" w:cs="Times New Roman"/>
          <w:sz w:val="24"/>
        </w:rPr>
        <w:t>M</w:t>
      </w:r>
      <w:r>
        <w:rPr>
          <w:rFonts w:ascii="Times New Roman" w:eastAsia="Times New Roman" w:hAnsi="Times New Roman" w:cs="Times New Roman"/>
          <w:spacing w:val="-1"/>
          <w:sz w:val="24"/>
        </w:rPr>
        <w:t>].</w:t>
      </w:r>
      <w:r>
        <w:rPr>
          <w:rFonts w:ascii="宋体" w:eastAsia="宋体" w:hAnsi="宋体" w:cs="宋体"/>
          <w:spacing w:val="-1"/>
          <w:sz w:val="24"/>
        </w:rPr>
        <w:t>何晴霞</w:t>
      </w:r>
      <w:r>
        <w:rPr>
          <w:rFonts w:ascii="Times New Roman" w:eastAsia="Times New Roman" w:hAnsi="Times New Roman" w:cs="Times New Roman"/>
          <w:spacing w:val="-1"/>
          <w:sz w:val="24"/>
        </w:rPr>
        <w:t>,</w:t>
      </w:r>
      <w:r>
        <w:rPr>
          <w:rFonts w:ascii="宋体" w:eastAsia="宋体" w:hAnsi="宋体" w:cs="宋体"/>
          <w:spacing w:val="-1"/>
          <w:sz w:val="24"/>
        </w:rPr>
        <w:t>南京</w:t>
      </w:r>
      <w:r>
        <w:rPr>
          <w:rFonts w:ascii="Times New Roman" w:eastAsia="Times New Roman" w:hAnsi="Times New Roman" w:cs="Times New Roman"/>
          <w:spacing w:val="-1"/>
          <w:sz w:val="24"/>
        </w:rPr>
        <w:t>:</w:t>
      </w:r>
      <w:r>
        <w:rPr>
          <w:rFonts w:ascii="宋体" w:eastAsia="宋体" w:hAnsi="宋体" w:cs="宋体"/>
          <w:spacing w:val="-1"/>
          <w:sz w:val="24"/>
        </w:rPr>
        <w:t>东南大学出版社</w:t>
      </w:r>
      <w:r>
        <w:rPr>
          <w:rFonts w:ascii="Times New Roman" w:eastAsia="Times New Roman" w:hAnsi="Times New Roman" w:cs="Times New Roman"/>
          <w:spacing w:val="-1"/>
          <w:sz w:val="24"/>
        </w:rPr>
        <w:t>,2</w:t>
      </w:r>
      <w:r>
        <w:rPr>
          <w:rFonts w:ascii="Times New Roman" w:eastAsia="Times New Roman" w:hAnsi="Times New Roman" w:cs="Times New Roman"/>
          <w:sz w:val="24"/>
        </w:rPr>
        <w:t xml:space="preserve">014.8. </w:t>
      </w:r>
      <w:r>
        <w:rPr>
          <w:rFonts w:ascii="宋体" w:eastAsia="宋体" w:hAnsi="宋体" w:cs="宋体"/>
          <w:spacing w:val="-19"/>
          <w:sz w:val="24"/>
        </w:rPr>
        <w:t>课</w:t>
      </w:r>
      <w:r>
        <w:rPr>
          <w:rFonts w:ascii="宋体" w:eastAsia="宋体" w:hAnsi="宋体" w:cs="宋体"/>
          <w:spacing w:val="-11"/>
          <w:sz w:val="24"/>
        </w:rPr>
        <w:t>程归口：</w:t>
      </w:r>
      <w:r>
        <w:rPr>
          <w:rFonts w:ascii="宋体" w:eastAsia="宋体" w:hAnsi="宋体" w:cs="宋体"/>
          <w:spacing w:val="-11"/>
          <w:sz w:val="24"/>
        </w:rPr>
        <w:t xml:space="preserve"> </w:t>
      </w:r>
      <w:r>
        <w:rPr>
          <w:rFonts w:ascii="宋体" w:eastAsia="宋体" w:hAnsi="宋体" w:cs="宋体"/>
          <w:spacing w:val="-11"/>
          <w:sz w:val="24"/>
        </w:rPr>
        <w:t>外国语学院</w:t>
      </w:r>
    </w:p>
    <w:bookmarkEnd w:id="60"/>
    <w:p w:rsidR="00B022C0" w:rsidRDefault="00761A35">
      <w:pPr>
        <w:spacing w:before="14" w:line="360" w:lineRule="auto"/>
        <w:ind w:left="26" w:right="60" w:firstLine="477"/>
        <w:rPr>
          <w:rFonts w:ascii="宋体" w:eastAsia="宋体" w:hAnsi="宋体" w:cs="宋体"/>
          <w:sz w:val="24"/>
        </w:rPr>
      </w:pPr>
      <w:r>
        <w:rPr>
          <w:rFonts w:ascii="宋体" w:eastAsia="宋体" w:hAnsi="宋体" w:cs="宋体"/>
          <w:spacing w:val="-18"/>
          <w:sz w:val="24"/>
        </w:rPr>
        <w:t>课程的</w:t>
      </w:r>
      <w:r>
        <w:rPr>
          <w:rFonts w:ascii="宋体" w:eastAsia="宋体" w:hAnsi="宋体" w:cs="宋体"/>
          <w:spacing w:val="-10"/>
          <w:sz w:val="24"/>
        </w:rPr>
        <w:t>性</w:t>
      </w:r>
      <w:r>
        <w:rPr>
          <w:rFonts w:ascii="宋体" w:eastAsia="宋体" w:hAnsi="宋体" w:cs="宋体"/>
          <w:spacing w:val="-9"/>
          <w:sz w:val="24"/>
        </w:rPr>
        <w:t>质与任务：</w:t>
      </w:r>
      <w:r>
        <w:rPr>
          <w:rFonts w:ascii="宋体" w:eastAsia="宋体" w:hAnsi="宋体" w:cs="宋体"/>
          <w:spacing w:val="-9"/>
          <w:sz w:val="24"/>
        </w:rPr>
        <w:t xml:space="preserve"> </w:t>
      </w:r>
      <w:r>
        <w:rPr>
          <w:rFonts w:ascii="宋体" w:eastAsia="宋体" w:hAnsi="宋体" w:cs="宋体"/>
          <w:spacing w:val="-9"/>
          <w:sz w:val="24"/>
        </w:rPr>
        <w:t>本课程是英语专业的一门专业基础课，</w:t>
      </w:r>
      <w:r>
        <w:rPr>
          <w:rFonts w:ascii="宋体" w:eastAsia="宋体" w:hAnsi="宋体" w:cs="宋体"/>
          <w:spacing w:val="-9"/>
          <w:sz w:val="24"/>
        </w:rPr>
        <w:t xml:space="preserve"> </w:t>
      </w:r>
      <w:r>
        <w:rPr>
          <w:rFonts w:ascii="宋体" w:eastAsia="宋体" w:hAnsi="宋体" w:cs="宋体"/>
          <w:spacing w:val="-9"/>
          <w:sz w:val="24"/>
        </w:rPr>
        <w:t>旨在向学生介绍</w:t>
      </w:r>
      <w:r>
        <w:rPr>
          <w:rFonts w:ascii="宋体" w:eastAsia="宋体" w:hAnsi="宋体" w:cs="宋体"/>
          <w:sz w:val="24"/>
        </w:rPr>
        <w:t xml:space="preserve"> </w:t>
      </w:r>
      <w:r>
        <w:rPr>
          <w:rFonts w:ascii="宋体" w:eastAsia="宋体" w:hAnsi="宋体" w:cs="宋体"/>
          <w:spacing w:val="-12"/>
          <w:sz w:val="24"/>
        </w:rPr>
        <w:t>商</w:t>
      </w:r>
      <w:r>
        <w:rPr>
          <w:rFonts w:ascii="宋体" w:eastAsia="宋体" w:hAnsi="宋体" w:cs="宋体"/>
          <w:spacing w:val="-10"/>
          <w:sz w:val="24"/>
        </w:rPr>
        <w:t>务</w:t>
      </w:r>
      <w:r>
        <w:rPr>
          <w:rFonts w:ascii="宋体" w:eastAsia="宋体" w:hAnsi="宋体" w:cs="宋体"/>
          <w:spacing w:val="-6"/>
          <w:sz w:val="24"/>
        </w:rPr>
        <w:t>各个领域宏观与微观方面有关知识，</w:t>
      </w:r>
      <w:r>
        <w:rPr>
          <w:rFonts w:ascii="宋体" w:eastAsia="宋体" w:hAnsi="宋体" w:cs="宋体"/>
          <w:spacing w:val="-6"/>
          <w:sz w:val="24"/>
        </w:rPr>
        <w:t xml:space="preserve"> </w:t>
      </w:r>
      <w:r>
        <w:rPr>
          <w:rFonts w:ascii="宋体" w:eastAsia="宋体" w:hAnsi="宋体" w:cs="宋体"/>
          <w:spacing w:val="-6"/>
          <w:sz w:val="24"/>
        </w:rPr>
        <w:t>包括外汇市场、国际贸易、人力资源管</w:t>
      </w:r>
      <w:r>
        <w:rPr>
          <w:rFonts w:ascii="宋体" w:eastAsia="宋体" w:hAnsi="宋体" w:cs="宋体"/>
          <w:sz w:val="24"/>
        </w:rPr>
        <w:t xml:space="preserve"> </w:t>
      </w:r>
      <w:r>
        <w:rPr>
          <w:rFonts w:ascii="宋体" w:eastAsia="宋体" w:hAnsi="宋体" w:cs="宋体"/>
          <w:spacing w:val="-4"/>
          <w:sz w:val="24"/>
        </w:rPr>
        <w:t>理</w:t>
      </w:r>
      <w:r>
        <w:rPr>
          <w:rFonts w:ascii="宋体" w:eastAsia="宋体" w:hAnsi="宋体" w:cs="宋体"/>
          <w:spacing w:val="-3"/>
          <w:sz w:val="24"/>
        </w:rPr>
        <w:t>、电子商务、电子支付、物流以及商务沟通等。本课程将结合所教授的商务内</w:t>
      </w:r>
      <w:r>
        <w:rPr>
          <w:rFonts w:ascii="宋体" w:eastAsia="宋体" w:hAnsi="宋体" w:cs="宋体"/>
          <w:sz w:val="24"/>
        </w:rPr>
        <w:t xml:space="preserve"> </w:t>
      </w:r>
      <w:r>
        <w:rPr>
          <w:rFonts w:ascii="宋体" w:eastAsia="宋体" w:hAnsi="宋体" w:cs="宋体"/>
          <w:spacing w:val="-4"/>
          <w:sz w:val="24"/>
        </w:rPr>
        <w:t>容</w:t>
      </w:r>
      <w:r>
        <w:rPr>
          <w:rFonts w:ascii="宋体" w:eastAsia="宋体" w:hAnsi="宋体" w:cs="宋体"/>
          <w:spacing w:val="-3"/>
          <w:sz w:val="24"/>
        </w:rPr>
        <w:t>培养当代大学生的综合素质，通过融入社会主义核心价值观和导入中国当代商</w:t>
      </w:r>
      <w:r>
        <w:rPr>
          <w:rFonts w:ascii="宋体" w:eastAsia="宋体" w:hAnsi="宋体" w:cs="宋体"/>
          <w:sz w:val="24"/>
        </w:rPr>
        <w:t xml:space="preserve"> </w:t>
      </w:r>
      <w:r>
        <w:rPr>
          <w:rFonts w:ascii="宋体" w:eastAsia="宋体" w:hAnsi="宋体" w:cs="宋体"/>
          <w:spacing w:val="-12"/>
          <w:sz w:val="24"/>
        </w:rPr>
        <w:t>务</w:t>
      </w:r>
      <w:r>
        <w:rPr>
          <w:rFonts w:ascii="宋体" w:eastAsia="宋体" w:hAnsi="宋体" w:cs="宋体"/>
          <w:spacing w:val="-10"/>
          <w:sz w:val="24"/>
        </w:rPr>
        <w:t>案</w:t>
      </w:r>
      <w:r>
        <w:rPr>
          <w:rFonts w:ascii="宋体" w:eastAsia="宋体" w:hAnsi="宋体" w:cs="宋体"/>
          <w:spacing w:val="-6"/>
          <w:sz w:val="24"/>
        </w:rPr>
        <w:t>例，</w:t>
      </w:r>
      <w:r>
        <w:rPr>
          <w:rFonts w:ascii="宋体" w:eastAsia="宋体" w:hAnsi="宋体" w:cs="宋体"/>
          <w:spacing w:val="-6"/>
          <w:sz w:val="24"/>
        </w:rPr>
        <w:t xml:space="preserve"> </w:t>
      </w:r>
      <w:r>
        <w:rPr>
          <w:rFonts w:ascii="宋体" w:eastAsia="宋体" w:hAnsi="宋体" w:cs="宋体"/>
          <w:spacing w:val="-6"/>
          <w:sz w:val="24"/>
        </w:rPr>
        <w:t>培养学生的爱国情怀、敬业精神、诚信品德和国际素养，培养学生坚定</w:t>
      </w:r>
      <w:r>
        <w:rPr>
          <w:rFonts w:ascii="宋体" w:eastAsia="宋体" w:hAnsi="宋体" w:cs="宋体"/>
          <w:sz w:val="24"/>
        </w:rPr>
        <w:t xml:space="preserve"> </w:t>
      </w:r>
      <w:r>
        <w:rPr>
          <w:rFonts w:ascii="宋体" w:eastAsia="宋体" w:hAnsi="宋体" w:cs="宋体"/>
          <w:spacing w:val="-6"/>
          <w:sz w:val="24"/>
        </w:rPr>
        <w:t>中国</w:t>
      </w:r>
      <w:r>
        <w:rPr>
          <w:rFonts w:ascii="宋体" w:eastAsia="宋体" w:hAnsi="宋体" w:cs="宋体"/>
          <w:spacing w:val="-6"/>
          <w:sz w:val="24"/>
        </w:rPr>
        <w:t>“</w:t>
      </w:r>
      <w:r>
        <w:rPr>
          <w:rFonts w:ascii="宋体" w:eastAsia="宋体" w:hAnsi="宋体" w:cs="宋体"/>
          <w:spacing w:val="-4"/>
          <w:sz w:val="24"/>
        </w:rPr>
        <w:t>道</w:t>
      </w:r>
      <w:r>
        <w:rPr>
          <w:rFonts w:ascii="宋体" w:eastAsia="宋体" w:hAnsi="宋体" w:cs="宋体"/>
          <w:spacing w:val="-3"/>
          <w:sz w:val="24"/>
        </w:rPr>
        <w:t>路自信、理论自信、制度自信、文化自信</w:t>
      </w:r>
      <w:r>
        <w:rPr>
          <w:rFonts w:ascii="宋体" w:eastAsia="宋体" w:hAnsi="宋体" w:cs="宋体"/>
          <w:spacing w:val="-3"/>
          <w:sz w:val="24"/>
        </w:rPr>
        <w:t>”</w:t>
      </w:r>
      <w:r>
        <w:rPr>
          <w:rFonts w:ascii="宋体" w:eastAsia="宋体" w:hAnsi="宋体" w:cs="宋体"/>
          <w:spacing w:val="-3"/>
          <w:sz w:val="24"/>
        </w:rPr>
        <w:t>，落实好习近平总书记讲好</w:t>
      </w:r>
      <w:r>
        <w:rPr>
          <w:rFonts w:ascii="宋体" w:eastAsia="宋体" w:hAnsi="宋体" w:cs="宋体"/>
          <w:sz w:val="24"/>
        </w:rPr>
        <w:t xml:space="preserve"> </w:t>
      </w:r>
      <w:r>
        <w:rPr>
          <w:rFonts w:ascii="宋体" w:eastAsia="宋体" w:hAnsi="宋体" w:cs="宋体"/>
          <w:spacing w:val="-2"/>
          <w:sz w:val="24"/>
        </w:rPr>
        <w:t>中国故事的要求，坚定走中国特色社</w:t>
      </w:r>
      <w:r>
        <w:rPr>
          <w:rFonts w:ascii="宋体" w:eastAsia="宋体" w:hAnsi="宋体" w:cs="宋体"/>
          <w:spacing w:val="-1"/>
          <w:sz w:val="24"/>
        </w:rPr>
        <w:t>会主义市场经济发展道路。</w:t>
      </w:r>
    </w:p>
    <w:p w:rsidR="00B022C0" w:rsidRDefault="00761A35">
      <w:pPr>
        <w:spacing w:before="2" w:line="363" w:lineRule="auto"/>
        <w:ind w:left="23" w:firstLine="481"/>
        <w:rPr>
          <w:rFonts w:ascii="宋体" w:eastAsia="宋体" w:hAnsi="宋体" w:cs="宋体"/>
          <w:sz w:val="24"/>
        </w:rPr>
      </w:pPr>
      <w:r>
        <w:rPr>
          <w:rFonts w:ascii="宋体" w:eastAsia="宋体" w:hAnsi="宋体" w:cs="宋体"/>
          <w:spacing w:val="-12"/>
          <w:sz w:val="24"/>
        </w:rPr>
        <w:t>本课程</w:t>
      </w:r>
      <w:r>
        <w:rPr>
          <w:rFonts w:ascii="宋体" w:eastAsia="宋体" w:hAnsi="宋体" w:cs="宋体"/>
          <w:spacing w:val="-9"/>
          <w:sz w:val="24"/>
        </w:rPr>
        <w:t>的</w:t>
      </w:r>
      <w:r>
        <w:rPr>
          <w:rFonts w:ascii="宋体" w:eastAsia="宋体" w:hAnsi="宋体" w:cs="宋体"/>
          <w:spacing w:val="-6"/>
          <w:sz w:val="24"/>
        </w:rPr>
        <w:t>教学旨在夯实学生的商务英语专业基础，</w:t>
      </w:r>
      <w:r>
        <w:rPr>
          <w:rFonts w:ascii="宋体" w:eastAsia="宋体" w:hAnsi="宋体" w:cs="宋体"/>
          <w:spacing w:val="-6"/>
          <w:sz w:val="24"/>
        </w:rPr>
        <w:t xml:space="preserve"> </w:t>
      </w:r>
      <w:r>
        <w:rPr>
          <w:rFonts w:ascii="宋体" w:eastAsia="宋体" w:hAnsi="宋体" w:cs="宋体"/>
          <w:spacing w:val="-6"/>
          <w:sz w:val="24"/>
        </w:rPr>
        <w:t>是商务英语专业的核心课</w:t>
      </w:r>
      <w:r>
        <w:rPr>
          <w:rFonts w:ascii="宋体" w:eastAsia="宋体" w:hAnsi="宋体" w:cs="宋体"/>
          <w:sz w:val="24"/>
        </w:rPr>
        <w:t xml:space="preserve"> </w:t>
      </w:r>
      <w:r>
        <w:rPr>
          <w:rFonts w:ascii="宋体" w:eastAsia="宋体" w:hAnsi="宋体" w:cs="宋体"/>
          <w:spacing w:val="-12"/>
          <w:sz w:val="24"/>
        </w:rPr>
        <w:t>程</w:t>
      </w:r>
      <w:r>
        <w:rPr>
          <w:rFonts w:ascii="宋体" w:eastAsia="宋体" w:hAnsi="宋体" w:cs="宋体"/>
          <w:spacing w:val="-7"/>
          <w:sz w:val="24"/>
        </w:rPr>
        <w:t>，</w:t>
      </w:r>
      <w:r>
        <w:rPr>
          <w:rFonts w:ascii="宋体" w:eastAsia="宋体" w:hAnsi="宋体" w:cs="宋体"/>
          <w:spacing w:val="-6"/>
          <w:sz w:val="24"/>
        </w:rPr>
        <w:t xml:space="preserve"> </w:t>
      </w:r>
      <w:r>
        <w:rPr>
          <w:rFonts w:ascii="宋体" w:eastAsia="宋体" w:hAnsi="宋体" w:cs="宋体"/>
          <w:spacing w:val="-6"/>
          <w:sz w:val="24"/>
        </w:rPr>
        <w:t>为学生循序渐进学习商务英语函电、商务英语写作、商务英语翻译等相关专</w:t>
      </w:r>
      <w:r>
        <w:rPr>
          <w:rFonts w:ascii="宋体" w:eastAsia="宋体" w:hAnsi="宋体" w:cs="宋体"/>
          <w:sz w:val="24"/>
        </w:rPr>
        <w:t xml:space="preserve"> </w:t>
      </w:r>
      <w:r>
        <w:rPr>
          <w:rFonts w:ascii="宋体" w:eastAsia="宋体" w:hAnsi="宋体" w:cs="宋体"/>
          <w:spacing w:val="-3"/>
          <w:sz w:val="24"/>
        </w:rPr>
        <w:t>业课程打好扎实的基础。学生通过学习能够掌握商务活动的相关知识和常用商</w:t>
      </w:r>
      <w:r>
        <w:rPr>
          <w:rFonts w:ascii="宋体" w:eastAsia="宋体" w:hAnsi="宋体" w:cs="宋体"/>
          <w:spacing w:val="-1"/>
          <w:sz w:val="24"/>
        </w:rPr>
        <w:t>务</w:t>
      </w:r>
      <w:r>
        <w:rPr>
          <w:rFonts w:ascii="宋体" w:eastAsia="宋体" w:hAnsi="宋体" w:cs="宋体"/>
          <w:sz w:val="24"/>
        </w:rPr>
        <w:t xml:space="preserve"> </w:t>
      </w:r>
      <w:r>
        <w:rPr>
          <w:rFonts w:ascii="宋体" w:eastAsia="宋体" w:hAnsi="宋体" w:cs="宋体"/>
          <w:spacing w:val="-2"/>
          <w:sz w:val="24"/>
        </w:rPr>
        <w:t>术语，能够读懂商</w:t>
      </w:r>
      <w:r>
        <w:rPr>
          <w:rFonts w:ascii="宋体" w:eastAsia="宋体" w:hAnsi="宋体" w:cs="宋体"/>
          <w:spacing w:val="-1"/>
          <w:sz w:val="24"/>
        </w:rPr>
        <w:t>务英语类相关读物，能初步进行商务英语类资料的英汉互译。</w:t>
      </w:r>
      <w:r>
        <w:rPr>
          <w:rFonts w:ascii="宋体" w:eastAsia="宋体" w:hAnsi="宋体" w:cs="宋体"/>
          <w:sz w:val="24"/>
        </w:rPr>
        <w:t xml:space="preserve"> </w:t>
      </w:r>
      <w:r>
        <w:rPr>
          <w:rFonts w:ascii="宋体" w:eastAsia="宋体" w:hAnsi="宋体" w:cs="宋体"/>
          <w:spacing w:val="-18"/>
          <w:sz w:val="24"/>
        </w:rPr>
        <w:t>同</w:t>
      </w:r>
      <w:r>
        <w:rPr>
          <w:rFonts w:ascii="宋体" w:eastAsia="宋体" w:hAnsi="宋体" w:cs="宋体"/>
          <w:spacing w:val="-10"/>
          <w:sz w:val="24"/>
        </w:rPr>
        <w:t>时</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学生必须增加课外阅读量，</w:t>
      </w:r>
      <w:r>
        <w:rPr>
          <w:rFonts w:ascii="宋体" w:eastAsia="宋体" w:hAnsi="宋体" w:cs="宋体"/>
          <w:spacing w:val="-9"/>
          <w:sz w:val="24"/>
        </w:rPr>
        <w:t xml:space="preserve"> </w:t>
      </w:r>
      <w:r>
        <w:rPr>
          <w:rFonts w:ascii="宋体" w:eastAsia="宋体" w:hAnsi="宋体" w:cs="宋体"/>
          <w:spacing w:val="-9"/>
          <w:sz w:val="24"/>
        </w:rPr>
        <w:t>阅读相关商务英语类报刊杂志、书籍及资料以</w:t>
      </w:r>
      <w:r>
        <w:rPr>
          <w:rFonts w:ascii="宋体" w:eastAsia="宋体" w:hAnsi="宋体" w:cs="宋体"/>
          <w:sz w:val="24"/>
        </w:rPr>
        <w:t xml:space="preserve"> </w:t>
      </w:r>
      <w:r>
        <w:rPr>
          <w:rFonts w:ascii="宋体" w:eastAsia="宋体" w:hAnsi="宋体" w:cs="宋体"/>
          <w:spacing w:val="-3"/>
          <w:sz w:val="24"/>
        </w:rPr>
        <w:t>作为对本课程学习的必要补充</w:t>
      </w:r>
      <w:r>
        <w:rPr>
          <w:rFonts w:ascii="宋体" w:eastAsia="宋体" w:hAnsi="宋体" w:cs="宋体"/>
          <w:spacing w:val="-1"/>
          <w:sz w:val="24"/>
        </w:rPr>
        <w:t>。</w:t>
      </w:r>
    </w:p>
    <w:p w:rsidR="00B022C0" w:rsidRDefault="00761A35">
      <w:pPr>
        <w:spacing w:before="38"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B022C0">
      <w:pPr>
        <w:sectPr w:rsidR="00B022C0">
          <w:footerReference w:type="default" r:id="rId52"/>
          <w:pgSz w:w="11900" w:h="16840"/>
          <w:pgMar w:top="400" w:right="1733"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465" w:lineRule="exact"/>
        <w:ind w:left="556"/>
        <w:rPr>
          <w:rFonts w:ascii="宋体" w:eastAsia="宋体" w:hAnsi="宋体" w:cs="宋体"/>
          <w:sz w:val="24"/>
        </w:rPr>
      </w:pPr>
      <w:r>
        <w:rPr>
          <w:rFonts w:ascii="宋体" w:eastAsia="宋体" w:hAnsi="宋体" w:cs="宋体"/>
          <w:spacing w:val="-12"/>
          <w:position w:val="17"/>
          <w:sz w:val="24"/>
        </w:rPr>
        <w:t>目标</w:t>
      </w:r>
      <w:r>
        <w:rPr>
          <w:rFonts w:ascii="宋体" w:eastAsia="宋体" w:hAnsi="宋体" w:cs="宋体"/>
          <w:spacing w:val="-7"/>
          <w:position w:val="17"/>
          <w:sz w:val="24"/>
        </w:rPr>
        <w:t xml:space="preserve"> </w:t>
      </w:r>
      <w:r>
        <w:rPr>
          <w:rFonts w:ascii="Times New Roman" w:eastAsia="Times New Roman" w:hAnsi="Times New Roman" w:cs="Times New Roman"/>
          <w:spacing w:val="-6"/>
          <w:position w:val="17"/>
          <w:sz w:val="24"/>
        </w:rPr>
        <w:t xml:space="preserve">1.  </w:t>
      </w:r>
      <w:r>
        <w:rPr>
          <w:rFonts w:ascii="宋体" w:eastAsia="宋体" w:hAnsi="宋体" w:cs="宋体"/>
          <w:spacing w:val="-6"/>
          <w:position w:val="17"/>
          <w:sz w:val="24"/>
        </w:rPr>
        <w:t>培养商务英语阅读技能</w:t>
      </w:r>
    </w:p>
    <w:p w:rsidR="00B022C0" w:rsidRDefault="00761A35">
      <w:pPr>
        <w:spacing w:line="220" w:lineRule="auto"/>
        <w:ind w:left="556"/>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  </w:t>
      </w:r>
      <w:r>
        <w:rPr>
          <w:rFonts w:ascii="宋体" w:eastAsia="宋体" w:hAnsi="宋体" w:cs="宋体"/>
          <w:spacing w:val="-6"/>
          <w:sz w:val="24"/>
        </w:rPr>
        <w:t>系统了解掌握商务知识</w:t>
      </w:r>
    </w:p>
    <w:p w:rsidR="00B022C0" w:rsidRDefault="00761A35">
      <w:pPr>
        <w:spacing w:before="184" w:line="220" w:lineRule="auto"/>
        <w:ind w:left="556"/>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3.  </w:t>
      </w:r>
      <w:r>
        <w:rPr>
          <w:rFonts w:ascii="宋体" w:eastAsia="宋体" w:hAnsi="宋体" w:cs="宋体"/>
          <w:spacing w:val="-6"/>
          <w:sz w:val="24"/>
        </w:rPr>
        <w:t>掌握商务英语相关术语</w:t>
      </w:r>
    </w:p>
    <w:p w:rsidR="00B022C0" w:rsidRDefault="00761A35">
      <w:pPr>
        <w:spacing w:before="178" w:line="220" w:lineRule="auto"/>
        <w:ind w:left="556"/>
        <w:rPr>
          <w:rFonts w:ascii="宋体" w:eastAsia="宋体" w:hAnsi="宋体" w:cs="宋体"/>
          <w:sz w:val="24"/>
        </w:rPr>
      </w:pPr>
      <w:r>
        <w:rPr>
          <w:rFonts w:ascii="宋体" w:eastAsia="宋体" w:hAnsi="宋体" w:cs="宋体"/>
          <w:spacing w:val="-12"/>
          <w:sz w:val="24"/>
        </w:rPr>
        <w:t>目</w:t>
      </w:r>
      <w:r>
        <w:rPr>
          <w:rFonts w:ascii="宋体" w:eastAsia="宋体" w:hAnsi="宋体" w:cs="宋体"/>
          <w:spacing w:val="-6"/>
          <w:sz w:val="24"/>
        </w:rPr>
        <w:t>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4.  </w:t>
      </w:r>
      <w:r>
        <w:rPr>
          <w:rFonts w:ascii="宋体" w:eastAsia="宋体" w:hAnsi="宋体" w:cs="宋体"/>
          <w:spacing w:val="-6"/>
          <w:sz w:val="24"/>
        </w:rPr>
        <w:t>能够阅读商务案例类文章</w:t>
      </w:r>
    </w:p>
    <w:p w:rsidR="00B022C0" w:rsidRDefault="00761A35">
      <w:pPr>
        <w:spacing w:before="185" w:line="220" w:lineRule="auto"/>
        <w:ind w:left="556"/>
        <w:rPr>
          <w:rFonts w:ascii="宋体" w:eastAsia="宋体" w:hAnsi="宋体" w:cs="宋体"/>
          <w:sz w:val="24"/>
        </w:rPr>
      </w:pPr>
      <w:r>
        <w:rPr>
          <w:rFonts w:ascii="宋体" w:eastAsia="宋体" w:hAnsi="宋体" w:cs="宋体"/>
          <w:spacing w:val="-10"/>
          <w:sz w:val="24"/>
        </w:rPr>
        <w:t>目标</w:t>
      </w:r>
      <w:r>
        <w:rPr>
          <w:rFonts w:ascii="宋体" w:eastAsia="宋体" w:hAnsi="宋体" w:cs="宋体"/>
          <w:spacing w:val="-10"/>
          <w:sz w:val="24"/>
        </w:rPr>
        <w:t xml:space="preserve"> </w:t>
      </w:r>
      <w:r>
        <w:rPr>
          <w:rFonts w:ascii="Times New Roman" w:eastAsia="Times New Roman" w:hAnsi="Times New Roman" w:cs="Times New Roman"/>
          <w:spacing w:val="-6"/>
          <w:sz w:val="24"/>
        </w:rPr>
        <w:t>5</w:t>
      </w:r>
      <w:r>
        <w:rPr>
          <w:rFonts w:ascii="Times New Roman" w:eastAsia="Times New Roman" w:hAnsi="Times New Roman" w:cs="Times New Roman"/>
          <w:spacing w:val="-5"/>
          <w:sz w:val="24"/>
        </w:rPr>
        <w:t xml:space="preserve">.  </w:t>
      </w:r>
      <w:r>
        <w:rPr>
          <w:rFonts w:ascii="宋体" w:eastAsia="宋体" w:hAnsi="宋体" w:cs="宋体"/>
          <w:spacing w:val="-5"/>
          <w:sz w:val="24"/>
        </w:rPr>
        <w:t>能够针对案例作出判断与分析</w:t>
      </w:r>
    </w:p>
    <w:p w:rsidR="00B022C0" w:rsidRDefault="00761A35">
      <w:pPr>
        <w:spacing w:before="179" w:line="220" w:lineRule="auto"/>
        <w:ind w:left="556"/>
        <w:rPr>
          <w:rFonts w:ascii="宋体" w:eastAsia="宋体" w:hAnsi="宋体" w:cs="宋体"/>
          <w:sz w:val="24"/>
        </w:rPr>
      </w:pPr>
      <w:r>
        <w:rPr>
          <w:rFonts w:ascii="宋体" w:eastAsia="宋体" w:hAnsi="宋体" w:cs="宋体"/>
          <w:spacing w:val="-9"/>
          <w:sz w:val="24"/>
        </w:rPr>
        <w:t>目</w:t>
      </w:r>
      <w:r>
        <w:rPr>
          <w:rFonts w:ascii="宋体" w:eastAsia="宋体" w:hAnsi="宋体" w:cs="宋体"/>
          <w:spacing w:val="-5"/>
          <w:sz w:val="24"/>
        </w:rPr>
        <w:t>标</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6.  </w:t>
      </w:r>
      <w:r>
        <w:rPr>
          <w:rFonts w:ascii="宋体" w:eastAsia="宋体" w:hAnsi="宋体" w:cs="宋体"/>
          <w:spacing w:val="-5"/>
          <w:sz w:val="24"/>
        </w:rPr>
        <w:t>能够针对阅读材料提出自己的观点</w:t>
      </w:r>
    </w:p>
    <w:p w:rsidR="00B022C0" w:rsidRDefault="00761A35">
      <w:pPr>
        <w:spacing w:before="150" w:line="388" w:lineRule="auto"/>
        <w:ind w:left="27" w:right="1078" w:firstLine="481"/>
        <w:rPr>
          <w:rFonts w:ascii="宋体" w:eastAsia="宋体" w:hAnsi="宋体" w:cs="宋体"/>
          <w:sz w:val="24"/>
        </w:rPr>
      </w:pPr>
      <w:r>
        <w:rPr>
          <w:rFonts w:ascii="宋体" w:eastAsia="宋体" w:hAnsi="宋体" w:cs="宋体"/>
          <w:spacing w:val="-1"/>
          <w:sz w:val="24"/>
        </w:rPr>
        <w:t>本课程支撑专业培养计划中毕业要求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3-3  </w:t>
      </w:r>
      <w:r>
        <w:rPr>
          <w:rFonts w:ascii="宋体" w:eastAsia="宋体" w:hAnsi="宋体" w:cs="宋体"/>
          <w:spacing w:val="-1"/>
          <w:sz w:val="24"/>
        </w:rPr>
        <w:t>(</w:t>
      </w:r>
      <w:r>
        <w:rPr>
          <w:rFonts w:ascii="宋体" w:eastAsia="宋体" w:hAnsi="宋体" w:cs="宋体"/>
          <w:spacing w:val="-1"/>
          <w:sz w:val="24"/>
        </w:rPr>
        <w:t>占该</w:t>
      </w:r>
      <w:r>
        <w:rPr>
          <w:rFonts w:ascii="宋体" w:eastAsia="宋体" w:hAnsi="宋体" w:cs="宋体"/>
          <w:sz w:val="24"/>
        </w:rPr>
        <w:t>指标点达成度的</w:t>
      </w:r>
      <w:r>
        <w:rPr>
          <w:rFonts w:ascii="宋体" w:eastAsia="宋体" w:hAnsi="宋体" w:cs="宋体"/>
          <w:sz w:val="24"/>
        </w:rPr>
        <w:t xml:space="preserve"> </w:t>
      </w:r>
      <w:r>
        <w:rPr>
          <w:rFonts w:ascii="Times New Roman" w:eastAsia="Times New Roman" w:hAnsi="Times New Roman" w:cs="Times New Roman"/>
          <w:sz w:val="24"/>
        </w:rPr>
        <w:t>70%</w:t>
      </w:r>
      <w:r>
        <w:rPr>
          <w:rFonts w:ascii="宋体" w:eastAsia="宋体" w:hAnsi="宋体" w:cs="宋体"/>
          <w:sz w:val="24"/>
        </w:rPr>
        <w:t>)</w:t>
      </w:r>
      <w:r>
        <w:rPr>
          <w:rFonts w:ascii="宋体" w:eastAsia="宋体" w:hAnsi="宋体" w:cs="宋体"/>
          <w:sz w:val="24"/>
        </w:rPr>
        <w:t>、毕</w:t>
      </w:r>
      <w:r>
        <w:rPr>
          <w:rFonts w:ascii="宋体" w:eastAsia="宋体" w:hAnsi="宋体" w:cs="宋体"/>
          <w:sz w:val="24"/>
        </w:rPr>
        <w:t xml:space="preserve"> </w:t>
      </w:r>
      <w:r>
        <w:rPr>
          <w:rFonts w:ascii="宋体" w:eastAsia="宋体" w:hAnsi="宋体" w:cs="宋体"/>
          <w:spacing w:val="-6"/>
          <w:sz w:val="24"/>
        </w:rPr>
        <w:t>业要求</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5- </w:t>
      </w:r>
      <w:r>
        <w:rPr>
          <w:rFonts w:ascii="Times New Roman" w:eastAsia="Times New Roman" w:hAnsi="Times New Roman" w:cs="Times New Roman"/>
          <w:spacing w:val="-4"/>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w:t>
      </w:r>
      <w:r>
        <w:rPr>
          <w:rFonts w:ascii="宋体" w:eastAsia="宋体" w:hAnsi="宋体" w:cs="宋体"/>
          <w:spacing w:val="-3"/>
          <w:sz w:val="24"/>
        </w:rPr>
        <w:t>占该指标点达成度的</w:t>
      </w:r>
      <w:r>
        <w:rPr>
          <w:rFonts w:ascii="宋体" w:eastAsia="宋体" w:hAnsi="宋体" w:cs="宋体"/>
          <w:spacing w:val="-3"/>
          <w:sz w:val="24"/>
        </w:rPr>
        <w:t xml:space="preserve"> </w:t>
      </w:r>
      <w:r>
        <w:rPr>
          <w:rFonts w:ascii="Times New Roman" w:eastAsia="Times New Roman" w:hAnsi="Times New Roman" w:cs="Times New Roman"/>
          <w:spacing w:val="-3"/>
          <w:sz w:val="24"/>
        </w:rPr>
        <w:t>40%</w:t>
      </w:r>
      <w:r>
        <w:rPr>
          <w:rFonts w:ascii="宋体" w:eastAsia="宋体" w:hAnsi="宋体" w:cs="宋体"/>
          <w:spacing w:val="-3"/>
          <w:sz w:val="24"/>
        </w:rPr>
        <w:t>)</w:t>
      </w:r>
      <w:r>
        <w:rPr>
          <w:rFonts w:ascii="宋体" w:eastAsia="宋体" w:hAnsi="宋体" w:cs="宋体"/>
          <w:spacing w:val="-3"/>
          <w:sz w:val="24"/>
        </w:rPr>
        <w:t>、</w:t>
      </w:r>
      <w:r>
        <w:rPr>
          <w:rFonts w:ascii="宋体" w:eastAsia="宋体" w:hAnsi="宋体" w:cs="宋体"/>
          <w:spacing w:val="-3"/>
          <w:sz w:val="24"/>
        </w:rPr>
        <w:t xml:space="preserve"> </w:t>
      </w:r>
      <w:r>
        <w:rPr>
          <w:rFonts w:ascii="宋体" w:eastAsia="宋体" w:hAnsi="宋体" w:cs="宋体"/>
          <w:spacing w:val="-3"/>
          <w:sz w:val="24"/>
        </w:rPr>
        <w:t>毕业要求</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5-2  </w:t>
      </w:r>
      <w:r>
        <w:rPr>
          <w:rFonts w:ascii="宋体" w:eastAsia="宋体" w:hAnsi="宋体" w:cs="宋体"/>
          <w:spacing w:val="-3"/>
          <w:sz w:val="24"/>
        </w:rPr>
        <w:t>(</w:t>
      </w:r>
      <w:r>
        <w:rPr>
          <w:rFonts w:ascii="宋体" w:eastAsia="宋体" w:hAnsi="宋体" w:cs="宋体"/>
          <w:spacing w:val="-3"/>
          <w:sz w:val="24"/>
        </w:rPr>
        <w:t>占该指标点达成度的</w:t>
      </w:r>
    </w:p>
    <w:p w:rsidR="00B022C0" w:rsidRDefault="00761A35">
      <w:pPr>
        <w:spacing w:before="1" w:line="230" w:lineRule="auto"/>
        <w:ind w:left="29"/>
        <w:rPr>
          <w:rFonts w:ascii="宋体" w:eastAsia="宋体" w:hAnsi="宋体" w:cs="宋体"/>
          <w:sz w:val="24"/>
        </w:rPr>
      </w:pPr>
      <w:r>
        <w:rPr>
          <w:rFonts w:ascii="Times New Roman" w:eastAsia="Times New Roman" w:hAnsi="Times New Roman" w:cs="Times New Roman"/>
          <w:spacing w:val="-8"/>
          <w:sz w:val="24"/>
        </w:rPr>
        <w:t>30</w:t>
      </w:r>
      <w:r>
        <w:rPr>
          <w:rFonts w:ascii="Times New Roman" w:eastAsia="Times New Roman" w:hAnsi="Times New Roman" w:cs="Times New Roman"/>
          <w:spacing w:val="-7"/>
          <w:sz w:val="24"/>
        </w:rPr>
        <w:t>%</w:t>
      </w:r>
      <w:r>
        <w:rPr>
          <w:rFonts w:ascii="宋体" w:eastAsia="宋体" w:hAnsi="宋体" w:cs="宋体"/>
          <w:spacing w:val="-4"/>
          <w:sz w:val="24"/>
        </w:rPr>
        <w:t>；</w:t>
      </w:r>
      <w:r>
        <w:rPr>
          <w:rFonts w:ascii="宋体" w:eastAsia="宋体" w:hAnsi="宋体" w:cs="宋体"/>
          <w:spacing w:val="-4"/>
          <w:sz w:val="24"/>
        </w:rPr>
        <w:t>)</w:t>
      </w:r>
      <w:r>
        <w:rPr>
          <w:rFonts w:ascii="宋体" w:eastAsia="宋体" w:hAnsi="宋体" w:cs="宋体"/>
          <w:spacing w:val="-4"/>
          <w:sz w:val="24"/>
        </w:rPr>
        <w:t>和毕业要求</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6-2  </w:t>
      </w:r>
      <w:r>
        <w:rPr>
          <w:rFonts w:ascii="宋体" w:eastAsia="宋体" w:hAnsi="宋体" w:cs="宋体"/>
          <w:spacing w:val="-4"/>
          <w:sz w:val="24"/>
        </w:rPr>
        <w:t>(</w:t>
      </w:r>
      <w:r>
        <w:rPr>
          <w:rFonts w:ascii="宋体" w:eastAsia="宋体" w:hAnsi="宋体" w:cs="宋体"/>
          <w:spacing w:val="-4"/>
          <w:sz w:val="24"/>
        </w:rPr>
        <w:t>占该指标点达成度的</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40% </w:t>
      </w:r>
      <w:r>
        <w:rPr>
          <w:rFonts w:ascii="Arial Unicode MS" w:eastAsia="Arial Unicode MS" w:hAnsi="Arial Unicode MS" w:cs="Arial Unicode MS"/>
          <w:spacing w:val="-4"/>
          <w:sz w:val="24"/>
        </w:rPr>
        <w:t>)</w:t>
      </w:r>
      <w:r>
        <w:rPr>
          <w:rFonts w:ascii="宋体" w:eastAsia="宋体" w:hAnsi="宋体" w:cs="宋体"/>
          <w:spacing w:val="-4"/>
          <w:sz w:val="24"/>
        </w:rPr>
        <w:t>，对应关系如表所示。</w:t>
      </w:r>
    </w:p>
    <w:p w:rsidR="00B022C0" w:rsidRDefault="00B022C0">
      <w:pPr>
        <w:spacing w:line="74" w:lineRule="exact"/>
      </w:pPr>
    </w:p>
    <w:tbl>
      <w:tblPr>
        <w:tblStyle w:val="TableNormal"/>
        <w:tblW w:w="93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1262"/>
        <w:gridCol w:w="1257"/>
        <w:gridCol w:w="1262"/>
        <w:gridCol w:w="1362"/>
        <w:gridCol w:w="1257"/>
        <w:gridCol w:w="1300"/>
      </w:tblGrid>
      <w:tr w:rsidR="00B022C0">
        <w:trPr>
          <w:trHeight w:val="522"/>
        </w:trPr>
        <w:tc>
          <w:tcPr>
            <w:tcW w:w="1698" w:type="dxa"/>
            <w:vMerge w:val="restart"/>
            <w:tcBorders>
              <w:bottom w:val="nil"/>
            </w:tcBorders>
          </w:tcPr>
          <w:p w:rsidR="00B022C0" w:rsidRDefault="00761A35">
            <w:pPr>
              <w:spacing w:before="230"/>
              <w:ind w:left="379"/>
              <w:rPr>
                <w:rFonts w:ascii="宋体" w:eastAsia="宋体" w:hAnsi="宋体" w:cs="宋体"/>
                <w:sz w:val="24"/>
              </w:rPr>
            </w:pPr>
            <w:r>
              <w:rPr>
                <w:rFonts w:ascii="宋体" w:eastAsia="宋体" w:hAnsi="宋体" w:cs="宋体"/>
                <w:spacing w:val="-4"/>
                <w:sz w:val="24"/>
              </w:rPr>
              <w:t>毕</w:t>
            </w:r>
            <w:r>
              <w:rPr>
                <w:rFonts w:ascii="宋体" w:eastAsia="宋体" w:hAnsi="宋体" w:cs="宋体"/>
                <w:spacing w:val="-3"/>
                <w:sz w:val="24"/>
              </w:rPr>
              <w:t>业</w:t>
            </w:r>
            <w:r>
              <w:rPr>
                <w:rFonts w:ascii="宋体" w:eastAsia="宋体" w:hAnsi="宋体" w:cs="宋体"/>
                <w:spacing w:val="-2"/>
                <w:sz w:val="24"/>
              </w:rPr>
              <w:t>要求</w:t>
            </w:r>
          </w:p>
          <w:p w:rsidR="00B022C0" w:rsidRDefault="00761A35">
            <w:pPr>
              <w:spacing w:before="1" w:line="220" w:lineRule="auto"/>
              <w:ind w:left="497"/>
              <w:rPr>
                <w:rFonts w:ascii="宋体" w:eastAsia="宋体" w:hAnsi="宋体" w:cs="宋体"/>
                <w:sz w:val="24"/>
              </w:rPr>
            </w:pPr>
            <w:r>
              <w:rPr>
                <w:rFonts w:ascii="宋体" w:eastAsia="宋体" w:hAnsi="宋体" w:cs="宋体"/>
                <w:spacing w:val="-4"/>
                <w:sz w:val="24"/>
              </w:rPr>
              <w:t>指</w:t>
            </w:r>
            <w:r>
              <w:rPr>
                <w:rFonts w:ascii="宋体" w:eastAsia="宋体" w:hAnsi="宋体" w:cs="宋体"/>
                <w:spacing w:val="-3"/>
                <w:sz w:val="24"/>
              </w:rPr>
              <w:t>标</w:t>
            </w:r>
            <w:r>
              <w:rPr>
                <w:rFonts w:ascii="宋体" w:eastAsia="宋体" w:hAnsi="宋体" w:cs="宋体"/>
                <w:spacing w:val="-2"/>
                <w:sz w:val="24"/>
              </w:rPr>
              <w:t>点</w:t>
            </w:r>
          </w:p>
        </w:tc>
        <w:tc>
          <w:tcPr>
            <w:tcW w:w="7700" w:type="dxa"/>
            <w:gridSpan w:val="6"/>
          </w:tcPr>
          <w:p w:rsidR="00B022C0" w:rsidRDefault="00761A35">
            <w:pPr>
              <w:spacing w:before="134" w:line="221" w:lineRule="auto"/>
              <w:ind w:left="3372"/>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B022C0">
        <w:trPr>
          <w:trHeight w:val="498"/>
        </w:trPr>
        <w:tc>
          <w:tcPr>
            <w:tcW w:w="1698" w:type="dxa"/>
            <w:vMerge/>
            <w:tcBorders>
              <w:top w:val="nil"/>
            </w:tcBorders>
          </w:tcPr>
          <w:p w:rsidR="00B022C0" w:rsidRDefault="00B022C0">
            <w:pPr>
              <w:rPr>
                <w:rFonts w:ascii="Arial"/>
              </w:rPr>
            </w:pPr>
          </w:p>
        </w:tc>
        <w:tc>
          <w:tcPr>
            <w:tcW w:w="1262" w:type="dxa"/>
          </w:tcPr>
          <w:p w:rsidR="00B022C0" w:rsidRDefault="00761A35">
            <w:pPr>
              <w:spacing w:before="121" w:line="221" w:lineRule="auto"/>
              <w:ind w:left="348"/>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1257" w:type="dxa"/>
          </w:tcPr>
          <w:p w:rsidR="00B022C0" w:rsidRDefault="00761A35">
            <w:pPr>
              <w:spacing w:before="121" w:line="221" w:lineRule="auto"/>
              <w:ind w:left="349"/>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1262" w:type="dxa"/>
          </w:tcPr>
          <w:p w:rsidR="00B022C0" w:rsidRDefault="00761A35">
            <w:pPr>
              <w:spacing w:before="121" w:line="221" w:lineRule="auto"/>
              <w:ind w:left="349"/>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c>
          <w:tcPr>
            <w:tcW w:w="1362" w:type="dxa"/>
          </w:tcPr>
          <w:p w:rsidR="00B022C0" w:rsidRDefault="00761A35">
            <w:pPr>
              <w:spacing w:before="121" w:line="221" w:lineRule="auto"/>
              <w:ind w:left="402"/>
              <w:rPr>
                <w:rFonts w:ascii="Times New Roman" w:eastAsia="Times New Roman" w:hAnsi="Times New Roman" w:cs="Times New Roman"/>
                <w:sz w:val="24"/>
              </w:rPr>
            </w:pPr>
            <w:r>
              <w:rPr>
                <w:rFonts w:ascii="宋体" w:eastAsia="宋体" w:hAnsi="宋体" w:cs="宋体"/>
                <w:spacing w:val="-28"/>
                <w:sz w:val="24"/>
              </w:rPr>
              <w:t>目标</w:t>
            </w:r>
            <w:r>
              <w:rPr>
                <w:rFonts w:ascii="宋体" w:eastAsia="宋体" w:hAnsi="宋体" w:cs="宋体"/>
                <w:spacing w:val="-28"/>
                <w:sz w:val="24"/>
              </w:rPr>
              <w:t xml:space="preserve"> </w:t>
            </w:r>
            <w:r>
              <w:rPr>
                <w:rFonts w:ascii="Times New Roman" w:eastAsia="Times New Roman" w:hAnsi="Times New Roman" w:cs="Times New Roman"/>
                <w:spacing w:val="-28"/>
                <w:sz w:val="24"/>
              </w:rPr>
              <w:t>4</w:t>
            </w:r>
          </w:p>
        </w:tc>
        <w:tc>
          <w:tcPr>
            <w:tcW w:w="1257" w:type="dxa"/>
          </w:tcPr>
          <w:p w:rsidR="00B022C0" w:rsidRDefault="00761A35">
            <w:pPr>
              <w:spacing w:before="121" w:line="221" w:lineRule="auto"/>
              <w:ind w:left="351"/>
              <w:rPr>
                <w:rFonts w:ascii="Times New Roman" w:eastAsia="Times New Roman" w:hAnsi="Times New Roman" w:cs="Times New Roman"/>
                <w:sz w:val="24"/>
              </w:rPr>
            </w:pPr>
            <w:r>
              <w:rPr>
                <w:rFonts w:ascii="宋体" w:eastAsia="宋体" w:hAnsi="宋体" w:cs="宋体"/>
                <w:spacing w:val="-26"/>
                <w:sz w:val="24"/>
              </w:rPr>
              <w:t>目标</w:t>
            </w:r>
            <w:r>
              <w:rPr>
                <w:rFonts w:ascii="宋体" w:eastAsia="宋体" w:hAnsi="宋体" w:cs="宋体"/>
                <w:spacing w:val="-26"/>
                <w:sz w:val="24"/>
              </w:rPr>
              <w:t xml:space="preserve"> </w:t>
            </w:r>
            <w:r>
              <w:rPr>
                <w:rFonts w:ascii="Times New Roman" w:eastAsia="Times New Roman" w:hAnsi="Times New Roman" w:cs="Times New Roman"/>
                <w:spacing w:val="-26"/>
                <w:sz w:val="24"/>
              </w:rPr>
              <w:t>5</w:t>
            </w:r>
          </w:p>
        </w:tc>
        <w:tc>
          <w:tcPr>
            <w:tcW w:w="1300" w:type="dxa"/>
          </w:tcPr>
          <w:p w:rsidR="00B022C0" w:rsidRDefault="00761A35">
            <w:pPr>
              <w:spacing w:before="121" w:line="221" w:lineRule="auto"/>
              <w:ind w:left="374"/>
              <w:rPr>
                <w:rFonts w:ascii="Times New Roman" w:eastAsia="Times New Roman" w:hAnsi="Times New Roman" w:cs="Times New Roman"/>
                <w:sz w:val="24"/>
              </w:rPr>
            </w:pPr>
            <w:r>
              <w:rPr>
                <w:rFonts w:ascii="宋体" w:eastAsia="宋体" w:hAnsi="宋体" w:cs="宋体"/>
                <w:spacing w:val="-27"/>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6</w:t>
            </w:r>
          </w:p>
        </w:tc>
      </w:tr>
      <w:tr w:rsidR="00B022C0">
        <w:trPr>
          <w:trHeight w:val="484"/>
        </w:trPr>
        <w:tc>
          <w:tcPr>
            <w:tcW w:w="1698" w:type="dxa"/>
          </w:tcPr>
          <w:p w:rsidR="00B022C0" w:rsidRDefault="00761A35">
            <w:pPr>
              <w:spacing w:before="112"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3-3</w:t>
            </w:r>
          </w:p>
        </w:tc>
        <w:tc>
          <w:tcPr>
            <w:tcW w:w="1262" w:type="dxa"/>
          </w:tcPr>
          <w:p w:rsidR="00B022C0" w:rsidRDefault="00B022C0">
            <w:pPr>
              <w:rPr>
                <w:rFonts w:ascii="Arial"/>
              </w:rPr>
            </w:pPr>
          </w:p>
        </w:tc>
        <w:tc>
          <w:tcPr>
            <w:tcW w:w="1257" w:type="dxa"/>
          </w:tcPr>
          <w:p w:rsidR="00B022C0" w:rsidRDefault="00761A35">
            <w:pPr>
              <w:spacing w:before="112" w:line="239" w:lineRule="auto"/>
              <w:ind w:left="572"/>
              <w:rPr>
                <w:rFonts w:ascii="宋体" w:eastAsia="宋体" w:hAnsi="宋体" w:cs="宋体"/>
                <w:sz w:val="24"/>
              </w:rPr>
            </w:pPr>
            <w:r>
              <w:rPr>
                <w:rFonts w:ascii="宋体" w:eastAsia="宋体" w:hAnsi="宋体" w:cs="宋体"/>
                <w:sz w:val="24"/>
              </w:rPr>
              <w:t>√</w:t>
            </w:r>
          </w:p>
        </w:tc>
        <w:tc>
          <w:tcPr>
            <w:tcW w:w="1262" w:type="dxa"/>
          </w:tcPr>
          <w:p w:rsidR="00B022C0" w:rsidRDefault="00761A35">
            <w:pPr>
              <w:spacing w:before="112" w:line="239" w:lineRule="auto"/>
              <w:ind w:left="573"/>
              <w:rPr>
                <w:rFonts w:ascii="宋体" w:eastAsia="宋体" w:hAnsi="宋体" w:cs="宋体"/>
                <w:sz w:val="24"/>
              </w:rPr>
            </w:pPr>
            <w:r>
              <w:rPr>
                <w:rFonts w:ascii="宋体" w:eastAsia="宋体" w:hAnsi="宋体" w:cs="宋体"/>
                <w:sz w:val="24"/>
              </w:rPr>
              <w:t>√</w:t>
            </w:r>
          </w:p>
        </w:tc>
        <w:tc>
          <w:tcPr>
            <w:tcW w:w="1362" w:type="dxa"/>
          </w:tcPr>
          <w:p w:rsidR="00B022C0" w:rsidRDefault="00B022C0">
            <w:pPr>
              <w:rPr>
                <w:rFonts w:ascii="Arial"/>
              </w:rPr>
            </w:pPr>
          </w:p>
        </w:tc>
        <w:tc>
          <w:tcPr>
            <w:tcW w:w="1257" w:type="dxa"/>
          </w:tcPr>
          <w:p w:rsidR="00B022C0" w:rsidRDefault="00B022C0">
            <w:pPr>
              <w:rPr>
                <w:rFonts w:ascii="Arial"/>
              </w:rPr>
            </w:pPr>
          </w:p>
        </w:tc>
        <w:tc>
          <w:tcPr>
            <w:tcW w:w="1300" w:type="dxa"/>
          </w:tcPr>
          <w:p w:rsidR="00B022C0" w:rsidRDefault="00B022C0">
            <w:pPr>
              <w:rPr>
                <w:rFonts w:ascii="Arial"/>
              </w:rPr>
            </w:pPr>
          </w:p>
        </w:tc>
      </w:tr>
      <w:tr w:rsidR="00B022C0">
        <w:trPr>
          <w:trHeight w:val="474"/>
        </w:trPr>
        <w:tc>
          <w:tcPr>
            <w:tcW w:w="1698" w:type="dxa"/>
          </w:tcPr>
          <w:p w:rsidR="00B022C0" w:rsidRDefault="00761A35">
            <w:pPr>
              <w:spacing w:before="108"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5- 1</w:t>
            </w:r>
          </w:p>
        </w:tc>
        <w:tc>
          <w:tcPr>
            <w:tcW w:w="1262" w:type="dxa"/>
          </w:tcPr>
          <w:p w:rsidR="00B022C0" w:rsidRDefault="00B022C0">
            <w:pPr>
              <w:rPr>
                <w:rFonts w:ascii="Arial"/>
              </w:rPr>
            </w:pPr>
          </w:p>
        </w:tc>
        <w:tc>
          <w:tcPr>
            <w:tcW w:w="1257" w:type="dxa"/>
          </w:tcPr>
          <w:p w:rsidR="00B022C0" w:rsidRDefault="00761A35">
            <w:pPr>
              <w:spacing w:before="77" w:line="315" w:lineRule="exact"/>
              <w:ind w:left="568"/>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262" w:type="dxa"/>
          </w:tcPr>
          <w:p w:rsidR="00B022C0" w:rsidRDefault="00761A35">
            <w:pPr>
              <w:spacing w:before="77" w:line="315" w:lineRule="exact"/>
              <w:ind w:left="568"/>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362" w:type="dxa"/>
          </w:tcPr>
          <w:p w:rsidR="00B022C0" w:rsidRDefault="00B022C0">
            <w:pPr>
              <w:rPr>
                <w:rFonts w:ascii="Arial"/>
              </w:rPr>
            </w:pPr>
          </w:p>
        </w:tc>
        <w:tc>
          <w:tcPr>
            <w:tcW w:w="1257" w:type="dxa"/>
          </w:tcPr>
          <w:p w:rsidR="00B022C0" w:rsidRDefault="00B022C0">
            <w:pPr>
              <w:rPr>
                <w:rFonts w:ascii="Arial"/>
              </w:rPr>
            </w:pPr>
          </w:p>
        </w:tc>
        <w:tc>
          <w:tcPr>
            <w:tcW w:w="1300" w:type="dxa"/>
          </w:tcPr>
          <w:p w:rsidR="00B022C0" w:rsidRDefault="00B022C0">
            <w:pPr>
              <w:rPr>
                <w:rFonts w:ascii="Arial"/>
              </w:rPr>
            </w:pPr>
          </w:p>
        </w:tc>
      </w:tr>
      <w:tr w:rsidR="00B022C0">
        <w:trPr>
          <w:trHeight w:val="464"/>
        </w:trPr>
        <w:tc>
          <w:tcPr>
            <w:tcW w:w="1698" w:type="dxa"/>
          </w:tcPr>
          <w:p w:rsidR="00B022C0" w:rsidRDefault="00761A35">
            <w:pPr>
              <w:spacing w:before="104"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5-2</w:t>
            </w:r>
          </w:p>
        </w:tc>
        <w:tc>
          <w:tcPr>
            <w:tcW w:w="1262" w:type="dxa"/>
          </w:tcPr>
          <w:p w:rsidR="00B022C0" w:rsidRDefault="00B022C0">
            <w:pPr>
              <w:rPr>
                <w:rFonts w:ascii="Arial"/>
              </w:rPr>
            </w:pPr>
          </w:p>
        </w:tc>
        <w:tc>
          <w:tcPr>
            <w:tcW w:w="1257" w:type="dxa"/>
          </w:tcPr>
          <w:p w:rsidR="00B022C0" w:rsidRDefault="00B022C0">
            <w:pPr>
              <w:rPr>
                <w:rFonts w:ascii="Arial"/>
              </w:rPr>
            </w:pPr>
          </w:p>
        </w:tc>
        <w:tc>
          <w:tcPr>
            <w:tcW w:w="1262" w:type="dxa"/>
          </w:tcPr>
          <w:p w:rsidR="00B022C0" w:rsidRDefault="00B022C0">
            <w:pPr>
              <w:rPr>
                <w:rFonts w:ascii="Arial"/>
              </w:rPr>
            </w:pPr>
          </w:p>
        </w:tc>
        <w:tc>
          <w:tcPr>
            <w:tcW w:w="1362" w:type="dxa"/>
          </w:tcPr>
          <w:p w:rsidR="00B022C0" w:rsidRDefault="00761A35">
            <w:pPr>
              <w:spacing w:before="104" w:line="239" w:lineRule="auto"/>
              <w:ind w:left="626"/>
              <w:rPr>
                <w:rFonts w:ascii="宋体" w:eastAsia="宋体" w:hAnsi="宋体" w:cs="宋体"/>
                <w:sz w:val="24"/>
              </w:rPr>
            </w:pPr>
            <w:r>
              <w:rPr>
                <w:rFonts w:ascii="宋体" w:eastAsia="宋体" w:hAnsi="宋体" w:cs="宋体"/>
                <w:sz w:val="24"/>
              </w:rPr>
              <w:t>√</w:t>
            </w:r>
          </w:p>
        </w:tc>
        <w:tc>
          <w:tcPr>
            <w:tcW w:w="1257" w:type="dxa"/>
          </w:tcPr>
          <w:p w:rsidR="00B022C0" w:rsidRDefault="00761A35">
            <w:pPr>
              <w:spacing w:before="73" w:line="316" w:lineRule="exact"/>
              <w:ind w:left="570"/>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300" w:type="dxa"/>
          </w:tcPr>
          <w:p w:rsidR="00B022C0" w:rsidRDefault="00761A35">
            <w:pPr>
              <w:spacing w:before="104" w:line="239" w:lineRule="auto"/>
              <w:ind w:left="598"/>
              <w:rPr>
                <w:rFonts w:ascii="宋体" w:eastAsia="宋体" w:hAnsi="宋体" w:cs="宋体"/>
                <w:sz w:val="24"/>
              </w:rPr>
            </w:pPr>
            <w:r>
              <w:rPr>
                <w:rFonts w:ascii="宋体" w:eastAsia="宋体" w:hAnsi="宋体" w:cs="宋体"/>
                <w:sz w:val="24"/>
              </w:rPr>
              <w:t>√</w:t>
            </w:r>
          </w:p>
        </w:tc>
      </w:tr>
      <w:tr w:rsidR="00B022C0">
        <w:trPr>
          <w:trHeight w:val="460"/>
        </w:trPr>
        <w:tc>
          <w:tcPr>
            <w:tcW w:w="1698" w:type="dxa"/>
          </w:tcPr>
          <w:p w:rsidR="00B022C0" w:rsidRDefault="00761A35">
            <w:pPr>
              <w:spacing w:before="101"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6-2</w:t>
            </w:r>
          </w:p>
        </w:tc>
        <w:tc>
          <w:tcPr>
            <w:tcW w:w="1262" w:type="dxa"/>
          </w:tcPr>
          <w:p w:rsidR="00B022C0" w:rsidRDefault="00761A35">
            <w:pPr>
              <w:spacing w:before="101" w:line="239" w:lineRule="auto"/>
              <w:ind w:left="572"/>
              <w:rPr>
                <w:rFonts w:ascii="宋体" w:eastAsia="宋体" w:hAnsi="宋体" w:cs="宋体"/>
                <w:sz w:val="24"/>
              </w:rPr>
            </w:pPr>
            <w:r>
              <w:rPr>
                <w:rFonts w:ascii="宋体" w:eastAsia="宋体" w:hAnsi="宋体" w:cs="宋体"/>
                <w:sz w:val="24"/>
              </w:rPr>
              <w:t>√</w:t>
            </w:r>
          </w:p>
        </w:tc>
        <w:tc>
          <w:tcPr>
            <w:tcW w:w="1257" w:type="dxa"/>
          </w:tcPr>
          <w:p w:rsidR="00B022C0" w:rsidRDefault="00B022C0">
            <w:pPr>
              <w:rPr>
                <w:rFonts w:ascii="Arial"/>
              </w:rPr>
            </w:pPr>
          </w:p>
        </w:tc>
        <w:tc>
          <w:tcPr>
            <w:tcW w:w="1262" w:type="dxa"/>
          </w:tcPr>
          <w:p w:rsidR="00B022C0" w:rsidRDefault="00B022C0">
            <w:pPr>
              <w:rPr>
                <w:rFonts w:ascii="Arial"/>
              </w:rPr>
            </w:pPr>
          </w:p>
        </w:tc>
        <w:tc>
          <w:tcPr>
            <w:tcW w:w="1362" w:type="dxa"/>
          </w:tcPr>
          <w:p w:rsidR="00B022C0" w:rsidRDefault="00B022C0">
            <w:pPr>
              <w:rPr>
                <w:rFonts w:ascii="Arial"/>
              </w:rPr>
            </w:pPr>
          </w:p>
        </w:tc>
        <w:tc>
          <w:tcPr>
            <w:tcW w:w="1257" w:type="dxa"/>
          </w:tcPr>
          <w:p w:rsidR="00B022C0" w:rsidRDefault="00B022C0">
            <w:pPr>
              <w:rPr>
                <w:rFonts w:ascii="Arial"/>
              </w:rPr>
            </w:pPr>
          </w:p>
        </w:tc>
        <w:tc>
          <w:tcPr>
            <w:tcW w:w="1300" w:type="dxa"/>
          </w:tcPr>
          <w:p w:rsidR="00B022C0" w:rsidRDefault="00761A35">
            <w:pPr>
              <w:spacing w:before="70" w:line="315" w:lineRule="exact"/>
              <w:ind w:left="593"/>
              <w:rPr>
                <w:rFonts w:ascii="Times New Roman" w:eastAsia="Times New Roman" w:hAnsi="Times New Roman" w:cs="Times New Roman"/>
                <w:sz w:val="24"/>
              </w:rPr>
            </w:pPr>
            <w:r>
              <w:rPr>
                <w:rFonts w:ascii="Times New Roman" w:eastAsia="Times New Roman" w:hAnsi="Times New Roman" w:cs="Times New Roman"/>
                <w:position w:val="-1"/>
                <w:sz w:val="24"/>
              </w:rPr>
              <w:t>√</w:t>
            </w:r>
          </w:p>
        </w:tc>
      </w:tr>
    </w:tbl>
    <w:p w:rsidR="00B022C0" w:rsidRDefault="00761A35">
      <w:pPr>
        <w:spacing w:before="173" w:line="226" w:lineRule="auto"/>
        <w:ind w:left="636"/>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、课程内容及要求</w:t>
      </w:r>
    </w:p>
    <w:p w:rsidR="00B022C0" w:rsidRDefault="00761A35">
      <w:pPr>
        <w:spacing w:before="230" w:line="220" w:lineRule="auto"/>
        <w:ind w:left="544"/>
        <w:rPr>
          <w:rFonts w:ascii="宋体" w:eastAsia="宋体" w:hAnsi="宋体" w:cs="宋体"/>
          <w:sz w:val="24"/>
        </w:rPr>
      </w:pP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41"/>
          <w:sz w:val="24"/>
          <w14:textOutline w14:w="3657" w14:cap="flat" w14:cmpd="sng" w14:algn="ctr">
            <w14:solidFill>
              <w14:srgbClr w14:val="000000"/>
            </w14:solidFill>
            <w14:prstDash w14:val="solid"/>
            <w14:miter w14:lim="0"/>
          </w14:textOutline>
        </w:rPr>
        <w:t>一</w:t>
      </w: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41"/>
          <w:sz w:val="24"/>
          <w14:textOutline w14:w="3657" w14:cap="flat" w14:cmpd="sng" w14:algn="ctr">
            <w14:solidFill>
              <w14:srgbClr w14:val="000000"/>
            </w14:solidFill>
            <w14:prstDash w14:val="solid"/>
            <w14:miter w14:lim="0"/>
          </w14:textOutline>
        </w:rPr>
        <w:t>外汇市场简介</w:t>
      </w:r>
    </w:p>
    <w:p w:rsidR="00B022C0" w:rsidRDefault="00761A35">
      <w:pPr>
        <w:spacing w:before="181"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220" w:lineRule="auto"/>
        <w:ind w:left="51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1</w:t>
      </w:r>
      <w:r>
        <w:rPr>
          <w:rFonts w:ascii="宋体" w:eastAsia="宋体" w:hAnsi="宋体" w:cs="宋体"/>
          <w:spacing w:val="12"/>
          <w:sz w:val="24"/>
        </w:rPr>
        <w:t xml:space="preserve">) </w:t>
      </w:r>
      <w:r>
        <w:rPr>
          <w:rFonts w:ascii="宋体" w:eastAsia="宋体" w:hAnsi="宋体" w:cs="宋体"/>
          <w:spacing w:val="12"/>
          <w:sz w:val="24"/>
        </w:rPr>
        <w:t>外汇的概</w:t>
      </w:r>
      <w:r>
        <w:rPr>
          <w:rFonts w:ascii="宋体" w:eastAsia="宋体" w:hAnsi="宋体" w:cs="宋体"/>
          <w:spacing w:val="10"/>
          <w:sz w:val="24"/>
        </w:rPr>
        <w:t>念</w:t>
      </w:r>
    </w:p>
    <w:p w:rsidR="00B022C0" w:rsidRDefault="00761A35">
      <w:pPr>
        <w:spacing w:before="179" w:line="221" w:lineRule="auto"/>
        <w:ind w:left="515"/>
        <w:rPr>
          <w:rFonts w:ascii="宋体" w:eastAsia="宋体" w:hAnsi="宋体" w:cs="宋体"/>
          <w:sz w:val="24"/>
        </w:rPr>
      </w:pPr>
      <w:r>
        <w:rPr>
          <w:rFonts w:ascii="宋体" w:eastAsia="宋体" w:hAnsi="宋体" w:cs="宋体"/>
          <w:spacing w:val="30"/>
          <w:sz w:val="24"/>
        </w:rPr>
        <w:t>(</w:t>
      </w:r>
      <w:r>
        <w:rPr>
          <w:rFonts w:ascii="Times New Roman" w:eastAsia="Times New Roman" w:hAnsi="Times New Roman" w:cs="Times New Roman"/>
          <w:spacing w:val="28"/>
          <w:sz w:val="24"/>
        </w:rPr>
        <w:t>2</w:t>
      </w:r>
      <w:r>
        <w:rPr>
          <w:rFonts w:ascii="宋体" w:eastAsia="宋体" w:hAnsi="宋体" w:cs="宋体"/>
          <w:spacing w:val="28"/>
          <w:sz w:val="24"/>
        </w:rPr>
        <w:t>)</w:t>
      </w:r>
      <w:r>
        <w:rPr>
          <w:rFonts w:ascii="宋体" w:eastAsia="宋体" w:hAnsi="宋体" w:cs="宋体"/>
          <w:spacing w:val="28"/>
          <w:sz w:val="24"/>
        </w:rPr>
        <w:t>外汇交易</w:t>
      </w:r>
    </w:p>
    <w:p w:rsidR="00B022C0" w:rsidRDefault="00761A35">
      <w:pPr>
        <w:spacing w:before="183" w:line="289" w:lineRule="auto"/>
        <w:ind w:left="504" w:right="7354" w:firstLine="10"/>
        <w:rPr>
          <w:rFonts w:ascii="宋体" w:eastAsia="宋体" w:hAnsi="宋体" w:cs="宋体"/>
          <w:sz w:val="24"/>
        </w:rPr>
      </w:pPr>
      <w:r>
        <w:rPr>
          <w:rFonts w:ascii="宋体" w:eastAsia="宋体" w:hAnsi="宋体" w:cs="宋体"/>
          <w:spacing w:val="33"/>
          <w:sz w:val="24"/>
        </w:rPr>
        <w:t>(</w:t>
      </w:r>
      <w:r>
        <w:rPr>
          <w:rFonts w:ascii="Times New Roman" w:eastAsia="Times New Roman" w:hAnsi="Times New Roman" w:cs="Times New Roman"/>
          <w:spacing w:val="30"/>
          <w:sz w:val="24"/>
        </w:rPr>
        <w:t>3</w:t>
      </w:r>
      <w:r>
        <w:rPr>
          <w:rFonts w:ascii="宋体" w:eastAsia="宋体" w:hAnsi="宋体" w:cs="宋体"/>
          <w:spacing w:val="30"/>
          <w:sz w:val="24"/>
        </w:rPr>
        <w:t>)</w:t>
      </w:r>
      <w:r>
        <w:rPr>
          <w:rFonts w:ascii="宋体" w:eastAsia="宋体" w:hAnsi="宋体" w:cs="宋体"/>
          <w:spacing w:val="30"/>
          <w:sz w:val="24"/>
        </w:rPr>
        <w:t>规避风险</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1" w:lineRule="auto"/>
        <w:ind w:left="515"/>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了解外汇交易的形式</w:t>
      </w:r>
    </w:p>
    <w:p w:rsidR="00B022C0" w:rsidRDefault="00761A35">
      <w:pPr>
        <w:spacing w:before="178" w:line="221" w:lineRule="auto"/>
        <w:ind w:left="51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6"/>
          <w:sz w:val="24"/>
        </w:rPr>
        <w:t>)</w:t>
      </w:r>
      <w:r>
        <w:rPr>
          <w:rFonts w:ascii="宋体" w:eastAsia="宋体" w:hAnsi="宋体" w:cs="宋体"/>
          <w:spacing w:val="5"/>
          <w:sz w:val="24"/>
        </w:rPr>
        <w:t xml:space="preserve"> </w:t>
      </w:r>
      <w:r>
        <w:rPr>
          <w:rFonts w:ascii="宋体" w:eastAsia="宋体" w:hAnsi="宋体" w:cs="宋体"/>
          <w:spacing w:val="5"/>
          <w:sz w:val="24"/>
        </w:rPr>
        <w:t>了解外汇交易在国际贸易中的意义</w:t>
      </w:r>
    </w:p>
    <w:p w:rsidR="00B022C0" w:rsidRDefault="00761A35">
      <w:pPr>
        <w:spacing w:before="183" w:line="290" w:lineRule="auto"/>
        <w:ind w:left="509" w:right="4714"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了解如何在外贸往来期间规避风</w:t>
      </w:r>
      <w:r>
        <w:rPr>
          <w:rFonts w:ascii="宋体" w:eastAsia="宋体" w:hAnsi="宋体" w:cs="宋体"/>
          <w:spacing w:val="9"/>
          <w:sz w:val="24"/>
        </w:rPr>
        <w:t>险</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掌握外汇交易相关术语</w:t>
      </w:r>
    </w:p>
    <w:p w:rsidR="00B022C0" w:rsidRDefault="00761A35">
      <w:pPr>
        <w:spacing w:before="179" w:line="220" w:lineRule="auto"/>
        <w:ind w:left="51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B022C0" w:rsidRDefault="00761A35">
      <w:pPr>
        <w:spacing w:before="184" w:line="221" w:lineRule="auto"/>
        <w:ind w:left="515"/>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0"/>
          <w:sz w:val="24"/>
        </w:rPr>
        <w:t>3</w:t>
      </w:r>
      <w:r>
        <w:rPr>
          <w:rFonts w:ascii="宋体" w:eastAsia="宋体" w:hAnsi="宋体" w:cs="宋体"/>
          <w:spacing w:val="10"/>
          <w:sz w:val="24"/>
        </w:rPr>
        <w:t xml:space="preserve">) </w:t>
      </w:r>
      <w:r>
        <w:rPr>
          <w:rFonts w:ascii="宋体" w:eastAsia="宋体" w:hAnsi="宋体" w:cs="宋体"/>
          <w:spacing w:val="10"/>
          <w:sz w:val="24"/>
        </w:rPr>
        <w:t>理解外汇避险</w:t>
      </w:r>
    </w:p>
    <w:p w:rsidR="00B022C0" w:rsidRDefault="00B022C0">
      <w:pPr>
        <w:sectPr w:rsidR="00B022C0">
          <w:footerReference w:type="default" r:id="rId53"/>
          <w:pgSz w:w="11900" w:h="16840"/>
          <w:pgMar w:top="400" w:right="715" w:bottom="1153" w:left="1780"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6" w:line="361" w:lineRule="auto"/>
        <w:ind w:left="24" w:right="42" w:firstLine="600"/>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把习近平总书记在</w:t>
      </w:r>
      <w:r>
        <w:rPr>
          <w:rFonts w:ascii="宋体" w:eastAsia="宋体" w:hAnsi="宋体" w:cs="宋体"/>
          <w:spacing w:val="2"/>
          <w:sz w:val="24"/>
        </w:rPr>
        <w:t>统筹推进新冠肺炎疫情防控和经济社会发展工作部</w:t>
      </w:r>
      <w:r>
        <w:rPr>
          <w:rFonts w:ascii="宋体" w:eastAsia="宋体" w:hAnsi="宋体" w:cs="宋体"/>
          <w:sz w:val="24"/>
        </w:rPr>
        <w:t xml:space="preserve"> </w:t>
      </w:r>
      <w:r>
        <w:rPr>
          <w:rFonts w:ascii="宋体" w:eastAsia="宋体" w:hAnsi="宋体" w:cs="宋体"/>
          <w:spacing w:val="-3"/>
          <w:sz w:val="24"/>
        </w:rPr>
        <w:t>署会议上提出的</w:t>
      </w:r>
      <w:r>
        <w:rPr>
          <w:rFonts w:ascii="宋体" w:eastAsia="宋体" w:hAnsi="宋体" w:cs="宋体"/>
          <w:spacing w:val="-3"/>
          <w:sz w:val="24"/>
        </w:rPr>
        <w:t>“</w:t>
      </w:r>
      <w:r>
        <w:rPr>
          <w:rFonts w:ascii="宋体" w:eastAsia="宋体" w:hAnsi="宋体" w:cs="宋体"/>
          <w:spacing w:val="-3"/>
          <w:sz w:val="24"/>
        </w:rPr>
        <w:t>稳健的货币政策要更加注重灵活适度</w:t>
      </w:r>
      <w:r>
        <w:rPr>
          <w:rFonts w:ascii="宋体" w:eastAsia="宋体" w:hAnsi="宋体" w:cs="宋体"/>
          <w:spacing w:val="-3"/>
          <w:sz w:val="24"/>
        </w:rPr>
        <w:t>”</w:t>
      </w:r>
      <w:r>
        <w:rPr>
          <w:rFonts w:ascii="宋体" w:eastAsia="宋体" w:hAnsi="宋体" w:cs="宋体"/>
          <w:spacing w:val="-3"/>
          <w:sz w:val="24"/>
        </w:rPr>
        <w:t>和国家为抗击疫情推</w:t>
      </w:r>
      <w:r>
        <w:rPr>
          <w:rFonts w:ascii="宋体" w:eastAsia="宋体" w:hAnsi="宋体" w:cs="宋体"/>
          <w:spacing w:val="-2"/>
          <w:sz w:val="24"/>
        </w:rPr>
        <w:t>出</w:t>
      </w:r>
      <w:r>
        <w:rPr>
          <w:rFonts w:ascii="宋体" w:eastAsia="宋体" w:hAnsi="宋体" w:cs="宋体"/>
          <w:sz w:val="24"/>
        </w:rPr>
        <w:t xml:space="preserve"> </w:t>
      </w:r>
      <w:r>
        <w:rPr>
          <w:rFonts w:ascii="宋体" w:eastAsia="宋体" w:hAnsi="宋体" w:cs="宋体"/>
          <w:spacing w:val="-1"/>
          <w:sz w:val="24"/>
        </w:rPr>
        <w:t>的一系列服务抗疫、复</w:t>
      </w:r>
      <w:r>
        <w:rPr>
          <w:rFonts w:ascii="宋体" w:eastAsia="宋体" w:hAnsi="宋体" w:cs="宋体"/>
          <w:sz w:val="24"/>
        </w:rPr>
        <w:t>工复产的相关金融政策融合到课程中。</w:t>
      </w:r>
    </w:p>
    <w:p w:rsidR="00B022C0" w:rsidRDefault="00761A35">
      <w:pPr>
        <w:spacing w:before="2" w:line="359" w:lineRule="auto"/>
        <w:ind w:left="25" w:right="42" w:firstLine="48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通过将思政内容与货币理论紧密融合，扩展学生认识问题的视野</w:t>
      </w:r>
      <w:r>
        <w:rPr>
          <w:rFonts w:ascii="宋体" w:eastAsia="宋体" w:hAnsi="宋体" w:cs="宋体"/>
          <w:spacing w:val="2"/>
          <w:sz w:val="24"/>
        </w:rPr>
        <w:t>，</w:t>
      </w:r>
      <w:r>
        <w:rPr>
          <w:rFonts w:ascii="宋体" w:eastAsia="宋体" w:hAnsi="宋体" w:cs="宋体"/>
          <w:sz w:val="24"/>
        </w:rPr>
        <w:t>培</w:t>
      </w:r>
      <w:r>
        <w:rPr>
          <w:rFonts w:ascii="宋体" w:eastAsia="宋体" w:hAnsi="宋体" w:cs="宋体"/>
          <w:sz w:val="24"/>
        </w:rPr>
        <w:t xml:space="preserve"> </w:t>
      </w:r>
      <w:r>
        <w:rPr>
          <w:rFonts w:ascii="宋体" w:eastAsia="宋体" w:hAnsi="宋体" w:cs="宋体"/>
          <w:spacing w:val="-1"/>
          <w:sz w:val="24"/>
        </w:rPr>
        <w:t>养家国人文情怀，塑造正</w:t>
      </w:r>
      <w:r>
        <w:rPr>
          <w:rFonts w:ascii="宋体" w:eastAsia="宋体" w:hAnsi="宋体" w:cs="宋体"/>
          <w:sz w:val="24"/>
        </w:rPr>
        <w:t>确的价值观，增强</w:t>
      </w:r>
      <w:r>
        <w:rPr>
          <w:rFonts w:ascii="宋体" w:eastAsia="宋体" w:hAnsi="宋体" w:cs="宋体"/>
          <w:sz w:val="24"/>
        </w:rPr>
        <w:t>“</w:t>
      </w:r>
      <w:r>
        <w:rPr>
          <w:rFonts w:ascii="宋体" w:eastAsia="宋体" w:hAnsi="宋体" w:cs="宋体"/>
          <w:sz w:val="24"/>
        </w:rPr>
        <w:t>四个自信</w:t>
      </w:r>
      <w:r>
        <w:rPr>
          <w:rFonts w:ascii="宋体" w:eastAsia="宋体" w:hAnsi="宋体" w:cs="宋体"/>
          <w:sz w:val="24"/>
        </w:rPr>
        <w:t>”</w:t>
      </w:r>
      <w:r>
        <w:rPr>
          <w:rFonts w:ascii="宋体" w:eastAsia="宋体" w:hAnsi="宋体" w:cs="宋体"/>
          <w:sz w:val="24"/>
        </w:rPr>
        <w:t>。</w:t>
      </w:r>
    </w:p>
    <w:p w:rsidR="00B022C0" w:rsidRDefault="00761A35">
      <w:pPr>
        <w:spacing w:line="219" w:lineRule="auto"/>
        <w:ind w:left="510"/>
        <w:rPr>
          <w:rFonts w:ascii="宋体" w:eastAsia="宋体" w:hAnsi="宋体" w:cs="宋体"/>
          <w:sz w:val="24"/>
        </w:rPr>
      </w:pP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2"/>
          <w:sz w:val="24"/>
          <w14:textOutline w14:w="3657" w14:cap="flat" w14:cmpd="sng" w14:algn="ctr">
            <w14:solidFill>
              <w14:srgbClr w14:val="000000"/>
            </w14:solidFill>
            <w14:prstDash w14:val="solid"/>
            <w14:miter w14:lim="0"/>
          </w14:textOutline>
        </w:rPr>
        <w:t>二</w:t>
      </w: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42"/>
          <w:sz w:val="24"/>
          <w14:textOutline w14:w="3657" w14:cap="flat" w14:cmpd="sng" w14:algn="ctr">
            <w14:solidFill>
              <w14:srgbClr w14:val="000000"/>
            </w14:solidFill>
            <w14:prstDash w14:val="solid"/>
            <w14:miter w14:lim="0"/>
          </w14:textOutline>
        </w:rPr>
        <w:t>国际贸易简介</w:t>
      </w:r>
    </w:p>
    <w:p w:rsidR="00B022C0" w:rsidRDefault="00761A35">
      <w:pPr>
        <w:spacing w:before="18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466" w:lineRule="exact"/>
        <w:ind w:left="510"/>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10"/>
          <w:position w:val="17"/>
          <w:sz w:val="24"/>
        </w:rPr>
        <w:t>1</w:t>
      </w:r>
      <w:r>
        <w:rPr>
          <w:rFonts w:ascii="宋体" w:eastAsia="宋体" w:hAnsi="宋体" w:cs="宋体"/>
          <w:spacing w:val="10"/>
          <w:position w:val="17"/>
          <w:sz w:val="24"/>
        </w:rPr>
        <w:t xml:space="preserve">) </w:t>
      </w:r>
      <w:r>
        <w:rPr>
          <w:rFonts w:ascii="宋体" w:eastAsia="宋体" w:hAnsi="宋体" w:cs="宋体"/>
          <w:spacing w:val="10"/>
          <w:position w:val="17"/>
          <w:sz w:val="24"/>
        </w:rPr>
        <w:t>国际贸易的概</w:t>
      </w:r>
      <w:r>
        <w:rPr>
          <w:rFonts w:ascii="宋体" w:eastAsia="宋体" w:hAnsi="宋体" w:cs="宋体"/>
          <w:spacing w:val="8"/>
          <w:position w:val="17"/>
          <w:sz w:val="24"/>
        </w:rPr>
        <w:t>念</w:t>
      </w:r>
    </w:p>
    <w:p w:rsidR="00B022C0" w:rsidRDefault="00761A35">
      <w:pPr>
        <w:spacing w:before="1"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21"/>
          <w:sz w:val="24"/>
        </w:rPr>
        <w:t>2</w:t>
      </w:r>
      <w:r>
        <w:rPr>
          <w:rFonts w:ascii="宋体" w:eastAsia="宋体" w:hAnsi="宋体" w:cs="宋体"/>
          <w:spacing w:val="21"/>
          <w:sz w:val="24"/>
        </w:rPr>
        <w:t>)</w:t>
      </w:r>
      <w:r>
        <w:rPr>
          <w:rFonts w:ascii="宋体" w:eastAsia="宋体" w:hAnsi="宋体" w:cs="宋体"/>
          <w:spacing w:val="21"/>
          <w:sz w:val="24"/>
        </w:rPr>
        <w:t>国际贸易的基础</w:t>
      </w:r>
    </w:p>
    <w:p w:rsidR="00B022C0" w:rsidRDefault="00761A35">
      <w:pPr>
        <w:spacing w:before="183" w:line="221"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国际贸易的作用</w:t>
      </w:r>
    </w:p>
    <w:p w:rsidR="00B022C0" w:rsidRDefault="00761A35">
      <w:pPr>
        <w:spacing w:before="178"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466" w:lineRule="exact"/>
        <w:ind w:left="510"/>
        <w:rPr>
          <w:rFonts w:ascii="宋体" w:eastAsia="宋体" w:hAnsi="宋体" w:cs="宋体"/>
          <w:sz w:val="24"/>
        </w:rPr>
      </w:pPr>
      <w:r>
        <w:rPr>
          <w:rFonts w:ascii="宋体" w:eastAsia="宋体" w:hAnsi="宋体" w:cs="宋体"/>
          <w:spacing w:val="6"/>
          <w:position w:val="17"/>
          <w:sz w:val="24"/>
        </w:rPr>
        <w:t>(</w:t>
      </w:r>
      <w:r>
        <w:rPr>
          <w:rFonts w:ascii="Times New Roman" w:eastAsia="Times New Roman" w:hAnsi="Times New Roman" w:cs="Times New Roman"/>
          <w:spacing w:val="6"/>
          <w:position w:val="17"/>
          <w:sz w:val="24"/>
        </w:rPr>
        <w:t>1</w:t>
      </w:r>
      <w:r>
        <w:rPr>
          <w:rFonts w:ascii="宋体" w:eastAsia="宋体" w:hAnsi="宋体" w:cs="宋体"/>
          <w:spacing w:val="6"/>
          <w:position w:val="17"/>
          <w:sz w:val="24"/>
        </w:rPr>
        <w:t xml:space="preserve">) </w:t>
      </w:r>
      <w:r>
        <w:rPr>
          <w:rFonts w:ascii="宋体" w:eastAsia="宋体" w:hAnsi="宋体" w:cs="宋体"/>
          <w:spacing w:val="6"/>
          <w:position w:val="17"/>
          <w:sz w:val="24"/>
        </w:rPr>
        <w:t>了解国际贸易背后的经济学原</w:t>
      </w:r>
      <w:r>
        <w:rPr>
          <w:rFonts w:ascii="宋体" w:eastAsia="宋体" w:hAnsi="宋体" w:cs="宋体"/>
          <w:spacing w:val="4"/>
          <w:position w:val="17"/>
          <w:sz w:val="24"/>
        </w:rPr>
        <w:t>理</w:t>
      </w:r>
    </w:p>
    <w:p w:rsidR="00B022C0" w:rsidRDefault="00761A35">
      <w:pPr>
        <w:spacing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4"/>
          <w:sz w:val="24"/>
        </w:rPr>
        <w:t>2</w:t>
      </w:r>
      <w:r>
        <w:rPr>
          <w:rFonts w:ascii="宋体" w:eastAsia="宋体" w:hAnsi="宋体" w:cs="宋体"/>
          <w:spacing w:val="10"/>
          <w:sz w:val="24"/>
        </w:rPr>
        <w:t>)</w:t>
      </w:r>
      <w:r>
        <w:rPr>
          <w:rFonts w:ascii="宋体" w:eastAsia="宋体" w:hAnsi="宋体" w:cs="宋体"/>
          <w:spacing w:val="10"/>
          <w:sz w:val="24"/>
        </w:rPr>
        <w:t>了解国际贸易对国家经济带来的影响</w:t>
      </w:r>
    </w:p>
    <w:p w:rsidR="00B022C0" w:rsidRDefault="00761A35">
      <w:pPr>
        <w:spacing w:before="184"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4"/>
          <w:sz w:val="24"/>
        </w:rPr>
        <w:t>3</w:t>
      </w:r>
      <w:r>
        <w:rPr>
          <w:rFonts w:ascii="宋体" w:eastAsia="宋体" w:hAnsi="宋体" w:cs="宋体"/>
          <w:spacing w:val="10"/>
          <w:sz w:val="24"/>
        </w:rPr>
        <w:t>)</w:t>
      </w:r>
      <w:r>
        <w:rPr>
          <w:rFonts w:ascii="宋体" w:eastAsia="宋体" w:hAnsi="宋体" w:cs="宋体"/>
          <w:spacing w:val="10"/>
          <w:sz w:val="24"/>
        </w:rPr>
        <w:t>了解国际贸易对人民生活带来的影响</w:t>
      </w:r>
    </w:p>
    <w:p w:rsidR="00B022C0" w:rsidRDefault="00761A35">
      <w:pPr>
        <w:spacing w:before="179"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掌握国际贸易相关术语</w:t>
      </w:r>
    </w:p>
    <w:p w:rsidR="00B022C0" w:rsidRDefault="00761A35">
      <w:pPr>
        <w:spacing w:before="179" w:line="470" w:lineRule="exact"/>
        <w:ind w:left="510"/>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6"/>
          <w:position w:val="17"/>
          <w:sz w:val="24"/>
        </w:rPr>
        <w:t>2</w:t>
      </w:r>
      <w:r>
        <w:rPr>
          <w:rFonts w:ascii="宋体" w:eastAsia="宋体" w:hAnsi="宋体" w:cs="宋体"/>
          <w:spacing w:val="6"/>
          <w:position w:val="17"/>
          <w:sz w:val="24"/>
        </w:rPr>
        <w:t xml:space="preserve">) </w:t>
      </w:r>
      <w:r>
        <w:rPr>
          <w:rFonts w:ascii="宋体" w:eastAsia="宋体" w:hAnsi="宋体" w:cs="宋体"/>
          <w:spacing w:val="6"/>
          <w:position w:val="17"/>
          <w:sz w:val="24"/>
        </w:rPr>
        <w:t>理解和翻译课文中的长句难句</w:t>
      </w:r>
    </w:p>
    <w:p w:rsidR="00B022C0" w:rsidRDefault="00761A35">
      <w:pPr>
        <w:spacing w:before="1"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6"/>
          <w:sz w:val="24"/>
        </w:rPr>
        <w:t>理解国际贸易背后的经济学原</w:t>
      </w:r>
      <w:r>
        <w:rPr>
          <w:rFonts w:ascii="宋体" w:eastAsia="宋体" w:hAnsi="宋体" w:cs="宋体"/>
          <w:spacing w:val="3"/>
          <w:sz w:val="24"/>
        </w:rPr>
        <w:t>理</w:t>
      </w:r>
    </w:p>
    <w:p w:rsidR="00B022C0" w:rsidRDefault="00761A35">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5" w:line="359" w:lineRule="auto"/>
        <w:ind w:left="23" w:firstLine="601"/>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把马克思主义政治</w:t>
      </w:r>
      <w:r>
        <w:rPr>
          <w:rFonts w:ascii="宋体" w:eastAsia="宋体" w:hAnsi="宋体" w:cs="宋体"/>
          <w:spacing w:val="2"/>
          <w:sz w:val="24"/>
        </w:rPr>
        <w:t>经济学研究方法融入课程内容，对学生进行理想信</w:t>
      </w:r>
      <w:r>
        <w:rPr>
          <w:rFonts w:ascii="宋体" w:eastAsia="宋体" w:hAnsi="宋体" w:cs="宋体"/>
          <w:sz w:val="24"/>
        </w:rPr>
        <w:t xml:space="preserve"> </w:t>
      </w:r>
      <w:r>
        <w:rPr>
          <w:rFonts w:ascii="宋体" w:eastAsia="宋体" w:hAnsi="宋体" w:cs="宋体"/>
          <w:spacing w:val="-2"/>
          <w:sz w:val="24"/>
        </w:rPr>
        <w:t>念教育，我国疫情防控与复工复产同步推进，健全了常态化</w:t>
      </w:r>
      <w:r>
        <w:rPr>
          <w:rFonts w:ascii="宋体" w:eastAsia="宋体" w:hAnsi="宋体" w:cs="宋体"/>
          <w:spacing w:val="-1"/>
          <w:sz w:val="24"/>
        </w:rPr>
        <w:t>疫情防控体制机制，</w:t>
      </w:r>
      <w:r>
        <w:rPr>
          <w:rFonts w:ascii="宋体" w:eastAsia="宋体" w:hAnsi="宋体" w:cs="宋体"/>
          <w:sz w:val="24"/>
        </w:rPr>
        <w:t xml:space="preserve"> </w:t>
      </w:r>
      <w:r>
        <w:rPr>
          <w:rFonts w:ascii="宋体" w:eastAsia="宋体" w:hAnsi="宋体" w:cs="宋体"/>
          <w:spacing w:val="-2"/>
          <w:sz w:val="24"/>
        </w:rPr>
        <w:t>确保疫情防控管得牢、社会运行有序、</w:t>
      </w:r>
      <w:r>
        <w:rPr>
          <w:rFonts w:ascii="宋体" w:eastAsia="宋体" w:hAnsi="宋体" w:cs="宋体"/>
          <w:spacing w:val="-1"/>
          <w:sz w:val="24"/>
        </w:rPr>
        <w:t>经济发展回升。</w:t>
      </w:r>
    </w:p>
    <w:p w:rsidR="00B022C0" w:rsidRDefault="00761A35">
      <w:pPr>
        <w:spacing w:line="360" w:lineRule="auto"/>
        <w:ind w:left="25" w:right="42" w:firstLine="60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7"/>
          <w:sz w:val="24"/>
        </w:rPr>
        <w:t xml:space="preserve"> </w:t>
      </w:r>
      <w:r>
        <w:rPr>
          <w:rFonts w:ascii="宋体" w:eastAsia="宋体" w:hAnsi="宋体" w:cs="宋体"/>
          <w:spacing w:val="5"/>
          <w:sz w:val="24"/>
        </w:rPr>
        <w:t>教育引导学生树牢</w:t>
      </w:r>
      <w:r>
        <w:rPr>
          <w:rFonts w:ascii="Times New Roman" w:eastAsia="Times New Roman" w:hAnsi="Times New Roman" w:cs="Times New Roman"/>
          <w:spacing w:val="5"/>
          <w:sz w:val="24"/>
        </w:rPr>
        <w:t>“</w:t>
      </w:r>
      <w:r>
        <w:rPr>
          <w:rFonts w:ascii="宋体" w:eastAsia="宋体" w:hAnsi="宋体" w:cs="宋体"/>
          <w:spacing w:val="5"/>
          <w:sz w:val="24"/>
        </w:rPr>
        <w:t>四个意识</w:t>
      </w:r>
      <w:r>
        <w:rPr>
          <w:rFonts w:ascii="Times New Roman" w:eastAsia="Times New Roman" w:hAnsi="Times New Roman" w:cs="Times New Roman"/>
          <w:spacing w:val="5"/>
          <w:sz w:val="24"/>
        </w:rPr>
        <w:t>”</w:t>
      </w:r>
      <w:r>
        <w:rPr>
          <w:rFonts w:ascii="宋体" w:eastAsia="宋体" w:hAnsi="宋体" w:cs="宋体"/>
          <w:spacing w:val="5"/>
          <w:sz w:val="24"/>
        </w:rPr>
        <w:t>，坚定</w:t>
      </w:r>
      <w:r>
        <w:rPr>
          <w:rFonts w:ascii="Times New Roman" w:eastAsia="Times New Roman" w:hAnsi="Times New Roman" w:cs="Times New Roman"/>
          <w:spacing w:val="5"/>
          <w:sz w:val="24"/>
        </w:rPr>
        <w:t>“</w:t>
      </w:r>
      <w:r>
        <w:rPr>
          <w:rFonts w:ascii="宋体" w:eastAsia="宋体" w:hAnsi="宋体" w:cs="宋体"/>
          <w:spacing w:val="5"/>
          <w:sz w:val="24"/>
        </w:rPr>
        <w:t>四个自信</w:t>
      </w:r>
      <w:r>
        <w:rPr>
          <w:rFonts w:ascii="Times New Roman" w:eastAsia="Times New Roman" w:hAnsi="Times New Roman" w:cs="Times New Roman"/>
          <w:spacing w:val="5"/>
          <w:sz w:val="24"/>
        </w:rPr>
        <w:t>”</w:t>
      </w:r>
      <w:r>
        <w:rPr>
          <w:rFonts w:ascii="宋体" w:eastAsia="宋体" w:hAnsi="宋体" w:cs="宋体"/>
          <w:spacing w:val="5"/>
          <w:sz w:val="24"/>
        </w:rPr>
        <w:t>，坚决做到</w:t>
      </w:r>
      <w:r>
        <w:rPr>
          <w:rFonts w:ascii="Times New Roman" w:eastAsia="Times New Roman" w:hAnsi="Times New Roman" w:cs="Times New Roman"/>
          <w:spacing w:val="5"/>
          <w:sz w:val="24"/>
        </w:rPr>
        <w:t>“</w:t>
      </w:r>
      <w:r>
        <w:rPr>
          <w:rFonts w:ascii="宋体" w:eastAsia="宋体" w:hAnsi="宋体" w:cs="宋体"/>
          <w:spacing w:val="5"/>
          <w:sz w:val="24"/>
        </w:rPr>
        <w:t>两个维</w:t>
      </w:r>
      <w:r>
        <w:rPr>
          <w:rFonts w:ascii="宋体" w:eastAsia="宋体" w:hAnsi="宋体" w:cs="宋体"/>
          <w:sz w:val="24"/>
        </w:rPr>
        <w:t xml:space="preserve"> </w:t>
      </w:r>
      <w:r>
        <w:rPr>
          <w:rFonts w:ascii="宋体" w:eastAsia="宋体" w:hAnsi="宋体" w:cs="宋体"/>
          <w:spacing w:val="-5"/>
          <w:sz w:val="24"/>
        </w:rPr>
        <w:t>护</w:t>
      </w:r>
      <w:r>
        <w:rPr>
          <w:rFonts w:ascii="Times New Roman" w:eastAsia="Times New Roman" w:hAnsi="Times New Roman" w:cs="Times New Roman"/>
          <w:spacing w:val="-3"/>
          <w:sz w:val="24"/>
        </w:rPr>
        <w:t>”</w:t>
      </w:r>
      <w:r>
        <w:rPr>
          <w:rFonts w:ascii="宋体" w:eastAsia="宋体" w:hAnsi="宋体" w:cs="宋体"/>
          <w:spacing w:val="-3"/>
          <w:sz w:val="24"/>
        </w:rPr>
        <w:t>。</w:t>
      </w:r>
    </w:p>
    <w:p w:rsidR="00B022C0" w:rsidRDefault="00761A35">
      <w:pPr>
        <w:spacing w:line="219" w:lineRule="auto"/>
        <w:ind w:left="680"/>
        <w:rPr>
          <w:rFonts w:ascii="宋体" w:eastAsia="宋体" w:hAnsi="宋体" w:cs="宋体"/>
          <w:sz w:val="24"/>
        </w:rPr>
      </w:pPr>
      <w:r>
        <w:rPr>
          <w:rFonts w:ascii="宋体" w:eastAsia="宋体" w:hAnsi="宋体" w:cs="宋体"/>
          <w:spacing w:val="43"/>
          <w:sz w:val="24"/>
          <w14:textOutline w14:w="3657" w14:cap="flat" w14:cmpd="sng" w14:algn="ctr">
            <w14:solidFill>
              <w14:srgbClr w14:val="000000"/>
            </w14:solidFill>
            <w14:prstDash w14:val="solid"/>
            <w14:miter w14:lim="0"/>
          </w14:textOutline>
        </w:rPr>
        <w:t>(</w:t>
      </w:r>
      <w:r>
        <w:rPr>
          <w:rFonts w:ascii="宋体" w:eastAsia="宋体" w:hAnsi="宋体" w:cs="宋体"/>
          <w:spacing w:val="38"/>
          <w:sz w:val="24"/>
          <w14:textOutline w14:w="3657" w14:cap="flat" w14:cmpd="sng" w14:algn="ctr">
            <w14:solidFill>
              <w14:srgbClr w14:val="000000"/>
            </w14:solidFill>
            <w14:prstDash w14:val="solid"/>
            <w14:miter w14:lim="0"/>
          </w14:textOutline>
        </w:rPr>
        <w:t>三</w:t>
      </w:r>
      <w:r>
        <w:rPr>
          <w:rFonts w:ascii="宋体" w:eastAsia="宋体" w:hAnsi="宋体" w:cs="宋体"/>
          <w:spacing w:val="38"/>
          <w:sz w:val="24"/>
          <w14:textOutline w14:w="3657" w14:cap="flat" w14:cmpd="sng" w14:algn="ctr">
            <w14:solidFill>
              <w14:srgbClr w14:val="000000"/>
            </w14:solidFill>
            <w14:prstDash w14:val="solid"/>
            <w14:miter w14:lim="0"/>
          </w14:textOutline>
        </w:rPr>
        <w:t>)</w:t>
      </w:r>
      <w:r>
        <w:rPr>
          <w:rFonts w:ascii="宋体" w:eastAsia="宋体" w:hAnsi="宋体" w:cs="宋体"/>
          <w:spacing w:val="38"/>
          <w:sz w:val="24"/>
          <w14:textOutline w14:w="3657" w14:cap="flat" w14:cmpd="sng" w14:algn="ctr">
            <w14:solidFill>
              <w14:srgbClr w14:val="000000"/>
            </w14:solidFill>
            <w14:prstDash w14:val="solid"/>
            <w14:miter w14:lim="0"/>
          </w14:textOutline>
        </w:rPr>
        <w:t>人力资源管理简介</w:t>
      </w:r>
    </w:p>
    <w:p w:rsidR="00B022C0" w:rsidRDefault="00761A35">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人力资源管理的概念</w:t>
      </w:r>
    </w:p>
    <w:p w:rsidR="00B022C0" w:rsidRDefault="00761A35">
      <w:pPr>
        <w:spacing w:before="185"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14"/>
          <w:sz w:val="24"/>
        </w:rPr>
        <w:t>国际背景下的人力资源管理</w:t>
      </w:r>
    </w:p>
    <w:p w:rsidR="00B022C0" w:rsidRDefault="00B022C0">
      <w:pPr>
        <w:sectPr w:rsidR="00B022C0">
          <w:footerReference w:type="default" r:id="rId54"/>
          <w:pgSz w:w="11900" w:h="16840"/>
          <w:pgMar w:top="400" w:right="1751"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89" w:lineRule="auto"/>
        <w:ind w:left="500" w:right="5330" w:firstLine="10"/>
        <w:rPr>
          <w:rFonts w:ascii="宋体" w:eastAsia="宋体" w:hAnsi="宋体" w:cs="宋体"/>
          <w:sz w:val="24"/>
        </w:rPr>
      </w:pPr>
      <w:bookmarkStart w:id="61" w:name="_bookmark15"/>
      <w:bookmarkEnd w:id="61"/>
      <w:r>
        <w:rPr>
          <w:rFonts w:ascii="宋体" w:eastAsia="宋体" w:hAnsi="宋体" w:cs="宋体"/>
          <w:spacing w:val="19"/>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人力资源管理模</w:t>
      </w:r>
      <w:r>
        <w:rPr>
          <w:rFonts w:ascii="宋体" w:eastAsia="宋体" w:hAnsi="宋体" w:cs="宋体"/>
          <w:spacing w:val="18"/>
          <w:sz w:val="24"/>
        </w:rPr>
        <w:t>型</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了解人力资源管理的概念</w:t>
      </w:r>
    </w:p>
    <w:p w:rsidR="00B022C0" w:rsidRDefault="00761A35">
      <w:pPr>
        <w:spacing w:before="179"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了解国际人力资源所涉及的内容</w:t>
      </w:r>
    </w:p>
    <w:p w:rsidR="00B022C0" w:rsidRDefault="00761A35">
      <w:pPr>
        <w:spacing w:before="183" w:line="290" w:lineRule="auto"/>
        <w:ind w:left="504" w:right="4850" w:firstLine="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3</w:t>
      </w:r>
      <w:r>
        <w:rPr>
          <w:rFonts w:ascii="宋体" w:eastAsia="宋体" w:hAnsi="宋体" w:cs="宋体"/>
          <w:spacing w:val="16"/>
          <w:sz w:val="24"/>
        </w:rPr>
        <w:t>)</w:t>
      </w:r>
      <w:r>
        <w:rPr>
          <w:rFonts w:ascii="宋体" w:eastAsia="宋体" w:hAnsi="宋体" w:cs="宋体"/>
          <w:spacing w:val="16"/>
          <w:sz w:val="24"/>
        </w:rPr>
        <w:t>学习人力资源管理模型</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1</w:t>
      </w:r>
      <w:r>
        <w:rPr>
          <w:rFonts w:ascii="宋体" w:eastAsia="宋体" w:hAnsi="宋体" w:cs="宋体"/>
          <w:spacing w:val="6"/>
          <w:sz w:val="24"/>
        </w:rPr>
        <w:t xml:space="preserve">) </w:t>
      </w:r>
      <w:r>
        <w:rPr>
          <w:rFonts w:ascii="宋体" w:eastAsia="宋体" w:hAnsi="宋体" w:cs="宋体"/>
          <w:spacing w:val="6"/>
          <w:sz w:val="24"/>
        </w:rPr>
        <w:t>掌握人力资源管理相关术语</w:t>
      </w:r>
    </w:p>
    <w:p w:rsidR="00B022C0" w:rsidRDefault="00761A35">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B022C0" w:rsidRDefault="00761A35">
      <w:pPr>
        <w:spacing w:before="183" w:line="290" w:lineRule="auto"/>
        <w:ind w:left="498" w:right="3875" w:firstLine="11"/>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理解国际人力资源管理的复杂性</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212" w:lineRule="auto"/>
        <w:ind w:left="624"/>
        <w:rPr>
          <w:rFonts w:ascii="宋体" w:eastAsia="宋体" w:hAnsi="宋体" w:cs="宋体"/>
          <w:sz w:val="24"/>
        </w:rPr>
      </w:pPr>
      <w:r>
        <w:rPr>
          <w:rFonts w:ascii="Times New Roman" w:eastAsia="Times New Roman" w:hAnsi="Times New Roman" w:cs="Times New Roman"/>
          <w:spacing w:val="12"/>
          <w:sz w:val="24"/>
        </w:rPr>
        <w:t>(</w:t>
      </w:r>
      <w:r>
        <w:rPr>
          <w:rFonts w:ascii="Times New Roman" w:eastAsia="Times New Roman" w:hAnsi="Times New Roman" w:cs="Times New Roman"/>
          <w:spacing w:val="6"/>
          <w:sz w:val="24"/>
        </w:rPr>
        <w:t xml:space="preserve">1)  </w:t>
      </w:r>
      <w:r>
        <w:rPr>
          <w:rFonts w:ascii="宋体" w:eastAsia="宋体" w:hAnsi="宋体" w:cs="宋体"/>
          <w:spacing w:val="6"/>
          <w:sz w:val="24"/>
        </w:rPr>
        <w:t>将培育和践行社会主义核心价值观</w:t>
      </w:r>
      <w:r>
        <w:rPr>
          <w:rFonts w:ascii="宋体" w:eastAsia="宋体" w:hAnsi="宋体" w:cs="宋体"/>
          <w:spacing w:val="6"/>
          <w:sz w:val="24"/>
        </w:rPr>
        <w:t>(</w:t>
      </w:r>
      <w:r>
        <w:rPr>
          <w:rFonts w:ascii="宋体" w:eastAsia="宋体" w:hAnsi="宋体" w:cs="宋体"/>
          <w:spacing w:val="6"/>
          <w:sz w:val="24"/>
        </w:rPr>
        <w:t>富强民主文明和谐，自由平等公</w:t>
      </w:r>
    </w:p>
    <w:p w:rsidR="00B022C0" w:rsidRDefault="00761A35">
      <w:pPr>
        <w:spacing w:before="189" w:line="361" w:lineRule="auto"/>
        <w:ind w:left="30" w:right="8" w:hanging="1"/>
        <w:rPr>
          <w:rFonts w:ascii="宋体" w:eastAsia="宋体" w:hAnsi="宋体" w:cs="宋体"/>
          <w:sz w:val="24"/>
        </w:rPr>
      </w:pPr>
      <w:r>
        <w:rPr>
          <w:rFonts w:ascii="宋体" w:eastAsia="宋体" w:hAnsi="宋体" w:cs="宋体"/>
          <w:spacing w:val="-16"/>
          <w:sz w:val="24"/>
        </w:rPr>
        <w:t>正</w:t>
      </w:r>
      <w:r>
        <w:rPr>
          <w:rFonts w:ascii="宋体" w:eastAsia="宋体" w:hAnsi="宋体" w:cs="宋体"/>
          <w:spacing w:val="-9"/>
          <w:sz w:val="24"/>
        </w:rPr>
        <w:t>法治，</w:t>
      </w:r>
      <w:r>
        <w:rPr>
          <w:rFonts w:ascii="宋体" w:eastAsia="宋体" w:hAnsi="宋体" w:cs="宋体"/>
          <w:spacing w:val="-9"/>
          <w:sz w:val="24"/>
        </w:rPr>
        <w:t xml:space="preserve"> </w:t>
      </w:r>
      <w:r>
        <w:rPr>
          <w:rFonts w:ascii="宋体" w:eastAsia="宋体" w:hAnsi="宋体" w:cs="宋体"/>
          <w:spacing w:val="-9"/>
          <w:sz w:val="24"/>
        </w:rPr>
        <w:t>爱国敬业诚信友善</w:t>
      </w:r>
      <w:r>
        <w:rPr>
          <w:rFonts w:ascii="宋体" w:eastAsia="宋体" w:hAnsi="宋体" w:cs="宋体"/>
          <w:spacing w:val="-9"/>
          <w:sz w:val="24"/>
        </w:rPr>
        <w:t xml:space="preserve">) </w:t>
      </w:r>
      <w:r>
        <w:rPr>
          <w:rFonts w:ascii="宋体" w:eastAsia="宋体" w:hAnsi="宋体" w:cs="宋体"/>
          <w:spacing w:val="-9"/>
          <w:sz w:val="24"/>
        </w:rPr>
        <w:t>贯穿课程教学，</w:t>
      </w:r>
      <w:r>
        <w:rPr>
          <w:rFonts w:ascii="宋体" w:eastAsia="宋体" w:hAnsi="宋体" w:cs="宋体"/>
          <w:spacing w:val="-9"/>
          <w:sz w:val="24"/>
        </w:rPr>
        <w:t xml:space="preserve"> </w:t>
      </w:r>
      <w:r>
        <w:rPr>
          <w:rFonts w:ascii="宋体" w:eastAsia="宋体" w:hAnsi="宋体" w:cs="宋体"/>
          <w:spacing w:val="-9"/>
          <w:sz w:val="24"/>
        </w:rPr>
        <w:t>从国家意识、法治意识、社会责任</w:t>
      </w:r>
      <w:r>
        <w:rPr>
          <w:rFonts w:ascii="宋体" w:eastAsia="宋体" w:hAnsi="宋体" w:cs="宋体"/>
          <w:sz w:val="24"/>
        </w:rPr>
        <w:t xml:space="preserve"> </w:t>
      </w:r>
      <w:r>
        <w:rPr>
          <w:rFonts w:ascii="宋体" w:eastAsia="宋体" w:hAnsi="宋体" w:cs="宋体"/>
          <w:spacing w:val="-12"/>
          <w:sz w:val="24"/>
        </w:rPr>
        <w:t>意识</w:t>
      </w:r>
      <w:r>
        <w:rPr>
          <w:rFonts w:ascii="宋体" w:eastAsia="宋体" w:hAnsi="宋体" w:cs="宋体"/>
          <w:spacing w:val="-8"/>
          <w:sz w:val="24"/>
        </w:rPr>
        <w:t>和</w:t>
      </w:r>
      <w:r>
        <w:rPr>
          <w:rFonts w:ascii="宋体" w:eastAsia="宋体" w:hAnsi="宋体" w:cs="宋体"/>
          <w:spacing w:val="-6"/>
          <w:sz w:val="24"/>
        </w:rPr>
        <w:t>个人诚信意识等层面，</w:t>
      </w:r>
      <w:r>
        <w:rPr>
          <w:rFonts w:ascii="宋体" w:eastAsia="宋体" w:hAnsi="宋体" w:cs="宋体"/>
          <w:spacing w:val="-6"/>
          <w:sz w:val="24"/>
        </w:rPr>
        <w:t xml:space="preserve"> </w:t>
      </w:r>
      <w:r>
        <w:rPr>
          <w:rFonts w:ascii="宋体" w:eastAsia="宋体" w:hAnsi="宋体" w:cs="宋体"/>
          <w:spacing w:val="-6"/>
          <w:sz w:val="24"/>
        </w:rPr>
        <w:t>加强学生的社会公德、职业道德、家庭美德、个人</w:t>
      </w:r>
      <w:r>
        <w:rPr>
          <w:rFonts w:ascii="宋体" w:eastAsia="宋体" w:hAnsi="宋体" w:cs="宋体"/>
          <w:sz w:val="24"/>
        </w:rPr>
        <w:t xml:space="preserve"> </w:t>
      </w:r>
      <w:r>
        <w:rPr>
          <w:rFonts w:ascii="宋体" w:eastAsia="宋体" w:hAnsi="宋体" w:cs="宋体"/>
          <w:spacing w:val="-8"/>
          <w:sz w:val="24"/>
        </w:rPr>
        <w:t>品德教育。</w:t>
      </w:r>
    </w:p>
    <w:p w:rsidR="00B022C0" w:rsidRDefault="00761A35">
      <w:pPr>
        <w:spacing w:before="2" w:line="359" w:lineRule="auto"/>
        <w:ind w:left="22" w:right="60" w:firstLine="488"/>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把</w:t>
      </w:r>
      <w:r>
        <w:rPr>
          <w:rFonts w:ascii="宋体" w:eastAsia="宋体" w:hAnsi="宋体" w:cs="宋体"/>
          <w:spacing w:val="2"/>
          <w:sz w:val="24"/>
        </w:rPr>
        <w:t>习近平总书记提倡的</w:t>
      </w:r>
      <w:r>
        <w:rPr>
          <w:rFonts w:ascii="宋体" w:eastAsia="宋体" w:hAnsi="宋体" w:cs="宋体"/>
          <w:spacing w:val="2"/>
          <w:sz w:val="24"/>
        </w:rPr>
        <w:t>“</w:t>
      </w:r>
      <w:r>
        <w:rPr>
          <w:rFonts w:ascii="宋体" w:eastAsia="宋体" w:hAnsi="宋体" w:cs="宋体"/>
          <w:spacing w:val="2"/>
          <w:sz w:val="24"/>
        </w:rPr>
        <w:t>幸福都是奋斗出来的</w:t>
      </w:r>
      <w:r>
        <w:rPr>
          <w:rFonts w:ascii="宋体" w:eastAsia="宋体" w:hAnsi="宋体" w:cs="宋体"/>
          <w:spacing w:val="2"/>
          <w:sz w:val="24"/>
        </w:rPr>
        <w:t>”</w:t>
      </w:r>
      <w:r>
        <w:rPr>
          <w:rFonts w:ascii="宋体" w:eastAsia="宋体" w:hAnsi="宋体" w:cs="宋体"/>
          <w:spacing w:val="2"/>
          <w:sz w:val="24"/>
        </w:rPr>
        <w:t>精神融入课堂教学，</w:t>
      </w:r>
      <w:r>
        <w:rPr>
          <w:rFonts w:ascii="宋体" w:eastAsia="宋体" w:hAnsi="宋体" w:cs="宋体"/>
          <w:sz w:val="24"/>
        </w:rPr>
        <w:t xml:space="preserve"> </w:t>
      </w:r>
      <w:r>
        <w:rPr>
          <w:rFonts w:ascii="宋体" w:eastAsia="宋体" w:hAnsi="宋体" w:cs="宋体"/>
          <w:spacing w:val="-2"/>
          <w:sz w:val="24"/>
        </w:rPr>
        <w:t>进一步引导学生树立正确的世界观、</w:t>
      </w:r>
      <w:r>
        <w:rPr>
          <w:rFonts w:ascii="宋体" w:eastAsia="宋体" w:hAnsi="宋体" w:cs="宋体"/>
          <w:spacing w:val="-1"/>
          <w:sz w:val="24"/>
        </w:rPr>
        <w:t>人生观、价值观。</w:t>
      </w:r>
    </w:p>
    <w:p w:rsidR="00B022C0" w:rsidRDefault="00761A35">
      <w:pPr>
        <w:spacing w:before="1" w:line="219" w:lineRule="auto"/>
        <w:ind w:left="510"/>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四</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电子商务简介</w:t>
      </w:r>
    </w:p>
    <w:p w:rsidR="00B022C0" w:rsidRDefault="00761A35">
      <w:pPr>
        <w:spacing w:before="18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 xml:space="preserve">) </w:t>
      </w:r>
      <w:r>
        <w:rPr>
          <w:rFonts w:ascii="宋体" w:eastAsia="宋体" w:hAnsi="宋体" w:cs="宋体"/>
          <w:spacing w:val="10"/>
          <w:sz w:val="24"/>
        </w:rPr>
        <w:t>电子商务的概</w:t>
      </w:r>
      <w:r>
        <w:rPr>
          <w:rFonts w:ascii="宋体" w:eastAsia="宋体" w:hAnsi="宋体" w:cs="宋体"/>
          <w:spacing w:val="9"/>
          <w:sz w:val="24"/>
        </w:rPr>
        <w:t>念</w:t>
      </w:r>
    </w:p>
    <w:p w:rsidR="00B022C0" w:rsidRDefault="00761A35">
      <w:pPr>
        <w:spacing w:before="180"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电子商务的分类</w:t>
      </w:r>
    </w:p>
    <w:p w:rsidR="00B022C0" w:rsidRDefault="00761A35">
      <w:pPr>
        <w:spacing w:before="183" w:line="289" w:lineRule="auto"/>
        <w:ind w:left="500" w:right="5584" w:firstLine="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电子商务的作用</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6"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了解电子商务的表现形式</w:t>
      </w:r>
    </w:p>
    <w:p w:rsidR="00B022C0" w:rsidRDefault="00761A35">
      <w:pPr>
        <w:spacing w:before="179" w:line="220" w:lineRule="auto"/>
        <w:ind w:left="51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了解电子商务的影响</w:t>
      </w:r>
    </w:p>
    <w:p w:rsidR="00B022C0" w:rsidRDefault="00761A35">
      <w:pPr>
        <w:spacing w:before="184" w:line="290" w:lineRule="auto"/>
        <w:ind w:left="504" w:right="4384" w:firstLine="6"/>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13"/>
          <w:sz w:val="24"/>
        </w:rPr>
        <w:t>3</w:t>
      </w:r>
      <w:r>
        <w:rPr>
          <w:rFonts w:ascii="宋体" w:eastAsia="宋体" w:hAnsi="宋体" w:cs="宋体"/>
          <w:spacing w:val="13"/>
          <w:sz w:val="24"/>
        </w:rPr>
        <w:t>)</w:t>
      </w:r>
      <w:r>
        <w:rPr>
          <w:rFonts w:ascii="宋体" w:eastAsia="宋体" w:hAnsi="宋体" w:cs="宋体"/>
          <w:spacing w:val="13"/>
          <w:sz w:val="24"/>
        </w:rPr>
        <w:t>了解电子商务的类型和作用</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掌握电子商务相关术语</w:t>
      </w:r>
    </w:p>
    <w:p w:rsidR="00B022C0" w:rsidRDefault="00761A35">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B022C0" w:rsidRDefault="00761A35">
      <w:pPr>
        <w:spacing w:before="184" w:line="221" w:lineRule="auto"/>
        <w:ind w:left="510"/>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11"/>
          <w:sz w:val="24"/>
        </w:rPr>
        <w:t>3</w:t>
      </w:r>
      <w:r>
        <w:rPr>
          <w:rFonts w:ascii="宋体" w:eastAsia="宋体" w:hAnsi="宋体" w:cs="宋体"/>
          <w:spacing w:val="11"/>
          <w:sz w:val="24"/>
        </w:rPr>
        <w:t xml:space="preserve">) </w:t>
      </w:r>
      <w:r>
        <w:rPr>
          <w:rFonts w:ascii="宋体" w:eastAsia="宋体" w:hAnsi="宋体" w:cs="宋体"/>
          <w:spacing w:val="11"/>
          <w:sz w:val="24"/>
        </w:rPr>
        <w:t>了解跨境电</w:t>
      </w:r>
      <w:r>
        <w:rPr>
          <w:rFonts w:ascii="宋体" w:eastAsia="宋体" w:hAnsi="宋体" w:cs="宋体"/>
          <w:spacing w:val="10"/>
          <w:sz w:val="24"/>
        </w:rPr>
        <w:t>商</w:t>
      </w:r>
    </w:p>
    <w:p w:rsidR="00B022C0" w:rsidRDefault="00B022C0">
      <w:pPr>
        <w:sectPr w:rsidR="00B022C0">
          <w:footerReference w:type="default" r:id="rId55"/>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6" w:line="361" w:lineRule="auto"/>
        <w:ind w:left="121" w:right="748" w:firstLine="598"/>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通过融入社会主义</w:t>
      </w:r>
      <w:r>
        <w:rPr>
          <w:rFonts w:ascii="宋体" w:eastAsia="宋体" w:hAnsi="宋体" w:cs="宋体"/>
          <w:spacing w:val="2"/>
          <w:sz w:val="24"/>
        </w:rPr>
        <w:t>核心价值观和导入中国对外贸易发展案例，培养学</w:t>
      </w:r>
      <w:r>
        <w:rPr>
          <w:rFonts w:ascii="宋体" w:eastAsia="宋体" w:hAnsi="宋体" w:cs="宋体"/>
          <w:sz w:val="24"/>
        </w:rPr>
        <w:t xml:space="preserve"> </w:t>
      </w:r>
      <w:r>
        <w:rPr>
          <w:rFonts w:ascii="宋体" w:eastAsia="宋体" w:hAnsi="宋体" w:cs="宋体"/>
          <w:spacing w:val="-20"/>
          <w:sz w:val="24"/>
        </w:rPr>
        <w:t>生</w:t>
      </w:r>
      <w:r>
        <w:rPr>
          <w:rFonts w:ascii="宋体" w:eastAsia="宋体" w:hAnsi="宋体" w:cs="宋体"/>
          <w:spacing w:val="-11"/>
          <w:sz w:val="24"/>
        </w:rPr>
        <w:t>的</w:t>
      </w:r>
      <w:r>
        <w:rPr>
          <w:rFonts w:ascii="宋体" w:eastAsia="宋体" w:hAnsi="宋体" w:cs="宋体"/>
          <w:spacing w:val="-10"/>
          <w:sz w:val="24"/>
        </w:rPr>
        <w:t>爱国情怀、敬业精神、诚信品德和友善关系，</w:t>
      </w:r>
      <w:r>
        <w:rPr>
          <w:rFonts w:ascii="宋体" w:eastAsia="宋体" w:hAnsi="宋体" w:cs="宋体"/>
          <w:spacing w:val="-10"/>
          <w:sz w:val="24"/>
        </w:rPr>
        <w:t xml:space="preserve"> </w:t>
      </w:r>
      <w:r>
        <w:rPr>
          <w:rFonts w:ascii="宋体" w:eastAsia="宋体" w:hAnsi="宋体" w:cs="宋体"/>
          <w:spacing w:val="-10"/>
          <w:sz w:val="24"/>
        </w:rPr>
        <w:t>培养学生坚定中国</w:t>
      </w:r>
      <w:r>
        <w:rPr>
          <w:rFonts w:ascii="宋体" w:eastAsia="宋体" w:hAnsi="宋体" w:cs="宋体"/>
          <w:spacing w:val="-10"/>
          <w:sz w:val="24"/>
        </w:rPr>
        <w:t>“</w:t>
      </w:r>
      <w:r>
        <w:rPr>
          <w:rFonts w:ascii="宋体" w:eastAsia="宋体" w:hAnsi="宋体" w:cs="宋体"/>
          <w:spacing w:val="-10"/>
          <w:sz w:val="24"/>
        </w:rPr>
        <w:t>道路自信、</w:t>
      </w:r>
      <w:r>
        <w:rPr>
          <w:rFonts w:ascii="宋体" w:eastAsia="宋体" w:hAnsi="宋体" w:cs="宋体"/>
          <w:sz w:val="24"/>
        </w:rPr>
        <w:t xml:space="preserve"> </w:t>
      </w:r>
      <w:r>
        <w:rPr>
          <w:rFonts w:ascii="宋体" w:eastAsia="宋体" w:hAnsi="宋体" w:cs="宋体"/>
          <w:spacing w:val="-10"/>
          <w:sz w:val="24"/>
        </w:rPr>
        <w:t>理</w:t>
      </w:r>
      <w:r>
        <w:rPr>
          <w:rFonts w:ascii="宋体" w:eastAsia="宋体" w:hAnsi="宋体" w:cs="宋体"/>
          <w:spacing w:val="-9"/>
          <w:sz w:val="24"/>
        </w:rPr>
        <w:t>论</w:t>
      </w:r>
      <w:r>
        <w:rPr>
          <w:rFonts w:ascii="宋体" w:eastAsia="宋体" w:hAnsi="宋体" w:cs="宋体"/>
          <w:spacing w:val="-5"/>
          <w:sz w:val="24"/>
        </w:rPr>
        <w:t>自信、制度自信、文化自信</w:t>
      </w:r>
      <w:r>
        <w:rPr>
          <w:rFonts w:ascii="宋体" w:eastAsia="宋体" w:hAnsi="宋体" w:cs="宋体"/>
          <w:spacing w:val="-5"/>
          <w:sz w:val="24"/>
        </w:rPr>
        <w:t>”</w:t>
      </w:r>
      <w:r>
        <w:rPr>
          <w:rFonts w:ascii="宋体" w:eastAsia="宋体" w:hAnsi="宋体" w:cs="宋体"/>
          <w:spacing w:val="-5"/>
          <w:sz w:val="24"/>
        </w:rPr>
        <w:t>。</w:t>
      </w:r>
    </w:p>
    <w:p w:rsidR="00B022C0" w:rsidRDefault="00761A35">
      <w:pPr>
        <w:spacing w:before="2" w:line="359" w:lineRule="auto"/>
        <w:ind w:left="126" w:right="833" w:firstLine="60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2</w:t>
      </w:r>
      <w:r>
        <w:rPr>
          <w:rFonts w:ascii="宋体" w:eastAsia="宋体" w:hAnsi="宋体" w:cs="宋体"/>
          <w:spacing w:val="-3"/>
          <w:sz w:val="24"/>
        </w:rPr>
        <w:t xml:space="preserve">) </w:t>
      </w:r>
      <w:r>
        <w:rPr>
          <w:rFonts w:ascii="宋体" w:eastAsia="宋体" w:hAnsi="宋体" w:cs="宋体"/>
          <w:spacing w:val="-3"/>
          <w:sz w:val="24"/>
        </w:rPr>
        <w:t>落实好习近平总书记讲好中国故事的要求，</w:t>
      </w:r>
      <w:r>
        <w:rPr>
          <w:rFonts w:ascii="宋体" w:eastAsia="宋体" w:hAnsi="宋体" w:cs="宋体"/>
          <w:spacing w:val="-3"/>
          <w:sz w:val="24"/>
        </w:rPr>
        <w:t xml:space="preserve"> </w:t>
      </w:r>
      <w:r>
        <w:rPr>
          <w:rFonts w:ascii="宋体" w:eastAsia="宋体" w:hAnsi="宋体" w:cs="宋体"/>
          <w:spacing w:val="-3"/>
          <w:sz w:val="24"/>
        </w:rPr>
        <w:t>坚定走中国特色社会主义</w:t>
      </w:r>
      <w:r>
        <w:rPr>
          <w:rFonts w:ascii="宋体" w:eastAsia="宋体" w:hAnsi="宋体" w:cs="宋体"/>
          <w:sz w:val="24"/>
        </w:rPr>
        <w:t xml:space="preserve"> </w:t>
      </w:r>
      <w:r>
        <w:rPr>
          <w:rFonts w:ascii="宋体" w:eastAsia="宋体" w:hAnsi="宋体" w:cs="宋体"/>
          <w:spacing w:val="-2"/>
          <w:sz w:val="24"/>
        </w:rPr>
        <w:t>市场经济发展道</w:t>
      </w:r>
      <w:r>
        <w:rPr>
          <w:rFonts w:ascii="宋体" w:eastAsia="宋体" w:hAnsi="宋体" w:cs="宋体"/>
          <w:spacing w:val="-1"/>
          <w:sz w:val="24"/>
        </w:rPr>
        <w:t>路。</w:t>
      </w:r>
    </w:p>
    <w:p w:rsidR="00B022C0" w:rsidRDefault="00761A35">
      <w:pPr>
        <w:spacing w:line="219" w:lineRule="auto"/>
        <w:ind w:left="646"/>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五</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物流简</w:t>
      </w:r>
      <w:r>
        <w:rPr>
          <w:rFonts w:ascii="宋体" w:eastAsia="宋体" w:hAnsi="宋体" w:cs="宋体"/>
          <w:spacing w:val="27"/>
          <w:sz w:val="24"/>
          <w14:textOutline w14:w="3657" w14:cap="flat" w14:cmpd="sng" w14:algn="ctr">
            <w14:solidFill>
              <w14:srgbClr w14:val="000000"/>
            </w14:solidFill>
            <w14:prstDash w14:val="solid"/>
            <w14:miter w14:lim="0"/>
          </w14:textOutline>
        </w:rPr>
        <w:t>介</w:t>
      </w:r>
    </w:p>
    <w:p w:rsidR="00B022C0" w:rsidRDefault="00761A35">
      <w:pPr>
        <w:spacing w:before="180" w:line="220" w:lineRule="auto"/>
        <w:ind w:left="61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466" w:lineRule="exact"/>
        <w:ind w:left="606"/>
        <w:rPr>
          <w:rFonts w:ascii="宋体" w:eastAsia="宋体" w:hAnsi="宋体" w:cs="宋体"/>
          <w:sz w:val="24"/>
        </w:rPr>
      </w:pPr>
      <w:r>
        <w:rPr>
          <w:rFonts w:ascii="宋体" w:eastAsia="宋体" w:hAnsi="宋体" w:cs="宋体"/>
          <w:spacing w:val="18"/>
          <w:position w:val="17"/>
          <w:sz w:val="24"/>
        </w:rPr>
        <w:t>(</w:t>
      </w:r>
      <w:r>
        <w:rPr>
          <w:rFonts w:ascii="Times New Roman" w:eastAsia="Times New Roman" w:hAnsi="Times New Roman" w:cs="Times New Roman"/>
          <w:spacing w:val="11"/>
          <w:position w:val="17"/>
          <w:sz w:val="24"/>
        </w:rPr>
        <w:t>1</w:t>
      </w:r>
      <w:r>
        <w:rPr>
          <w:rFonts w:ascii="宋体" w:eastAsia="宋体" w:hAnsi="宋体" w:cs="宋体"/>
          <w:spacing w:val="11"/>
          <w:position w:val="17"/>
          <w:sz w:val="24"/>
        </w:rPr>
        <w:t xml:space="preserve">) </w:t>
      </w:r>
      <w:r>
        <w:rPr>
          <w:rFonts w:ascii="宋体" w:eastAsia="宋体" w:hAnsi="宋体" w:cs="宋体"/>
          <w:spacing w:val="11"/>
          <w:position w:val="17"/>
          <w:sz w:val="24"/>
        </w:rPr>
        <w:t>物流的起源</w:t>
      </w:r>
    </w:p>
    <w:p w:rsidR="00B022C0" w:rsidRDefault="00761A35">
      <w:pPr>
        <w:spacing w:line="220" w:lineRule="auto"/>
        <w:ind w:left="606"/>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1"/>
          <w:sz w:val="24"/>
        </w:rPr>
        <w:t>2</w:t>
      </w:r>
      <w:r>
        <w:rPr>
          <w:rFonts w:ascii="宋体" w:eastAsia="宋体" w:hAnsi="宋体" w:cs="宋体"/>
          <w:spacing w:val="11"/>
          <w:sz w:val="24"/>
        </w:rPr>
        <w:t xml:space="preserve">) </w:t>
      </w:r>
      <w:r>
        <w:rPr>
          <w:rFonts w:ascii="宋体" w:eastAsia="宋体" w:hAnsi="宋体" w:cs="宋体"/>
          <w:spacing w:val="11"/>
          <w:sz w:val="24"/>
        </w:rPr>
        <w:t>物流的概念</w:t>
      </w:r>
    </w:p>
    <w:p w:rsidR="00B022C0" w:rsidRDefault="00761A35">
      <w:pPr>
        <w:spacing w:before="185" w:line="220" w:lineRule="auto"/>
        <w:ind w:left="606"/>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3</w:t>
      </w:r>
      <w:r>
        <w:rPr>
          <w:rFonts w:ascii="宋体" w:eastAsia="宋体" w:hAnsi="宋体" w:cs="宋体"/>
          <w:spacing w:val="21"/>
          <w:sz w:val="24"/>
        </w:rPr>
        <w:t>)</w:t>
      </w:r>
      <w:r>
        <w:rPr>
          <w:rFonts w:ascii="宋体" w:eastAsia="宋体" w:hAnsi="宋体" w:cs="宋体"/>
          <w:spacing w:val="21"/>
          <w:sz w:val="24"/>
        </w:rPr>
        <w:t>物流的操作流程</w:t>
      </w:r>
    </w:p>
    <w:p w:rsidR="00B022C0" w:rsidRDefault="00761A35">
      <w:pPr>
        <w:spacing w:before="178" w:line="220" w:lineRule="auto"/>
        <w:ind w:left="595"/>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466" w:lineRule="exact"/>
        <w:ind w:left="606"/>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10"/>
          <w:position w:val="17"/>
          <w:sz w:val="24"/>
        </w:rPr>
        <w:t>1</w:t>
      </w:r>
      <w:r>
        <w:rPr>
          <w:rFonts w:ascii="宋体" w:eastAsia="宋体" w:hAnsi="宋体" w:cs="宋体"/>
          <w:spacing w:val="10"/>
          <w:position w:val="17"/>
          <w:sz w:val="24"/>
        </w:rPr>
        <w:t xml:space="preserve">) </w:t>
      </w:r>
      <w:r>
        <w:rPr>
          <w:rFonts w:ascii="宋体" w:eastAsia="宋体" w:hAnsi="宋体" w:cs="宋体"/>
          <w:spacing w:val="10"/>
          <w:position w:val="17"/>
          <w:sz w:val="24"/>
        </w:rPr>
        <w:t>了解物流的起</w:t>
      </w:r>
      <w:r>
        <w:rPr>
          <w:rFonts w:ascii="宋体" w:eastAsia="宋体" w:hAnsi="宋体" w:cs="宋体"/>
          <w:spacing w:val="8"/>
          <w:position w:val="17"/>
          <w:sz w:val="24"/>
        </w:rPr>
        <w:t>源</w:t>
      </w:r>
    </w:p>
    <w:p w:rsidR="00B022C0" w:rsidRDefault="00761A35">
      <w:pPr>
        <w:spacing w:line="220" w:lineRule="auto"/>
        <w:ind w:left="606"/>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能够运用物流概念进行相关判断</w:t>
      </w:r>
    </w:p>
    <w:p w:rsidR="00B022C0" w:rsidRDefault="00761A35">
      <w:pPr>
        <w:spacing w:before="185" w:line="220" w:lineRule="auto"/>
        <w:ind w:left="606"/>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6"/>
          <w:sz w:val="24"/>
        </w:rPr>
        <w:t>3</w:t>
      </w:r>
      <w:r>
        <w:rPr>
          <w:rFonts w:ascii="宋体" w:eastAsia="宋体" w:hAnsi="宋体" w:cs="宋体"/>
          <w:spacing w:val="16"/>
          <w:sz w:val="24"/>
        </w:rPr>
        <w:t>)</w:t>
      </w:r>
      <w:r>
        <w:rPr>
          <w:rFonts w:ascii="宋体" w:eastAsia="宋体" w:hAnsi="宋体" w:cs="宋体"/>
          <w:spacing w:val="16"/>
          <w:sz w:val="24"/>
        </w:rPr>
        <w:t>了解物流中的优化过程</w:t>
      </w:r>
    </w:p>
    <w:p w:rsidR="00B022C0" w:rsidRDefault="00761A35">
      <w:pPr>
        <w:spacing w:before="178" w:line="222" w:lineRule="auto"/>
        <w:ind w:left="600"/>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60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掌握物流相关术</w:t>
      </w:r>
      <w:r>
        <w:rPr>
          <w:rFonts w:ascii="宋体" w:eastAsia="宋体" w:hAnsi="宋体" w:cs="宋体"/>
          <w:spacing w:val="7"/>
          <w:sz w:val="24"/>
        </w:rPr>
        <w:t>语</w:t>
      </w:r>
    </w:p>
    <w:p w:rsidR="00B022C0" w:rsidRDefault="00761A35">
      <w:pPr>
        <w:spacing w:before="179" w:line="471" w:lineRule="exact"/>
        <w:ind w:left="606"/>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6"/>
          <w:position w:val="17"/>
          <w:sz w:val="24"/>
        </w:rPr>
        <w:t>2</w:t>
      </w:r>
      <w:r>
        <w:rPr>
          <w:rFonts w:ascii="宋体" w:eastAsia="宋体" w:hAnsi="宋体" w:cs="宋体"/>
          <w:spacing w:val="6"/>
          <w:position w:val="17"/>
          <w:sz w:val="24"/>
        </w:rPr>
        <w:t xml:space="preserve">) </w:t>
      </w:r>
      <w:r>
        <w:rPr>
          <w:rFonts w:ascii="宋体" w:eastAsia="宋体" w:hAnsi="宋体" w:cs="宋体"/>
          <w:spacing w:val="6"/>
          <w:position w:val="17"/>
          <w:sz w:val="24"/>
        </w:rPr>
        <w:t>理解和翻译课文中的长句难句</w:t>
      </w:r>
    </w:p>
    <w:p w:rsidR="00B022C0" w:rsidRDefault="00761A35">
      <w:pPr>
        <w:spacing w:line="220" w:lineRule="auto"/>
        <w:ind w:left="60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理解物流的实时监控技术</w:t>
      </w:r>
    </w:p>
    <w:p w:rsidR="00B022C0" w:rsidRDefault="00761A35">
      <w:pPr>
        <w:spacing w:before="179"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213" w:line="402" w:lineRule="auto"/>
        <w:ind w:left="138" w:right="776" w:firstLine="581"/>
        <w:rPr>
          <w:rFonts w:ascii="宋体" w:eastAsia="宋体" w:hAnsi="宋体" w:cs="宋体"/>
          <w:sz w:val="20"/>
          <w:szCs w:val="20"/>
        </w:rPr>
      </w:pPr>
      <w:r>
        <w:rPr>
          <w:rFonts w:ascii="Times New Roman" w:eastAsia="Times New Roman" w:hAnsi="Times New Roman" w:cs="Times New Roman"/>
          <w:spacing w:val="4"/>
          <w:sz w:val="24"/>
        </w:rPr>
        <w:t xml:space="preserve">(1) </w:t>
      </w:r>
      <w:r>
        <w:rPr>
          <w:rFonts w:ascii="Times New Roman" w:eastAsia="Times New Roman" w:hAnsi="Times New Roman" w:cs="Times New Roman"/>
          <w:spacing w:val="2"/>
          <w:sz w:val="24"/>
        </w:rPr>
        <w:t xml:space="preserve"> </w:t>
      </w:r>
      <w:r>
        <w:rPr>
          <w:rFonts w:ascii="宋体" w:eastAsia="宋体" w:hAnsi="宋体" w:cs="宋体"/>
          <w:spacing w:val="2"/>
          <w:sz w:val="20"/>
          <w:szCs w:val="20"/>
        </w:rPr>
        <w:t>把马克思主义政治经济学研究方法融入课程内容，</w:t>
      </w:r>
      <w:r>
        <w:rPr>
          <w:rFonts w:ascii="宋体" w:eastAsia="宋体" w:hAnsi="宋体" w:cs="宋体"/>
          <w:spacing w:val="2"/>
          <w:sz w:val="20"/>
          <w:szCs w:val="20"/>
        </w:rPr>
        <w:t xml:space="preserve"> </w:t>
      </w:r>
      <w:r>
        <w:rPr>
          <w:rFonts w:ascii="宋体" w:eastAsia="宋体" w:hAnsi="宋体" w:cs="宋体"/>
          <w:spacing w:val="2"/>
          <w:sz w:val="20"/>
          <w:szCs w:val="20"/>
        </w:rPr>
        <w:t>对学生进行理想信念教育，</w:t>
      </w:r>
      <w:r>
        <w:rPr>
          <w:rFonts w:ascii="宋体" w:eastAsia="宋体" w:hAnsi="宋体" w:cs="宋体"/>
          <w:spacing w:val="2"/>
          <w:sz w:val="20"/>
          <w:szCs w:val="20"/>
        </w:rPr>
        <w:t xml:space="preserve"> </w:t>
      </w:r>
      <w:r>
        <w:rPr>
          <w:rFonts w:ascii="宋体" w:eastAsia="宋体" w:hAnsi="宋体" w:cs="宋体"/>
          <w:spacing w:val="2"/>
          <w:sz w:val="20"/>
          <w:szCs w:val="20"/>
        </w:rPr>
        <w:t>我</w:t>
      </w:r>
      <w:r>
        <w:rPr>
          <w:rFonts w:ascii="宋体" w:eastAsia="宋体" w:hAnsi="宋体" w:cs="宋体"/>
          <w:sz w:val="20"/>
          <w:szCs w:val="20"/>
        </w:rPr>
        <w:t xml:space="preserve"> </w:t>
      </w:r>
      <w:r>
        <w:rPr>
          <w:rFonts w:ascii="宋体" w:eastAsia="宋体" w:hAnsi="宋体" w:cs="宋体"/>
          <w:spacing w:val="16"/>
          <w:sz w:val="20"/>
          <w:szCs w:val="20"/>
        </w:rPr>
        <w:t>国</w:t>
      </w:r>
      <w:r>
        <w:rPr>
          <w:rFonts w:ascii="宋体" w:eastAsia="宋体" w:hAnsi="宋体" w:cs="宋体"/>
          <w:spacing w:val="14"/>
          <w:sz w:val="20"/>
          <w:szCs w:val="20"/>
        </w:rPr>
        <w:t>疫</w:t>
      </w:r>
      <w:r>
        <w:rPr>
          <w:rFonts w:ascii="宋体" w:eastAsia="宋体" w:hAnsi="宋体" w:cs="宋体"/>
          <w:spacing w:val="8"/>
          <w:sz w:val="20"/>
          <w:szCs w:val="20"/>
        </w:rPr>
        <w:t>情防控与复工复产同步推进，健全了常态化疫情防控体制机制，确保疫情防控管得牢、</w:t>
      </w:r>
    </w:p>
    <w:p w:rsidR="00B022C0" w:rsidRDefault="00761A35">
      <w:pPr>
        <w:spacing w:before="22" w:line="465" w:lineRule="exact"/>
        <w:ind w:left="120"/>
        <w:rPr>
          <w:rFonts w:ascii="宋体" w:eastAsia="宋体" w:hAnsi="宋体" w:cs="宋体"/>
          <w:sz w:val="20"/>
          <w:szCs w:val="20"/>
        </w:rPr>
      </w:pPr>
      <w:r>
        <w:rPr>
          <w:rFonts w:ascii="宋体" w:eastAsia="宋体" w:hAnsi="宋体" w:cs="宋体"/>
          <w:spacing w:val="5"/>
          <w:position w:val="20"/>
          <w:sz w:val="20"/>
          <w:szCs w:val="20"/>
        </w:rPr>
        <w:t>社</w:t>
      </w:r>
      <w:r>
        <w:rPr>
          <w:rFonts w:ascii="宋体" w:eastAsia="宋体" w:hAnsi="宋体" w:cs="宋体"/>
          <w:spacing w:val="3"/>
          <w:position w:val="20"/>
          <w:sz w:val="20"/>
          <w:szCs w:val="20"/>
        </w:rPr>
        <w:t>会运行有序、</w:t>
      </w:r>
    </w:p>
    <w:p w:rsidR="00B022C0" w:rsidRDefault="00761A35">
      <w:pPr>
        <w:spacing w:before="1" w:line="226" w:lineRule="auto"/>
        <w:ind w:left="120"/>
        <w:rPr>
          <w:rFonts w:ascii="宋体" w:eastAsia="宋体" w:hAnsi="宋体" w:cs="宋体"/>
          <w:sz w:val="20"/>
          <w:szCs w:val="20"/>
        </w:rPr>
      </w:pPr>
      <w:r>
        <w:rPr>
          <w:rFonts w:ascii="宋体" w:eastAsia="宋体" w:hAnsi="宋体" w:cs="宋体"/>
          <w:spacing w:val="6"/>
          <w:sz w:val="20"/>
          <w:szCs w:val="20"/>
        </w:rPr>
        <w:t>经</w:t>
      </w:r>
      <w:r>
        <w:rPr>
          <w:rFonts w:ascii="宋体" w:eastAsia="宋体" w:hAnsi="宋体" w:cs="宋体"/>
          <w:spacing w:val="3"/>
          <w:sz w:val="20"/>
          <w:szCs w:val="20"/>
        </w:rPr>
        <w:t>济发展回升。</w:t>
      </w:r>
    </w:p>
    <w:p w:rsidR="00B022C0" w:rsidRDefault="00761A35">
      <w:pPr>
        <w:spacing w:before="225" w:line="446" w:lineRule="exact"/>
        <w:ind w:left="652"/>
        <w:rPr>
          <w:rFonts w:ascii="宋体" w:eastAsia="宋体" w:hAnsi="宋体" w:cs="宋体"/>
          <w:sz w:val="20"/>
          <w:szCs w:val="20"/>
        </w:rPr>
      </w:pPr>
      <w:r>
        <w:rPr>
          <w:rFonts w:ascii="宋体" w:eastAsia="宋体" w:hAnsi="宋体" w:cs="宋体"/>
          <w:spacing w:val="1"/>
          <w:position w:val="18"/>
          <w:sz w:val="20"/>
          <w:szCs w:val="20"/>
        </w:rPr>
        <w:t>(</w:t>
      </w:r>
      <w:r>
        <w:rPr>
          <w:rFonts w:ascii="Times New Roman" w:eastAsia="Times New Roman" w:hAnsi="Times New Roman" w:cs="Times New Roman"/>
          <w:spacing w:val="1"/>
          <w:position w:val="18"/>
          <w:sz w:val="20"/>
          <w:szCs w:val="20"/>
        </w:rPr>
        <w:t>2</w:t>
      </w:r>
      <w:r>
        <w:rPr>
          <w:rFonts w:ascii="宋体" w:eastAsia="宋体" w:hAnsi="宋体" w:cs="宋体"/>
          <w:spacing w:val="1"/>
          <w:position w:val="18"/>
          <w:sz w:val="20"/>
          <w:szCs w:val="20"/>
        </w:rPr>
        <w:t xml:space="preserve">) </w:t>
      </w:r>
      <w:r>
        <w:rPr>
          <w:rFonts w:ascii="宋体" w:eastAsia="宋体" w:hAnsi="宋体" w:cs="宋体"/>
          <w:spacing w:val="1"/>
          <w:position w:val="18"/>
          <w:sz w:val="20"/>
          <w:szCs w:val="20"/>
        </w:rPr>
        <w:t>教育引导学生树牢</w:t>
      </w:r>
      <w:r>
        <w:rPr>
          <w:rFonts w:ascii="宋体" w:eastAsia="宋体" w:hAnsi="宋体" w:cs="宋体"/>
          <w:spacing w:val="1"/>
          <w:position w:val="18"/>
          <w:sz w:val="20"/>
          <w:szCs w:val="20"/>
        </w:rPr>
        <w:t>“</w:t>
      </w:r>
      <w:r>
        <w:rPr>
          <w:rFonts w:ascii="宋体" w:eastAsia="宋体" w:hAnsi="宋体" w:cs="宋体"/>
          <w:spacing w:val="1"/>
          <w:position w:val="18"/>
          <w:sz w:val="20"/>
          <w:szCs w:val="20"/>
        </w:rPr>
        <w:t>四个意识</w:t>
      </w:r>
      <w:r>
        <w:rPr>
          <w:rFonts w:ascii="宋体" w:eastAsia="宋体" w:hAnsi="宋体" w:cs="宋体"/>
          <w:spacing w:val="1"/>
          <w:position w:val="18"/>
          <w:sz w:val="20"/>
          <w:szCs w:val="20"/>
        </w:rPr>
        <w:t>”</w:t>
      </w:r>
      <w:r>
        <w:rPr>
          <w:rFonts w:ascii="宋体" w:eastAsia="宋体" w:hAnsi="宋体" w:cs="宋体"/>
          <w:spacing w:val="1"/>
          <w:position w:val="18"/>
          <w:sz w:val="20"/>
          <w:szCs w:val="20"/>
        </w:rPr>
        <w:t>，坚定</w:t>
      </w:r>
      <w:r>
        <w:rPr>
          <w:rFonts w:ascii="宋体" w:eastAsia="宋体" w:hAnsi="宋体" w:cs="宋体"/>
          <w:spacing w:val="1"/>
          <w:position w:val="18"/>
          <w:sz w:val="20"/>
          <w:szCs w:val="20"/>
        </w:rPr>
        <w:t xml:space="preserve"> “</w:t>
      </w:r>
      <w:r>
        <w:rPr>
          <w:rFonts w:ascii="宋体" w:eastAsia="宋体" w:hAnsi="宋体" w:cs="宋体"/>
          <w:spacing w:val="1"/>
          <w:position w:val="18"/>
          <w:sz w:val="20"/>
          <w:szCs w:val="20"/>
        </w:rPr>
        <w:t>四个自信</w:t>
      </w:r>
      <w:r>
        <w:rPr>
          <w:rFonts w:ascii="宋体" w:eastAsia="宋体" w:hAnsi="宋体" w:cs="宋体"/>
          <w:spacing w:val="1"/>
          <w:position w:val="18"/>
          <w:sz w:val="20"/>
          <w:szCs w:val="20"/>
        </w:rPr>
        <w:t>”</w:t>
      </w:r>
      <w:r>
        <w:rPr>
          <w:rFonts w:ascii="宋体" w:eastAsia="宋体" w:hAnsi="宋体" w:cs="宋体"/>
          <w:spacing w:val="1"/>
          <w:position w:val="18"/>
          <w:sz w:val="20"/>
          <w:szCs w:val="20"/>
        </w:rPr>
        <w:t>，坚决做到</w:t>
      </w:r>
      <w:r>
        <w:rPr>
          <w:rFonts w:ascii="宋体" w:eastAsia="宋体" w:hAnsi="宋体" w:cs="宋体"/>
          <w:spacing w:val="1"/>
          <w:position w:val="18"/>
          <w:sz w:val="20"/>
          <w:szCs w:val="20"/>
        </w:rPr>
        <w:t xml:space="preserve"> </w:t>
      </w:r>
      <w:r>
        <w:rPr>
          <w:rFonts w:ascii="宋体" w:eastAsia="宋体" w:hAnsi="宋体" w:cs="宋体"/>
          <w:position w:val="18"/>
          <w:sz w:val="20"/>
          <w:szCs w:val="20"/>
        </w:rPr>
        <w:t>“</w:t>
      </w:r>
      <w:r>
        <w:rPr>
          <w:rFonts w:ascii="宋体" w:eastAsia="宋体" w:hAnsi="宋体" w:cs="宋体"/>
          <w:position w:val="18"/>
          <w:sz w:val="20"/>
          <w:szCs w:val="20"/>
        </w:rPr>
        <w:t>两个维护</w:t>
      </w:r>
      <w:r>
        <w:rPr>
          <w:rFonts w:ascii="宋体" w:eastAsia="宋体" w:hAnsi="宋体" w:cs="宋体"/>
          <w:position w:val="18"/>
          <w:sz w:val="20"/>
          <w:szCs w:val="20"/>
        </w:rPr>
        <w:t>”</w:t>
      </w:r>
      <w:r>
        <w:rPr>
          <w:rFonts w:ascii="宋体" w:eastAsia="宋体" w:hAnsi="宋体" w:cs="宋体"/>
          <w:position w:val="18"/>
          <w:sz w:val="20"/>
          <w:szCs w:val="20"/>
        </w:rPr>
        <w:t>。</w:t>
      </w:r>
    </w:p>
    <w:p w:rsidR="00B022C0" w:rsidRDefault="00761A35">
      <w:pPr>
        <w:spacing w:before="1"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73"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1"/>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316"/>
        </w:trPr>
        <w:tc>
          <w:tcPr>
            <w:tcW w:w="743" w:type="dxa"/>
          </w:tcPr>
          <w:p w:rsidR="00B022C0" w:rsidRDefault="00761A35">
            <w:pPr>
              <w:spacing w:before="92"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before="55" w:line="225" w:lineRule="auto"/>
              <w:ind w:left="1118"/>
              <w:rPr>
                <w:rFonts w:ascii="宋体" w:eastAsia="宋体" w:hAnsi="宋体" w:cs="宋体"/>
                <w:sz w:val="20"/>
                <w:szCs w:val="20"/>
              </w:rPr>
            </w:pPr>
            <w:r>
              <w:rPr>
                <w:rFonts w:ascii="宋体" w:eastAsia="宋体" w:hAnsi="宋体" w:cs="宋体"/>
                <w:spacing w:val="9"/>
                <w:sz w:val="20"/>
                <w:szCs w:val="20"/>
              </w:rPr>
              <w:t>外</w:t>
            </w:r>
            <w:r>
              <w:rPr>
                <w:rFonts w:ascii="宋体" w:eastAsia="宋体" w:hAnsi="宋体" w:cs="宋体"/>
                <w:spacing w:val="7"/>
                <w:sz w:val="20"/>
                <w:szCs w:val="20"/>
              </w:rPr>
              <w:t>汇市场简介</w:t>
            </w:r>
          </w:p>
        </w:tc>
        <w:tc>
          <w:tcPr>
            <w:tcW w:w="1703" w:type="dxa"/>
          </w:tcPr>
          <w:p w:rsidR="00B022C0" w:rsidRDefault="00761A35">
            <w:pPr>
              <w:spacing w:before="55" w:line="227" w:lineRule="auto"/>
              <w:ind w:left="294"/>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5</w:t>
            </w:r>
          </w:p>
        </w:tc>
        <w:tc>
          <w:tcPr>
            <w:tcW w:w="1852" w:type="dxa"/>
          </w:tcPr>
          <w:p w:rsidR="00B022C0" w:rsidRDefault="00761A35">
            <w:pPr>
              <w:spacing w:before="92" w:line="191" w:lineRule="auto"/>
              <w:ind w:left="79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2</w:t>
            </w:r>
          </w:p>
        </w:tc>
        <w:tc>
          <w:tcPr>
            <w:tcW w:w="734" w:type="dxa"/>
          </w:tcPr>
          <w:p w:rsidR="00B022C0" w:rsidRDefault="00761A35">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5"/>
        </w:trPr>
        <w:tc>
          <w:tcPr>
            <w:tcW w:w="743" w:type="dxa"/>
          </w:tcPr>
          <w:p w:rsidR="00B022C0" w:rsidRDefault="00761A35">
            <w:pPr>
              <w:spacing w:before="93"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before="56" w:line="225" w:lineRule="auto"/>
              <w:ind w:left="1134"/>
              <w:rPr>
                <w:rFonts w:ascii="宋体" w:eastAsia="宋体" w:hAnsi="宋体" w:cs="宋体"/>
                <w:sz w:val="20"/>
                <w:szCs w:val="20"/>
              </w:rPr>
            </w:pPr>
            <w:r>
              <w:rPr>
                <w:rFonts w:ascii="宋体" w:eastAsia="宋体" w:hAnsi="宋体" w:cs="宋体"/>
                <w:spacing w:val="8"/>
                <w:sz w:val="20"/>
                <w:szCs w:val="20"/>
              </w:rPr>
              <w:t>国</w:t>
            </w:r>
            <w:r>
              <w:rPr>
                <w:rFonts w:ascii="宋体" w:eastAsia="宋体" w:hAnsi="宋体" w:cs="宋体"/>
                <w:spacing w:val="4"/>
                <w:sz w:val="20"/>
                <w:szCs w:val="20"/>
              </w:rPr>
              <w:t>际贸易简介</w:t>
            </w:r>
          </w:p>
        </w:tc>
        <w:tc>
          <w:tcPr>
            <w:tcW w:w="1703" w:type="dxa"/>
          </w:tcPr>
          <w:p w:rsidR="00B022C0" w:rsidRDefault="00761A35">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93"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 xml:space="preserve">3-3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w:t>
            </w:r>
            <w:r>
              <w:rPr>
                <w:rFonts w:ascii="Times New Roman" w:eastAsia="Times New Roman" w:hAnsi="Times New Roman" w:cs="Times New Roman"/>
                <w:spacing w:val="-5"/>
                <w:sz w:val="20"/>
                <w:szCs w:val="20"/>
              </w:rPr>
              <w:t>1</w:t>
            </w:r>
          </w:p>
        </w:tc>
        <w:tc>
          <w:tcPr>
            <w:tcW w:w="734" w:type="dxa"/>
          </w:tcPr>
          <w:p w:rsidR="00B022C0" w:rsidRDefault="00761A35">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20"/>
        </w:trPr>
        <w:tc>
          <w:tcPr>
            <w:tcW w:w="743" w:type="dxa"/>
          </w:tcPr>
          <w:p w:rsidR="00B022C0" w:rsidRDefault="00761A35">
            <w:pPr>
              <w:spacing w:before="94"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before="58" w:line="225" w:lineRule="auto"/>
              <w:ind w:left="906"/>
              <w:rPr>
                <w:rFonts w:ascii="宋体" w:eastAsia="宋体" w:hAnsi="宋体" w:cs="宋体"/>
                <w:sz w:val="20"/>
                <w:szCs w:val="20"/>
              </w:rPr>
            </w:pPr>
            <w:r>
              <w:rPr>
                <w:rFonts w:ascii="宋体" w:eastAsia="宋体" w:hAnsi="宋体" w:cs="宋体"/>
                <w:spacing w:val="10"/>
                <w:sz w:val="20"/>
                <w:szCs w:val="20"/>
              </w:rPr>
              <w:t>人</w:t>
            </w:r>
            <w:r>
              <w:rPr>
                <w:rFonts w:ascii="宋体" w:eastAsia="宋体" w:hAnsi="宋体" w:cs="宋体"/>
                <w:spacing w:val="8"/>
                <w:sz w:val="20"/>
                <w:szCs w:val="20"/>
              </w:rPr>
              <w:t>力资源管理简介</w:t>
            </w:r>
          </w:p>
        </w:tc>
        <w:tc>
          <w:tcPr>
            <w:tcW w:w="1703" w:type="dxa"/>
          </w:tcPr>
          <w:p w:rsidR="00B022C0" w:rsidRDefault="00761A35">
            <w:pPr>
              <w:spacing w:before="57"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95"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4" w:type="dxa"/>
          </w:tcPr>
          <w:p w:rsidR="00B022C0" w:rsidRDefault="00761A35">
            <w:pPr>
              <w:spacing w:before="94"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rPr>
          <w:rFonts w:ascii="Arial"/>
        </w:rPr>
      </w:pPr>
    </w:p>
    <w:p w:rsidR="00B022C0" w:rsidRDefault="00B022C0">
      <w:pPr>
        <w:sectPr w:rsidR="00B022C0">
          <w:footerReference w:type="default" r:id="rId56"/>
          <w:pgSz w:w="11900" w:h="16840"/>
          <w:pgMar w:top="400" w:right="960" w:bottom="1153" w:left="1689" w:header="0" w:footer="996" w:gutter="0"/>
          <w:cols w:space="720"/>
        </w:sectPr>
      </w:pPr>
    </w:p>
    <w:p w:rsidR="00B022C0" w:rsidRDefault="00761A35">
      <w:r>
        <w:rPr>
          <w:noProof/>
        </w:rPr>
        <w:lastRenderedPageBreak/>
        <mc:AlternateContent>
          <mc:Choice Requires="wps">
            <w:drawing>
              <wp:anchor distT="0" distB="0" distL="114300" distR="114300" simplePos="0" relativeHeight="251666432" behindDoc="0" locked="0" layoutInCell="0" allowOverlap="1">
                <wp:simplePos x="0" y="0"/>
                <wp:positionH relativeFrom="page">
                  <wp:posOffset>6466840</wp:posOffset>
                </wp:positionH>
                <wp:positionV relativeFrom="page">
                  <wp:posOffset>901700</wp:posOffset>
                </wp:positionV>
                <wp:extent cx="492125" cy="64452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92125" cy="644525"/>
                        </a:xfrm>
                        <a:prstGeom prst="rect">
                          <a:avLst/>
                        </a:prstGeom>
                        <a:noFill/>
                        <a:ln>
                          <a:noFill/>
                        </a:ln>
                      </wps:spPr>
                      <wps:txbx>
                        <w:txbxContent>
                          <w:p w:rsidR="00B022C0" w:rsidRDefault="00B022C0">
                            <w:pPr>
                              <w:spacing w:line="20" w:lineRule="exact"/>
                            </w:pPr>
                          </w:p>
                          <w:tbl>
                            <w:tblPr>
                              <w:tblStyle w:val="TableNormal"/>
                              <w:tblW w:w="731"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1"/>
                            </w:tblGrid>
                            <w:tr w:rsidR="00B022C0">
                              <w:trPr>
                                <w:trHeight w:val="320"/>
                              </w:trPr>
                              <w:tc>
                                <w:tcPr>
                                  <w:tcW w:w="731" w:type="dxa"/>
                                  <w:tcBorders>
                                    <w:left w:val="nil"/>
                                  </w:tcBorders>
                                </w:tcPr>
                                <w:p w:rsidR="00B022C0" w:rsidRDefault="00761A35">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5"/>
                              </w:trPr>
                              <w:tc>
                                <w:tcPr>
                                  <w:tcW w:w="731" w:type="dxa"/>
                                  <w:tcBorders>
                                    <w:left w:val="nil"/>
                                  </w:tcBorders>
                                </w:tcPr>
                                <w:p w:rsidR="00B022C0" w:rsidRDefault="00761A35">
                                  <w:pPr>
                                    <w:spacing w:before="91"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9"/>
                              </w:trPr>
                              <w:tc>
                                <w:tcPr>
                                  <w:tcW w:w="731" w:type="dxa"/>
                                  <w:tcBorders>
                                    <w:left w:val="nil"/>
                                  </w:tcBorders>
                                </w:tcPr>
                                <w:p w:rsidR="00B022C0" w:rsidRDefault="00761A35">
                                  <w:pPr>
                                    <w:spacing w:before="93" w:line="191" w:lineRule="auto"/>
                                    <w:ind w:left="318"/>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rPr>
                                <w:rFonts w:ascii="Arial"/>
                              </w:rPr>
                            </w:pPr>
                          </w:p>
                        </w:txbxContent>
                      </wps:txbx>
                      <wps:bodyPr lIns="0" tIns="0" rIns="0" bIns="0" upright="1"/>
                    </wps:wsp>
                  </a:graphicData>
                </a:graphic>
              </wp:anchor>
            </w:drawing>
          </mc:Choice>
          <mc:Fallback>
            <w:pict>
              <v:shape id="文本框 24" o:spid="_x0000_s1027" type="#_x0000_t202" style="position:absolute;left:0;text-align:left;margin-left:509.2pt;margin-top:71pt;width:38.75pt;height:50.7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" o:allowincell="f" filled="f" stroked="f">
                <v:textbox inset="0,0,0,0">
                  <w:txbxContent>
                    <w:p w:rsidR="00B022C0" w:rsidRDefault="00B022C0">
                      <w:pPr>
                        <w:spacing w:line="20" w:lineRule="exact"/>
                      </w:pPr>
                    </w:p>
                    <w:tbl>
                      <w:tblPr>
                        <w:tblStyle w:val="TableNormal"/>
                        <w:tblW w:w="731"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1"/>
                      </w:tblGrid>
                      <w:tr w:rsidR="00B022C0">
                        <w:trPr>
                          <w:trHeight w:val="320"/>
                        </w:trPr>
                        <w:tc>
                          <w:tcPr>
                            <w:tcW w:w="731" w:type="dxa"/>
                            <w:tcBorders>
                              <w:left w:val="nil"/>
                            </w:tcBorders>
                          </w:tcPr>
                          <w:p w:rsidR="00B022C0" w:rsidRDefault="00761A35">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5"/>
                        </w:trPr>
                        <w:tc>
                          <w:tcPr>
                            <w:tcW w:w="731" w:type="dxa"/>
                            <w:tcBorders>
                              <w:left w:val="nil"/>
                            </w:tcBorders>
                          </w:tcPr>
                          <w:p w:rsidR="00B022C0" w:rsidRDefault="00761A35">
                            <w:pPr>
                              <w:spacing w:before="91"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9"/>
                        </w:trPr>
                        <w:tc>
                          <w:tcPr>
                            <w:tcW w:w="731" w:type="dxa"/>
                            <w:tcBorders>
                              <w:left w:val="nil"/>
                            </w:tcBorders>
                          </w:tcPr>
                          <w:p w:rsidR="00B022C0" w:rsidRDefault="00761A35">
                            <w:pPr>
                              <w:spacing w:before="93" w:line="191" w:lineRule="auto"/>
                              <w:ind w:left="318"/>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Pr>
                        <w:rPr>
                          <w:rFonts w:ascii="Arial"/>
                        </w:rPr>
                      </w:pPr>
                    </w:p>
                  </w:txbxContent>
                </v:textbox>
                <w10:wrap anchorx="page" anchory="page"/>
              </v:shape>
            </w:pict>
          </mc:Fallback>
        </mc:AlternateContent>
      </w:r>
    </w:p>
    <w:p w:rsidR="00B022C0" w:rsidRDefault="00B022C0"/>
    <w:p w:rsidR="00B022C0" w:rsidRDefault="00B022C0"/>
    <w:p w:rsidR="00B022C0" w:rsidRDefault="00B022C0"/>
    <w:p w:rsidR="00B022C0" w:rsidRDefault="00B022C0">
      <w:pPr>
        <w:spacing w:line="74" w:lineRule="exact"/>
      </w:pPr>
    </w:p>
    <w:tbl>
      <w:tblPr>
        <w:tblStyle w:val="TableNormal"/>
        <w:tblW w:w="8510"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9"/>
      </w:tblGrid>
      <w:tr w:rsidR="00B022C0">
        <w:trPr>
          <w:trHeight w:val="319"/>
        </w:trPr>
        <w:tc>
          <w:tcPr>
            <w:tcW w:w="743" w:type="dxa"/>
          </w:tcPr>
          <w:p w:rsidR="00B022C0" w:rsidRDefault="00761A35">
            <w:pPr>
              <w:spacing w:before="95"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before="58" w:line="225" w:lineRule="auto"/>
              <w:ind w:left="1138"/>
              <w:rPr>
                <w:rFonts w:ascii="宋体" w:eastAsia="宋体" w:hAnsi="宋体" w:cs="宋体"/>
                <w:sz w:val="20"/>
                <w:szCs w:val="20"/>
              </w:rPr>
            </w:pPr>
            <w:r>
              <w:rPr>
                <w:rFonts w:ascii="宋体" w:eastAsia="宋体" w:hAnsi="宋体" w:cs="宋体"/>
                <w:spacing w:val="4"/>
                <w:sz w:val="20"/>
                <w:szCs w:val="20"/>
              </w:rPr>
              <w:t>电子商务简介</w:t>
            </w:r>
          </w:p>
        </w:tc>
        <w:tc>
          <w:tcPr>
            <w:tcW w:w="1703" w:type="dxa"/>
          </w:tcPr>
          <w:p w:rsidR="00B022C0" w:rsidRDefault="00761A35">
            <w:pPr>
              <w:spacing w:before="57"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95"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9" w:type="dxa"/>
          </w:tcPr>
          <w:p w:rsidR="00B022C0" w:rsidRDefault="00761A35">
            <w:pPr>
              <w:spacing w:before="95"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022C0">
        <w:trPr>
          <w:trHeight w:val="315"/>
        </w:trPr>
        <w:tc>
          <w:tcPr>
            <w:tcW w:w="743" w:type="dxa"/>
          </w:tcPr>
          <w:p w:rsidR="00B022C0" w:rsidRDefault="00761A35">
            <w:pPr>
              <w:spacing w:before="95"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B022C0" w:rsidRDefault="00761A35">
            <w:pPr>
              <w:spacing w:before="55" w:line="225" w:lineRule="auto"/>
              <w:ind w:left="1324"/>
              <w:rPr>
                <w:rFonts w:ascii="宋体" w:eastAsia="宋体" w:hAnsi="宋体" w:cs="宋体"/>
                <w:sz w:val="20"/>
                <w:szCs w:val="20"/>
              </w:rPr>
            </w:pPr>
            <w:r>
              <w:rPr>
                <w:rFonts w:ascii="宋体" w:eastAsia="宋体" w:hAnsi="宋体" w:cs="宋体"/>
                <w:spacing w:val="7"/>
                <w:sz w:val="20"/>
                <w:szCs w:val="20"/>
              </w:rPr>
              <w:t>物流简介</w:t>
            </w:r>
          </w:p>
        </w:tc>
        <w:tc>
          <w:tcPr>
            <w:tcW w:w="1703" w:type="dxa"/>
          </w:tcPr>
          <w:p w:rsidR="00B022C0" w:rsidRDefault="00761A35">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93"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9" w:type="dxa"/>
          </w:tcPr>
          <w:p w:rsidR="00B022C0" w:rsidRDefault="00761A35">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022C0">
        <w:trPr>
          <w:trHeight w:val="320"/>
        </w:trPr>
        <w:tc>
          <w:tcPr>
            <w:tcW w:w="7771" w:type="dxa"/>
            <w:gridSpan w:val="4"/>
          </w:tcPr>
          <w:p w:rsidR="00B022C0" w:rsidRDefault="00761A35">
            <w:pPr>
              <w:spacing w:before="56"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9" w:type="dxa"/>
          </w:tcPr>
          <w:p w:rsidR="00B022C0" w:rsidRDefault="00761A35">
            <w:pPr>
              <w:spacing w:before="94"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r>
    </w:tbl>
    <w:p w:rsidR="00B022C0" w:rsidRDefault="00761A35">
      <w:pPr>
        <w:spacing w:before="173"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84" w:line="360" w:lineRule="auto"/>
        <w:ind w:left="422" w:right="832" w:firstLine="493"/>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2"/>
          <w:sz w:val="24"/>
        </w:rPr>
        <w:t>课堂教学以学习相关术语以及阅读为主，鼓</w:t>
      </w:r>
      <w:r>
        <w:rPr>
          <w:rFonts w:ascii="宋体" w:eastAsia="宋体" w:hAnsi="宋体" w:cs="宋体"/>
          <w:spacing w:val="1"/>
          <w:sz w:val="24"/>
        </w:rPr>
        <w:t>励学生以个人或团队讨论方</w:t>
      </w:r>
      <w:r>
        <w:rPr>
          <w:rFonts w:ascii="宋体" w:eastAsia="宋体" w:hAnsi="宋体" w:cs="宋体"/>
          <w:sz w:val="24"/>
        </w:rPr>
        <w:t xml:space="preserve"> </w:t>
      </w:r>
      <w:r>
        <w:rPr>
          <w:rFonts w:ascii="宋体" w:eastAsia="宋体" w:hAnsi="宋体" w:cs="宋体"/>
          <w:spacing w:val="-6"/>
          <w:sz w:val="24"/>
        </w:rPr>
        <w:t>式进</w:t>
      </w:r>
      <w:r>
        <w:rPr>
          <w:rFonts w:ascii="宋体" w:eastAsia="宋体" w:hAnsi="宋体" w:cs="宋体"/>
          <w:spacing w:val="-3"/>
          <w:sz w:val="24"/>
        </w:rPr>
        <w:t>行阅读，形成教学互动。</w:t>
      </w:r>
    </w:p>
    <w:p w:rsidR="00B022C0" w:rsidRDefault="00761A35">
      <w:pPr>
        <w:spacing w:line="360" w:lineRule="auto"/>
        <w:ind w:left="416" w:right="832" w:firstLine="476"/>
        <w:rPr>
          <w:rFonts w:ascii="宋体" w:eastAsia="宋体" w:hAnsi="宋体" w:cs="宋体"/>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以</w:t>
      </w:r>
      <w:r>
        <w:rPr>
          <w:rFonts w:ascii="宋体" w:eastAsia="宋体" w:hAnsi="宋体" w:cs="宋体"/>
          <w:spacing w:val="3"/>
          <w:sz w:val="24"/>
        </w:rPr>
        <w:t>学</w:t>
      </w:r>
      <w:r>
        <w:rPr>
          <w:rFonts w:ascii="宋体" w:eastAsia="宋体" w:hAnsi="宋体" w:cs="宋体"/>
          <w:spacing w:val="2"/>
          <w:sz w:val="24"/>
        </w:rPr>
        <w:t>生为主体进行相关的阅读练习，如媒体报道中涉及的商业新闻，针</w:t>
      </w:r>
      <w:r>
        <w:rPr>
          <w:rFonts w:ascii="宋体" w:eastAsia="宋体" w:hAnsi="宋体" w:cs="宋体"/>
          <w:sz w:val="24"/>
        </w:rPr>
        <w:t xml:space="preserve"> </w:t>
      </w:r>
      <w:r>
        <w:rPr>
          <w:rFonts w:ascii="宋体" w:eastAsia="宋体" w:hAnsi="宋体" w:cs="宋体"/>
          <w:spacing w:val="-2"/>
          <w:sz w:val="24"/>
        </w:rPr>
        <w:t>对此类阅读材料进行阅读和</w:t>
      </w:r>
      <w:r>
        <w:rPr>
          <w:rFonts w:ascii="宋体" w:eastAsia="宋体" w:hAnsi="宋体" w:cs="宋体"/>
          <w:spacing w:val="-1"/>
          <w:sz w:val="24"/>
        </w:rPr>
        <w:t>讨论，有效提高学生的阅读理解能力。</w:t>
      </w:r>
    </w:p>
    <w:p w:rsidR="00B022C0" w:rsidRDefault="00761A35">
      <w:pPr>
        <w:spacing w:before="2" w:line="359" w:lineRule="auto"/>
        <w:ind w:left="419" w:right="833" w:firstLine="478"/>
        <w:rPr>
          <w:rFonts w:ascii="宋体" w:eastAsia="宋体" w:hAnsi="宋体" w:cs="宋体"/>
          <w:sz w:val="24"/>
        </w:rPr>
      </w:pPr>
      <w:r>
        <w:rPr>
          <w:rFonts w:ascii="Times New Roman" w:eastAsia="Times New Roman" w:hAnsi="Times New Roman" w:cs="Times New Roman"/>
          <w:spacing w:val="4"/>
          <w:sz w:val="24"/>
        </w:rPr>
        <w:t xml:space="preserve">3. </w:t>
      </w:r>
      <w:r>
        <w:rPr>
          <w:rFonts w:ascii="Times New Roman" w:eastAsia="Times New Roman" w:hAnsi="Times New Roman" w:cs="Times New Roman"/>
          <w:spacing w:val="2"/>
          <w:sz w:val="24"/>
        </w:rPr>
        <w:t xml:space="preserve"> </w:t>
      </w:r>
      <w:r>
        <w:rPr>
          <w:rFonts w:ascii="宋体" w:eastAsia="宋体" w:hAnsi="宋体" w:cs="宋体"/>
          <w:spacing w:val="2"/>
          <w:sz w:val="24"/>
        </w:rPr>
        <w:t>采用多媒体、团队讨论、案例教学、任务教学等手段，提高学生学习的</w:t>
      </w:r>
      <w:r>
        <w:rPr>
          <w:rFonts w:ascii="宋体" w:eastAsia="宋体" w:hAnsi="宋体" w:cs="宋体"/>
          <w:sz w:val="24"/>
        </w:rPr>
        <w:t xml:space="preserve"> </w:t>
      </w:r>
      <w:r>
        <w:rPr>
          <w:rFonts w:ascii="宋体" w:eastAsia="宋体" w:hAnsi="宋体" w:cs="宋体"/>
          <w:spacing w:val="-2"/>
          <w:sz w:val="24"/>
        </w:rPr>
        <w:t>参与度，增强学生的阅读兴趣，提高学生</w:t>
      </w:r>
      <w:r>
        <w:rPr>
          <w:rFonts w:ascii="宋体" w:eastAsia="宋体" w:hAnsi="宋体" w:cs="宋体"/>
          <w:spacing w:val="-1"/>
          <w:sz w:val="24"/>
        </w:rPr>
        <w:t>的阅读理解水平。</w:t>
      </w:r>
    </w:p>
    <w:p w:rsidR="00B022C0" w:rsidRDefault="00761A35">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378"/>
        </w:trPr>
        <w:tc>
          <w:tcPr>
            <w:tcW w:w="2290" w:type="dxa"/>
            <w:gridSpan w:val="2"/>
            <w:tcBorders>
              <w:left w:val="single" w:sz="6" w:space="0" w:color="000000"/>
              <w:right w:val="single" w:sz="6" w:space="0" w:color="000000"/>
            </w:tcBorders>
          </w:tcPr>
          <w:p w:rsidR="00B022C0" w:rsidRDefault="00761A35">
            <w:pPr>
              <w:spacing w:before="91"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B022C0" w:rsidRDefault="00761A35">
            <w:pPr>
              <w:spacing w:before="91"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1962"/>
        </w:trPr>
        <w:tc>
          <w:tcPr>
            <w:tcW w:w="594" w:type="dxa"/>
            <w:tcBorders>
              <w:left w:val="single" w:sz="6" w:space="0" w:color="000000"/>
            </w:tcBorders>
          </w:tcPr>
          <w:p w:rsidR="00B022C0" w:rsidRDefault="00B022C0">
            <w:pPr>
              <w:spacing w:line="284" w:lineRule="auto"/>
              <w:rPr>
                <w:rFonts w:ascii="Arial"/>
              </w:rPr>
            </w:pPr>
          </w:p>
          <w:p w:rsidR="00B022C0" w:rsidRDefault="00B022C0">
            <w:pPr>
              <w:spacing w:line="285" w:lineRule="auto"/>
              <w:rPr>
                <w:rFonts w:ascii="Arial"/>
              </w:rPr>
            </w:pPr>
          </w:p>
          <w:p w:rsidR="00B022C0" w:rsidRDefault="00B022C0">
            <w:pPr>
              <w:spacing w:line="285" w:lineRule="auto"/>
              <w:rPr>
                <w:rFonts w:ascii="Arial"/>
              </w:rPr>
            </w:pPr>
          </w:p>
          <w:p w:rsidR="00B022C0" w:rsidRDefault="00761A35">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B022C0" w:rsidRDefault="00B022C0">
            <w:pPr>
              <w:spacing w:line="269" w:lineRule="auto"/>
              <w:rPr>
                <w:rFonts w:ascii="Arial"/>
              </w:rPr>
            </w:pPr>
          </w:p>
          <w:p w:rsidR="00B022C0" w:rsidRDefault="00B022C0">
            <w:pPr>
              <w:spacing w:line="270" w:lineRule="auto"/>
              <w:rPr>
                <w:rFonts w:ascii="Arial"/>
              </w:rPr>
            </w:pPr>
          </w:p>
          <w:p w:rsidR="00B022C0" w:rsidRDefault="00B022C0">
            <w:pPr>
              <w:spacing w:line="270" w:lineRule="auto"/>
              <w:rPr>
                <w:rFonts w:ascii="Arial"/>
              </w:rPr>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B022C0" w:rsidRDefault="00B022C0">
            <w:pPr>
              <w:spacing w:line="275" w:lineRule="auto"/>
              <w:rPr>
                <w:rFonts w:ascii="Arial"/>
              </w:rPr>
            </w:pPr>
          </w:p>
          <w:p w:rsidR="00B022C0" w:rsidRDefault="00761A35">
            <w:pPr>
              <w:spacing w:before="65"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6"/>
                <w:sz w:val="20"/>
                <w:szCs w:val="20"/>
              </w:rPr>
              <w:t>1</w:t>
            </w:r>
            <w:r>
              <w:rPr>
                <w:rFonts w:ascii="宋体" w:eastAsia="宋体" w:hAnsi="宋体" w:cs="宋体"/>
                <w:spacing w:val="16"/>
                <w:sz w:val="20"/>
                <w:szCs w:val="20"/>
              </w:rPr>
              <w:t>)</w:t>
            </w:r>
            <w:r>
              <w:rPr>
                <w:rFonts w:ascii="宋体" w:eastAsia="宋体" w:hAnsi="宋体" w:cs="宋体"/>
                <w:spacing w:val="16"/>
                <w:sz w:val="20"/>
                <w:szCs w:val="20"/>
              </w:rPr>
              <w:t>掌握本课程的教学大纲，严格按照教学大纲进行教学。</w:t>
            </w:r>
          </w:p>
          <w:p w:rsidR="00B022C0" w:rsidRDefault="00761A35">
            <w:pPr>
              <w:spacing w:before="111" w:line="279" w:lineRule="auto"/>
              <w:ind w:left="107" w:right="106"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2</w:t>
            </w:r>
            <w:r>
              <w:rPr>
                <w:rFonts w:ascii="宋体" w:eastAsia="宋体" w:hAnsi="宋体" w:cs="宋体"/>
                <w:spacing w:val="15"/>
                <w:sz w:val="20"/>
                <w:szCs w:val="20"/>
              </w:rPr>
              <w:t>)</w:t>
            </w:r>
            <w:r>
              <w:rPr>
                <w:rFonts w:ascii="宋体" w:eastAsia="宋体" w:hAnsi="宋体" w:cs="宋体"/>
                <w:spacing w:val="15"/>
                <w:sz w:val="20"/>
                <w:szCs w:val="20"/>
              </w:rPr>
              <w:t>熟悉教材各章节的内容，据教学大纲编写教学进度表、教案等，根</w:t>
            </w:r>
            <w:r>
              <w:rPr>
                <w:rFonts w:ascii="宋体" w:eastAsia="宋体" w:hAnsi="宋体" w:cs="宋体"/>
                <w:sz w:val="20"/>
                <w:szCs w:val="20"/>
              </w:rPr>
              <w:t xml:space="preserve"> </w:t>
            </w:r>
            <w:r>
              <w:rPr>
                <w:rFonts w:ascii="宋体" w:eastAsia="宋体" w:hAnsi="宋体" w:cs="宋体"/>
                <w:spacing w:val="8"/>
                <w:sz w:val="20"/>
                <w:szCs w:val="20"/>
              </w:rPr>
              <w:t>据具体的教</w:t>
            </w:r>
            <w:r>
              <w:rPr>
                <w:rFonts w:ascii="宋体" w:eastAsia="宋体" w:hAnsi="宋体" w:cs="宋体"/>
                <w:spacing w:val="4"/>
                <w:sz w:val="20"/>
                <w:szCs w:val="20"/>
              </w:rPr>
              <w:t>学目的设计教法、课堂练习、平时测验、</w:t>
            </w:r>
            <w:r>
              <w:rPr>
                <w:rFonts w:ascii="宋体" w:eastAsia="宋体" w:hAnsi="宋体" w:cs="宋体"/>
                <w:spacing w:val="4"/>
                <w:sz w:val="20"/>
                <w:szCs w:val="20"/>
              </w:rPr>
              <w:t xml:space="preserve"> </w:t>
            </w:r>
            <w:r>
              <w:rPr>
                <w:rFonts w:ascii="宋体" w:eastAsia="宋体" w:hAnsi="宋体" w:cs="宋体"/>
                <w:spacing w:val="4"/>
                <w:sz w:val="20"/>
                <w:szCs w:val="20"/>
              </w:rPr>
              <w:t>课后作业。</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 xml:space="preserve">) </w:t>
            </w:r>
            <w:r>
              <w:rPr>
                <w:rFonts w:ascii="宋体" w:eastAsia="宋体" w:hAnsi="宋体" w:cs="宋体"/>
                <w:spacing w:val="12"/>
                <w:sz w:val="20"/>
                <w:szCs w:val="20"/>
              </w:rPr>
              <w:t>采用多媒体、案例教学法、任务教学法进行相关教学</w:t>
            </w:r>
            <w:r>
              <w:rPr>
                <w:rFonts w:ascii="宋体" w:eastAsia="宋体" w:hAnsi="宋体" w:cs="宋体"/>
                <w:spacing w:val="10"/>
                <w:sz w:val="20"/>
                <w:szCs w:val="20"/>
              </w:rPr>
              <w:t>。</w:t>
            </w:r>
          </w:p>
        </w:tc>
      </w:tr>
      <w:tr w:rsidR="00B022C0">
        <w:trPr>
          <w:trHeight w:val="1439"/>
        </w:trPr>
        <w:tc>
          <w:tcPr>
            <w:tcW w:w="594" w:type="dxa"/>
            <w:tcBorders>
              <w:left w:val="single" w:sz="6" w:space="0" w:color="000000"/>
            </w:tcBorders>
          </w:tcPr>
          <w:p w:rsidR="00B022C0" w:rsidRDefault="00B022C0">
            <w:pPr>
              <w:spacing w:line="296" w:lineRule="auto"/>
              <w:rPr>
                <w:rFonts w:ascii="Arial"/>
              </w:rPr>
            </w:pPr>
          </w:p>
          <w:p w:rsidR="00B022C0" w:rsidRDefault="00B022C0">
            <w:pPr>
              <w:spacing w:line="296" w:lineRule="auto"/>
              <w:rPr>
                <w:rFonts w:ascii="Arial"/>
              </w:rPr>
            </w:pPr>
          </w:p>
          <w:p w:rsidR="00B022C0" w:rsidRDefault="00761A35">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B022C0" w:rsidRDefault="00B022C0">
            <w:pPr>
              <w:spacing w:line="274" w:lineRule="auto"/>
              <w:rPr>
                <w:rFonts w:ascii="Arial"/>
              </w:rPr>
            </w:pPr>
          </w:p>
          <w:p w:rsidR="00B022C0" w:rsidRDefault="00B022C0">
            <w:pPr>
              <w:spacing w:line="274"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B022C0" w:rsidRDefault="00761A35">
            <w:pPr>
              <w:spacing w:before="79"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21"/>
                <w:sz w:val="20"/>
                <w:szCs w:val="20"/>
              </w:rPr>
              <w:t>1</w:t>
            </w:r>
            <w:r>
              <w:rPr>
                <w:rFonts w:ascii="宋体" w:eastAsia="宋体" w:hAnsi="宋体" w:cs="宋体"/>
                <w:spacing w:val="11"/>
                <w:sz w:val="20"/>
                <w:szCs w:val="20"/>
              </w:rPr>
              <w:t xml:space="preserve">) </w:t>
            </w:r>
            <w:r>
              <w:rPr>
                <w:rFonts w:ascii="宋体" w:eastAsia="宋体" w:hAnsi="宋体" w:cs="宋体"/>
                <w:spacing w:val="11"/>
                <w:sz w:val="20"/>
                <w:szCs w:val="20"/>
              </w:rPr>
              <w:t>重点突出，要点详解，理论应用于实践，结合真实案例进行讲授。</w:t>
            </w:r>
          </w:p>
          <w:p w:rsidR="00B022C0" w:rsidRDefault="00761A35">
            <w:pPr>
              <w:spacing w:before="115" w:line="277" w:lineRule="auto"/>
              <w:ind w:left="124" w:right="106" w:hanging="8"/>
              <w:rPr>
                <w:rFonts w:ascii="宋体" w:eastAsia="宋体" w:hAnsi="宋体" w:cs="宋体"/>
                <w:sz w:val="20"/>
                <w:szCs w:val="20"/>
              </w:rPr>
            </w:pPr>
            <w:r>
              <w:rPr>
                <w:rFonts w:ascii="宋体" w:eastAsia="宋体" w:hAnsi="宋体" w:cs="宋体"/>
                <w:spacing w:val="11"/>
                <w:sz w:val="20"/>
                <w:szCs w:val="20"/>
              </w:rPr>
              <w:t>(</w:t>
            </w:r>
            <w:r>
              <w:rPr>
                <w:rFonts w:ascii="Times New Roman" w:eastAsia="Times New Roman" w:hAnsi="Times New Roman" w:cs="Times New Roman"/>
                <w:spacing w:val="11"/>
                <w:sz w:val="20"/>
                <w:szCs w:val="20"/>
              </w:rPr>
              <w:t>2</w:t>
            </w:r>
            <w:r>
              <w:rPr>
                <w:rFonts w:ascii="宋体" w:eastAsia="宋体" w:hAnsi="宋体" w:cs="宋体"/>
                <w:spacing w:val="11"/>
                <w:sz w:val="20"/>
                <w:szCs w:val="20"/>
              </w:rPr>
              <w:t xml:space="preserve">) </w:t>
            </w:r>
            <w:r>
              <w:rPr>
                <w:rFonts w:ascii="宋体" w:eastAsia="宋体" w:hAnsi="宋体" w:cs="宋体"/>
                <w:spacing w:val="11"/>
                <w:sz w:val="20"/>
                <w:szCs w:val="20"/>
              </w:rPr>
              <w:t>采用多种教学方式</w:t>
            </w:r>
            <w:r>
              <w:rPr>
                <w:rFonts w:ascii="宋体" w:eastAsia="宋体" w:hAnsi="宋体" w:cs="宋体"/>
                <w:spacing w:val="11"/>
                <w:sz w:val="20"/>
                <w:szCs w:val="20"/>
              </w:rPr>
              <w:t>(</w:t>
            </w:r>
            <w:r>
              <w:rPr>
                <w:rFonts w:ascii="宋体" w:eastAsia="宋体" w:hAnsi="宋体" w:cs="宋体"/>
                <w:spacing w:val="11"/>
                <w:sz w:val="20"/>
                <w:szCs w:val="20"/>
              </w:rPr>
              <w:t>如讨论式教学、</w:t>
            </w:r>
            <w:r>
              <w:rPr>
                <w:rFonts w:ascii="宋体" w:eastAsia="宋体" w:hAnsi="宋体" w:cs="宋体"/>
                <w:spacing w:val="11"/>
                <w:sz w:val="20"/>
                <w:szCs w:val="20"/>
              </w:rPr>
              <w:t xml:space="preserve"> </w:t>
            </w:r>
            <w:r>
              <w:rPr>
                <w:rFonts w:ascii="宋体" w:eastAsia="宋体" w:hAnsi="宋体" w:cs="宋体"/>
                <w:spacing w:val="11"/>
                <w:sz w:val="20"/>
                <w:szCs w:val="20"/>
              </w:rPr>
              <w:t>案例教学法等</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提高学生</w:t>
            </w:r>
            <w:r>
              <w:rPr>
                <w:rFonts w:ascii="宋体" w:eastAsia="宋体" w:hAnsi="宋体" w:cs="宋体"/>
                <w:spacing w:val="6"/>
                <w:sz w:val="20"/>
                <w:szCs w:val="20"/>
              </w:rPr>
              <w:t>的</w:t>
            </w:r>
            <w:r>
              <w:rPr>
                <w:rFonts w:ascii="宋体" w:eastAsia="宋体" w:hAnsi="宋体" w:cs="宋体"/>
                <w:sz w:val="20"/>
                <w:szCs w:val="20"/>
              </w:rPr>
              <w:t xml:space="preserve"> </w:t>
            </w:r>
            <w:r>
              <w:rPr>
                <w:rFonts w:ascii="宋体" w:eastAsia="宋体" w:hAnsi="宋体" w:cs="宋体"/>
                <w:spacing w:val="6"/>
                <w:sz w:val="20"/>
                <w:szCs w:val="20"/>
              </w:rPr>
              <w:t>阅读兴趣和阅读能力。</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1"/>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讲授与练习紧密结合，及时进行相应评讲。</w:t>
            </w:r>
          </w:p>
        </w:tc>
      </w:tr>
      <w:tr w:rsidR="00B022C0">
        <w:trPr>
          <w:trHeight w:val="3113"/>
        </w:trPr>
        <w:tc>
          <w:tcPr>
            <w:tcW w:w="594" w:type="dxa"/>
            <w:tcBorders>
              <w:left w:val="single" w:sz="6" w:space="0" w:color="000000"/>
            </w:tcBorders>
          </w:tcPr>
          <w:p w:rsidR="00B022C0" w:rsidRDefault="00B022C0">
            <w:pPr>
              <w:spacing w:line="284" w:lineRule="auto"/>
              <w:rPr>
                <w:rFonts w:ascii="Arial"/>
              </w:rPr>
            </w:pPr>
          </w:p>
          <w:p w:rsidR="00B022C0" w:rsidRDefault="00B022C0">
            <w:pPr>
              <w:spacing w:line="284" w:lineRule="auto"/>
              <w:rPr>
                <w:rFonts w:ascii="Arial"/>
              </w:rPr>
            </w:pPr>
          </w:p>
          <w:p w:rsidR="00B022C0" w:rsidRDefault="00B022C0">
            <w:pPr>
              <w:spacing w:line="285" w:lineRule="auto"/>
              <w:rPr>
                <w:rFonts w:ascii="Arial"/>
              </w:rPr>
            </w:pPr>
          </w:p>
          <w:p w:rsidR="00B022C0" w:rsidRDefault="00B022C0">
            <w:pPr>
              <w:spacing w:line="285" w:lineRule="auto"/>
              <w:rPr>
                <w:rFonts w:ascii="Arial"/>
              </w:rPr>
            </w:pPr>
          </w:p>
          <w:p w:rsidR="00B022C0" w:rsidRDefault="00B022C0">
            <w:pPr>
              <w:spacing w:line="285" w:lineRule="auto"/>
              <w:rPr>
                <w:rFonts w:ascii="Arial"/>
              </w:rPr>
            </w:pPr>
          </w:p>
          <w:p w:rsidR="00B022C0" w:rsidRDefault="00761A35">
            <w:pPr>
              <w:spacing w:before="58"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B022C0" w:rsidRDefault="00B022C0">
            <w:pPr>
              <w:spacing w:line="275" w:lineRule="auto"/>
              <w:rPr>
                <w:rFonts w:ascii="Arial"/>
              </w:rPr>
            </w:pPr>
          </w:p>
          <w:p w:rsidR="00B022C0" w:rsidRDefault="00B022C0">
            <w:pPr>
              <w:spacing w:line="276" w:lineRule="auto"/>
              <w:rPr>
                <w:rFonts w:ascii="Arial"/>
              </w:rPr>
            </w:pPr>
          </w:p>
          <w:p w:rsidR="00B022C0" w:rsidRDefault="00B022C0">
            <w:pPr>
              <w:spacing w:line="276" w:lineRule="auto"/>
              <w:rPr>
                <w:rFonts w:ascii="Arial"/>
              </w:rPr>
            </w:pPr>
          </w:p>
          <w:p w:rsidR="00B022C0" w:rsidRDefault="00B022C0">
            <w:pPr>
              <w:spacing w:line="276" w:lineRule="auto"/>
              <w:rPr>
                <w:rFonts w:ascii="Arial"/>
              </w:rPr>
            </w:pPr>
          </w:p>
          <w:p w:rsidR="00B022C0" w:rsidRDefault="00B022C0">
            <w:pPr>
              <w:spacing w:line="276"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B022C0" w:rsidRDefault="00761A35">
            <w:pPr>
              <w:spacing w:before="199"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4"/>
                <w:sz w:val="20"/>
                <w:szCs w:val="20"/>
              </w:rPr>
              <w:t>1</w:t>
            </w:r>
            <w:r>
              <w:rPr>
                <w:rFonts w:ascii="宋体" w:eastAsia="宋体" w:hAnsi="宋体" w:cs="宋体"/>
                <w:spacing w:val="14"/>
                <w:sz w:val="20"/>
                <w:szCs w:val="20"/>
              </w:rPr>
              <w:t xml:space="preserve">) </w:t>
            </w:r>
            <w:r>
              <w:rPr>
                <w:rFonts w:ascii="宋体" w:eastAsia="宋体" w:hAnsi="宋体" w:cs="宋体"/>
                <w:spacing w:val="14"/>
                <w:sz w:val="20"/>
                <w:szCs w:val="20"/>
              </w:rPr>
              <w:t>保质保量按时完成作业</w:t>
            </w:r>
          </w:p>
          <w:p w:rsidR="00B022C0" w:rsidRDefault="00761A35">
            <w:pPr>
              <w:spacing w:before="110" w:line="227"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2</w:t>
            </w:r>
            <w:r>
              <w:rPr>
                <w:rFonts w:ascii="宋体" w:eastAsia="宋体" w:hAnsi="宋体" w:cs="宋体"/>
                <w:spacing w:val="18"/>
                <w:sz w:val="20"/>
                <w:szCs w:val="20"/>
              </w:rPr>
              <w:t xml:space="preserve">) </w:t>
            </w:r>
            <w:r>
              <w:rPr>
                <w:rFonts w:ascii="宋体" w:eastAsia="宋体" w:hAnsi="宋体" w:cs="宋体"/>
                <w:spacing w:val="18"/>
                <w:sz w:val="20"/>
                <w:szCs w:val="20"/>
              </w:rPr>
              <w:t>活学活用</w:t>
            </w:r>
          </w:p>
          <w:p w:rsidR="00B022C0" w:rsidRDefault="00761A35">
            <w:pPr>
              <w:spacing w:before="114" w:line="279" w:lineRule="auto"/>
              <w:ind w:left="110" w:right="3032" w:firstLine="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3"/>
                <w:sz w:val="20"/>
                <w:szCs w:val="20"/>
              </w:rPr>
              <w:t>3</w:t>
            </w:r>
            <w:r>
              <w:rPr>
                <w:rFonts w:ascii="宋体" w:eastAsia="宋体" w:hAnsi="宋体" w:cs="宋体"/>
                <w:spacing w:val="13"/>
                <w:sz w:val="20"/>
                <w:szCs w:val="20"/>
              </w:rPr>
              <w:t xml:space="preserve">) </w:t>
            </w:r>
            <w:r>
              <w:rPr>
                <w:rFonts w:ascii="宋体" w:eastAsia="宋体" w:hAnsi="宋体" w:cs="宋体"/>
                <w:spacing w:val="13"/>
                <w:sz w:val="20"/>
                <w:szCs w:val="20"/>
              </w:rPr>
              <w:t>运用所学知识和理论完成相关作业</w:t>
            </w:r>
            <w:r>
              <w:rPr>
                <w:rFonts w:ascii="宋体" w:eastAsia="宋体" w:hAnsi="宋体" w:cs="宋体"/>
                <w:sz w:val="20"/>
                <w:szCs w:val="20"/>
              </w:rPr>
              <w:t xml:space="preserve"> </w:t>
            </w: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3"/>
                <w:sz w:val="20"/>
                <w:szCs w:val="20"/>
              </w:rPr>
              <w:t>1</w:t>
            </w:r>
            <w:r>
              <w:rPr>
                <w:rFonts w:ascii="宋体" w:eastAsia="宋体" w:hAnsi="宋体" w:cs="宋体"/>
                <w:spacing w:val="13"/>
                <w:sz w:val="20"/>
                <w:szCs w:val="20"/>
              </w:rPr>
              <w:t xml:space="preserve">) </w:t>
            </w:r>
            <w:r>
              <w:rPr>
                <w:rFonts w:ascii="宋体" w:eastAsia="宋体" w:hAnsi="宋体" w:cs="宋体"/>
                <w:spacing w:val="13"/>
                <w:sz w:val="20"/>
                <w:szCs w:val="20"/>
              </w:rPr>
              <w:t>按时批改学生作业并进行讲评</w:t>
            </w:r>
          </w:p>
          <w:p w:rsidR="00B022C0" w:rsidRDefault="00761A35">
            <w:pPr>
              <w:spacing w:before="110" w:line="226" w:lineRule="auto"/>
              <w:ind w:left="116"/>
              <w:rPr>
                <w:rFonts w:ascii="宋体" w:eastAsia="宋体" w:hAnsi="宋体" w:cs="宋体"/>
                <w:sz w:val="20"/>
                <w:szCs w:val="20"/>
              </w:rPr>
            </w:pPr>
            <w:r>
              <w:rPr>
                <w:rFonts w:ascii="宋体" w:eastAsia="宋体" w:hAnsi="宋体" w:cs="宋体"/>
                <w:spacing w:val="23"/>
                <w:sz w:val="20"/>
                <w:szCs w:val="20"/>
              </w:rPr>
              <w:t>(</w:t>
            </w:r>
            <w:r>
              <w:rPr>
                <w:rFonts w:ascii="Times New Roman" w:eastAsia="Times New Roman" w:hAnsi="Times New Roman" w:cs="Times New Roman"/>
                <w:spacing w:val="13"/>
                <w:sz w:val="20"/>
                <w:szCs w:val="20"/>
              </w:rPr>
              <w:t>2</w:t>
            </w:r>
            <w:r>
              <w:rPr>
                <w:rFonts w:ascii="宋体" w:eastAsia="宋体" w:hAnsi="宋体" w:cs="宋体"/>
                <w:spacing w:val="13"/>
                <w:sz w:val="20"/>
                <w:szCs w:val="20"/>
              </w:rPr>
              <w:t xml:space="preserve">) </w:t>
            </w:r>
            <w:r>
              <w:rPr>
                <w:rFonts w:ascii="宋体" w:eastAsia="宋体" w:hAnsi="宋体" w:cs="宋体"/>
                <w:spacing w:val="13"/>
                <w:sz w:val="20"/>
                <w:szCs w:val="20"/>
              </w:rPr>
              <w:t>批改、讲评时细致、认真</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3"/>
                <w:sz w:val="20"/>
                <w:szCs w:val="20"/>
              </w:rPr>
              <w:t>3</w:t>
            </w:r>
            <w:r>
              <w:rPr>
                <w:rFonts w:ascii="宋体" w:eastAsia="宋体" w:hAnsi="宋体" w:cs="宋体"/>
                <w:spacing w:val="13"/>
                <w:sz w:val="20"/>
                <w:szCs w:val="20"/>
              </w:rPr>
              <w:t xml:space="preserve">) </w:t>
            </w:r>
            <w:r>
              <w:rPr>
                <w:rFonts w:ascii="宋体" w:eastAsia="宋体" w:hAnsi="宋体" w:cs="宋体"/>
                <w:spacing w:val="13"/>
                <w:sz w:val="20"/>
                <w:szCs w:val="20"/>
              </w:rPr>
              <w:t>按百分制评定成绩并写明日期</w:t>
            </w:r>
          </w:p>
        </w:tc>
      </w:tr>
      <w:tr w:rsidR="00B022C0">
        <w:trPr>
          <w:trHeight w:val="1549"/>
        </w:trPr>
        <w:tc>
          <w:tcPr>
            <w:tcW w:w="594" w:type="dxa"/>
            <w:tcBorders>
              <w:left w:val="single" w:sz="6" w:space="0" w:color="000000"/>
            </w:tcBorders>
          </w:tcPr>
          <w:p w:rsidR="00B022C0" w:rsidRDefault="00B022C0">
            <w:pPr>
              <w:spacing w:line="324" w:lineRule="auto"/>
              <w:rPr>
                <w:rFonts w:ascii="Arial"/>
              </w:rPr>
            </w:pPr>
          </w:p>
          <w:p w:rsidR="00B022C0" w:rsidRDefault="00B022C0">
            <w:pPr>
              <w:spacing w:line="324" w:lineRule="auto"/>
              <w:rPr>
                <w:rFonts w:ascii="Arial"/>
              </w:rPr>
            </w:pPr>
          </w:p>
          <w:p w:rsidR="00B022C0" w:rsidRDefault="00761A35">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B022C0" w:rsidRDefault="00B022C0">
            <w:pPr>
              <w:spacing w:line="301" w:lineRule="auto"/>
              <w:rPr>
                <w:rFonts w:ascii="Arial"/>
              </w:rPr>
            </w:pPr>
          </w:p>
          <w:p w:rsidR="00B022C0" w:rsidRDefault="00B022C0">
            <w:pPr>
              <w:spacing w:line="302" w:lineRule="auto"/>
              <w:rPr>
                <w:rFonts w:ascii="Arial"/>
              </w:rPr>
            </w:pPr>
          </w:p>
          <w:p w:rsidR="00B022C0" w:rsidRDefault="00761A35">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B022C0" w:rsidRDefault="00761A35">
            <w:pPr>
              <w:spacing w:before="134" w:line="330" w:lineRule="auto"/>
              <w:ind w:left="108" w:right="106"/>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程考核的方式为闭卷笔试，监考由学院统一安排。有下列情况之一</w:t>
            </w:r>
            <w:r>
              <w:rPr>
                <w:rFonts w:ascii="宋体" w:eastAsia="宋体" w:hAnsi="宋体" w:cs="宋体"/>
                <w:sz w:val="20"/>
                <w:szCs w:val="20"/>
              </w:rPr>
              <w:t xml:space="preserve"> </w:t>
            </w:r>
            <w:r>
              <w:rPr>
                <w:rFonts w:ascii="宋体" w:eastAsia="宋体" w:hAnsi="宋体" w:cs="宋体"/>
                <w:spacing w:val="5"/>
                <w:sz w:val="20"/>
                <w:szCs w:val="20"/>
              </w:rPr>
              <w:t>者</w:t>
            </w:r>
            <w:r>
              <w:rPr>
                <w:rFonts w:ascii="宋体" w:eastAsia="宋体" w:hAnsi="宋体" w:cs="宋体"/>
                <w:spacing w:val="4"/>
                <w:sz w:val="20"/>
                <w:szCs w:val="20"/>
              </w:rPr>
              <w:t>，总评成绩为不及格：</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9"/>
                <w:sz w:val="20"/>
                <w:szCs w:val="20"/>
              </w:rPr>
              <w:t>1</w:t>
            </w:r>
            <w:r>
              <w:rPr>
                <w:rFonts w:ascii="宋体" w:eastAsia="宋体" w:hAnsi="宋体" w:cs="宋体"/>
                <w:spacing w:val="9"/>
                <w:sz w:val="20"/>
                <w:szCs w:val="20"/>
              </w:rPr>
              <w:t xml:space="preserve">) </w:t>
            </w:r>
            <w:r>
              <w:rPr>
                <w:rFonts w:ascii="宋体" w:eastAsia="宋体" w:hAnsi="宋体" w:cs="宋体"/>
                <w:spacing w:val="9"/>
                <w:sz w:val="20"/>
                <w:szCs w:val="20"/>
              </w:rPr>
              <w:t>缺交作业次数达</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0"/>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p>
        </w:tc>
      </w:tr>
    </w:tbl>
    <w:p w:rsidR="00B022C0" w:rsidRDefault="00B022C0">
      <w:pPr>
        <w:rPr>
          <w:rFonts w:ascii="Arial"/>
        </w:rPr>
      </w:pPr>
    </w:p>
    <w:p w:rsidR="00B022C0" w:rsidRDefault="00B022C0">
      <w:pPr>
        <w:sectPr w:rsidR="00B022C0">
          <w:footerReference w:type="default" r:id="rId57"/>
          <w:pgSz w:w="11900" w:h="16840"/>
          <w:pgMar w:top="400" w:right="960" w:bottom="1153" w:left="1391" w:header="0" w:footer="996" w:gutter="0"/>
          <w:cols w:space="720"/>
        </w:sectPr>
      </w:pPr>
    </w:p>
    <w:p w:rsidR="00B022C0" w:rsidRDefault="00B022C0">
      <w:pPr>
        <w:spacing w:line="279"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87" w:line="226" w:lineRule="auto"/>
        <w:ind w:left="63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66" w:lineRule="exact"/>
        <w:ind w:left="558"/>
        <w:rPr>
          <w:rFonts w:ascii="宋体" w:eastAsia="宋体" w:hAnsi="宋体" w:cs="宋体"/>
          <w:sz w:val="24"/>
        </w:rPr>
      </w:pPr>
      <w:r>
        <w:rPr>
          <w:rFonts w:ascii="宋体" w:eastAsia="宋体" w:hAnsi="宋体" w:cs="宋体"/>
          <w:spacing w:val="-12"/>
          <w:position w:val="17"/>
          <w:sz w:val="24"/>
        </w:rPr>
        <w:t>(</w:t>
      </w:r>
      <w:r>
        <w:rPr>
          <w:rFonts w:ascii="宋体" w:eastAsia="宋体" w:hAnsi="宋体" w:cs="宋体"/>
          <w:spacing w:val="-12"/>
          <w:position w:val="17"/>
          <w:sz w:val="24"/>
        </w:rPr>
        <w:t>一</w:t>
      </w:r>
      <w:r>
        <w:rPr>
          <w:rFonts w:ascii="宋体" w:eastAsia="宋体" w:hAnsi="宋体" w:cs="宋体"/>
          <w:spacing w:val="-7"/>
          <w:position w:val="17"/>
          <w:sz w:val="24"/>
        </w:rPr>
        <w:t>)</w:t>
      </w:r>
      <w:r>
        <w:rPr>
          <w:rFonts w:ascii="宋体" w:eastAsia="宋体" w:hAnsi="宋体" w:cs="宋体"/>
          <w:spacing w:val="-6"/>
          <w:position w:val="17"/>
          <w:sz w:val="24"/>
        </w:rPr>
        <w:t xml:space="preserve"> </w:t>
      </w:r>
      <w:r>
        <w:rPr>
          <w:rFonts w:ascii="宋体" w:eastAsia="宋体" w:hAnsi="宋体" w:cs="宋体"/>
          <w:spacing w:val="-6"/>
          <w:position w:val="17"/>
          <w:sz w:val="24"/>
        </w:rPr>
        <w:t>课程考核包括平时成绩、</w:t>
      </w:r>
      <w:r>
        <w:rPr>
          <w:rFonts w:ascii="宋体" w:eastAsia="宋体" w:hAnsi="宋体" w:cs="宋体"/>
          <w:spacing w:val="-6"/>
          <w:position w:val="17"/>
          <w:sz w:val="24"/>
        </w:rPr>
        <w:t xml:space="preserve"> </w:t>
      </w:r>
      <w:r>
        <w:rPr>
          <w:rFonts w:ascii="宋体" w:eastAsia="宋体" w:hAnsi="宋体" w:cs="宋体"/>
          <w:spacing w:val="-6"/>
          <w:position w:val="17"/>
          <w:sz w:val="24"/>
        </w:rPr>
        <w:t>作业及期末考试的考核，</w:t>
      </w:r>
      <w:r>
        <w:rPr>
          <w:rFonts w:ascii="宋体" w:eastAsia="宋体" w:hAnsi="宋体" w:cs="宋体"/>
          <w:spacing w:val="-6"/>
          <w:position w:val="17"/>
          <w:sz w:val="24"/>
        </w:rPr>
        <w:t xml:space="preserve"> </w:t>
      </w:r>
      <w:r>
        <w:rPr>
          <w:rFonts w:ascii="宋体" w:eastAsia="宋体" w:hAnsi="宋体" w:cs="宋体"/>
          <w:spacing w:val="-6"/>
          <w:position w:val="17"/>
          <w:sz w:val="24"/>
        </w:rPr>
        <w:t>期末考试采用闭卷</w:t>
      </w:r>
    </w:p>
    <w:p w:rsidR="00B022C0" w:rsidRDefault="00761A35">
      <w:pPr>
        <w:spacing w:line="221" w:lineRule="auto"/>
        <w:ind w:left="75"/>
        <w:rPr>
          <w:rFonts w:ascii="宋体" w:eastAsia="宋体" w:hAnsi="宋体" w:cs="宋体"/>
          <w:sz w:val="24"/>
        </w:rPr>
      </w:pPr>
      <w:r>
        <w:rPr>
          <w:rFonts w:ascii="宋体" w:eastAsia="宋体" w:hAnsi="宋体" w:cs="宋体"/>
          <w:spacing w:val="-12"/>
          <w:sz w:val="24"/>
        </w:rPr>
        <w:t>笔</w:t>
      </w:r>
      <w:r>
        <w:rPr>
          <w:rFonts w:ascii="宋体" w:eastAsia="宋体" w:hAnsi="宋体" w:cs="宋体"/>
          <w:spacing w:val="-10"/>
          <w:sz w:val="24"/>
        </w:rPr>
        <w:t>试。</w:t>
      </w:r>
    </w:p>
    <w:p w:rsidR="00B022C0" w:rsidRDefault="00761A35">
      <w:pPr>
        <w:spacing w:before="146" w:line="501" w:lineRule="exact"/>
        <w:ind w:left="558"/>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×30%+</w:t>
      </w:r>
      <w:r>
        <w:rPr>
          <w:rFonts w:ascii="宋体" w:eastAsia="宋体" w:hAnsi="宋体" w:cs="宋体"/>
          <w:spacing w:val="1"/>
          <w:position w:val="16"/>
          <w:sz w:val="24"/>
        </w:rPr>
        <w:t>期末考试成绩</w:t>
      </w:r>
      <w:r>
        <w:rPr>
          <w:rFonts w:ascii="Times New Roman" w:eastAsia="Times New Roman" w:hAnsi="Times New Roman" w:cs="Times New Roman"/>
          <w:spacing w:val="1"/>
          <w:position w:val="16"/>
          <w:sz w:val="24"/>
        </w:rPr>
        <w:t>×70%</w:t>
      </w:r>
      <w:r>
        <w:rPr>
          <w:rFonts w:ascii="宋体" w:eastAsia="宋体" w:hAnsi="宋体" w:cs="宋体"/>
          <w:spacing w:val="1"/>
          <w:position w:val="16"/>
          <w:sz w:val="24"/>
        </w:rPr>
        <w:t>。具</w:t>
      </w:r>
      <w:r>
        <w:rPr>
          <w:rFonts w:ascii="宋体" w:eastAsia="宋体" w:hAnsi="宋体" w:cs="宋体"/>
          <w:position w:val="16"/>
          <w:sz w:val="24"/>
        </w:rPr>
        <w:t>体内容和比例如表</w:t>
      </w:r>
    </w:p>
    <w:p w:rsidR="00B022C0" w:rsidRDefault="00761A35">
      <w:pPr>
        <w:spacing w:before="1" w:line="220" w:lineRule="auto"/>
        <w:ind w:left="71"/>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B022C0" w:rsidRDefault="00B022C0">
      <w:pPr>
        <w:spacing w:line="73"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2"/>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1002"/>
        </w:trPr>
        <w:tc>
          <w:tcPr>
            <w:tcW w:w="1050" w:type="dxa"/>
            <w:vMerge w:val="restart"/>
            <w:tcBorders>
              <w:bottom w:val="nil"/>
            </w:tcBorders>
          </w:tcPr>
          <w:p w:rsidR="00B022C0" w:rsidRDefault="00B022C0">
            <w:pPr>
              <w:spacing w:line="248"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B022C0">
            <w:pPr>
              <w:spacing w:line="332" w:lineRule="auto"/>
              <w:rPr>
                <w:rFonts w:ascii="Arial"/>
              </w:rPr>
            </w:pPr>
          </w:p>
          <w:p w:rsidR="00B022C0" w:rsidRDefault="00761A35">
            <w:pPr>
              <w:spacing w:before="65"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B022C0" w:rsidRDefault="00B022C0">
            <w:pPr>
              <w:spacing w:line="310" w:lineRule="auto"/>
              <w:rPr>
                <w:rFonts w:ascii="Arial"/>
              </w:rPr>
            </w:pPr>
          </w:p>
          <w:p w:rsidR="00B022C0" w:rsidRDefault="00761A35">
            <w:pPr>
              <w:spacing w:before="57"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15%</w:t>
            </w:r>
          </w:p>
        </w:tc>
        <w:tc>
          <w:tcPr>
            <w:tcW w:w="4409" w:type="dxa"/>
          </w:tcPr>
          <w:p w:rsidR="00B022C0" w:rsidRDefault="00761A35">
            <w:pPr>
              <w:spacing w:before="86" w:line="278" w:lineRule="auto"/>
              <w:ind w:left="110" w:right="110"/>
              <w:rPr>
                <w:rFonts w:ascii="宋体" w:eastAsia="宋体" w:hAnsi="宋体" w:cs="宋体"/>
                <w:sz w:val="20"/>
                <w:szCs w:val="20"/>
              </w:rPr>
            </w:pPr>
            <w:r>
              <w:rPr>
                <w:rFonts w:ascii="宋体" w:eastAsia="宋体" w:hAnsi="宋体" w:cs="宋体"/>
                <w:spacing w:val="7"/>
                <w:sz w:val="20"/>
                <w:szCs w:val="20"/>
              </w:rPr>
              <w:t>课</w:t>
            </w:r>
            <w:r>
              <w:rPr>
                <w:rFonts w:ascii="宋体" w:eastAsia="宋体" w:hAnsi="宋体" w:cs="宋体"/>
                <w:spacing w:val="6"/>
                <w:sz w:val="20"/>
                <w:szCs w:val="20"/>
              </w:rPr>
              <w:t>后完成</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5 </w:t>
            </w:r>
            <w:r>
              <w:rPr>
                <w:rFonts w:ascii="宋体" w:eastAsia="宋体" w:hAnsi="宋体" w:cs="宋体"/>
                <w:spacing w:val="6"/>
                <w:sz w:val="20"/>
                <w:szCs w:val="20"/>
              </w:rPr>
              <w:t>次作业，主要考核学生对所学知识</w:t>
            </w:r>
            <w:r>
              <w:rPr>
                <w:rFonts w:ascii="宋体" w:eastAsia="宋体" w:hAnsi="宋体" w:cs="宋体"/>
                <w:sz w:val="20"/>
                <w:szCs w:val="20"/>
              </w:rPr>
              <w:t xml:space="preserve"> </w:t>
            </w:r>
            <w:r>
              <w:rPr>
                <w:rFonts w:ascii="宋体" w:eastAsia="宋体" w:hAnsi="宋体" w:cs="宋体"/>
                <w:spacing w:val="4"/>
                <w:sz w:val="20"/>
                <w:szCs w:val="20"/>
              </w:rPr>
              <w:t>点的复习、理解和掌握程度，</w:t>
            </w:r>
            <w:r>
              <w:rPr>
                <w:rFonts w:ascii="宋体" w:eastAsia="宋体" w:hAnsi="宋体" w:cs="宋体"/>
                <w:spacing w:val="4"/>
                <w:sz w:val="20"/>
                <w:szCs w:val="20"/>
              </w:rPr>
              <w:t xml:space="preserve"> </w:t>
            </w:r>
            <w:r>
              <w:rPr>
                <w:rFonts w:ascii="宋体" w:eastAsia="宋体" w:hAnsi="宋体" w:cs="宋体"/>
                <w:spacing w:val="4"/>
                <w:sz w:val="20"/>
                <w:szCs w:val="20"/>
              </w:rPr>
              <w:t>计算全部作业</w:t>
            </w:r>
            <w:r>
              <w:rPr>
                <w:rFonts w:ascii="宋体" w:eastAsia="宋体" w:hAnsi="宋体" w:cs="宋体"/>
                <w:spacing w:val="2"/>
                <w:sz w:val="20"/>
                <w:szCs w:val="20"/>
              </w:rPr>
              <w:t>的</w:t>
            </w:r>
            <w:r>
              <w:rPr>
                <w:rFonts w:ascii="宋体" w:eastAsia="宋体" w:hAnsi="宋体" w:cs="宋体"/>
                <w:sz w:val="20"/>
                <w:szCs w:val="20"/>
              </w:rPr>
              <w:t xml:space="preserve"> </w:t>
            </w:r>
            <w:r>
              <w:rPr>
                <w:rFonts w:ascii="宋体" w:eastAsia="宋体" w:hAnsi="宋体" w:cs="宋体"/>
                <w:spacing w:val="3"/>
                <w:sz w:val="20"/>
                <w:szCs w:val="20"/>
              </w:rPr>
              <w:t>平均成绩再按</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15%</w:t>
            </w:r>
            <w:r>
              <w:rPr>
                <w:rFonts w:ascii="宋体" w:eastAsia="宋体" w:hAnsi="宋体" w:cs="宋体"/>
                <w:spacing w:val="3"/>
                <w:sz w:val="20"/>
                <w:szCs w:val="20"/>
              </w:rPr>
              <w:t>计入总成绩</w:t>
            </w:r>
            <w:r>
              <w:rPr>
                <w:rFonts w:ascii="宋体" w:eastAsia="宋体" w:hAnsi="宋体" w:cs="宋体"/>
                <w:spacing w:val="2"/>
                <w:sz w:val="20"/>
                <w:szCs w:val="20"/>
              </w:rPr>
              <w:t>。</w:t>
            </w:r>
          </w:p>
        </w:tc>
        <w:tc>
          <w:tcPr>
            <w:tcW w:w="1473" w:type="dxa"/>
          </w:tcPr>
          <w:p w:rsidR="00B022C0" w:rsidRDefault="00B022C0">
            <w:pPr>
              <w:spacing w:line="377" w:lineRule="auto"/>
              <w:rPr>
                <w:rFonts w:ascii="Arial"/>
              </w:rPr>
            </w:pPr>
          </w:p>
          <w:p w:rsidR="00B022C0" w:rsidRDefault="00761A35">
            <w:pPr>
              <w:spacing w:before="58"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r>
      <w:tr w:rsidR="00B022C0">
        <w:trPr>
          <w:trHeight w:val="1333"/>
        </w:trPr>
        <w:tc>
          <w:tcPr>
            <w:tcW w:w="1050" w:type="dxa"/>
            <w:vMerge/>
            <w:tcBorders>
              <w:top w:val="nil"/>
            </w:tcBorders>
          </w:tcPr>
          <w:p w:rsidR="00B022C0" w:rsidRDefault="00B022C0">
            <w:pPr>
              <w:rPr>
                <w:rFonts w:ascii="Arial"/>
              </w:rPr>
            </w:pPr>
          </w:p>
        </w:tc>
        <w:tc>
          <w:tcPr>
            <w:tcW w:w="1564" w:type="dxa"/>
          </w:tcPr>
          <w:p w:rsidR="00B022C0" w:rsidRDefault="00B022C0">
            <w:pPr>
              <w:spacing w:line="343" w:lineRule="auto"/>
              <w:rPr>
                <w:rFonts w:ascii="Arial"/>
              </w:rPr>
            </w:pPr>
          </w:p>
          <w:p w:rsidR="00B022C0" w:rsidRDefault="00761A35">
            <w:pPr>
              <w:spacing w:before="65" w:line="301" w:lineRule="auto"/>
              <w:ind w:left="109" w:right="11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问</w:t>
            </w:r>
            <w:r>
              <w:rPr>
                <w:rFonts w:ascii="宋体" w:eastAsia="宋体" w:hAnsi="宋体" w:cs="宋体"/>
                <w:sz w:val="20"/>
                <w:szCs w:val="20"/>
              </w:rPr>
              <w:t xml:space="preserve"> </w:t>
            </w:r>
            <w:r>
              <w:rPr>
                <w:rFonts w:ascii="宋体" w:eastAsia="宋体" w:hAnsi="宋体" w:cs="宋体"/>
                <w:spacing w:val="8"/>
                <w:sz w:val="20"/>
                <w:szCs w:val="20"/>
              </w:rPr>
              <w:t>答及课堂练习</w:t>
            </w:r>
          </w:p>
        </w:tc>
        <w:tc>
          <w:tcPr>
            <w:tcW w:w="806" w:type="dxa"/>
          </w:tcPr>
          <w:p w:rsidR="00B022C0" w:rsidRDefault="00B022C0">
            <w:pPr>
              <w:spacing w:line="473" w:lineRule="auto"/>
              <w:rPr>
                <w:rFonts w:ascii="Arial"/>
              </w:rPr>
            </w:pPr>
          </w:p>
          <w:p w:rsidR="00B022C0" w:rsidRDefault="00761A35">
            <w:pPr>
              <w:spacing w:before="57"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15%</w:t>
            </w:r>
          </w:p>
        </w:tc>
        <w:tc>
          <w:tcPr>
            <w:tcW w:w="4409" w:type="dxa"/>
          </w:tcPr>
          <w:p w:rsidR="00B022C0" w:rsidRDefault="00761A35">
            <w:pPr>
              <w:spacing w:before="99" w:line="280" w:lineRule="auto"/>
              <w:ind w:left="110" w:right="110"/>
              <w:rPr>
                <w:rFonts w:ascii="宋体" w:eastAsia="宋体" w:hAnsi="宋体" w:cs="宋体"/>
                <w:sz w:val="20"/>
                <w:szCs w:val="20"/>
              </w:rPr>
            </w:pPr>
            <w:r>
              <w:rPr>
                <w:rFonts w:ascii="宋体" w:eastAsia="宋体" w:hAnsi="宋体" w:cs="宋体"/>
                <w:spacing w:val="4"/>
                <w:sz w:val="20"/>
                <w:szCs w:val="20"/>
              </w:rPr>
              <w:t>在每单元内容进行中或结束后，</w:t>
            </w:r>
            <w:r>
              <w:rPr>
                <w:rFonts w:ascii="宋体" w:eastAsia="宋体" w:hAnsi="宋体" w:cs="宋体"/>
                <w:spacing w:val="4"/>
                <w:sz w:val="20"/>
                <w:szCs w:val="20"/>
              </w:rPr>
              <w:t xml:space="preserve"> </w:t>
            </w:r>
            <w:r>
              <w:rPr>
                <w:rFonts w:ascii="宋体" w:eastAsia="宋体" w:hAnsi="宋体" w:cs="宋体"/>
                <w:spacing w:val="4"/>
                <w:sz w:val="20"/>
                <w:szCs w:val="20"/>
              </w:rPr>
              <w:t>随堂提问或</w:t>
            </w:r>
            <w:r>
              <w:rPr>
                <w:rFonts w:ascii="宋体" w:eastAsia="宋体" w:hAnsi="宋体" w:cs="宋体"/>
                <w:spacing w:val="3"/>
                <w:sz w:val="20"/>
                <w:szCs w:val="20"/>
              </w:rPr>
              <w:t>测</w:t>
            </w:r>
            <w:r>
              <w:rPr>
                <w:rFonts w:ascii="宋体" w:eastAsia="宋体" w:hAnsi="宋体" w:cs="宋体"/>
                <w:sz w:val="20"/>
                <w:szCs w:val="20"/>
              </w:rPr>
              <w:t xml:space="preserve"> </w:t>
            </w:r>
            <w:r>
              <w:rPr>
                <w:rFonts w:ascii="宋体" w:eastAsia="宋体" w:hAnsi="宋体" w:cs="宋体"/>
                <w:spacing w:val="4"/>
                <w:sz w:val="20"/>
                <w:szCs w:val="20"/>
              </w:rPr>
              <w:t>试，</w:t>
            </w:r>
            <w:r>
              <w:rPr>
                <w:rFonts w:ascii="宋体" w:eastAsia="宋体" w:hAnsi="宋体" w:cs="宋体"/>
                <w:spacing w:val="4"/>
                <w:sz w:val="20"/>
                <w:szCs w:val="20"/>
              </w:rPr>
              <w:t xml:space="preserve"> </w:t>
            </w:r>
            <w:r>
              <w:rPr>
                <w:rFonts w:ascii="宋体" w:eastAsia="宋体" w:hAnsi="宋体" w:cs="宋体"/>
                <w:spacing w:val="4"/>
                <w:sz w:val="20"/>
                <w:szCs w:val="20"/>
              </w:rPr>
              <w:t>主要考核学生课堂的听课效果和课后及</w:t>
            </w:r>
            <w:r>
              <w:rPr>
                <w:rFonts w:ascii="宋体" w:eastAsia="宋体" w:hAnsi="宋体" w:cs="宋体"/>
                <w:spacing w:val="2"/>
                <w:sz w:val="20"/>
                <w:szCs w:val="20"/>
              </w:rPr>
              <w:t>时</w:t>
            </w:r>
            <w:r>
              <w:rPr>
                <w:rFonts w:ascii="宋体" w:eastAsia="宋体" w:hAnsi="宋体" w:cs="宋体"/>
                <w:sz w:val="20"/>
                <w:szCs w:val="20"/>
              </w:rPr>
              <w:t xml:space="preserve"> </w:t>
            </w:r>
            <w:r>
              <w:rPr>
                <w:rFonts w:ascii="宋体" w:eastAsia="宋体" w:hAnsi="宋体" w:cs="宋体"/>
                <w:spacing w:val="11"/>
                <w:sz w:val="20"/>
                <w:szCs w:val="20"/>
              </w:rPr>
              <w:t>复</w:t>
            </w:r>
            <w:r>
              <w:rPr>
                <w:rFonts w:ascii="宋体" w:eastAsia="宋体" w:hAnsi="宋体" w:cs="宋体"/>
                <w:spacing w:val="9"/>
                <w:sz w:val="20"/>
                <w:szCs w:val="20"/>
              </w:rPr>
              <w:t>习消化本单元知识的能力，结合平时考勤，</w:t>
            </w:r>
            <w:r>
              <w:rPr>
                <w:rFonts w:ascii="宋体" w:eastAsia="宋体" w:hAnsi="宋体" w:cs="宋体"/>
                <w:sz w:val="20"/>
                <w:szCs w:val="20"/>
              </w:rPr>
              <w:t xml:space="preserve"> </w:t>
            </w:r>
            <w:r>
              <w:rPr>
                <w:rFonts w:ascii="宋体" w:eastAsia="宋体" w:hAnsi="宋体" w:cs="宋体"/>
                <w:spacing w:val="4"/>
                <w:sz w:val="20"/>
                <w:szCs w:val="20"/>
              </w:rPr>
              <w:t>最后按</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15%</w:t>
            </w:r>
            <w:r>
              <w:rPr>
                <w:rFonts w:ascii="宋体" w:eastAsia="宋体" w:hAnsi="宋体" w:cs="宋体"/>
                <w:spacing w:val="2"/>
                <w:sz w:val="20"/>
                <w:szCs w:val="20"/>
              </w:rPr>
              <w:t>计入课程总成绩。</w:t>
            </w:r>
          </w:p>
        </w:tc>
        <w:tc>
          <w:tcPr>
            <w:tcW w:w="1473" w:type="dxa"/>
          </w:tcPr>
          <w:p w:rsidR="00B022C0" w:rsidRDefault="00B022C0">
            <w:pPr>
              <w:spacing w:line="381" w:lineRule="auto"/>
              <w:rPr>
                <w:rFonts w:ascii="Arial"/>
              </w:rPr>
            </w:pPr>
          </w:p>
          <w:p w:rsidR="00B022C0" w:rsidRDefault="00761A35">
            <w:pPr>
              <w:spacing w:before="65" w:line="315" w:lineRule="auto"/>
              <w:ind w:left="600" w:right="40" w:hanging="487"/>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-3</w:t>
            </w:r>
            <w:r>
              <w:rPr>
                <w:rFonts w:ascii="宋体" w:eastAsia="宋体" w:hAnsi="宋体" w:cs="宋体"/>
                <w:spacing w:val="-10"/>
                <w:sz w:val="20"/>
                <w:szCs w:val="20"/>
              </w:rPr>
              <w:t>、</w:t>
            </w:r>
            <w:r>
              <w:rPr>
                <w:rFonts w:ascii="Times New Roman" w:eastAsia="Times New Roman" w:hAnsi="Times New Roman" w:cs="Times New Roman"/>
                <w:spacing w:val="-10"/>
                <w:sz w:val="20"/>
                <w:szCs w:val="20"/>
              </w:rPr>
              <w:t>5- 1</w:t>
            </w:r>
            <w:r>
              <w:rPr>
                <w:rFonts w:ascii="宋体" w:eastAsia="宋体" w:hAnsi="宋体" w:cs="宋体"/>
                <w:spacing w:val="-10"/>
                <w:sz w:val="20"/>
                <w:szCs w:val="20"/>
              </w:rPr>
              <w:t>、</w:t>
            </w:r>
            <w:r>
              <w:rPr>
                <w:rFonts w:ascii="Times New Roman" w:eastAsia="Times New Roman" w:hAnsi="Times New Roman" w:cs="Times New Roman"/>
                <w:spacing w:val="-10"/>
                <w:sz w:val="20"/>
                <w:szCs w:val="20"/>
              </w:rPr>
              <w:t>5-2</w:t>
            </w:r>
            <w:r>
              <w:rPr>
                <w:rFonts w:ascii="宋体" w:eastAsia="宋体" w:hAnsi="宋体" w:cs="宋体"/>
                <w:spacing w:val="-10"/>
                <w:sz w:val="20"/>
                <w:szCs w:val="20"/>
              </w:rPr>
              <w:t>、</w:t>
            </w:r>
            <w:r>
              <w:rPr>
                <w:rFonts w:ascii="宋体" w:eastAsia="宋体" w:hAnsi="宋体" w:cs="宋体"/>
                <w:sz w:val="20"/>
                <w:szCs w:val="20"/>
              </w:rPr>
              <w:t xml:space="preserve"> </w:t>
            </w: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2</w:t>
            </w:r>
          </w:p>
        </w:tc>
      </w:tr>
      <w:tr w:rsidR="00B022C0">
        <w:trPr>
          <w:trHeight w:val="2057"/>
        </w:trPr>
        <w:tc>
          <w:tcPr>
            <w:tcW w:w="1050" w:type="dxa"/>
          </w:tcPr>
          <w:p w:rsidR="00B022C0" w:rsidRDefault="00B022C0">
            <w:pPr>
              <w:spacing w:line="348" w:lineRule="auto"/>
              <w:rPr>
                <w:rFonts w:ascii="Arial"/>
              </w:rPr>
            </w:pPr>
          </w:p>
          <w:p w:rsidR="00B022C0" w:rsidRDefault="00B022C0">
            <w:pPr>
              <w:spacing w:line="349" w:lineRule="auto"/>
              <w:rPr>
                <w:rFonts w:ascii="Arial"/>
              </w:rPr>
            </w:pPr>
          </w:p>
          <w:p w:rsidR="00B022C0" w:rsidRDefault="00761A35">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B022C0" w:rsidRDefault="00B022C0">
            <w:pPr>
              <w:spacing w:line="348" w:lineRule="auto"/>
              <w:rPr>
                <w:rFonts w:ascii="Arial"/>
              </w:rPr>
            </w:pPr>
          </w:p>
          <w:p w:rsidR="00B022C0" w:rsidRDefault="00B022C0">
            <w:pPr>
              <w:spacing w:line="349" w:lineRule="auto"/>
              <w:rPr>
                <w:rFonts w:ascii="Arial"/>
              </w:rPr>
            </w:pPr>
          </w:p>
          <w:p w:rsidR="00B022C0" w:rsidRDefault="00761A35">
            <w:pPr>
              <w:spacing w:before="65" w:line="312" w:lineRule="exact"/>
              <w:ind w:left="366"/>
              <w:rPr>
                <w:rFonts w:ascii="宋体" w:eastAsia="宋体" w:hAnsi="宋体" w:cs="宋体"/>
                <w:sz w:val="20"/>
                <w:szCs w:val="20"/>
              </w:rPr>
            </w:pPr>
            <w:r>
              <w:rPr>
                <w:rFonts w:ascii="宋体" w:eastAsia="宋体" w:hAnsi="宋体" w:cs="宋体"/>
                <w:spacing w:val="7"/>
                <w:position w:val="7"/>
                <w:sz w:val="20"/>
                <w:szCs w:val="20"/>
              </w:rPr>
              <w:t>期</w:t>
            </w:r>
            <w:r>
              <w:rPr>
                <w:rFonts w:ascii="宋体" w:eastAsia="宋体" w:hAnsi="宋体" w:cs="宋体"/>
                <w:spacing w:val="6"/>
                <w:position w:val="7"/>
                <w:sz w:val="20"/>
                <w:szCs w:val="20"/>
              </w:rPr>
              <w:t>末考试</w:t>
            </w:r>
          </w:p>
          <w:p w:rsidR="00B022C0" w:rsidRDefault="00761A35">
            <w:pPr>
              <w:spacing w:line="226" w:lineRule="auto"/>
              <w:ind w:left="365"/>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B022C0" w:rsidRDefault="00B022C0">
            <w:pPr>
              <w:spacing w:line="277" w:lineRule="auto"/>
              <w:rPr>
                <w:rFonts w:ascii="Arial"/>
              </w:rPr>
            </w:pPr>
          </w:p>
          <w:p w:rsidR="00B022C0" w:rsidRDefault="00B022C0">
            <w:pPr>
              <w:spacing w:line="277" w:lineRule="auto"/>
              <w:rPr>
                <w:rFonts w:ascii="Arial"/>
              </w:rPr>
            </w:pPr>
          </w:p>
          <w:p w:rsidR="00B022C0" w:rsidRDefault="00B022C0">
            <w:pPr>
              <w:spacing w:line="278" w:lineRule="auto"/>
              <w:rPr>
                <w:rFonts w:ascii="Arial"/>
              </w:rPr>
            </w:pPr>
          </w:p>
          <w:p w:rsidR="00B022C0" w:rsidRDefault="00761A35">
            <w:pPr>
              <w:spacing w:before="57" w:line="271" w:lineRule="exact"/>
              <w:ind w:left="213"/>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7</w:t>
            </w:r>
            <w:r>
              <w:rPr>
                <w:rFonts w:ascii="Times New Roman" w:eastAsia="Times New Roman" w:hAnsi="Times New Roman" w:cs="Times New Roman"/>
                <w:spacing w:val="2"/>
                <w:position w:val="2"/>
                <w:sz w:val="20"/>
                <w:szCs w:val="20"/>
              </w:rPr>
              <w:t>0%</w:t>
            </w:r>
          </w:p>
        </w:tc>
        <w:tc>
          <w:tcPr>
            <w:tcW w:w="4409" w:type="dxa"/>
          </w:tcPr>
          <w:p w:rsidR="00B022C0" w:rsidRDefault="00761A35">
            <w:pPr>
              <w:spacing w:before="298" w:line="291" w:lineRule="auto"/>
              <w:ind w:left="112" w:right="56" w:hanging="1"/>
              <w:rPr>
                <w:rFonts w:ascii="宋体" w:eastAsia="宋体" w:hAnsi="宋体" w:cs="宋体"/>
                <w:sz w:val="20"/>
                <w:szCs w:val="20"/>
              </w:rPr>
            </w:pPr>
            <w:r>
              <w:rPr>
                <w:rFonts w:ascii="宋体" w:eastAsia="宋体" w:hAnsi="宋体" w:cs="宋体"/>
                <w:spacing w:val="14"/>
                <w:sz w:val="20"/>
                <w:szCs w:val="20"/>
              </w:rPr>
              <w:t>试</w:t>
            </w:r>
            <w:r>
              <w:rPr>
                <w:rFonts w:ascii="宋体" w:eastAsia="宋体" w:hAnsi="宋体" w:cs="宋体"/>
                <w:spacing w:val="10"/>
                <w:sz w:val="20"/>
                <w:szCs w:val="20"/>
              </w:rPr>
              <w:t>卷题型包括选择题、填空题和商务写作题，</w:t>
            </w:r>
            <w:r>
              <w:rPr>
                <w:rFonts w:ascii="宋体" w:eastAsia="宋体" w:hAnsi="宋体" w:cs="宋体"/>
                <w:sz w:val="20"/>
                <w:szCs w:val="20"/>
              </w:rPr>
              <w:t xml:space="preserve"> </w:t>
            </w:r>
            <w:r>
              <w:rPr>
                <w:rFonts w:ascii="宋体" w:eastAsia="宋体" w:hAnsi="宋体" w:cs="宋体"/>
                <w:spacing w:val="8"/>
                <w:sz w:val="20"/>
                <w:szCs w:val="20"/>
              </w:rPr>
              <w:t>以</w:t>
            </w:r>
            <w:r>
              <w:rPr>
                <w:rFonts w:ascii="宋体" w:eastAsia="宋体" w:hAnsi="宋体" w:cs="宋体"/>
                <w:spacing w:val="5"/>
                <w:sz w:val="20"/>
                <w:szCs w:val="20"/>
              </w:rPr>
              <w:t>卷面成绩的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70%</w:t>
            </w:r>
            <w:r>
              <w:rPr>
                <w:rFonts w:ascii="宋体" w:eastAsia="宋体" w:hAnsi="宋体" w:cs="宋体"/>
                <w:spacing w:val="5"/>
                <w:sz w:val="20"/>
                <w:szCs w:val="20"/>
              </w:rPr>
              <w:t>计入课程总成绩。其中考核</w:t>
            </w:r>
            <w:r>
              <w:rPr>
                <w:rFonts w:ascii="宋体" w:eastAsia="宋体" w:hAnsi="宋体" w:cs="宋体"/>
                <w:sz w:val="20"/>
                <w:szCs w:val="20"/>
              </w:rPr>
              <w:t xml:space="preserve"> </w:t>
            </w:r>
            <w:r>
              <w:rPr>
                <w:rFonts w:ascii="宋体" w:eastAsia="宋体" w:hAnsi="宋体" w:cs="宋体"/>
                <w:spacing w:val="9"/>
                <w:sz w:val="20"/>
                <w:szCs w:val="20"/>
              </w:rPr>
              <w:t>商</w:t>
            </w:r>
            <w:r>
              <w:rPr>
                <w:rFonts w:ascii="宋体" w:eastAsia="宋体" w:hAnsi="宋体" w:cs="宋体"/>
                <w:spacing w:val="5"/>
                <w:sz w:val="20"/>
                <w:szCs w:val="20"/>
              </w:rPr>
              <w:t>务英语术语的题目占</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20%</w:t>
            </w:r>
            <w:r>
              <w:rPr>
                <w:rFonts w:ascii="宋体" w:eastAsia="宋体" w:hAnsi="宋体" w:cs="宋体"/>
                <w:spacing w:val="5"/>
                <w:sz w:val="20"/>
                <w:szCs w:val="20"/>
              </w:rPr>
              <w:t>；商务英语基本理</w:t>
            </w:r>
            <w:r>
              <w:rPr>
                <w:rFonts w:ascii="宋体" w:eastAsia="宋体" w:hAnsi="宋体" w:cs="宋体"/>
                <w:sz w:val="20"/>
                <w:szCs w:val="20"/>
              </w:rPr>
              <w:t xml:space="preserve"> </w:t>
            </w:r>
            <w:r>
              <w:rPr>
                <w:rFonts w:ascii="宋体" w:eastAsia="宋体" w:hAnsi="宋体" w:cs="宋体"/>
                <w:spacing w:val="-4"/>
                <w:sz w:val="20"/>
                <w:szCs w:val="20"/>
              </w:rPr>
              <w:t>论常识的题目占</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30%</w:t>
            </w:r>
            <w:r>
              <w:rPr>
                <w:rFonts w:ascii="宋体" w:eastAsia="宋体" w:hAnsi="宋体" w:cs="宋体"/>
                <w:spacing w:val="-4"/>
                <w:sz w:val="20"/>
                <w:szCs w:val="20"/>
              </w:rPr>
              <w:t>；阅读理解的题目占</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20%</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3"/>
                <w:sz w:val="20"/>
                <w:szCs w:val="20"/>
              </w:rPr>
              <w:t>案例分析的题目占</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30%</w:t>
            </w:r>
            <w:r>
              <w:rPr>
                <w:rFonts w:ascii="宋体" w:eastAsia="宋体" w:hAnsi="宋体" w:cs="宋体"/>
                <w:spacing w:val="2"/>
                <w:sz w:val="20"/>
                <w:szCs w:val="20"/>
              </w:rPr>
              <w:t>。</w:t>
            </w:r>
          </w:p>
        </w:tc>
        <w:tc>
          <w:tcPr>
            <w:tcW w:w="1473" w:type="dxa"/>
          </w:tcPr>
          <w:p w:rsidR="00B022C0" w:rsidRDefault="00B022C0">
            <w:pPr>
              <w:spacing w:line="297" w:lineRule="auto"/>
              <w:rPr>
                <w:rFonts w:ascii="Arial"/>
              </w:rPr>
            </w:pPr>
          </w:p>
          <w:p w:rsidR="00B022C0" w:rsidRDefault="00B022C0">
            <w:pPr>
              <w:spacing w:line="297" w:lineRule="auto"/>
              <w:rPr>
                <w:rFonts w:ascii="Arial"/>
              </w:rPr>
            </w:pPr>
          </w:p>
          <w:p w:rsidR="00B022C0" w:rsidRDefault="00B022C0">
            <w:pPr>
              <w:spacing w:line="298" w:lineRule="auto"/>
              <w:rPr>
                <w:rFonts w:ascii="Arial"/>
              </w:rPr>
            </w:pPr>
          </w:p>
          <w:p w:rsidR="00B022C0" w:rsidRDefault="00761A35">
            <w:pPr>
              <w:spacing w:before="65" w:line="186" w:lineRule="auto"/>
              <w:ind w:left="113"/>
              <w:rPr>
                <w:rFonts w:ascii="Times New Roman" w:eastAsia="Times New Roman" w:hAnsi="Times New Roman" w:cs="Times New Roman"/>
                <w:sz w:val="20"/>
                <w:szCs w:val="20"/>
              </w:rPr>
            </w:pPr>
            <w:r>
              <w:rPr>
                <w:rFonts w:ascii="Times New Roman" w:eastAsia="Times New Roman" w:hAnsi="Times New Roman" w:cs="Times New Roman"/>
                <w:spacing w:val="-14"/>
                <w:sz w:val="20"/>
                <w:szCs w:val="20"/>
              </w:rPr>
              <w:t>3</w:t>
            </w:r>
            <w:r>
              <w:rPr>
                <w:rFonts w:ascii="Times New Roman" w:eastAsia="Times New Roman" w:hAnsi="Times New Roman" w:cs="Times New Roman"/>
                <w:spacing w:val="-9"/>
                <w:sz w:val="20"/>
                <w:szCs w:val="20"/>
              </w:rPr>
              <w:t>-</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5- 1 </w:t>
            </w:r>
            <w:r>
              <w:rPr>
                <w:rFonts w:ascii="宋体" w:eastAsia="宋体" w:hAnsi="宋体" w:cs="宋体"/>
                <w:spacing w:val="-7"/>
                <w:sz w:val="20"/>
                <w:szCs w:val="20"/>
              </w:rPr>
              <w:t>、</w:t>
            </w:r>
            <w:r>
              <w:rPr>
                <w:rFonts w:ascii="Times New Roman" w:eastAsia="Times New Roman" w:hAnsi="Times New Roman" w:cs="Times New Roman"/>
                <w:spacing w:val="-7"/>
                <w:sz w:val="20"/>
                <w:szCs w:val="20"/>
              </w:rPr>
              <w:t>6-2</w:t>
            </w:r>
          </w:p>
        </w:tc>
      </w:tr>
    </w:tbl>
    <w:p w:rsidR="00B022C0" w:rsidRDefault="00761A35">
      <w:pPr>
        <w:spacing w:before="174" w:line="230" w:lineRule="auto"/>
        <w:ind w:left="681"/>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761A35">
      <w:pPr>
        <w:spacing w:before="224" w:line="222"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学习跟进</w:t>
      </w:r>
    </w:p>
    <w:p w:rsidR="00B022C0" w:rsidRDefault="00761A35">
      <w:pPr>
        <w:spacing w:before="183" w:line="359" w:lineRule="auto"/>
        <w:ind w:left="70" w:right="938" w:firstLine="481"/>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程根据学生的课堂表现、课堂练习、个人作业、小组作业等形式及时了</w:t>
      </w:r>
      <w:r>
        <w:rPr>
          <w:rFonts w:ascii="宋体" w:eastAsia="宋体" w:hAnsi="宋体" w:cs="宋体"/>
          <w:sz w:val="24"/>
        </w:rPr>
        <w:t xml:space="preserve"> </w:t>
      </w:r>
      <w:r>
        <w:rPr>
          <w:rFonts w:ascii="宋体" w:eastAsia="宋体" w:hAnsi="宋体" w:cs="宋体"/>
          <w:spacing w:val="-18"/>
          <w:sz w:val="24"/>
        </w:rPr>
        <w:t>解</w:t>
      </w:r>
      <w:r>
        <w:rPr>
          <w:rFonts w:ascii="宋体" w:eastAsia="宋体" w:hAnsi="宋体" w:cs="宋体"/>
          <w:spacing w:val="-10"/>
          <w:sz w:val="24"/>
        </w:rPr>
        <w:t>学</w:t>
      </w:r>
      <w:r>
        <w:rPr>
          <w:rFonts w:ascii="宋体" w:eastAsia="宋体" w:hAnsi="宋体" w:cs="宋体"/>
          <w:spacing w:val="-9"/>
          <w:sz w:val="24"/>
        </w:rPr>
        <w:t>生的学习情况，</w:t>
      </w:r>
      <w:r>
        <w:rPr>
          <w:rFonts w:ascii="宋体" w:eastAsia="宋体" w:hAnsi="宋体" w:cs="宋体"/>
          <w:spacing w:val="-9"/>
          <w:sz w:val="24"/>
        </w:rPr>
        <w:t xml:space="preserve"> </w:t>
      </w:r>
      <w:r>
        <w:rPr>
          <w:rFonts w:ascii="宋体" w:eastAsia="宋体" w:hAnsi="宋体" w:cs="宋体"/>
          <w:spacing w:val="-9"/>
          <w:sz w:val="24"/>
        </w:rPr>
        <w:t>并通过讲解、训练等形式提高学生各方面的知识和能力，</w:t>
      </w:r>
      <w:r>
        <w:rPr>
          <w:rFonts w:ascii="宋体" w:eastAsia="宋体" w:hAnsi="宋体" w:cs="宋体"/>
          <w:spacing w:val="-9"/>
          <w:sz w:val="24"/>
        </w:rPr>
        <w:t xml:space="preserve"> </w:t>
      </w:r>
      <w:r>
        <w:rPr>
          <w:rFonts w:ascii="宋体" w:eastAsia="宋体" w:hAnsi="宋体" w:cs="宋体"/>
          <w:spacing w:val="-9"/>
          <w:sz w:val="24"/>
        </w:rPr>
        <w:t>全</w:t>
      </w:r>
      <w:r>
        <w:rPr>
          <w:rFonts w:ascii="宋体" w:eastAsia="宋体" w:hAnsi="宋体" w:cs="宋体"/>
          <w:sz w:val="24"/>
        </w:rPr>
        <w:t xml:space="preserve"> </w:t>
      </w:r>
      <w:r>
        <w:rPr>
          <w:rFonts w:ascii="宋体" w:eastAsia="宋体" w:hAnsi="宋体" w:cs="宋体"/>
          <w:spacing w:val="-4"/>
          <w:sz w:val="24"/>
        </w:rPr>
        <w:t>面提高商务</w:t>
      </w:r>
      <w:r>
        <w:rPr>
          <w:rFonts w:ascii="宋体" w:eastAsia="宋体" w:hAnsi="宋体" w:cs="宋体"/>
          <w:spacing w:val="-2"/>
          <w:sz w:val="24"/>
        </w:rPr>
        <w:t>英语的阅读理解能力。</w:t>
      </w:r>
    </w:p>
    <w:p w:rsidR="00B022C0" w:rsidRDefault="00761A35">
      <w:pPr>
        <w:spacing w:before="1"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50" w:line="337" w:lineRule="exact"/>
        <w:ind w:left="90"/>
        <w:rPr>
          <w:rFonts w:ascii="Times New Roman" w:eastAsia="Times New Roman" w:hAnsi="Times New Roman" w:cs="Times New Roman"/>
          <w:sz w:val="24"/>
        </w:rPr>
      </w:pPr>
      <w:r>
        <w:rPr>
          <w:rFonts w:ascii="Times New Roman" w:eastAsia="Times New Roman" w:hAnsi="Times New Roman" w:cs="Times New Roman"/>
          <w:spacing w:val="-1"/>
          <w:position w:val="3"/>
          <w:sz w:val="24"/>
        </w:rPr>
        <w:t xml:space="preserve">1.  </w:t>
      </w:r>
      <w:r>
        <w:rPr>
          <w:rFonts w:ascii="宋体" w:eastAsia="宋体" w:hAnsi="宋体" w:cs="宋体"/>
          <w:spacing w:val="-1"/>
          <w:position w:val="3"/>
          <w:sz w:val="24"/>
        </w:rPr>
        <w:t>商务英语阅读新视</w:t>
      </w:r>
      <w:r>
        <w:rPr>
          <w:rFonts w:ascii="宋体" w:eastAsia="宋体" w:hAnsi="宋体" w:cs="宋体"/>
          <w:position w:val="3"/>
          <w:sz w:val="24"/>
        </w:rPr>
        <w:t>野</w:t>
      </w:r>
      <w:r>
        <w:rPr>
          <w:rFonts w:ascii="Times New Roman" w:eastAsia="Times New Roman" w:hAnsi="Times New Roman" w:cs="Times New Roman"/>
          <w:position w:val="3"/>
          <w:sz w:val="24"/>
        </w:rPr>
        <w:t>[M].</w:t>
      </w:r>
      <w:r>
        <w:rPr>
          <w:rFonts w:ascii="宋体" w:eastAsia="宋体" w:hAnsi="宋体" w:cs="宋体"/>
          <w:position w:val="3"/>
          <w:sz w:val="24"/>
        </w:rPr>
        <w:t>戎林海</w:t>
      </w:r>
      <w:r>
        <w:rPr>
          <w:rFonts w:ascii="Times New Roman" w:eastAsia="Times New Roman" w:hAnsi="Times New Roman" w:cs="Times New Roman"/>
          <w:position w:val="3"/>
          <w:sz w:val="24"/>
        </w:rPr>
        <w:t>,</w:t>
      </w:r>
      <w:r>
        <w:rPr>
          <w:rFonts w:ascii="宋体" w:eastAsia="宋体" w:hAnsi="宋体" w:cs="宋体"/>
          <w:position w:val="3"/>
          <w:sz w:val="24"/>
        </w:rPr>
        <w:t>南京</w:t>
      </w:r>
      <w:r>
        <w:rPr>
          <w:rFonts w:ascii="Times New Roman" w:eastAsia="Times New Roman" w:hAnsi="Times New Roman" w:cs="Times New Roman"/>
          <w:position w:val="3"/>
          <w:sz w:val="24"/>
        </w:rPr>
        <w:t>:</w:t>
      </w:r>
      <w:r>
        <w:rPr>
          <w:rFonts w:ascii="宋体" w:eastAsia="宋体" w:hAnsi="宋体" w:cs="宋体"/>
          <w:position w:val="3"/>
          <w:sz w:val="24"/>
        </w:rPr>
        <w:t>东南大学出版社</w:t>
      </w:r>
      <w:r>
        <w:rPr>
          <w:rFonts w:ascii="Times New Roman" w:eastAsia="Times New Roman" w:hAnsi="Times New Roman" w:cs="Times New Roman"/>
          <w:position w:val="3"/>
          <w:sz w:val="24"/>
        </w:rPr>
        <w:t>,2007.8</w:t>
      </w:r>
      <w:r>
        <w:rPr>
          <w:rFonts w:ascii="Times New Roman" w:eastAsia="Times New Roman" w:hAnsi="Times New Roman" w:cs="Times New Roman"/>
          <w:position w:val="3"/>
          <w:sz w:val="24"/>
        </w:rPr>
        <w:t>.</w:t>
      </w:r>
    </w:p>
    <w:p w:rsidR="00B022C0" w:rsidRDefault="00761A35">
      <w:pPr>
        <w:spacing w:before="128" w:line="338" w:lineRule="exact"/>
        <w:ind w:left="67"/>
        <w:rPr>
          <w:rFonts w:ascii="Times New Roman" w:eastAsia="Times New Roman" w:hAnsi="Times New Roman" w:cs="Times New Roman"/>
          <w:sz w:val="24"/>
        </w:rPr>
      </w:pPr>
      <w:r>
        <w:rPr>
          <w:rFonts w:ascii="Times New Roman" w:eastAsia="Times New Roman" w:hAnsi="Times New Roman" w:cs="Times New Roman"/>
          <w:spacing w:val="1"/>
          <w:position w:val="3"/>
          <w:sz w:val="24"/>
        </w:rPr>
        <w:t xml:space="preserve">2.  </w:t>
      </w:r>
      <w:r>
        <w:rPr>
          <w:rFonts w:ascii="宋体" w:eastAsia="宋体" w:hAnsi="宋体" w:cs="宋体"/>
          <w:spacing w:val="1"/>
          <w:position w:val="3"/>
          <w:sz w:val="24"/>
        </w:rPr>
        <w:t>商务英语报刊阅</w:t>
      </w:r>
      <w:r>
        <w:rPr>
          <w:rFonts w:ascii="宋体" w:eastAsia="宋体" w:hAnsi="宋体" w:cs="宋体"/>
          <w:position w:val="3"/>
          <w:sz w:val="24"/>
        </w:rPr>
        <w:t>读</w:t>
      </w:r>
      <w:r>
        <w:rPr>
          <w:rFonts w:ascii="Times New Roman" w:eastAsia="Times New Roman" w:hAnsi="Times New Roman" w:cs="Times New Roman"/>
          <w:position w:val="3"/>
          <w:sz w:val="24"/>
        </w:rPr>
        <w:t>[M].</w:t>
      </w:r>
      <w:r>
        <w:rPr>
          <w:rFonts w:ascii="宋体" w:eastAsia="宋体" w:hAnsi="宋体" w:cs="宋体"/>
          <w:position w:val="3"/>
          <w:sz w:val="24"/>
        </w:rPr>
        <w:t>徐川亲</w:t>
      </w:r>
      <w:r>
        <w:rPr>
          <w:rFonts w:ascii="Times New Roman" w:eastAsia="Times New Roman" w:hAnsi="Times New Roman" w:cs="Times New Roman"/>
          <w:position w:val="3"/>
          <w:sz w:val="24"/>
        </w:rPr>
        <w:t>,</w:t>
      </w:r>
      <w:r>
        <w:rPr>
          <w:rFonts w:ascii="宋体" w:eastAsia="宋体" w:hAnsi="宋体" w:cs="宋体"/>
          <w:position w:val="3"/>
          <w:sz w:val="24"/>
        </w:rPr>
        <w:t>上海交通大学出版社</w:t>
      </w:r>
      <w:r>
        <w:rPr>
          <w:rFonts w:ascii="Times New Roman" w:eastAsia="Times New Roman" w:hAnsi="Times New Roman" w:cs="Times New Roman"/>
          <w:position w:val="3"/>
          <w:sz w:val="24"/>
        </w:rPr>
        <w:t>,2015.3.</w:t>
      </w:r>
    </w:p>
    <w:p w:rsidR="00B022C0" w:rsidRDefault="00B022C0">
      <w:pPr>
        <w:spacing w:line="275" w:lineRule="auto"/>
        <w:rPr>
          <w:rFonts w:ascii="Arial"/>
        </w:rPr>
      </w:pPr>
    </w:p>
    <w:p w:rsidR="00B022C0" w:rsidRDefault="00B022C0">
      <w:pPr>
        <w:spacing w:line="276" w:lineRule="auto"/>
        <w:rPr>
          <w:rFonts w:ascii="Arial"/>
        </w:rPr>
      </w:pPr>
    </w:p>
    <w:p w:rsidR="00B022C0" w:rsidRDefault="00761A35">
      <w:pPr>
        <w:spacing w:before="79" w:line="366" w:lineRule="auto"/>
        <w:ind w:right="1084" w:firstLineChars="2700" w:firstLine="5292"/>
        <w:rPr>
          <w:rFonts w:ascii="宋体" w:eastAsia="宋体" w:hAnsi="宋体" w:cs="宋体"/>
          <w:spacing w:val="-18"/>
          <w:sz w:val="24"/>
        </w:rPr>
      </w:pPr>
      <w:r>
        <w:rPr>
          <w:rFonts w:ascii="宋体" w:eastAsia="宋体" w:hAnsi="宋体" w:cs="宋体"/>
          <w:spacing w:val="-22"/>
          <w:sz w:val="24"/>
        </w:rPr>
        <w:t>执</w:t>
      </w:r>
      <w:r>
        <w:rPr>
          <w:rFonts w:ascii="宋体" w:eastAsia="宋体" w:hAnsi="宋体" w:cs="宋体"/>
          <w:spacing w:val="-18"/>
          <w:sz w:val="24"/>
        </w:rPr>
        <w:t>笔人：</w:t>
      </w:r>
      <w:r>
        <w:rPr>
          <w:rFonts w:ascii="宋体" w:eastAsia="宋体" w:hAnsi="宋体" w:cs="宋体"/>
          <w:spacing w:val="-18"/>
          <w:sz w:val="24"/>
        </w:rPr>
        <w:t xml:space="preserve"> </w:t>
      </w:r>
      <w:r>
        <w:rPr>
          <w:rFonts w:ascii="宋体" w:eastAsia="宋体" w:hAnsi="宋体" w:cs="宋体"/>
          <w:spacing w:val="-18"/>
          <w:sz w:val="24"/>
        </w:rPr>
        <w:t>蒋</w:t>
      </w:r>
      <w:r>
        <w:rPr>
          <w:rFonts w:ascii="宋体" w:eastAsia="宋体" w:hAnsi="宋体" w:cs="宋体" w:hint="eastAsia"/>
          <w:spacing w:val="-18"/>
          <w:sz w:val="24"/>
        </w:rPr>
        <w:t xml:space="preserve">  </w:t>
      </w:r>
      <w:r>
        <w:rPr>
          <w:rFonts w:ascii="宋体" w:eastAsia="宋体" w:hAnsi="宋体" w:cs="宋体"/>
          <w:spacing w:val="-18"/>
          <w:sz w:val="24"/>
        </w:rPr>
        <w:t>欣</w:t>
      </w:r>
    </w:p>
    <w:p w:rsidR="00B022C0" w:rsidRDefault="00761A35">
      <w:pPr>
        <w:spacing w:before="79" w:line="366" w:lineRule="auto"/>
        <w:ind w:right="1084" w:firstLineChars="2300" w:firstLine="5336"/>
        <w:rPr>
          <w:rFonts w:ascii="宋体" w:eastAsia="宋体" w:hAnsi="宋体" w:cs="宋体"/>
          <w:sz w:val="24"/>
        </w:rPr>
      </w:pPr>
      <w:r>
        <w:rPr>
          <w:rFonts w:ascii="宋体" w:eastAsia="宋体" w:hAnsi="宋体" w:cs="宋体"/>
          <w:spacing w:val="-4"/>
          <w:sz w:val="24"/>
        </w:rPr>
        <w:t>审定</w:t>
      </w:r>
      <w:r>
        <w:rPr>
          <w:rFonts w:ascii="宋体" w:eastAsia="宋体" w:hAnsi="宋体" w:cs="宋体"/>
          <w:spacing w:val="-3"/>
          <w:sz w:val="24"/>
        </w:rPr>
        <w:t>人</w:t>
      </w:r>
      <w:r>
        <w:rPr>
          <w:rFonts w:ascii="宋体" w:eastAsia="宋体" w:hAnsi="宋体" w:cs="宋体"/>
          <w:spacing w:val="-2"/>
          <w:sz w:val="24"/>
        </w:rPr>
        <w:t>：</w:t>
      </w:r>
      <w:r>
        <w:rPr>
          <w:rFonts w:ascii="宋体" w:eastAsia="宋体" w:hAnsi="宋体" w:cs="宋体" w:hint="eastAsia"/>
          <w:spacing w:val="-2"/>
          <w:sz w:val="24"/>
        </w:rPr>
        <w:t>毛艳文</w:t>
      </w:r>
      <w:r>
        <w:rPr>
          <w:rFonts w:ascii="宋体" w:eastAsia="宋体" w:hAnsi="宋体" w:cs="宋体"/>
          <w:sz w:val="24"/>
        </w:rPr>
        <w:t xml:space="preserve"> </w:t>
      </w:r>
    </w:p>
    <w:p w:rsidR="00B022C0" w:rsidRDefault="00761A35">
      <w:pPr>
        <w:spacing w:before="79" w:line="366" w:lineRule="auto"/>
        <w:ind w:right="1084" w:firstLineChars="2300" w:firstLine="5336"/>
        <w:rPr>
          <w:rFonts w:ascii="宋体" w:eastAsia="宋体" w:hAnsi="宋体" w:cs="宋体"/>
          <w:sz w:val="24"/>
        </w:rPr>
      </w:pPr>
      <w:r>
        <w:rPr>
          <w:rFonts w:ascii="宋体" w:eastAsia="宋体" w:hAnsi="宋体" w:cs="宋体"/>
          <w:spacing w:val="-4"/>
          <w:sz w:val="24"/>
        </w:rPr>
        <w:t>审批</w:t>
      </w:r>
      <w:r>
        <w:rPr>
          <w:rFonts w:ascii="宋体" w:eastAsia="宋体" w:hAnsi="宋体" w:cs="宋体"/>
          <w:spacing w:val="-3"/>
          <w:sz w:val="24"/>
        </w:rPr>
        <w:t>人</w:t>
      </w:r>
      <w:r>
        <w:rPr>
          <w:rFonts w:ascii="宋体" w:eastAsia="宋体" w:hAnsi="宋体" w:cs="宋体"/>
          <w:spacing w:val="-2"/>
          <w:sz w:val="24"/>
        </w:rPr>
        <w:t>：朱</w:t>
      </w:r>
      <w:r>
        <w:rPr>
          <w:rFonts w:ascii="宋体" w:eastAsia="宋体" w:hAnsi="宋体" w:cs="宋体" w:hint="eastAsia"/>
          <w:spacing w:val="-2"/>
          <w:sz w:val="24"/>
        </w:rPr>
        <w:t xml:space="preserve">  </w:t>
      </w:r>
      <w:r>
        <w:rPr>
          <w:rFonts w:ascii="宋体" w:eastAsia="宋体" w:hAnsi="宋体" w:cs="宋体"/>
          <w:spacing w:val="-2"/>
          <w:sz w:val="24"/>
        </w:rPr>
        <w:t>江</w:t>
      </w:r>
    </w:p>
    <w:p w:rsidR="00B022C0" w:rsidRDefault="00B022C0">
      <w:pPr>
        <w:sectPr w:rsidR="00B022C0">
          <w:footerReference w:type="default" r:id="rId58"/>
          <w:pgSz w:w="11900" w:h="16840"/>
          <w:pgMar w:top="400" w:right="855" w:bottom="1153" w:left="1737" w:header="0" w:footer="996" w:gutter="0"/>
          <w:cols w:space="720"/>
        </w:sectPr>
      </w:pPr>
    </w:p>
    <w:p w:rsidR="00B022C0" w:rsidRDefault="00B022C0">
      <w:pPr>
        <w:jc w:val="left"/>
      </w:pPr>
    </w:p>
    <w:p w:rsidR="00B022C0" w:rsidRDefault="00761A35">
      <w:pPr>
        <w:pStyle w:val="1"/>
        <w:jc w:val="center"/>
      </w:pPr>
      <w:bookmarkStart w:id="62" w:name="_Toc10814"/>
      <w:r>
        <w:rPr>
          <w:rFonts w:hint="eastAsia"/>
        </w:rPr>
        <w:t>综合</w:t>
      </w:r>
      <w:r>
        <w:rPr>
          <w:rFonts w:hint="eastAsia"/>
        </w:rPr>
        <w:t>商务英语</w:t>
      </w:r>
      <w:r>
        <w:rPr>
          <w:rFonts w:hint="eastAsia"/>
        </w:rPr>
        <w:t>I</w:t>
      </w:r>
      <w:r>
        <w:t>课程教学大纲</w:t>
      </w:r>
      <w:bookmarkEnd w:id="62"/>
    </w:p>
    <w:p w:rsidR="00B022C0" w:rsidRDefault="00761A35">
      <w:pPr>
        <w:spacing w:line="312" w:lineRule="auto"/>
        <w:jc w:val="center"/>
        <w:rPr>
          <w:rFonts w:ascii="Times New Roman" w:hAnsi="Times New Roman"/>
          <w:b/>
          <w:bCs/>
          <w:sz w:val="30"/>
        </w:rPr>
      </w:pPr>
      <w:r>
        <w:rPr>
          <w:rFonts w:ascii="Times New Roman" w:hAnsi="Times New Roman"/>
          <w:b/>
          <w:bCs/>
          <w:sz w:val="30"/>
        </w:rPr>
        <w:t>（</w:t>
      </w:r>
      <w:r>
        <w:rPr>
          <w:rFonts w:ascii="Times New Roman" w:hAnsi="Times New Roman" w:hint="eastAsia"/>
          <w:b/>
          <w:bCs/>
          <w:sz w:val="30"/>
        </w:rPr>
        <w:t>Advanc</w:t>
      </w:r>
      <w:r>
        <w:rPr>
          <w:rFonts w:ascii="Times New Roman" w:hAnsi="Times New Roman"/>
          <w:b/>
          <w:bCs/>
          <w:sz w:val="30"/>
        </w:rPr>
        <w:t xml:space="preserve">ed </w:t>
      </w:r>
      <w:r>
        <w:rPr>
          <w:rFonts w:ascii="Times New Roman" w:hAnsi="Times New Roman"/>
          <w:b/>
          <w:sz w:val="30"/>
          <w:szCs w:val="30"/>
        </w:rPr>
        <w:t>Business English I</w:t>
      </w:r>
      <w:r>
        <w:rPr>
          <w:rFonts w:ascii="Times New Roman" w:hAnsi="Times New Roman"/>
          <w:b/>
          <w:bCs/>
          <w:sz w:val="30"/>
        </w:rPr>
        <w:t>）</w:t>
      </w:r>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rFonts w:ascii="宋体" w:eastAsia="宋体" w:hAnsi="宋体"/>
          <w:b/>
          <w:sz w:val="24"/>
        </w:rPr>
      </w:pPr>
      <w:r>
        <w:rPr>
          <w:rFonts w:ascii="宋体" w:hAnsi="宋体"/>
          <w:b/>
          <w:bCs/>
          <w:kern w:val="0"/>
          <w:sz w:val="24"/>
        </w:rPr>
        <w:t>课程代码</w:t>
      </w:r>
      <w:r>
        <w:rPr>
          <w:rFonts w:ascii="宋体" w:hAnsi="宋体"/>
          <w:b/>
          <w:kern w:val="0"/>
          <w:sz w:val="24"/>
        </w:rPr>
        <w:t>：</w:t>
      </w:r>
      <w:r>
        <w:rPr>
          <w:rFonts w:ascii="宋体" w:hAnsi="宋体"/>
          <w:bCs/>
          <w:kern w:val="0"/>
          <w:sz w:val="24"/>
        </w:rPr>
        <w:t>0601</w:t>
      </w:r>
      <w:r>
        <w:rPr>
          <w:rFonts w:ascii="宋体" w:hAnsi="宋体" w:hint="eastAsia"/>
          <w:bCs/>
          <w:kern w:val="0"/>
          <w:sz w:val="24"/>
        </w:rPr>
        <w:t>1</w:t>
      </w:r>
      <w:r>
        <w:rPr>
          <w:rFonts w:ascii="宋体" w:hAnsi="宋体" w:hint="eastAsia"/>
          <w:bCs/>
          <w:kern w:val="0"/>
          <w:sz w:val="24"/>
        </w:rPr>
        <w:t>05</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bCs/>
          <w:kern w:val="0"/>
          <w:sz w:val="24"/>
        </w:rPr>
        <w:t>5</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hint="eastAsia"/>
          <w:b/>
          <w:bCs/>
          <w:kern w:val="0"/>
          <w:sz w:val="24"/>
        </w:rPr>
        <w:t>：</w:t>
      </w:r>
      <w:r>
        <w:rPr>
          <w:rFonts w:ascii="宋体" w:hAnsi="宋体" w:hint="eastAsia"/>
          <w:b/>
          <w:bCs/>
          <w:kern w:val="0"/>
          <w:sz w:val="24"/>
        </w:rPr>
        <w:t xml:space="preserve"> </w:t>
      </w:r>
      <w:r>
        <w:rPr>
          <w:rFonts w:ascii="宋体" w:hAnsi="宋体" w:hint="eastAsia"/>
          <w:kern w:val="0"/>
          <w:sz w:val="24"/>
        </w:rPr>
        <w:t>80</w:t>
      </w:r>
      <w:r>
        <w:rPr>
          <w:rFonts w:ascii="宋体" w:hAnsi="宋体"/>
          <w:kern w:val="0"/>
          <w:sz w:val="24"/>
        </w:rPr>
        <w:t>（其中：讲授学时</w:t>
      </w:r>
      <w:r>
        <w:rPr>
          <w:rFonts w:ascii="宋体" w:hAnsi="宋体" w:hint="eastAsia"/>
          <w:kern w:val="0"/>
          <w:sz w:val="24"/>
        </w:rPr>
        <w:t>75</w:t>
      </w:r>
      <w:r>
        <w:rPr>
          <w:rFonts w:ascii="宋体" w:hAnsi="宋体" w:hint="eastAsia"/>
          <w:kern w:val="0"/>
          <w:sz w:val="24"/>
        </w:rPr>
        <w:t>，课内实践学时</w:t>
      </w:r>
      <w:r>
        <w:rPr>
          <w:rFonts w:ascii="宋体" w:hAnsi="宋体" w:hint="eastAsia"/>
          <w:kern w:val="0"/>
          <w:sz w:val="24"/>
        </w:rPr>
        <w:t>5</w:t>
      </w:r>
      <w:r>
        <w:rPr>
          <w:rFonts w:ascii="宋体" w:hAnsi="宋体" w:hint="eastAsia"/>
          <w:kern w:val="0"/>
          <w:sz w:val="24"/>
        </w:rPr>
        <w:t xml:space="preserve"> </w:t>
      </w:r>
      <w:r>
        <w:rPr>
          <w:rFonts w:ascii="宋体" w:hAnsi="宋体"/>
          <w:kern w:val="0"/>
          <w:sz w:val="24"/>
        </w:rPr>
        <w:t>）</w:t>
      </w:r>
    </w:p>
    <w:p w:rsidR="00B022C0" w:rsidRDefault="00761A35">
      <w:pPr>
        <w:spacing w:line="360" w:lineRule="auto"/>
        <w:ind w:leftChars="228" w:left="1684" w:hangingChars="500" w:hanging="1205"/>
        <w:rPr>
          <w:rFonts w:ascii="宋体" w:hAnsi="宋体"/>
          <w:b/>
          <w:bCs/>
          <w:kern w:val="0"/>
          <w:sz w:val="24"/>
        </w:rPr>
      </w:pPr>
      <w:r>
        <w:rPr>
          <w:rFonts w:ascii="宋体" w:hAnsi="宋体"/>
          <w:b/>
          <w:bCs/>
          <w:kern w:val="0"/>
          <w:sz w:val="24"/>
        </w:rPr>
        <w:t>先修课程</w:t>
      </w:r>
      <w:r>
        <w:rPr>
          <w:rFonts w:ascii="宋体" w:hAnsi="宋体" w:hint="eastAsia"/>
          <w:b/>
          <w:bCs/>
          <w:kern w:val="0"/>
          <w:sz w:val="24"/>
        </w:rPr>
        <w:t>:</w:t>
      </w:r>
      <w:r>
        <w:rPr>
          <w:rFonts w:ascii="宋体" w:hAnsi="宋体" w:hint="eastAsia"/>
          <w:kern w:val="0"/>
          <w:sz w:val="24"/>
        </w:rPr>
        <w:t>《综合英语</w:t>
      </w:r>
      <w:r>
        <w:rPr>
          <w:rFonts w:ascii="宋体" w:hAnsi="宋体" w:hint="eastAsia"/>
          <w:kern w:val="0"/>
          <w:sz w:val="24"/>
        </w:rPr>
        <w:t>I</w:t>
      </w:r>
      <w:r>
        <w:rPr>
          <w:rFonts w:ascii="宋体" w:hAnsi="宋体" w:hint="eastAsia"/>
          <w:kern w:val="0"/>
          <w:sz w:val="24"/>
        </w:rPr>
        <w:t>》、《综合英语</w:t>
      </w:r>
      <w:r>
        <w:rPr>
          <w:rFonts w:ascii="宋体" w:hAnsi="宋体" w:hint="eastAsia"/>
          <w:kern w:val="0"/>
          <w:sz w:val="24"/>
        </w:rPr>
        <w:t>II</w:t>
      </w:r>
      <w:r>
        <w:rPr>
          <w:rFonts w:ascii="宋体" w:hAnsi="宋体" w:hint="eastAsia"/>
          <w:kern w:val="0"/>
          <w:sz w:val="24"/>
        </w:rPr>
        <w:t>》</w:t>
      </w:r>
      <w:r>
        <w:rPr>
          <w:rFonts w:ascii="宋体" w:hAnsi="宋体" w:hint="eastAsia"/>
          <w:kern w:val="0"/>
          <w:sz w:val="24"/>
        </w:rPr>
        <w:t>、</w:t>
      </w:r>
      <w:r>
        <w:rPr>
          <w:rFonts w:ascii="宋体" w:hAnsi="宋体" w:hint="eastAsia"/>
          <w:kern w:val="0"/>
          <w:sz w:val="24"/>
        </w:rPr>
        <w:t>《综合英语</w:t>
      </w:r>
      <w:r>
        <w:rPr>
          <w:rFonts w:ascii="宋体" w:hAnsi="宋体" w:hint="eastAsia"/>
          <w:kern w:val="0"/>
          <w:sz w:val="24"/>
        </w:rPr>
        <w:t>I</w:t>
      </w:r>
      <w:r>
        <w:rPr>
          <w:rFonts w:ascii="宋体" w:hAnsi="宋体" w:hint="eastAsia"/>
          <w:kern w:val="0"/>
          <w:sz w:val="24"/>
        </w:rPr>
        <w:t>I</w:t>
      </w:r>
      <w:r>
        <w:rPr>
          <w:rFonts w:ascii="宋体" w:hAnsi="宋体" w:hint="eastAsia"/>
          <w:kern w:val="0"/>
          <w:sz w:val="24"/>
        </w:rPr>
        <w:t>I</w:t>
      </w:r>
      <w:r>
        <w:rPr>
          <w:rFonts w:ascii="宋体" w:hAnsi="宋体" w:hint="eastAsia"/>
          <w:kern w:val="0"/>
          <w:sz w:val="24"/>
        </w:rPr>
        <w:t>》等</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B022C0" w:rsidRDefault="00761A35">
      <w:pPr>
        <w:spacing w:line="360" w:lineRule="auto"/>
        <w:ind w:firstLineChars="200" w:firstLine="482"/>
        <w:rPr>
          <w:rFonts w:ascii="宋体" w:hAnsi="宋体"/>
          <w:bCs/>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Cs/>
          <w:kern w:val="0"/>
          <w:sz w:val="24"/>
        </w:rPr>
        <w:t>《</w:t>
      </w:r>
      <w:r>
        <w:rPr>
          <w:rFonts w:ascii="宋体" w:hAnsi="宋体" w:hint="eastAsia"/>
          <w:bCs/>
          <w:kern w:val="0"/>
          <w:sz w:val="24"/>
        </w:rPr>
        <w:t>高级综合商务英语</w:t>
      </w:r>
      <w:r>
        <w:rPr>
          <w:rFonts w:ascii="宋体" w:hAnsi="宋体" w:hint="eastAsia"/>
          <w:bCs/>
          <w:kern w:val="0"/>
          <w:sz w:val="24"/>
        </w:rPr>
        <w:t>1</w:t>
      </w:r>
      <w:r>
        <w:rPr>
          <w:rFonts w:ascii="宋体" w:hAnsi="宋体" w:hint="eastAsia"/>
          <w:bCs/>
          <w:kern w:val="0"/>
          <w:sz w:val="24"/>
        </w:rPr>
        <w:t>》彭青龙</w:t>
      </w:r>
      <w:r>
        <w:rPr>
          <w:rFonts w:ascii="宋体" w:hAnsi="宋体"/>
          <w:bCs/>
          <w:kern w:val="0"/>
          <w:sz w:val="24"/>
        </w:rPr>
        <w:t>主编，</w:t>
      </w:r>
      <w:r>
        <w:rPr>
          <w:rFonts w:ascii="宋体" w:hAnsi="宋体" w:hint="eastAsia"/>
          <w:bCs/>
          <w:kern w:val="0"/>
          <w:sz w:val="24"/>
        </w:rPr>
        <w:t>外语教学与研究出版社</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B022C0" w:rsidRDefault="00761A35">
      <w:pPr>
        <w:spacing w:line="360" w:lineRule="auto"/>
        <w:ind w:firstLineChars="200" w:firstLine="482"/>
        <w:rPr>
          <w:rFonts w:ascii="宋体" w:eastAsia="宋体" w:hAnsi="宋体"/>
          <w:bCs/>
          <w:kern w:val="0"/>
          <w:sz w:val="24"/>
        </w:rPr>
      </w:pPr>
      <w:r>
        <w:rPr>
          <w:rFonts w:ascii="宋体" w:hAnsi="宋体" w:hint="eastAsia"/>
          <w:b/>
          <w:bCs/>
          <w:kern w:val="0"/>
          <w:sz w:val="24"/>
        </w:rPr>
        <w:t>课程的性质与任务：</w:t>
      </w:r>
      <w:r>
        <w:rPr>
          <w:rFonts w:ascii="宋体" w:hAnsi="宋体" w:hint="eastAsia"/>
          <w:bCs/>
          <w:kern w:val="0"/>
          <w:sz w:val="24"/>
        </w:rPr>
        <w:t>本课程是商务英语专业的一门专业必修课程，在</w:t>
      </w:r>
      <w:r>
        <w:rPr>
          <w:rFonts w:ascii="宋体" w:hAnsi="宋体" w:hint="eastAsia"/>
          <w:bCs/>
          <w:kern w:val="0"/>
          <w:sz w:val="24"/>
        </w:rPr>
        <w:t>二</w:t>
      </w:r>
      <w:r>
        <w:rPr>
          <w:rFonts w:ascii="宋体" w:hAnsi="宋体" w:hint="eastAsia"/>
          <w:bCs/>
          <w:kern w:val="0"/>
          <w:sz w:val="24"/>
        </w:rPr>
        <w:t>年级第</w:t>
      </w:r>
      <w:r>
        <w:rPr>
          <w:rFonts w:ascii="宋体" w:hAnsi="宋体" w:hint="eastAsia"/>
          <w:bCs/>
          <w:kern w:val="0"/>
          <w:sz w:val="24"/>
        </w:rPr>
        <w:t>二</w:t>
      </w:r>
      <w:r>
        <w:rPr>
          <w:rFonts w:ascii="宋体" w:hAnsi="宋体" w:hint="eastAsia"/>
          <w:bCs/>
          <w:kern w:val="0"/>
          <w:sz w:val="24"/>
        </w:rPr>
        <w:t>学期开设。本课程紧扣立德树人根本宗旨，帮助学生坚定爱国主义思想和信念，培育和践行社会主义核心价值观</w:t>
      </w:r>
      <w:r>
        <w:rPr>
          <w:rFonts w:ascii="宋体" w:hAnsi="宋体" w:hint="eastAsia"/>
          <w:bCs/>
          <w:kern w:val="0"/>
          <w:sz w:val="24"/>
        </w:rPr>
        <w:t>。</w:t>
      </w:r>
      <w:r>
        <w:rPr>
          <w:rFonts w:ascii="宋体" w:hAnsi="宋体" w:hint="eastAsia"/>
          <w:bCs/>
          <w:kern w:val="0"/>
          <w:sz w:val="24"/>
        </w:rPr>
        <w:t>学生通过</w:t>
      </w:r>
      <w:r>
        <w:rPr>
          <w:rFonts w:ascii="宋体" w:hAnsi="宋体" w:hint="eastAsia"/>
          <w:bCs/>
          <w:kern w:val="0"/>
          <w:sz w:val="24"/>
        </w:rPr>
        <w:t>本课程的</w:t>
      </w:r>
      <w:r>
        <w:rPr>
          <w:rFonts w:ascii="宋体" w:hAnsi="宋体" w:hint="eastAsia"/>
          <w:bCs/>
          <w:kern w:val="0"/>
          <w:sz w:val="24"/>
        </w:rPr>
        <w:t>学习，能够树立正确的世界观、人生观与价值观</w:t>
      </w:r>
      <w:r>
        <w:rPr>
          <w:rFonts w:ascii="宋体" w:hAnsi="宋体" w:hint="eastAsia"/>
          <w:bCs/>
          <w:kern w:val="0"/>
          <w:sz w:val="24"/>
        </w:rPr>
        <w:t>，</w:t>
      </w:r>
      <w:r>
        <w:rPr>
          <w:rFonts w:ascii="宋体" w:hAnsi="宋体" w:hint="eastAsia"/>
          <w:bCs/>
          <w:kern w:val="0"/>
          <w:sz w:val="24"/>
        </w:rPr>
        <w:t>并能够采取批判的态度，客观、理性和辩证地看待中西方商务领域的异同，</w:t>
      </w:r>
      <w:r>
        <w:rPr>
          <w:rFonts w:ascii="宋体" w:hAnsi="宋体" w:hint="eastAsia"/>
          <w:bCs/>
          <w:kern w:val="0"/>
          <w:sz w:val="24"/>
        </w:rPr>
        <w:t>树立</w:t>
      </w:r>
      <w:r>
        <w:rPr>
          <w:rFonts w:ascii="宋体" w:hAnsi="宋体" w:hint="eastAsia"/>
          <w:bCs/>
          <w:kern w:val="0"/>
          <w:sz w:val="24"/>
        </w:rPr>
        <w:t>为中华民族</w:t>
      </w:r>
      <w:r>
        <w:rPr>
          <w:rFonts w:ascii="宋体" w:hAnsi="宋体" w:hint="eastAsia"/>
          <w:bCs/>
          <w:kern w:val="0"/>
          <w:sz w:val="24"/>
        </w:rPr>
        <w:t>在经济全球化进程中立于不败之地</w:t>
      </w:r>
      <w:r>
        <w:rPr>
          <w:rFonts w:ascii="宋体" w:hAnsi="宋体" w:hint="eastAsia"/>
          <w:bCs/>
          <w:kern w:val="0"/>
          <w:sz w:val="24"/>
        </w:rPr>
        <w:t>而奋斗的决心</w:t>
      </w:r>
      <w:r>
        <w:rPr>
          <w:rFonts w:ascii="宋体" w:hAnsi="宋体" w:hint="eastAsia"/>
          <w:bCs/>
          <w:kern w:val="0"/>
          <w:sz w:val="24"/>
        </w:rPr>
        <w:t>。</w:t>
      </w:r>
      <w:r>
        <w:rPr>
          <w:rFonts w:ascii="宋体" w:hAnsi="宋体" w:hint="eastAsia"/>
          <w:bCs/>
          <w:kern w:val="0"/>
          <w:sz w:val="24"/>
        </w:rPr>
        <w:t>其目的是通过引导学生阅读分析</w:t>
      </w:r>
      <w:r>
        <w:rPr>
          <w:rFonts w:ascii="宋体" w:hAnsi="宋体" w:hint="eastAsia"/>
          <w:bCs/>
          <w:kern w:val="0"/>
          <w:sz w:val="24"/>
        </w:rPr>
        <w:t>全球化</w:t>
      </w:r>
      <w:r>
        <w:rPr>
          <w:rFonts w:ascii="宋体" w:hAnsi="宋体" w:hint="eastAsia"/>
          <w:bCs/>
          <w:kern w:val="0"/>
          <w:sz w:val="24"/>
        </w:rPr>
        <w:t>、</w:t>
      </w:r>
      <w:r>
        <w:rPr>
          <w:rFonts w:ascii="宋体" w:hAnsi="宋体" w:hint="eastAsia"/>
          <w:bCs/>
          <w:kern w:val="0"/>
          <w:sz w:val="24"/>
        </w:rPr>
        <w:t>电影</w:t>
      </w:r>
      <w:r>
        <w:rPr>
          <w:rFonts w:ascii="宋体" w:hAnsi="宋体" w:hint="eastAsia"/>
          <w:bCs/>
          <w:kern w:val="0"/>
          <w:sz w:val="24"/>
        </w:rPr>
        <w:t>和</w:t>
      </w:r>
      <w:r>
        <w:rPr>
          <w:rFonts w:ascii="宋体" w:hAnsi="宋体" w:hint="eastAsia"/>
          <w:bCs/>
          <w:kern w:val="0"/>
          <w:sz w:val="24"/>
        </w:rPr>
        <w:t>房地产</w:t>
      </w:r>
      <w:r>
        <w:rPr>
          <w:rFonts w:ascii="宋体" w:hAnsi="宋体" w:hint="eastAsia"/>
          <w:bCs/>
          <w:kern w:val="0"/>
          <w:sz w:val="24"/>
        </w:rPr>
        <w:t>等领域的语篇材料，扩大学生的商务知识面，培养学生的语篇鉴赏能力、逻辑思辨能力和写作能力，同时指导学生将商务知识运用于实践，提高学生分析、解决问题的能力。</w:t>
      </w:r>
    </w:p>
    <w:p w:rsidR="00B022C0" w:rsidRDefault="00761A35">
      <w:pPr>
        <w:spacing w:line="360" w:lineRule="auto"/>
        <w:ind w:firstLineChars="200" w:firstLine="562"/>
        <w:rPr>
          <w:b/>
          <w:sz w:val="28"/>
          <w:szCs w:val="28"/>
        </w:rPr>
      </w:pPr>
      <w:r>
        <w:rPr>
          <w:rFonts w:hint="eastAsia"/>
          <w:b/>
          <w:sz w:val="28"/>
          <w:szCs w:val="28"/>
        </w:rPr>
        <w:t>二</w:t>
      </w:r>
      <w:r>
        <w:rPr>
          <w:b/>
          <w:sz w:val="28"/>
          <w:szCs w:val="28"/>
        </w:rPr>
        <w:t>、课程目标</w:t>
      </w:r>
    </w:p>
    <w:p w:rsidR="00B022C0" w:rsidRDefault="00761A35">
      <w:pPr>
        <w:spacing w:line="360" w:lineRule="auto"/>
        <w:ind w:leftChars="200" w:left="420"/>
        <w:jc w:val="left"/>
        <w:rPr>
          <w:sz w:val="24"/>
        </w:rPr>
      </w:pPr>
      <w:r>
        <w:rPr>
          <w:rFonts w:hint="eastAsia"/>
          <w:sz w:val="24"/>
        </w:rPr>
        <w:t>目标</w:t>
      </w:r>
      <w:r>
        <w:rPr>
          <w:sz w:val="24"/>
        </w:rPr>
        <w:t>1.</w:t>
      </w:r>
      <w:r>
        <w:rPr>
          <w:rFonts w:hint="eastAsia"/>
          <w:sz w:val="24"/>
        </w:rPr>
        <w:t xml:space="preserve"> </w:t>
      </w:r>
      <w:r>
        <w:rPr>
          <w:rFonts w:hint="eastAsia"/>
          <w:sz w:val="24"/>
        </w:rPr>
        <w:t>听：</w:t>
      </w:r>
      <w:r>
        <w:rPr>
          <w:rFonts w:cs="宋体" w:hint="eastAsia"/>
          <w:kern w:val="0"/>
          <w:sz w:val="24"/>
        </w:rPr>
        <w:t>能基本听懂正常语速</w:t>
      </w:r>
      <w:r>
        <w:rPr>
          <w:rFonts w:cs="宋体" w:hint="eastAsia"/>
          <w:kern w:val="0"/>
          <w:sz w:val="24"/>
        </w:rPr>
        <w:t>(</w:t>
      </w:r>
      <w:r>
        <w:rPr>
          <w:rFonts w:cs="宋体" w:hint="eastAsia"/>
          <w:kern w:val="0"/>
          <w:sz w:val="24"/>
        </w:rPr>
        <w:t>每分钟</w:t>
      </w:r>
      <w:r>
        <w:rPr>
          <w:rFonts w:cs="宋体" w:hint="eastAsia"/>
          <w:kern w:val="0"/>
          <w:sz w:val="24"/>
        </w:rPr>
        <w:t>120-140</w:t>
      </w:r>
      <w:r>
        <w:rPr>
          <w:rFonts w:cs="宋体" w:hint="eastAsia"/>
          <w:kern w:val="0"/>
          <w:sz w:val="24"/>
        </w:rPr>
        <w:t>个单词</w:t>
      </w:r>
      <w:r>
        <w:rPr>
          <w:rFonts w:cs="宋体" w:hint="eastAsia"/>
          <w:kern w:val="0"/>
          <w:sz w:val="24"/>
        </w:rPr>
        <w:t>)</w:t>
      </w:r>
      <w:r>
        <w:rPr>
          <w:rFonts w:cs="宋体" w:hint="eastAsia"/>
          <w:kern w:val="0"/>
          <w:sz w:val="24"/>
        </w:rPr>
        <w:t>的一般商务活动中的对话、谈判、会议发言等，并能结合具体语言环境，理解所听内容的深层含义，把握说话者的态度和意图。</w:t>
      </w:r>
    </w:p>
    <w:p w:rsidR="00B022C0" w:rsidRDefault="00761A35">
      <w:pPr>
        <w:spacing w:line="360" w:lineRule="auto"/>
        <w:ind w:leftChars="200" w:left="420"/>
        <w:rPr>
          <w:rFonts w:cs="宋体"/>
          <w:kern w:val="0"/>
          <w:sz w:val="24"/>
        </w:rPr>
      </w:pPr>
      <w:r>
        <w:rPr>
          <w:rFonts w:hint="eastAsia"/>
          <w:sz w:val="24"/>
        </w:rPr>
        <w:t>目标</w:t>
      </w:r>
      <w:r>
        <w:rPr>
          <w:sz w:val="24"/>
        </w:rPr>
        <w:t xml:space="preserve">2. </w:t>
      </w:r>
      <w:r>
        <w:rPr>
          <w:rFonts w:hint="eastAsia"/>
          <w:sz w:val="24"/>
        </w:rPr>
        <w:t>说：</w:t>
      </w:r>
      <w:r>
        <w:rPr>
          <w:rFonts w:cs="宋体" w:hint="eastAsia"/>
          <w:kern w:val="0"/>
          <w:sz w:val="24"/>
        </w:rPr>
        <w:t>能够用英语介绍</w:t>
      </w:r>
      <w:r>
        <w:rPr>
          <w:rFonts w:cs="宋体" w:hint="eastAsia"/>
          <w:kern w:val="0"/>
          <w:sz w:val="24"/>
        </w:rPr>
        <w:t>商务术语，分析与评价商务现象，通过角色扮演完成一</w:t>
      </w:r>
      <w:r>
        <w:rPr>
          <w:rFonts w:cs="宋体" w:hint="eastAsia"/>
          <w:kern w:val="0"/>
          <w:sz w:val="24"/>
        </w:rPr>
        <w:t>定的商务活动，</w:t>
      </w:r>
      <w:r>
        <w:rPr>
          <w:rFonts w:cs="宋体" w:hint="eastAsia"/>
          <w:kern w:val="0"/>
          <w:sz w:val="24"/>
        </w:rPr>
        <w:t>做简单的商务报告等。语音、语调正确，语流连贯顺畅，表达基本得体。</w:t>
      </w:r>
    </w:p>
    <w:p w:rsidR="00B022C0" w:rsidRDefault="00761A35">
      <w:pPr>
        <w:spacing w:line="360" w:lineRule="auto"/>
        <w:ind w:leftChars="200" w:left="420"/>
        <w:rPr>
          <w:sz w:val="24"/>
        </w:rPr>
      </w:pPr>
      <w:r>
        <w:rPr>
          <w:rFonts w:hint="eastAsia"/>
          <w:sz w:val="24"/>
        </w:rPr>
        <w:t>目标</w:t>
      </w:r>
      <w:r>
        <w:rPr>
          <w:sz w:val="24"/>
        </w:rPr>
        <w:t xml:space="preserve">3. </w:t>
      </w:r>
      <w:r>
        <w:rPr>
          <w:rFonts w:hint="eastAsia"/>
          <w:sz w:val="24"/>
        </w:rPr>
        <w:t>读：能读懂</w:t>
      </w:r>
      <w:r>
        <w:rPr>
          <w:rFonts w:hint="eastAsia"/>
          <w:sz w:val="24"/>
        </w:rPr>
        <w:t>有一定</w:t>
      </w:r>
      <w:r>
        <w:rPr>
          <w:rFonts w:hint="eastAsia"/>
          <w:sz w:val="24"/>
        </w:rPr>
        <w:t>难度的商务英语文章，理解相关商务知识，了解作者的观点和态度。阅读速度为每分钟</w:t>
      </w:r>
      <w:r>
        <w:rPr>
          <w:rFonts w:hint="eastAsia"/>
          <w:sz w:val="24"/>
        </w:rPr>
        <w:t>120-150</w:t>
      </w:r>
      <w:r>
        <w:rPr>
          <w:rFonts w:hint="eastAsia"/>
          <w:sz w:val="24"/>
        </w:rPr>
        <w:t>个单词，理解准确率在</w:t>
      </w:r>
      <w:r>
        <w:rPr>
          <w:rFonts w:hint="eastAsia"/>
          <w:sz w:val="24"/>
        </w:rPr>
        <w:t>80%</w:t>
      </w:r>
      <w:r>
        <w:rPr>
          <w:rFonts w:hint="eastAsia"/>
          <w:sz w:val="24"/>
        </w:rPr>
        <w:t>以上。</w:t>
      </w:r>
      <w:r>
        <w:rPr>
          <w:rFonts w:hint="eastAsia"/>
          <w:sz w:val="24"/>
        </w:rPr>
        <w:br/>
      </w:r>
      <w:r>
        <w:rPr>
          <w:rFonts w:hint="eastAsia"/>
          <w:sz w:val="24"/>
        </w:rPr>
        <w:lastRenderedPageBreak/>
        <w:t>目标</w:t>
      </w:r>
      <w:r>
        <w:rPr>
          <w:rFonts w:hint="eastAsia"/>
          <w:sz w:val="24"/>
        </w:rPr>
        <w:t>4</w:t>
      </w:r>
      <w:r>
        <w:rPr>
          <w:sz w:val="24"/>
        </w:rPr>
        <w:t xml:space="preserve">. </w:t>
      </w:r>
      <w:r>
        <w:rPr>
          <w:rFonts w:hint="eastAsia"/>
          <w:sz w:val="24"/>
        </w:rPr>
        <w:t>写：</w:t>
      </w:r>
      <w:r>
        <w:rPr>
          <w:rFonts w:ascii="宋体" w:hAnsi="宋体" w:cs="宋体" w:hint="eastAsia"/>
          <w:kern w:val="0"/>
          <w:sz w:val="24"/>
        </w:rPr>
        <w:t>能够运用所学语言知识</w:t>
      </w:r>
      <w:r>
        <w:rPr>
          <w:rFonts w:ascii="宋体" w:hAnsi="宋体" w:cs="宋体" w:hint="eastAsia"/>
          <w:kern w:val="0"/>
          <w:sz w:val="24"/>
        </w:rPr>
        <w:t>及商务知识</w:t>
      </w:r>
      <w:r>
        <w:rPr>
          <w:rFonts w:ascii="宋体" w:hAnsi="宋体" w:cs="宋体" w:hint="eastAsia"/>
          <w:kern w:val="0"/>
          <w:sz w:val="24"/>
        </w:rPr>
        <w:t>，写出</w:t>
      </w:r>
      <w:r>
        <w:rPr>
          <w:rFonts w:ascii="宋体" w:hAnsi="宋体" w:cs="宋体" w:hint="eastAsia"/>
          <w:kern w:val="0"/>
          <w:sz w:val="24"/>
        </w:rPr>
        <w:t>关于某一商务主题的论述文、</w:t>
      </w:r>
      <w:r>
        <w:rPr>
          <w:rFonts w:hint="eastAsia"/>
          <w:sz w:val="24"/>
        </w:rPr>
        <w:t>调查分析报告</w:t>
      </w:r>
      <w:r>
        <w:rPr>
          <w:rFonts w:hint="eastAsia"/>
          <w:sz w:val="24"/>
        </w:rPr>
        <w:t>等，</w:t>
      </w:r>
      <w:r>
        <w:rPr>
          <w:rFonts w:ascii="宋体" w:hAnsi="宋体" w:cs="宋体" w:hint="eastAsia"/>
          <w:kern w:val="0"/>
          <w:sz w:val="24"/>
        </w:rPr>
        <w:t>不少于</w:t>
      </w:r>
      <w:r>
        <w:rPr>
          <w:rFonts w:ascii="宋体" w:hAnsi="宋体" w:cs="宋体" w:hint="eastAsia"/>
          <w:kern w:val="0"/>
          <w:sz w:val="24"/>
        </w:rPr>
        <w:t>200</w:t>
      </w:r>
      <w:r>
        <w:rPr>
          <w:rFonts w:ascii="宋体" w:hAnsi="宋体" w:cs="宋体" w:hint="eastAsia"/>
          <w:kern w:val="0"/>
          <w:sz w:val="24"/>
        </w:rPr>
        <w:t>字</w:t>
      </w:r>
      <w:r>
        <w:rPr>
          <w:rFonts w:ascii="宋体" w:hAnsi="宋体" w:cs="宋体" w:hint="eastAsia"/>
          <w:kern w:val="0"/>
          <w:sz w:val="24"/>
        </w:rPr>
        <w:t>。要能够做到中心思想明确、结构合理、语言得体</w:t>
      </w:r>
      <w:r>
        <w:rPr>
          <w:rFonts w:ascii="宋体" w:hAnsi="宋体" w:cs="宋体" w:hint="eastAsia"/>
          <w:kern w:val="0"/>
          <w:sz w:val="24"/>
        </w:rPr>
        <w:t>，</w:t>
      </w:r>
      <w:r>
        <w:rPr>
          <w:rFonts w:ascii="宋体" w:hAnsi="宋体" w:cs="宋体" w:hint="eastAsia"/>
          <w:kern w:val="0"/>
          <w:sz w:val="24"/>
        </w:rPr>
        <w:t>有一定的思辨性</w:t>
      </w:r>
      <w:r>
        <w:rPr>
          <w:rFonts w:ascii="宋体" w:hAnsi="宋体" w:cs="宋体" w:hint="eastAsia"/>
          <w:kern w:val="0"/>
          <w:sz w:val="24"/>
        </w:rPr>
        <w:t>。</w:t>
      </w:r>
    </w:p>
    <w:p w:rsidR="00B022C0" w:rsidRDefault="00761A35">
      <w:pPr>
        <w:spacing w:line="360" w:lineRule="auto"/>
        <w:ind w:leftChars="200" w:left="420"/>
        <w:rPr>
          <w:sz w:val="24"/>
        </w:rPr>
      </w:pPr>
      <w:r>
        <w:rPr>
          <w:rFonts w:hint="eastAsia"/>
          <w:sz w:val="24"/>
        </w:rPr>
        <w:t>目标</w:t>
      </w:r>
      <w:r>
        <w:rPr>
          <w:rFonts w:hint="eastAsia"/>
          <w:sz w:val="24"/>
        </w:rPr>
        <w:t>5</w:t>
      </w:r>
      <w:r>
        <w:rPr>
          <w:sz w:val="24"/>
        </w:rPr>
        <w:t xml:space="preserve">. </w:t>
      </w:r>
      <w:r>
        <w:rPr>
          <w:rFonts w:hint="eastAsia"/>
          <w:sz w:val="24"/>
        </w:rPr>
        <w:t>译：能够翻译一般性商务材料。英译汉，要求速度每小时</w:t>
      </w:r>
      <w:r>
        <w:rPr>
          <w:rFonts w:hint="eastAsia"/>
          <w:sz w:val="24"/>
        </w:rPr>
        <w:t>200</w:t>
      </w:r>
      <w:r>
        <w:rPr>
          <w:rFonts w:hint="eastAsia"/>
          <w:sz w:val="24"/>
        </w:rPr>
        <w:t>－</w:t>
      </w:r>
      <w:r>
        <w:rPr>
          <w:rFonts w:hint="eastAsia"/>
          <w:sz w:val="24"/>
        </w:rPr>
        <w:t>230</w:t>
      </w:r>
      <w:r>
        <w:rPr>
          <w:rFonts w:hint="eastAsia"/>
          <w:sz w:val="24"/>
        </w:rPr>
        <w:t>个单词；汉译英，要求速度每小时</w:t>
      </w:r>
      <w:r>
        <w:rPr>
          <w:rFonts w:hint="eastAsia"/>
          <w:sz w:val="24"/>
        </w:rPr>
        <w:t>200</w:t>
      </w:r>
      <w:r>
        <w:rPr>
          <w:rFonts w:hint="eastAsia"/>
          <w:sz w:val="24"/>
        </w:rPr>
        <w:t>－</w:t>
      </w:r>
      <w:r>
        <w:rPr>
          <w:rFonts w:hint="eastAsia"/>
          <w:sz w:val="24"/>
        </w:rPr>
        <w:t>230</w:t>
      </w:r>
      <w:r>
        <w:rPr>
          <w:rFonts w:hint="eastAsia"/>
          <w:sz w:val="24"/>
        </w:rPr>
        <w:t>个汉字。能够承担一般商务活动中的口译工作。</w:t>
      </w:r>
    </w:p>
    <w:p w:rsidR="00B022C0" w:rsidRDefault="00B022C0">
      <w:pPr>
        <w:spacing w:line="360" w:lineRule="auto"/>
        <w:ind w:leftChars="200" w:left="420"/>
        <w:rPr>
          <w:sz w:val="24"/>
        </w:rPr>
      </w:pPr>
    </w:p>
    <w:p w:rsidR="00B022C0" w:rsidRDefault="00761A35">
      <w:pPr>
        <w:spacing w:line="360" w:lineRule="auto"/>
        <w:ind w:firstLineChars="200" w:firstLine="480"/>
        <w:rPr>
          <w:color w:val="000000"/>
          <w:sz w:val="24"/>
        </w:rPr>
      </w:pPr>
      <w:r>
        <w:rPr>
          <w:color w:val="000000"/>
          <w:sz w:val="24"/>
        </w:rPr>
        <w:t>本课程支撑专业培养</w:t>
      </w:r>
      <w:r>
        <w:rPr>
          <w:rFonts w:hint="eastAsia"/>
          <w:color w:val="000000"/>
          <w:sz w:val="24"/>
        </w:rPr>
        <w:t>方案</w:t>
      </w:r>
      <w:r>
        <w:rPr>
          <w:color w:val="000000"/>
          <w:sz w:val="24"/>
        </w:rPr>
        <w:t>中毕业要求</w:t>
      </w:r>
      <w:r>
        <w:rPr>
          <w:rFonts w:hint="eastAsia"/>
          <w:color w:val="000000"/>
          <w:sz w:val="24"/>
        </w:rPr>
        <w:t>5</w:t>
      </w:r>
      <w:r>
        <w:rPr>
          <w:color w:val="000000"/>
          <w:sz w:val="24"/>
        </w:rPr>
        <w:t>-</w:t>
      </w:r>
      <w:r>
        <w:rPr>
          <w:rFonts w:hint="eastAsia"/>
          <w:color w:val="000000"/>
          <w:sz w:val="24"/>
        </w:rPr>
        <w:t>3</w:t>
      </w:r>
      <w:r>
        <w:rPr>
          <w:color w:val="000000"/>
          <w:sz w:val="24"/>
        </w:rPr>
        <w:t>、</w:t>
      </w:r>
      <w:r>
        <w:rPr>
          <w:color w:val="000000"/>
          <w:szCs w:val="21"/>
        </w:rPr>
        <w:t>毕业要求</w:t>
      </w:r>
      <w:r>
        <w:rPr>
          <w:rFonts w:hint="eastAsia"/>
          <w:color w:val="000000"/>
          <w:sz w:val="24"/>
        </w:rPr>
        <w:t>6</w:t>
      </w:r>
      <w:r>
        <w:rPr>
          <w:color w:val="000000"/>
          <w:sz w:val="24"/>
        </w:rPr>
        <w:t>-</w:t>
      </w:r>
      <w:r>
        <w:rPr>
          <w:rFonts w:hint="eastAsia"/>
          <w:color w:val="000000"/>
          <w:sz w:val="24"/>
        </w:rPr>
        <w:t>2</w:t>
      </w:r>
      <w:r>
        <w:rPr>
          <w:rFonts w:hint="eastAsia"/>
          <w:color w:val="000000"/>
          <w:sz w:val="24"/>
        </w:rPr>
        <w:t>、</w:t>
      </w:r>
      <w:r>
        <w:rPr>
          <w:rFonts w:hint="eastAsia"/>
          <w:color w:val="000000"/>
          <w:sz w:val="24"/>
        </w:rPr>
        <w:t>6-3</w:t>
      </w:r>
      <w:r>
        <w:rPr>
          <w:rFonts w:hint="eastAsia"/>
          <w:color w:val="000000"/>
          <w:sz w:val="24"/>
        </w:rPr>
        <w:t>，对应关系如表所示。</w:t>
      </w:r>
    </w:p>
    <w:p w:rsidR="00B022C0" w:rsidRDefault="00B022C0">
      <w:pPr>
        <w:spacing w:line="360" w:lineRule="auto"/>
        <w:rPr>
          <w:color w:val="000000"/>
          <w:sz w:val="24"/>
        </w:rPr>
      </w:pP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B022C0">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毕业要求</w:t>
            </w:r>
          </w:p>
          <w:p w:rsidR="00B022C0" w:rsidRDefault="00761A35">
            <w:pPr>
              <w:widowControl/>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课程目标</w:t>
            </w:r>
          </w:p>
        </w:tc>
      </w:tr>
      <w:tr w:rsidR="00B022C0">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rFonts w:hint="eastAsia"/>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rFonts w:hint="eastAsia"/>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r>
      <w:tr w:rsidR="00B022C0">
        <w:trPr>
          <w:trHeight w:val="481"/>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rFonts w:ascii="宋体" w:hAnsi="宋体"/>
                <w:kern w:val="0"/>
                <w:szCs w:val="21"/>
              </w:rPr>
            </w:pPr>
            <w:r>
              <w:rPr>
                <w:rFonts w:ascii="宋体" w:hAnsi="宋体"/>
                <w:kern w:val="0"/>
                <w:szCs w:val="21"/>
              </w:rPr>
              <w:t>毕业要求</w:t>
            </w:r>
            <w:r>
              <w:rPr>
                <w:rFonts w:ascii="宋体" w:hAnsi="宋体" w:hint="eastAsia"/>
                <w:szCs w:val="21"/>
              </w:rPr>
              <w:t>5</w:t>
            </w:r>
            <w:r>
              <w:rPr>
                <w:rFonts w:ascii="宋体" w:hAnsi="宋体"/>
                <w:szCs w:val="21"/>
              </w:rPr>
              <w:t>-</w:t>
            </w:r>
            <w:r>
              <w:rPr>
                <w:rFonts w:ascii="宋体" w:hAnsi="宋体" w:hint="eastAsia"/>
                <w:szCs w:val="21"/>
              </w:rPr>
              <w:t>3</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70"/>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kern w:val="0"/>
                <w:szCs w:val="21"/>
              </w:rPr>
            </w:pPr>
            <w:r>
              <w:rPr>
                <w:rFonts w:ascii="宋体" w:hAnsi="宋体"/>
                <w:kern w:val="0"/>
                <w:szCs w:val="21"/>
              </w:rPr>
              <w:t>毕业要求</w:t>
            </w:r>
            <w:r>
              <w:rPr>
                <w:rFonts w:ascii="宋体" w:hAnsi="宋体" w:hint="eastAsia"/>
                <w:kern w:val="0"/>
                <w:szCs w:val="21"/>
              </w:rPr>
              <w:t>6</w:t>
            </w:r>
            <w:r>
              <w:rPr>
                <w:rFonts w:ascii="宋体" w:hAnsi="宋体"/>
                <w:szCs w:val="21"/>
              </w:rPr>
              <w:t>-</w:t>
            </w:r>
            <w:r>
              <w:rPr>
                <w:rFonts w:ascii="宋体" w:hAnsi="宋体" w:hint="eastAsia"/>
                <w:szCs w:val="21"/>
              </w:rPr>
              <w:t>2</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61"/>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kern w:val="0"/>
                <w:szCs w:val="21"/>
              </w:rPr>
            </w:pPr>
            <w:r>
              <w:rPr>
                <w:rFonts w:ascii="宋体" w:hAnsi="宋体"/>
                <w:kern w:val="0"/>
                <w:szCs w:val="21"/>
              </w:rPr>
              <w:t>毕业要求</w:t>
            </w:r>
            <w:r>
              <w:rPr>
                <w:rFonts w:ascii="宋体" w:hAnsi="宋体" w:hint="eastAsia"/>
                <w:kern w:val="0"/>
                <w:szCs w:val="21"/>
              </w:rPr>
              <w:t>6</w:t>
            </w:r>
            <w:r>
              <w:rPr>
                <w:rFonts w:ascii="宋体" w:hAnsi="宋体"/>
                <w:szCs w:val="21"/>
              </w:rPr>
              <w:t>-</w:t>
            </w:r>
            <w:r>
              <w:rPr>
                <w:rFonts w:ascii="宋体" w:hAnsi="宋体" w:hint="eastAsia"/>
                <w:szCs w:val="21"/>
              </w:rPr>
              <w:t>3</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50"/>
        </w:trPr>
        <w:tc>
          <w:tcPr>
            <w:tcW w:w="1695" w:type="dxa"/>
            <w:tcBorders>
              <w:top w:val="nil"/>
              <w:left w:val="single" w:sz="4" w:space="0" w:color="auto"/>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bl>
    <w:p w:rsidR="00B022C0" w:rsidRDefault="00B022C0">
      <w:pPr>
        <w:spacing w:line="360" w:lineRule="auto"/>
        <w:rPr>
          <w:b/>
          <w:sz w:val="28"/>
          <w:szCs w:val="28"/>
        </w:rPr>
      </w:pPr>
    </w:p>
    <w:p w:rsidR="00B022C0" w:rsidRDefault="00761A35">
      <w:pPr>
        <w:spacing w:line="360" w:lineRule="auto"/>
        <w:ind w:firstLineChars="200" w:firstLine="562"/>
        <w:rPr>
          <w:b/>
          <w:sz w:val="28"/>
          <w:szCs w:val="28"/>
        </w:rPr>
      </w:pPr>
      <w:r>
        <w:rPr>
          <w:rFonts w:hint="eastAsia"/>
          <w:b/>
          <w:sz w:val="28"/>
          <w:szCs w:val="28"/>
        </w:rPr>
        <w:t>三</w:t>
      </w:r>
      <w:r>
        <w:rPr>
          <w:b/>
          <w:sz w:val="28"/>
          <w:szCs w:val="28"/>
        </w:rPr>
        <w:t>、课程内容及要求</w:t>
      </w:r>
    </w:p>
    <w:p w:rsidR="00B022C0" w:rsidRDefault="00761A35">
      <w:pPr>
        <w:spacing w:line="360" w:lineRule="auto"/>
        <w:ind w:firstLineChars="196" w:firstLine="472"/>
        <w:rPr>
          <w:b/>
          <w:sz w:val="24"/>
        </w:rPr>
      </w:pPr>
      <w:r>
        <w:rPr>
          <w:rFonts w:hint="eastAsia"/>
          <w:b/>
          <w:sz w:val="24"/>
        </w:rPr>
        <w:t>（一）</w:t>
      </w:r>
      <w:r>
        <w:rPr>
          <w:rFonts w:hint="eastAsia"/>
          <w:b/>
          <w:sz w:val="24"/>
        </w:rPr>
        <w:t>Unit 1</w:t>
      </w:r>
      <w:r>
        <w:rPr>
          <w:b/>
          <w:sz w:val="24"/>
        </w:rPr>
        <w:t xml:space="preserve"> </w:t>
      </w:r>
      <w:r>
        <w:rPr>
          <w:rFonts w:hint="eastAsia"/>
          <w:b/>
          <w:sz w:val="24"/>
        </w:rPr>
        <w:t>Globalization</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The Empire Strikes Back</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Word</w:t>
      </w:r>
      <w:r>
        <w:rPr>
          <w:rFonts w:ascii="Times New Roman" w:hAnsi="Times New Roman"/>
          <w:sz w:val="24"/>
        </w:rPr>
        <w:t xml:space="preserve">s </w:t>
      </w:r>
      <w:r>
        <w:rPr>
          <w:rFonts w:ascii="Times New Roman" w:hAnsi="Times New Roman" w:hint="eastAsia"/>
          <w:sz w:val="24"/>
        </w:rPr>
        <w:t>and expressions; Pros and cons of globalization</w:t>
      </w:r>
    </w:p>
    <w:p w:rsidR="00B022C0" w:rsidRDefault="00761A35">
      <w:pPr>
        <w:spacing w:line="360" w:lineRule="auto"/>
        <w:ind w:leftChars="342" w:left="2998" w:hangingChars="950" w:hanging="228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the development of multinational companies</w:t>
      </w:r>
      <w:r>
        <w:rPr>
          <w:rFonts w:ascii="Times New Roman" w:hAnsi="Times New Roman" w:hint="eastAsia"/>
          <w:sz w:val="24"/>
        </w:rPr>
        <w:t>;</w:t>
      </w:r>
      <w:r>
        <w:rPr>
          <w:rFonts w:ascii="Times New Roman" w:hAnsi="Times New Roman"/>
          <w:sz w:val="24"/>
        </w:rPr>
        <w:t xml:space="preserve"> </w:t>
      </w:r>
      <w:r>
        <w:rPr>
          <w:rFonts w:ascii="Times New Roman" w:hAnsi="Times New Roman" w:hint="eastAsia"/>
          <w:sz w:val="24"/>
        </w:rPr>
        <w:t>t</w:t>
      </w:r>
      <w:r>
        <w:rPr>
          <w:rFonts w:ascii="Times New Roman" w:hAnsi="Times New Roman"/>
          <w:sz w:val="24"/>
        </w:rPr>
        <w:t>he reasons that attract multinationals to expand into emerging markets</w:t>
      </w:r>
      <w:r>
        <w:rPr>
          <w:rFonts w:ascii="Times New Roman" w:hAnsi="Times New Roman" w:hint="eastAsia"/>
          <w:sz w:val="24"/>
        </w:rPr>
        <w:t xml:space="preserve">; </w:t>
      </w:r>
      <w:r>
        <w:rPr>
          <w:rFonts w:ascii="Times New Roman" w:hAnsi="Times New Roman"/>
          <w:sz w:val="24"/>
        </w:rPr>
        <w:t>challenge</w:t>
      </w:r>
      <w:r>
        <w:rPr>
          <w:rFonts w:ascii="Times New Roman" w:hAnsi="Times New Roman" w:hint="eastAsia"/>
          <w:sz w:val="24"/>
        </w:rPr>
        <w:t>s</w:t>
      </w:r>
      <w:r>
        <w:rPr>
          <w:rFonts w:ascii="Times New Roman" w:hAnsi="Times New Roman"/>
          <w:sz w:val="24"/>
        </w:rPr>
        <w:t xml:space="preserve"> facing Western multinationa</w:t>
      </w:r>
      <w:r>
        <w:rPr>
          <w:b/>
          <w:bCs/>
        </w:rPr>
        <w:t>ls</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理解全球化的定义，了解全球化的发展历程</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正确使用与全球化相关的术语及表达</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全面了解跨国企业开拓新兴市场的原因</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利用所学知识分析全球化的优势和挑战</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全球化相关的词汇和表达</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全球化的优势及面临的挑战</w:t>
      </w:r>
    </w:p>
    <w:p w:rsidR="00B022C0" w:rsidRDefault="00761A35">
      <w:pPr>
        <w:spacing w:line="360" w:lineRule="auto"/>
        <w:ind w:firstLineChars="200" w:firstLine="480"/>
        <w:rPr>
          <w:rFonts w:ascii="宋体" w:hAnsi="宋体"/>
          <w:color w:val="000000"/>
          <w:sz w:val="24"/>
        </w:rPr>
      </w:pPr>
      <w:r>
        <w:rPr>
          <w:rFonts w:hint="eastAsia"/>
          <w:color w:val="000000"/>
          <w:sz w:val="24"/>
        </w:rPr>
        <w:lastRenderedPageBreak/>
        <w:t>4</w:t>
      </w:r>
      <w:r>
        <w:rPr>
          <w:color w:val="000000"/>
          <w:sz w:val="24"/>
        </w:rPr>
        <w:t>.</w:t>
      </w:r>
      <w:r>
        <w:rPr>
          <w:rFonts w:ascii="宋体" w:hAnsi="宋体" w:hint="eastAsia"/>
          <w:color w:val="000000"/>
          <w:sz w:val="24"/>
        </w:rPr>
        <w:t>课程思政知识点</w:t>
      </w:r>
    </w:p>
    <w:p w:rsidR="00B022C0" w:rsidRDefault="00761A35">
      <w:pPr>
        <w:spacing w:line="360" w:lineRule="auto"/>
        <w:ind w:firstLineChars="200" w:firstLine="480"/>
        <w:rPr>
          <w:rFonts w:ascii="宋体" w:eastAsia="宋体" w:hAnsi="宋体"/>
          <w:color w:val="000000"/>
          <w:sz w:val="24"/>
        </w:rPr>
      </w:pPr>
      <w:r>
        <w:rPr>
          <w:rFonts w:ascii="宋体" w:hAnsi="宋体" w:hint="eastAsia"/>
          <w:color w:val="000000"/>
          <w:sz w:val="24"/>
        </w:rPr>
        <w:t xml:space="preserve"> </w:t>
      </w:r>
      <w:r>
        <w:rPr>
          <w:rFonts w:ascii="宋体" w:hAnsi="宋体" w:hint="eastAsia"/>
          <w:color w:val="000000"/>
          <w:sz w:val="24"/>
        </w:rPr>
        <w:t>引导学生</w:t>
      </w:r>
      <w:r>
        <w:rPr>
          <w:rFonts w:ascii="宋体" w:hAnsi="宋体" w:hint="eastAsia"/>
          <w:bCs/>
          <w:kern w:val="0"/>
          <w:sz w:val="24"/>
        </w:rPr>
        <w:t>客观、理性和辩证地</w:t>
      </w:r>
      <w:r>
        <w:rPr>
          <w:rFonts w:ascii="宋体" w:hAnsi="宋体" w:hint="eastAsia"/>
          <w:bCs/>
          <w:kern w:val="0"/>
          <w:sz w:val="24"/>
        </w:rPr>
        <w:t>看待经济全球化的优势和挑战，</w:t>
      </w:r>
      <w:r>
        <w:rPr>
          <w:rFonts w:hint="eastAsia"/>
          <w:kern w:val="0"/>
          <w:sz w:val="24"/>
        </w:rPr>
        <w:t>坚定中国特色社会主义道路自信、理论自信、制度自信和文化自信</w:t>
      </w:r>
      <w:r>
        <w:rPr>
          <w:rFonts w:hint="eastAsia"/>
          <w:kern w:val="0"/>
          <w:sz w:val="24"/>
        </w:rPr>
        <w:t>。</w:t>
      </w:r>
    </w:p>
    <w:p w:rsidR="00B022C0" w:rsidRDefault="00B022C0">
      <w:pPr>
        <w:spacing w:line="360" w:lineRule="auto"/>
        <w:ind w:firstLineChars="200" w:firstLine="480"/>
        <w:rPr>
          <w:sz w:val="24"/>
        </w:rPr>
      </w:pPr>
    </w:p>
    <w:p w:rsidR="00B022C0" w:rsidRDefault="00761A35">
      <w:pPr>
        <w:spacing w:line="360" w:lineRule="auto"/>
        <w:ind w:firstLineChars="196" w:firstLine="472"/>
        <w:rPr>
          <w:b/>
          <w:sz w:val="24"/>
        </w:rPr>
      </w:pPr>
      <w:r>
        <w:rPr>
          <w:rFonts w:hint="eastAsia"/>
          <w:b/>
          <w:sz w:val="24"/>
        </w:rPr>
        <w:t>（</w:t>
      </w:r>
      <w:r>
        <w:rPr>
          <w:b/>
          <w:sz w:val="24"/>
        </w:rPr>
        <w:t>二</w:t>
      </w:r>
      <w:r>
        <w:rPr>
          <w:rFonts w:hint="eastAsia"/>
          <w:b/>
          <w:sz w:val="24"/>
        </w:rPr>
        <w:t>）</w:t>
      </w:r>
      <w:r>
        <w:rPr>
          <w:rFonts w:hint="eastAsia"/>
          <w:b/>
          <w:sz w:val="24"/>
        </w:rPr>
        <w:t>Unit 2</w:t>
      </w:r>
      <w:r>
        <w:rPr>
          <w:b/>
          <w:sz w:val="24"/>
        </w:rPr>
        <w:t xml:space="preserve"> </w:t>
      </w:r>
      <w:r>
        <w:rPr>
          <w:rFonts w:hint="eastAsia"/>
          <w:b/>
          <w:sz w:val="24"/>
        </w:rPr>
        <w:t>Film Industry</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The Harry Potter Economy</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Words</w:t>
      </w:r>
      <w:r>
        <w:rPr>
          <w:rFonts w:ascii="Times New Roman" w:hAnsi="Times New Roman"/>
          <w:sz w:val="24"/>
        </w:rPr>
        <w:t xml:space="preserve"> &amp; </w:t>
      </w:r>
      <w:r>
        <w:rPr>
          <w:rFonts w:ascii="Times New Roman" w:hAnsi="Times New Roman" w:hint="eastAsia"/>
          <w:sz w:val="24"/>
        </w:rPr>
        <w:t>expressions; the legendary success of Harry Potter series</w:t>
      </w:r>
    </w:p>
    <w:p w:rsidR="00B022C0" w:rsidRDefault="00761A35">
      <w:pPr>
        <w:spacing w:line="360" w:lineRule="auto"/>
        <w:ind w:leftChars="342" w:left="2878" w:hangingChars="900" w:hanging="216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Elements contributing to</w:t>
      </w:r>
      <w:r>
        <w:rPr>
          <w:rFonts w:ascii="Times New Roman" w:hAnsi="Times New Roman"/>
          <w:sz w:val="24"/>
        </w:rPr>
        <w:t xml:space="preserve"> a global mass-media franchise</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了解哈利波特系列电影</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掌握哈利波特系列小说走向荧幕的历程</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正确使用与电影产业相关的术语及表达</w:t>
      </w:r>
    </w:p>
    <w:p w:rsidR="00B022C0" w:rsidRDefault="00761A35">
      <w:pPr>
        <w:spacing w:line="360" w:lineRule="auto"/>
        <w:ind w:firstLineChars="200" w:firstLine="480"/>
        <w:rPr>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运用所学知识分析哈利波特系列电影大获成功的原因</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rFonts w:ascii="宋体" w:hAnsi="宋体"/>
          <w:sz w:val="24"/>
        </w:rPr>
      </w:pPr>
      <w:r>
        <w:rPr>
          <w:sz w:val="24"/>
        </w:rPr>
        <w:t>（</w:t>
      </w:r>
      <w:r>
        <w:rPr>
          <w:sz w:val="24"/>
        </w:rPr>
        <w:t>1</w:t>
      </w:r>
      <w:r>
        <w:rPr>
          <w:sz w:val="24"/>
        </w:rPr>
        <w:t>）</w:t>
      </w:r>
      <w:r>
        <w:rPr>
          <w:rFonts w:ascii="宋体" w:hAnsi="宋体" w:hint="eastAsia"/>
          <w:sz w:val="24"/>
        </w:rPr>
        <w:t>与电影产业相关的术语及表达</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哈利波特经济形成的原因</w:t>
      </w:r>
    </w:p>
    <w:p w:rsidR="00B022C0" w:rsidRDefault="00761A35">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B022C0" w:rsidRDefault="00761A35">
      <w:pPr>
        <w:spacing w:line="360" w:lineRule="auto"/>
        <w:ind w:firstLineChars="200" w:firstLine="480"/>
        <w:rPr>
          <w:rFonts w:ascii="宋体" w:hAnsi="宋体"/>
          <w:sz w:val="24"/>
        </w:rPr>
      </w:pPr>
      <w:r>
        <w:rPr>
          <w:rFonts w:ascii="宋体" w:hAnsi="宋体" w:hint="eastAsia"/>
          <w:color w:val="000000"/>
          <w:sz w:val="24"/>
        </w:rPr>
        <w:t xml:space="preserve"> </w:t>
      </w:r>
      <w:r>
        <w:rPr>
          <w:rFonts w:ascii="宋体" w:hAnsi="宋体" w:hint="eastAsia"/>
          <w:color w:val="000000"/>
          <w:sz w:val="24"/>
        </w:rPr>
        <w:t>引导学生</w:t>
      </w:r>
      <w:r>
        <w:rPr>
          <w:rFonts w:ascii="宋体" w:hAnsi="宋体" w:hint="eastAsia"/>
          <w:bCs/>
          <w:kern w:val="0"/>
          <w:sz w:val="24"/>
        </w:rPr>
        <w:t>客观、理性</w:t>
      </w:r>
      <w:r>
        <w:rPr>
          <w:rFonts w:ascii="宋体" w:hAnsi="宋体" w:hint="eastAsia"/>
          <w:bCs/>
          <w:kern w:val="0"/>
          <w:sz w:val="24"/>
        </w:rPr>
        <w:t>地分析好莱坞电影产业和中国电影产业发展的优势和挑战，增强对中国电影产业发展的信心，</w:t>
      </w:r>
      <w:r>
        <w:rPr>
          <w:rFonts w:hint="eastAsia"/>
          <w:kern w:val="0"/>
          <w:sz w:val="24"/>
        </w:rPr>
        <w:t>增强</w:t>
      </w:r>
      <w:r>
        <w:rPr>
          <w:rFonts w:hint="eastAsia"/>
          <w:kern w:val="0"/>
          <w:sz w:val="24"/>
        </w:rPr>
        <w:t>中国特色社会主义文化自信</w:t>
      </w:r>
      <w:r>
        <w:rPr>
          <w:rFonts w:hint="eastAsia"/>
          <w:kern w:val="0"/>
          <w:sz w:val="24"/>
        </w:rPr>
        <w:t>。</w:t>
      </w:r>
    </w:p>
    <w:p w:rsidR="00B022C0" w:rsidRDefault="00B022C0">
      <w:pPr>
        <w:spacing w:line="360" w:lineRule="auto"/>
        <w:ind w:firstLineChars="196" w:firstLine="472"/>
        <w:rPr>
          <w:b/>
          <w:sz w:val="24"/>
        </w:rPr>
      </w:pPr>
    </w:p>
    <w:p w:rsidR="00B022C0" w:rsidRDefault="00761A35">
      <w:pPr>
        <w:spacing w:line="360" w:lineRule="auto"/>
        <w:ind w:firstLineChars="196" w:firstLine="472"/>
        <w:rPr>
          <w:b/>
          <w:sz w:val="24"/>
        </w:rPr>
      </w:pPr>
      <w:r>
        <w:rPr>
          <w:rFonts w:hint="eastAsia"/>
          <w:b/>
          <w:sz w:val="24"/>
        </w:rPr>
        <w:t>（三）</w:t>
      </w:r>
      <w:r>
        <w:rPr>
          <w:rFonts w:hint="eastAsia"/>
          <w:b/>
          <w:sz w:val="24"/>
        </w:rPr>
        <w:t xml:space="preserve">Unit 3 Property Boom </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Between a Rock and a Living Space</w:t>
      </w:r>
    </w:p>
    <w:p w:rsidR="00B022C0" w:rsidRDefault="00761A35">
      <w:pPr>
        <w:spacing w:line="360" w:lineRule="auto"/>
        <w:ind w:leftChars="342" w:left="1918" w:hangingChars="500" w:hanging="120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Word</w:t>
      </w:r>
      <w:r>
        <w:rPr>
          <w:rFonts w:ascii="Times New Roman" w:hAnsi="Times New Roman"/>
          <w:sz w:val="24"/>
        </w:rPr>
        <w:t>s &amp;</w:t>
      </w:r>
      <w:r>
        <w:rPr>
          <w:rFonts w:ascii="Times New Roman" w:hAnsi="Times New Roman" w:hint="eastAsia"/>
          <w:sz w:val="24"/>
        </w:rPr>
        <w:t xml:space="preserve"> expressions;</w:t>
      </w:r>
      <w:r>
        <w:rPr>
          <w:rFonts w:ascii="Times New Roman" w:hAnsi="Times New Roman"/>
          <w:sz w:val="24"/>
        </w:rPr>
        <w:t xml:space="preserve"> </w:t>
      </w:r>
      <w:r>
        <w:rPr>
          <w:rFonts w:ascii="Times New Roman" w:hAnsi="Times New Roman" w:hint="eastAsia"/>
          <w:sz w:val="24"/>
        </w:rPr>
        <w:t>reasons of property bubbles, lessons from property bubbles, countermeasures against property bubbles</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 xml:space="preserve"> Basic knowledge of property bubbles</w:t>
      </w:r>
    </w:p>
    <w:p w:rsidR="00B022C0" w:rsidRDefault="00761A35">
      <w:pPr>
        <w:spacing w:line="360" w:lineRule="auto"/>
        <w:ind w:leftChars="342" w:left="2158" w:hangingChars="600" w:hanging="1440"/>
        <w:rPr>
          <w:rFonts w:ascii="Times New Roman" w:hAnsi="Times New Roman"/>
          <w:sz w:val="24"/>
        </w:rPr>
      </w:pPr>
      <w:r>
        <w:rPr>
          <w:rFonts w:ascii="Times New Roman" w:hAnsi="Times New Roman" w:hint="eastAsia"/>
          <w:sz w:val="24"/>
        </w:rPr>
        <w:t>Business skill: Illustrating the importance of a stable and prosperous real-estate m</w:t>
      </w:r>
      <w:r>
        <w:rPr>
          <w:rFonts w:ascii="Times New Roman" w:hAnsi="Times New Roman" w:hint="eastAsia"/>
          <w:sz w:val="24"/>
        </w:rPr>
        <w:t>arket;  Offering suggestions on regulating the over-heated property market in China</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了解中国房地产市场的现状</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hint="eastAsia"/>
          <w:sz w:val="24"/>
        </w:rPr>
        <w:t>理解房地产泡沫形成的原因及教训</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正确使用与房地产相关的术语及表达</w:t>
      </w:r>
    </w:p>
    <w:p w:rsidR="00B022C0" w:rsidRDefault="00761A35">
      <w:pPr>
        <w:spacing w:line="360" w:lineRule="auto"/>
        <w:ind w:leftChars="228" w:left="1199" w:hangingChars="300" w:hanging="720"/>
        <w:rPr>
          <w:rFonts w:ascii="宋体" w:hAnsi="宋体"/>
          <w:sz w:val="24"/>
        </w:rPr>
      </w:pPr>
      <w:r>
        <w:rPr>
          <w:rFonts w:ascii="宋体" w:hAnsi="宋体"/>
          <w:sz w:val="24"/>
        </w:rPr>
        <w:lastRenderedPageBreak/>
        <w:t>（</w:t>
      </w:r>
      <w:r>
        <w:rPr>
          <w:rFonts w:ascii="宋体" w:hAnsi="宋体"/>
          <w:sz w:val="24"/>
        </w:rPr>
        <w:t>4</w:t>
      </w:r>
      <w:r>
        <w:rPr>
          <w:rFonts w:ascii="宋体" w:hAnsi="宋体"/>
          <w:sz w:val="24"/>
        </w:rPr>
        <w:t>）</w:t>
      </w:r>
      <w:r>
        <w:rPr>
          <w:rFonts w:ascii="宋体" w:hAnsi="宋体" w:hint="eastAsia"/>
          <w:sz w:val="24"/>
        </w:rPr>
        <w:t>根据所学知识阐述稳定的房地产市场对经济发展的重要作用及抑制房产泡沫的对策</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hint="eastAsia"/>
          <w:sz w:val="24"/>
        </w:rPr>
        <w:t>理解房地产泡沫形成的原因和抑制</w:t>
      </w:r>
      <w:r>
        <w:rPr>
          <w:rFonts w:ascii="宋体" w:hAnsi="宋体" w:hint="eastAsia"/>
          <w:sz w:val="24"/>
        </w:rPr>
        <w:t>房产泡沫的对策</w:t>
      </w:r>
    </w:p>
    <w:p w:rsidR="00B022C0" w:rsidRDefault="00761A35">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B022C0" w:rsidRDefault="00761A35">
      <w:pPr>
        <w:spacing w:line="360" w:lineRule="auto"/>
        <w:ind w:firstLineChars="200" w:firstLine="480"/>
        <w:rPr>
          <w:rFonts w:ascii="宋体" w:eastAsia="宋体" w:hAnsi="宋体"/>
          <w:sz w:val="24"/>
        </w:rPr>
      </w:pPr>
      <w:r>
        <w:rPr>
          <w:rFonts w:ascii="宋体" w:hAnsi="宋体" w:hint="eastAsia"/>
          <w:color w:val="000000"/>
          <w:sz w:val="24"/>
        </w:rPr>
        <w:t xml:space="preserve"> </w:t>
      </w:r>
      <w:r>
        <w:rPr>
          <w:rFonts w:ascii="宋体" w:hAnsi="宋体" w:hint="eastAsia"/>
          <w:color w:val="000000"/>
          <w:sz w:val="24"/>
        </w:rPr>
        <w:t>引导学生</w:t>
      </w:r>
      <w:r>
        <w:rPr>
          <w:rFonts w:ascii="宋体" w:hAnsi="宋体" w:hint="eastAsia"/>
          <w:bCs/>
          <w:kern w:val="0"/>
          <w:sz w:val="24"/>
        </w:rPr>
        <w:t>客观、理性</w:t>
      </w:r>
      <w:r>
        <w:rPr>
          <w:rFonts w:ascii="宋体" w:hAnsi="宋体" w:hint="eastAsia"/>
          <w:bCs/>
          <w:kern w:val="0"/>
          <w:sz w:val="24"/>
        </w:rPr>
        <w:t>地分析</w:t>
      </w:r>
      <w:r>
        <w:rPr>
          <w:rFonts w:ascii="宋体" w:hAnsi="宋体" w:hint="eastAsia"/>
          <w:sz w:val="24"/>
        </w:rPr>
        <w:t>房地产市场对经济发展的重要作用</w:t>
      </w:r>
      <w:r>
        <w:rPr>
          <w:rFonts w:ascii="宋体" w:hAnsi="宋体" w:hint="eastAsia"/>
          <w:sz w:val="24"/>
        </w:rPr>
        <w:t>、</w:t>
      </w:r>
      <w:r>
        <w:rPr>
          <w:rFonts w:hint="eastAsia"/>
          <w:sz w:val="24"/>
        </w:rPr>
        <w:t>房地产泡沫形成的原因和抑制</w:t>
      </w:r>
      <w:r>
        <w:rPr>
          <w:rFonts w:ascii="宋体" w:hAnsi="宋体" w:hint="eastAsia"/>
          <w:sz w:val="24"/>
        </w:rPr>
        <w:t>房产泡沫的对策</w:t>
      </w:r>
      <w:r>
        <w:rPr>
          <w:rFonts w:ascii="宋体" w:hAnsi="宋体" w:hint="eastAsia"/>
          <w:sz w:val="24"/>
        </w:rPr>
        <w:t>，</w:t>
      </w:r>
      <w:r>
        <w:rPr>
          <w:rFonts w:ascii="宋体" w:hAnsi="宋体" w:hint="eastAsia"/>
          <w:sz w:val="24"/>
        </w:rPr>
        <w:t>增强对中国房地产市场健康有序发展的使命感和责任感。</w:t>
      </w:r>
    </w:p>
    <w:p w:rsidR="00B022C0" w:rsidRDefault="00B022C0">
      <w:pPr>
        <w:spacing w:line="360" w:lineRule="auto"/>
        <w:ind w:firstLineChars="196" w:firstLine="472"/>
        <w:rPr>
          <w:b/>
          <w:sz w:val="24"/>
        </w:rPr>
      </w:pPr>
    </w:p>
    <w:p w:rsidR="00B022C0" w:rsidRDefault="00761A35">
      <w:pPr>
        <w:spacing w:line="360" w:lineRule="auto"/>
        <w:ind w:firstLineChars="196" w:firstLine="472"/>
        <w:rPr>
          <w:b/>
          <w:sz w:val="24"/>
        </w:rPr>
      </w:pPr>
      <w:r>
        <w:rPr>
          <w:rFonts w:hint="eastAsia"/>
          <w:b/>
          <w:sz w:val="24"/>
        </w:rPr>
        <w:t>（四）</w:t>
      </w:r>
      <w:r>
        <w:rPr>
          <w:rFonts w:hint="eastAsia"/>
          <w:b/>
          <w:sz w:val="24"/>
        </w:rPr>
        <w:t>Unit 7</w:t>
      </w:r>
      <w:r>
        <w:rPr>
          <w:b/>
          <w:sz w:val="24"/>
        </w:rPr>
        <w:t xml:space="preserve"> </w:t>
      </w:r>
      <w:r>
        <w:rPr>
          <w:rFonts w:hint="eastAsia"/>
          <w:b/>
          <w:sz w:val="24"/>
        </w:rPr>
        <w:t>Mass Customization</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BMW Drives Germany</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 xml:space="preserve"> Definition, elements of mass customization</w:t>
      </w:r>
    </w:p>
    <w:p w:rsidR="00B022C0" w:rsidRDefault="00761A35">
      <w:pPr>
        <w:spacing w:line="360" w:lineRule="auto"/>
        <w:ind w:leftChars="342" w:left="3118" w:hangingChars="1000" w:hanging="240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 xml:space="preserve"> Difference between mass production and mass customization, key elements of mass customization</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Business skill: Operating a customization project in a certain business</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rFonts w:hint="eastAsia"/>
          <w:sz w:val="24"/>
        </w:rPr>
        <w:t>）了解大规模定制产生的历史背景</w:t>
      </w:r>
    </w:p>
    <w:p w:rsidR="00B022C0" w:rsidRDefault="00761A35">
      <w:pPr>
        <w:spacing w:line="360" w:lineRule="auto"/>
        <w:ind w:leftChars="228" w:left="1199" w:hangingChars="300" w:hanging="720"/>
        <w:rPr>
          <w:sz w:val="24"/>
        </w:rPr>
      </w:pPr>
      <w:r>
        <w:rPr>
          <w:sz w:val="24"/>
        </w:rPr>
        <w:t>（</w:t>
      </w:r>
      <w:r>
        <w:rPr>
          <w:sz w:val="24"/>
        </w:rPr>
        <w:t>2</w:t>
      </w:r>
      <w:r>
        <w:rPr>
          <w:sz w:val="24"/>
        </w:rPr>
        <w:t>）</w:t>
      </w:r>
      <w:r>
        <w:rPr>
          <w:rFonts w:hint="eastAsia"/>
          <w:sz w:val="24"/>
        </w:rPr>
        <w:t>掌握大规模定制和大规模生产的基本概念及其区别，实施大规模定制的关键要素</w:t>
      </w:r>
    </w:p>
    <w:p w:rsidR="00B022C0" w:rsidRDefault="00761A35">
      <w:pPr>
        <w:spacing w:line="360" w:lineRule="auto"/>
        <w:ind w:firstLineChars="200" w:firstLine="480"/>
        <w:rPr>
          <w:sz w:val="24"/>
        </w:rPr>
      </w:pPr>
      <w:r>
        <w:rPr>
          <w:sz w:val="24"/>
        </w:rPr>
        <w:t>（</w:t>
      </w:r>
      <w:r>
        <w:rPr>
          <w:sz w:val="24"/>
        </w:rPr>
        <w:t>3</w:t>
      </w:r>
      <w:r>
        <w:rPr>
          <w:sz w:val="24"/>
        </w:rPr>
        <w:t>）</w:t>
      </w:r>
      <w:r>
        <w:rPr>
          <w:rFonts w:hint="eastAsia"/>
          <w:sz w:val="24"/>
        </w:rPr>
        <w:t>掌握与大规模定制有关的术语及表达</w:t>
      </w:r>
    </w:p>
    <w:p w:rsidR="00B022C0" w:rsidRDefault="00761A35">
      <w:pPr>
        <w:spacing w:line="360" w:lineRule="auto"/>
        <w:ind w:firstLineChars="200" w:firstLine="480"/>
        <w:rPr>
          <w:rFonts w:ascii="宋体" w:hAnsi="宋体"/>
          <w:sz w:val="24"/>
        </w:rPr>
      </w:pPr>
      <w:r>
        <w:rPr>
          <w:sz w:val="24"/>
        </w:rPr>
        <w:t>（</w:t>
      </w:r>
      <w:r>
        <w:rPr>
          <w:sz w:val="24"/>
        </w:rPr>
        <w:t>4</w:t>
      </w:r>
      <w:r>
        <w:rPr>
          <w:sz w:val="24"/>
        </w:rPr>
        <w:t>）</w:t>
      </w:r>
      <w:r>
        <w:rPr>
          <w:rFonts w:hint="eastAsia"/>
          <w:sz w:val="24"/>
        </w:rPr>
        <w:t>分析大规模定制的利弊</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理解和正确使用与大规模定制有关的术语及表达</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运用所学知识分析、阐述大规模定制的利弊</w:t>
      </w:r>
    </w:p>
    <w:p w:rsidR="00B022C0" w:rsidRDefault="00761A35">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B022C0" w:rsidRDefault="00761A35">
      <w:pPr>
        <w:spacing w:line="360" w:lineRule="auto"/>
        <w:ind w:firstLineChars="200" w:firstLine="480"/>
        <w:rPr>
          <w:rFonts w:ascii="宋体" w:eastAsia="宋体" w:hAnsi="宋体"/>
          <w:sz w:val="24"/>
        </w:rPr>
      </w:pPr>
      <w:r>
        <w:rPr>
          <w:rFonts w:ascii="宋体" w:hAnsi="宋体" w:hint="eastAsia"/>
          <w:color w:val="000000"/>
          <w:sz w:val="24"/>
        </w:rPr>
        <w:t xml:space="preserve"> </w:t>
      </w:r>
      <w:r>
        <w:rPr>
          <w:rFonts w:ascii="宋体" w:hAnsi="宋体" w:hint="eastAsia"/>
          <w:color w:val="000000"/>
          <w:sz w:val="24"/>
        </w:rPr>
        <w:t>引导学生</w:t>
      </w:r>
      <w:r>
        <w:rPr>
          <w:rFonts w:ascii="宋体" w:hAnsi="宋体" w:hint="eastAsia"/>
          <w:bCs/>
          <w:kern w:val="0"/>
          <w:sz w:val="24"/>
        </w:rPr>
        <w:t>客观、理性</w:t>
      </w:r>
      <w:r>
        <w:rPr>
          <w:rFonts w:ascii="宋体" w:hAnsi="宋体" w:hint="eastAsia"/>
          <w:bCs/>
          <w:kern w:val="0"/>
          <w:sz w:val="24"/>
        </w:rPr>
        <w:t>地分析</w:t>
      </w:r>
      <w:r>
        <w:rPr>
          <w:rFonts w:hint="eastAsia"/>
          <w:sz w:val="24"/>
        </w:rPr>
        <w:t>大规模定制的利弊</w:t>
      </w:r>
      <w:r>
        <w:rPr>
          <w:rFonts w:ascii="宋体" w:hAnsi="宋体" w:hint="eastAsia"/>
          <w:sz w:val="24"/>
        </w:rPr>
        <w:t>，</w:t>
      </w:r>
      <w:r>
        <w:rPr>
          <w:rFonts w:ascii="宋体" w:hAnsi="宋体" w:hint="eastAsia"/>
          <w:sz w:val="24"/>
        </w:rPr>
        <w:t>增强对中国企业转型发展、提高核心竞争力的使命感和责任感。</w:t>
      </w:r>
    </w:p>
    <w:p w:rsidR="00B022C0" w:rsidRDefault="00B022C0">
      <w:pPr>
        <w:spacing w:line="360" w:lineRule="auto"/>
        <w:ind w:firstLineChars="200" w:firstLine="480"/>
        <w:rPr>
          <w:sz w:val="24"/>
        </w:rPr>
      </w:pPr>
    </w:p>
    <w:p w:rsidR="00B022C0" w:rsidRDefault="00761A35">
      <w:pPr>
        <w:spacing w:line="360" w:lineRule="auto"/>
        <w:ind w:firstLineChars="200" w:firstLine="482"/>
        <w:rPr>
          <w:b/>
          <w:sz w:val="24"/>
        </w:rPr>
      </w:pPr>
      <w:r>
        <w:rPr>
          <w:rFonts w:hint="eastAsia"/>
          <w:b/>
          <w:sz w:val="24"/>
        </w:rPr>
        <w:t>（五）</w:t>
      </w:r>
      <w:r>
        <w:rPr>
          <w:rFonts w:hint="eastAsia"/>
          <w:b/>
          <w:sz w:val="24"/>
        </w:rPr>
        <w:t>Unit 8</w:t>
      </w:r>
      <w:r>
        <w:rPr>
          <w:b/>
          <w:sz w:val="24"/>
        </w:rPr>
        <w:t xml:space="preserve"> </w:t>
      </w:r>
      <w:r>
        <w:rPr>
          <w:rFonts w:hint="eastAsia"/>
          <w:b/>
          <w:sz w:val="24"/>
        </w:rPr>
        <w:t>Crisis Management</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A Crisis Made in Japan</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lastRenderedPageBreak/>
        <w:t>H</w:t>
      </w:r>
      <w:r>
        <w:rPr>
          <w:rFonts w:ascii="Times New Roman" w:hAnsi="Times New Roman"/>
          <w:sz w:val="24"/>
        </w:rPr>
        <w:t xml:space="preserve">ighlights: </w:t>
      </w:r>
      <w:r>
        <w:rPr>
          <w:rFonts w:ascii="Times New Roman" w:hAnsi="Times New Roman" w:hint="eastAsia"/>
          <w:sz w:val="24"/>
        </w:rPr>
        <w:t>What</w:t>
      </w:r>
      <w:r>
        <w:rPr>
          <w:rFonts w:ascii="Times New Roman" w:hAnsi="Times New Roman"/>
          <w:sz w:val="24"/>
        </w:rPr>
        <w:t>’</w:t>
      </w:r>
      <w:r>
        <w:rPr>
          <w:rFonts w:ascii="Times New Roman" w:hAnsi="Times New Roman" w:hint="eastAsia"/>
          <w:sz w:val="24"/>
        </w:rPr>
        <w:t xml:space="preserve">s </w:t>
      </w:r>
      <w:r>
        <w:rPr>
          <w:rFonts w:ascii="Times New Roman" w:hAnsi="Times New Roman"/>
          <w:sz w:val="24"/>
        </w:rPr>
        <w:t>effective</w:t>
      </w:r>
      <w:r>
        <w:rPr>
          <w:rFonts w:ascii="Times New Roman" w:hAnsi="Times New Roman" w:hint="eastAsia"/>
          <w:sz w:val="24"/>
        </w:rPr>
        <w:t xml:space="preserve"> crisis management?</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 xml:space="preserve">Business </w:t>
      </w:r>
      <w:r>
        <w:rPr>
          <w:rFonts w:ascii="Times New Roman" w:hAnsi="Times New Roman" w:hint="eastAsia"/>
          <w:sz w:val="24"/>
        </w:rPr>
        <w:t>knowledge: Crisis and crisis management</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s</w:t>
      </w:r>
      <w:r>
        <w:rPr>
          <w:rFonts w:ascii="Times New Roman" w:hAnsi="Times New Roman"/>
          <w:sz w:val="24"/>
        </w:rPr>
        <w:t xml:space="preserve">kill: </w:t>
      </w:r>
      <w:r>
        <w:rPr>
          <w:rFonts w:ascii="Times New Roman" w:hAnsi="Times New Roman" w:hint="eastAsia"/>
          <w:sz w:val="24"/>
        </w:rPr>
        <w:t>Offering suggestions on effective quality crisis management</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搜集、了解知名企业危机管理做法</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hint="eastAsia"/>
          <w:sz w:val="24"/>
        </w:rPr>
        <w:t>了解日本企业文化及危机管理历史</w:t>
      </w:r>
    </w:p>
    <w:p w:rsidR="00B022C0" w:rsidRDefault="00761A35">
      <w:pPr>
        <w:spacing w:line="360" w:lineRule="auto"/>
        <w:ind w:firstLineChars="200" w:firstLine="480"/>
        <w:rPr>
          <w:sz w:val="24"/>
        </w:rPr>
      </w:pPr>
      <w:r>
        <w:rPr>
          <w:sz w:val="24"/>
        </w:rPr>
        <w:t>（</w:t>
      </w:r>
      <w:r>
        <w:rPr>
          <w:sz w:val="24"/>
        </w:rPr>
        <w:t>3</w:t>
      </w:r>
      <w:r>
        <w:rPr>
          <w:sz w:val="24"/>
        </w:rPr>
        <w:t>）</w:t>
      </w:r>
      <w:r>
        <w:rPr>
          <w:rFonts w:hint="eastAsia"/>
          <w:sz w:val="24"/>
        </w:rPr>
        <w:t>掌握与危机管理相关的术语及表达</w:t>
      </w:r>
    </w:p>
    <w:p w:rsidR="00B022C0" w:rsidRDefault="00761A35">
      <w:pPr>
        <w:spacing w:line="360" w:lineRule="auto"/>
        <w:ind w:firstLineChars="200" w:firstLine="480"/>
        <w:rPr>
          <w:rFonts w:ascii="宋体" w:hAnsi="宋体"/>
          <w:sz w:val="24"/>
        </w:rPr>
      </w:pPr>
      <w:r>
        <w:rPr>
          <w:sz w:val="24"/>
        </w:rPr>
        <w:t>（</w:t>
      </w:r>
      <w:r>
        <w:rPr>
          <w:sz w:val="24"/>
        </w:rPr>
        <w:t>4</w:t>
      </w:r>
      <w:r>
        <w:rPr>
          <w:sz w:val="24"/>
        </w:rPr>
        <w:t>）</w:t>
      </w:r>
      <w:r>
        <w:rPr>
          <w:rFonts w:hint="eastAsia"/>
          <w:sz w:val="24"/>
        </w:rPr>
        <w:t>掌握有效的危机管理方法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rFonts w:hint="eastAsia"/>
          <w:sz w:val="24"/>
        </w:rPr>
        <w:t>（</w:t>
      </w:r>
      <w:r>
        <w:rPr>
          <w:rFonts w:hint="eastAsia"/>
          <w:sz w:val="24"/>
        </w:rPr>
        <w:t>1</w:t>
      </w:r>
      <w:r>
        <w:rPr>
          <w:rFonts w:hint="eastAsia"/>
          <w:sz w:val="24"/>
        </w:rPr>
        <w:t>）流畅地介绍某种企业危机、分析其原因</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提出行之有效的危机管理方法</w:t>
      </w:r>
    </w:p>
    <w:p w:rsidR="00B022C0" w:rsidRDefault="00761A35">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B022C0" w:rsidRDefault="00761A35">
      <w:pPr>
        <w:spacing w:line="360" w:lineRule="auto"/>
        <w:ind w:firstLineChars="200" w:firstLine="480"/>
        <w:rPr>
          <w:rFonts w:ascii="宋体" w:eastAsia="宋体" w:hAnsi="宋体"/>
          <w:sz w:val="24"/>
        </w:rPr>
      </w:pPr>
      <w:r>
        <w:rPr>
          <w:rFonts w:ascii="宋体" w:hAnsi="宋体" w:hint="eastAsia"/>
          <w:color w:val="000000"/>
          <w:sz w:val="24"/>
        </w:rPr>
        <w:t xml:space="preserve"> </w:t>
      </w:r>
      <w:r>
        <w:rPr>
          <w:rFonts w:ascii="宋体" w:hAnsi="宋体" w:hint="eastAsia"/>
          <w:color w:val="000000"/>
          <w:sz w:val="24"/>
        </w:rPr>
        <w:t>增强学生对企业文化和企业社会责任的认知，引导学生通过危机管理案例的学习</w:t>
      </w:r>
      <w:r>
        <w:rPr>
          <w:rFonts w:ascii="宋体" w:hAnsi="宋体" w:hint="eastAsia"/>
          <w:sz w:val="24"/>
        </w:rPr>
        <w:t>增强对企业文化建设和构建和谐社会的使命感和责任感。</w:t>
      </w:r>
    </w:p>
    <w:p w:rsidR="00B022C0" w:rsidRDefault="00B022C0">
      <w:pPr>
        <w:spacing w:line="360" w:lineRule="auto"/>
        <w:ind w:firstLineChars="200" w:firstLine="480"/>
        <w:rPr>
          <w:sz w:val="24"/>
        </w:rPr>
      </w:pPr>
    </w:p>
    <w:p w:rsidR="00B022C0" w:rsidRDefault="00761A35">
      <w:pPr>
        <w:spacing w:line="360" w:lineRule="auto"/>
        <w:ind w:firstLineChars="196" w:firstLine="472"/>
        <w:rPr>
          <w:b/>
          <w:sz w:val="24"/>
        </w:rPr>
      </w:pPr>
      <w:r>
        <w:rPr>
          <w:rFonts w:hint="eastAsia"/>
          <w:b/>
          <w:sz w:val="24"/>
        </w:rPr>
        <w:t>（六）</w:t>
      </w:r>
      <w:r>
        <w:rPr>
          <w:rFonts w:hint="eastAsia"/>
          <w:b/>
          <w:sz w:val="24"/>
        </w:rPr>
        <w:t>Unit 10 Career Planning</w:t>
      </w:r>
      <w:r>
        <w:rPr>
          <w:b/>
          <w:sz w:val="24"/>
        </w:rPr>
        <w:t xml:space="preserve"> </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How to Change the World</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H</w:t>
      </w:r>
      <w:r>
        <w:rPr>
          <w:rFonts w:ascii="Times New Roman" w:hAnsi="Times New Roman"/>
          <w:sz w:val="24"/>
        </w:rPr>
        <w:t>o</w:t>
      </w:r>
      <w:r>
        <w:rPr>
          <w:rFonts w:ascii="Times New Roman" w:hAnsi="Times New Roman" w:hint="eastAsia"/>
          <w:sz w:val="24"/>
        </w:rPr>
        <w:t xml:space="preserve">w to make an ideal career plan </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hint="eastAsia"/>
          <w:sz w:val="24"/>
        </w:rPr>
        <w:t>：</w:t>
      </w:r>
      <w:r>
        <w:rPr>
          <w:rFonts w:ascii="Times New Roman" w:hAnsi="Times New Roman" w:hint="eastAsia"/>
          <w:sz w:val="24"/>
        </w:rPr>
        <w:t>values in a job, personality analysis</w:t>
      </w:r>
    </w:p>
    <w:p w:rsidR="00B022C0" w:rsidRDefault="00761A35">
      <w:pPr>
        <w:spacing w:line="360" w:lineRule="auto"/>
        <w:ind w:leftChars="342" w:left="2398" w:hangingChars="700" w:hanging="168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s</w:t>
      </w:r>
      <w:r>
        <w:rPr>
          <w:rFonts w:ascii="Times New Roman" w:hAnsi="Times New Roman"/>
          <w:sz w:val="24"/>
        </w:rPr>
        <w:t xml:space="preserve">kill: </w:t>
      </w:r>
      <w:r>
        <w:rPr>
          <w:rFonts w:ascii="Times New Roman" w:hAnsi="Times New Roman" w:hint="eastAsia"/>
          <w:sz w:val="24"/>
        </w:rPr>
        <w:t xml:space="preserve">Making </w:t>
      </w:r>
      <w:r>
        <w:rPr>
          <w:rFonts w:ascii="Times New Roman" w:hAnsi="Times New Roman" w:hint="eastAsia"/>
          <w:sz w:val="24"/>
        </w:rPr>
        <w:t>an ideal career decision based on analysis of values, personality, strengths and weaknesses</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了解职业规划的基本要求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掌握与</w:t>
      </w:r>
      <w:r>
        <w:rPr>
          <w:rFonts w:hint="eastAsia"/>
          <w:sz w:val="24"/>
        </w:rPr>
        <w:t>职业规划相关的术语及表达</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基于全面分析制定出个人职业规划。</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rFonts w:hint="eastAsia"/>
          <w:sz w:val="24"/>
        </w:rPr>
        <w:t>（</w:t>
      </w:r>
      <w:r>
        <w:rPr>
          <w:rFonts w:hint="eastAsia"/>
          <w:sz w:val="24"/>
        </w:rPr>
        <w:t>1</w:t>
      </w:r>
      <w:r>
        <w:rPr>
          <w:rFonts w:hint="eastAsia"/>
          <w:sz w:val="24"/>
        </w:rPr>
        <w:t>）理解和翻译课文中的长句难句</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制定出理想的职业规划。</w:t>
      </w:r>
    </w:p>
    <w:p w:rsidR="00B022C0" w:rsidRDefault="00761A35">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B022C0" w:rsidRDefault="00761A35">
      <w:pPr>
        <w:spacing w:line="360" w:lineRule="auto"/>
        <w:ind w:firstLineChars="200" w:firstLine="480"/>
        <w:rPr>
          <w:rFonts w:ascii="宋体" w:hAnsi="宋体"/>
          <w:sz w:val="24"/>
        </w:rPr>
      </w:pPr>
      <w:r>
        <w:rPr>
          <w:rFonts w:ascii="宋体" w:hAnsi="宋体" w:hint="eastAsia"/>
          <w:color w:val="000000"/>
          <w:sz w:val="24"/>
        </w:rPr>
        <w:t xml:space="preserve"> </w:t>
      </w:r>
      <w:r>
        <w:rPr>
          <w:rFonts w:ascii="宋体" w:hAnsi="宋体" w:hint="eastAsia"/>
          <w:color w:val="000000"/>
          <w:sz w:val="24"/>
        </w:rPr>
        <w:t>加强对学生的理想信念教育，激励学生自觉把职业理想融入到社会发展进步的大潮中去，将个人成长同国家民族利益紧密结合起来，为实现中华民族伟大复兴的中国梦而努力奋斗。</w:t>
      </w:r>
    </w:p>
    <w:p w:rsidR="00B022C0" w:rsidRDefault="00B022C0">
      <w:pPr>
        <w:spacing w:line="360" w:lineRule="auto"/>
        <w:ind w:firstLineChars="200" w:firstLine="480"/>
        <w:rPr>
          <w:rFonts w:ascii="宋体" w:hAnsi="宋体"/>
          <w:sz w:val="24"/>
        </w:rPr>
      </w:pP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B022C0">
        <w:tc>
          <w:tcPr>
            <w:tcW w:w="740" w:type="dxa"/>
            <w:shd w:val="clear" w:color="auto" w:fill="FFFFFF"/>
            <w:vAlign w:val="center"/>
          </w:tcPr>
          <w:p w:rsidR="00B022C0" w:rsidRDefault="00761A35">
            <w:pPr>
              <w:jc w:val="center"/>
              <w:rPr>
                <w:color w:val="000000"/>
                <w:szCs w:val="21"/>
              </w:rPr>
            </w:pPr>
            <w:r>
              <w:rPr>
                <w:rFonts w:hint="eastAsia"/>
                <w:color w:val="000000"/>
                <w:szCs w:val="21"/>
              </w:rPr>
              <w:t>序号</w:t>
            </w:r>
          </w:p>
        </w:tc>
        <w:tc>
          <w:tcPr>
            <w:tcW w:w="3476" w:type="dxa"/>
            <w:shd w:val="clear" w:color="auto" w:fill="FFFFFF"/>
            <w:vAlign w:val="center"/>
          </w:tcPr>
          <w:p w:rsidR="00B022C0" w:rsidRDefault="00761A35">
            <w:pPr>
              <w:jc w:val="center"/>
              <w:rPr>
                <w:color w:val="000000"/>
                <w:szCs w:val="21"/>
              </w:rPr>
            </w:pPr>
            <w:r>
              <w:rPr>
                <w:color w:val="000000"/>
                <w:szCs w:val="21"/>
              </w:rPr>
              <w:t>教学内容</w:t>
            </w:r>
          </w:p>
        </w:tc>
        <w:tc>
          <w:tcPr>
            <w:tcW w:w="1701"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jc w:val="center"/>
              <w:rPr>
                <w:color w:val="000000"/>
                <w:szCs w:val="21"/>
              </w:rPr>
            </w:pPr>
            <w:r>
              <w:rPr>
                <w:color w:val="000000"/>
                <w:szCs w:val="21"/>
              </w:rPr>
              <w:t>指标点</w:t>
            </w:r>
          </w:p>
        </w:tc>
        <w:tc>
          <w:tcPr>
            <w:tcW w:w="735" w:type="dxa"/>
            <w:shd w:val="clear" w:color="auto" w:fill="FFFFFF"/>
            <w:vAlign w:val="center"/>
          </w:tcPr>
          <w:p w:rsidR="00B022C0" w:rsidRDefault="00761A35">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jc w:val="center"/>
              <w:rPr>
                <w:color w:val="000000"/>
                <w:szCs w:val="21"/>
              </w:rPr>
            </w:pPr>
            <w:r>
              <w:rPr>
                <w:rFonts w:hint="eastAsia"/>
                <w:color w:val="000000"/>
                <w:szCs w:val="21"/>
              </w:rPr>
              <w:t>课内实践</w:t>
            </w:r>
          </w:p>
        </w:tc>
      </w:tr>
      <w:tr w:rsidR="00B022C0">
        <w:tc>
          <w:tcPr>
            <w:tcW w:w="740" w:type="dxa"/>
            <w:vAlign w:val="center"/>
          </w:tcPr>
          <w:p w:rsidR="00B022C0" w:rsidRDefault="00761A35">
            <w:pPr>
              <w:jc w:val="center"/>
              <w:rPr>
                <w:szCs w:val="21"/>
              </w:rPr>
            </w:pPr>
            <w:r>
              <w:rPr>
                <w:rFonts w:hint="eastAsia"/>
                <w:szCs w:val="21"/>
              </w:rPr>
              <w:t>1</w:t>
            </w:r>
          </w:p>
        </w:tc>
        <w:tc>
          <w:tcPr>
            <w:tcW w:w="3476" w:type="dxa"/>
            <w:vAlign w:val="center"/>
          </w:tcPr>
          <w:p w:rsidR="00B022C0" w:rsidRDefault="00761A35">
            <w:pPr>
              <w:jc w:val="center"/>
              <w:rPr>
                <w:color w:val="000000"/>
                <w:szCs w:val="21"/>
              </w:rPr>
            </w:pPr>
            <w:r>
              <w:rPr>
                <w:rFonts w:hint="eastAsia"/>
                <w:bCs/>
                <w:sz w:val="24"/>
              </w:rPr>
              <w:t>Unit 1</w:t>
            </w:r>
          </w:p>
        </w:tc>
        <w:tc>
          <w:tcPr>
            <w:tcW w:w="1701" w:type="dxa"/>
            <w:vAlign w:val="center"/>
          </w:tcPr>
          <w:p w:rsidR="00B022C0" w:rsidRDefault="00761A35">
            <w:pPr>
              <w:jc w:val="left"/>
              <w:rPr>
                <w:color w:val="000000"/>
                <w:szCs w:val="21"/>
              </w:rPr>
            </w:pPr>
            <w:r>
              <w:rPr>
                <w:color w:val="000000"/>
                <w:szCs w:val="21"/>
              </w:rPr>
              <w:t>目标</w:t>
            </w:r>
            <w:r>
              <w:rPr>
                <w:rFonts w:hint="eastAsia"/>
                <w:color w:val="000000"/>
                <w:szCs w:val="21"/>
              </w:rPr>
              <w:t>5-6</w:t>
            </w:r>
          </w:p>
        </w:tc>
        <w:tc>
          <w:tcPr>
            <w:tcW w:w="1853" w:type="dxa"/>
            <w:vAlign w:val="center"/>
          </w:tcPr>
          <w:p w:rsidR="00B022C0" w:rsidRDefault="00761A35">
            <w:pPr>
              <w:jc w:val="left"/>
              <w:rPr>
                <w:szCs w:val="21"/>
              </w:rPr>
            </w:pPr>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rFonts w:hint="eastAsia"/>
                <w:szCs w:val="21"/>
              </w:rPr>
              <w:t>1</w:t>
            </w:r>
            <w:r>
              <w:rPr>
                <w:rFonts w:hint="eastAsia"/>
                <w:szCs w:val="21"/>
              </w:rPr>
              <w:t>4</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rFonts w:hint="eastAsia"/>
                <w:szCs w:val="21"/>
              </w:rPr>
              <w:t>2</w:t>
            </w:r>
          </w:p>
        </w:tc>
        <w:tc>
          <w:tcPr>
            <w:tcW w:w="3476" w:type="dxa"/>
            <w:vAlign w:val="center"/>
          </w:tcPr>
          <w:p w:rsidR="00B022C0" w:rsidRDefault="00761A35">
            <w:pPr>
              <w:jc w:val="center"/>
              <w:rPr>
                <w:color w:val="000000"/>
                <w:szCs w:val="21"/>
              </w:rPr>
            </w:pPr>
            <w:r>
              <w:rPr>
                <w:rFonts w:hint="eastAsia"/>
                <w:bCs/>
                <w:sz w:val="24"/>
              </w:rPr>
              <w:t>Unit 2</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3</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40" w:type="dxa"/>
            <w:vAlign w:val="center"/>
          </w:tcPr>
          <w:p w:rsidR="00B022C0" w:rsidRDefault="00761A35">
            <w:pPr>
              <w:jc w:val="center"/>
              <w:rPr>
                <w:szCs w:val="21"/>
              </w:rPr>
            </w:pPr>
            <w:r>
              <w:rPr>
                <w:rFonts w:hint="eastAsia"/>
                <w:szCs w:val="21"/>
              </w:rPr>
              <w:t>3</w:t>
            </w:r>
          </w:p>
        </w:tc>
        <w:tc>
          <w:tcPr>
            <w:tcW w:w="3476" w:type="dxa"/>
            <w:vAlign w:val="center"/>
          </w:tcPr>
          <w:p w:rsidR="00B022C0" w:rsidRDefault="00761A35">
            <w:pPr>
              <w:jc w:val="center"/>
              <w:rPr>
                <w:color w:val="000000"/>
                <w:szCs w:val="21"/>
              </w:rPr>
            </w:pPr>
            <w:r>
              <w:rPr>
                <w:rFonts w:hint="eastAsia"/>
                <w:bCs/>
                <w:sz w:val="24"/>
              </w:rPr>
              <w:t>Unit 3</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2</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40" w:type="dxa"/>
            <w:vAlign w:val="center"/>
          </w:tcPr>
          <w:p w:rsidR="00B022C0" w:rsidRDefault="00761A35">
            <w:pPr>
              <w:jc w:val="center"/>
              <w:rPr>
                <w:szCs w:val="21"/>
              </w:rPr>
            </w:pPr>
            <w:r>
              <w:rPr>
                <w:rFonts w:hint="eastAsia"/>
                <w:szCs w:val="21"/>
              </w:rPr>
              <w:t>4</w:t>
            </w:r>
          </w:p>
        </w:tc>
        <w:tc>
          <w:tcPr>
            <w:tcW w:w="3476" w:type="dxa"/>
            <w:vAlign w:val="center"/>
          </w:tcPr>
          <w:p w:rsidR="00B022C0" w:rsidRDefault="00761A35">
            <w:pPr>
              <w:jc w:val="center"/>
              <w:rPr>
                <w:color w:val="000000"/>
                <w:szCs w:val="21"/>
              </w:rPr>
            </w:pPr>
            <w:r>
              <w:rPr>
                <w:rFonts w:hint="eastAsia"/>
                <w:bCs/>
                <w:sz w:val="24"/>
              </w:rPr>
              <w:t>Unit 7</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2</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40" w:type="dxa"/>
            <w:vAlign w:val="center"/>
          </w:tcPr>
          <w:p w:rsidR="00B022C0" w:rsidRDefault="00761A35">
            <w:pPr>
              <w:jc w:val="center"/>
              <w:rPr>
                <w:szCs w:val="21"/>
              </w:rPr>
            </w:pPr>
            <w:r>
              <w:rPr>
                <w:rFonts w:hint="eastAsia"/>
                <w:szCs w:val="21"/>
              </w:rPr>
              <w:t>5</w:t>
            </w:r>
          </w:p>
        </w:tc>
        <w:tc>
          <w:tcPr>
            <w:tcW w:w="3476" w:type="dxa"/>
            <w:vAlign w:val="center"/>
          </w:tcPr>
          <w:p w:rsidR="00B022C0" w:rsidRDefault="00761A35">
            <w:pPr>
              <w:jc w:val="center"/>
              <w:rPr>
                <w:color w:val="000000"/>
                <w:szCs w:val="21"/>
              </w:rPr>
            </w:pPr>
            <w:r>
              <w:rPr>
                <w:rFonts w:hint="eastAsia"/>
                <w:bCs/>
                <w:sz w:val="24"/>
              </w:rPr>
              <w:t>Unit 8</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2</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40" w:type="dxa"/>
            <w:vAlign w:val="center"/>
          </w:tcPr>
          <w:p w:rsidR="00B022C0" w:rsidRDefault="00761A35">
            <w:pPr>
              <w:jc w:val="center"/>
              <w:rPr>
                <w:szCs w:val="21"/>
              </w:rPr>
            </w:pPr>
            <w:r>
              <w:rPr>
                <w:rFonts w:hint="eastAsia"/>
                <w:szCs w:val="21"/>
              </w:rPr>
              <w:t>6</w:t>
            </w:r>
          </w:p>
        </w:tc>
        <w:tc>
          <w:tcPr>
            <w:tcW w:w="3476" w:type="dxa"/>
            <w:vAlign w:val="center"/>
          </w:tcPr>
          <w:p w:rsidR="00B022C0" w:rsidRDefault="00761A35">
            <w:pPr>
              <w:jc w:val="center"/>
              <w:rPr>
                <w:color w:val="000000"/>
                <w:szCs w:val="21"/>
              </w:rPr>
            </w:pPr>
            <w:r>
              <w:rPr>
                <w:rFonts w:hint="eastAsia"/>
                <w:bCs/>
                <w:sz w:val="24"/>
              </w:rPr>
              <w:t xml:space="preserve"> Unit 10</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2</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770" w:type="dxa"/>
            <w:gridSpan w:val="4"/>
            <w:vAlign w:val="center"/>
          </w:tcPr>
          <w:p w:rsidR="00B022C0" w:rsidRDefault="00761A35">
            <w:pPr>
              <w:jc w:val="center"/>
              <w:rPr>
                <w:szCs w:val="21"/>
              </w:rPr>
            </w:pPr>
            <w:r>
              <w:rPr>
                <w:szCs w:val="21"/>
              </w:rPr>
              <w:t>合计</w:t>
            </w:r>
          </w:p>
        </w:tc>
        <w:tc>
          <w:tcPr>
            <w:tcW w:w="735" w:type="dxa"/>
            <w:vAlign w:val="center"/>
          </w:tcPr>
          <w:p w:rsidR="00B022C0" w:rsidRDefault="00761A35">
            <w:pPr>
              <w:jc w:val="center"/>
              <w:rPr>
                <w:rFonts w:eastAsia="宋体"/>
                <w:szCs w:val="21"/>
              </w:rPr>
            </w:pPr>
            <w:r>
              <w:rPr>
                <w:rFonts w:hint="eastAsia"/>
                <w:szCs w:val="21"/>
              </w:rPr>
              <w:t>75</w:t>
            </w:r>
          </w:p>
        </w:tc>
        <w:tc>
          <w:tcPr>
            <w:tcW w:w="735" w:type="dxa"/>
            <w:vAlign w:val="center"/>
          </w:tcPr>
          <w:p w:rsidR="00B022C0" w:rsidRDefault="00761A35">
            <w:pPr>
              <w:jc w:val="center"/>
              <w:rPr>
                <w:rFonts w:eastAsia="宋体"/>
                <w:szCs w:val="21"/>
              </w:rPr>
            </w:pPr>
            <w:r>
              <w:rPr>
                <w:rFonts w:hint="eastAsia"/>
                <w:szCs w:val="21"/>
              </w:rPr>
              <w:t>5</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四、课程实施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pStyle w:val="a4"/>
        <w:numPr>
          <w:ilvl w:val="0"/>
          <w:numId w:val="11"/>
        </w:numPr>
        <w:spacing w:line="400" w:lineRule="exact"/>
        <w:ind w:firstLine="0"/>
        <w:rPr>
          <w:rFonts w:ascii="宋体" w:hAnsi="宋体"/>
          <w:szCs w:val="24"/>
        </w:rPr>
      </w:pPr>
      <w:r>
        <w:rPr>
          <w:rFonts w:hint="eastAsia"/>
        </w:rPr>
        <w:t>教学方法：</w:t>
      </w:r>
      <w:r>
        <w:rPr>
          <w:rFonts w:ascii="宋体" w:hAnsi="宋体" w:hint="eastAsia"/>
          <w:szCs w:val="24"/>
        </w:rPr>
        <w:t>教学中</w:t>
      </w:r>
      <w:r>
        <w:t>采用</w:t>
      </w:r>
      <w:r>
        <w:rPr>
          <w:rFonts w:hint="eastAsia"/>
        </w:rPr>
        <w:t>多种</w:t>
      </w:r>
      <w:r>
        <w:t>教学</w:t>
      </w:r>
      <w:r>
        <w:rPr>
          <w:rFonts w:hint="eastAsia"/>
        </w:rPr>
        <w:t>方法</w:t>
      </w:r>
      <w:r>
        <w:t>，</w:t>
      </w:r>
      <w:r>
        <w:rPr>
          <w:rFonts w:hint="eastAsia"/>
        </w:rPr>
        <w:t>如</w:t>
      </w:r>
      <w:r>
        <w:rPr>
          <w:rFonts w:ascii="宋体" w:hAnsi="宋体" w:hint="eastAsia"/>
          <w:bCs/>
          <w:color w:val="000000"/>
        </w:rPr>
        <w:t>任务教学法、讨论教学法等</w:t>
      </w:r>
      <w:r>
        <w:rPr>
          <w:rFonts w:hint="eastAsia"/>
        </w:rPr>
        <w:t>，</w:t>
      </w:r>
      <w:r>
        <w:rPr>
          <w:rFonts w:ascii="宋体" w:hAnsi="宋体" w:hint="eastAsia"/>
          <w:szCs w:val="24"/>
        </w:rPr>
        <w:t>注重实践性。注意</w:t>
      </w:r>
      <w:r>
        <w:rPr>
          <w:rFonts w:ascii="宋体" w:hAnsi="宋体" w:hint="eastAsia"/>
          <w:color w:val="000000"/>
        </w:rPr>
        <w:t>培养学生积极思考、乐于实践的学习习惯。</w:t>
      </w:r>
      <w:r>
        <w:rPr>
          <w:rFonts w:ascii="宋体" w:hAnsi="宋体" w:hint="eastAsia"/>
          <w:szCs w:val="24"/>
        </w:rPr>
        <w:t>讲解要有所侧重，要使学生有足够的时间参与讨论，自由发表意见，从而达到全面提高学生商务英语综合能力的目标。</w:t>
      </w:r>
    </w:p>
    <w:p w:rsidR="00B022C0" w:rsidRDefault="00761A35">
      <w:pPr>
        <w:tabs>
          <w:tab w:val="left" w:pos="900"/>
        </w:tabs>
        <w:spacing w:line="400" w:lineRule="exact"/>
      </w:pPr>
      <w:r>
        <w:rPr>
          <w:rFonts w:hint="eastAsia"/>
          <w:sz w:val="24"/>
        </w:rPr>
        <w:t xml:space="preserve">2. </w:t>
      </w:r>
      <w:r>
        <w:rPr>
          <w:rFonts w:hint="eastAsia"/>
          <w:sz w:val="24"/>
        </w:rPr>
        <w:t>教学手段：采用多媒体辅助教学的手段。结合网络资源</w:t>
      </w:r>
      <w:r>
        <w:rPr>
          <w:sz w:val="24"/>
        </w:rPr>
        <w:t>，</w:t>
      </w:r>
      <w:r>
        <w:rPr>
          <w:rFonts w:hint="eastAsia"/>
          <w:sz w:val="24"/>
        </w:rPr>
        <w:t>丰富教学内容</w:t>
      </w:r>
      <w:r>
        <w:rPr>
          <w:sz w:val="24"/>
        </w:rPr>
        <w:t>，注意学生的掌握程度和课堂的气氛</w:t>
      </w:r>
      <w:r>
        <w:rPr>
          <w:rFonts w:hint="eastAsia"/>
          <w:sz w:val="24"/>
        </w:rPr>
        <w:t>。</w:t>
      </w:r>
    </w:p>
    <w:p w:rsidR="00B022C0" w:rsidRDefault="00B022C0">
      <w:pPr>
        <w:spacing w:line="360" w:lineRule="auto"/>
        <w:ind w:firstLineChars="200" w:firstLine="482"/>
        <w:rPr>
          <w:b/>
          <w:sz w:val="24"/>
        </w:rPr>
      </w:pPr>
    </w:p>
    <w:p w:rsidR="00B022C0" w:rsidRDefault="00B022C0">
      <w:pPr>
        <w:spacing w:line="360" w:lineRule="auto"/>
        <w:ind w:firstLineChars="200" w:firstLine="482"/>
        <w:rPr>
          <w:b/>
          <w:sz w:val="24"/>
        </w:rPr>
      </w:pPr>
    </w:p>
    <w:p w:rsidR="00B022C0" w:rsidRDefault="00761A35">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360" w:lineRule="auto"/>
              <w:jc w:val="center"/>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1</w:t>
            </w:r>
          </w:p>
        </w:tc>
        <w:tc>
          <w:tcPr>
            <w:tcW w:w="1701" w:type="dxa"/>
            <w:tcMar>
              <w:left w:w="28" w:type="dxa"/>
              <w:right w:w="28" w:type="dxa"/>
            </w:tcMar>
            <w:vAlign w:val="center"/>
          </w:tcPr>
          <w:p w:rsidR="00B022C0" w:rsidRDefault="00761A35">
            <w:pPr>
              <w:spacing w:line="360"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360"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2</w:t>
            </w:r>
          </w:p>
        </w:tc>
        <w:tc>
          <w:tcPr>
            <w:tcW w:w="1701" w:type="dxa"/>
            <w:tcMar>
              <w:left w:w="28" w:type="dxa"/>
              <w:right w:w="28" w:type="dxa"/>
            </w:tcMar>
            <w:vAlign w:val="center"/>
          </w:tcPr>
          <w:p w:rsidR="00B022C0" w:rsidRDefault="00761A35">
            <w:pPr>
              <w:spacing w:line="360"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基本理论与技能点</w:t>
            </w:r>
            <w:r>
              <w:rPr>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运用所学技能进行实际分析和表达的能力。</w:t>
            </w:r>
          </w:p>
          <w:p w:rsidR="00B022C0" w:rsidRDefault="00761A35">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B022C0" w:rsidRDefault="00761A35">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lastRenderedPageBreak/>
              <w:t>3</w:t>
            </w:r>
          </w:p>
        </w:tc>
        <w:tc>
          <w:tcPr>
            <w:tcW w:w="1701" w:type="dxa"/>
            <w:tcMar>
              <w:left w:w="28" w:type="dxa"/>
              <w:right w:w="28" w:type="dxa"/>
            </w:tcMar>
            <w:vAlign w:val="center"/>
          </w:tcPr>
          <w:p w:rsidR="00B022C0" w:rsidRDefault="00761A35">
            <w:pPr>
              <w:spacing w:line="360"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B022C0" w:rsidRDefault="00761A35">
            <w:pPr>
              <w:spacing w:line="360" w:lineRule="auto"/>
              <w:rPr>
                <w:szCs w:val="21"/>
              </w:rPr>
            </w:pPr>
            <w:r>
              <w:rPr>
                <w:szCs w:val="21"/>
              </w:rPr>
              <w:t>教师批改</w:t>
            </w:r>
            <w:r>
              <w:rPr>
                <w:rFonts w:hint="eastAsia"/>
                <w:szCs w:val="21"/>
              </w:rPr>
              <w:t>和</w:t>
            </w:r>
            <w:r>
              <w:rPr>
                <w:szCs w:val="21"/>
              </w:rPr>
              <w:t>讲评作业要求如下：</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4</w:t>
            </w:r>
          </w:p>
        </w:tc>
        <w:tc>
          <w:tcPr>
            <w:tcW w:w="1701" w:type="dxa"/>
            <w:tcMar>
              <w:left w:w="28" w:type="dxa"/>
              <w:right w:w="28" w:type="dxa"/>
            </w:tcMar>
            <w:vAlign w:val="center"/>
          </w:tcPr>
          <w:p w:rsidR="00B022C0" w:rsidRDefault="00761A35">
            <w:pPr>
              <w:spacing w:line="360"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需在平时通过多种方式为学生答疑。</w:t>
            </w:r>
          </w:p>
        </w:tc>
      </w:tr>
      <w:tr w:rsidR="00B022C0">
        <w:trPr>
          <w:trHeight w:val="1540"/>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5</w:t>
            </w:r>
          </w:p>
        </w:tc>
        <w:tc>
          <w:tcPr>
            <w:tcW w:w="1701" w:type="dxa"/>
            <w:tcMar>
              <w:left w:w="28" w:type="dxa"/>
              <w:right w:w="28" w:type="dxa"/>
            </w:tcMar>
            <w:vAlign w:val="center"/>
          </w:tcPr>
          <w:p w:rsidR="00B022C0" w:rsidRDefault="00761A35">
            <w:pPr>
              <w:spacing w:line="360"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761A35">
      <w:pPr>
        <w:spacing w:line="360" w:lineRule="auto"/>
        <w:ind w:firstLineChars="200" w:firstLine="562"/>
        <w:rPr>
          <w:b/>
          <w:sz w:val="28"/>
          <w:szCs w:val="28"/>
        </w:rPr>
      </w:pPr>
      <w:r>
        <w:rPr>
          <w:rFonts w:hint="eastAsia"/>
          <w:b/>
          <w:sz w:val="28"/>
          <w:szCs w:val="28"/>
        </w:rPr>
        <w:t>五、课程</w:t>
      </w:r>
      <w:r>
        <w:rPr>
          <w:b/>
          <w:sz w:val="28"/>
          <w:szCs w:val="28"/>
        </w:rPr>
        <w:t>考核</w:t>
      </w:r>
    </w:p>
    <w:p w:rsidR="00B022C0" w:rsidRDefault="00761A35">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w:t>
      </w:r>
      <w:r>
        <w:rPr>
          <w:rFonts w:hint="eastAsia"/>
          <w:sz w:val="24"/>
        </w:rPr>
        <w:t>闭卷方式</w:t>
      </w:r>
      <w:r>
        <w:rPr>
          <w:sz w:val="24"/>
        </w:rPr>
        <w:t>。</w:t>
      </w:r>
    </w:p>
    <w:p w:rsidR="00B022C0" w:rsidRDefault="00761A35">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w:t>
      </w:r>
      <w:r>
        <w:rPr>
          <w:rFonts w:hint="eastAsia"/>
          <w:sz w:val="24"/>
        </w:rPr>
        <w:t>4</w:t>
      </w:r>
      <w:r>
        <w:rPr>
          <w:rFonts w:hint="eastAsia"/>
          <w:sz w:val="24"/>
        </w:rPr>
        <w:t xml:space="preserve">0 </w:t>
      </w:r>
      <w:r>
        <w:rPr>
          <w:sz w:val="24"/>
        </w:rPr>
        <w:t>% +</w:t>
      </w:r>
      <w:r>
        <w:rPr>
          <w:sz w:val="24"/>
        </w:rPr>
        <w:t>期末考试成绩</w:t>
      </w:r>
      <w:r>
        <w:rPr>
          <w:sz w:val="24"/>
        </w:rPr>
        <w:t>×</w:t>
      </w:r>
      <w:r>
        <w:rPr>
          <w:rFonts w:hint="eastAsia"/>
          <w:sz w:val="24"/>
        </w:rPr>
        <w:t>6</w:t>
      </w:r>
      <w:r>
        <w:rPr>
          <w:rFonts w:hint="eastAsia"/>
          <w:sz w:val="24"/>
        </w:rPr>
        <w:t xml:space="preserve">0 </w:t>
      </w:r>
      <w:r>
        <w:rPr>
          <w:sz w:val="24"/>
        </w:rPr>
        <w:t>%</w:t>
      </w:r>
      <w:r>
        <w:rPr>
          <w:sz w:val="24"/>
        </w:rPr>
        <w:t>。具体内容和比例</w:t>
      </w:r>
      <w:r>
        <w:rPr>
          <w:rFonts w:hint="eastAsia"/>
          <w:sz w:val="24"/>
        </w:rPr>
        <w:t>如表所示。</w:t>
      </w:r>
    </w:p>
    <w:p w:rsidR="00B022C0" w:rsidRDefault="00B022C0">
      <w:pPr>
        <w:spacing w:line="360" w:lineRule="auto"/>
        <w:ind w:firstLineChars="200" w:firstLine="48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rPr>
            </w:pPr>
            <w:r>
              <w:rPr>
                <w:rFonts w:eastAsia="宋体"/>
              </w:rPr>
              <w:t>成绩组成</w:t>
            </w:r>
          </w:p>
        </w:tc>
        <w:tc>
          <w:tcPr>
            <w:tcW w:w="1565"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B022C0" w:rsidRDefault="00761A35">
            <w:pPr>
              <w:pStyle w:val="a9"/>
              <w:jc w:val="center"/>
              <w:rPr>
                <w:rFonts w:eastAsia="宋体"/>
              </w:rPr>
            </w:pPr>
            <w:r>
              <w:rPr>
                <w:rFonts w:eastAsia="宋体" w:hint="eastAsia"/>
              </w:rPr>
              <w:t>权重</w:t>
            </w:r>
          </w:p>
        </w:tc>
        <w:tc>
          <w:tcPr>
            <w:tcW w:w="4224"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B022C0" w:rsidRDefault="00761A35">
            <w:pPr>
              <w:pStyle w:val="a9"/>
              <w:jc w:val="center"/>
              <w:rPr>
                <w:rFonts w:eastAsia="宋体"/>
              </w:rPr>
            </w:pPr>
            <w:r>
              <w:rPr>
                <w:rFonts w:eastAsia="宋体"/>
              </w:rPr>
              <w:t>对应的毕业要求指标点</w:t>
            </w:r>
          </w:p>
        </w:tc>
      </w:tr>
      <w:tr w:rsidR="00B022C0">
        <w:trPr>
          <w:trHeight w:val="550"/>
        </w:trPr>
        <w:tc>
          <w:tcPr>
            <w:tcW w:w="1044" w:type="dxa"/>
            <w:tcMar>
              <w:left w:w="57" w:type="dxa"/>
              <w:right w:w="57" w:type="dxa"/>
            </w:tcMar>
            <w:vAlign w:val="center"/>
          </w:tcPr>
          <w:p w:rsidR="00B022C0" w:rsidRDefault="00761A35">
            <w:pPr>
              <w:pStyle w:val="a9"/>
              <w:jc w:val="center"/>
              <w:rPr>
                <w:rFonts w:eastAsia="宋体"/>
              </w:rPr>
            </w:pPr>
            <w:r>
              <w:rPr>
                <w:rFonts w:eastAsia="宋体"/>
              </w:rPr>
              <w:t>平时成绩</w:t>
            </w:r>
          </w:p>
        </w:tc>
        <w:tc>
          <w:tcPr>
            <w:tcW w:w="1565" w:type="dxa"/>
            <w:vAlign w:val="center"/>
          </w:tcPr>
          <w:p w:rsidR="00B022C0" w:rsidRDefault="00761A35">
            <w:pPr>
              <w:pStyle w:val="a9"/>
              <w:rPr>
                <w:rFonts w:eastAsia="宋体"/>
              </w:rPr>
            </w:pPr>
            <w:r>
              <w:rPr>
                <w:rFonts w:eastAsia="宋体" w:hint="eastAsia"/>
              </w:rPr>
              <w:t>考勤；课堂表现；练习与测验等</w:t>
            </w:r>
          </w:p>
        </w:tc>
        <w:tc>
          <w:tcPr>
            <w:tcW w:w="994" w:type="dxa"/>
            <w:vAlign w:val="center"/>
          </w:tcPr>
          <w:p w:rsidR="00B022C0" w:rsidRDefault="00761A35">
            <w:pPr>
              <w:pStyle w:val="a9"/>
              <w:jc w:val="center"/>
              <w:rPr>
                <w:rFonts w:eastAsia="宋体"/>
              </w:rPr>
            </w:pPr>
            <w:r>
              <w:rPr>
                <w:rFonts w:eastAsia="宋体" w:hint="eastAsia"/>
              </w:rPr>
              <w:t xml:space="preserve"> </w:t>
            </w:r>
            <w:r>
              <w:rPr>
                <w:rFonts w:eastAsia="宋体" w:hint="eastAsia"/>
              </w:rPr>
              <w:t>4</w:t>
            </w:r>
            <w:r>
              <w:rPr>
                <w:rFonts w:eastAsia="宋体" w:hint="eastAsia"/>
              </w:rPr>
              <w:t xml:space="preserve">0 </w:t>
            </w:r>
            <w:r>
              <w:rPr>
                <w:rFonts w:eastAsia="宋体"/>
              </w:rPr>
              <w:t>%</w:t>
            </w:r>
          </w:p>
        </w:tc>
        <w:tc>
          <w:tcPr>
            <w:tcW w:w="4224" w:type="dxa"/>
            <w:vAlign w:val="center"/>
          </w:tcPr>
          <w:p w:rsidR="00B022C0" w:rsidRDefault="00761A35">
            <w:pPr>
              <w:pStyle w:val="a9"/>
              <w:rPr>
                <w:rFonts w:eastAsia="宋体"/>
                <w:szCs w:val="21"/>
              </w:rPr>
            </w:pPr>
            <w:r>
              <w:rPr>
                <w:rFonts w:eastAsia="宋体" w:hint="eastAsia"/>
              </w:rPr>
              <w:t>考勤；课堂表现（包括听课情况、回答问题、小组讨论、课堂活动等）；练习（包括词汇、阅读、翻译、写作等单项练习）</w:t>
            </w:r>
          </w:p>
        </w:tc>
        <w:tc>
          <w:tcPr>
            <w:tcW w:w="1470" w:type="dxa"/>
            <w:vAlign w:val="center"/>
          </w:tcPr>
          <w:p w:rsidR="00B022C0" w:rsidRDefault="00761A35">
            <w:pPr>
              <w:pStyle w:val="a9"/>
              <w:jc w:val="center"/>
              <w:rPr>
                <w:rFonts w:eastAsia="宋体"/>
              </w:rPr>
            </w:pPr>
            <w:r>
              <w:rPr>
                <w:rFonts w:hint="eastAsia"/>
                <w:szCs w:val="21"/>
              </w:rPr>
              <w:t>5-3;6-2</w:t>
            </w:r>
            <w:r>
              <w:rPr>
                <w:rFonts w:hint="eastAsia"/>
                <w:szCs w:val="21"/>
              </w:rPr>
              <w:t>；</w:t>
            </w:r>
            <w:r>
              <w:rPr>
                <w:rFonts w:hint="eastAsia"/>
                <w:szCs w:val="21"/>
              </w:rPr>
              <w:t>6-3</w:t>
            </w:r>
          </w:p>
        </w:tc>
      </w:tr>
      <w:tr w:rsidR="00B022C0">
        <w:trPr>
          <w:trHeight w:val="497"/>
        </w:trPr>
        <w:tc>
          <w:tcPr>
            <w:tcW w:w="1044" w:type="dxa"/>
            <w:tcMar>
              <w:left w:w="57" w:type="dxa"/>
              <w:right w:w="57" w:type="dxa"/>
            </w:tcMar>
            <w:vAlign w:val="center"/>
          </w:tcPr>
          <w:p w:rsidR="00B022C0" w:rsidRDefault="00761A35">
            <w:pPr>
              <w:pStyle w:val="a9"/>
              <w:jc w:val="center"/>
              <w:rPr>
                <w:rFonts w:eastAsia="宋体"/>
              </w:rPr>
            </w:pPr>
            <w:r>
              <w:rPr>
                <w:rFonts w:eastAsia="宋体"/>
              </w:rPr>
              <w:t>期末考试</w:t>
            </w:r>
          </w:p>
        </w:tc>
        <w:tc>
          <w:tcPr>
            <w:tcW w:w="1565" w:type="dxa"/>
            <w:vAlign w:val="center"/>
          </w:tcPr>
          <w:p w:rsidR="00B022C0" w:rsidRDefault="00761A35">
            <w:pPr>
              <w:pStyle w:val="a9"/>
              <w:spacing w:line="360" w:lineRule="auto"/>
              <w:rPr>
                <w:rFonts w:eastAsia="宋体"/>
              </w:rPr>
            </w:pPr>
            <w:r>
              <w:rPr>
                <w:rFonts w:eastAsia="宋体"/>
              </w:rPr>
              <w:t>期末考试</w:t>
            </w:r>
          </w:p>
          <w:p w:rsidR="00B022C0" w:rsidRDefault="00761A35">
            <w:pPr>
              <w:pStyle w:val="a9"/>
              <w:rPr>
                <w:rFonts w:eastAsia="宋体"/>
              </w:rPr>
            </w:pPr>
            <w:r>
              <w:rPr>
                <w:rFonts w:eastAsia="宋体" w:hint="eastAsia"/>
              </w:rPr>
              <w:t>卷面</w:t>
            </w:r>
            <w:r>
              <w:rPr>
                <w:rFonts w:eastAsia="宋体"/>
              </w:rPr>
              <w:t>成绩</w:t>
            </w:r>
          </w:p>
        </w:tc>
        <w:tc>
          <w:tcPr>
            <w:tcW w:w="994" w:type="dxa"/>
            <w:vAlign w:val="center"/>
          </w:tcPr>
          <w:p w:rsidR="00B022C0" w:rsidRDefault="00761A35">
            <w:pPr>
              <w:pStyle w:val="a9"/>
              <w:jc w:val="center"/>
              <w:rPr>
                <w:rFonts w:eastAsia="宋体"/>
              </w:rPr>
            </w:pPr>
            <w:r>
              <w:rPr>
                <w:rFonts w:eastAsia="宋体" w:hint="eastAsia"/>
              </w:rPr>
              <w:t xml:space="preserve"> </w:t>
            </w:r>
            <w:r>
              <w:rPr>
                <w:rFonts w:eastAsia="宋体" w:hint="eastAsia"/>
              </w:rPr>
              <w:t>6</w:t>
            </w:r>
            <w:r>
              <w:rPr>
                <w:rFonts w:eastAsia="宋体" w:hint="eastAsia"/>
              </w:rPr>
              <w:t xml:space="preserve">0 </w:t>
            </w:r>
            <w:r>
              <w:rPr>
                <w:rFonts w:eastAsia="宋体"/>
              </w:rPr>
              <w:t>%</w:t>
            </w:r>
            <w:r>
              <w:rPr>
                <w:rFonts w:eastAsia="宋体" w:hint="eastAsia"/>
              </w:rPr>
              <w:t xml:space="preserve"> </w:t>
            </w:r>
          </w:p>
        </w:tc>
        <w:tc>
          <w:tcPr>
            <w:tcW w:w="4224" w:type="dxa"/>
            <w:vAlign w:val="center"/>
          </w:tcPr>
          <w:p w:rsidR="00B022C0" w:rsidRDefault="00761A35">
            <w:pPr>
              <w:pStyle w:val="a9"/>
              <w:rPr>
                <w:rFonts w:eastAsia="宋体"/>
              </w:rPr>
            </w:pPr>
            <w:r>
              <w:rPr>
                <w:rFonts w:eastAsia="宋体"/>
              </w:rPr>
              <w:t>试卷题型包括</w:t>
            </w:r>
            <w:r>
              <w:rPr>
                <w:rFonts w:eastAsia="宋体" w:hint="eastAsia"/>
              </w:rPr>
              <w:t>选词填空（</w:t>
            </w:r>
            <w:r>
              <w:rPr>
                <w:rFonts w:eastAsia="宋体" w:hint="eastAsia"/>
              </w:rPr>
              <w:t>15%</w:t>
            </w:r>
            <w:r>
              <w:rPr>
                <w:rFonts w:eastAsia="宋体" w:hint="eastAsia"/>
              </w:rPr>
              <w:t>）；完形填空（</w:t>
            </w:r>
            <w:r>
              <w:rPr>
                <w:rFonts w:eastAsia="宋体" w:hint="eastAsia"/>
              </w:rPr>
              <w:t>15%</w:t>
            </w:r>
            <w:r>
              <w:rPr>
                <w:rFonts w:eastAsia="宋体" w:hint="eastAsia"/>
              </w:rPr>
              <w:t>）；阅读理解（</w:t>
            </w:r>
            <w:r>
              <w:rPr>
                <w:rFonts w:eastAsia="宋体" w:hint="eastAsia"/>
              </w:rPr>
              <w:t>30%</w:t>
            </w:r>
            <w:r>
              <w:rPr>
                <w:rFonts w:eastAsia="宋体" w:hint="eastAsia"/>
              </w:rPr>
              <w:t>）；英汉互译（</w:t>
            </w:r>
            <w:r>
              <w:rPr>
                <w:rFonts w:eastAsia="宋体" w:hint="eastAsia"/>
              </w:rPr>
              <w:t>20%</w:t>
            </w:r>
            <w:r>
              <w:rPr>
                <w:rFonts w:eastAsia="宋体" w:hint="eastAsia"/>
              </w:rPr>
              <w:t>）；写作（</w:t>
            </w:r>
            <w:r>
              <w:rPr>
                <w:rFonts w:eastAsia="宋体" w:hint="eastAsia"/>
              </w:rPr>
              <w:t>20%</w:t>
            </w:r>
            <w:r>
              <w:rPr>
                <w:rFonts w:eastAsia="宋体" w:hint="eastAsia"/>
              </w:rPr>
              <w:t>）</w:t>
            </w:r>
          </w:p>
        </w:tc>
        <w:tc>
          <w:tcPr>
            <w:tcW w:w="1470" w:type="dxa"/>
            <w:vAlign w:val="center"/>
          </w:tcPr>
          <w:p w:rsidR="00B022C0" w:rsidRDefault="00761A35">
            <w:pPr>
              <w:pStyle w:val="a9"/>
              <w:jc w:val="center"/>
              <w:rPr>
                <w:rFonts w:eastAsia="宋体"/>
              </w:rPr>
            </w:pPr>
            <w:r>
              <w:rPr>
                <w:rFonts w:hint="eastAsia"/>
                <w:szCs w:val="21"/>
              </w:rPr>
              <w:t>5-3;6-2</w:t>
            </w:r>
            <w:r>
              <w:rPr>
                <w:rFonts w:hint="eastAsia"/>
                <w:szCs w:val="21"/>
              </w:rPr>
              <w:t>；</w:t>
            </w:r>
            <w:r>
              <w:rPr>
                <w:rFonts w:hint="eastAsia"/>
                <w:szCs w:val="21"/>
              </w:rPr>
              <w:t>6-3</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B022C0" w:rsidRDefault="00761A35">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sz w:val="24"/>
          <w:szCs w:val="22"/>
        </w:rPr>
        <w:lastRenderedPageBreak/>
        <w:t>《新编剑桥商务英语学生用书》（中级）（第三版修订版）（英）</w:t>
      </w:r>
      <w:hyperlink r:id="rId59" w:tgtFrame="_blank" w:history="1">
        <w:r>
          <w:rPr>
            <w:sz w:val="24"/>
            <w:szCs w:val="22"/>
          </w:rPr>
          <w:t>休斯</w:t>
        </w:r>
      </w:hyperlink>
      <w:r>
        <w:rPr>
          <w:rFonts w:hint="eastAsia"/>
          <w:sz w:val="24"/>
          <w:szCs w:val="22"/>
        </w:rPr>
        <w:t>编</w:t>
      </w:r>
      <w:r>
        <w:rPr>
          <w:rFonts w:hint="eastAsia"/>
          <w:sz w:val="24"/>
          <w:szCs w:val="22"/>
        </w:rPr>
        <w:t xml:space="preserve"> </w:t>
      </w:r>
      <w:r>
        <w:rPr>
          <w:rFonts w:hint="eastAsia"/>
          <w:sz w:val="24"/>
          <w:szCs w:val="22"/>
        </w:rPr>
        <w:t>经济科学出版社，</w:t>
      </w:r>
      <w:r>
        <w:rPr>
          <w:rFonts w:hint="eastAsia"/>
          <w:sz w:val="24"/>
          <w:szCs w:val="22"/>
        </w:rPr>
        <w:t>2018</w:t>
      </w:r>
      <w:r>
        <w:rPr>
          <w:rFonts w:hint="eastAsia"/>
          <w:sz w:val="24"/>
          <w:szCs w:val="22"/>
        </w:rPr>
        <w:t>年</w:t>
      </w:r>
      <w:r>
        <w:rPr>
          <w:rFonts w:hint="eastAsia"/>
          <w:sz w:val="24"/>
          <w:szCs w:val="22"/>
        </w:rPr>
        <w:t>。</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rFonts w:hint="eastAsia"/>
          <w:kern w:val="0"/>
          <w:sz w:val="24"/>
          <w:szCs w:val="21"/>
        </w:rPr>
        <w:t>《</w:t>
      </w:r>
      <w:r>
        <w:rPr>
          <w:sz w:val="24"/>
          <w:szCs w:val="22"/>
        </w:rPr>
        <w:t>剑桥商务英语</w:t>
      </w:r>
      <w:r>
        <w:rPr>
          <w:sz w:val="24"/>
          <w:szCs w:val="22"/>
        </w:rPr>
        <w:t>(BEC)</w:t>
      </w:r>
      <w:r>
        <w:rPr>
          <w:sz w:val="24"/>
          <w:szCs w:val="22"/>
        </w:rPr>
        <w:t>中级词汇精选</w:t>
      </w:r>
      <w:r>
        <w:rPr>
          <w:rFonts w:hint="eastAsia"/>
          <w:sz w:val="24"/>
          <w:szCs w:val="22"/>
        </w:rPr>
        <w:t>》</w:t>
      </w:r>
      <w:r>
        <w:rPr>
          <w:rFonts w:hint="eastAsia"/>
          <w:kern w:val="0"/>
          <w:sz w:val="24"/>
          <w:szCs w:val="21"/>
        </w:rPr>
        <w:t>新东方考试研究中心编</w:t>
      </w:r>
      <w:r>
        <w:rPr>
          <w:rFonts w:hint="eastAsia"/>
          <w:kern w:val="0"/>
          <w:sz w:val="24"/>
          <w:szCs w:val="21"/>
        </w:rPr>
        <w:t xml:space="preserve"> </w:t>
      </w:r>
      <w:r>
        <w:rPr>
          <w:rFonts w:hint="eastAsia"/>
          <w:kern w:val="0"/>
          <w:sz w:val="24"/>
          <w:szCs w:val="21"/>
        </w:rPr>
        <w:t>北京语言大学出版社，</w:t>
      </w:r>
      <w:r>
        <w:rPr>
          <w:rFonts w:hint="eastAsia"/>
          <w:kern w:val="0"/>
          <w:sz w:val="24"/>
          <w:szCs w:val="21"/>
        </w:rPr>
        <w:t>2019</w:t>
      </w:r>
      <w:r>
        <w:rPr>
          <w:rFonts w:hint="eastAsia"/>
          <w:kern w:val="0"/>
          <w:sz w:val="24"/>
          <w:szCs w:val="21"/>
        </w:rPr>
        <w:t>年</w:t>
      </w:r>
      <w:r>
        <w:rPr>
          <w:rFonts w:hint="eastAsia"/>
          <w:kern w:val="0"/>
          <w:sz w:val="24"/>
          <w:szCs w:val="21"/>
        </w:rPr>
        <w:t>。</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rFonts w:hint="eastAsia"/>
          <w:kern w:val="0"/>
          <w:sz w:val="24"/>
          <w:szCs w:val="21"/>
        </w:rPr>
        <w:t>《</w:t>
      </w:r>
      <w:r>
        <w:rPr>
          <w:sz w:val="24"/>
          <w:szCs w:val="22"/>
        </w:rPr>
        <w:t>商务英语实用大全</w:t>
      </w:r>
      <w:r>
        <w:rPr>
          <w:rFonts w:hint="eastAsia"/>
          <w:sz w:val="24"/>
          <w:szCs w:val="22"/>
        </w:rPr>
        <w:t>》</w:t>
      </w:r>
      <w:r>
        <w:rPr>
          <w:sz w:val="24"/>
          <w:szCs w:val="22"/>
        </w:rPr>
        <w:t>（第</w:t>
      </w:r>
      <w:r>
        <w:rPr>
          <w:sz w:val="24"/>
          <w:szCs w:val="22"/>
        </w:rPr>
        <w:t>2</w:t>
      </w:r>
      <w:r>
        <w:rPr>
          <w:sz w:val="24"/>
          <w:szCs w:val="22"/>
        </w:rPr>
        <w:t>版）</w:t>
      </w:r>
      <w:r>
        <w:rPr>
          <w:rFonts w:hint="eastAsia"/>
          <w:kern w:val="0"/>
          <w:sz w:val="24"/>
          <w:szCs w:val="21"/>
        </w:rPr>
        <w:t>创想外语研发团队编</w:t>
      </w:r>
      <w:r>
        <w:rPr>
          <w:rFonts w:hint="eastAsia"/>
          <w:kern w:val="0"/>
          <w:sz w:val="24"/>
          <w:szCs w:val="21"/>
        </w:rPr>
        <w:t xml:space="preserve"> </w:t>
      </w:r>
      <w:r>
        <w:rPr>
          <w:rFonts w:hint="eastAsia"/>
          <w:kern w:val="0"/>
          <w:sz w:val="24"/>
          <w:szCs w:val="21"/>
        </w:rPr>
        <w:t>中国纺织出版社</w:t>
      </w:r>
      <w:r>
        <w:rPr>
          <w:rFonts w:hint="eastAsia"/>
          <w:kern w:val="0"/>
          <w:sz w:val="24"/>
          <w:szCs w:val="21"/>
        </w:rPr>
        <w:t>，</w:t>
      </w:r>
      <w:r>
        <w:rPr>
          <w:rFonts w:hint="eastAsia"/>
          <w:kern w:val="0"/>
          <w:sz w:val="24"/>
          <w:szCs w:val="21"/>
        </w:rPr>
        <w:t>2018</w:t>
      </w:r>
      <w:r>
        <w:rPr>
          <w:rFonts w:hint="eastAsia"/>
          <w:kern w:val="0"/>
          <w:sz w:val="24"/>
          <w:szCs w:val="21"/>
        </w:rPr>
        <w:t>年</w:t>
      </w:r>
      <w:r>
        <w:rPr>
          <w:rFonts w:hint="eastAsia"/>
          <w:kern w:val="0"/>
          <w:sz w:val="24"/>
          <w:szCs w:val="21"/>
        </w:rPr>
        <w:t>。</w:t>
      </w:r>
    </w:p>
    <w:p w:rsidR="00B022C0" w:rsidRDefault="00761A35">
      <w:pPr>
        <w:numPr>
          <w:ilvl w:val="0"/>
          <w:numId w:val="2"/>
        </w:numPr>
        <w:autoSpaceDE w:val="0"/>
        <w:autoSpaceDN w:val="0"/>
        <w:adjustRightInd w:val="0"/>
        <w:spacing w:line="360" w:lineRule="auto"/>
        <w:ind w:firstLineChars="200" w:firstLine="480"/>
        <w:jc w:val="left"/>
        <w:rPr>
          <w:kern w:val="0"/>
          <w:sz w:val="24"/>
          <w:szCs w:val="21"/>
        </w:rPr>
      </w:pPr>
      <w:r>
        <w:rPr>
          <w:rFonts w:hint="eastAsia"/>
          <w:kern w:val="0"/>
          <w:sz w:val="24"/>
          <w:szCs w:val="21"/>
        </w:rPr>
        <w:t>《</w:t>
      </w:r>
      <w:r>
        <w:rPr>
          <w:sz w:val="24"/>
          <w:szCs w:val="22"/>
        </w:rPr>
        <w:t>牛津英汉双解商务英语词典</w:t>
      </w:r>
      <w:r>
        <w:rPr>
          <w:rFonts w:hint="eastAsia"/>
          <w:sz w:val="24"/>
          <w:szCs w:val="22"/>
        </w:rPr>
        <w:t>》（新版）</w:t>
      </w:r>
      <w:r>
        <w:rPr>
          <w:rFonts w:hint="eastAsia"/>
          <w:kern w:val="0"/>
          <w:sz w:val="24"/>
          <w:szCs w:val="21"/>
        </w:rPr>
        <w:t>帕金森编</w:t>
      </w:r>
      <w:r>
        <w:rPr>
          <w:rFonts w:hint="eastAsia"/>
          <w:kern w:val="0"/>
          <w:sz w:val="24"/>
          <w:szCs w:val="21"/>
        </w:rPr>
        <w:t xml:space="preserve"> </w:t>
      </w:r>
      <w:r>
        <w:rPr>
          <w:rFonts w:hint="eastAsia"/>
          <w:kern w:val="0"/>
          <w:sz w:val="24"/>
          <w:szCs w:val="21"/>
        </w:rPr>
        <w:t>华夏出版社，</w:t>
      </w:r>
      <w:r>
        <w:rPr>
          <w:rFonts w:hint="eastAsia"/>
          <w:kern w:val="0"/>
          <w:sz w:val="24"/>
          <w:szCs w:val="21"/>
        </w:rPr>
        <w:t>2011</w:t>
      </w:r>
      <w:r>
        <w:rPr>
          <w:rFonts w:hint="eastAsia"/>
          <w:kern w:val="0"/>
          <w:sz w:val="24"/>
          <w:szCs w:val="21"/>
        </w:rPr>
        <w:t>年</w:t>
      </w:r>
      <w:r>
        <w:rPr>
          <w:rFonts w:hint="eastAsia"/>
          <w:kern w:val="0"/>
          <w:sz w:val="24"/>
          <w:szCs w:val="21"/>
        </w:rPr>
        <w:t>。</w:t>
      </w:r>
    </w:p>
    <w:p w:rsidR="00B022C0" w:rsidRDefault="00B022C0">
      <w:pPr>
        <w:spacing w:line="312" w:lineRule="auto"/>
        <w:rPr>
          <w:sz w:val="24"/>
        </w:rPr>
      </w:pPr>
    </w:p>
    <w:p w:rsidR="00B022C0" w:rsidRDefault="00761A35">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rFonts w:hint="eastAsia"/>
          <w:kern w:val="0"/>
          <w:sz w:val="24"/>
          <w:szCs w:val="21"/>
        </w:rPr>
        <w:t>李</w:t>
      </w:r>
      <w:r>
        <w:rPr>
          <w:rFonts w:hint="eastAsia"/>
          <w:kern w:val="0"/>
          <w:sz w:val="24"/>
          <w:szCs w:val="21"/>
        </w:rPr>
        <w:t xml:space="preserve">  </w:t>
      </w:r>
      <w:r>
        <w:rPr>
          <w:rFonts w:hint="eastAsia"/>
          <w:kern w:val="0"/>
          <w:sz w:val="24"/>
          <w:szCs w:val="21"/>
        </w:rPr>
        <w:t>娟</w:t>
      </w:r>
    </w:p>
    <w:p w:rsidR="00B022C0" w:rsidRDefault="00761A35">
      <w:pPr>
        <w:autoSpaceDE w:val="0"/>
        <w:autoSpaceDN w:val="0"/>
        <w:adjustRightInd w:val="0"/>
        <w:spacing w:line="360" w:lineRule="auto"/>
        <w:ind w:left="5460" w:firstLineChars="400" w:firstLine="960"/>
        <w:jc w:val="left"/>
        <w:rPr>
          <w:kern w:val="0"/>
          <w:sz w:val="24"/>
          <w:szCs w:val="21"/>
        </w:rPr>
      </w:pPr>
      <w:r>
        <w:rPr>
          <w:kern w:val="0"/>
          <w:sz w:val="24"/>
          <w:szCs w:val="21"/>
        </w:rPr>
        <w:t>审定人：</w:t>
      </w:r>
      <w:r>
        <w:rPr>
          <w:rFonts w:hint="eastAsia"/>
          <w:kern w:val="0"/>
          <w:sz w:val="24"/>
          <w:szCs w:val="21"/>
        </w:rPr>
        <w:t>毛艳文</w:t>
      </w:r>
    </w:p>
    <w:p w:rsidR="00B022C0" w:rsidRDefault="00761A35">
      <w:pPr>
        <w:autoSpaceDE w:val="0"/>
        <w:autoSpaceDN w:val="0"/>
        <w:adjustRightInd w:val="0"/>
        <w:spacing w:line="360" w:lineRule="auto"/>
        <w:ind w:left="4620" w:firstLineChars="800" w:firstLine="19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Pr>
        <w:spacing w:line="312" w:lineRule="auto"/>
        <w:jc w:val="left"/>
        <w:rPr>
          <w:sz w:val="24"/>
        </w:rPr>
      </w:pPr>
    </w:p>
    <w:p w:rsidR="00B022C0" w:rsidRDefault="00B022C0">
      <w:pPr>
        <w:pStyle w:val="1"/>
        <w:jc w:val="center"/>
      </w:pPr>
    </w:p>
    <w:p w:rsidR="00B022C0" w:rsidRDefault="00B022C0">
      <w:pPr>
        <w:pStyle w:val="1"/>
        <w:jc w:val="center"/>
      </w:pPr>
    </w:p>
    <w:p w:rsidR="00B022C0" w:rsidRDefault="00B022C0">
      <w:pPr>
        <w:pStyle w:val="1"/>
      </w:pPr>
    </w:p>
    <w:p w:rsidR="00B022C0" w:rsidRDefault="00B022C0">
      <w:pPr>
        <w:pStyle w:val="1"/>
      </w:pPr>
    </w:p>
    <w:p w:rsidR="00B022C0" w:rsidRDefault="00B022C0"/>
    <w:p w:rsidR="00B022C0" w:rsidRDefault="00B022C0">
      <w:pPr>
        <w:pStyle w:val="1"/>
        <w:jc w:val="center"/>
      </w:pPr>
      <w:bookmarkStart w:id="63" w:name="_Toc24556"/>
      <w:bookmarkStart w:id="64" w:name="OLE_LINK13"/>
    </w:p>
    <w:p w:rsidR="00B022C0" w:rsidRDefault="00761A35">
      <w:pPr>
        <w:pStyle w:val="1"/>
        <w:jc w:val="center"/>
      </w:pPr>
      <w:r>
        <w:rPr>
          <w:rFonts w:hint="eastAsia"/>
        </w:rPr>
        <w:t>综合</w:t>
      </w:r>
      <w:r>
        <w:rPr>
          <w:rFonts w:hint="eastAsia"/>
        </w:rPr>
        <w:t>商务英语</w:t>
      </w:r>
      <w:r>
        <w:rPr>
          <w:rFonts w:hint="eastAsia"/>
        </w:rPr>
        <w:t>II</w:t>
      </w:r>
      <w:r>
        <w:t>课程教学大纲</w:t>
      </w:r>
      <w:bookmarkEnd w:id="63"/>
    </w:p>
    <w:p w:rsidR="00B022C0" w:rsidRDefault="00761A35">
      <w:pPr>
        <w:spacing w:line="312" w:lineRule="auto"/>
        <w:jc w:val="center"/>
        <w:rPr>
          <w:rFonts w:ascii="Times New Roman" w:hAnsi="Times New Roman"/>
          <w:b/>
          <w:bCs/>
          <w:sz w:val="30"/>
        </w:rPr>
      </w:pPr>
      <w:r>
        <w:rPr>
          <w:rFonts w:ascii="Times New Roman" w:hAnsi="Times New Roman"/>
          <w:b/>
          <w:bCs/>
          <w:sz w:val="30"/>
        </w:rPr>
        <w:t>（</w:t>
      </w:r>
      <w:r>
        <w:rPr>
          <w:rFonts w:ascii="Times New Roman" w:hAnsi="Times New Roman" w:hint="eastAsia"/>
          <w:b/>
          <w:bCs/>
          <w:sz w:val="30"/>
        </w:rPr>
        <w:t>Advanc</w:t>
      </w:r>
      <w:r>
        <w:rPr>
          <w:rFonts w:ascii="Times New Roman" w:hAnsi="Times New Roman"/>
          <w:b/>
          <w:bCs/>
          <w:sz w:val="30"/>
        </w:rPr>
        <w:t xml:space="preserve">ed </w:t>
      </w:r>
      <w:r>
        <w:rPr>
          <w:rFonts w:ascii="Times New Roman" w:hAnsi="Times New Roman"/>
          <w:b/>
          <w:sz w:val="30"/>
          <w:szCs w:val="30"/>
        </w:rPr>
        <w:t>Business English II</w:t>
      </w:r>
      <w:r>
        <w:rPr>
          <w:rFonts w:ascii="Times New Roman" w:hAnsi="Times New Roman"/>
          <w:b/>
          <w:bCs/>
          <w:sz w:val="30"/>
        </w:rPr>
        <w:t>）</w:t>
      </w:r>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rFonts w:ascii="宋体" w:eastAsia="宋体" w:hAnsi="宋体"/>
          <w:b/>
          <w:sz w:val="24"/>
        </w:rPr>
      </w:pPr>
      <w:r>
        <w:rPr>
          <w:rFonts w:ascii="宋体" w:hAnsi="宋体"/>
          <w:b/>
          <w:bCs/>
          <w:kern w:val="0"/>
          <w:sz w:val="24"/>
        </w:rPr>
        <w:t>课程代码</w:t>
      </w:r>
      <w:r>
        <w:rPr>
          <w:rFonts w:ascii="宋体" w:hAnsi="宋体"/>
          <w:b/>
          <w:kern w:val="0"/>
          <w:sz w:val="24"/>
        </w:rPr>
        <w:t>：</w:t>
      </w:r>
      <w:r>
        <w:rPr>
          <w:rFonts w:ascii="宋体" w:hAnsi="宋体"/>
          <w:bCs/>
          <w:kern w:val="0"/>
          <w:sz w:val="24"/>
        </w:rPr>
        <w:t>0601</w:t>
      </w:r>
      <w:r>
        <w:rPr>
          <w:rFonts w:ascii="宋体" w:hAnsi="宋体" w:hint="eastAsia"/>
          <w:bCs/>
          <w:kern w:val="0"/>
          <w:sz w:val="24"/>
        </w:rPr>
        <w:t>106</w:t>
      </w:r>
    </w:p>
    <w:p w:rsidR="00B022C0" w:rsidRDefault="00761A35">
      <w:pPr>
        <w:spacing w:line="360" w:lineRule="auto"/>
        <w:ind w:firstLineChars="200" w:firstLine="482"/>
        <w:rPr>
          <w:rFonts w:ascii="宋体" w:eastAsia="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bCs/>
          <w:kern w:val="0"/>
          <w:sz w:val="24"/>
        </w:rPr>
        <w:t>5</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hint="eastAsia"/>
          <w:b/>
          <w:bCs/>
          <w:kern w:val="0"/>
          <w:sz w:val="24"/>
        </w:rPr>
        <w:t>：</w:t>
      </w:r>
      <w:r>
        <w:rPr>
          <w:rFonts w:ascii="宋体" w:hAnsi="宋体" w:hint="eastAsia"/>
          <w:b/>
          <w:bCs/>
          <w:kern w:val="0"/>
          <w:sz w:val="24"/>
        </w:rPr>
        <w:t xml:space="preserve"> </w:t>
      </w:r>
      <w:r>
        <w:rPr>
          <w:rFonts w:ascii="宋体" w:hAnsi="宋体" w:hint="eastAsia"/>
          <w:kern w:val="0"/>
          <w:sz w:val="24"/>
        </w:rPr>
        <w:t>80</w:t>
      </w:r>
      <w:r>
        <w:rPr>
          <w:rFonts w:ascii="宋体" w:hAnsi="宋体"/>
          <w:kern w:val="0"/>
          <w:sz w:val="24"/>
        </w:rPr>
        <w:t>（其中：讲授学时</w:t>
      </w:r>
      <w:r>
        <w:rPr>
          <w:rFonts w:ascii="宋体" w:hAnsi="宋体" w:hint="eastAsia"/>
          <w:kern w:val="0"/>
          <w:sz w:val="24"/>
        </w:rPr>
        <w:t>75</w:t>
      </w:r>
      <w:r>
        <w:rPr>
          <w:rFonts w:ascii="宋体" w:hAnsi="宋体" w:hint="eastAsia"/>
          <w:kern w:val="0"/>
          <w:sz w:val="24"/>
        </w:rPr>
        <w:t>，课内实践学时</w:t>
      </w:r>
      <w:r>
        <w:rPr>
          <w:rFonts w:ascii="宋体" w:hAnsi="宋体" w:hint="eastAsia"/>
          <w:kern w:val="0"/>
          <w:sz w:val="24"/>
        </w:rPr>
        <w:t>5</w:t>
      </w:r>
      <w:r>
        <w:rPr>
          <w:rFonts w:ascii="宋体" w:hAnsi="宋体" w:hint="eastAsia"/>
          <w:kern w:val="0"/>
          <w:sz w:val="24"/>
        </w:rPr>
        <w:t xml:space="preserve"> </w:t>
      </w:r>
      <w:r>
        <w:rPr>
          <w:rFonts w:ascii="宋体" w:hAnsi="宋体"/>
          <w:kern w:val="0"/>
          <w:sz w:val="24"/>
        </w:rPr>
        <w:t>）</w:t>
      </w:r>
    </w:p>
    <w:p w:rsidR="00B022C0" w:rsidRDefault="00761A35">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w:t>
      </w:r>
      <w:r>
        <w:rPr>
          <w:rFonts w:ascii="宋体" w:hAnsi="宋体" w:hint="eastAsia"/>
          <w:kern w:val="0"/>
          <w:sz w:val="24"/>
        </w:rPr>
        <w:t>《综合</w:t>
      </w:r>
      <w:r>
        <w:rPr>
          <w:rFonts w:ascii="宋体" w:hAnsi="宋体" w:hint="eastAsia"/>
          <w:kern w:val="0"/>
          <w:sz w:val="24"/>
        </w:rPr>
        <w:t>商务英语</w:t>
      </w:r>
      <w:r>
        <w:rPr>
          <w:rFonts w:ascii="宋体" w:hAnsi="宋体" w:hint="eastAsia"/>
          <w:kern w:val="0"/>
          <w:sz w:val="24"/>
        </w:rPr>
        <w:t>I</w:t>
      </w:r>
      <w:r>
        <w:rPr>
          <w:rFonts w:ascii="宋体" w:hAnsi="宋体" w:hint="eastAsia"/>
          <w:kern w:val="0"/>
          <w:sz w:val="24"/>
        </w:rPr>
        <w:t>》</w:t>
      </w:r>
      <w:r>
        <w:rPr>
          <w:rFonts w:ascii="宋体" w:eastAsia="宋体" w:hAnsi="宋体" w:cs="Times New Roman" w:hint="eastAsia"/>
          <w:kern w:val="0"/>
          <w:sz w:val="24"/>
        </w:rPr>
        <w:t>等</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B022C0" w:rsidRDefault="00761A35">
      <w:pPr>
        <w:spacing w:line="360" w:lineRule="auto"/>
        <w:ind w:firstLineChars="200" w:firstLine="482"/>
        <w:rPr>
          <w:rFonts w:ascii="宋体" w:hAnsi="宋体"/>
          <w:bCs/>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Cs/>
          <w:kern w:val="0"/>
          <w:sz w:val="24"/>
        </w:rPr>
        <w:t>《</w:t>
      </w:r>
      <w:r>
        <w:rPr>
          <w:rFonts w:ascii="宋体" w:hAnsi="宋体" w:hint="eastAsia"/>
          <w:bCs/>
          <w:kern w:val="0"/>
          <w:sz w:val="24"/>
        </w:rPr>
        <w:t>高级综合商务英语</w:t>
      </w:r>
      <w:r>
        <w:rPr>
          <w:rFonts w:ascii="宋体" w:hAnsi="宋体" w:hint="eastAsia"/>
          <w:bCs/>
          <w:kern w:val="0"/>
          <w:sz w:val="24"/>
        </w:rPr>
        <w:t>2</w:t>
      </w:r>
      <w:r>
        <w:rPr>
          <w:rFonts w:ascii="宋体" w:hAnsi="宋体" w:hint="eastAsia"/>
          <w:bCs/>
          <w:kern w:val="0"/>
          <w:sz w:val="24"/>
        </w:rPr>
        <w:t>》叶兴国、王光林</w:t>
      </w:r>
      <w:r>
        <w:rPr>
          <w:rFonts w:ascii="宋体" w:hAnsi="宋体" w:hint="eastAsia"/>
          <w:bCs/>
          <w:kern w:val="0"/>
          <w:sz w:val="24"/>
        </w:rPr>
        <w:t xml:space="preserve"> </w:t>
      </w:r>
      <w:r>
        <w:rPr>
          <w:rFonts w:ascii="宋体" w:hAnsi="宋体" w:hint="eastAsia"/>
          <w:bCs/>
          <w:kern w:val="0"/>
          <w:sz w:val="24"/>
        </w:rPr>
        <w:t>总</w:t>
      </w:r>
      <w:r>
        <w:rPr>
          <w:rFonts w:ascii="宋体" w:hAnsi="宋体"/>
          <w:bCs/>
          <w:kern w:val="0"/>
          <w:sz w:val="24"/>
        </w:rPr>
        <w:t>主编，</w:t>
      </w:r>
      <w:r>
        <w:rPr>
          <w:rFonts w:ascii="宋体" w:hAnsi="宋体" w:hint="eastAsia"/>
          <w:bCs/>
          <w:kern w:val="0"/>
          <w:sz w:val="24"/>
        </w:rPr>
        <w:t>外语教学与研究出版社</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64"/>
    <w:p w:rsidR="00B022C0" w:rsidRDefault="00761A35">
      <w:pPr>
        <w:spacing w:line="360" w:lineRule="auto"/>
        <w:ind w:firstLineChars="200" w:firstLine="482"/>
        <w:rPr>
          <w:rFonts w:ascii="宋体" w:hAnsi="宋体"/>
          <w:bCs/>
          <w:kern w:val="0"/>
          <w:sz w:val="24"/>
        </w:rPr>
      </w:pPr>
      <w:r>
        <w:rPr>
          <w:rFonts w:ascii="宋体" w:hAnsi="宋体" w:hint="eastAsia"/>
          <w:b/>
          <w:bCs/>
          <w:kern w:val="0"/>
          <w:sz w:val="24"/>
        </w:rPr>
        <w:t>课程的性质与任务：</w:t>
      </w:r>
      <w:r>
        <w:rPr>
          <w:rFonts w:ascii="宋体" w:hAnsi="宋体" w:hint="eastAsia"/>
          <w:bCs/>
          <w:color w:val="000000"/>
          <w:kern w:val="0"/>
          <w:sz w:val="24"/>
        </w:rPr>
        <w:t>本课程是商务英语专业的一门专业必修课程，在</w:t>
      </w:r>
      <w:r>
        <w:rPr>
          <w:rFonts w:ascii="宋体" w:hAnsi="宋体" w:hint="eastAsia"/>
          <w:bCs/>
          <w:color w:val="000000"/>
          <w:kern w:val="0"/>
          <w:sz w:val="24"/>
        </w:rPr>
        <w:t>三</w:t>
      </w:r>
      <w:r>
        <w:rPr>
          <w:rFonts w:ascii="宋体" w:hAnsi="宋体" w:hint="eastAsia"/>
          <w:bCs/>
          <w:color w:val="000000"/>
          <w:kern w:val="0"/>
          <w:sz w:val="24"/>
        </w:rPr>
        <w:t>年级第</w:t>
      </w:r>
      <w:r>
        <w:rPr>
          <w:rFonts w:ascii="宋体" w:hAnsi="宋体" w:hint="eastAsia"/>
          <w:bCs/>
          <w:color w:val="000000"/>
          <w:kern w:val="0"/>
          <w:sz w:val="24"/>
        </w:rPr>
        <w:t>一</w:t>
      </w:r>
      <w:r>
        <w:rPr>
          <w:rFonts w:ascii="宋体" w:hAnsi="宋体" w:hint="eastAsia"/>
          <w:bCs/>
          <w:color w:val="000000"/>
          <w:kern w:val="0"/>
          <w:sz w:val="24"/>
        </w:rPr>
        <w:t>学期开设。</w:t>
      </w:r>
      <w:r>
        <w:rPr>
          <w:rFonts w:ascii="宋体" w:hAnsi="宋体"/>
          <w:bCs/>
          <w:color w:val="000000"/>
          <w:kern w:val="0"/>
          <w:sz w:val="24"/>
        </w:rPr>
        <w:t>本课程</w:t>
      </w:r>
      <w:r>
        <w:rPr>
          <w:rFonts w:ascii="宋体" w:hAnsi="宋体" w:hint="eastAsia"/>
          <w:bCs/>
          <w:color w:val="000000"/>
          <w:kern w:val="0"/>
          <w:sz w:val="24"/>
        </w:rPr>
        <w:t>紧扣立德树人根本宗旨，</w:t>
      </w:r>
      <w:r>
        <w:rPr>
          <w:rFonts w:ascii="宋体" w:hAnsi="宋体"/>
          <w:bCs/>
          <w:color w:val="000000"/>
          <w:kern w:val="0"/>
          <w:sz w:val="24"/>
        </w:rPr>
        <w:t>注重加强对学生的世界观、人生观和价值观的教育，传承和创新中华优秀传统文化，积极引导当代</w:t>
      </w:r>
      <w:r>
        <w:rPr>
          <w:rFonts w:ascii="宋体" w:hAnsi="宋体" w:hint="eastAsia"/>
          <w:bCs/>
          <w:color w:val="000000"/>
          <w:kern w:val="0"/>
          <w:sz w:val="24"/>
        </w:rPr>
        <w:t>大</w:t>
      </w:r>
      <w:r>
        <w:rPr>
          <w:rFonts w:ascii="宋体" w:hAnsi="宋体"/>
          <w:bCs/>
          <w:color w:val="000000"/>
          <w:kern w:val="0"/>
          <w:sz w:val="24"/>
        </w:rPr>
        <w:t>学生树立正确的国家观、民族观、历史观、文化观，从而为社会培养更多德智体美劳全面发展的人才，为中国特色社会主义事业培养合格的建设者和可靠的接班人</w:t>
      </w:r>
      <w:r>
        <w:rPr>
          <w:rFonts w:ascii="宋体" w:hAnsi="宋体" w:hint="eastAsia"/>
          <w:bCs/>
          <w:color w:val="000000"/>
          <w:kern w:val="0"/>
          <w:sz w:val="24"/>
        </w:rPr>
        <w:t>。其目的是通过引导学生阅读分析经济、管理和金融等领域的语篇材料，在扩大学生的商务知识面的过程中，增强</w:t>
      </w:r>
      <w:r>
        <w:rPr>
          <w:rFonts w:ascii="宋体" w:hAnsi="宋体"/>
          <w:bCs/>
          <w:color w:val="000000"/>
          <w:kern w:val="0"/>
          <w:sz w:val="24"/>
        </w:rPr>
        <w:t>民族和文化的归属感、认同感、尊严感与荣誉感</w:t>
      </w:r>
      <w:r>
        <w:rPr>
          <w:rFonts w:ascii="宋体" w:hAnsi="宋体" w:hint="eastAsia"/>
          <w:bCs/>
          <w:color w:val="000000"/>
          <w:kern w:val="0"/>
          <w:sz w:val="24"/>
        </w:rPr>
        <w:t>，提高跨文化商务交际能力，并能够采取批判的态度，客观、理性和辩证地看待教材中体现的价值观，引导学生深刻理解社会主义核心价值观，自觉弘扬中华优秀传统文化、革命文化、社会主义先进文化。培养学生的语篇鉴赏能力、逻辑思辨能力和写作能力，同</w:t>
      </w:r>
      <w:r>
        <w:rPr>
          <w:rFonts w:ascii="宋体" w:hAnsi="宋体" w:hint="eastAsia"/>
          <w:bCs/>
          <w:kern w:val="0"/>
          <w:sz w:val="24"/>
        </w:rPr>
        <w:t>时指导学生将商务知识运用于实践，提高学生分析、解决问题的能力。</w:t>
      </w:r>
    </w:p>
    <w:p w:rsidR="00B022C0" w:rsidRDefault="00761A35">
      <w:pPr>
        <w:spacing w:line="360" w:lineRule="auto"/>
        <w:ind w:firstLineChars="200" w:firstLine="562"/>
        <w:rPr>
          <w:b/>
          <w:sz w:val="28"/>
          <w:szCs w:val="28"/>
        </w:rPr>
      </w:pPr>
      <w:r>
        <w:rPr>
          <w:rFonts w:hint="eastAsia"/>
          <w:b/>
          <w:sz w:val="28"/>
          <w:szCs w:val="28"/>
        </w:rPr>
        <w:t>二</w:t>
      </w:r>
      <w:r>
        <w:rPr>
          <w:b/>
          <w:sz w:val="28"/>
          <w:szCs w:val="28"/>
        </w:rPr>
        <w:t>、课程目标</w:t>
      </w:r>
    </w:p>
    <w:p w:rsidR="00B022C0" w:rsidRDefault="00761A35">
      <w:pPr>
        <w:spacing w:line="360" w:lineRule="auto"/>
        <w:ind w:leftChars="200" w:left="420"/>
        <w:jc w:val="left"/>
        <w:rPr>
          <w:sz w:val="24"/>
        </w:rPr>
      </w:pPr>
      <w:r>
        <w:rPr>
          <w:rFonts w:hint="eastAsia"/>
          <w:sz w:val="24"/>
        </w:rPr>
        <w:t>目标</w:t>
      </w:r>
      <w:r>
        <w:rPr>
          <w:sz w:val="24"/>
        </w:rPr>
        <w:t>1.</w:t>
      </w:r>
      <w:r>
        <w:rPr>
          <w:rFonts w:hint="eastAsia"/>
          <w:sz w:val="24"/>
        </w:rPr>
        <w:t xml:space="preserve"> </w:t>
      </w:r>
      <w:r>
        <w:rPr>
          <w:rFonts w:hint="eastAsia"/>
          <w:sz w:val="24"/>
        </w:rPr>
        <w:t>听：</w:t>
      </w:r>
      <w:r>
        <w:rPr>
          <w:rFonts w:cs="宋体" w:hint="eastAsia"/>
          <w:kern w:val="0"/>
          <w:sz w:val="24"/>
        </w:rPr>
        <w:t>能听懂正常语速</w:t>
      </w:r>
      <w:r>
        <w:rPr>
          <w:rFonts w:cs="宋体" w:hint="eastAsia"/>
          <w:kern w:val="0"/>
          <w:sz w:val="24"/>
        </w:rPr>
        <w:t>(</w:t>
      </w:r>
      <w:r>
        <w:rPr>
          <w:rFonts w:cs="宋体" w:hint="eastAsia"/>
          <w:kern w:val="0"/>
          <w:sz w:val="24"/>
        </w:rPr>
        <w:t>每分钟</w:t>
      </w:r>
      <w:r>
        <w:rPr>
          <w:rFonts w:cs="宋体" w:hint="eastAsia"/>
          <w:kern w:val="0"/>
          <w:sz w:val="24"/>
        </w:rPr>
        <w:t>120-150</w:t>
      </w:r>
      <w:r>
        <w:rPr>
          <w:rFonts w:cs="宋体" w:hint="eastAsia"/>
          <w:kern w:val="0"/>
          <w:sz w:val="24"/>
        </w:rPr>
        <w:t>个单词</w:t>
      </w:r>
      <w:r>
        <w:rPr>
          <w:rFonts w:cs="宋体" w:hint="eastAsia"/>
          <w:kern w:val="0"/>
          <w:sz w:val="24"/>
        </w:rPr>
        <w:t>)</w:t>
      </w:r>
      <w:r>
        <w:rPr>
          <w:rFonts w:cs="宋体" w:hint="eastAsia"/>
          <w:kern w:val="0"/>
          <w:sz w:val="24"/>
        </w:rPr>
        <w:t>的一</w:t>
      </w:r>
      <w:r>
        <w:rPr>
          <w:rFonts w:cs="宋体" w:hint="eastAsia"/>
          <w:kern w:val="0"/>
          <w:sz w:val="24"/>
        </w:rPr>
        <w:t>般商务活动中的对话、谈判、会议发言等，并能结合具体语言环境，理解所听内容的深层含义，</w:t>
      </w:r>
      <w:r>
        <w:rPr>
          <w:rFonts w:cs="宋体" w:hint="eastAsia"/>
          <w:kern w:val="0"/>
          <w:sz w:val="24"/>
        </w:rPr>
        <w:lastRenderedPageBreak/>
        <w:t>把握说话者的态度和意图。</w:t>
      </w:r>
    </w:p>
    <w:p w:rsidR="00B022C0" w:rsidRDefault="00761A35">
      <w:pPr>
        <w:spacing w:line="360" w:lineRule="auto"/>
        <w:ind w:leftChars="200" w:left="420"/>
        <w:rPr>
          <w:rFonts w:cs="宋体"/>
          <w:kern w:val="0"/>
          <w:sz w:val="24"/>
        </w:rPr>
      </w:pPr>
      <w:r>
        <w:rPr>
          <w:rFonts w:hint="eastAsia"/>
          <w:sz w:val="24"/>
        </w:rPr>
        <w:t>目标</w:t>
      </w:r>
      <w:r>
        <w:rPr>
          <w:sz w:val="24"/>
        </w:rPr>
        <w:t xml:space="preserve">2. </w:t>
      </w:r>
      <w:r>
        <w:rPr>
          <w:rFonts w:hint="eastAsia"/>
          <w:sz w:val="24"/>
        </w:rPr>
        <w:t>说：</w:t>
      </w:r>
      <w:r>
        <w:rPr>
          <w:rFonts w:cs="宋体" w:hint="eastAsia"/>
          <w:kern w:val="0"/>
          <w:sz w:val="24"/>
        </w:rPr>
        <w:t>能够用英语介绍</w:t>
      </w:r>
      <w:r>
        <w:rPr>
          <w:rFonts w:cs="宋体" w:hint="eastAsia"/>
          <w:kern w:val="0"/>
          <w:sz w:val="24"/>
        </w:rPr>
        <w:t>商务术语和</w:t>
      </w:r>
      <w:r>
        <w:rPr>
          <w:rFonts w:cs="宋体" w:hint="eastAsia"/>
          <w:kern w:val="0"/>
          <w:sz w:val="24"/>
        </w:rPr>
        <w:t>公司状况，</w:t>
      </w:r>
      <w:r>
        <w:rPr>
          <w:rFonts w:cs="宋体" w:hint="eastAsia"/>
          <w:kern w:val="0"/>
          <w:sz w:val="24"/>
        </w:rPr>
        <w:t>分析与评价商务现象，通过角色扮演完成一定的商务活动，做有一定难度</w:t>
      </w:r>
      <w:r>
        <w:rPr>
          <w:rFonts w:cs="宋体" w:hint="eastAsia"/>
          <w:kern w:val="0"/>
          <w:sz w:val="24"/>
        </w:rPr>
        <w:t>的商务报告等。语音、语调正确，语流连贯顺畅，表达基本得体。</w:t>
      </w:r>
    </w:p>
    <w:p w:rsidR="00B022C0" w:rsidRDefault="00761A35">
      <w:pPr>
        <w:spacing w:line="360" w:lineRule="auto"/>
        <w:ind w:leftChars="200" w:left="420"/>
        <w:rPr>
          <w:sz w:val="24"/>
        </w:rPr>
      </w:pPr>
      <w:r>
        <w:rPr>
          <w:rFonts w:hint="eastAsia"/>
          <w:sz w:val="24"/>
        </w:rPr>
        <w:t>目标</w:t>
      </w:r>
      <w:r>
        <w:rPr>
          <w:sz w:val="24"/>
        </w:rPr>
        <w:t xml:space="preserve">3. </w:t>
      </w:r>
      <w:r>
        <w:rPr>
          <w:rFonts w:hint="eastAsia"/>
          <w:sz w:val="24"/>
        </w:rPr>
        <w:t>读：能读懂</w:t>
      </w:r>
      <w:r>
        <w:rPr>
          <w:rFonts w:hint="eastAsia"/>
          <w:sz w:val="24"/>
        </w:rPr>
        <w:t>具有较高</w:t>
      </w:r>
      <w:r>
        <w:rPr>
          <w:rFonts w:hint="eastAsia"/>
          <w:sz w:val="24"/>
        </w:rPr>
        <w:t>难度的商务英语文章，理解相关商务知识，了解作者的观点和态度。阅读速度为每分钟</w:t>
      </w:r>
      <w:r>
        <w:rPr>
          <w:rFonts w:hint="eastAsia"/>
          <w:sz w:val="24"/>
        </w:rPr>
        <w:t>130-160</w:t>
      </w:r>
      <w:r>
        <w:rPr>
          <w:rFonts w:hint="eastAsia"/>
          <w:sz w:val="24"/>
        </w:rPr>
        <w:t>个单词，理解准确率在</w:t>
      </w:r>
      <w:r>
        <w:rPr>
          <w:rFonts w:hint="eastAsia"/>
          <w:sz w:val="24"/>
        </w:rPr>
        <w:t>80%</w:t>
      </w:r>
      <w:r>
        <w:rPr>
          <w:rFonts w:hint="eastAsia"/>
          <w:sz w:val="24"/>
        </w:rPr>
        <w:t>以上。</w:t>
      </w:r>
      <w:r>
        <w:rPr>
          <w:rFonts w:hint="eastAsia"/>
          <w:sz w:val="24"/>
        </w:rPr>
        <w:br/>
      </w:r>
      <w:r>
        <w:rPr>
          <w:rFonts w:hint="eastAsia"/>
          <w:sz w:val="24"/>
        </w:rPr>
        <w:t>目标</w:t>
      </w:r>
      <w:r>
        <w:rPr>
          <w:rFonts w:hint="eastAsia"/>
          <w:sz w:val="24"/>
        </w:rPr>
        <w:t>4</w:t>
      </w:r>
      <w:r>
        <w:rPr>
          <w:sz w:val="24"/>
        </w:rPr>
        <w:t xml:space="preserve">. </w:t>
      </w:r>
      <w:r>
        <w:rPr>
          <w:rFonts w:hint="eastAsia"/>
          <w:sz w:val="24"/>
        </w:rPr>
        <w:t>写：</w:t>
      </w:r>
      <w:r>
        <w:rPr>
          <w:rFonts w:ascii="宋体" w:hAnsi="宋体" w:cs="宋体" w:hint="eastAsia"/>
          <w:kern w:val="0"/>
          <w:sz w:val="24"/>
        </w:rPr>
        <w:t>能够运用所学语言知识</w:t>
      </w:r>
      <w:r>
        <w:rPr>
          <w:rFonts w:ascii="宋体" w:hAnsi="宋体" w:cs="宋体" w:hint="eastAsia"/>
          <w:kern w:val="0"/>
          <w:sz w:val="24"/>
        </w:rPr>
        <w:t>及商务知识</w:t>
      </w:r>
      <w:r>
        <w:rPr>
          <w:rFonts w:ascii="宋体" w:hAnsi="宋体" w:cs="宋体" w:hint="eastAsia"/>
          <w:kern w:val="0"/>
          <w:sz w:val="24"/>
        </w:rPr>
        <w:t>，写出</w:t>
      </w:r>
      <w:r>
        <w:rPr>
          <w:rFonts w:ascii="宋体" w:hAnsi="宋体" w:cs="宋体" w:hint="eastAsia"/>
          <w:kern w:val="0"/>
          <w:sz w:val="24"/>
        </w:rPr>
        <w:t>关于某一商务主题的论述文、</w:t>
      </w:r>
      <w:r>
        <w:rPr>
          <w:rFonts w:hint="eastAsia"/>
          <w:sz w:val="24"/>
        </w:rPr>
        <w:t>调查分析报告</w:t>
      </w:r>
      <w:r>
        <w:rPr>
          <w:rFonts w:hint="eastAsia"/>
          <w:sz w:val="24"/>
        </w:rPr>
        <w:t>等。</w:t>
      </w:r>
      <w:r>
        <w:rPr>
          <w:rFonts w:ascii="宋体" w:hAnsi="宋体" w:cs="宋体" w:hint="eastAsia"/>
          <w:kern w:val="0"/>
          <w:sz w:val="24"/>
        </w:rPr>
        <w:t>不少于</w:t>
      </w:r>
      <w:r>
        <w:rPr>
          <w:rFonts w:ascii="宋体" w:hAnsi="宋体" w:cs="宋体" w:hint="eastAsia"/>
          <w:kern w:val="0"/>
          <w:sz w:val="24"/>
        </w:rPr>
        <w:t>250</w:t>
      </w:r>
      <w:r>
        <w:rPr>
          <w:rFonts w:ascii="宋体" w:hAnsi="宋体" w:cs="宋体" w:hint="eastAsia"/>
          <w:kern w:val="0"/>
          <w:sz w:val="24"/>
        </w:rPr>
        <w:t>字</w:t>
      </w:r>
      <w:r>
        <w:rPr>
          <w:rFonts w:ascii="宋体" w:hAnsi="宋体" w:cs="宋体" w:hint="eastAsia"/>
          <w:kern w:val="0"/>
          <w:sz w:val="24"/>
        </w:rPr>
        <w:t>。要能够做到中心思想明确、结构合理、语言得体</w:t>
      </w:r>
      <w:r>
        <w:rPr>
          <w:rFonts w:ascii="宋体" w:hAnsi="宋体" w:cs="宋体" w:hint="eastAsia"/>
          <w:kern w:val="0"/>
          <w:sz w:val="24"/>
        </w:rPr>
        <w:t>，</w:t>
      </w:r>
      <w:r>
        <w:rPr>
          <w:rFonts w:ascii="宋体" w:hAnsi="宋体" w:cs="宋体" w:hint="eastAsia"/>
          <w:kern w:val="0"/>
          <w:sz w:val="24"/>
        </w:rPr>
        <w:t>有一定的思辨性</w:t>
      </w:r>
      <w:r>
        <w:rPr>
          <w:rFonts w:ascii="宋体" w:hAnsi="宋体" w:cs="宋体" w:hint="eastAsia"/>
          <w:kern w:val="0"/>
          <w:sz w:val="24"/>
        </w:rPr>
        <w:t>。</w:t>
      </w:r>
    </w:p>
    <w:p w:rsidR="00B022C0" w:rsidRDefault="00761A35">
      <w:pPr>
        <w:spacing w:line="360" w:lineRule="auto"/>
        <w:ind w:leftChars="200" w:left="420"/>
        <w:rPr>
          <w:sz w:val="24"/>
        </w:rPr>
      </w:pPr>
      <w:r>
        <w:rPr>
          <w:rFonts w:hint="eastAsia"/>
          <w:sz w:val="24"/>
        </w:rPr>
        <w:t>目标</w:t>
      </w:r>
      <w:r>
        <w:rPr>
          <w:rFonts w:hint="eastAsia"/>
          <w:sz w:val="24"/>
        </w:rPr>
        <w:t>5</w:t>
      </w:r>
      <w:r>
        <w:rPr>
          <w:sz w:val="24"/>
        </w:rPr>
        <w:t xml:space="preserve">. </w:t>
      </w:r>
      <w:r>
        <w:rPr>
          <w:rFonts w:hint="eastAsia"/>
          <w:sz w:val="24"/>
        </w:rPr>
        <w:t>译：能够翻译一般性商务材料。英译汉，要求速度每小时</w:t>
      </w:r>
      <w:r>
        <w:rPr>
          <w:rFonts w:hint="eastAsia"/>
          <w:sz w:val="24"/>
        </w:rPr>
        <w:t>210</w:t>
      </w:r>
      <w:r>
        <w:rPr>
          <w:rFonts w:hint="eastAsia"/>
          <w:sz w:val="24"/>
        </w:rPr>
        <w:t>－</w:t>
      </w:r>
      <w:r>
        <w:rPr>
          <w:rFonts w:hint="eastAsia"/>
          <w:sz w:val="24"/>
        </w:rPr>
        <w:t>240</w:t>
      </w:r>
      <w:r>
        <w:rPr>
          <w:rFonts w:hint="eastAsia"/>
          <w:sz w:val="24"/>
        </w:rPr>
        <w:t>个单词；汉译英，要求速度每小时</w:t>
      </w:r>
      <w:r>
        <w:rPr>
          <w:rFonts w:hint="eastAsia"/>
          <w:sz w:val="24"/>
        </w:rPr>
        <w:t>210</w:t>
      </w:r>
      <w:r>
        <w:rPr>
          <w:rFonts w:hint="eastAsia"/>
          <w:sz w:val="24"/>
        </w:rPr>
        <w:t>－</w:t>
      </w:r>
      <w:r>
        <w:rPr>
          <w:rFonts w:hint="eastAsia"/>
          <w:sz w:val="24"/>
        </w:rPr>
        <w:t>240</w:t>
      </w:r>
      <w:r>
        <w:rPr>
          <w:rFonts w:hint="eastAsia"/>
          <w:sz w:val="24"/>
        </w:rPr>
        <w:t>个汉字。能够承担商务活动中的口译工作。</w:t>
      </w:r>
    </w:p>
    <w:p w:rsidR="00B022C0" w:rsidRDefault="00B022C0">
      <w:pPr>
        <w:spacing w:line="360" w:lineRule="auto"/>
        <w:ind w:leftChars="200" w:left="420"/>
        <w:rPr>
          <w:sz w:val="24"/>
        </w:rPr>
      </w:pPr>
    </w:p>
    <w:p w:rsidR="00B022C0" w:rsidRDefault="00761A35">
      <w:pPr>
        <w:spacing w:line="360" w:lineRule="auto"/>
        <w:ind w:firstLineChars="200" w:firstLine="480"/>
        <w:rPr>
          <w:color w:val="000000"/>
          <w:sz w:val="24"/>
        </w:rPr>
      </w:pPr>
      <w:r>
        <w:rPr>
          <w:rFonts w:ascii="Calibri" w:eastAsia="宋体" w:hAnsi="Calibri" w:cs="Times New Roman" w:hint="eastAsia"/>
          <w:sz w:val="24"/>
        </w:rPr>
        <w:t>本课程支撑专业培养方案中毕业要求</w:t>
      </w:r>
      <w:r>
        <w:rPr>
          <w:rFonts w:ascii="Calibri" w:eastAsia="宋体" w:hAnsi="Calibri" w:cs="Times New Roman" w:hint="eastAsia"/>
          <w:sz w:val="24"/>
        </w:rPr>
        <w:t>5-3</w:t>
      </w:r>
      <w:r>
        <w:rPr>
          <w:rFonts w:ascii="Calibri" w:eastAsia="宋体" w:hAnsi="Calibri" w:cs="Times New Roman" w:hint="eastAsia"/>
          <w:sz w:val="24"/>
        </w:rPr>
        <w:t>、毕业要求</w:t>
      </w:r>
      <w:r>
        <w:rPr>
          <w:rFonts w:ascii="Calibri" w:eastAsia="宋体" w:hAnsi="Calibri" w:cs="Times New Roman" w:hint="eastAsia"/>
          <w:sz w:val="24"/>
        </w:rPr>
        <w:t>6-2</w:t>
      </w:r>
      <w:r>
        <w:rPr>
          <w:rFonts w:ascii="Calibri" w:eastAsia="宋体" w:hAnsi="Calibri" w:cs="Times New Roman" w:hint="eastAsia"/>
          <w:sz w:val="24"/>
        </w:rPr>
        <w:t>、</w:t>
      </w:r>
      <w:r>
        <w:rPr>
          <w:rFonts w:ascii="Calibri" w:eastAsia="宋体" w:hAnsi="Calibri" w:cs="Times New Roman" w:hint="eastAsia"/>
          <w:sz w:val="24"/>
        </w:rPr>
        <w:t>6-3</w:t>
      </w:r>
      <w:r>
        <w:rPr>
          <w:rFonts w:ascii="Calibri" w:eastAsia="宋体" w:hAnsi="Calibri" w:cs="Times New Roman" w:hint="eastAsia"/>
          <w:sz w:val="24"/>
        </w:rPr>
        <w:t>，对应关系如表所示。</w:t>
      </w:r>
    </w:p>
    <w:p w:rsidR="00B022C0" w:rsidRDefault="00B022C0">
      <w:pPr>
        <w:spacing w:line="360" w:lineRule="auto"/>
        <w:rPr>
          <w:color w:val="000000"/>
          <w:sz w:val="24"/>
        </w:rPr>
      </w:pP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B022C0">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毕业要求</w:t>
            </w:r>
          </w:p>
          <w:p w:rsidR="00B022C0" w:rsidRDefault="00761A35">
            <w:pPr>
              <w:widowControl/>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课程目标</w:t>
            </w:r>
          </w:p>
        </w:tc>
      </w:tr>
      <w:tr w:rsidR="00B022C0">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rFonts w:hint="eastAsia"/>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rFonts w:hint="eastAsia"/>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r>
      <w:tr w:rsidR="00B022C0">
        <w:trPr>
          <w:trHeight w:val="481"/>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rFonts w:ascii="宋体" w:hAnsi="宋体"/>
                <w:kern w:val="0"/>
                <w:szCs w:val="21"/>
              </w:rPr>
            </w:pPr>
            <w:r>
              <w:rPr>
                <w:rFonts w:ascii="宋体" w:hAnsi="宋体"/>
                <w:kern w:val="0"/>
                <w:szCs w:val="21"/>
              </w:rPr>
              <w:t>毕业要求</w:t>
            </w:r>
            <w:r>
              <w:rPr>
                <w:rFonts w:ascii="宋体" w:hAnsi="宋体" w:hint="eastAsia"/>
                <w:szCs w:val="21"/>
              </w:rPr>
              <w:t>5</w:t>
            </w:r>
            <w:r>
              <w:rPr>
                <w:rFonts w:ascii="宋体" w:hAnsi="宋体"/>
                <w:szCs w:val="21"/>
              </w:rPr>
              <w:t>-</w:t>
            </w:r>
            <w:r>
              <w:rPr>
                <w:rFonts w:ascii="宋体" w:hAnsi="宋体" w:hint="eastAsia"/>
                <w:szCs w:val="21"/>
              </w:rPr>
              <w:t>3</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70"/>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kern w:val="0"/>
                <w:szCs w:val="21"/>
              </w:rPr>
            </w:pPr>
            <w:r>
              <w:rPr>
                <w:rFonts w:ascii="宋体" w:hAnsi="宋体"/>
                <w:kern w:val="0"/>
                <w:szCs w:val="21"/>
              </w:rPr>
              <w:t>毕业要求</w:t>
            </w:r>
            <w:r>
              <w:rPr>
                <w:rFonts w:ascii="宋体" w:hAnsi="宋体" w:hint="eastAsia"/>
                <w:kern w:val="0"/>
                <w:szCs w:val="21"/>
              </w:rPr>
              <w:t>6</w:t>
            </w:r>
            <w:r>
              <w:rPr>
                <w:rFonts w:ascii="宋体" w:hAnsi="宋体"/>
                <w:szCs w:val="21"/>
              </w:rPr>
              <w:t>-</w:t>
            </w:r>
            <w:r>
              <w:rPr>
                <w:rFonts w:ascii="宋体" w:hAnsi="宋体" w:hint="eastAsia"/>
                <w:szCs w:val="21"/>
              </w:rPr>
              <w:t>2</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61"/>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kern w:val="0"/>
                <w:szCs w:val="21"/>
              </w:rPr>
            </w:pPr>
            <w:r>
              <w:rPr>
                <w:rFonts w:ascii="宋体" w:hAnsi="宋体"/>
                <w:kern w:val="0"/>
                <w:szCs w:val="21"/>
              </w:rPr>
              <w:t>毕业要求</w:t>
            </w:r>
            <w:r>
              <w:rPr>
                <w:rFonts w:ascii="宋体" w:hAnsi="宋体" w:hint="eastAsia"/>
                <w:kern w:val="0"/>
                <w:szCs w:val="21"/>
              </w:rPr>
              <w:t>6</w:t>
            </w:r>
            <w:r>
              <w:rPr>
                <w:rFonts w:ascii="宋体" w:hAnsi="宋体"/>
                <w:szCs w:val="21"/>
              </w:rPr>
              <w:t>-</w:t>
            </w:r>
            <w:r>
              <w:rPr>
                <w:rFonts w:ascii="宋体" w:hAnsi="宋体" w:hint="eastAsia"/>
                <w:szCs w:val="21"/>
              </w:rPr>
              <w:t>3</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50"/>
        </w:trPr>
        <w:tc>
          <w:tcPr>
            <w:tcW w:w="1695" w:type="dxa"/>
            <w:tcBorders>
              <w:top w:val="nil"/>
              <w:left w:val="single" w:sz="4" w:space="0" w:color="auto"/>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bl>
    <w:p w:rsidR="00B022C0" w:rsidRDefault="00B022C0">
      <w:pPr>
        <w:spacing w:line="360" w:lineRule="auto"/>
        <w:rPr>
          <w:b/>
          <w:sz w:val="28"/>
          <w:szCs w:val="28"/>
        </w:rPr>
      </w:pPr>
    </w:p>
    <w:p w:rsidR="00B022C0" w:rsidRDefault="00761A35">
      <w:pPr>
        <w:spacing w:line="360" w:lineRule="auto"/>
        <w:ind w:firstLineChars="200" w:firstLine="562"/>
        <w:rPr>
          <w:b/>
          <w:sz w:val="28"/>
          <w:szCs w:val="28"/>
        </w:rPr>
      </w:pPr>
      <w:r>
        <w:rPr>
          <w:rFonts w:hint="eastAsia"/>
          <w:b/>
          <w:sz w:val="28"/>
          <w:szCs w:val="28"/>
        </w:rPr>
        <w:t>三</w:t>
      </w:r>
      <w:r>
        <w:rPr>
          <w:b/>
          <w:sz w:val="28"/>
          <w:szCs w:val="28"/>
        </w:rPr>
        <w:t>、课程内容及要求</w:t>
      </w:r>
    </w:p>
    <w:p w:rsidR="00B022C0" w:rsidRDefault="00761A35">
      <w:pPr>
        <w:spacing w:line="360" w:lineRule="auto"/>
        <w:ind w:firstLineChars="196" w:firstLine="472"/>
        <w:rPr>
          <w:b/>
          <w:sz w:val="24"/>
        </w:rPr>
      </w:pPr>
      <w:r>
        <w:rPr>
          <w:rFonts w:hint="eastAsia"/>
          <w:b/>
          <w:sz w:val="24"/>
        </w:rPr>
        <w:t>（一）</w:t>
      </w:r>
      <w:r>
        <w:rPr>
          <w:rFonts w:hint="eastAsia"/>
          <w:b/>
          <w:sz w:val="24"/>
        </w:rPr>
        <w:t>Unit 1</w:t>
      </w:r>
      <w:r>
        <w:rPr>
          <w:b/>
          <w:sz w:val="24"/>
        </w:rPr>
        <w:t xml:space="preserve"> </w:t>
      </w:r>
      <w:r>
        <w:rPr>
          <w:rFonts w:hint="eastAsia"/>
          <w:b/>
          <w:sz w:val="24"/>
        </w:rPr>
        <w:t>Business Ethics</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Text A Only the Ethics survive</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 xml:space="preserve">Business Ethics; </w:t>
      </w:r>
      <w:r>
        <w:rPr>
          <w:rFonts w:ascii="Times New Roman" w:hAnsi="Times New Roman"/>
          <w:sz w:val="24"/>
        </w:rPr>
        <w:t xml:space="preserve">Terms &amp; </w:t>
      </w:r>
      <w:r>
        <w:rPr>
          <w:rFonts w:ascii="Times New Roman" w:hAnsi="Times New Roman" w:hint="eastAsia"/>
          <w:sz w:val="24"/>
        </w:rPr>
        <w:t>Expressions</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Company</w:t>
      </w:r>
      <w:r>
        <w:rPr>
          <w:rFonts w:ascii="Times New Roman" w:hAnsi="Times New Roman"/>
          <w:sz w:val="24"/>
        </w:rPr>
        <w:t>’</w:t>
      </w:r>
      <w:r>
        <w:rPr>
          <w:rFonts w:ascii="Times New Roman" w:hAnsi="Times New Roman" w:hint="eastAsia"/>
          <w:sz w:val="24"/>
        </w:rPr>
        <w:t>s Culture</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理解企业道德的定义，企业文化的重要性</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正确使用与企业道德相关的术语及表达</w:t>
      </w:r>
    </w:p>
    <w:p w:rsidR="00B022C0" w:rsidRDefault="00761A35">
      <w:pPr>
        <w:spacing w:line="360" w:lineRule="auto"/>
        <w:ind w:firstLineChars="200" w:firstLine="480"/>
        <w:rPr>
          <w:rFonts w:ascii="宋体" w:hAnsi="宋体"/>
          <w:sz w:val="24"/>
        </w:rPr>
      </w:pPr>
      <w:r>
        <w:rPr>
          <w:rFonts w:ascii="宋体" w:hAnsi="宋体"/>
          <w:sz w:val="24"/>
        </w:rPr>
        <w:lastRenderedPageBreak/>
        <w:t>（</w:t>
      </w:r>
      <w:r>
        <w:rPr>
          <w:rFonts w:ascii="宋体" w:hAnsi="宋体"/>
          <w:sz w:val="24"/>
        </w:rPr>
        <w:t>3</w:t>
      </w:r>
      <w:r>
        <w:rPr>
          <w:rFonts w:ascii="宋体" w:hAnsi="宋体"/>
          <w:sz w:val="24"/>
        </w:rPr>
        <w:t>）</w:t>
      </w:r>
      <w:r>
        <w:rPr>
          <w:rFonts w:ascii="宋体" w:hAnsi="宋体" w:hint="eastAsia"/>
          <w:sz w:val="24"/>
        </w:rPr>
        <w:t>熟悉和了解企业文化</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ascii="宋体" w:hAnsi="宋体" w:hint="eastAsia"/>
          <w:sz w:val="24"/>
        </w:rPr>
        <w:t>企业道德相关的术语及表达</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企业文化与企业成功的关系</w:t>
      </w:r>
    </w:p>
    <w:p w:rsidR="00B022C0" w:rsidRDefault="00761A35">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通过学习培养学生的</w:t>
      </w:r>
      <w:r>
        <w:rPr>
          <w:rFonts w:ascii="宋体" w:hAnsi="宋体"/>
          <w:color w:val="000000"/>
          <w:sz w:val="24"/>
        </w:rPr>
        <w:t>社会主义核心价值观</w:t>
      </w:r>
      <w:r>
        <w:rPr>
          <w:rFonts w:ascii="宋体" w:hAnsi="宋体" w:hint="eastAsia"/>
          <w:color w:val="000000"/>
          <w:sz w:val="24"/>
        </w:rPr>
        <w:t>，因为</w:t>
      </w:r>
      <w:r>
        <w:rPr>
          <w:rFonts w:ascii="宋体" w:hAnsi="宋体"/>
          <w:color w:val="000000"/>
          <w:sz w:val="24"/>
        </w:rPr>
        <w:t>社会主义核心价值观</w:t>
      </w:r>
      <w:r>
        <w:rPr>
          <w:rFonts w:ascii="宋体" w:hAnsi="宋体" w:hint="eastAsia"/>
          <w:color w:val="000000"/>
          <w:sz w:val="24"/>
        </w:rPr>
        <w:t>必将</w:t>
      </w:r>
      <w:r>
        <w:rPr>
          <w:rFonts w:ascii="宋体" w:hAnsi="宋体"/>
          <w:color w:val="000000"/>
          <w:sz w:val="24"/>
        </w:rPr>
        <w:t>成为人们共同遵循和维护的行为准则</w:t>
      </w:r>
      <w:r>
        <w:rPr>
          <w:rFonts w:ascii="宋体" w:hAnsi="宋体" w:hint="eastAsia"/>
          <w:color w:val="000000"/>
          <w:sz w:val="24"/>
        </w:rPr>
        <w:t>，并强调</w:t>
      </w:r>
      <w:r>
        <w:rPr>
          <w:rFonts w:ascii="宋体" w:hAnsi="宋体"/>
          <w:color w:val="000000"/>
          <w:sz w:val="24"/>
        </w:rPr>
        <w:t>核心价值观必须建立于民族优秀文化传统之上</w:t>
      </w:r>
      <w:r>
        <w:rPr>
          <w:rFonts w:ascii="宋体" w:hAnsi="宋体" w:hint="eastAsia"/>
          <w:color w:val="000000"/>
          <w:sz w:val="24"/>
        </w:rPr>
        <w:t>，指引企业文化的构建。</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结合企业道德与文化价值的主题，引导学生认识到</w:t>
      </w:r>
      <w:r>
        <w:rPr>
          <w:rFonts w:ascii="宋体" w:hAnsi="宋体"/>
          <w:color w:val="000000"/>
          <w:sz w:val="24"/>
        </w:rPr>
        <w:t>核心价值观反映社会和人类的长远利益和未来发展方向，具有激励人心和鼓舞人们不断前进的作用，而且这种价值观包含着非常高尚和值得人们前赴后继为之献身的内在合理性</w:t>
      </w:r>
      <w:r>
        <w:rPr>
          <w:rFonts w:ascii="宋体" w:hAnsi="宋体" w:hint="eastAsia"/>
          <w:color w:val="000000"/>
          <w:sz w:val="24"/>
        </w:rPr>
        <w:t>。</w:t>
      </w:r>
    </w:p>
    <w:p w:rsidR="00B022C0" w:rsidRDefault="00761A35">
      <w:pPr>
        <w:spacing w:line="360" w:lineRule="auto"/>
        <w:ind w:firstLineChars="196" w:firstLine="472"/>
        <w:rPr>
          <w:b/>
          <w:sz w:val="24"/>
        </w:rPr>
      </w:pPr>
      <w:r>
        <w:rPr>
          <w:rFonts w:hint="eastAsia"/>
          <w:b/>
          <w:sz w:val="24"/>
        </w:rPr>
        <w:t>（</w:t>
      </w:r>
      <w:r>
        <w:rPr>
          <w:b/>
          <w:sz w:val="24"/>
        </w:rPr>
        <w:t>二</w:t>
      </w:r>
      <w:r>
        <w:rPr>
          <w:rFonts w:hint="eastAsia"/>
          <w:b/>
          <w:sz w:val="24"/>
        </w:rPr>
        <w:t>）</w:t>
      </w:r>
      <w:r>
        <w:rPr>
          <w:rFonts w:hint="eastAsia"/>
          <w:b/>
          <w:sz w:val="24"/>
        </w:rPr>
        <w:t>Unit 2</w:t>
      </w:r>
      <w:r>
        <w:rPr>
          <w:b/>
          <w:sz w:val="24"/>
        </w:rPr>
        <w:t xml:space="preserve"> </w:t>
      </w:r>
      <w:r>
        <w:rPr>
          <w:rFonts w:hint="eastAsia"/>
          <w:b/>
          <w:sz w:val="24"/>
        </w:rPr>
        <w:t>Business Management</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Reading:Text A What Makes an Effective Executive</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Business Management</w:t>
      </w:r>
      <w:r>
        <w:rPr>
          <w:rFonts w:ascii="Times New Roman" w:hAnsi="Times New Roman" w:hint="eastAsia"/>
          <w:sz w:val="24"/>
        </w:rPr>
        <w:t>；</w:t>
      </w:r>
      <w:r>
        <w:rPr>
          <w:rFonts w:ascii="Times New Roman" w:hAnsi="Times New Roman"/>
          <w:sz w:val="24"/>
        </w:rPr>
        <w:t xml:space="preserve">Terms &amp; </w:t>
      </w:r>
      <w:r>
        <w:rPr>
          <w:rFonts w:ascii="Times New Roman" w:hAnsi="Times New Roman" w:hint="eastAsia"/>
          <w:sz w:val="24"/>
        </w:rPr>
        <w:t>Expressions</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Skills: </w:t>
      </w:r>
      <w:r>
        <w:rPr>
          <w:rFonts w:ascii="Times New Roman" w:hAnsi="Times New Roman" w:hint="eastAsia"/>
          <w:sz w:val="24"/>
        </w:rPr>
        <w:t>Business Management</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了解企业管理以及如何成为高效的企业管理者</w:t>
      </w:r>
    </w:p>
    <w:p w:rsidR="00B022C0" w:rsidRDefault="00761A35">
      <w:pPr>
        <w:spacing w:line="360" w:lineRule="auto"/>
        <w:ind w:firstLineChars="200" w:firstLine="480"/>
        <w:rPr>
          <w:sz w:val="24"/>
        </w:rPr>
      </w:pPr>
      <w:r>
        <w:rPr>
          <w:sz w:val="24"/>
        </w:rPr>
        <w:t>（</w:t>
      </w:r>
      <w:r>
        <w:rPr>
          <w:sz w:val="24"/>
        </w:rPr>
        <w:t>2</w:t>
      </w:r>
      <w:r>
        <w:rPr>
          <w:sz w:val="24"/>
        </w:rPr>
        <w:t>）</w:t>
      </w:r>
      <w:r>
        <w:rPr>
          <w:rFonts w:ascii="宋体" w:hAnsi="宋体" w:hint="eastAsia"/>
          <w:sz w:val="24"/>
        </w:rPr>
        <w:t>正确使用与企业管理相关的术语及表达</w:t>
      </w:r>
    </w:p>
    <w:p w:rsidR="00B022C0" w:rsidRDefault="00761A35">
      <w:pPr>
        <w:spacing w:line="360" w:lineRule="auto"/>
        <w:ind w:firstLineChars="200" w:firstLine="480"/>
        <w:rPr>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运用所学知识分析高效企业管理者应具有的特性</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rFonts w:ascii="宋体" w:hAnsi="宋体"/>
          <w:sz w:val="24"/>
        </w:rPr>
      </w:pPr>
      <w:r>
        <w:rPr>
          <w:sz w:val="24"/>
        </w:rPr>
        <w:t>（</w:t>
      </w:r>
      <w:r>
        <w:rPr>
          <w:sz w:val="24"/>
        </w:rPr>
        <w:t>1</w:t>
      </w:r>
      <w:r>
        <w:rPr>
          <w:sz w:val="24"/>
        </w:rPr>
        <w:t>）</w:t>
      </w:r>
      <w:r>
        <w:rPr>
          <w:rFonts w:ascii="宋体" w:hAnsi="宋体" w:hint="eastAsia"/>
          <w:sz w:val="24"/>
        </w:rPr>
        <w:t>企业管理相关的术语及表达</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高效企业管理者应具有技巧和特性</w:t>
      </w:r>
    </w:p>
    <w:p w:rsidR="00B022C0" w:rsidRDefault="00761A35">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着重教育引导学生深刻理解社会主义核心价值观，将中华优秀传统文化、革命文化、社会主义先进文化融入企业管理。</w:t>
      </w:r>
    </w:p>
    <w:p w:rsidR="00B022C0" w:rsidRDefault="00761A35">
      <w:pPr>
        <w:spacing w:line="360" w:lineRule="auto"/>
        <w:ind w:firstLineChars="200" w:firstLine="480"/>
        <w:rPr>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以立德树人为根本宗旨，坚定爱国主义思想和信念，培育和践行社会主义核心价值观，企业管理中</w:t>
      </w:r>
      <w:r>
        <w:rPr>
          <w:rFonts w:ascii="宋体" w:hAnsi="宋体"/>
          <w:color w:val="000000"/>
          <w:sz w:val="24"/>
        </w:rPr>
        <w:t>要以德为先</w:t>
      </w:r>
      <w:r>
        <w:rPr>
          <w:rFonts w:ascii="宋体" w:hAnsi="宋体" w:hint="eastAsia"/>
          <w:color w:val="000000"/>
          <w:sz w:val="24"/>
        </w:rPr>
        <w:t>，</w:t>
      </w:r>
      <w:r>
        <w:rPr>
          <w:rFonts w:ascii="宋体" w:hAnsi="宋体"/>
          <w:color w:val="000000"/>
          <w:sz w:val="24"/>
        </w:rPr>
        <w:t>注意</w:t>
      </w:r>
      <w:r>
        <w:rPr>
          <w:rFonts w:ascii="宋体" w:hAnsi="宋体" w:hint="eastAsia"/>
          <w:color w:val="000000"/>
          <w:sz w:val="24"/>
        </w:rPr>
        <w:t>全体成员</w:t>
      </w:r>
      <w:r>
        <w:rPr>
          <w:rFonts w:ascii="宋体" w:hAnsi="宋体"/>
          <w:color w:val="000000"/>
          <w:sz w:val="24"/>
        </w:rPr>
        <w:t>在平时陶冶情操，提高</w:t>
      </w:r>
      <w:r>
        <w:rPr>
          <w:rFonts w:ascii="宋体" w:hAnsi="宋体" w:hint="eastAsia"/>
          <w:color w:val="000000"/>
          <w:sz w:val="24"/>
        </w:rPr>
        <w:t>员工</w:t>
      </w:r>
      <w:r>
        <w:rPr>
          <w:rFonts w:ascii="宋体" w:hAnsi="宋体"/>
          <w:color w:val="000000"/>
          <w:sz w:val="24"/>
        </w:rPr>
        <w:t>的品德，</w:t>
      </w:r>
      <w:r>
        <w:rPr>
          <w:rFonts w:ascii="宋体" w:hAnsi="宋体" w:hint="eastAsia"/>
          <w:color w:val="000000"/>
          <w:sz w:val="24"/>
        </w:rPr>
        <w:t>增强他们</w:t>
      </w:r>
      <w:r>
        <w:rPr>
          <w:rFonts w:ascii="宋体" w:hAnsi="宋体" w:hint="eastAsia"/>
          <w:color w:val="000000"/>
          <w:sz w:val="24"/>
        </w:rPr>
        <w:t>的民</w:t>
      </w:r>
      <w:r>
        <w:rPr>
          <w:rFonts w:ascii="宋体" w:hAnsi="宋体" w:hint="eastAsia"/>
          <w:color w:val="000000"/>
          <w:sz w:val="24"/>
        </w:rPr>
        <w:t>族自信。</w:t>
      </w:r>
    </w:p>
    <w:p w:rsidR="00B022C0" w:rsidRDefault="00761A35">
      <w:pPr>
        <w:spacing w:line="360" w:lineRule="auto"/>
        <w:ind w:firstLineChars="196" w:firstLine="472"/>
        <w:rPr>
          <w:b/>
          <w:sz w:val="24"/>
        </w:rPr>
      </w:pPr>
      <w:r>
        <w:rPr>
          <w:rFonts w:hint="eastAsia"/>
          <w:b/>
          <w:sz w:val="24"/>
        </w:rPr>
        <w:t>（三）</w:t>
      </w:r>
      <w:r>
        <w:rPr>
          <w:rFonts w:hint="eastAsia"/>
          <w:b/>
          <w:sz w:val="24"/>
        </w:rPr>
        <w:t>Unit 3</w:t>
      </w:r>
      <w:r>
        <w:rPr>
          <w:b/>
          <w:sz w:val="24"/>
        </w:rPr>
        <w:t xml:space="preserve"> </w:t>
      </w:r>
      <w:r>
        <w:rPr>
          <w:rFonts w:hint="eastAsia"/>
          <w:b/>
          <w:sz w:val="24"/>
        </w:rPr>
        <w:t>Economy Watch</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Reading:Text A The China Miracle De</w:t>
      </w:r>
      <w:r>
        <w:rPr>
          <w:rFonts w:ascii="Times New Roman" w:hAnsi="Times New Roman" w:hint="eastAsia"/>
          <w:sz w:val="24"/>
        </w:rPr>
        <w:t>mystified</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ighlights: China’s economic growth in the past three decades</w:t>
      </w:r>
      <w:r>
        <w:rPr>
          <w:rFonts w:ascii="Times New Roman" w:hAnsi="Times New Roman" w:hint="eastAsia"/>
          <w:sz w:val="24"/>
        </w:rPr>
        <w:t xml:space="preserve">; </w:t>
      </w:r>
      <w:r>
        <w:rPr>
          <w:rFonts w:ascii="Times New Roman" w:hAnsi="Times New Roman"/>
          <w:sz w:val="24"/>
        </w:rPr>
        <w:t xml:space="preserve">Terms &amp; </w:t>
      </w:r>
      <w:r>
        <w:rPr>
          <w:rFonts w:ascii="Times New Roman" w:hAnsi="Times New Roman" w:hint="eastAsia"/>
          <w:sz w:val="24"/>
        </w:rPr>
        <w:lastRenderedPageBreak/>
        <w:t>Expressions</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 xml:space="preserve">Transition Economics </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了解中国近</w:t>
      </w:r>
      <w:r>
        <w:rPr>
          <w:rFonts w:hint="eastAsia"/>
          <w:sz w:val="24"/>
        </w:rPr>
        <w:t>30</w:t>
      </w:r>
      <w:r>
        <w:rPr>
          <w:rFonts w:hint="eastAsia"/>
          <w:sz w:val="24"/>
        </w:rPr>
        <w:t>年的经济发展</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正确使用与经济转型相关的术语及表达</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b/>
          <w:sz w:val="24"/>
        </w:rPr>
        <w:t>3</w:t>
      </w:r>
      <w:r>
        <w:rPr>
          <w:rFonts w:ascii="宋体" w:hAnsi="宋体"/>
          <w:sz w:val="24"/>
        </w:rPr>
        <w:t>）</w:t>
      </w:r>
      <w:r>
        <w:rPr>
          <w:rFonts w:ascii="宋体" w:hAnsi="宋体" w:hint="eastAsia"/>
          <w:sz w:val="24"/>
        </w:rPr>
        <w:t>掌握中国</w:t>
      </w:r>
      <w:r>
        <w:rPr>
          <w:rFonts w:ascii="宋体" w:hAnsi="宋体" w:hint="eastAsia"/>
          <w:sz w:val="24"/>
        </w:rPr>
        <w:t>30</w:t>
      </w:r>
      <w:r>
        <w:rPr>
          <w:rFonts w:ascii="宋体" w:hAnsi="宋体" w:hint="eastAsia"/>
          <w:sz w:val="24"/>
        </w:rPr>
        <w:t>年来经济高速增长的因素</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ascii="宋体" w:hAnsi="宋体" w:hint="eastAsia"/>
          <w:sz w:val="24"/>
        </w:rPr>
        <w:t>经济转型相关的术语及表达</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中国</w:t>
      </w:r>
      <w:r>
        <w:rPr>
          <w:rFonts w:ascii="宋体" w:hAnsi="宋体" w:hint="eastAsia"/>
          <w:sz w:val="24"/>
        </w:rPr>
        <w:t>30</w:t>
      </w:r>
      <w:r>
        <w:rPr>
          <w:rFonts w:ascii="宋体" w:hAnsi="宋体" w:hint="eastAsia"/>
          <w:sz w:val="24"/>
        </w:rPr>
        <w:t>年来经济高速增长的因素</w:t>
      </w:r>
    </w:p>
    <w:p w:rsidR="00B022C0" w:rsidRDefault="00761A35">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通过回顾</w:t>
      </w:r>
      <w:r>
        <w:rPr>
          <w:rFonts w:ascii="宋体" w:hAnsi="宋体"/>
          <w:color w:val="000000"/>
          <w:sz w:val="24"/>
        </w:rPr>
        <w:t>跨世纪的改革开放</w:t>
      </w:r>
      <w:r>
        <w:rPr>
          <w:rFonts w:ascii="宋体" w:hAnsi="宋体" w:hint="eastAsia"/>
          <w:color w:val="000000"/>
          <w:sz w:val="24"/>
        </w:rPr>
        <w:t>，</w:t>
      </w:r>
      <w:r>
        <w:rPr>
          <w:rFonts w:ascii="宋体" w:hAnsi="宋体"/>
          <w:color w:val="000000"/>
          <w:sz w:val="24"/>
        </w:rPr>
        <w:t>推动了计划经济体制向社会主义市场经济制度的历史性转变，完成了古老东方农耕大国的现代工业革命，实现了低收入发展中国家向中等收入国家和全球第二大经济体的跨越性发展</w:t>
      </w:r>
      <w:r>
        <w:rPr>
          <w:rFonts w:ascii="宋体" w:hAnsi="宋体" w:hint="eastAsia"/>
          <w:color w:val="000000"/>
          <w:sz w:val="24"/>
        </w:rPr>
        <w:t>，更加坚定民族自信心和自豪感。</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在新时代，</w:t>
      </w:r>
      <w:r>
        <w:rPr>
          <w:rFonts w:ascii="宋体" w:hAnsi="宋体"/>
          <w:color w:val="000000"/>
          <w:sz w:val="24"/>
        </w:rPr>
        <w:t>我国正处于实现中华民族伟大复兴的关键时期，我国经济正处在转变发展方式、优化经济结构、转换增长动力的攻关期，新形势需要新担当、呼唤新作为</w:t>
      </w:r>
      <w:r>
        <w:rPr>
          <w:rFonts w:ascii="宋体" w:hAnsi="宋体" w:hint="eastAsia"/>
          <w:color w:val="000000"/>
          <w:sz w:val="24"/>
        </w:rPr>
        <w:t>。在经济建设中，要</w:t>
      </w:r>
      <w:r>
        <w:rPr>
          <w:rFonts w:ascii="宋体" w:hAnsi="宋体"/>
          <w:color w:val="000000"/>
          <w:sz w:val="24"/>
        </w:rPr>
        <w:t>提高贯彻落实新发展理念</w:t>
      </w:r>
      <w:r>
        <w:rPr>
          <w:rFonts w:ascii="宋体" w:hAnsi="宋体" w:hint="eastAsia"/>
          <w:color w:val="000000"/>
          <w:sz w:val="24"/>
        </w:rPr>
        <w:t>的</w:t>
      </w:r>
      <w:r>
        <w:rPr>
          <w:rFonts w:ascii="宋体" w:hAnsi="宋体"/>
          <w:color w:val="000000"/>
          <w:sz w:val="24"/>
        </w:rPr>
        <w:t>能力和水平，形成全面深化改革、全面扩大开放</w:t>
      </w:r>
      <w:r>
        <w:rPr>
          <w:rFonts w:ascii="宋体" w:hAnsi="宋体" w:hint="eastAsia"/>
          <w:color w:val="000000"/>
          <w:sz w:val="24"/>
        </w:rPr>
        <w:t>的</w:t>
      </w:r>
      <w:r>
        <w:rPr>
          <w:rFonts w:ascii="宋体" w:hAnsi="宋体"/>
          <w:color w:val="000000"/>
          <w:sz w:val="24"/>
        </w:rPr>
        <w:t>新格局</w:t>
      </w:r>
      <w:r>
        <w:rPr>
          <w:rFonts w:ascii="宋体" w:hAnsi="宋体" w:hint="eastAsia"/>
          <w:color w:val="000000"/>
          <w:sz w:val="24"/>
        </w:rPr>
        <w:t>。</w:t>
      </w:r>
    </w:p>
    <w:p w:rsidR="00B022C0" w:rsidRDefault="00761A35">
      <w:pPr>
        <w:spacing w:line="360" w:lineRule="auto"/>
        <w:ind w:firstLineChars="196" w:firstLine="472"/>
        <w:rPr>
          <w:b/>
          <w:sz w:val="24"/>
        </w:rPr>
      </w:pPr>
      <w:r>
        <w:rPr>
          <w:rFonts w:hint="eastAsia"/>
          <w:b/>
          <w:sz w:val="24"/>
        </w:rPr>
        <w:t>（四）</w:t>
      </w:r>
      <w:r>
        <w:rPr>
          <w:rFonts w:hint="eastAsia"/>
          <w:b/>
          <w:sz w:val="24"/>
        </w:rPr>
        <w:t>Unit 7</w:t>
      </w:r>
      <w:r>
        <w:rPr>
          <w:b/>
          <w:sz w:val="24"/>
        </w:rPr>
        <w:t xml:space="preserve"> </w:t>
      </w:r>
      <w:r>
        <w:rPr>
          <w:rFonts w:hint="eastAsia"/>
          <w:b/>
          <w:sz w:val="24"/>
        </w:rPr>
        <w:t>Clean Energy</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 Text A How to Jump-start the Clean-tech Economy</w:t>
      </w:r>
    </w:p>
    <w:p w:rsidR="00B022C0" w:rsidRDefault="00761A35">
      <w:pPr>
        <w:spacing w:line="360" w:lineRule="auto"/>
        <w:ind w:leftChars="342" w:left="838" w:hangingChars="50" w:hanging="120"/>
        <w:rPr>
          <w:rFonts w:ascii="Times New Roman" w:hAnsi="Times New Roman"/>
          <w:sz w:val="24"/>
        </w:rPr>
      </w:pPr>
      <w:r>
        <w:rPr>
          <w:rFonts w:ascii="Times New Roman" w:hAnsi="Times New Roman" w:hint="eastAsia"/>
          <w:sz w:val="24"/>
        </w:rPr>
        <w:t>H</w:t>
      </w:r>
      <w:r>
        <w:rPr>
          <w:rFonts w:ascii="Times New Roman" w:hAnsi="Times New Roman"/>
          <w:sz w:val="24"/>
        </w:rPr>
        <w:t>ighlights</w:t>
      </w:r>
      <w:r>
        <w:rPr>
          <w:rFonts w:ascii="Times New Roman" w:hAnsi="Times New Roman" w:hint="eastAsia"/>
          <w:sz w:val="24"/>
        </w:rPr>
        <w:t>: T</w:t>
      </w:r>
      <w:r>
        <w:rPr>
          <w:rFonts w:ascii="Times New Roman" w:hAnsi="Times New Roman"/>
          <w:sz w:val="24"/>
        </w:rPr>
        <w:t>he key to develop clean energy</w:t>
      </w:r>
      <w:r>
        <w:rPr>
          <w:rFonts w:ascii="Times New Roman" w:hAnsi="Times New Roman" w:hint="eastAsia"/>
          <w:sz w:val="24"/>
        </w:rPr>
        <w:t>；</w:t>
      </w:r>
      <w:r>
        <w:rPr>
          <w:rFonts w:ascii="Times New Roman" w:hAnsi="Times New Roman"/>
          <w:sz w:val="24"/>
        </w:rPr>
        <w:t xml:space="preserve">Terms &amp; </w:t>
      </w:r>
      <w:r>
        <w:rPr>
          <w:rFonts w:ascii="Times New Roman" w:hAnsi="Times New Roman" w:hint="eastAsia"/>
          <w:sz w:val="24"/>
        </w:rPr>
        <w:t>Expressions</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the Clean-tech Economy</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rFonts w:hint="eastAsia"/>
          <w:sz w:val="24"/>
        </w:rPr>
        <w:t>）了解什么是清洁能源以及发展清洁能源的关键</w:t>
      </w:r>
    </w:p>
    <w:p w:rsidR="00B022C0" w:rsidRDefault="00761A35">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正确使用与清洁能源相关的术语及表达</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b/>
          <w:sz w:val="24"/>
        </w:rPr>
        <w:t>3</w:t>
      </w:r>
      <w:r>
        <w:rPr>
          <w:rFonts w:ascii="宋体" w:hAnsi="宋体"/>
          <w:sz w:val="24"/>
        </w:rPr>
        <w:t>）</w:t>
      </w:r>
      <w:r>
        <w:rPr>
          <w:rFonts w:ascii="宋体" w:hAnsi="宋体" w:hint="eastAsia"/>
          <w:sz w:val="24"/>
        </w:rPr>
        <w:t>分析各国政府对清洁能源投资的具体举措</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ascii="宋体" w:hAnsi="宋体" w:hint="eastAsia"/>
          <w:sz w:val="24"/>
        </w:rPr>
        <w:t>清洁能源相关的术语及表达</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基础设施转化的具体措施</w:t>
      </w:r>
    </w:p>
    <w:p w:rsidR="00B022C0" w:rsidRDefault="00761A35">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通过学习，让学生了解</w:t>
      </w:r>
      <w:r>
        <w:rPr>
          <w:rFonts w:ascii="宋体" w:hAnsi="宋体"/>
          <w:color w:val="000000"/>
          <w:sz w:val="24"/>
        </w:rPr>
        <w:t>多年来中国在经济发展、环境与气候等多个领域展现了重要领导力，</w:t>
      </w:r>
      <w:r>
        <w:rPr>
          <w:rFonts w:ascii="宋体" w:hAnsi="宋体" w:hint="eastAsia"/>
          <w:color w:val="000000"/>
          <w:sz w:val="24"/>
        </w:rPr>
        <w:t>是</w:t>
      </w:r>
      <w:r>
        <w:rPr>
          <w:rFonts w:ascii="宋体" w:hAnsi="宋体" w:hint="eastAsia"/>
          <w:color w:val="000000"/>
          <w:sz w:val="24"/>
        </w:rPr>
        <w:t>多</w:t>
      </w:r>
      <w:r>
        <w:rPr>
          <w:rFonts w:ascii="宋体" w:hAnsi="宋体"/>
          <w:color w:val="000000"/>
          <w:sz w:val="24"/>
        </w:rPr>
        <w:t>边进程中的重要合作伙伴</w:t>
      </w:r>
      <w:r>
        <w:rPr>
          <w:rFonts w:ascii="宋体" w:hAnsi="宋体" w:hint="eastAsia"/>
          <w:color w:val="000000"/>
          <w:sz w:val="24"/>
        </w:rPr>
        <w:t>，坚定民族自信心，提升民族</w:t>
      </w:r>
      <w:r>
        <w:rPr>
          <w:rFonts w:ascii="宋体" w:hAnsi="宋体" w:hint="eastAsia"/>
          <w:color w:val="000000"/>
          <w:sz w:val="24"/>
        </w:rPr>
        <w:lastRenderedPageBreak/>
        <w:t>自豪感</w:t>
      </w:r>
      <w:r>
        <w:rPr>
          <w:rFonts w:ascii="宋体" w:hAnsi="宋体"/>
          <w:color w:val="000000"/>
          <w:sz w:val="24"/>
        </w:rPr>
        <w:t>和文化的归属感</w:t>
      </w:r>
      <w:r>
        <w:rPr>
          <w:rFonts w:ascii="宋体" w:hAnsi="宋体" w:hint="eastAsia"/>
          <w:color w:val="000000"/>
          <w:sz w:val="24"/>
        </w:rPr>
        <w:t>。</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引导学生认识到，中国的经验传递出积极的信号：如果采取适当的方法和政策，世界各国都能在清洁能源、电力普及以及改善人民生活上取得成就。我国已经在降低煤炭等一次能源的消耗和推进可再生能源的发展上取得了重要的进步，也必将在能源技术的其他领域做出更多的中国贡献。</w:t>
      </w:r>
    </w:p>
    <w:p w:rsidR="00B022C0" w:rsidRDefault="00761A35">
      <w:pPr>
        <w:spacing w:line="360" w:lineRule="auto"/>
        <w:ind w:firstLineChars="200" w:firstLine="482"/>
        <w:rPr>
          <w:b/>
          <w:sz w:val="24"/>
        </w:rPr>
      </w:pPr>
      <w:r>
        <w:rPr>
          <w:rFonts w:hint="eastAsia"/>
          <w:b/>
          <w:sz w:val="24"/>
        </w:rPr>
        <w:t>（五）</w:t>
      </w:r>
      <w:r>
        <w:rPr>
          <w:rFonts w:hint="eastAsia"/>
          <w:b/>
          <w:sz w:val="24"/>
        </w:rPr>
        <w:t>Unit 9 Human resources</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 A Fresh Perspective: Employee Benefits as a Strategic Business Investment</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Employee Benefits</w:t>
      </w:r>
      <w:r>
        <w:rPr>
          <w:rFonts w:ascii="Times New Roman" w:hAnsi="Times New Roman" w:hint="eastAsia"/>
          <w:sz w:val="24"/>
        </w:rPr>
        <w:t>；</w:t>
      </w:r>
      <w:r>
        <w:rPr>
          <w:rFonts w:ascii="Times New Roman" w:hAnsi="Times New Roman"/>
          <w:sz w:val="24"/>
        </w:rPr>
        <w:t xml:space="preserve">Terms &amp; </w:t>
      </w:r>
      <w:r>
        <w:rPr>
          <w:rFonts w:ascii="Times New Roman" w:hAnsi="Times New Roman" w:hint="eastAsia"/>
          <w:sz w:val="24"/>
        </w:rPr>
        <w:t>Expressions</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Human resources</w:t>
      </w:r>
      <w:r>
        <w:rPr>
          <w:rFonts w:ascii="Times New Roman" w:hAnsi="Times New Roman"/>
          <w:sz w:val="24"/>
        </w:rPr>
        <w:t xml:space="preserve"> </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熟悉和了解企业员工福利的分类</w:t>
      </w:r>
    </w:p>
    <w:p w:rsidR="00B022C0" w:rsidRDefault="00761A35">
      <w:pPr>
        <w:spacing w:line="360" w:lineRule="auto"/>
        <w:ind w:firstLineChars="200" w:firstLine="480"/>
        <w:rPr>
          <w:sz w:val="24"/>
        </w:rPr>
      </w:pPr>
      <w:r>
        <w:rPr>
          <w:sz w:val="24"/>
        </w:rPr>
        <w:t>（</w:t>
      </w:r>
      <w:r>
        <w:rPr>
          <w:sz w:val="24"/>
        </w:rPr>
        <w:t>2</w:t>
      </w:r>
      <w:r>
        <w:rPr>
          <w:sz w:val="24"/>
        </w:rPr>
        <w:t>）</w:t>
      </w:r>
      <w:r>
        <w:rPr>
          <w:rFonts w:ascii="宋体" w:hAnsi="宋体" w:hint="eastAsia"/>
          <w:sz w:val="24"/>
        </w:rPr>
        <w:t>正确使用与员工福利相关的术语及表达</w:t>
      </w:r>
    </w:p>
    <w:p w:rsidR="00B022C0" w:rsidRDefault="00761A35">
      <w:pPr>
        <w:spacing w:line="360" w:lineRule="auto"/>
        <w:ind w:firstLineChars="200" w:firstLine="480"/>
        <w:rPr>
          <w:rFonts w:ascii="宋体" w:hAnsi="宋体"/>
          <w:sz w:val="24"/>
        </w:rPr>
      </w:pPr>
      <w:r>
        <w:rPr>
          <w:sz w:val="24"/>
        </w:rPr>
        <w:t>（</w:t>
      </w:r>
      <w:r>
        <w:rPr>
          <w:rFonts w:hint="eastAsia"/>
          <w:sz w:val="24"/>
        </w:rPr>
        <w:t>3</w:t>
      </w:r>
      <w:r>
        <w:rPr>
          <w:sz w:val="24"/>
        </w:rPr>
        <w:t>）</w:t>
      </w:r>
      <w:r>
        <w:rPr>
          <w:rFonts w:hint="eastAsia"/>
          <w:sz w:val="24"/>
        </w:rPr>
        <w:t>了解企业如何把员工福利转化为企业策略</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ascii="宋体" w:hAnsi="宋体" w:hint="eastAsia"/>
          <w:sz w:val="24"/>
        </w:rPr>
        <w:t>员工福利相关的术语及表达</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有效的员工福利制度</w:t>
      </w:r>
    </w:p>
    <w:p w:rsidR="00B022C0" w:rsidRDefault="00761A35">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引导学生就中西方关于权利与义务的不同理念开展思辨性思考，培养学生独立、自强的意识和一定的跨文化交际能力。</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通过对课文主题的挖掘，渗透中华民族传统美德教育，提升大学生道德品质，改进社会风尚，构建和谐社会。</w:t>
      </w:r>
    </w:p>
    <w:p w:rsidR="00B022C0" w:rsidRDefault="00761A35">
      <w:pPr>
        <w:spacing w:line="360" w:lineRule="auto"/>
        <w:ind w:firstLineChars="196" w:firstLine="472"/>
        <w:rPr>
          <w:b/>
          <w:sz w:val="24"/>
        </w:rPr>
      </w:pPr>
      <w:r>
        <w:rPr>
          <w:rFonts w:hint="eastAsia"/>
          <w:b/>
          <w:sz w:val="24"/>
        </w:rPr>
        <w:t>（六）</w:t>
      </w:r>
      <w:r>
        <w:rPr>
          <w:rFonts w:hint="eastAsia"/>
          <w:b/>
          <w:sz w:val="24"/>
        </w:rPr>
        <w:t xml:space="preserve">Unit 10 </w:t>
      </w:r>
      <w:r>
        <w:rPr>
          <w:b/>
          <w:sz w:val="24"/>
        </w:rPr>
        <w:t xml:space="preserve"> </w:t>
      </w:r>
      <w:r>
        <w:rPr>
          <w:rFonts w:hint="eastAsia"/>
          <w:b/>
          <w:sz w:val="24"/>
        </w:rPr>
        <w:t>Division of Labor</w:t>
      </w:r>
      <w:r>
        <w:rPr>
          <w:b/>
          <w:sz w:val="24"/>
        </w:rPr>
        <w:t xml:space="preserve"> </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Reading: Of the Division of Labor</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E</w:t>
      </w:r>
      <w:r>
        <w:rPr>
          <w:rFonts w:ascii="Times New Roman" w:hAnsi="Times New Roman"/>
          <w:sz w:val="24"/>
        </w:rPr>
        <w:t>ffects of the division of labor</w:t>
      </w:r>
      <w:r>
        <w:rPr>
          <w:rFonts w:ascii="Times New Roman" w:hAnsi="Times New Roman" w:hint="eastAsia"/>
          <w:sz w:val="24"/>
        </w:rPr>
        <w:t>；</w:t>
      </w:r>
      <w:r>
        <w:rPr>
          <w:rFonts w:ascii="Times New Roman" w:hAnsi="Times New Roman"/>
          <w:sz w:val="24"/>
        </w:rPr>
        <w:t xml:space="preserve">Terms &amp; </w:t>
      </w:r>
      <w:r>
        <w:rPr>
          <w:rFonts w:ascii="Times New Roman" w:hAnsi="Times New Roman" w:hint="eastAsia"/>
          <w:sz w:val="24"/>
        </w:rPr>
        <w:t>Expressions</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the Division of Labor</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了解劳动力分工的重要性和意义</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正确使用与</w:t>
      </w:r>
      <w:r>
        <w:rPr>
          <w:rFonts w:hint="eastAsia"/>
          <w:sz w:val="24"/>
        </w:rPr>
        <w:t>劳动力分工</w:t>
      </w:r>
      <w:r>
        <w:rPr>
          <w:rFonts w:ascii="宋体" w:hAnsi="宋体" w:hint="eastAsia"/>
          <w:sz w:val="24"/>
        </w:rPr>
        <w:t>相关的术语及表达</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深入了解促使生产力提高的因素</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rFonts w:ascii="宋体" w:hAnsi="宋体"/>
          <w:sz w:val="24"/>
        </w:rPr>
      </w:pPr>
      <w:r>
        <w:rPr>
          <w:rFonts w:hint="eastAsia"/>
          <w:sz w:val="24"/>
        </w:rPr>
        <w:lastRenderedPageBreak/>
        <w:t>（</w:t>
      </w:r>
      <w:r>
        <w:rPr>
          <w:rFonts w:hint="eastAsia"/>
          <w:sz w:val="24"/>
        </w:rPr>
        <w:t>1</w:t>
      </w:r>
      <w:r>
        <w:rPr>
          <w:rFonts w:hint="eastAsia"/>
          <w:sz w:val="24"/>
        </w:rPr>
        <w:t>）劳动力分工</w:t>
      </w:r>
      <w:r>
        <w:rPr>
          <w:rFonts w:ascii="宋体" w:hAnsi="宋体" w:hint="eastAsia"/>
          <w:sz w:val="24"/>
        </w:rPr>
        <w:t>相关的术语及表达</w:t>
      </w:r>
    </w:p>
    <w:p w:rsidR="00B022C0" w:rsidRDefault="00761A35">
      <w:pPr>
        <w:spacing w:line="360" w:lineRule="auto"/>
        <w:ind w:firstLineChars="200" w:firstLine="480"/>
        <w:rPr>
          <w:sz w:val="24"/>
        </w:rPr>
      </w:pPr>
      <w:r>
        <w:rPr>
          <w:sz w:val="24"/>
        </w:rPr>
        <w:t>（</w:t>
      </w:r>
      <w:r>
        <w:rPr>
          <w:sz w:val="24"/>
        </w:rPr>
        <w:t>2</w:t>
      </w:r>
      <w:r>
        <w:rPr>
          <w:sz w:val="24"/>
        </w:rPr>
        <w:t>）</w:t>
      </w:r>
      <w:r>
        <w:rPr>
          <w:rFonts w:ascii="宋体" w:hAnsi="宋体" w:hint="eastAsia"/>
          <w:sz w:val="24"/>
        </w:rPr>
        <w:t>促使生产力提高的因素</w:t>
      </w:r>
    </w:p>
    <w:p w:rsidR="00B022C0" w:rsidRDefault="00761A35">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B022C0" w:rsidRDefault="00761A35">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通过对课文主题的挖掘，引导学生了解中国的“劳动社会化”这一马克思主义概念，劳动分工的结果必然使世界各国的相互联系日益紧密、相互依存日益加深，国家间互相联系、福祸相依，成为“命运共同体”，中国经济的大规模发展为其他国家创造了无穷的发展机遇，增强</w:t>
      </w:r>
      <w:r>
        <w:rPr>
          <w:rFonts w:ascii="宋体" w:hAnsi="宋体"/>
          <w:color w:val="000000"/>
          <w:sz w:val="24"/>
        </w:rPr>
        <w:t>民族和文化的归属感、认同感、尊严感与荣誉感</w:t>
      </w:r>
      <w:r>
        <w:rPr>
          <w:rFonts w:ascii="宋体" w:hAnsi="宋体" w:hint="eastAsia"/>
          <w:color w:val="000000"/>
          <w:sz w:val="24"/>
        </w:rPr>
        <w:t>。</w:t>
      </w:r>
    </w:p>
    <w:p w:rsidR="00B022C0" w:rsidRDefault="00761A35">
      <w:pPr>
        <w:spacing w:line="360" w:lineRule="auto"/>
        <w:ind w:firstLineChars="200" w:firstLine="480"/>
        <w:rPr>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培养学生跨文化交际能力，并能够采取批判的态度，客观、理性和辩证地看待教材中的价值观。</w:t>
      </w: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B022C0">
        <w:tc>
          <w:tcPr>
            <w:tcW w:w="740" w:type="dxa"/>
            <w:shd w:val="clear" w:color="auto" w:fill="FFFFFF"/>
            <w:vAlign w:val="center"/>
          </w:tcPr>
          <w:p w:rsidR="00B022C0" w:rsidRDefault="00761A35">
            <w:pPr>
              <w:jc w:val="center"/>
              <w:rPr>
                <w:color w:val="000000"/>
                <w:szCs w:val="21"/>
              </w:rPr>
            </w:pPr>
            <w:r>
              <w:rPr>
                <w:rFonts w:hint="eastAsia"/>
                <w:color w:val="000000"/>
                <w:szCs w:val="21"/>
              </w:rPr>
              <w:t>序号</w:t>
            </w:r>
          </w:p>
        </w:tc>
        <w:tc>
          <w:tcPr>
            <w:tcW w:w="3476" w:type="dxa"/>
            <w:shd w:val="clear" w:color="auto" w:fill="FFFFFF"/>
            <w:vAlign w:val="center"/>
          </w:tcPr>
          <w:p w:rsidR="00B022C0" w:rsidRDefault="00761A35">
            <w:pPr>
              <w:jc w:val="center"/>
              <w:rPr>
                <w:color w:val="000000"/>
                <w:szCs w:val="21"/>
              </w:rPr>
            </w:pPr>
            <w:r>
              <w:rPr>
                <w:color w:val="000000"/>
                <w:szCs w:val="21"/>
              </w:rPr>
              <w:t>教学内容</w:t>
            </w:r>
          </w:p>
        </w:tc>
        <w:tc>
          <w:tcPr>
            <w:tcW w:w="1701"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jc w:val="center"/>
              <w:rPr>
                <w:color w:val="000000"/>
                <w:szCs w:val="21"/>
              </w:rPr>
            </w:pPr>
            <w:r>
              <w:rPr>
                <w:color w:val="000000"/>
                <w:szCs w:val="21"/>
              </w:rPr>
              <w:t>指标点</w:t>
            </w:r>
          </w:p>
        </w:tc>
        <w:tc>
          <w:tcPr>
            <w:tcW w:w="735" w:type="dxa"/>
            <w:shd w:val="clear" w:color="auto" w:fill="FFFFFF"/>
            <w:vAlign w:val="center"/>
          </w:tcPr>
          <w:p w:rsidR="00B022C0" w:rsidRDefault="00761A35">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jc w:val="center"/>
              <w:rPr>
                <w:color w:val="000000"/>
                <w:szCs w:val="21"/>
              </w:rPr>
            </w:pPr>
            <w:r>
              <w:rPr>
                <w:rFonts w:hint="eastAsia"/>
                <w:color w:val="000000"/>
                <w:szCs w:val="21"/>
              </w:rPr>
              <w:t>课内实践</w:t>
            </w:r>
          </w:p>
        </w:tc>
      </w:tr>
      <w:tr w:rsidR="00B022C0">
        <w:tc>
          <w:tcPr>
            <w:tcW w:w="740" w:type="dxa"/>
            <w:vAlign w:val="center"/>
          </w:tcPr>
          <w:p w:rsidR="00B022C0" w:rsidRDefault="00761A35">
            <w:pPr>
              <w:jc w:val="center"/>
              <w:rPr>
                <w:szCs w:val="21"/>
              </w:rPr>
            </w:pPr>
            <w:r>
              <w:rPr>
                <w:rFonts w:hint="eastAsia"/>
                <w:szCs w:val="21"/>
              </w:rPr>
              <w:t>1</w:t>
            </w:r>
          </w:p>
        </w:tc>
        <w:tc>
          <w:tcPr>
            <w:tcW w:w="3476" w:type="dxa"/>
            <w:vAlign w:val="center"/>
          </w:tcPr>
          <w:p w:rsidR="00B022C0" w:rsidRDefault="00761A35">
            <w:pPr>
              <w:jc w:val="center"/>
              <w:rPr>
                <w:color w:val="000000"/>
                <w:szCs w:val="21"/>
              </w:rPr>
            </w:pPr>
            <w:r>
              <w:rPr>
                <w:rFonts w:hint="eastAsia"/>
                <w:bCs/>
                <w:sz w:val="24"/>
              </w:rPr>
              <w:t>Unit 1</w:t>
            </w:r>
          </w:p>
        </w:tc>
        <w:tc>
          <w:tcPr>
            <w:tcW w:w="1701" w:type="dxa"/>
            <w:vAlign w:val="center"/>
          </w:tcPr>
          <w:p w:rsidR="00B022C0" w:rsidRDefault="00761A35">
            <w:pPr>
              <w:jc w:val="left"/>
              <w:rPr>
                <w:color w:val="000000"/>
                <w:szCs w:val="21"/>
              </w:rPr>
            </w:pPr>
            <w:r>
              <w:rPr>
                <w:color w:val="000000"/>
                <w:szCs w:val="21"/>
              </w:rPr>
              <w:t>目标</w:t>
            </w:r>
            <w:r>
              <w:rPr>
                <w:rFonts w:hint="eastAsia"/>
                <w:color w:val="000000"/>
                <w:szCs w:val="21"/>
              </w:rPr>
              <w:t>5-6</w:t>
            </w:r>
          </w:p>
        </w:tc>
        <w:tc>
          <w:tcPr>
            <w:tcW w:w="1853" w:type="dxa"/>
            <w:vAlign w:val="center"/>
          </w:tcPr>
          <w:p w:rsidR="00B022C0" w:rsidRDefault="00761A35">
            <w:pPr>
              <w:jc w:val="left"/>
              <w:rPr>
                <w:szCs w:val="21"/>
              </w:rPr>
            </w:pPr>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rFonts w:hint="eastAsia"/>
                <w:szCs w:val="21"/>
              </w:rPr>
              <w:t>1</w:t>
            </w:r>
            <w:r>
              <w:rPr>
                <w:rFonts w:hint="eastAsia"/>
                <w:szCs w:val="21"/>
              </w:rPr>
              <w:t>2</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rFonts w:hint="eastAsia"/>
                <w:szCs w:val="21"/>
              </w:rPr>
              <w:t>2</w:t>
            </w:r>
          </w:p>
        </w:tc>
        <w:tc>
          <w:tcPr>
            <w:tcW w:w="3476" w:type="dxa"/>
            <w:vAlign w:val="center"/>
          </w:tcPr>
          <w:p w:rsidR="00B022C0" w:rsidRDefault="00761A35">
            <w:pPr>
              <w:jc w:val="center"/>
              <w:rPr>
                <w:color w:val="000000"/>
                <w:szCs w:val="21"/>
              </w:rPr>
            </w:pPr>
            <w:r>
              <w:rPr>
                <w:rFonts w:hint="eastAsia"/>
                <w:bCs/>
                <w:sz w:val="24"/>
              </w:rPr>
              <w:t>Unit 2</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2</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40" w:type="dxa"/>
            <w:vAlign w:val="center"/>
          </w:tcPr>
          <w:p w:rsidR="00B022C0" w:rsidRDefault="00761A35">
            <w:pPr>
              <w:jc w:val="center"/>
              <w:rPr>
                <w:szCs w:val="21"/>
              </w:rPr>
            </w:pPr>
            <w:r>
              <w:rPr>
                <w:rFonts w:hint="eastAsia"/>
                <w:szCs w:val="21"/>
              </w:rPr>
              <w:t>3</w:t>
            </w:r>
          </w:p>
        </w:tc>
        <w:tc>
          <w:tcPr>
            <w:tcW w:w="3476" w:type="dxa"/>
            <w:vAlign w:val="center"/>
          </w:tcPr>
          <w:p w:rsidR="00B022C0" w:rsidRDefault="00761A35">
            <w:pPr>
              <w:jc w:val="center"/>
              <w:rPr>
                <w:color w:val="000000"/>
                <w:szCs w:val="21"/>
              </w:rPr>
            </w:pPr>
            <w:r>
              <w:rPr>
                <w:rFonts w:hint="eastAsia"/>
                <w:bCs/>
                <w:sz w:val="24"/>
              </w:rPr>
              <w:t>Unit 3</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3</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40" w:type="dxa"/>
            <w:vAlign w:val="center"/>
          </w:tcPr>
          <w:p w:rsidR="00B022C0" w:rsidRDefault="00761A35">
            <w:pPr>
              <w:jc w:val="center"/>
              <w:rPr>
                <w:szCs w:val="21"/>
              </w:rPr>
            </w:pPr>
            <w:r>
              <w:rPr>
                <w:rFonts w:hint="eastAsia"/>
                <w:szCs w:val="21"/>
              </w:rPr>
              <w:t>4</w:t>
            </w:r>
          </w:p>
        </w:tc>
        <w:tc>
          <w:tcPr>
            <w:tcW w:w="3476" w:type="dxa"/>
            <w:vAlign w:val="center"/>
          </w:tcPr>
          <w:p w:rsidR="00B022C0" w:rsidRDefault="00761A35">
            <w:pPr>
              <w:jc w:val="center"/>
              <w:rPr>
                <w:color w:val="000000"/>
                <w:szCs w:val="21"/>
              </w:rPr>
            </w:pPr>
            <w:r>
              <w:rPr>
                <w:rFonts w:hint="eastAsia"/>
                <w:bCs/>
                <w:sz w:val="24"/>
              </w:rPr>
              <w:t>Unit 7</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3</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40" w:type="dxa"/>
            <w:vAlign w:val="center"/>
          </w:tcPr>
          <w:p w:rsidR="00B022C0" w:rsidRDefault="00761A35">
            <w:pPr>
              <w:jc w:val="center"/>
              <w:rPr>
                <w:szCs w:val="21"/>
              </w:rPr>
            </w:pPr>
            <w:r>
              <w:rPr>
                <w:rFonts w:hint="eastAsia"/>
                <w:szCs w:val="21"/>
              </w:rPr>
              <w:t>5</w:t>
            </w:r>
          </w:p>
        </w:tc>
        <w:tc>
          <w:tcPr>
            <w:tcW w:w="3476" w:type="dxa"/>
            <w:vAlign w:val="center"/>
          </w:tcPr>
          <w:p w:rsidR="00B022C0" w:rsidRDefault="00761A35">
            <w:pPr>
              <w:jc w:val="center"/>
              <w:rPr>
                <w:color w:val="000000"/>
                <w:szCs w:val="21"/>
              </w:rPr>
            </w:pPr>
            <w:r>
              <w:rPr>
                <w:rFonts w:hint="eastAsia"/>
                <w:bCs/>
                <w:sz w:val="24"/>
              </w:rPr>
              <w:t>Unit 9</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3</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40" w:type="dxa"/>
            <w:vAlign w:val="center"/>
          </w:tcPr>
          <w:p w:rsidR="00B022C0" w:rsidRDefault="00761A35">
            <w:pPr>
              <w:jc w:val="center"/>
              <w:rPr>
                <w:szCs w:val="21"/>
              </w:rPr>
            </w:pPr>
            <w:r>
              <w:rPr>
                <w:rFonts w:hint="eastAsia"/>
                <w:szCs w:val="21"/>
              </w:rPr>
              <w:t>6</w:t>
            </w:r>
          </w:p>
        </w:tc>
        <w:tc>
          <w:tcPr>
            <w:tcW w:w="3476" w:type="dxa"/>
            <w:vAlign w:val="center"/>
          </w:tcPr>
          <w:p w:rsidR="00B022C0" w:rsidRDefault="00761A35">
            <w:pPr>
              <w:jc w:val="center"/>
              <w:rPr>
                <w:color w:val="000000"/>
                <w:szCs w:val="21"/>
              </w:rPr>
            </w:pPr>
            <w:r>
              <w:rPr>
                <w:rFonts w:hint="eastAsia"/>
                <w:bCs/>
                <w:sz w:val="24"/>
              </w:rPr>
              <w:t xml:space="preserve"> Unit 10</w:t>
            </w:r>
          </w:p>
        </w:tc>
        <w:tc>
          <w:tcPr>
            <w:tcW w:w="1701" w:type="dxa"/>
          </w:tcPr>
          <w:p w:rsidR="00B022C0" w:rsidRDefault="00761A35">
            <w:r>
              <w:rPr>
                <w:color w:val="000000"/>
                <w:szCs w:val="21"/>
              </w:rPr>
              <w:t>目标</w:t>
            </w:r>
            <w:r>
              <w:rPr>
                <w:rFonts w:hint="eastAsia"/>
                <w:color w:val="000000"/>
                <w:szCs w:val="21"/>
              </w:rPr>
              <w:t>5-6</w:t>
            </w:r>
          </w:p>
        </w:tc>
        <w:tc>
          <w:tcPr>
            <w:tcW w:w="1853" w:type="dxa"/>
          </w:tcPr>
          <w:p w:rsidR="00B022C0" w:rsidRDefault="00761A35">
            <w:r>
              <w:rPr>
                <w:rFonts w:hint="eastAsia"/>
                <w:szCs w:val="21"/>
              </w:rPr>
              <w:t>5-3;6-2</w:t>
            </w:r>
            <w:r>
              <w:rPr>
                <w:rFonts w:hint="eastAsia"/>
                <w:szCs w:val="21"/>
              </w:rPr>
              <w:t>；</w:t>
            </w:r>
            <w:r>
              <w:rPr>
                <w:rFonts w:hint="eastAsia"/>
                <w:szCs w:val="21"/>
              </w:rPr>
              <w:t>6-3</w:t>
            </w:r>
          </w:p>
        </w:tc>
        <w:tc>
          <w:tcPr>
            <w:tcW w:w="735" w:type="dxa"/>
            <w:vAlign w:val="center"/>
          </w:tcPr>
          <w:p w:rsidR="00B022C0" w:rsidRDefault="00761A35">
            <w:pPr>
              <w:jc w:val="center"/>
              <w:rPr>
                <w:rFonts w:eastAsia="宋体"/>
                <w:szCs w:val="21"/>
              </w:rPr>
            </w:pPr>
            <w:r>
              <w:rPr>
                <w:szCs w:val="21"/>
              </w:rPr>
              <w:t>1</w:t>
            </w:r>
            <w:r>
              <w:rPr>
                <w:rFonts w:hint="eastAsia"/>
                <w:szCs w:val="21"/>
              </w:rPr>
              <w:t>2</w:t>
            </w:r>
          </w:p>
        </w:tc>
        <w:tc>
          <w:tcPr>
            <w:tcW w:w="735" w:type="dxa"/>
            <w:vAlign w:val="center"/>
          </w:tcPr>
          <w:p w:rsidR="00B022C0" w:rsidRDefault="00761A35">
            <w:pPr>
              <w:jc w:val="center"/>
              <w:rPr>
                <w:rFonts w:eastAsia="宋体"/>
                <w:szCs w:val="21"/>
              </w:rPr>
            </w:pPr>
            <w:r>
              <w:rPr>
                <w:rFonts w:hint="eastAsia"/>
                <w:szCs w:val="21"/>
              </w:rPr>
              <w:t>1</w:t>
            </w:r>
          </w:p>
        </w:tc>
      </w:tr>
      <w:tr w:rsidR="00B022C0">
        <w:tc>
          <w:tcPr>
            <w:tcW w:w="7770" w:type="dxa"/>
            <w:gridSpan w:val="4"/>
            <w:vAlign w:val="center"/>
          </w:tcPr>
          <w:p w:rsidR="00B022C0" w:rsidRDefault="00761A35">
            <w:pPr>
              <w:jc w:val="center"/>
              <w:rPr>
                <w:szCs w:val="21"/>
              </w:rPr>
            </w:pPr>
            <w:r>
              <w:rPr>
                <w:szCs w:val="21"/>
              </w:rPr>
              <w:t>合计</w:t>
            </w:r>
          </w:p>
        </w:tc>
        <w:tc>
          <w:tcPr>
            <w:tcW w:w="735" w:type="dxa"/>
            <w:vAlign w:val="center"/>
          </w:tcPr>
          <w:p w:rsidR="00B022C0" w:rsidRDefault="00761A35">
            <w:pPr>
              <w:jc w:val="center"/>
              <w:rPr>
                <w:rFonts w:eastAsia="宋体"/>
                <w:szCs w:val="21"/>
              </w:rPr>
            </w:pPr>
            <w:r>
              <w:rPr>
                <w:rFonts w:hint="eastAsia"/>
                <w:szCs w:val="21"/>
              </w:rPr>
              <w:t>75</w:t>
            </w:r>
          </w:p>
        </w:tc>
        <w:tc>
          <w:tcPr>
            <w:tcW w:w="735" w:type="dxa"/>
            <w:vAlign w:val="center"/>
          </w:tcPr>
          <w:p w:rsidR="00B022C0" w:rsidRDefault="00761A35">
            <w:pPr>
              <w:jc w:val="center"/>
              <w:rPr>
                <w:rFonts w:eastAsia="宋体"/>
                <w:szCs w:val="21"/>
              </w:rPr>
            </w:pPr>
            <w:r>
              <w:rPr>
                <w:rFonts w:hint="eastAsia"/>
                <w:szCs w:val="21"/>
              </w:rPr>
              <w:t>5</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四、课程实施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pStyle w:val="a4"/>
        <w:numPr>
          <w:ilvl w:val="0"/>
          <w:numId w:val="11"/>
        </w:numPr>
        <w:spacing w:line="400" w:lineRule="exact"/>
        <w:ind w:firstLine="0"/>
        <w:rPr>
          <w:rFonts w:ascii="宋体" w:hAnsi="宋体"/>
          <w:szCs w:val="24"/>
        </w:rPr>
      </w:pPr>
      <w:r>
        <w:rPr>
          <w:rFonts w:hint="eastAsia"/>
        </w:rPr>
        <w:t>教学方法：</w:t>
      </w:r>
      <w:r>
        <w:rPr>
          <w:rFonts w:ascii="宋体" w:hAnsi="宋体" w:hint="eastAsia"/>
          <w:szCs w:val="24"/>
        </w:rPr>
        <w:t>教学中</w:t>
      </w:r>
      <w:r>
        <w:t>采用</w:t>
      </w:r>
      <w:r>
        <w:rPr>
          <w:rFonts w:hint="eastAsia"/>
        </w:rPr>
        <w:t>多种</w:t>
      </w:r>
      <w:r>
        <w:t>教学</w:t>
      </w:r>
      <w:r>
        <w:rPr>
          <w:rFonts w:hint="eastAsia"/>
        </w:rPr>
        <w:t>方法</w:t>
      </w:r>
      <w:r>
        <w:t>，</w:t>
      </w:r>
      <w:r>
        <w:rPr>
          <w:rFonts w:hint="eastAsia"/>
        </w:rPr>
        <w:t>如</w:t>
      </w:r>
      <w:r>
        <w:rPr>
          <w:rFonts w:ascii="宋体" w:hAnsi="宋体" w:hint="eastAsia"/>
          <w:bCs/>
          <w:color w:val="000000"/>
        </w:rPr>
        <w:t>任务教学法、讨论教学法等</w:t>
      </w:r>
      <w:r>
        <w:rPr>
          <w:rFonts w:hint="eastAsia"/>
        </w:rPr>
        <w:t>，</w:t>
      </w:r>
      <w:r>
        <w:rPr>
          <w:rFonts w:ascii="宋体" w:hAnsi="宋体" w:hint="eastAsia"/>
          <w:szCs w:val="24"/>
        </w:rPr>
        <w:t>注重实践性。注意</w:t>
      </w:r>
      <w:r>
        <w:rPr>
          <w:rFonts w:ascii="宋体" w:hAnsi="宋体" w:hint="eastAsia"/>
          <w:color w:val="000000"/>
        </w:rPr>
        <w:t>培养学生积极思考、乐于实践的学习习惯。</w:t>
      </w:r>
      <w:r>
        <w:rPr>
          <w:rFonts w:ascii="宋体" w:hAnsi="宋体" w:hint="eastAsia"/>
          <w:szCs w:val="24"/>
        </w:rPr>
        <w:t>讲解要有所侧重，要使学生有足够的时间参与讨论，自由发表意见，从而达到全面提高学生商务英语综合能力的目标。</w:t>
      </w:r>
    </w:p>
    <w:p w:rsidR="00B022C0" w:rsidRDefault="00761A35">
      <w:pPr>
        <w:numPr>
          <w:ilvl w:val="0"/>
          <w:numId w:val="11"/>
        </w:numPr>
        <w:spacing w:line="360" w:lineRule="auto"/>
        <w:rPr>
          <w:sz w:val="24"/>
        </w:rPr>
      </w:pPr>
      <w:r>
        <w:rPr>
          <w:rFonts w:hint="eastAsia"/>
          <w:sz w:val="24"/>
        </w:rPr>
        <w:t>教学手段：采用多媒体辅助教学的手段。结合网络资源</w:t>
      </w:r>
      <w:r>
        <w:rPr>
          <w:sz w:val="24"/>
        </w:rPr>
        <w:t>，</w:t>
      </w:r>
      <w:r>
        <w:rPr>
          <w:rFonts w:hint="eastAsia"/>
          <w:sz w:val="24"/>
        </w:rPr>
        <w:t>丰富教学内容</w:t>
      </w:r>
      <w:r>
        <w:rPr>
          <w:sz w:val="24"/>
        </w:rPr>
        <w:t>，注意学生的掌握程度和课堂的气氛</w:t>
      </w:r>
      <w:r>
        <w:rPr>
          <w:rFonts w:hint="eastAsia"/>
          <w:sz w:val="24"/>
        </w:rPr>
        <w:t>。</w:t>
      </w:r>
    </w:p>
    <w:p w:rsidR="00B022C0" w:rsidRDefault="00761A35">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360" w:lineRule="auto"/>
              <w:jc w:val="center"/>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1</w:t>
            </w:r>
          </w:p>
        </w:tc>
        <w:tc>
          <w:tcPr>
            <w:tcW w:w="1701" w:type="dxa"/>
            <w:tcMar>
              <w:left w:w="28" w:type="dxa"/>
              <w:right w:w="28" w:type="dxa"/>
            </w:tcMar>
            <w:vAlign w:val="center"/>
          </w:tcPr>
          <w:p w:rsidR="00B022C0" w:rsidRDefault="00761A35">
            <w:pPr>
              <w:spacing w:line="360"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360"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lastRenderedPageBreak/>
              <w:t>2</w:t>
            </w:r>
          </w:p>
        </w:tc>
        <w:tc>
          <w:tcPr>
            <w:tcW w:w="1701" w:type="dxa"/>
            <w:tcMar>
              <w:left w:w="28" w:type="dxa"/>
              <w:right w:w="28" w:type="dxa"/>
            </w:tcMar>
            <w:vAlign w:val="center"/>
          </w:tcPr>
          <w:p w:rsidR="00B022C0" w:rsidRDefault="00761A35">
            <w:pPr>
              <w:spacing w:line="360"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基本理论与技能点</w:t>
            </w:r>
            <w:r>
              <w:rPr>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运用所学技能进行实际分析和表达的能力。</w:t>
            </w:r>
          </w:p>
          <w:p w:rsidR="00B022C0" w:rsidRDefault="00761A35">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B022C0" w:rsidRDefault="00761A35">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3</w:t>
            </w:r>
          </w:p>
        </w:tc>
        <w:tc>
          <w:tcPr>
            <w:tcW w:w="1701" w:type="dxa"/>
            <w:tcMar>
              <w:left w:w="28" w:type="dxa"/>
              <w:right w:w="28" w:type="dxa"/>
            </w:tcMar>
            <w:vAlign w:val="center"/>
          </w:tcPr>
          <w:p w:rsidR="00B022C0" w:rsidRDefault="00761A35">
            <w:pPr>
              <w:spacing w:line="360"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w:t>
            </w:r>
            <w:r>
              <w:rPr>
                <w:szCs w:val="21"/>
              </w:rPr>
              <w:t>清晰</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B022C0" w:rsidRDefault="00761A35">
            <w:pPr>
              <w:spacing w:line="360" w:lineRule="auto"/>
              <w:rPr>
                <w:szCs w:val="21"/>
              </w:rPr>
            </w:pPr>
            <w:r>
              <w:rPr>
                <w:szCs w:val="21"/>
              </w:rPr>
              <w:t>教师批改</w:t>
            </w:r>
            <w:r>
              <w:rPr>
                <w:rFonts w:hint="eastAsia"/>
                <w:szCs w:val="21"/>
              </w:rPr>
              <w:t>和</w:t>
            </w:r>
            <w:r>
              <w:rPr>
                <w:szCs w:val="21"/>
              </w:rPr>
              <w:t>讲评作业要求如下：</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4</w:t>
            </w:r>
          </w:p>
        </w:tc>
        <w:tc>
          <w:tcPr>
            <w:tcW w:w="1701" w:type="dxa"/>
            <w:tcMar>
              <w:left w:w="28" w:type="dxa"/>
              <w:right w:w="28" w:type="dxa"/>
            </w:tcMar>
            <w:vAlign w:val="center"/>
          </w:tcPr>
          <w:p w:rsidR="00B022C0" w:rsidRDefault="00761A35">
            <w:pPr>
              <w:spacing w:line="360"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需在平时通过多种方式为学生答疑。</w:t>
            </w:r>
          </w:p>
        </w:tc>
      </w:tr>
      <w:tr w:rsidR="00B022C0">
        <w:trPr>
          <w:trHeight w:val="1540"/>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5</w:t>
            </w:r>
          </w:p>
        </w:tc>
        <w:tc>
          <w:tcPr>
            <w:tcW w:w="1701" w:type="dxa"/>
            <w:tcMar>
              <w:left w:w="28" w:type="dxa"/>
              <w:right w:w="28" w:type="dxa"/>
            </w:tcMar>
            <w:vAlign w:val="center"/>
          </w:tcPr>
          <w:p w:rsidR="00B022C0" w:rsidRDefault="00761A35">
            <w:pPr>
              <w:spacing w:line="360"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761A35">
      <w:pPr>
        <w:spacing w:line="360" w:lineRule="auto"/>
        <w:ind w:firstLineChars="200" w:firstLine="562"/>
        <w:rPr>
          <w:b/>
          <w:sz w:val="28"/>
          <w:szCs w:val="28"/>
        </w:rPr>
      </w:pPr>
      <w:r>
        <w:rPr>
          <w:rFonts w:hint="eastAsia"/>
          <w:b/>
          <w:sz w:val="28"/>
          <w:szCs w:val="28"/>
        </w:rPr>
        <w:t>五、课程</w:t>
      </w:r>
      <w:r>
        <w:rPr>
          <w:b/>
          <w:sz w:val="28"/>
          <w:szCs w:val="28"/>
        </w:rPr>
        <w:t>考核</w:t>
      </w:r>
    </w:p>
    <w:p w:rsidR="00B022C0" w:rsidRDefault="00761A35">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w:t>
      </w:r>
      <w:r>
        <w:rPr>
          <w:rFonts w:hint="eastAsia"/>
          <w:sz w:val="24"/>
        </w:rPr>
        <w:t>闭卷方式</w:t>
      </w:r>
      <w:r>
        <w:rPr>
          <w:sz w:val="24"/>
        </w:rPr>
        <w:t>。</w:t>
      </w:r>
    </w:p>
    <w:p w:rsidR="00B022C0" w:rsidRDefault="00761A35">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40%</w:t>
      </w:r>
      <w:r>
        <w:rPr>
          <w:sz w:val="24"/>
        </w:rPr>
        <w:t>% +</w:t>
      </w:r>
      <w:r>
        <w:rPr>
          <w:sz w:val="24"/>
        </w:rPr>
        <w:t>期末考试成绩</w:t>
      </w:r>
      <w:r>
        <w:rPr>
          <w:sz w:val="24"/>
        </w:rPr>
        <w:t>×</w:t>
      </w:r>
      <w:r>
        <w:rPr>
          <w:rFonts w:hint="eastAsia"/>
          <w:sz w:val="24"/>
        </w:rPr>
        <w:t>60</w:t>
      </w:r>
      <w:r>
        <w:rPr>
          <w:sz w:val="24"/>
        </w:rPr>
        <w:t>%</w:t>
      </w:r>
      <w:r>
        <w:rPr>
          <w:sz w:val="24"/>
        </w:rPr>
        <w:t>。具体内容和比例</w:t>
      </w:r>
      <w:r>
        <w:rPr>
          <w:rFonts w:hint="eastAsia"/>
          <w:sz w:val="24"/>
        </w:rPr>
        <w:t>如表所示。</w:t>
      </w:r>
    </w:p>
    <w:p w:rsidR="00B022C0" w:rsidRDefault="00B022C0">
      <w:pPr>
        <w:spacing w:line="360" w:lineRule="auto"/>
        <w:ind w:firstLineChars="200" w:firstLine="48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rPr>
            </w:pPr>
            <w:r>
              <w:rPr>
                <w:rFonts w:eastAsia="宋体"/>
              </w:rPr>
              <w:t>成绩组成</w:t>
            </w:r>
          </w:p>
        </w:tc>
        <w:tc>
          <w:tcPr>
            <w:tcW w:w="1565"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B022C0" w:rsidRDefault="00761A35">
            <w:pPr>
              <w:pStyle w:val="a9"/>
              <w:jc w:val="center"/>
              <w:rPr>
                <w:rFonts w:eastAsia="宋体"/>
              </w:rPr>
            </w:pPr>
            <w:r>
              <w:rPr>
                <w:rFonts w:eastAsia="宋体" w:hint="eastAsia"/>
              </w:rPr>
              <w:t>权重</w:t>
            </w:r>
          </w:p>
        </w:tc>
        <w:tc>
          <w:tcPr>
            <w:tcW w:w="4224"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B022C0" w:rsidRDefault="00761A35">
            <w:pPr>
              <w:pStyle w:val="a9"/>
              <w:jc w:val="center"/>
              <w:rPr>
                <w:rFonts w:eastAsia="宋体"/>
              </w:rPr>
            </w:pPr>
            <w:r>
              <w:rPr>
                <w:rFonts w:eastAsia="宋体"/>
              </w:rPr>
              <w:t>对应的毕业要求指标点</w:t>
            </w:r>
          </w:p>
        </w:tc>
      </w:tr>
      <w:tr w:rsidR="00B022C0">
        <w:trPr>
          <w:trHeight w:val="550"/>
        </w:trPr>
        <w:tc>
          <w:tcPr>
            <w:tcW w:w="1044" w:type="dxa"/>
            <w:tcMar>
              <w:left w:w="57" w:type="dxa"/>
              <w:right w:w="57" w:type="dxa"/>
            </w:tcMar>
            <w:vAlign w:val="center"/>
          </w:tcPr>
          <w:p w:rsidR="00B022C0" w:rsidRDefault="00761A35">
            <w:pPr>
              <w:pStyle w:val="a9"/>
              <w:jc w:val="center"/>
              <w:rPr>
                <w:rFonts w:eastAsia="宋体"/>
              </w:rPr>
            </w:pPr>
            <w:r>
              <w:rPr>
                <w:rFonts w:eastAsia="宋体"/>
              </w:rPr>
              <w:t>平时成绩</w:t>
            </w:r>
          </w:p>
        </w:tc>
        <w:tc>
          <w:tcPr>
            <w:tcW w:w="1565" w:type="dxa"/>
            <w:vAlign w:val="center"/>
          </w:tcPr>
          <w:p w:rsidR="00B022C0" w:rsidRDefault="00761A35">
            <w:pPr>
              <w:pStyle w:val="a9"/>
              <w:rPr>
                <w:rFonts w:eastAsia="宋体"/>
              </w:rPr>
            </w:pPr>
            <w:r>
              <w:rPr>
                <w:rFonts w:eastAsia="宋体" w:hint="eastAsia"/>
              </w:rPr>
              <w:t>考勤；课堂表现；练习与测验等</w:t>
            </w:r>
          </w:p>
        </w:tc>
        <w:tc>
          <w:tcPr>
            <w:tcW w:w="994" w:type="dxa"/>
            <w:vAlign w:val="center"/>
          </w:tcPr>
          <w:p w:rsidR="00B022C0" w:rsidRDefault="00761A35">
            <w:pPr>
              <w:pStyle w:val="a9"/>
              <w:jc w:val="center"/>
              <w:rPr>
                <w:rFonts w:eastAsia="宋体"/>
              </w:rPr>
            </w:pPr>
            <w:r>
              <w:rPr>
                <w:rFonts w:eastAsia="宋体" w:hint="eastAsia"/>
              </w:rPr>
              <w:t xml:space="preserve"> 40</w:t>
            </w:r>
            <w:r>
              <w:rPr>
                <w:rFonts w:eastAsia="宋体"/>
              </w:rPr>
              <w:t>%</w:t>
            </w:r>
          </w:p>
        </w:tc>
        <w:tc>
          <w:tcPr>
            <w:tcW w:w="4224" w:type="dxa"/>
            <w:vAlign w:val="center"/>
          </w:tcPr>
          <w:p w:rsidR="00B022C0" w:rsidRDefault="00761A35">
            <w:pPr>
              <w:pStyle w:val="a9"/>
              <w:rPr>
                <w:rFonts w:eastAsia="宋体"/>
                <w:szCs w:val="21"/>
              </w:rPr>
            </w:pPr>
            <w:r>
              <w:rPr>
                <w:rFonts w:eastAsia="宋体" w:hint="eastAsia"/>
              </w:rPr>
              <w:t>考勤；课堂表现（包括听课情况、回答问题、小组讨论、课堂活动等）；练习（包括听力、口语、写作等单项练习）</w:t>
            </w:r>
          </w:p>
        </w:tc>
        <w:tc>
          <w:tcPr>
            <w:tcW w:w="1470" w:type="dxa"/>
            <w:vAlign w:val="center"/>
          </w:tcPr>
          <w:p w:rsidR="00B022C0" w:rsidRDefault="00761A35">
            <w:pPr>
              <w:pStyle w:val="a9"/>
              <w:jc w:val="center"/>
              <w:rPr>
                <w:rFonts w:eastAsia="宋体"/>
              </w:rPr>
            </w:pPr>
            <w:r>
              <w:rPr>
                <w:rFonts w:hint="eastAsia"/>
                <w:szCs w:val="21"/>
              </w:rPr>
              <w:t>5-3;6-2</w:t>
            </w:r>
            <w:r>
              <w:rPr>
                <w:rFonts w:hint="eastAsia"/>
                <w:szCs w:val="21"/>
              </w:rPr>
              <w:t>；</w:t>
            </w:r>
            <w:r>
              <w:rPr>
                <w:rFonts w:hint="eastAsia"/>
                <w:szCs w:val="21"/>
              </w:rPr>
              <w:t>6-3</w:t>
            </w:r>
          </w:p>
        </w:tc>
      </w:tr>
      <w:tr w:rsidR="00B022C0">
        <w:trPr>
          <w:trHeight w:val="497"/>
        </w:trPr>
        <w:tc>
          <w:tcPr>
            <w:tcW w:w="1044" w:type="dxa"/>
            <w:tcMar>
              <w:left w:w="57" w:type="dxa"/>
              <w:right w:w="57" w:type="dxa"/>
            </w:tcMar>
            <w:vAlign w:val="center"/>
          </w:tcPr>
          <w:p w:rsidR="00B022C0" w:rsidRDefault="00761A35">
            <w:pPr>
              <w:pStyle w:val="a9"/>
              <w:jc w:val="center"/>
              <w:rPr>
                <w:rFonts w:eastAsia="宋体"/>
              </w:rPr>
            </w:pPr>
            <w:r>
              <w:rPr>
                <w:rFonts w:eastAsia="宋体"/>
              </w:rPr>
              <w:t>期末考试</w:t>
            </w:r>
          </w:p>
        </w:tc>
        <w:tc>
          <w:tcPr>
            <w:tcW w:w="1565" w:type="dxa"/>
            <w:vAlign w:val="center"/>
          </w:tcPr>
          <w:p w:rsidR="00B022C0" w:rsidRDefault="00761A35">
            <w:pPr>
              <w:pStyle w:val="a9"/>
              <w:spacing w:line="360" w:lineRule="auto"/>
              <w:rPr>
                <w:rFonts w:eastAsia="宋体"/>
              </w:rPr>
            </w:pPr>
            <w:r>
              <w:rPr>
                <w:rFonts w:eastAsia="宋体"/>
              </w:rPr>
              <w:t>期末考试</w:t>
            </w:r>
          </w:p>
          <w:p w:rsidR="00B022C0" w:rsidRDefault="00761A35">
            <w:pPr>
              <w:pStyle w:val="a9"/>
              <w:rPr>
                <w:rFonts w:eastAsia="宋体"/>
              </w:rPr>
            </w:pPr>
            <w:r>
              <w:rPr>
                <w:rFonts w:eastAsia="宋体" w:hint="eastAsia"/>
              </w:rPr>
              <w:t>卷面</w:t>
            </w:r>
            <w:r>
              <w:rPr>
                <w:rFonts w:eastAsia="宋体"/>
              </w:rPr>
              <w:t>成绩</w:t>
            </w:r>
          </w:p>
        </w:tc>
        <w:tc>
          <w:tcPr>
            <w:tcW w:w="994" w:type="dxa"/>
            <w:vAlign w:val="center"/>
          </w:tcPr>
          <w:p w:rsidR="00B022C0" w:rsidRDefault="00761A35">
            <w:pPr>
              <w:pStyle w:val="a9"/>
              <w:jc w:val="center"/>
              <w:rPr>
                <w:rFonts w:eastAsia="宋体"/>
              </w:rPr>
            </w:pPr>
            <w:r>
              <w:rPr>
                <w:rFonts w:eastAsia="宋体" w:hint="eastAsia"/>
              </w:rPr>
              <w:t xml:space="preserve"> 60</w:t>
            </w:r>
            <w:r>
              <w:rPr>
                <w:rFonts w:eastAsia="宋体"/>
              </w:rPr>
              <w:t>%</w:t>
            </w:r>
            <w:r>
              <w:rPr>
                <w:rFonts w:eastAsia="宋体" w:hint="eastAsia"/>
              </w:rPr>
              <w:t xml:space="preserve"> </w:t>
            </w:r>
          </w:p>
        </w:tc>
        <w:tc>
          <w:tcPr>
            <w:tcW w:w="4224" w:type="dxa"/>
            <w:vAlign w:val="center"/>
          </w:tcPr>
          <w:p w:rsidR="00B022C0" w:rsidRDefault="00761A35">
            <w:pPr>
              <w:pStyle w:val="a9"/>
              <w:rPr>
                <w:rFonts w:eastAsia="宋体"/>
              </w:rPr>
            </w:pPr>
            <w:r>
              <w:rPr>
                <w:rFonts w:eastAsia="宋体"/>
              </w:rPr>
              <w:t>试卷题型包括</w:t>
            </w:r>
            <w:r>
              <w:rPr>
                <w:rFonts w:eastAsia="宋体" w:hint="eastAsia"/>
              </w:rPr>
              <w:t>选词填空（</w:t>
            </w:r>
            <w:r>
              <w:rPr>
                <w:rFonts w:eastAsia="宋体" w:hint="eastAsia"/>
              </w:rPr>
              <w:t>15%</w:t>
            </w:r>
            <w:r>
              <w:rPr>
                <w:rFonts w:eastAsia="宋体" w:hint="eastAsia"/>
              </w:rPr>
              <w:t>）；完形填空（</w:t>
            </w:r>
            <w:r>
              <w:rPr>
                <w:rFonts w:eastAsia="宋体" w:hint="eastAsia"/>
              </w:rPr>
              <w:t>15%</w:t>
            </w:r>
            <w:r>
              <w:rPr>
                <w:rFonts w:eastAsia="宋体" w:hint="eastAsia"/>
              </w:rPr>
              <w:t>）；阅读理解（</w:t>
            </w:r>
            <w:r>
              <w:rPr>
                <w:rFonts w:eastAsia="宋体" w:hint="eastAsia"/>
              </w:rPr>
              <w:t>30%</w:t>
            </w:r>
            <w:r>
              <w:rPr>
                <w:rFonts w:eastAsia="宋体" w:hint="eastAsia"/>
              </w:rPr>
              <w:t>）；英汉互译（</w:t>
            </w:r>
            <w:r>
              <w:rPr>
                <w:rFonts w:eastAsia="宋体" w:hint="eastAsia"/>
              </w:rPr>
              <w:t>20%</w:t>
            </w:r>
            <w:r>
              <w:rPr>
                <w:rFonts w:eastAsia="宋体" w:hint="eastAsia"/>
              </w:rPr>
              <w:t>）；写作（</w:t>
            </w:r>
            <w:r>
              <w:rPr>
                <w:rFonts w:eastAsia="宋体" w:hint="eastAsia"/>
              </w:rPr>
              <w:t>20%</w:t>
            </w:r>
            <w:r>
              <w:rPr>
                <w:rFonts w:eastAsia="宋体" w:hint="eastAsia"/>
              </w:rPr>
              <w:t>）</w:t>
            </w:r>
          </w:p>
        </w:tc>
        <w:tc>
          <w:tcPr>
            <w:tcW w:w="1470" w:type="dxa"/>
            <w:vAlign w:val="center"/>
          </w:tcPr>
          <w:p w:rsidR="00B022C0" w:rsidRDefault="00761A35">
            <w:pPr>
              <w:pStyle w:val="a9"/>
              <w:jc w:val="center"/>
              <w:rPr>
                <w:rFonts w:eastAsia="宋体"/>
              </w:rPr>
            </w:pPr>
            <w:r>
              <w:rPr>
                <w:rFonts w:hint="eastAsia"/>
                <w:szCs w:val="21"/>
              </w:rPr>
              <w:t>5-3;6-2</w:t>
            </w:r>
            <w:r>
              <w:rPr>
                <w:rFonts w:hint="eastAsia"/>
                <w:szCs w:val="21"/>
              </w:rPr>
              <w:t>；</w:t>
            </w:r>
            <w:r>
              <w:rPr>
                <w:rFonts w:hint="eastAsia"/>
                <w:szCs w:val="21"/>
              </w:rPr>
              <w:t>6-3</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lastRenderedPageBreak/>
        <w:t>六</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B022C0" w:rsidRDefault="00761A35">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B022C0" w:rsidRDefault="00761A35">
      <w:pPr>
        <w:spacing w:line="400" w:lineRule="exact"/>
        <w:ind w:leftChars="171" w:left="359"/>
        <w:rPr>
          <w:rFonts w:hAnsi="宋体"/>
          <w:kern w:val="0"/>
          <w:sz w:val="24"/>
        </w:rPr>
      </w:pPr>
      <w:r>
        <w:rPr>
          <w:rFonts w:hint="eastAsia"/>
          <w:sz w:val="24"/>
        </w:rPr>
        <w:t>1.</w:t>
      </w:r>
      <w:r>
        <w:rPr>
          <w:rFonts w:hAnsi="宋体"/>
          <w:kern w:val="0"/>
          <w:sz w:val="24"/>
        </w:rPr>
        <w:t xml:space="preserve"> </w:t>
      </w:r>
      <w:r>
        <w:rPr>
          <w:rFonts w:hAnsi="宋体"/>
          <w:kern w:val="0"/>
          <w:sz w:val="24"/>
        </w:rPr>
        <w:t>《商务英语综合教程</w:t>
      </w:r>
      <w:r>
        <w:rPr>
          <w:rFonts w:hAnsi="宋体" w:hint="eastAsia"/>
          <w:kern w:val="0"/>
          <w:sz w:val="24"/>
        </w:rPr>
        <w:t>2</w:t>
      </w:r>
      <w:r>
        <w:rPr>
          <w:rFonts w:hAnsi="宋体"/>
          <w:kern w:val="0"/>
          <w:sz w:val="24"/>
        </w:rPr>
        <w:t>》</w:t>
      </w:r>
      <w:r>
        <w:rPr>
          <w:rFonts w:hAnsi="宋体"/>
          <w:kern w:val="0"/>
          <w:sz w:val="24"/>
        </w:rPr>
        <w:t>,</w:t>
      </w:r>
      <w:r>
        <w:rPr>
          <w:rFonts w:hAnsi="宋体" w:hint="eastAsia"/>
          <w:kern w:val="0"/>
          <w:sz w:val="24"/>
        </w:rPr>
        <w:t>王立非</w:t>
      </w:r>
      <w:r>
        <w:rPr>
          <w:rFonts w:hAnsi="宋体"/>
          <w:kern w:val="0"/>
          <w:sz w:val="24"/>
        </w:rPr>
        <w:t>,</w:t>
      </w:r>
      <w:r>
        <w:rPr>
          <w:rFonts w:hAnsi="宋体" w:hint="eastAsia"/>
          <w:kern w:val="0"/>
          <w:sz w:val="24"/>
        </w:rPr>
        <w:t>上海外语教育</w:t>
      </w:r>
      <w:r>
        <w:rPr>
          <w:rFonts w:hAnsi="宋体"/>
          <w:kern w:val="0"/>
          <w:sz w:val="24"/>
        </w:rPr>
        <w:t>出版</w:t>
      </w:r>
      <w:r>
        <w:rPr>
          <w:rFonts w:hAnsi="宋体" w:hint="eastAsia"/>
          <w:kern w:val="0"/>
          <w:sz w:val="24"/>
        </w:rPr>
        <w:t>社</w:t>
      </w:r>
      <w:r>
        <w:rPr>
          <w:rFonts w:hAnsi="宋体"/>
          <w:kern w:val="0"/>
          <w:sz w:val="24"/>
        </w:rPr>
        <w:t>,20</w:t>
      </w:r>
      <w:r>
        <w:rPr>
          <w:rFonts w:hAnsi="宋体" w:hint="eastAsia"/>
          <w:kern w:val="0"/>
          <w:sz w:val="24"/>
        </w:rPr>
        <w:t>16</w:t>
      </w:r>
      <w:r>
        <w:rPr>
          <w:kern w:val="0"/>
          <w:sz w:val="24"/>
        </w:rPr>
        <w:t>.</w:t>
      </w:r>
    </w:p>
    <w:p w:rsidR="00B022C0" w:rsidRDefault="00761A35">
      <w:pPr>
        <w:spacing w:line="400" w:lineRule="exact"/>
        <w:ind w:left="720" w:hangingChars="300" w:hanging="720"/>
        <w:rPr>
          <w:rFonts w:hAnsi="宋体"/>
          <w:kern w:val="0"/>
          <w:sz w:val="24"/>
        </w:rPr>
      </w:pPr>
      <w:r>
        <w:rPr>
          <w:rFonts w:hAnsi="宋体" w:hint="eastAsia"/>
          <w:kern w:val="0"/>
          <w:sz w:val="24"/>
        </w:rPr>
        <w:t xml:space="preserve">   2.</w:t>
      </w:r>
      <w:r>
        <w:rPr>
          <w:rFonts w:hAnsi="宋体"/>
          <w:kern w:val="0"/>
          <w:sz w:val="24"/>
        </w:rPr>
        <w:t xml:space="preserve"> </w:t>
      </w:r>
      <w:r>
        <w:rPr>
          <w:rFonts w:hAnsi="宋体"/>
          <w:kern w:val="0"/>
          <w:sz w:val="24"/>
        </w:rPr>
        <w:t>《跨文化商务沟通案例教程》</w:t>
      </w:r>
      <w:r>
        <w:rPr>
          <w:rFonts w:hAnsi="宋体"/>
          <w:kern w:val="0"/>
          <w:sz w:val="24"/>
        </w:rPr>
        <w:t>,</w:t>
      </w:r>
      <w:r>
        <w:rPr>
          <w:rFonts w:hAnsi="宋体"/>
          <w:kern w:val="0"/>
          <w:sz w:val="24"/>
        </w:rPr>
        <w:t>庄恩平，上海教育出版社</w:t>
      </w:r>
      <w:r>
        <w:rPr>
          <w:rFonts w:hAnsi="宋体"/>
          <w:kern w:val="0"/>
          <w:sz w:val="24"/>
        </w:rPr>
        <w:t>,20</w:t>
      </w:r>
      <w:r>
        <w:rPr>
          <w:rFonts w:hAnsi="宋体" w:hint="eastAsia"/>
          <w:kern w:val="0"/>
          <w:sz w:val="24"/>
        </w:rPr>
        <w:t>1</w:t>
      </w:r>
      <w:r>
        <w:rPr>
          <w:rFonts w:hAnsi="宋体"/>
          <w:kern w:val="0"/>
          <w:sz w:val="24"/>
        </w:rPr>
        <w:t>4</w:t>
      </w:r>
      <w:r>
        <w:rPr>
          <w:kern w:val="0"/>
          <w:sz w:val="24"/>
        </w:rPr>
        <w:t>.</w:t>
      </w:r>
    </w:p>
    <w:p w:rsidR="00B022C0" w:rsidRDefault="00761A35">
      <w:pPr>
        <w:spacing w:line="400" w:lineRule="exact"/>
        <w:ind w:left="600" w:hangingChars="250" w:hanging="600"/>
        <w:rPr>
          <w:sz w:val="24"/>
        </w:rPr>
      </w:pPr>
      <w:r>
        <w:rPr>
          <w:rFonts w:hAnsi="宋体" w:hint="eastAsia"/>
          <w:kern w:val="0"/>
          <w:sz w:val="24"/>
        </w:rPr>
        <w:t xml:space="preserve">   3.</w:t>
      </w:r>
      <w:r>
        <w:rPr>
          <w:kern w:val="0"/>
          <w:sz w:val="24"/>
        </w:rPr>
        <w:t xml:space="preserve"> Nick B. Comfort J. Developing Business Contacts. Beijing: Foreign Language Teaching and Research Press.(</w:t>
      </w:r>
      <w:r>
        <w:rPr>
          <w:rFonts w:hAnsi="宋体"/>
          <w:kern w:val="0"/>
          <w:sz w:val="24"/>
        </w:rPr>
        <w:t>《中级商务英语》</w:t>
      </w:r>
      <w:r>
        <w:rPr>
          <w:kern w:val="0"/>
          <w:sz w:val="24"/>
        </w:rPr>
        <w:t>)</w:t>
      </w:r>
      <w:r>
        <w:rPr>
          <w:rFonts w:hAnsi="宋体"/>
          <w:kern w:val="0"/>
          <w:sz w:val="24"/>
        </w:rPr>
        <w:t xml:space="preserve"> ,</w:t>
      </w:r>
      <w:r>
        <w:rPr>
          <w:kern w:val="0"/>
          <w:sz w:val="24"/>
        </w:rPr>
        <w:t>20</w:t>
      </w:r>
      <w:r>
        <w:rPr>
          <w:rFonts w:hint="eastAsia"/>
          <w:kern w:val="0"/>
          <w:sz w:val="24"/>
        </w:rPr>
        <w:t>1</w:t>
      </w:r>
      <w:r>
        <w:rPr>
          <w:kern w:val="0"/>
          <w:sz w:val="24"/>
        </w:rPr>
        <w:t>3.</w:t>
      </w:r>
    </w:p>
    <w:p w:rsidR="00B022C0" w:rsidRDefault="00761A35">
      <w:pPr>
        <w:spacing w:line="400" w:lineRule="exact"/>
        <w:ind w:leftChars="151" w:left="677" w:hangingChars="150" w:hanging="360"/>
        <w:rPr>
          <w:kern w:val="0"/>
          <w:sz w:val="24"/>
        </w:rPr>
      </w:pPr>
      <w:r>
        <w:rPr>
          <w:rFonts w:hint="eastAsia"/>
          <w:sz w:val="24"/>
        </w:rPr>
        <w:t xml:space="preserve">4. </w:t>
      </w:r>
      <w:r>
        <w:rPr>
          <w:kern w:val="0"/>
          <w:sz w:val="24"/>
        </w:rPr>
        <w:t>Nick B. Comfort J. Advanced Business Contacts. Beijing: Foreign Language Teaching and Research Press.(</w:t>
      </w:r>
      <w:r>
        <w:rPr>
          <w:rFonts w:hAnsi="宋体"/>
          <w:kern w:val="0"/>
          <w:sz w:val="24"/>
        </w:rPr>
        <w:t>《高级商务英语》</w:t>
      </w:r>
      <w:r>
        <w:rPr>
          <w:kern w:val="0"/>
          <w:sz w:val="24"/>
        </w:rPr>
        <w:t>)</w:t>
      </w:r>
      <w:r>
        <w:rPr>
          <w:rFonts w:hAnsi="宋体"/>
          <w:kern w:val="0"/>
          <w:sz w:val="24"/>
        </w:rPr>
        <w:t xml:space="preserve"> ,</w:t>
      </w:r>
      <w:r>
        <w:rPr>
          <w:kern w:val="0"/>
          <w:sz w:val="24"/>
        </w:rPr>
        <w:t>20</w:t>
      </w:r>
      <w:r>
        <w:rPr>
          <w:rFonts w:hint="eastAsia"/>
          <w:kern w:val="0"/>
          <w:sz w:val="24"/>
        </w:rPr>
        <w:t>1</w:t>
      </w:r>
      <w:r>
        <w:rPr>
          <w:kern w:val="0"/>
          <w:sz w:val="24"/>
        </w:rPr>
        <w:t>3.</w:t>
      </w:r>
    </w:p>
    <w:p w:rsidR="00B022C0" w:rsidRDefault="00761A35">
      <w:pPr>
        <w:widowControl/>
        <w:spacing w:line="360" w:lineRule="auto"/>
        <w:ind w:leftChars="130" w:left="273"/>
        <w:jc w:val="left"/>
        <w:rPr>
          <w:rFonts w:ascii="宋体" w:hAnsi="宋体" w:cs="宋体"/>
          <w:kern w:val="0"/>
          <w:sz w:val="24"/>
        </w:rPr>
      </w:pPr>
      <w:r>
        <w:rPr>
          <w:kern w:val="0"/>
          <w:sz w:val="24"/>
        </w:rPr>
        <w:t xml:space="preserve">5. </w:t>
      </w:r>
      <w:r>
        <w:rPr>
          <w:rFonts w:hAnsi="宋体"/>
          <w:kern w:val="0"/>
          <w:sz w:val="24"/>
        </w:rPr>
        <w:t>《剑桥商务英语证书（中级）模拟试题册》</w:t>
      </w:r>
      <w:r>
        <w:rPr>
          <w:rFonts w:hAnsi="宋体"/>
          <w:kern w:val="0"/>
          <w:sz w:val="24"/>
        </w:rPr>
        <w:t>,</w:t>
      </w:r>
      <w:r>
        <w:rPr>
          <w:rFonts w:hAnsi="宋体"/>
          <w:kern w:val="0"/>
          <w:sz w:val="24"/>
        </w:rPr>
        <w:t>剑桥大学考试委员会编</w:t>
      </w:r>
      <w:r>
        <w:rPr>
          <w:rFonts w:hAnsi="宋体"/>
          <w:kern w:val="0"/>
          <w:sz w:val="24"/>
        </w:rPr>
        <w:t>,</w:t>
      </w:r>
      <w:r>
        <w:rPr>
          <w:rFonts w:hAnsi="宋体" w:hint="eastAsia"/>
          <w:kern w:val="0"/>
          <w:sz w:val="24"/>
        </w:rPr>
        <w:t xml:space="preserve"> </w:t>
      </w:r>
      <w:r>
        <w:rPr>
          <w:rFonts w:hAnsi="宋体"/>
          <w:kern w:val="0"/>
          <w:sz w:val="24"/>
        </w:rPr>
        <w:t>人民邮电出版社</w:t>
      </w:r>
      <w:r>
        <w:rPr>
          <w:rFonts w:hAnsi="宋体"/>
          <w:kern w:val="0"/>
          <w:sz w:val="24"/>
        </w:rPr>
        <w:t>, 20</w:t>
      </w:r>
      <w:r>
        <w:rPr>
          <w:rFonts w:hAnsi="宋体" w:hint="eastAsia"/>
          <w:kern w:val="0"/>
          <w:sz w:val="24"/>
        </w:rPr>
        <w:t>1</w:t>
      </w:r>
      <w:r>
        <w:rPr>
          <w:rFonts w:hAnsi="宋体"/>
          <w:kern w:val="0"/>
          <w:sz w:val="24"/>
        </w:rPr>
        <w:t>4.</w:t>
      </w:r>
    </w:p>
    <w:p w:rsidR="00B022C0" w:rsidRDefault="00761A35">
      <w:pPr>
        <w:widowControl/>
        <w:spacing w:line="360" w:lineRule="auto"/>
        <w:ind w:left="840" w:hangingChars="350" w:hanging="840"/>
        <w:jc w:val="left"/>
        <w:rPr>
          <w:rFonts w:hAnsi="宋体"/>
          <w:kern w:val="0"/>
          <w:sz w:val="24"/>
        </w:rPr>
      </w:pPr>
      <w:r>
        <w:rPr>
          <w:rFonts w:ascii="宋体" w:hAnsi="宋体" w:cs="宋体" w:hint="eastAsia"/>
          <w:kern w:val="0"/>
          <w:sz w:val="24"/>
        </w:rPr>
        <w:t xml:space="preserve">   </w:t>
      </w:r>
      <w:r>
        <w:rPr>
          <w:rFonts w:ascii="宋体" w:hAnsi="宋体" w:cs="宋体" w:hint="eastAsia"/>
          <w:b/>
          <w:kern w:val="0"/>
          <w:sz w:val="24"/>
        </w:rPr>
        <w:t>6.</w:t>
      </w:r>
      <w:r>
        <w:rPr>
          <w:rFonts w:hAnsi="宋体"/>
          <w:kern w:val="0"/>
          <w:sz w:val="24"/>
        </w:rPr>
        <w:t xml:space="preserve"> </w:t>
      </w:r>
      <w:r>
        <w:rPr>
          <w:rFonts w:hAnsi="宋体"/>
          <w:kern w:val="0"/>
          <w:sz w:val="24"/>
        </w:rPr>
        <w:t>《剑桥商务英语证书（高级）模拟试题册》</w:t>
      </w:r>
      <w:r>
        <w:rPr>
          <w:rFonts w:hAnsi="宋体"/>
          <w:kern w:val="0"/>
          <w:sz w:val="24"/>
        </w:rPr>
        <w:t>,</w:t>
      </w:r>
      <w:r>
        <w:rPr>
          <w:rFonts w:hAnsi="宋体"/>
          <w:kern w:val="0"/>
          <w:sz w:val="24"/>
        </w:rPr>
        <w:t>剑桥大学考试委员会编</w:t>
      </w:r>
      <w:r>
        <w:rPr>
          <w:rFonts w:hAnsi="宋体"/>
          <w:kern w:val="0"/>
          <w:sz w:val="24"/>
        </w:rPr>
        <w:t>,</w:t>
      </w:r>
      <w:r>
        <w:rPr>
          <w:rFonts w:hAnsi="宋体" w:hint="eastAsia"/>
          <w:kern w:val="0"/>
          <w:sz w:val="24"/>
        </w:rPr>
        <w:t xml:space="preserve"> </w:t>
      </w:r>
      <w:r>
        <w:rPr>
          <w:rFonts w:hAnsi="宋体"/>
          <w:kern w:val="0"/>
          <w:sz w:val="24"/>
        </w:rPr>
        <w:t>人民邮电出版社</w:t>
      </w:r>
      <w:r>
        <w:rPr>
          <w:rFonts w:hAnsi="宋体"/>
          <w:kern w:val="0"/>
          <w:sz w:val="24"/>
        </w:rPr>
        <w:t>,</w:t>
      </w:r>
      <w:r>
        <w:rPr>
          <w:rFonts w:hAnsi="宋体" w:hint="eastAsia"/>
          <w:kern w:val="0"/>
          <w:sz w:val="24"/>
        </w:rPr>
        <w:t xml:space="preserve"> 2014.</w:t>
      </w:r>
    </w:p>
    <w:p w:rsidR="00B022C0" w:rsidRDefault="00B022C0">
      <w:pPr>
        <w:spacing w:line="400" w:lineRule="exact"/>
        <w:rPr>
          <w:sz w:val="24"/>
        </w:rPr>
      </w:pPr>
    </w:p>
    <w:p w:rsidR="00B022C0" w:rsidRDefault="00B022C0">
      <w:pPr>
        <w:spacing w:line="312" w:lineRule="auto"/>
        <w:rPr>
          <w:sz w:val="24"/>
        </w:rPr>
      </w:pPr>
    </w:p>
    <w:p w:rsidR="00B022C0" w:rsidRDefault="00761A35">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李</w:t>
      </w:r>
      <w:r>
        <w:rPr>
          <w:rFonts w:hint="eastAsia"/>
          <w:kern w:val="0"/>
          <w:sz w:val="24"/>
          <w:szCs w:val="21"/>
        </w:rPr>
        <w:t xml:space="preserve"> </w:t>
      </w:r>
      <w:r>
        <w:rPr>
          <w:rFonts w:hint="eastAsia"/>
          <w:kern w:val="0"/>
          <w:sz w:val="24"/>
          <w:szCs w:val="21"/>
        </w:rPr>
        <w:t>娟</w:t>
      </w:r>
    </w:p>
    <w:p w:rsidR="00B022C0" w:rsidRDefault="00761A35">
      <w:pPr>
        <w:autoSpaceDE w:val="0"/>
        <w:autoSpaceDN w:val="0"/>
        <w:adjustRightInd w:val="0"/>
        <w:spacing w:line="360" w:lineRule="auto"/>
        <w:ind w:firstLineChars="2800" w:firstLine="6720"/>
        <w:jc w:val="left"/>
        <w:rPr>
          <w:kern w:val="0"/>
          <w:sz w:val="24"/>
          <w:szCs w:val="21"/>
        </w:rPr>
      </w:pPr>
      <w:r>
        <w:rPr>
          <w:kern w:val="0"/>
          <w:sz w:val="24"/>
          <w:szCs w:val="21"/>
        </w:rPr>
        <w:t>审定人：</w:t>
      </w:r>
      <w:r>
        <w:rPr>
          <w:rFonts w:hint="eastAsia"/>
          <w:kern w:val="0"/>
          <w:sz w:val="24"/>
          <w:szCs w:val="21"/>
        </w:rPr>
        <w:t>毛艳文</w:t>
      </w:r>
    </w:p>
    <w:p w:rsidR="00B022C0" w:rsidRDefault="00761A35">
      <w:pPr>
        <w:autoSpaceDE w:val="0"/>
        <w:autoSpaceDN w:val="0"/>
        <w:adjustRightInd w:val="0"/>
        <w:spacing w:line="360" w:lineRule="auto"/>
        <w:ind w:firstLineChars="2800" w:firstLine="67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Pr>
        <w:autoSpaceDE w:val="0"/>
        <w:autoSpaceDN w:val="0"/>
        <w:adjustRightInd w:val="0"/>
        <w:spacing w:line="360" w:lineRule="auto"/>
        <w:ind w:firstLineChars="3050" w:firstLine="7320"/>
        <w:jc w:val="left"/>
        <w:rPr>
          <w:kern w:val="0"/>
          <w:sz w:val="24"/>
          <w:szCs w:val="21"/>
        </w:rPr>
      </w:pPr>
    </w:p>
    <w:p w:rsidR="00B022C0" w:rsidRDefault="00B022C0">
      <w:pPr>
        <w:spacing w:line="312" w:lineRule="auto"/>
        <w:jc w:val="center"/>
        <w:rPr>
          <w:rFonts w:ascii="楷体_GB2312" w:eastAsia="楷体_GB2312"/>
          <w:b/>
          <w:bCs/>
          <w:sz w:val="36"/>
        </w:rPr>
      </w:pPr>
    </w:p>
    <w:p w:rsidR="00B022C0" w:rsidRDefault="00B022C0">
      <w:pPr>
        <w:spacing w:line="312" w:lineRule="auto"/>
        <w:jc w:val="center"/>
        <w:rPr>
          <w:rFonts w:ascii="楷体_GB2312" w:eastAsia="楷体_GB2312"/>
          <w:b/>
          <w:bCs/>
          <w:sz w:val="36"/>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81" w:line="208" w:lineRule="auto"/>
              <w:ind w:left="134"/>
              <w:rPr>
                <w:rFonts w:ascii="Times New Roman" w:eastAsia="Times New Roman" w:hAnsi="Times New Roman" w:cs="Times New Roman"/>
                <w:sz w:val="24"/>
              </w:rPr>
            </w:pPr>
            <w:r>
              <w:rPr>
                <w:rFonts w:ascii="宋体" w:eastAsia="宋体" w:hAnsi="宋体" w:cs="宋体"/>
                <w:spacing w:val="-8"/>
                <w:sz w:val="20"/>
                <w:szCs w:val="20"/>
              </w:rPr>
              <w:t>课</w:t>
            </w:r>
            <w:r>
              <w:rPr>
                <w:rFonts w:ascii="宋体" w:eastAsia="宋体" w:hAnsi="宋体" w:cs="宋体"/>
                <w:spacing w:val="-6"/>
                <w:sz w:val="20"/>
                <w:szCs w:val="20"/>
              </w:rPr>
              <w:t>程</w:t>
            </w:r>
            <w:r>
              <w:rPr>
                <w:rFonts w:ascii="宋体" w:eastAsia="宋体" w:hAnsi="宋体" w:cs="宋体"/>
                <w:spacing w:val="-4"/>
                <w:sz w:val="20"/>
                <w:szCs w:val="20"/>
              </w:rPr>
              <w:t>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0601120</w:t>
            </w:r>
          </w:p>
        </w:tc>
      </w:tr>
    </w:tbl>
    <w:p w:rsidR="00B022C0" w:rsidRDefault="00761A35">
      <w:pPr>
        <w:pStyle w:val="1"/>
        <w:jc w:val="center"/>
      </w:pPr>
      <w:bookmarkStart w:id="65" w:name="_Toc12096"/>
      <w:bookmarkStart w:id="66" w:name="OLE_LINK14"/>
      <w:r>
        <w:t>高级商务英语</w:t>
      </w:r>
      <w:r>
        <w:t xml:space="preserve"> I </w:t>
      </w:r>
      <w:r>
        <w:t>课程教学大纲</w:t>
      </w:r>
      <w:bookmarkEnd w:id="65"/>
    </w:p>
    <w:p w:rsidR="00B022C0" w:rsidRDefault="00B022C0">
      <w:pPr>
        <w:spacing w:line="250" w:lineRule="auto"/>
        <w:rPr>
          <w:rFonts w:ascii="Arial"/>
        </w:rPr>
      </w:pPr>
    </w:p>
    <w:p w:rsidR="00B022C0" w:rsidRDefault="00761A35">
      <w:pPr>
        <w:spacing w:before="95" w:line="396" w:lineRule="exact"/>
        <w:ind w:left="2038"/>
        <w:rPr>
          <w:rFonts w:ascii="宋体" w:eastAsia="宋体" w:hAnsi="宋体" w:cs="宋体"/>
          <w:sz w:val="29"/>
          <w:szCs w:val="29"/>
        </w:rPr>
      </w:pPr>
      <w:r>
        <w:rPr>
          <w:rFonts w:ascii="宋体" w:eastAsia="宋体" w:hAnsi="宋体" w:cs="宋体"/>
          <w:spacing w:val="56"/>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Advanced</w:t>
      </w:r>
      <w:r>
        <w:rPr>
          <w:rFonts w:ascii="Times New Roman" w:eastAsia="Times New Roman" w:hAnsi="Times New Roman" w:cs="Times New Roman"/>
          <w:spacing w:val="56"/>
          <w:position w:val="3"/>
          <w:sz w:val="29"/>
          <w:szCs w:val="29"/>
        </w:rPr>
        <w:t xml:space="preserve"> </w:t>
      </w:r>
      <w:r>
        <w:rPr>
          <w:rFonts w:ascii="Times New Roman" w:eastAsia="Times New Roman" w:hAnsi="Times New Roman" w:cs="Times New Roman"/>
          <w:b/>
          <w:bCs/>
          <w:position w:val="3"/>
          <w:sz w:val="29"/>
          <w:szCs w:val="29"/>
        </w:rPr>
        <w:t>Business</w:t>
      </w:r>
      <w:r>
        <w:rPr>
          <w:rFonts w:ascii="Times New Roman" w:eastAsia="Times New Roman" w:hAnsi="Times New Roman" w:cs="Times New Roman"/>
          <w:spacing w:val="56"/>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56"/>
          <w:position w:val="3"/>
          <w:sz w:val="29"/>
          <w:szCs w:val="29"/>
        </w:rPr>
        <w:t xml:space="preserve"> </w:t>
      </w:r>
      <w:r>
        <w:rPr>
          <w:rFonts w:ascii="Times New Roman" w:eastAsia="Times New Roman" w:hAnsi="Times New Roman" w:cs="Times New Roman"/>
          <w:b/>
          <w:bCs/>
          <w:position w:val="3"/>
          <w:sz w:val="29"/>
          <w:szCs w:val="29"/>
        </w:rPr>
        <w:t>I</w:t>
      </w:r>
      <w:r>
        <w:rPr>
          <w:rFonts w:ascii="宋体" w:eastAsia="宋体" w:hAnsi="宋体" w:cs="宋体"/>
          <w:spacing w:val="55"/>
          <w:position w:val="3"/>
          <w:sz w:val="29"/>
          <w:szCs w:val="29"/>
          <w14:textOutline w14:w="4533" w14:cap="flat" w14:cmpd="sng" w14:algn="ctr">
            <w14:solidFill>
              <w14:srgbClr w14:val="000000"/>
            </w14:solidFill>
            <w14:prstDash w14:val="solid"/>
            <w14:miter w14:lim="0"/>
          </w14:textOutline>
        </w:rPr>
        <w:t>)</w:t>
      </w:r>
    </w:p>
    <w:p w:rsidR="00B022C0" w:rsidRDefault="00761A35">
      <w:pPr>
        <w:spacing w:before="288" w:line="561" w:lineRule="exact"/>
        <w:ind w:left="642"/>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B022C0" w:rsidRDefault="00761A35">
      <w:pPr>
        <w:spacing w:line="220" w:lineRule="auto"/>
        <w:ind w:left="561"/>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0601120</w:t>
      </w:r>
    </w:p>
    <w:p w:rsidR="00B022C0" w:rsidRDefault="00761A35">
      <w:pPr>
        <w:spacing w:before="184" w:line="221" w:lineRule="auto"/>
        <w:ind w:left="567"/>
        <w:rPr>
          <w:rFonts w:ascii="Times New Roman" w:eastAsia="Times New Roman" w:hAnsi="Times New Roman" w:cs="Times New Roman"/>
          <w:sz w:val="24"/>
        </w:rPr>
      </w:pPr>
      <w:r>
        <w:rPr>
          <w:rFonts w:ascii="宋体" w:eastAsia="宋体" w:hAnsi="宋体" w:cs="宋体"/>
          <w:spacing w:val="-23"/>
          <w:sz w:val="24"/>
          <w14:textOutline w14:w="3657" w14:cap="flat" w14:cmpd="sng" w14:algn="ctr">
            <w14:solidFill>
              <w14:srgbClr w14:val="000000"/>
            </w14:solidFill>
            <w14:prstDash w14:val="solid"/>
            <w14:miter w14:lim="0"/>
          </w14:textOutline>
        </w:rPr>
        <w:t>学</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分</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pacing w:val="-16"/>
          <w:sz w:val="24"/>
        </w:rPr>
        <w:t xml:space="preserve">  </w:t>
      </w:r>
      <w:r>
        <w:rPr>
          <w:rFonts w:ascii="Times New Roman" w:eastAsia="Times New Roman" w:hAnsi="Times New Roman" w:cs="Times New Roman"/>
          <w:spacing w:val="-16"/>
          <w:sz w:val="24"/>
        </w:rPr>
        <w:t>5</w:t>
      </w:r>
    </w:p>
    <w:p w:rsidR="00B022C0" w:rsidRDefault="00761A35">
      <w:pPr>
        <w:spacing w:before="179" w:line="220" w:lineRule="auto"/>
        <w:ind w:left="567"/>
        <w:rPr>
          <w:rFonts w:ascii="宋体" w:eastAsia="宋体" w:hAnsi="宋体" w:cs="宋体"/>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学</w:t>
      </w:r>
      <w:r>
        <w:rPr>
          <w:rFonts w:ascii="宋体" w:eastAsia="宋体" w:hAnsi="宋体" w:cs="宋体"/>
          <w:spacing w:val="-14"/>
          <w:sz w:val="24"/>
        </w:rPr>
        <w:t xml:space="preserve">  </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时</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80  </w:t>
      </w:r>
      <w:r>
        <w:rPr>
          <w:rFonts w:ascii="宋体" w:eastAsia="宋体" w:hAnsi="宋体" w:cs="宋体"/>
          <w:spacing w:val="-7"/>
          <w:sz w:val="24"/>
        </w:rPr>
        <w:t>(</w:t>
      </w:r>
      <w:r>
        <w:rPr>
          <w:rFonts w:ascii="宋体" w:eastAsia="宋体" w:hAnsi="宋体" w:cs="宋体"/>
          <w:spacing w:val="-7"/>
          <w:sz w:val="24"/>
        </w:rPr>
        <w:t>其中：讲授学时</w:t>
      </w:r>
      <w:r>
        <w:rPr>
          <w:rFonts w:ascii="宋体" w:eastAsia="宋体" w:hAnsi="宋体" w:cs="宋体"/>
          <w:spacing w:val="-7"/>
          <w:sz w:val="24"/>
        </w:rPr>
        <w:t xml:space="preserve"> </w:t>
      </w:r>
      <w:r>
        <w:rPr>
          <w:rFonts w:ascii="Times New Roman" w:eastAsia="Times New Roman" w:hAnsi="Times New Roman" w:cs="Times New Roman"/>
          <w:spacing w:val="-7"/>
          <w:sz w:val="24"/>
        </w:rPr>
        <w:t>75</w:t>
      </w:r>
      <w:r>
        <w:rPr>
          <w:rFonts w:ascii="宋体" w:eastAsia="宋体" w:hAnsi="宋体" w:cs="宋体"/>
          <w:spacing w:val="-7"/>
          <w:sz w:val="24"/>
        </w:rPr>
        <w:t>，课内实践学时</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5  </w:t>
      </w:r>
      <w:r>
        <w:rPr>
          <w:rFonts w:ascii="宋体" w:eastAsia="宋体" w:hAnsi="宋体" w:cs="宋体"/>
          <w:spacing w:val="-7"/>
          <w:sz w:val="24"/>
        </w:rPr>
        <w:t>)</w:t>
      </w:r>
    </w:p>
    <w:p w:rsidR="00B022C0" w:rsidRDefault="00761A35">
      <w:pPr>
        <w:spacing w:before="184" w:line="360" w:lineRule="auto"/>
        <w:ind w:left="1823" w:right="75" w:hanging="1297"/>
        <w:rPr>
          <w:rFonts w:ascii="宋体" w:eastAsia="宋体" w:hAnsi="宋体" w:cs="宋体"/>
          <w:sz w:val="24"/>
        </w:rPr>
      </w:pPr>
      <w:r>
        <w:rPr>
          <w:rFonts w:ascii="宋体" w:eastAsia="宋体" w:hAnsi="宋体" w:cs="宋体"/>
          <w:spacing w:val="-5"/>
          <w:sz w:val="24"/>
          <w14:textOutline w14:w="3657" w14:cap="flat" w14:cmpd="sng" w14:algn="ctr">
            <w14:solidFill>
              <w14:srgbClr w14:val="000000"/>
            </w14:solidFill>
            <w14:prstDash w14:val="solid"/>
            <w14:miter w14:lim="0"/>
          </w14:textOutline>
        </w:rPr>
        <w:t>先修课程</w:t>
      </w:r>
      <w:r>
        <w:rPr>
          <w:rFonts w:ascii="Times New Roman" w:eastAsia="Times New Roman" w:hAnsi="Times New Roman" w:cs="Times New Roman"/>
          <w:b/>
          <w:bCs/>
          <w:spacing w:val="-5"/>
          <w:sz w:val="24"/>
        </w:rPr>
        <w:t>:</w:t>
      </w:r>
      <w:r>
        <w:rPr>
          <w:rFonts w:ascii="Times New Roman" w:eastAsia="Times New Roman" w:hAnsi="Times New Roman" w:cs="Times New Roman"/>
          <w:spacing w:val="-5"/>
          <w:sz w:val="24"/>
        </w:rPr>
        <w:t xml:space="preserve">  </w:t>
      </w:r>
      <w:r>
        <w:rPr>
          <w:rFonts w:ascii="宋体" w:eastAsia="宋体" w:hAnsi="宋体" w:cs="宋体"/>
          <w:spacing w:val="-5"/>
          <w:sz w:val="24"/>
        </w:rPr>
        <w:t>《综合英语</w:t>
      </w:r>
      <w:r>
        <w:rPr>
          <w:rFonts w:ascii="宋体" w:eastAsia="宋体" w:hAnsi="宋体" w:cs="宋体"/>
          <w:spacing w:val="-5"/>
          <w:sz w:val="24"/>
        </w:rPr>
        <w:t xml:space="preserve"> </w:t>
      </w:r>
      <w:r>
        <w:rPr>
          <w:rFonts w:ascii="Times New Roman" w:eastAsia="Times New Roman" w:hAnsi="Times New Roman" w:cs="Times New Roman"/>
          <w:spacing w:val="-5"/>
          <w:sz w:val="24"/>
        </w:rPr>
        <w:t>I</w:t>
      </w:r>
      <w:r>
        <w:rPr>
          <w:rFonts w:ascii="宋体" w:eastAsia="宋体" w:hAnsi="宋体" w:cs="宋体"/>
          <w:spacing w:val="-5"/>
          <w:sz w:val="24"/>
        </w:rPr>
        <w:t>》、《综合英语</w:t>
      </w:r>
      <w:r>
        <w:rPr>
          <w:rFonts w:ascii="宋体" w:eastAsia="宋体" w:hAnsi="宋体" w:cs="宋体"/>
          <w:spacing w:val="-5"/>
          <w:sz w:val="24"/>
        </w:rPr>
        <w:t xml:space="preserve"> </w:t>
      </w:r>
      <w:r>
        <w:rPr>
          <w:rFonts w:ascii="Times New Roman" w:eastAsia="Times New Roman" w:hAnsi="Times New Roman" w:cs="Times New Roman"/>
          <w:spacing w:val="-5"/>
          <w:sz w:val="24"/>
        </w:rPr>
        <w:t>II</w:t>
      </w:r>
      <w:r>
        <w:rPr>
          <w:rFonts w:ascii="宋体" w:eastAsia="宋体" w:hAnsi="宋体" w:cs="宋体"/>
          <w:spacing w:val="-5"/>
          <w:sz w:val="24"/>
        </w:rPr>
        <w:t>》、《综合英语</w:t>
      </w:r>
      <w:r>
        <w:rPr>
          <w:rFonts w:ascii="宋体" w:eastAsia="宋体" w:hAnsi="宋体" w:cs="宋体"/>
          <w:spacing w:val="-5"/>
          <w:sz w:val="24"/>
        </w:rPr>
        <w:t xml:space="preserve"> </w:t>
      </w:r>
      <w:r>
        <w:rPr>
          <w:rFonts w:ascii="Times New Roman" w:eastAsia="Times New Roman" w:hAnsi="Times New Roman" w:cs="Times New Roman"/>
          <w:spacing w:val="-5"/>
          <w:sz w:val="24"/>
        </w:rPr>
        <w:t>II</w:t>
      </w:r>
      <w:r>
        <w:rPr>
          <w:rFonts w:ascii="Times New Roman" w:eastAsia="Times New Roman" w:hAnsi="Times New Roman" w:cs="Times New Roman"/>
          <w:spacing w:val="-3"/>
          <w:sz w:val="24"/>
        </w:rPr>
        <w:t>I</w:t>
      </w:r>
      <w:r>
        <w:rPr>
          <w:rFonts w:ascii="宋体" w:eastAsia="宋体" w:hAnsi="宋体" w:cs="宋体"/>
          <w:spacing w:val="-5"/>
          <w:sz w:val="24"/>
        </w:rPr>
        <w:t>》、《综合商</w:t>
      </w:r>
      <w:r>
        <w:rPr>
          <w:rFonts w:ascii="宋体" w:eastAsia="宋体" w:hAnsi="宋体" w:cs="宋体"/>
          <w:sz w:val="24"/>
        </w:rPr>
        <w:t xml:space="preserve"> </w:t>
      </w:r>
      <w:r>
        <w:rPr>
          <w:rFonts w:ascii="宋体" w:eastAsia="宋体" w:hAnsi="宋体" w:cs="宋体"/>
          <w:spacing w:val="-11"/>
          <w:sz w:val="24"/>
        </w:rPr>
        <w:t>务</w:t>
      </w:r>
      <w:r>
        <w:rPr>
          <w:rFonts w:ascii="宋体" w:eastAsia="宋体" w:hAnsi="宋体" w:cs="宋体"/>
          <w:spacing w:val="-7"/>
          <w:sz w:val="24"/>
        </w:rPr>
        <w:t>英语</w:t>
      </w:r>
      <w:r>
        <w:rPr>
          <w:rFonts w:ascii="宋体" w:eastAsia="宋体" w:hAnsi="宋体" w:cs="宋体"/>
          <w:spacing w:val="-7"/>
          <w:sz w:val="24"/>
        </w:rPr>
        <w:t xml:space="preserve"> </w:t>
      </w:r>
      <w:r>
        <w:rPr>
          <w:rFonts w:ascii="Times New Roman" w:eastAsia="Times New Roman" w:hAnsi="Times New Roman" w:cs="Times New Roman"/>
          <w:spacing w:val="-7"/>
          <w:sz w:val="24"/>
        </w:rPr>
        <w:t>I</w:t>
      </w:r>
      <w:r>
        <w:rPr>
          <w:rFonts w:ascii="宋体" w:eastAsia="宋体" w:hAnsi="宋体" w:cs="宋体"/>
          <w:spacing w:val="-7"/>
          <w:sz w:val="24"/>
        </w:rPr>
        <w:t>》、《综合商务英语</w:t>
      </w:r>
      <w:r>
        <w:rPr>
          <w:rFonts w:ascii="宋体" w:eastAsia="宋体" w:hAnsi="宋体" w:cs="宋体"/>
          <w:spacing w:val="-7"/>
          <w:sz w:val="24"/>
        </w:rPr>
        <w:t xml:space="preserve"> </w:t>
      </w:r>
      <w:r>
        <w:rPr>
          <w:rFonts w:ascii="Times New Roman" w:eastAsia="Times New Roman" w:hAnsi="Times New Roman" w:cs="Times New Roman"/>
          <w:spacing w:val="-7"/>
          <w:sz w:val="24"/>
        </w:rPr>
        <w:t>II</w:t>
      </w:r>
      <w:r>
        <w:rPr>
          <w:rFonts w:ascii="宋体" w:eastAsia="宋体" w:hAnsi="宋体" w:cs="宋体"/>
          <w:spacing w:val="-7"/>
          <w:sz w:val="24"/>
        </w:rPr>
        <w:t>》等</w:t>
      </w:r>
    </w:p>
    <w:p w:rsidR="00B022C0" w:rsidRDefault="00761A35">
      <w:pPr>
        <w:spacing w:line="220" w:lineRule="auto"/>
        <w:ind w:left="562"/>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2"/>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B022C0" w:rsidRDefault="00761A35">
      <w:pPr>
        <w:spacing w:before="179" w:line="220" w:lineRule="auto"/>
        <w:ind w:left="565"/>
        <w:rPr>
          <w:rFonts w:ascii="宋体" w:eastAsia="宋体" w:hAnsi="宋体" w:cs="宋体"/>
          <w:sz w:val="24"/>
        </w:rPr>
      </w:pPr>
      <w:r>
        <w:rPr>
          <w:rFonts w:ascii="宋体" w:eastAsia="宋体" w:hAnsi="宋体" w:cs="宋体"/>
          <w:spacing w:val="-18"/>
          <w:sz w:val="24"/>
          <w14:textOutline w14:w="3657" w14:cap="flat" w14:cmpd="sng" w14:algn="ctr">
            <w14:solidFill>
              <w14:srgbClr w14:val="000000"/>
            </w14:solidFill>
            <w14:prstDash w14:val="solid"/>
            <w14:miter w14:lim="0"/>
          </w14:textOutline>
        </w:rPr>
        <w:t>教</w:t>
      </w:r>
      <w:r>
        <w:rPr>
          <w:rFonts w:ascii="宋体" w:eastAsia="宋体" w:hAnsi="宋体" w:cs="宋体"/>
          <w:spacing w:val="-18"/>
          <w:sz w:val="24"/>
        </w:rPr>
        <w:t xml:space="preserve">  </w:t>
      </w:r>
      <w:r>
        <w:rPr>
          <w:rFonts w:ascii="宋体" w:eastAsia="宋体" w:hAnsi="宋体" w:cs="宋体"/>
          <w:spacing w:val="-12"/>
          <w:sz w:val="24"/>
        </w:rPr>
        <w:t xml:space="preserve"> </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材：</w:t>
      </w:r>
      <w:r>
        <w:rPr>
          <w:rFonts w:ascii="宋体" w:eastAsia="宋体" w:hAnsi="宋体" w:cs="宋体"/>
          <w:spacing w:val="-9"/>
          <w:sz w:val="24"/>
        </w:rPr>
        <w:t xml:space="preserve">  </w:t>
      </w:r>
      <w:r>
        <w:rPr>
          <w:rFonts w:ascii="宋体" w:eastAsia="宋体" w:hAnsi="宋体" w:cs="宋体"/>
          <w:spacing w:val="-9"/>
          <w:sz w:val="24"/>
        </w:rPr>
        <w:t>《高级综合商务英语</w:t>
      </w:r>
      <w:r>
        <w:rPr>
          <w:rFonts w:ascii="宋体" w:eastAsia="宋体" w:hAnsi="宋体" w:cs="宋体"/>
          <w:spacing w:val="-9"/>
          <w:sz w:val="24"/>
        </w:rPr>
        <w:t xml:space="preserve"> </w:t>
      </w:r>
      <w:r>
        <w:rPr>
          <w:rFonts w:ascii="Times New Roman" w:eastAsia="Times New Roman" w:hAnsi="Times New Roman" w:cs="Times New Roman"/>
          <w:spacing w:val="-9"/>
          <w:sz w:val="24"/>
        </w:rPr>
        <w:t>1</w:t>
      </w:r>
      <w:r>
        <w:rPr>
          <w:rFonts w:ascii="宋体" w:eastAsia="宋体" w:hAnsi="宋体" w:cs="宋体"/>
          <w:spacing w:val="-9"/>
          <w:sz w:val="24"/>
        </w:rPr>
        <w:t>》彭青龙主编，</w:t>
      </w:r>
      <w:r>
        <w:rPr>
          <w:rFonts w:ascii="宋体" w:eastAsia="宋体" w:hAnsi="宋体" w:cs="宋体"/>
          <w:spacing w:val="-9"/>
          <w:sz w:val="24"/>
        </w:rPr>
        <w:t xml:space="preserve"> </w:t>
      </w:r>
      <w:r>
        <w:rPr>
          <w:rFonts w:ascii="宋体" w:eastAsia="宋体" w:hAnsi="宋体" w:cs="宋体"/>
          <w:spacing w:val="-9"/>
          <w:sz w:val="24"/>
        </w:rPr>
        <w:t>外语教学与研究出版社</w:t>
      </w:r>
    </w:p>
    <w:p w:rsidR="00B022C0" w:rsidRDefault="00761A35">
      <w:pPr>
        <w:spacing w:before="185" w:line="220" w:lineRule="auto"/>
        <w:ind w:left="561"/>
        <w:rPr>
          <w:rFonts w:ascii="宋体" w:eastAsia="宋体" w:hAnsi="宋体" w:cs="宋体"/>
          <w:sz w:val="24"/>
        </w:rPr>
      </w:pPr>
      <w:r>
        <w:rPr>
          <w:rFonts w:ascii="宋体" w:eastAsia="宋体" w:hAnsi="宋体" w:cs="宋体"/>
          <w:spacing w:val="-17"/>
          <w:sz w:val="24"/>
          <w14:textOutline w14:w="3657" w14:cap="flat" w14:cmpd="sng" w14:algn="ctr">
            <w14:solidFill>
              <w14:srgbClr w14:val="000000"/>
            </w14:solidFill>
            <w14:prstDash w14:val="solid"/>
            <w14:miter w14:lim="0"/>
          </w14:textOutline>
        </w:rPr>
        <w:t>课</w:t>
      </w:r>
      <w:r>
        <w:rPr>
          <w:rFonts w:ascii="宋体" w:eastAsia="宋体" w:hAnsi="宋体" w:cs="宋体"/>
          <w:spacing w:val="-12"/>
          <w:sz w:val="24"/>
          <w14:textOutline w14:w="3657" w14:cap="flat" w14:cmpd="sng" w14:algn="ctr">
            <w14:solidFill>
              <w14:srgbClr w14:val="000000"/>
            </w14:solidFill>
            <w14:prstDash w14:val="solid"/>
            <w14:miter w14:lim="0"/>
          </w14:textOutline>
        </w:rPr>
        <w:t>程归</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口：</w:t>
      </w:r>
      <w:r>
        <w:rPr>
          <w:rFonts w:ascii="宋体" w:eastAsia="宋体" w:hAnsi="宋体" w:cs="宋体"/>
          <w:spacing w:val="-12"/>
          <w:sz w:val="24"/>
        </w:rPr>
        <w:t xml:space="preserve"> </w:t>
      </w:r>
      <w:r>
        <w:rPr>
          <w:rFonts w:ascii="宋体" w:eastAsia="宋体" w:hAnsi="宋体" w:cs="宋体"/>
          <w:spacing w:val="-12"/>
          <w:sz w:val="24"/>
        </w:rPr>
        <w:t>外国语学院</w:t>
      </w:r>
    </w:p>
    <w:bookmarkEnd w:id="66"/>
    <w:p w:rsidR="00B022C0" w:rsidRDefault="00761A35">
      <w:pPr>
        <w:spacing w:before="184" w:line="362" w:lineRule="auto"/>
        <w:ind w:left="42" w:firstLine="519"/>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本课程是商务英语专业的一门专业必修课程，</w:t>
      </w:r>
      <w:r>
        <w:rPr>
          <w:rFonts w:ascii="宋体" w:eastAsia="宋体" w:hAnsi="宋体" w:cs="宋体"/>
          <w:spacing w:val="-4"/>
          <w:sz w:val="24"/>
        </w:rPr>
        <w:t xml:space="preserve"> </w:t>
      </w:r>
      <w:r>
        <w:rPr>
          <w:rFonts w:ascii="宋体" w:eastAsia="宋体" w:hAnsi="宋体" w:cs="宋体"/>
          <w:spacing w:val="-4"/>
          <w:sz w:val="24"/>
        </w:rPr>
        <w:t>在三年</w:t>
      </w:r>
      <w:r>
        <w:rPr>
          <w:rFonts w:ascii="宋体" w:eastAsia="宋体" w:hAnsi="宋体" w:cs="宋体"/>
          <w:sz w:val="24"/>
        </w:rPr>
        <w:t xml:space="preserve"> </w:t>
      </w:r>
      <w:r>
        <w:rPr>
          <w:rFonts w:ascii="宋体" w:eastAsia="宋体" w:hAnsi="宋体" w:cs="宋体"/>
          <w:spacing w:val="-12"/>
          <w:sz w:val="24"/>
        </w:rPr>
        <w:t>级</w:t>
      </w:r>
      <w:r>
        <w:rPr>
          <w:rFonts w:ascii="宋体" w:eastAsia="宋体" w:hAnsi="宋体" w:cs="宋体"/>
          <w:spacing w:val="-8"/>
          <w:sz w:val="24"/>
        </w:rPr>
        <w:t>第</w:t>
      </w:r>
      <w:r>
        <w:rPr>
          <w:rFonts w:ascii="宋体" w:eastAsia="宋体" w:hAnsi="宋体" w:cs="宋体"/>
          <w:spacing w:val="-6"/>
          <w:sz w:val="24"/>
        </w:rPr>
        <w:t>二学期开设。本课程紧扣立德树人根本宗旨，</w:t>
      </w:r>
      <w:r>
        <w:rPr>
          <w:rFonts w:ascii="宋体" w:eastAsia="宋体" w:hAnsi="宋体" w:cs="宋体"/>
          <w:spacing w:val="-6"/>
          <w:sz w:val="24"/>
        </w:rPr>
        <w:t xml:space="preserve"> </w:t>
      </w:r>
      <w:r>
        <w:rPr>
          <w:rFonts w:ascii="宋体" w:eastAsia="宋体" w:hAnsi="宋体" w:cs="宋体"/>
          <w:spacing w:val="-6"/>
          <w:sz w:val="24"/>
        </w:rPr>
        <w:t>帮助学生坚定爱国主义思想和</w:t>
      </w:r>
      <w:r>
        <w:rPr>
          <w:rFonts w:ascii="宋体" w:eastAsia="宋体" w:hAnsi="宋体" w:cs="宋体"/>
          <w:sz w:val="24"/>
        </w:rPr>
        <w:t xml:space="preserve"> </w:t>
      </w:r>
      <w:r>
        <w:rPr>
          <w:rFonts w:ascii="宋体" w:eastAsia="宋体" w:hAnsi="宋体" w:cs="宋体"/>
          <w:spacing w:val="-18"/>
          <w:sz w:val="24"/>
        </w:rPr>
        <w:t>信</w:t>
      </w:r>
      <w:r>
        <w:rPr>
          <w:rFonts w:ascii="宋体" w:eastAsia="宋体" w:hAnsi="宋体" w:cs="宋体"/>
          <w:spacing w:val="-11"/>
          <w:sz w:val="24"/>
        </w:rPr>
        <w:t>念</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培育和践行社会主义核心价值观。学生通过本课程的学习，</w:t>
      </w:r>
      <w:r>
        <w:rPr>
          <w:rFonts w:ascii="宋体" w:eastAsia="宋体" w:hAnsi="宋体" w:cs="宋体"/>
          <w:spacing w:val="-9"/>
          <w:sz w:val="24"/>
        </w:rPr>
        <w:t xml:space="preserve"> </w:t>
      </w:r>
      <w:r>
        <w:rPr>
          <w:rFonts w:ascii="宋体" w:eastAsia="宋体" w:hAnsi="宋体" w:cs="宋体"/>
          <w:spacing w:val="-9"/>
          <w:sz w:val="24"/>
        </w:rPr>
        <w:t>能够树立正确</w:t>
      </w:r>
      <w:r>
        <w:rPr>
          <w:rFonts w:ascii="宋体" w:eastAsia="宋体" w:hAnsi="宋体" w:cs="宋体"/>
          <w:sz w:val="24"/>
        </w:rPr>
        <w:t xml:space="preserve"> </w:t>
      </w:r>
      <w:r>
        <w:rPr>
          <w:rFonts w:ascii="宋体" w:eastAsia="宋体" w:hAnsi="宋体" w:cs="宋体"/>
          <w:spacing w:val="-18"/>
          <w:sz w:val="24"/>
        </w:rPr>
        <w:t>的</w:t>
      </w:r>
      <w:r>
        <w:rPr>
          <w:rFonts w:ascii="宋体" w:eastAsia="宋体" w:hAnsi="宋体" w:cs="宋体"/>
          <w:spacing w:val="-11"/>
          <w:sz w:val="24"/>
        </w:rPr>
        <w:t>世</w:t>
      </w:r>
      <w:r>
        <w:rPr>
          <w:rFonts w:ascii="宋体" w:eastAsia="宋体" w:hAnsi="宋体" w:cs="宋体"/>
          <w:spacing w:val="-9"/>
          <w:sz w:val="24"/>
        </w:rPr>
        <w:t>界观、人生观与价值观，</w:t>
      </w:r>
      <w:r>
        <w:rPr>
          <w:rFonts w:ascii="宋体" w:eastAsia="宋体" w:hAnsi="宋体" w:cs="宋体"/>
          <w:spacing w:val="-9"/>
          <w:sz w:val="24"/>
        </w:rPr>
        <w:t xml:space="preserve"> </w:t>
      </w:r>
      <w:r>
        <w:rPr>
          <w:rFonts w:ascii="宋体" w:eastAsia="宋体" w:hAnsi="宋体" w:cs="宋体"/>
          <w:spacing w:val="-9"/>
          <w:sz w:val="24"/>
        </w:rPr>
        <w:t>并能够采取批判的态度，</w:t>
      </w:r>
      <w:r>
        <w:rPr>
          <w:rFonts w:ascii="宋体" w:eastAsia="宋体" w:hAnsi="宋体" w:cs="宋体"/>
          <w:spacing w:val="-9"/>
          <w:sz w:val="24"/>
        </w:rPr>
        <w:t xml:space="preserve"> </w:t>
      </w:r>
      <w:r>
        <w:rPr>
          <w:rFonts w:ascii="宋体" w:eastAsia="宋体" w:hAnsi="宋体" w:cs="宋体"/>
          <w:spacing w:val="-9"/>
          <w:sz w:val="24"/>
        </w:rPr>
        <w:t>客观、理性和辩证地看待</w:t>
      </w:r>
      <w:r>
        <w:rPr>
          <w:rFonts w:ascii="宋体" w:eastAsia="宋体" w:hAnsi="宋体" w:cs="宋体"/>
          <w:sz w:val="24"/>
        </w:rPr>
        <w:t xml:space="preserve"> </w:t>
      </w:r>
      <w:r>
        <w:rPr>
          <w:rFonts w:ascii="宋体" w:eastAsia="宋体" w:hAnsi="宋体" w:cs="宋体"/>
          <w:spacing w:val="-12"/>
          <w:sz w:val="24"/>
        </w:rPr>
        <w:t>中</w:t>
      </w:r>
      <w:r>
        <w:rPr>
          <w:rFonts w:ascii="宋体" w:eastAsia="宋体" w:hAnsi="宋体" w:cs="宋体"/>
          <w:spacing w:val="-8"/>
          <w:sz w:val="24"/>
        </w:rPr>
        <w:t>西</w:t>
      </w:r>
      <w:r>
        <w:rPr>
          <w:rFonts w:ascii="宋体" w:eastAsia="宋体" w:hAnsi="宋体" w:cs="宋体"/>
          <w:spacing w:val="-6"/>
          <w:sz w:val="24"/>
        </w:rPr>
        <w:t>方商务领域的异同，</w:t>
      </w:r>
      <w:r>
        <w:rPr>
          <w:rFonts w:ascii="宋体" w:eastAsia="宋体" w:hAnsi="宋体" w:cs="宋体"/>
          <w:spacing w:val="-6"/>
          <w:sz w:val="24"/>
        </w:rPr>
        <w:t xml:space="preserve"> </w:t>
      </w:r>
      <w:r>
        <w:rPr>
          <w:rFonts w:ascii="宋体" w:eastAsia="宋体" w:hAnsi="宋体" w:cs="宋体"/>
          <w:spacing w:val="-6"/>
          <w:sz w:val="24"/>
        </w:rPr>
        <w:t>树立为中华民族在经济全球化进程中立于不败之地而奋</w:t>
      </w:r>
      <w:r>
        <w:rPr>
          <w:rFonts w:ascii="宋体" w:eastAsia="宋体" w:hAnsi="宋体" w:cs="宋体"/>
          <w:sz w:val="24"/>
        </w:rPr>
        <w:t xml:space="preserve"> </w:t>
      </w:r>
      <w:r>
        <w:rPr>
          <w:rFonts w:ascii="宋体" w:eastAsia="宋体" w:hAnsi="宋体" w:cs="宋体"/>
          <w:spacing w:val="-3"/>
          <w:sz w:val="24"/>
        </w:rPr>
        <w:t>斗的决心。其目的是通过引导学生阅读分析全球化、电影和房地产等领域的语</w:t>
      </w:r>
      <w:r>
        <w:rPr>
          <w:rFonts w:ascii="宋体" w:eastAsia="宋体" w:hAnsi="宋体" w:cs="宋体"/>
          <w:spacing w:val="-2"/>
          <w:sz w:val="24"/>
        </w:rPr>
        <w:t>篇</w:t>
      </w:r>
      <w:r>
        <w:rPr>
          <w:rFonts w:ascii="宋体" w:eastAsia="宋体" w:hAnsi="宋体" w:cs="宋体"/>
          <w:sz w:val="24"/>
        </w:rPr>
        <w:t xml:space="preserve"> </w:t>
      </w:r>
      <w:r>
        <w:rPr>
          <w:rFonts w:ascii="宋体" w:eastAsia="宋体" w:hAnsi="宋体" w:cs="宋体"/>
          <w:spacing w:val="-18"/>
          <w:sz w:val="24"/>
        </w:rPr>
        <w:t>材</w:t>
      </w:r>
      <w:r>
        <w:rPr>
          <w:rFonts w:ascii="宋体" w:eastAsia="宋体" w:hAnsi="宋体" w:cs="宋体"/>
          <w:spacing w:val="-11"/>
          <w:sz w:val="24"/>
        </w:rPr>
        <w:t>料</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扩大学生的商务知识面，</w:t>
      </w:r>
      <w:r>
        <w:rPr>
          <w:rFonts w:ascii="宋体" w:eastAsia="宋体" w:hAnsi="宋体" w:cs="宋体"/>
          <w:spacing w:val="-9"/>
          <w:sz w:val="24"/>
        </w:rPr>
        <w:t xml:space="preserve"> </w:t>
      </w:r>
      <w:r>
        <w:rPr>
          <w:rFonts w:ascii="宋体" w:eastAsia="宋体" w:hAnsi="宋体" w:cs="宋体"/>
          <w:spacing w:val="-9"/>
          <w:sz w:val="24"/>
        </w:rPr>
        <w:t>培养学生的语篇鉴赏能力、逻辑思辨能力和写作</w:t>
      </w:r>
      <w:r>
        <w:rPr>
          <w:rFonts w:ascii="宋体" w:eastAsia="宋体" w:hAnsi="宋体" w:cs="宋体"/>
          <w:sz w:val="24"/>
        </w:rPr>
        <w:t xml:space="preserve"> </w:t>
      </w:r>
      <w:r>
        <w:rPr>
          <w:rFonts w:ascii="宋体" w:eastAsia="宋体" w:hAnsi="宋体" w:cs="宋体"/>
          <w:spacing w:val="-2"/>
          <w:sz w:val="24"/>
        </w:rPr>
        <w:t>能力，同时指导学生</w:t>
      </w:r>
      <w:r>
        <w:rPr>
          <w:rFonts w:ascii="宋体" w:eastAsia="宋体" w:hAnsi="宋体" w:cs="宋体"/>
          <w:spacing w:val="-1"/>
          <w:sz w:val="24"/>
        </w:rPr>
        <w:t>将商务知识运用于实践，提高学生分析、解决问题的能力。</w:t>
      </w:r>
    </w:p>
    <w:p w:rsidR="00B022C0" w:rsidRDefault="00761A35">
      <w:pPr>
        <w:spacing w:before="37" w:line="227" w:lineRule="auto"/>
        <w:ind w:left="654"/>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193" w:line="370" w:lineRule="auto"/>
        <w:ind w:left="462" w:right="60" w:firstLine="45"/>
        <w:rPr>
          <w:rFonts w:ascii="宋体" w:eastAsia="宋体" w:hAnsi="宋体" w:cs="宋体"/>
          <w:sz w:val="24"/>
        </w:rPr>
      </w:pPr>
      <w:r>
        <w:rPr>
          <w:rFonts w:ascii="宋体" w:eastAsia="宋体" w:hAnsi="宋体" w:cs="宋体"/>
          <w:spacing w:val="-16"/>
          <w:sz w:val="24"/>
        </w:rPr>
        <w:t>目标</w:t>
      </w:r>
      <w:r>
        <w:rPr>
          <w:rFonts w:ascii="宋体" w:eastAsia="宋体" w:hAnsi="宋体" w:cs="宋体"/>
          <w:spacing w:val="-16"/>
          <w:sz w:val="24"/>
        </w:rPr>
        <w:t xml:space="preserve"> </w:t>
      </w:r>
      <w:r>
        <w:rPr>
          <w:rFonts w:ascii="Times New Roman" w:eastAsia="Times New Roman" w:hAnsi="Times New Roman" w:cs="Times New Roman"/>
          <w:spacing w:val="-13"/>
          <w:sz w:val="24"/>
        </w:rPr>
        <w:t>1</w:t>
      </w:r>
      <w:r>
        <w:rPr>
          <w:rFonts w:ascii="Times New Roman" w:eastAsia="Times New Roman" w:hAnsi="Times New Roman" w:cs="Times New Roman"/>
          <w:spacing w:val="-8"/>
          <w:sz w:val="24"/>
        </w:rPr>
        <w:t xml:space="preserve">.  </w:t>
      </w:r>
      <w:r>
        <w:rPr>
          <w:rFonts w:ascii="宋体" w:eastAsia="宋体" w:hAnsi="宋体" w:cs="宋体"/>
          <w:spacing w:val="-8"/>
          <w:sz w:val="24"/>
        </w:rPr>
        <w:t>听：</w:t>
      </w:r>
      <w:r>
        <w:rPr>
          <w:rFonts w:ascii="宋体" w:eastAsia="宋体" w:hAnsi="宋体" w:cs="宋体"/>
          <w:spacing w:val="-8"/>
          <w:sz w:val="24"/>
        </w:rPr>
        <w:t xml:space="preserve"> </w:t>
      </w:r>
      <w:r>
        <w:rPr>
          <w:rFonts w:ascii="宋体" w:eastAsia="宋体" w:hAnsi="宋体" w:cs="宋体"/>
          <w:spacing w:val="-8"/>
          <w:sz w:val="24"/>
        </w:rPr>
        <w:t>能基本听懂正常语速</w:t>
      </w:r>
      <w:r>
        <w:rPr>
          <w:rFonts w:ascii="Times New Roman" w:eastAsia="Times New Roman" w:hAnsi="Times New Roman" w:cs="Times New Roman"/>
          <w:spacing w:val="-8"/>
          <w:sz w:val="24"/>
        </w:rPr>
        <w:t>(</w:t>
      </w:r>
      <w:r>
        <w:rPr>
          <w:rFonts w:ascii="宋体" w:eastAsia="宋体" w:hAnsi="宋体" w:cs="宋体"/>
          <w:spacing w:val="-8"/>
          <w:sz w:val="24"/>
        </w:rPr>
        <w:t>每分钟</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120- 140 </w:t>
      </w:r>
      <w:r>
        <w:rPr>
          <w:rFonts w:ascii="宋体" w:eastAsia="宋体" w:hAnsi="宋体" w:cs="宋体"/>
          <w:spacing w:val="-8"/>
          <w:sz w:val="24"/>
        </w:rPr>
        <w:t>个单词</w:t>
      </w:r>
      <w:r>
        <w:rPr>
          <w:rFonts w:ascii="Times New Roman" w:eastAsia="Times New Roman" w:hAnsi="Times New Roman" w:cs="Times New Roman"/>
          <w:spacing w:val="-8"/>
          <w:sz w:val="24"/>
        </w:rPr>
        <w:t>)</w:t>
      </w:r>
      <w:r>
        <w:rPr>
          <w:rFonts w:ascii="宋体" w:eastAsia="宋体" w:hAnsi="宋体" w:cs="宋体"/>
          <w:spacing w:val="-8"/>
          <w:sz w:val="24"/>
        </w:rPr>
        <w:t>的一般商</w:t>
      </w:r>
      <w:r>
        <w:rPr>
          <w:rFonts w:ascii="宋体" w:eastAsia="宋体" w:hAnsi="宋体" w:cs="宋体"/>
          <w:spacing w:val="-8"/>
          <w:sz w:val="24"/>
        </w:rPr>
        <w:t>务活动中</w:t>
      </w:r>
      <w:r>
        <w:rPr>
          <w:rFonts w:ascii="宋体" w:eastAsia="宋体" w:hAnsi="宋体" w:cs="宋体"/>
          <w:sz w:val="24"/>
        </w:rPr>
        <w:t xml:space="preserve"> </w:t>
      </w:r>
      <w:r>
        <w:rPr>
          <w:rFonts w:ascii="宋体" w:eastAsia="宋体" w:hAnsi="宋体" w:cs="宋体"/>
          <w:spacing w:val="-12"/>
          <w:sz w:val="24"/>
        </w:rPr>
        <w:t>的</w:t>
      </w:r>
      <w:r>
        <w:rPr>
          <w:rFonts w:ascii="宋体" w:eastAsia="宋体" w:hAnsi="宋体" w:cs="宋体"/>
          <w:spacing w:val="-8"/>
          <w:sz w:val="24"/>
        </w:rPr>
        <w:t>对话、谈判、会议发言等，</w:t>
      </w:r>
      <w:r>
        <w:rPr>
          <w:rFonts w:ascii="宋体" w:eastAsia="宋体" w:hAnsi="宋体" w:cs="宋体"/>
          <w:spacing w:val="-8"/>
          <w:sz w:val="24"/>
        </w:rPr>
        <w:t xml:space="preserve"> </w:t>
      </w:r>
      <w:r>
        <w:rPr>
          <w:rFonts w:ascii="宋体" w:eastAsia="宋体" w:hAnsi="宋体" w:cs="宋体"/>
          <w:spacing w:val="-8"/>
          <w:sz w:val="24"/>
        </w:rPr>
        <w:t>并能结合具体语言环境，</w:t>
      </w:r>
      <w:r>
        <w:rPr>
          <w:rFonts w:ascii="宋体" w:eastAsia="宋体" w:hAnsi="宋体" w:cs="宋体"/>
          <w:spacing w:val="-8"/>
          <w:sz w:val="24"/>
        </w:rPr>
        <w:t xml:space="preserve"> </w:t>
      </w:r>
      <w:r>
        <w:rPr>
          <w:rFonts w:ascii="宋体" w:eastAsia="宋体" w:hAnsi="宋体" w:cs="宋体"/>
          <w:spacing w:val="-8"/>
          <w:sz w:val="24"/>
        </w:rPr>
        <w:t>理解所听内容的深层</w:t>
      </w:r>
      <w:r>
        <w:rPr>
          <w:rFonts w:ascii="宋体" w:eastAsia="宋体" w:hAnsi="宋体" w:cs="宋体"/>
          <w:sz w:val="24"/>
        </w:rPr>
        <w:t xml:space="preserve"> </w:t>
      </w:r>
      <w:r>
        <w:rPr>
          <w:rFonts w:ascii="宋体" w:eastAsia="宋体" w:hAnsi="宋体" w:cs="宋体"/>
          <w:spacing w:val="-4"/>
          <w:sz w:val="24"/>
        </w:rPr>
        <w:t>含</w:t>
      </w:r>
      <w:r>
        <w:rPr>
          <w:rFonts w:ascii="宋体" w:eastAsia="宋体" w:hAnsi="宋体" w:cs="宋体"/>
          <w:spacing w:val="-4"/>
          <w:sz w:val="24"/>
        </w:rPr>
        <w:lastRenderedPageBreak/>
        <w:t>义，把握</w:t>
      </w:r>
      <w:r>
        <w:rPr>
          <w:rFonts w:ascii="宋体" w:eastAsia="宋体" w:hAnsi="宋体" w:cs="宋体"/>
          <w:spacing w:val="-3"/>
          <w:sz w:val="24"/>
        </w:rPr>
        <w:t>说</w:t>
      </w:r>
      <w:r>
        <w:rPr>
          <w:rFonts w:ascii="宋体" w:eastAsia="宋体" w:hAnsi="宋体" w:cs="宋体"/>
          <w:spacing w:val="-2"/>
          <w:sz w:val="24"/>
        </w:rPr>
        <w:t>话者的态度和意图。</w:t>
      </w:r>
    </w:p>
    <w:p w:rsidR="00B022C0" w:rsidRDefault="00761A35">
      <w:pPr>
        <w:spacing w:before="2" w:line="359" w:lineRule="auto"/>
        <w:ind w:left="463" w:right="60" w:firstLine="44"/>
        <w:rPr>
          <w:rFonts w:ascii="宋体" w:eastAsia="宋体" w:hAnsi="宋体" w:cs="宋体"/>
          <w:sz w:val="24"/>
        </w:rPr>
      </w:pPr>
      <w:r>
        <w:rPr>
          <w:rFonts w:ascii="宋体" w:eastAsia="宋体" w:hAnsi="宋体" w:cs="宋体"/>
          <w:spacing w:val="-6"/>
          <w:sz w:val="24"/>
        </w:rPr>
        <w:t>目</w:t>
      </w:r>
      <w:r>
        <w:rPr>
          <w:rFonts w:ascii="宋体" w:eastAsia="宋体" w:hAnsi="宋体" w:cs="宋体"/>
          <w:spacing w:val="-4"/>
          <w:sz w:val="24"/>
        </w:rPr>
        <w:t>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  </w:t>
      </w:r>
      <w:r>
        <w:rPr>
          <w:rFonts w:ascii="宋体" w:eastAsia="宋体" w:hAnsi="宋体" w:cs="宋体"/>
          <w:spacing w:val="-4"/>
          <w:sz w:val="24"/>
        </w:rPr>
        <w:t>说：</w:t>
      </w:r>
      <w:r>
        <w:rPr>
          <w:rFonts w:ascii="宋体" w:eastAsia="宋体" w:hAnsi="宋体" w:cs="宋体"/>
          <w:spacing w:val="-4"/>
          <w:sz w:val="24"/>
        </w:rPr>
        <w:t xml:space="preserve"> </w:t>
      </w:r>
      <w:r>
        <w:rPr>
          <w:rFonts w:ascii="宋体" w:eastAsia="宋体" w:hAnsi="宋体" w:cs="宋体"/>
          <w:spacing w:val="-4"/>
          <w:sz w:val="24"/>
        </w:rPr>
        <w:t>能够用英语介绍商务术语，分析与评价商务现象，通过角色扮</w:t>
      </w:r>
      <w:r>
        <w:rPr>
          <w:rFonts w:ascii="宋体" w:eastAsia="宋体" w:hAnsi="宋体" w:cs="宋体"/>
          <w:sz w:val="24"/>
        </w:rPr>
        <w:t xml:space="preserve"> </w:t>
      </w:r>
      <w:r>
        <w:rPr>
          <w:rFonts w:ascii="宋体" w:eastAsia="宋体" w:hAnsi="宋体" w:cs="宋体"/>
          <w:spacing w:val="-13"/>
          <w:sz w:val="24"/>
        </w:rPr>
        <w:t>演</w:t>
      </w:r>
      <w:r>
        <w:rPr>
          <w:rFonts w:ascii="宋体" w:eastAsia="宋体" w:hAnsi="宋体" w:cs="宋体"/>
          <w:spacing w:val="-8"/>
          <w:sz w:val="24"/>
        </w:rPr>
        <w:t>完成一定的商务活动，</w:t>
      </w:r>
      <w:r>
        <w:rPr>
          <w:rFonts w:ascii="宋体" w:eastAsia="宋体" w:hAnsi="宋体" w:cs="宋体"/>
          <w:spacing w:val="-8"/>
          <w:sz w:val="24"/>
        </w:rPr>
        <w:t xml:space="preserve"> </w:t>
      </w:r>
      <w:r>
        <w:rPr>
          <w:rFonts w:ascii="宋体" w:eastAsia="宋体" w:hAnsi="宋体" w:cs="宋体"/>
          <w:spacing w:val="-8"/>
          <w:sz w:val="24"/>
        </w:rPr>
        <w:t>做简单的商务报告等。语音、语调正确，</w:t>
      </w:r>
      <w:r>
        <w:rPr>
          <w:rFonts w:ascii="宋体" w:eastAsia="宋体" w:hAnsi="宋体" w:cs="宋体"/>
          <w:spacing w:val="-8"/>
          <w:sz w:val="24"/>
        </w:rPr>
        <w:t xml:space="preserve"> </w:t>
      </w:r>
      <w:r>
        <w:rPr>
          <w:rFonts w:ascii="宋体" w:eastAsia="宋体" w:hAnsi="宋体" w:cs="宋体"/>
          <w:spacing w:val="-8"/>
          <w:sz w:val="24"/>
        </w:rPr>
        <w:t>语流连贯</w:t>
      </w:r>
      <w:r>
        <w:rPr>
          <w:rFonts w:ascii="宋体" w:eastAsia="宋体" w:hAnsi="宋体" w:cs="宋体"/>
          <w:sz w:val="24"/>
        </w:rPr>
        <w:t xml:space="preserve"> </w:t>
      </w:r>
      <w:r>
        <w:rPr>
          <w:rFonts w:ascii="宋体" w:eastAsia="宋体" w:hAnsi="宋体" w:cs="宋体"/>
          <w:spacing w:val="-4"/>
          <w:sz w:val="24"/>
        </w:rPr>
        <w:t>顺畅，表达基本得体。</w:t>
      </w:r>
    </w:p>
    <w:p w:rsidR="00B022C0" w:rsidRDefault="00761A35">
      <w:pPr>
        <w:spacing w:line="219" w:lineRule="auto"/>
        <w:ind w:left="508"/>
        <w:rPr>
          <w:rFonts w:ascii="宋体" w:eastAsia="宋体" w:hAnsi="宋体" w:cs="宋体"/>
          <w:sz w:val="24"/>
        </w:rPr>
      </w:pPr>
      <w:r>
        <w:rPr>
          <w:rFonts w:ascii="宋体" w:eastAsia="宋体" w:hAnsi="宋体" w:cs="宋体"/>
          <w:spacing w:val="-1"/>
          <w:sz w:val="24"/>
        </w:rPr>
        <w:t>目标</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  </w:t>
      </w:r>
      <w:r>
        <w:rPr>
          <w:rFonts w:ascii="宋体" w:eastAsia="宋体" w:hAnsi="宋体" w:cs="宋体"/>
          <w:spacing w:val="-1"/>
          <w:sz w:val="24"/>
        </w:rPr>
        <w:t>读：能读懂有一定难度的商务英语文章，理解相关商</w:t>
      </w:r>
      <w:r>
        <w:rPr>
          <w:rFonts w:ascii="宋体" w:eastAsia="宋体" w:hAnsi="宋体" w:cs="宋体"/>
          <w:sz w:val="24"/>
        </w:rPr>
        <w:t>务知识，了解</w:t>
      </w:r>
    </w:p>
    <w:p w:rsidR="00B022C0" w:rsidRDefault="00B022C0">
      <w:pPr>
        <w:sectPr w:rsidR="00B022C0">
          <w:footerReference w:type="default" r:id="rId60"/>
          <w:pgSz w:w="11900" w:h="16840"/>
          <w:pgMar w:top="400" w:right="1733" w:bottom="1153" w:left="1766"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475" w:right="938" w:hanging="26"/>
        <w:rPr>
          <w:rFonts w:ascii="宋体" w:eastAsia="宋体" w:hAnsi="宋体" w:cs="宋体"/>
          <w:sz w:val="24"/>
        </w:rPr>
      </w:pPr>
      <w:r>
        <w:rPr>
          <w:rFonts w:ascii="宋体" w:eastAsia="宋体" w:hAnsi="宋体" w:cs="宋体"/>
          <w:spacing w:val="-14"/>
          <w:sz w:val="24"/>
        </w:rPr>
        <w:t>作者的观</w:t>
      </w:r>
      <w:r>
        <w:rPr>
          <w:rFonts w:ascii="宋体" w:eastAsia="宋体" w:hAnsi="宋体" w:cs="宋体"/>
          <w:spacing w:val="-10"/>
          <w:sz w:val="24"/>
        </w:rPr>
        <w:t>点</w:t>
      </w:r>
      <w:r>
        <w:rPr>
          <w:rFonts w:ascii="宋体" w:eastAsia="宋体" w:hAnsi="宋体" w:cs="宋体"/>
          <w:spacing w:val="-7"/>
          <w:sz w:val="24"/>
        </w:rPr>
        <w:t>和态度。阅读速度为每分钟</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120- 150 </w:t>
      </w:r>
      <w:r>
        <w:rPr>
          <w:rFonts w:ascii="宋体" w:eastAsia="宋体" w:hAnsi="宋体" w:cs="宋体"/>
          <w:spacing w:val="-7"/>
          <w:sz w:val="24"/>
        </w:rPr>
        <w:t>个单词，</w:t>
      </w:r>
      <w:r>
        <w:rPr>
          <w:rFonts w:ascii="宋体" w:eastAsia="宋体" w:hAnsi="宋体" w:cs="宋体"/>
          <w:spacing w:val="-7"/>
          <w:sz w:val="24"/>
        </w:rPr>
        <w:t xml:space="preserve"> </w:t>
      </w:r>
      <w:r>
        <w:rPr>
          <w:rFonts w:ascii="宋体" w:eastAsia="宋体" w:hAnsi="宋体" w:cs="宋体"/>
          <w:spacing w:val="-7"/>
          <w:sz w:val="24"/>
        </w:rPr>
        <w:t>理解准确率在</w:t>
      </w:r>
      <w:r>
        <w:rPr>
          <w:rFonts w:ascii="宋体" w:eastAsia="宋体" w:hAnsi="宋体" w:cs="宋体"/>
          <w:spacing w:val="-7"/>
          <w:sz w:val="24"/>
        </w:rPr>
        <w:t xml:space="preserve"> </w:t>
      </w:r>
      <w:r>
        <w:rPr>
          <w:rFonts w:ascii="Times New Roman" w:eastAsia="Times New Roman" w:hAnsi="Times New Roman" w:cs="Times New Roman"/>
          <w:spacing w:val="-7"/>
          <w:sz w:val="24"/>
        </w:rPr>
        <w:t>80%</w:t>
      </w:r>
      <w:r>
        <w:rPr>
          <w:rFonts w:ascii="Times New Roman" w:eastAsia="Times New Roman" w:hAnsi="Times New Roman" w:cs="Times New Roman"/>
          <w:sz w:val="24"/>
        </w:rPr>
        <w:t xml:space="preserve"> </w:t>
      </w:r>
      <w:r>
        <w:rPr>
          <w:rFonts w:ascii="宋体" w:eastAsia="宋体" w:hAnsi="宋体" w:cs="宋体"/>
          <w:spacing w:val="-17"/>
          <w:sz w:val="24"/>
        </w:rPr>
        <w:t>以</w:t>
      </w:r>
      <w:r>
        <w:rPr>
          <w:rFonts w:ascii="宋体" w:eastAsia="宋体" w:hAnsi="宋体" w:cs="宋体"/>
          <w:spacing w:val="-15"/>
          <w:sz w:val="24"/>
        </w:rPr>
        <w:t>上。</w:t>
      </w:r>
    </w:p>
    <w:p w:rsidR="00B022C0" w:rsidRDefault="00761A35">
      <w:pPr>
        <w:spacing w:before="1" w:line="359" w:lineRule="auto"/>
        <w:ind w:left="449" w:right="938" w:firstLine="44"/>
        <w:rPr>
          <w:rFonts w:ascii="宋体" w:eastAsia="宋体" w:hAnsi="宋体" w:cs="宋体"/>
          <w:sz w:val="24"/>
        </w:rPr>
      </w:pPr>
      <w:r>
        <w:rPr>
          <w:rFonts w:ascii="宋体" w:eastAsia="宋体" w:hAnsi="宋体" w:cs="宋体"/>
          <w:spacing w:val="-6"/>
          <w:sz w:val="24"/>
        </w:rPr>
        <w:t>目</w:t>
      </w:r>
      <w:r>
        <w:rPr>
          <w:rFonts w:ascii="宋体" w:eastAsia="宋体" w:hAnsi="宋体" w:cs="宋体"/>
          <w:spacing w:val="-4"/>
          <w:sz w:val="24"/>
        </w:rPr>
        <w:t>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4.  </w:t>
      </w:r>
      <w:r>
        <w:rPr>
          <w:rFonts w:ascii="宋体" w:eastAsia="宋体" w:hAnsi="宋体" w:cs="宋体"/>
          <w:spacing w:val="-4"/>
          <w:sz w:val="24"/>
        </w:rPr>
        <w:t>写：</w:t>
      </w:r>
      <w:r>
        <w:rPr>
          <w:rFonts w:ascii="宋体" w:eastAsia="宋体" w:hAnsi="宋体" w:cs="宋体"/>
          <w:spacing w:val="-4"/>
          <w:sz w:val="24"/>
        </w:rPr>
        <w:t xml:space="preserve"> </w:t>
      </w:r>
      <w:r>
        <w:rPr>
          <w:rFonts w:ascii="宋体" w:eastAsia="宋体" w:hAnsi="宋体" w:cs="宋体"/>
          <w:spacing w:val="-4"/>
          <w:sz w:val="24"/>
        </w:rPr>
        <w:t>能够运用所学语言知识及商务知识，写出关于某一商务主题的</w:t>
      </w:r>
      <w:r>
        <w:rPr>
          <w:rFonts w:ascii="宋体" w:eastAsia="宋体" w:hAnsi="宋体" w:cs="宋体"/>
          <w:sz w:val="24"/>
        </w:rPr>
        <w:t xml:space="preserve"> </w:t>
      </w:r>
      <w:r>
        <w:rPr>
          <w:rFonts w:ascii="宋体" w:eastAsia="宋体" w:hAnsi="宋体" w:cs="宋体"/>
          <w:spacing w:val="-12"/>
          <w:sz w:val="24"/>
        </w:rPr>
        <w:t>论</w:t>
      </w:r>
      <w:r>
        <w:rPr>
          <w:rFonts w:ascii="宋体" w:eastAsia="宋体" w:hAnsi="宋体" w:cs="宋体"/>
          <w:spacing w:val="-9"/>
          <w:sz w:val="24"/>
        </w:rPr>
        <w:t>述文、</w:t>
      </w:r>
      <w:r>
        <w:rPr>
          <w:rFonts w:ascii="宋体" w:eastAsia="宋体" w:hAnsi="宋体" w:cs="宋体"/>
          <w:spacing w:val="-9"/>
          <w:sz w:val="24"/>
        </w:rPr>
        <w:t xml:space="preserve"> </w:t>
      </w:r>
      <w:r>
        <w:rPr>
          <w:rFonts w:ascii="宋体" w:eastAsia="宋体" w:hAnsi="宋体" w:cs="宋体"/>
          <w:spacing w:val="-9"/>
          <w:sz w:val="24"/>
        </w:rPr>
        <w:t>调查分析报告等，</w:t>
      </w:r>
      <w:r>
        <w:rPr>
          <w:rFonts w:ascii="宋体" w:eastAsia="宋体" w:hAnsi="宋体" w:cs="宋体"/>
          <w:spacing w:val="-9"/>
          <w:sz w:val="24"/>
        </w:rPr>
        <w:t xml:space="preserve"> </w:t>
      </w:r>
      <w:r>
        <w:rPr>
          <w:rFonts w:ascii="宋体" w:eastAsia="宋体" w:hAnsi="宋体" w:cs="宋体"/>
          <w:spacing w:val="-9"/>
          <w:sz w:val="24"/>
        </w:rPr>
        <w:t>不少于</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200 </w:t>
      </w:r>
      <w:r>
        <w:rPr>
          <w:rFonts w:ascii="宋体" w:eastAsia="宋体" w:hAnsi="宋体" w:cs="宋体"/>
          <w:spacing w:val="-9"/>
          <w:sz w:val="24"/>
        </w:rPr>
        <w:t>字。要能够做到中心思想明确、结构</w:t>
      </w:r>
      <w:r>
        <w:rPr>
          <w:rFonts w:ascii="宋体" w:eastAsia="宋体" w:hAnsi="宋体" w:cs="宋体"/>
          <w:sz w:val="24"/>
        </w:rPr>
        <w:t xml:space="preserve"> </w:t>
      </w:r>
      <w:r>
        <w:rPr>
          <w:rFonts w:ascii="宋体" w:eastAsia="宋体" w:hAnsi="宋体" w:cs="宋体"/>
          <w:spacing w:val="-4"/>
          <w:sz w:val="24"/>
        </w:rPr>
        <w:t>合理、语言</w:t>
      </w:r>
      <w:r>
        <w:rPr>
          <w:rFonts w:ascii="宋体" w:eastAsia="宋体" w:hAnsi="宋体" w:cs="宋体"/>
          <w:spacing w:val="-2"/>
          <w:sz w:val="24"/>
        </w:rPr>
        <w:t>得体，有一定的思辨性。</w:t>
      </w:r>
    </w:p>
    <w:p w:rsidR="00B022C0" w:rsidRDefault="00761A35">
      <w:pPr>
        <w:spacing w:before="3" w:line="365" w:lineRule="auto"/>
        <w:ind w:left="448" w:right="938" w:firstLine="45"/>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5.  </w:t>
      </w:r>
      <w:r>
        <w:rPr>
          <w:rFonts w:ascii="宋体" w:eastAsia="宋体" w:hAnsi="宋体" w:cs="宋体"/>
          <w:spacing w:val="-6"/>
          <w:sz w:val="24"/>
        </w:rPr>
        <w:t>译：能</w:t>
      </w:r>
      <w:r>
        <w:rPr>
          <w:rFonts w:ascii="宋体" w:eastAsia="宋体" w:hAnsi="宋体" w:cs="宋体"/>
          <w:spacing w:val="-3"/>
          <w:sz w:val="24"/>
        </w:rPr>
        <w:t>够翻译一般性商务材料。英译汉，要求速度每小时</w:t>
      </w:r>
      <w:r>
        <w:rPr>
          <w:rFonts w:ascii="宋体" w:eastAsia="宋体" w:hAnsi="宋体" w:cs="宋体"/>
          <w:spacing w:val="-3"/>
          <w:sz w:val="24"/>
        </w:rPr>
        <w:t xml:space="preserve"> </w:t>
      </w:r>
      <w:r>
        <w:rPr>
          <w:rFonts w:ascii="Times New Roman" w:eastAsia="Times New Roman" w:hAnsi="Times New Roman" w:cs="Times New Roman"/>
          <w:spacing w:val="-3"/>
          <w:sz w:val="24"/>
        </w:rPr>
        <w:t>200</w:t>
      </w:r>
      <w:r>
        <w:rPr>
          <w:rFonts w:ascii="宋体" w:eastAsia="宋体" w:hAnsi="宋体" w:cs="宋体"/>
          <w:spacing w:val="-3"/>
          <w:sz w:val="24"/>
        </w:rPr>
        <w:t>－</w:t>
      </w:r>
      <w:r>
        <w:rPr>
          <w:rFonts w:ascii="Times New Roman" w:eastAsia="Times New Roman" w:hAnsi="Times New Roman" w:cs="Times New Roman"/>
          <w:spacing w:val="-3"/>
          <w:sz w:val="24"/>
        </w:rPr>
        <w:t>230</w:t>
      </w:r>
      <w:r>
        <w:rPr>
          <w:rFonts w:ascii="Times New Roman" w:eastAsia="Times New Roman" w:hAnsi="Times New Roman" w:cs="Times New Roman"/>
          <w:sz w:val="24"/>
        </w:rPr>
        <w:t xml:space="preserve"> </w:t>
      </w:r>
      <w:r>
        <w:rPr>
          <w:rFonts w:ascii="宋体" w:eastAsia="宋体" w:hAnsi="宋体" w:cs="宋体"/>
          <w:spacing w:val="1"/>
          <w:sz w:val="24"/>
        </w:rPr>
        <w:t>个单词；汉译英，要求速度每小时</w:t>
      </w:r>
      <w:r>
        <w:rPr>
          <w:rFonts w:ascii="宋体" w:eastAsia="宋体" w:hAnsi="宋体" w:cs="宋体"/>
          <w:spacing w:val="1"/>
          <w:sz w:val="24"/>
        </w:rPr>
        <w:t xml:space="preserve"> </w:t>
      </w:r>
      <w:r>
        <w:rPr>
          <w:rFonts w:ascii="Times New Roman" w:eastAsia="Times New Roman" w:hAnsi="Times New Roman" w:cs="Times New Roman"/>
          <w:sz w:val="24"/>
        </w:rPr>
        <w:t>200</w:t>
      </w:r>
      <w:r>
        <w:rPr>
          <w:rFonts w:ascii="宋体" w:eastAsia="宋体" w:hAnsi="宋体" w:cs="宋体"/>
          <w:sz w:val="24"/>
        </w:rPr>
        <w:t>－</w:t>
      </w:r>
      <w:r>
        <w:rPr>
          <w:rFonts w:ascii="Times New Roman" w:eastAsia="Times New Roman" w:hAnsi="Times New Roman" w:cs="Times New Roman"/>
          <w:sz w:val="24"/>
        </w:rPr>
        <w:t xml:space="preserve">230 </w:t>
      </w:r>
      <w:r>
        <w:rPr>
          <w:rFonts w:ascii="宋体" w:eastAsia="宋体" w:hAnsi="宋体" w:cs="宋体"/>
          <w:sz w:val="24"/>
        </w:rPr>
        <w:t>个汉字。能够承担一般商务活</w:t>
      </w:r>
      <w:r>
        <w:rPr>
          <w:rFonts w:ascii="宋体" w:eastAsia="宋体" w:hAnsi="宋体" w:cs="宋体"/>
          <w:sz w:val="24"/>
        </w:rPr>
        <w:t xml:space="preserve"> </w:t>
      </w:r>
      <w:r>
        <w:rPr>
          <w:rFonts w:ascii="宋体" w:eastAsia="宋体" w:hAnsi="宋体" w:cs="宋体"/>
          <w:spacing w:val="-8"/>
          <w:sz w:val="24"/>
        </w:rPr>
        <w:t>动</w:t>
      </w:r>
      <w:r>
        <w:rPr>
          <w:rFonts w:ascii="宋体" w:eastAsia="宋体" w:hAnsi="宋体" w:cs="宋体"/>
          <w:spacing w:val="-6"/>
          <w:sz w:val="24"/>
        </w:rPr>
        <w:t>中</w:t>
      </w:r>
      <w:r>
        <w:rPr>
          <w:rFonts w:ascii="宋体" w:eastAsia="宋体" w:hAnsi="宋体" w:cs="宋体"/>
          <w:spacing w:val="-4"/>
          <w:sz w:val="24"/>
        </w:rPr>
        <w:t>的口译工作。</w:t>
      </w:r>
    </w:p>
    <w:p w:rsidR="00B022C0" w:rsidRDefault="00B022C0">
      <w:pPr>
        <w:spacing w:line="364" w:lineRule="auto"/>
        <w:rPr>
          <w:rFonts w:ascii="Arial"/>
        </w:rPr>
      </w:pPr>
    </w:p>
    <w:p w:rsidR="00B022C0" w:rsidRDefault="00761A35">
      <w:pPr>
        <w:spacing w:before="78" w:line="371" w:lineRule="auto"/>
        <w:ind w:left="28" w:right="938" w:firstLine="480"/>
        <w:rPr>
          <w:rFonts w:ascii="宋体" w:eastAsia="宋体" w:hAnsi="宋体" w:cs="宋体"/>
          <w:sz w:val="24"/>
        </w:rPr>
      </w:pPr>
      <w:r>
        <w:rPr>
          <w:rFonts w:ascii="宋体" w:eastAsia="宋体" w:hAnsi="宋体" w:cs="宋体"/>
          <w:spacing w:val="-8"/>
          <w:sz w:val="24"/>
        </w:rPr>
        <w:t>本</w:t>
      </w:r>
      <w:r>
        <w:rPr>
          <w:rFonts w:ascii="宋体" w:eastAsia="宋体" w:hAnsi="宋体" w:cs="宋体"/>
          <w:spacing w:val="-5"/>
          <w:sz w:val="24"/>
        </w:rPr>
        <w:t>课</w:t>
      </w:r>
      <w:r>
        <w:rPr>
          <w:rFonts w:ascii="宋体" w:eastAsia="宋体" w:hAnsi="宋体" w:cs="宋体"/>
          <w:spacing w:val="-4"/>
          <w:sz w:val="24"/>
        </w:rPr>
        <w:t>程支撑专业培养方案中毕业要求</w:t>
      </w:r>
      <w:r>
        <w:rPr>
          <w:rFonts w:ascii="宋体" w:eastAsia="宋体" w:hAnsi="宋体" w:cs="宋体"/>
          <w:spacing w:val="-4"/>
          <w:sz w:val="24"/>
        </w:rPr>
        <w:t xml:space="preserve"> </w:t>
      </w:r>
      <w:r>
        <w:rPr>
          <w:rFonts w:ascii="Times New Roman" w:eastAsia="Times New Roman" w:hAnsi="Times New Roman" w:cs="Times New Roman"/>
          <w:spacing w:val="-4"/>
          <w:sz w:val="24"/>
        </w:rPr>
        <w:t>5-3</w:t>
      </w:r>
      <w:r>
        <w:rPr>
          <w:rFonts w:ascii="宋体" w:eastAsia="宋体" w:hAnsi="宋体" w:cs="宋体"/>
          <w:spacing w:val="-4"/>
          <w:sz w:val="24"/>
        </w:rPr>
        <w:t>、</w:t>
      </w:r>
      <w:r>
        <w:rPr>
          <w:rFonts w:ascii="宋体" w:eastAsia="宋体" w:hAnsi="宋体" w:cs="宋体"/>
          <w:spacing w:val="-4"/>
          <w:sz w:val="20"/>
          <w:szCs w:val="20"/>
        </w:rPr>
        <w:t>毕业要求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6-2</w:t>
      </w:r>
      <w:r>
        <w:rPr>
          <w:rFonts w:ascii="宋体" w:eastAsia="宋体" w:hAnsi="宋体" w:cs="宋体"/>
          <w:spacing w:val="-4"/>
          <w:sz w:val="24"/>
        </w:rPr>
        <w:t>、</w:t>
      </w:r>
      <w:r>
        <w:rPr>
          <w:rFonts w:ascii="Times New Roman" w:eastAsia="Times New Roman" w:hAnsi="Times New Roman" w:cs="Times New Roman"/>
          <w:spacing w:val="-4"/>
          <w:sz w:val="24"/>
        </w:rPr>
        <w:t>6-3</w:t>
      </w:r>
      <w:r>
        <w:rPr>
          <w:rFonts w:ascii="宋体" w:eastAsia="宋体" w:hAnsi="宋体" w:cs="宋体"/>
          <w:spacing w:val="-4"/>
          <w:sz w:val="24"/>
        </w:rPr>
        <w:t>，对应关系如表</w:t>
      </w:r>
      <w:r>
        <w:rPr>
          <w:rFonts w:ascii="宋体" w:eastAsia="宋体" w:hAnsi="宋体" w:cs="宋体"/>
          <w:sz w:val="24"/>
        </w:rPr>
        <w:t xml:space="preserve"> </w:t>
      </w:r>
      <w:r>
        <w:rPr>
          <w:rFonts w:ascii="宋体" w:eastAsia="宋体" w:hAnsi="宋体" w:cs="宋体"/>
          <w:spacing w:val="-11"/>
          <w:sz w:val="24"/>
        </w:rPr>
        <w:t>所</w:t>
      </w:r>
      <w:r>
        <w:rPr>
          <w:rFonts w:ascii="宋体" w:eastAsia="宋体" w:hAnsi="宋体" w:cs="宋体"/>
          <w:spacing w:val="-9"/>
          <w:sz w:val="24"/>
        </w:rPr>
        <w:t>示。</w:t>
      </w:r>
    </w:p>
    <w:p w:rsidR="00B022C0" w:rsidRDefault="00B022C0"/>
    <w:p w:rsidR="00B022C0" w:rsidRDefault="00B022C0">
      <w:pPr>
        <w:spacing w:line="90"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B022C0">
        <w:trPr>
          <w:trHeight w:val="522"/>
        </w:trPr>
        <w:tc>
          <w:tcPr>
            <w:tcW w:w="1698" w:type="dxa"/>
            <w:vMerge w:val="restart"/>
            <w:tcBorders>
              <w:bottom w:val="nil"/>
            </w:tcBorders>
          </w:tcPr>
          <w:p w:rsidR="00B022C0" w:rsidRDefault="00761A35">
            <w:pPr>
              <w:spacing w:before="254" w:line="312" w:lineRule="exact"/>
              <w:ind w:left="437"/>
              <w:rPr>
                <w:rFonts w:ascii="宋体" w:eastAsia="宋体" w:hAnsi="宋体" w:cs="宋体"/>
                <w:sz w:val="20"/>
                <w:szCs w:val="20"/>
              </w:rPr>
            </w:pPr>
            <w:r>
              <w:rPr>
                <w:rFonts w:ascii="宋体" w:eastAsia="宋体" w:hAnsi="宋体" w:cs="宋体"/>
                <w:spacing w:val="6"/>
                <w:position w:val="7"/>
                <w:sz w:val="20"/>
                <w:szCs w:val="20"/>
              </w:rPr>
              <w:t>毕业要求</w:t>
            </w:r>
          </w:p>
          <w:p w:rsidR="00B022C0" w:rsidRDefault="00761A35">
            <w:pPr>
              <w:spacing w:line="226" w:lineRule="auto"/>
              <w:ind w:left="540"/>
              <w:rPr>
                <w:rFonts w:ascii="宋体" w:eastAsia="宋体" w:hAnsi="宋体" w:cs="宋体"/>
                <w:sz w:val="20"/>
                <w:szCs w:val="20"/>
              </w:rPr>
            </w:pPr>
            <w:r>
              <w:rPr>
                <w:rFonts w:ascii="宋体" w:eastAsia="宋体" w:hAnsi="宋体" w:cs="宋体"/>
                <w:spacing w:val="5"/>
                <w:sz w:val="20"/>
                <w:szCs w:val="20"/>
              </w:rPr>
              <w:t>指标点</w:t>
            </w:r>
          </w:p>
        </w:tc>
        <w:tc>
          <w:tcPr>
            <w:tcW w:w="7560" w:type="dxa"/>
            <w:gridSpan w:val="8"/>
          </w:tcPr>
          <w:p w:rsidR="00B022C0" w:rsidRDefault="00761A35">
            <w:pPr>
              <w:spacing w:before="158" w:line="227" w:lineRule="auto"/>
              <w:ind w:left="336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498"/>
        </w:trPr>
        <w:tc>
          <w:tcPr>
            <w:tcW w:w="1698" w:type="dxa"/>
            <w:vMerge/>
            <w:tcBorders>
              <w:top w:val="nil"/>
            </w:tcBorders>
          </w:tcPr>
          <w:p w:rsidR="00B022C0" w:rsidRDefault="00B022C0">
            <w:pPr>
              <w:rPr>
                <w:rFonts w:ascii="Arial"/>
              </w:rPr>
            </w:pPr>
          </w:p>
        </w:tc>
        <w:tc>
          <w:tcPr>
            <w:tcW w:w="945" w:type="dxa"/>
          </w:tcPr>
          <w:p w:rsidR="00B022C0" w:rsidRDefault="00761A35">
            <w:pPr>
              <w:spacing w:before="145" w:line="227" w:lineRule="auto"/>
              <w:ind w:left="22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45" w:type="dxa"/>
          </w:tcPr>
          <w:p w:rsidR="00B022C0" w:rsidRDefault="00761A35">
            <w:pPr>
              <w:spacing w:before="145" w:line="227" w:lineRule="auto"/>
              <w:ind w:left="22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45" w:type="dxa"/>
          </w:tcPr>
          <w:p w:rsidR="00B022C0" w:rsidRDefault="00761A35">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B022C0" w:rsidRDefault="00761A35">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B022C0" w:rsidRDefault="00761A35">
            <w:pPr>
              <w:spacing w:before="145" w:line="227" w:lineRule="auto"/>
              <w:ind w:left="227"/>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84"/>
        </w:trPr>
        <w:tc>
          <w:tcPr>
            <w:tcW w:w="1698" w:type="dxa"/>
          </w:tcPr>
          <w:p w:rsidR="00B022C0" w:rsidRDefault="00761A35">
            <w:pPr>
              <w:spacing w:before="136"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5-3</w:t>
            </w:r>
          </w:p>
        </w:tc>
        <w:tc>
          <w:tcPr>
            <w:tcW w:w="945" w:type="dxa"/>
          </w:tcPr>
          <w:p w:rsidR="00B022C0" w:rsidRDefault="00761A35">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06"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1698" w:type="dxa"/>
          </w:tcPr>
          <w:p w:rsidR="00B022C0" w:rsidRDefault="00761A35">
            <w:pPr>
              <w:spacing w:before="132"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6-2</w:t>
            </w:r>
          </w:p>
        </w:tc>
        <w:tc>
          <w:tcPr>
            <w:tcW w:w="945" w:type="dxa"/>
          </w:tcPr>
          <w:p w:rsidR="00B022C0" w:rsidRDefault="00761A35">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101"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64"/>
        </w:trPr>
        <w:tc>
          <w:tcPr>
            <w:tcW w:w="1698" w:type="dxa"/>
          </w:tcPr>
          <w:p w:rsidR="00B022C0" w:rsidRDefault="00761A35">
            <w:pPr>
              <w:spacing w:before="128"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6-3</w:t>
            </w:r>
          </w:p>
        </w:tc>
        <w:tc>
          <w:tcPr>
            <w:tcW w:w="945" w:type="dxa"/>
          </w:tcPr>
          <w:p w:rsidR="00B022C0" w:rsidRDefault="00761A35">
            <w:pPr>
              <w:spacing w:before="98"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98"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98"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98"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761A35">
            <w:pPr>
              <w:spacing w:before="98"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60"/>
        </w:trPr>
        <w:tc>
          <w:tcPr>
            <w:tcW w:w="1698"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bl>
    <w:p w:rsidR="00B022C0" w:rsidRDefault="00B022C0">
      <w:pPr>
        <w:spacing w:line="352" w:lineRule="auto"/>
        <w:rPr>
          <w:rFonts w:ascii="Arial"/>
        </w:rPr>
      </w:pPr>
    </w:p>
    <w:p w:rsidR="00B022C0" w:rsidRDefault="00B022C0">
      <w:pPr>
        <w:spacing w:line="353" w:lineRule="auto"/>
        <w:rPr>
          <w:rFonts w:ascii="Arial"/>
        </w:rPr>
      </w:pPr>
    </w:p>
    <w:p w:rsidR="00B022C0" w:rsidRDefault="00761A35">
      <w:pPr>
        <w:spacing w:before="88"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190" w:line="320" w:lineRule="exact"/>
        <w:ind w:left="544"/>
        <w:rPr>
          <w:rFonts w:ascii="Times New Roman" w:eastAsia="Times New Roman" w:hAnsi="Times New Roman" w:cs="Times New Roman"/>
          <w:sz w:val="24"/>
        </w:rPr>
      </w:pPr>
      <w:r>
        <w:rPr>
          <w:rFonts w:ascii="宋体" w:eastAsia="宋体" w:hAnsi="宋体" w:cs="宋体"/>
          <w:spacing w:val="25"/>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3"/>
          <w:position w:val="1"/>
          <w:sz w:val="24"/>
          <w14:textOutline w14:w="3657" w14:cap="flat" w14:cmpd="sng" w14:algn="ctr">
            <w14:solidFill>
              <w14:srgbClr w14:val="000000"/>
            </w14:solidFill>
            <w14:prstDash w14:val="solid"/>
            <w14:miter w14:lim="0"/>
          </w14:textOutline>
        </w:rPr>
        <w:t>一</w:t>
      </w:r>
      <w:r>
        <w:rPr>
          <w:rFonts w:ascii="宋体" w:eastAsia="宋体" w:hAnsi="宋体" w:cs="宋体"/>
          <w:spacing w:val="23"/>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3"/>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3"/>
          <w:position w:val="1"/>
          <w:sz w:val="24"/>
        </w:rPr>
        <w:t xml:space="preserve"> </w:t>
      </w:r>
      <w:r>
        <w:rPr>
          <w:rFonts w:ascii="Times New Roman" w:eastAsia="Times New Roman" w:hAnsi="Times New Roman" w:cs="Times New Roman"/>
          <w:b/>
          <w:bCs/>
          <w:spacing w:val="23"/>
          <w:position w:val="1"/>
          <w:sz w:val="24"/>
        </w:rPr>
        <w:t>1</w:t>
      </w:r>
      <w:r>
        <w:rPr>
          <w:rFonts w:ascii="Times New Roman" w:eastAsia="Times New Roman" w:hAnsi="Times New Roman" w:cs="Times New Roman"/>
          <w:spacing w:val="23"/>
          <w:position w:val="1"/>
          <w:sz w:val="24"/>
        </w:rPr>
        <w:t xml:space="preserve"> </w:t>
      </w:r>
      <w:r>
        <w:rPr>
          <w:rFonts w:ascii="Times New Roman" w:eastAsia="Times New Roman" w:hAnsi="Times New Roman" w:cs="Times New Roman"/>
          <w:b/>
          <w:bCs/>
          <w:position w:val="1"/>
          <w:sz w:val="24"/>
        </w:rPr>
        <w:t>Globalization</w:t>
      </w:r>
    </w:p>
    <w:p w:rsidR="00B022C0" w:rsidRDefault="00761A35">
      <w:pPr>
        <w:spacing w:before="186"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8" w:line="334" w:lineRule="exact"/>
        <w:ind w:left="743"/>
        <w:rPr>
          <w:rFonts w:ascii="Times New Roman" w:eastAsia="Times New Roman" w:hAnsi="Times New Roman" w:cs="Times New Roman"/>
          <w:sz w:val="24"/>
        </w:rPr>
      </w:pPr>
      <w:r>
        <w:rPr>
          <w:rFonts w:ascii="Times New Roman" w:eastAsia="Times New Roman" w:hAnsi="Times New Roman" w:cs="Times New Roman"/>
          <w:position w:val="4"/>
          <w:sz w:val="24"/>
        </w:rPr>
        <w:t>Reading</w:t>
      </w:r>
      <w:r>
        <w:rPr>
          <w:rFonts w:ascii="宋体" w:eastAsia="宋体" w:hAnsi="宋体" w:cs="宋体"/>
          <w:spacing w:val="-1"/>
          <w:position w:val="4"/>
          <w:sz w:val="24"/>
        </w:rPr>
        <w:t>：</w:t>
      </w:r>
      <w:r>
        <w:rPr>
          <w:rFonts w:ascii="Times New Roman" w:eastAsia="Times New Roman" w:hAnsi="Times New Roman" w:cs="Times New Roman"/>
          <w:position w:val="4"/>
          <w:sz w:val="24"/>
        </w:rPr>
        <w:t>The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Empire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Strikes Back</w:t>
      </w:r>
    </w:p>
    <w:p w:rsidR="00B022C0" w:rsidRDefault="00761A35">
      <w:pPr>
        <w:spacing w:before="137" w:line="315" w:lineRule="exact"/>
        <w:ind w:left="743"/>
        <w:rPr>
          <w:rFonts w:ascii="Times New Roman" w:eastAsia="Times New Roman" w:hAnsi="Times New Roman" w:cs="Times New Roman"/>
          <w:sz w:val="24"/>
        </w:rPr>
      </w:pPr>
      <w:r>
        <w:rPr>
          <w:rFonts w:ascii="Times New Roman" w:eastAsia="Times New Roman" w:hAnsi="Times New Roman" w:cs="Times New Roman"/>
          <w:position w:val="4"/>
          <w:sz w:val="24"/>
        </w:rPr>
        <w:t>Highlights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Words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and</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expressions</w:t>
      </w:r>
      <w:r>
        <w:rPr>
          <w:rFonts w:ascii="Times New Roman" w:eastAsia="Times New Roman" w:hAnsi="Times New Roman" w:cs="Times New Roman"/>
          <w:spacing w:val="-1"/>
          <w:position w:val="4"/>
          <w:sz w:val="24"/>
        </w:rPr>
        <w:t>;</w:t>
      </w:r>
      <w:r>
        <w:rPr>
          <w:rFonts w:ascii="Times New Roman" w:eastAsia="Times New Roman" w:hAnsi="Times New Roman" w:cs="Times New Roman"/>
          <w:position w:val="4"/>
          <w:sz w:val="24"/>
        </w:rPr>
        <w:t xml:space="preserve"> Pros and cons of globalization</w:t>
      </w:r>
    </w:p>
    <w:p w:rsidR="00B022C0" w:rsidRDefault="00761A35">
      <w:pPr>
        <w:spacing w:before="153" w:line="414" w:lineRule="auto"/>
        <w:ind w:left="3018" w:right="938" w:hanging="2277"/>
        <w:rPr>
          <w:rFonts w:ascii="Times New Roman" w:eastAsia="Times New Roman" w:hAnsi="Times New Roman" w:cs="Times New Roman"/>
          <w:sz w:val="20"/>
          <w:szCs w:val="20"/>
        </w:rPr>
      </w:pPr>
      <w:r>
        <w:rPr>
          <w:rFonts w:ascii="Times New Roman" w:eastAsia="Times New Roman" w:hAnsi="Times New Roman" w:cs="Times New Roman"/>
          <w:sz w:val="24"/>
        </w:rPr>
        <w:t>Business</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Knowledge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development</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multinational</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companies</w:t>
      </w:r>
      <w:r>
        <w:rPr>
          <w:rFonts w:ascii="Times New Roman" w:eastAsia="Times New Roman" w:hAnsi="Times New Roman" w:cs="Times New Roman"/>
          <w:spacing w:val="20"/>
          <w:sz w:val="24"/>
        </w:rPr>
        <w:t xml:space="preserve">; </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the reasons</w:t>
      </w:r>
      <w:r>
        <w:rPr>
          <w:rFonts w:ascii="Times New Roman" w:eastAsia="Times New Roman" w:hAnsi="Times New Roman" w:cs="Times New Roman"/>
          <w:spacing w:val="27"/>
          <w:sz w:val="24"/>
        </w:rPr>
        <w:t xml:space="preserve"> </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that</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attract</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multinationals</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expand</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into emerging</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markets</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challenges</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facing</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 xml:space="preserve">Western </w:t>
      </w:r>
      <w:r>
        <w:rPr>
          <w:rFonts w:ascii="Times New Roman" w:eastAsia="Times New Roman" w:hAnsi="Times New Roman" w:cs="Times New Roman"/>
          <w:spacing w:val="1"/>
          <w:sz w:val="24"/>
        </w:rPr>
        <w:t>mul</w:t>
      </w:r>
      <w:r>
        <w:rPr>
          <w:rFonts w:ascii="Times New Roman" w:eastAsia="Times New Roman" w:hAnsi="Times New Roman" w:cs="Times New Roman"/>
          <w:sz w:val="24"/>
        </w:rPr>
        <w:t>tinationa</w:t>
      </w:r>
      <w:r>
        <w:rPr>
          <w:rFonts w:ascii="Times New Roman" w:eastAsia="Times New Roman" w:hAnsi="Times New Roman" w:cs="Times New Roman"/>
          <w:b/>
          <w:bCs/>
          <w:sz w:val="20"/>
          <w:szCs w:val="20"/>
        </w:rPr>
        <w:t>ls</w:t>
      </w:r>
    </w:p>
    <w:p w:rsidR="00B022C0" w:rsidRDefault="00761A35">
      <w:pPr>
        <w:spacing w:before="1" w:line="219" w:lineRule="auto"/>
        <w:ind w:left="504"/>
        <w:rPr>
          <w:rFonts w:ascii="宋体" w:eastAsia="宋体" w:hAnsi="宋体" w:cs="宋体"/>
          <w:sz w:val="24"/>
        </w:rPr>
      </w:pPr>
      <w:r>
        <w:rPr>
          <w:rFonts w:ascii="Times New Roman" w:eastAsia="Times New Roman" w:hAnsi="Times New Roman" w:cs="Times New Roman"/>
          <w:spacing w:val="-1"/>
          <w:sz w:val="24"/>
        </w:rPr>
        <w:lastRenderedPageBreak/>
        <w:t>2.</w:t>
      </w:r>
      <w:r>
        <w:rPr>
          <w:rFonts w:ascii="宋体" w:eastAsia="宋体" w:hAnsi="宋体" w:cs="宋体"/>
          <w:spacing w:val="-1"/>
          <w:sz w:val="24"/>
        </w:rPr>
        <w:t>基本要求</w:t>
      </w:r>
    </w:p>
    <w:p w:rsidR="00B022C0" w:rsidRDefault="00B022C0">
      <w:pPr>
        <w:sectPr w:rsidR="00B022C0">
          <w:footerReference w:type="default" r:id="rId61"/>
          <w:pgSz w:w="11900" w:h="16840"/>
          <w:pgMar w:top="400" w:right="855" w:bottom="1153" w:left="1780"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1"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理解全球化的定义，了解全球化的发展历程</w:t>
      </w:r>
    </w:p>
    <w:p w:rsidR="00B022C0" w:rsidRDefault="00761A35">
      <w:pPr>
        <w:spacing w:before="178"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正确使用与全球化相关的术语及表达</w:t>
      </w:r>
    </w:p>
    <w:p w:rsidR="00B022C0" w:rsidRDefault="00761A35">
      <w:pPr>
        <w:spacing w:before="184"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全面了解跨国企业开拓新兴市场的原</w:t>
      </w:r>
      <w:r>
        <w:rPr>
          <w:rFonts w:ascii="宋体" w:eastAsia="宋体" w:hAnsi="宋体" w:cs="宋体"/>
          <w:spacing w:val="4"/>
          <w:sz w:val="24"/>
        </w:rPr>
        <w:t>因</w:t>
      </w:r>
    </w:p>
    <w:p w:rsidR="00B022C0" w:rsidRDefault="00761A35">
      <w:pPr>
        <w:spacing w:before="178" w:line="292" w:lineRule="auto"/>
        <w:ind w:left="504" w:right="3155" w:firstLine="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4</w:t>
      </w:r>
      <w:r>
        <w:rPr>
          <w:rFonts w:ascii="宋体" w:eastAsia="宋体" w:hAnsi="宋体" w:cs="宋体"/>
          <w:spacing w:val="5"/>
          <w:sz w:val="24"/>
        </w:rPr>
        <w:t xml:space="preserve">) </w:t>
      </w:r>
      <w:r>
        <w:rPr>
          <w:rFonts w:ascii="宋体" w:eastAsia="宋体" w:hAnsi="宋体" w:cs="宋体"/>
          <w:spacing w:val="5"/>
          <w:sz w:val="24"/>
        </w:rPr>
        <w:t>利用所学知识分析全球化的优势和挑</w:t>
      </w:r>
      <w:r>
        <w:rPr>
          <w:rFonts w:ascii="宋体" w:eastAsia="宋体" w:hAnsi="宋体" w:cs="宋体"/>
          <w:spacing w:val="4"/>
          <w:sz w:val="24"/>
        </w:rPr>
        <w:t>战</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221"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全球化相关的词汇和表达</w:t>
      </w:r>
    </w:p>
    <w:p w:rsidR="00B022C0" w:rsidRDefault="00761A35">
      <w:pPr>
        <w:spacing w:before="182" w:line="290" w:lineRule="auto"/>
        <w:ind w:left="498" w:right="4355" w:firstLine="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2</w:t>
      </w:r>
      <w:r>
        <w:rPr>
          <w:rFonts w:ascii="宋体" w:eastAsia="宋体" w:hAnsi="宋体" w:cs="宋体"/>
          <w:spacing w:val="6"/>
          <w:sz w:val="24"/>
        </w:rPr>
        <w:t xml:space="preserve">) </w:t>
      </w:r>
      <w:r>
        <w:rPr>
          <w:rFonts w:ascii="宋体" w:eastAsia="宋体" w:hAnsi="宋体" w:cs="宋体"/>
          <w:spacing w:val="6"/>
          <w:sz w:val="24"/>
        </w:rPr>
        <w:t>全球化的优势及面临的挑战</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B022C0" w:rsidRDefault="00761A35">
      <w:pPr>
        <w:spacing w:before="182" w:line="367" w:lineRule="auto"/>
        <w:ind w:left="27" w:right="8" w:firstLine="614"/>
        <w:rPr>
          <w:rFonts w:ascii="宋体" w:eastAsia="宋体" w:hAnsi="宋体" w:cs="宋体"/>
          <w:sz w:val="24"/>
        </w:rPr>
      </w:pPr>
      <w:r>
        <w:rPr>
          <w:rFonts w:ascii="宋体" w:eastAsia="宋体" w:hAnsi="宋体" w:cs="宋体"/>
          <w:spacing w:val="-6"/>
          <w:sz w:val="24"/>
        </w:rPr>
        <w:t>引导学生客观、</w:t>
      </w:r>
      <w:r>
        <w:rPr>
          <w:rFonts w:ascii="宋体" w:eastAsia="宋体" w:hAnsi="宋体" w:cs="宋体"/>
          <w:spacing w:val="-5"/>
          <w:sz w:val="24"/>
        </w:rPr>
        <w:t>理</w:t>
      </w:r>
      <w:r>
        <w:rPr>
          <w:rFonts w:ascii="宋体" w:eastAsia="宋体" w:hAnsi="宋体" w:cs="宋体"/>
          <w:spacing w:val="-3"/>
          <w:sz w:val="24"/>
        </w:rPr>
        <w:t>性和辩证地看待经济全球化的优势和挑战，</w:t>
      </w:r>
      <w:r>
        <w:rPr>
          <w:rFonts w:ascii="宋体" w:eastAsia="宋体" w:hAnsi="宋体" w:cs="宋体"/>
          <w:spacing w:val="-3"/>
          <w:sz w:val="24"/>
        </w:rPr>
        <w:t xml:space="preserve"> </w:t>
      </w:r>
      <w:r>
        <w:rPr>
          <w:rFonts w:ascii="宋体" w:eastAsia="宋体" w:hAnsi="宋体" w:cs="宋体"/>
          <w:spacing w:val="-3"/>
          <w:sz w:val="24"/>
        </w:rPr>
        <w:t>坚定中国特</w:t>
      </w:r>
      <w:r>
        <w:rPr>
          <w:rFonts w:ascii="宋体" w:eastAsia="宋体" w:hAnsi="宋体" w:cs="宋体"/>
          <w:sz w:val="24"/>
        </w:rPr>
        <w:t xml:space="preserve"> </w:t>
      </w:r>
      <w:r>
        <w:rPr>
          <w:rFonts w:ascii="宋体" w:eastAsia="宋体" w:hAnsi="宋体" w:cs="宋体"/>
          <w:spacing w:val="-2"/>
          <w:sz w:val="24"/>
        </w:rPr>
        <w:t>色社会主义道路自信、理论自信、制度自信和</w:t>
      </w:r>
      <w:r>
        <w:rPr>
          <w:rFonts w:ascii="宋体" w:eastAsia="宋体" w:hAnsi="宋体" w:cs="宋体"/>
          <w:spacing w:val="-1"/>
          <w:sz w:val="24"/>
        </w:rPr>
        <w:t>文化自信。</w:t>
      </w:r>
    </w:p>
    <w:p w:rsidR="00B022C0" w:rsidRDefault="00B022C0">
      <w:pPr>
        <w:spacing w:line="328" w:lineRule="auto"/>
        <w:rPr>
          <w:rFonts w:ascii="Arial"/>
        </w:rPr>
      </w:pPr>
    </w:p>
    <w:p w:rsidR="00B022C0" w:rsidRDefault="00761A35">
      <w:pPr>
        <w:spacing w:before="78" w:line="320" w:lineRule="exact"/>
        <w:ind w:left="539"/>
        <w:rPr>
          <w:rFonts w:ascii="Times New Roman" w:eastAsia="Times New Roman" w:hAnsi="Times New Roman" w:cs="Times New Roman"/>
          <w:sz w:val="24"/>
        </w:rPr>
      </w:pPr>
      <w:r>
        <w:rPr>
          <w:rFonts w:ascii="宋体" w:eastAsia="宋体" w:hAnsi="宋体" w:cs="宋体"/>
          <w:spacing w:val="23"/>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二</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rPr>
        <w:t xml:space="preserve"> </w:t>
      </w:r>
      <w:r>
        <w:rPr>
          <w:rFonts w:ascii="Times New Roman" w:eastAsia="Times New Roman" w:hAnsi="Times New Roman" w:cs="Times New Roman"/>
          <w:b/>
          <w:bCs/>
          <w:position w:val="3"/>
          <w:sz w:val="24"/>
        </w:rPr>
        <w:t>Unit</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spacing w:val="20"/>
          <w:position w:val="3"/>
          <w:sz w:val="24"/>
        </w:rPr>
        <w:t>2</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Film</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Industry</w:t>
      </w:r>
    </w:p>
    <w:p w:rsidR="00B022C0" w:rsidRDefault="00761A35">
      <w:pPr>
        <w:spacing w:before="19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4" w:line="333" w:lineRule="exact"/>
        <w:ind w:left="739"/>
        <w:rPr>
          <w:rFonts w:ascii="Times New Roman" w:eastAsia="Times New Roman" w:hAnsi="Times New Roman" w:cs="Times New Roman"/>
          <w:sz w:val="24"/>
        </w:rPr>
      </w:pPr>
      <w:r>
        <w:rPr>
          <w:rFonts w:ascii="Times New Roman" w:eastAsia="Times New Roman" w:hAnsi="Times New Roman" w:cs="Times New Roman"/>
          <w:spacing w:val="-1"/>
          <w:position w:val="4"/>
          <w:sz w:val="24"/>
        </w:rPr>
        <w:t>R</w:t>
      </w:r>
      <w:r>
        <w:rPr>
          <w:rFonts w:ascii="Times New Roman" w:eastAsia="Times New Roman" w:hAnsi="Times New Roman" w:cs="Times New Roman"/>
          <w:position w:val="4"/>
          <w:sz w:val="24"/>
        </w:rPr>
        <w:t>eading</w:t>
      </w:r>
      <w:r>
        <w:rPr>
          <w:rFonts w:ascii="宋体" w:eastAsia="宋体" w:hAnsi="宋体" w:cs="宋体"/>
          <w:spacing w:val="-1"/>
          <w:position w:val="4"/>
          <w:sz w:val="24"/>
        </w:rPr>
        <w:t>：</w:t>
      </w:r>
      <w:r>
        <w:rPr>
          <w:rFonts w:ascii="Times New Roman" w:eastAsia="Times New Roman" w:hAnsi="Times New Roman" w:cs="Times New Roman"/>
          <w:position w:val="4"/>
          <w:sz w:val="24"/>
        </w:rPr>
        <w:t>The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Harry</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Potter</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Economy</w:t>
      </w:r>
    </w:p>
    <w:p w:rsidR="00B022C0" w:rsidRDefault="00761A35">
      <w:pPr>
        <w:spacing w:before="142"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Highlights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Words</w:t>
      </w:r>
      <w:r>
        <w:rPr>
          <w:rFonts w:ascii="Times New Roman" w:eastAsia="Times New Roman" w:hAnsi="Times New Roman" w:cs="Times New Roman"/>
          <w:spacing w:val="-1"/>
          <w:position w:val="4"/>
          <w:sz w:val="24"/>
        </w:rPr>
        <w:t xml:space="preserve"> &amp; </w:t>
      </w:r>
      <w:r>
        <w:rPr>
          <w:rFonts w:ascii="Times New Roman" w:eastAsia="Times New Roman" w:hAnsi="Times New Roman" w:cs="Times New Roman"/>
          <w:position w:val="4"/>
          <w:sz w:val="24"/>
        </w:rPr>
        <w:t xml:space="preserve">expressions; the legendary </w:t>
      </w:r>
      <w:r>
        <w:rPr>
          <w:rFonts w:ascii="Times New Roman" w:eastAsia="Times New Roman" w:hAnsi="Times New Roman" w:cs="Times New Roman"/>
          <w:position w:val="4"/>
          <w:sz w:val="24"/>
        </w:rPr>
        <w:t>success of Harry Potter series</w:t>
      </w:r>
    </w:p>
    <w:p w:rsidR="00B022C0" w:rsidRDefault="00761A35">
      <w:pPr>
        <w:spacing w:before="151" w:line="389" w:lineRule="auto"/>
        <w:ind w:left="500" w:right="158" w:firstLine="237"/>
        <w:rPr>
          <w:rFonts w:ascii="宋体" w:eastAsia="宋体" w:hAnsi="宋体" w:cs="宋体"/>
          <w:sz w:val="24"/>
        </w:rPr>
      </w:pPr>
      <w:r>
        <w:rPr>
          <w:rFonts w:ascii="Times New Roman" w:eastAsia="Times New Roman" w:hAnsi="Times New Roman" w:cs="Times New Roman"/>
          <w:sz w:val="24"/>
        </w:rPr>
        <w:t>Business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knowledge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Elements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contributing to a global mass-media franchise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 xml:space="preserve">) </w:t>
      </w:r>
      <w:r>
        <w:rPr>
          <w:rFonts w:ascii="宋体" w:eastAsia="宋体" w:hAnsi="宋体" w:cs="宋体"/>
          <w:spacing w:val="7"/>
          <w:sz w:val="24"/>
        </w:rPr>
        <w:t>了解哈利波特系列电影</w:t>
      </w:r>
    </w:p>
    <w:p w:rsidR="00B022C0" w:rsidRDefault="00761A35">
      <w:pPr>
        <w:spacing w:before="184"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掌握哈利波特系列小说走向荧幕的历程</w:t>
      </w:r>
    </w:p>
    <w:p w:rsidR="00B022C0" w:rsidRDefault="00761A35">
      <w:pPr>
        <w:spacing w:before="180"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正确使用与电影产业相关的术语及表</w:t>
      </w:r>
      <w:r>
        <w:rPr>
          <w:rFonts w:ascii="宋体" w:eastAsia="宋体" w:hAnsi="宋体" w:cs="宋体"/>
          <w:spacing w:val="4"/>
          <w:sz w:val="24"/>
        </w:rPr>
        <w:t>达</w:t>
      </w:r>
    </w:p>
    <w:p w:rsidR="00B022C0" w:rsidRDefault="00761A35">
      <w:pPr>
        <w:spacing w:before="184" w:line="290" w:lineRule="auto"/>
        <w:ind w:left="504" w:right="1715" w:firstLine="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4</w:t>
      </w:r>
      <w:r>
        <w:rPr>
          <w:rFonts w:ascii="宋体" w:eastAsia="宋体" w:hAnsi="宋体" w:cs="宋体"/>
          <w:spacing w:val="4"/>
          <w:sz w:val="24"/>
        </w:rPr>
        <w:t xml:space="preserve">) </w:t>
      </w:r>
      <w:r>
        <w:rPr>
          <w:rFonts w:ascii="宋体" w:eastAsia="宋体" w:hAnsi="宋体" w:cs="宋体"/>
          <w:spacing w:val="4"/>
          <w:sz w:val="24"/>
        </w:rPr>
        <w:t>运用所学知识分析哈利波特系列电影大获成功的原</w:t>
      </w:r>
      <w:r>
        <w:rPr>
          <w:rFonts w:ascii="宋体" w:eastAsia="宋体" w:hAnsi="宋体" w:cs="宋体"/>
          <w:sz w:val="24"/>
        </w:rPr>
        <w:t>因</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与电影产业相关的术语及表达</w:t>
      </w:r>
    </w:p>
    <w:p w:rsidR="00B022C0" w:rsidRDefault="00761A35">
      <w:pPr>
        <w:spacing w:before="180" w:line="291" w:lineRule="auto"/>
        <w:ind w:left="498" w:right="4595" w:firstLine="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哈利波特经济形成的原</w:t>
      </w:r>
      <w:r>
        <w:rPr>
          <w:rFonts w:ascii="宋体" w:eastAsia="宋体" w:hAnsi="宋体" w:cs="宋体"/>
          <w:spacing w:val="6"/>
          <w:sz w:val="24"/>
        </w:rPr>
        <w:t>因</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B022C0" w:rsidRDefault="00761A35">
      <w:pPr>
        <w:spacing w:before="179" w:line="370" w:lineRule="auto"/>
        <w:ind w:left="23" w:right="8" w:firstLine="618"/>
        <w:rPr>
          <w:rFonts w:ascii="宋体" w:eastAsia="宋体" w:hAnsi="宋体" w:cs="宋体"/>
          <w:sz w:val="24"/>
        </w:rPr>
      </w:pPr>
      <w:r>
        <w:rPr>
          <w:rFonts w:ascii="宋体" w:eastAsia="宋体" w:hAnsi="宋体" w:cs="宋体"/>
          <w:spacing w:val="-1"/>
          <w:sz w:val="24"/>
        </w:rPr>
        <w:t>引导</w:t>
      </w:r>
      <w:r>
        <w:rPr>
          <w:rFonts w:ascii="宋体" w:eastAsia="宋体" w:hAnsi="宋体" w:cs="宋体"/>
          <w:sz w:val="24"/>
        </w:rPr>
        <w:t>学生客观、理性地分析好莱坞电影产业和中国电影产业发展的优势和</w:t>
      </w:r>
      <w:r>
        <w:rPr>
          <w:rFonts w:ascii="宋体" w:eastAsia="宋体" w:hAnsi="宋体" w:cs="宋体"/>
          <w:sz w:val="24"/>
        </w:rPr>
        <w:t xml:space="preserve"> </w:t>
      </w:r>
      <w:r>
        <w:rPr>
          <w:rFonts w:ascii="宋体" w:eastAsia="宋体" w:hAnsi="宋体" w:cs="宋体"/>
          <w:spacing w:val="-8"/>
          <w:sz w:val="24"/>
        </w:rPr>
        <w:t>挑战，增强</w:t>
      </w:r>
      <w:r>
        <w:rPr>
          <w:rFonts w:ascii="宋体" w:eastAsia="宋体" w:hAnsi="宋体" w:cs="宋体"/>
          <w:spacing w:val="-7"/>
          <w:sz w:val="24"/>
        </w:rPr>
        <w:t>对</w:t>
      </w:r>
      <w:r>
        <w:rPr>
          <w:rFonts w:ascii="宋体" w:eastAsia="宋体" w:hAnsi="宋体" w:cs="宋体"/>
          <w:spacing w:val="-4"/>
          <w:sz w:val="24"/>
        </w:rPr>
        <w:t>中国电影产业发展的信心，</w:t>
      </w:r>
      <w:r>
        <w:rPr>
          <w:rFonts w:ascii="宋体" w:eastAsia="宋体" w:hAnsi="宋体" w:cs="宋体"/>
          <w:spacing w:val="-4"/>
          <w:sz w:val="24"/>
        </w:rPr>
        <w:t xml:space="preserve"> </w:t>
      </w:r>
      <w:r>
        <w:rPr>
          <w:rFonts w:ascii="宋体" w:eastAsia="宋体" w:hAnsi="宋体" w:cs="宋体"/>
          <w:spacing w:val="-4"/>
          <w:sz w:val="24"/>
        </w:rPr>
        <w:t>增强中国特色社会主义文化自信。</w:t>
      </w:r>
    </w:p>
    <w:p w:rsidR="00B022C0" w:rsidRDefault="00B022C0">
      <w:pPr>
        <w:spacing w:line="324" w:lineRule="auto"/>
        <w:rPr>
          <w:rFonts w:ascii="Arial"/>
        </w:rPr>
      </w:pPr>
    </w:p>
    <w:p w:rsidR="00B022C0" w:rsidRDefault="00761A35">
      <w:pPr>
        <w:spacing w:before="78" w:line="320" w:lineRule="exact"/>
        <w:ind w:left="539"/>
        <w:rPr>
          <w:rFonts w:ascii="Times New Roman" w:eastAsia="Times New Roman" w:hAnsi="Times New Roman" w:cs="Times New Roman"/>
          <w:sz w:val="24"/>
        </w:rPr>
      </w:pPr>
      <w:r>
        <w:rPr>
          <w:rFonts w:ascii="宋体" w:eastAsia="宋体" w:hAnsi="宋体" w:cs="宋体"/>
          <w:spacing w:val="25"/>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三</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rPr>
        <w:t xml:space="preserve"> </w:t>
      </w:r>
      <w:r>
        <w:rPr>
          <w:rFonts w:ascii="Times New Roman" w:eastAsia="Times New Roman" w:hAnsi="Times New Roman" w:cs="Times New Roman"/>
          <w:b/>
          <w:bCs/>
          <w:position w:val="3"/>
          <w:sz w:val="24"/>
        </w:rPr>
        <w:t>Unit</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spacing w:val="20"/>
          <w:position w:val="3"/>
          <w:sz w:val="24"/>
        </w:rPr>
        <w:t>3</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Property</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Boom</w:t>
      </w:r>
    </w:p>
    <w:p w:rsidR="00B022C0" w:rsidRDefault="00B022C0">
      <w:pPr>
        <w:sectPr w:rsidR="00B022C0">
          <w:footerReference w:type="default" r:id="rId62"/>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3" w:line="334"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Reading</w:t>
      </w:r>
      <w:r>
        <w:rPr>
          <w:rFonts w:ascii="宋体" w:eastAsia="宋体" w:hAnsi="宋体" w:cs="宋体"/>
          <w:spacing w:val="-1"/>
          <w:position w:val="4"/>
          <w:sz w:val="24"/>
        </w:rPr>
        <w:t>：</w:t>
      </w:r>
      <w:r>
        <w:rPr>
          <w:rFonts w:ascii="Times New Roman" w:eastAsia="Times New Roman" w:hAnsi="Times New Roman" w:cs="Times New Roman"/>
          <w:position w:val="4"/>
          <w:sz w:val="24"/>
        </w:rPr>
        <w:t>Between</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Rock</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and</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 Living Space</w:t>
      </w:r>
    </w:p>
    <w:p w:rsidR="00B022C0" w:rsidRDefault="00761A35">
      <w:pPr>
        <w:spacing w:before="143" w:line="398" w:lineRule="auto"/>
        <w:ind w:left="1932" w:right="9" w:hanging="1195"/>
        <w:rPr>
          <w:rFonts w:ascii="Times New Roman" w:eastAsia="Times New Roman" w:hAnsi="Times New Roman" w:cs="Times New Roman"/>
          <w:sz w:val="24"/>
        </w:rPr>
      </w:pPr>
      <w:r>
        <w:rPr>
          <w:rFonts w:ascii="Times New Roman" w:eastAsia="Times New Roman" w:hAnsi="Times New Roman" w:cs="Times New Roman"/>
          <w:sz w:val="24"/>
        </w:rPr>
        <w:t>Highlights</w:t>
      </w:r>
      <w:r>
        <w:rPr>
          <w:rFonts w:ascii="Times New Roman" w:eastAsia="Times New Roman" w:hAnsi="Times New Roman" w:cs="Times New Roman"/>
          <w:spacing w:val="23"/>
          <w:sz w:val="24"/>
        </w:rPr>
        <w:t>:</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Words</w:t>
      </w:r>
      <w:r>
        <w:rPr>
          <w:rFonts w:ascii="Times New Roman" w:eastAsia="Times New Roman" w:hAnsi="Times New Roman" w:cs="Times New Roman"/>
          <w:spacing w:val="19"/>
          <w:sz w:val="24"/>
        </w:rPr>
        <w:t xml:space="preserve"> &amp; </w:t>
      </w:r>
      <w:r>
        <w:rPr>
          <w:rFonts w:ascii="Times New Roman" w:eastAsia="Times New Roman" w:hAnsi="Times New Roman" w:cs="Times New Roman"/>
          <w:sz w:val="24"/>
        </w:rPr>
        <w:t>expressions</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reasons</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property</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bubbles</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lessons</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from property bubbles, countermeasures against property bubbles</w:t>
      </w:r>
    </w:p>
    <w:p w:rsidR="00B022C0" w:rsidRDefault="00761A35">
      <w:pPr>
        <w:spacing w:before="19"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Business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knowledge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 xml:space="preserve">  Basic knowledge of property bubbles</w:t>
      </w:r>
    </w:p>
    <w:p w:rsidR="00B022C0" w:rsidRDefault="00761A35">
      <w:pPr>
        <w:spacing w:before="149" w:line="403" w:lineRule="auto"/>
        <w:ind w:left="2174" w:right="9" w:hanging="1437"/>
        <w:rPr>
          <w:rFonts w:ascii="Times New Roman" w:eastAsia="Times New Roman" w:hAnsi="Times New Roman" w:cs="Times New Roman"/>
          <w:sz w:val="24"/>
        </w:rPr>
      </w:pPr>
      <w:r>
        <w:rPr>
          <w:rFonts w:ascii="Times New Roman" w:eastAsia="Times New Roman" w:hAnsi="Times New Roman" w:cs="Times New Roman"/>
          <w:sz w:val="24"/>
        </w:rPr>
        <w:t>Business</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skill</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Illustrating</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importance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stable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prosperous real</w:t>
      </w:r>
      <w:r>
        <w:rPr>
          <w:rFonts w:ascii="Times New Roman" w:eastAsia="Times New Roman" w:hAnsi="Times New Roman" w:cs="Times New Roman"/>
          <w:spacing w:val="14"/>
          <w:sz w:val="24"/>
        </w:rPr>
        <w:t>-</w:t>
      </w:r>
      <w:r>
        <w:rPr>
          <w:rFonts w:ascii="Times New Roman" w:eastAsia="Times New Roman" w:hAnsi="Times New Roman" w:cs="Times New Roman"/>
          <w:sz w:val="24"/>
        </w:rPr>
        <w:t>estate</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market</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Offering</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suggestions</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regulating</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the over</w:t>
      </w:r>
      <w:r>
        <w:rPr>
          <w:rFonts w:ascii="Times New Roman" w:eastAsia="Times New Roman" w:hAnsi="Times New Roman" w:cs="Times New Roman"/>
          <w:spacing w:val="-1"/>
          <w:sz w:val="24"/>
        </w:rPr>
        <w:t>-</w:t>
      </w:r>
      <w:r>
        <w:rPr>
          <w:rFonts w:ascii="Times New Roman" w:eastAsia="Times New Roman" w:hAnsi="Times New Roman" w:cs="Times New Roman"/>
          <w:sz w:val="24"/>
        </w:rPr>
        <w:t>heated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property market in China</w:t>
      </w:r>
    </w:p>
    <w:p w:rsidR="00B022C0" w:rsidRDefault="00761A35">
      <w:pPr>
        <w:spacing w:before="47"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0"/>
          <w:sz w:val="24"/>
        </w:rPr>
        <w:t>1</w:t>
      </w:r>
      <w:r>
        <w:rPr>
          <w:rFonts w:ascii="宋体" w:eastAsia="宋体" w:hAnsi="宋体" w:cs="宋体"/>
          <w:spacing w:val="6"/>
          <w:sz w:val="24"/>
        </w:rPr>
        <w:t xml:space="preserve">) </w:t>
      </w:r>
      <w:r>
        <w:rPr>
          <w:rFonts w:ascii="宋体" w:eastAsia="宋体" w:hAnsi="宋体" w:cs="宋体"/>
          <w:spacing w:val="6"/>
          <w:sz w:val="24"/>
        </w:rPr>
        <w:t>了解中国房地产市场的现状</w:t>
      </w:r>
    </w:p>
    <w:p w:rsidR="00B022C0" w:rsidRDefault="00761A35">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2</w:t>
      </w:r>
      <w:r>
        <w:rPr>
          <w:rFonts w:ascii="宋体" w:eastAsia="宋体" w:hAnsi="宋体" w:cs="宋体"/>
          <w:spacing w:val="5"/>
          <w:sz w:val="24"/>
        </w:rPr>
        <w:t xml:space="preserve">) </w:t>
      </w:r>
      <w:r>
        <w:rPr>
          <w:rFonts w:ascii="宋体" w:eastAsia="宋体" w:hAnsi="宋体" w:cs="宋体"/>
          <w:spacing w:val="5"/>
          <w:sz w:val="24"/>
        </w:rPr>
        <w:t>理解房地产泡沫形成的原因及教训</w:t>
      </w:r>
    </w:p>
    <w:p w:rsidR="00B022C0" w:rsidRDefault="00761A35">
      <w:pPr>
        <w:spacing w:before="180"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正确使用与房地产相关的术语及表达</w:t>
      </w:r>
    </w:p>
    <w:p w:rsidR="00B022C0" w:rsidRDefault="00761A35">
      <w:pPr>
        <w:spacing w:before="185" w:line="289" w:lineRule="auto"/>
        <w:ind w:left="1222" w:right="9" w:hanging="71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4</w:t>
      </w:r>
      <w:r>
        <w:rPr>
          <w:rFonts w:ascii="宋体" w:eastAsia="宋体" w:hAnsi="宋体" w:cs="宋体"/>
          <w:spacing w:val="4"/>
          <w:sz w:val="24"/>
        </w:rPr>
        <w:t xml:space="preserve">) </w:t>
      </w:r>
      <w:r>
        <w:rPr>
          <w:rFonts w:ascii="宋体" w:eastAsia="宋体" w:hAnsi="宋体" w:cs="宋体"/>
          <w:spacing w:val="4"/>
          <w:sz w:val="24"/>
        </w:rPr>
        <w:t>根据所学知识阐述稳定的房地产市场对经济发展的重要作用及抑</w:t>
      </w:r>
      <w:r>
        <w:rPr>
          <w:rFonts w:ascii="宋体" w:eastAsia="宋体" w:hAnsi="宋体" w:cs="宋体"/>
          <w:spacing w:val="3"/>
          <w:sz w:val="24"/>
        </w:rPr>
        <w:t>制</w:t>
      </w:r>
      <w:r>
        <w:rPr>
          <w:rFonts w:ascii="宋体" w:eastAsia="宋体" w:hAnsi="宋体" w:cs="宋体"/>
          <w:sz w:val="24"/>
        </w:rPr>
        <w:t>房</w:t>
      </w:r>
      <w:r>
        <w:rPr>
          <w:rFonts w:ascii="宋体" w:eastAsia="宋体" w:hAnsi="宋体" w:cs="宋体"/>
          <w:sz w:val="24"/>
        </w:rPr>
        <w:t xml:space="preserve"> </w:t>
      </w:r>
      <w:r>
        <w:rPr>
          <w:rFonts w:ascii="宋体" w:eastAsia="宋体" w:hAnsi="宋体" w:cs="宋体"/>
          <w:spacing w:val="-2"/>
          <w:sz w:val="24"/>
        </w:rPr>
        <w:t>产泡</w:t>
      </w:r>
      <w:r>
        <w:rPr>
          <w:rFonts w:ascii="宋体" w:eastAsia="宋体" w:hAnsi="宋体" w:cs="宋体"/>
          <w:spacing w:val="-1"/>
          <w:sz w:val="24"/>
        </w:rPr>
        <w:t>沫的对策</w:t>
      </w:r>
    </w:p>
    <w:p w:rsidR="00B022C0" w:rsidRDefault="00761A35">
      <w:pPr>
        <w:spacing w:before="183"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B022C0" w:rsidRDefault="00761A35">
      <w:pPr>
        <w:spacing w:before="183" w:line="290" w:lineRule="auto"/>
        <w:ind w:left="498" w:right="1955" w:firstLine="1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理解房地产泡沫形成的原因和抑制房产泡沫的对策</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B022C0" w:rsidRDefault="00761A35">
      <w:pPr>
        <w:spacing w:before="182" w:line="366" w:lineRule="auto"/>
        <w:ind w:left="23" w:right="8" w:firstLine="618"/>
        <w:rPr>
          <w:rFonts w:ascii="宋体" w:eastAsia="宋体" w:hAnsi="宋体" w:cs="宋体"/>
          <w:sz w:val="24"/>
        </w:rPr>
      </w:pPr>
      <w:r>
        <w:rPr>
          <w:rFonts w:ascii="宋体" w:eastAsia="宋体" w:hAnsi="宋体" w:cs="宋体"/>
          <w:spacing w:val="-6"/>
          <w:sz w:val="24"/>
        </w:rPr>
        <w:t>引导学生客观、</w:t>
      </w:r>
      <w:r>
        <w:rPr>
          <w:rFonts w:ascii="宋体" w:eastAsia="宋体" w:hAnsi="宋体" w:cs="宋体"/>
          <w:spacing w:val="-5"/>
          <w:sz w:val="24"/>
        </w:rPr>
        <w:t>理</w:t>
      </w:r>
      <w:r>
        <w:rPr>
          <w:rFonts w:ascii="宋体" w:eastAsia="宋体" w:hAnsi="宋体" w:cs="宋体"/>
          <w:spacing w:val="-3"/>
          <w:sz w:val="24"/>
        </w:rPr>
        <w:t>性地分析房地产市场对经济发展的重要作用、</w:t>
      </w:r>
      <w:r>
        <w:rPr>
          <w:rFonts w:ascii="宋体" w:eastAsia="宋体" w:hAnsi="宋体" w:cs="宋体"/>
          <w:spacing w:val="-3"/>
          <w:sz w:val="24"/>
        </w:rPr>
        <w:t xml:space="preserve"> </w:t>
      </w:r>
      <w:r>
        <w:rPr>
          <w:rFonts w:ascii="宋体" w:eastAsia="宋体" w:hAnsi="宋体" w:cs="宋体"/>
          <w:spacing w:val="-3"/>
          <w:sz w:val="24"/>
        </w:rPr>
        <w:t>房地产泡</w:t>
      </w:r>
      <w:r>
        <w:rPr>
          <w:rFonts w:ascii="宋体" w:eastAsia="宋体" w:hAnsi="宋体" w:cs="宋体"/>
          <w:sz w:val="24"/>
        </w:rPr>
        <w:t xml:space="preserve"> </w:t>
      </w:r>
      <w:r>
        <w:rPr>
          <w:rFonts w:ascii="宋体" w:eastAsia="宋体" w:hAnsi="宋体" w:cs="宋体"/>
          <w:spacing w:val="-12"/>
          <w:sz w:val="24"/>
        </w:rPr>
        <w:t>沫</w:t>
      </w:r>
      <w:r>
        <w:rPr>
          <w:rFonts w:ascii="宋体" w:eastAsia="宋体" w:hAnsi="宋体" w:cs="宋体"/>
          <w:spacing w:val="-7"/>
          <w:sz w:val="24"/>
        </w:rPr>
        <w:t>形</w:t>
      </w:r>
      <w:r>
        <w:rPr>
          <w:rFonts w:ascii="宋体" w:eastAsia="宋体" w:hAnsi="宋体" w:cs="宋体"/>
          <w:spacing w:val="-6"/>
          <w:sz w:val="24"/>
        </w:rPr>
        <w:t>成的原因和抑制房产泡沫的对策，</w:t>
      </w:r>
      <w:r>
        <w:rPr>
          <w:rFonts w:ascii="宋体" w:eastAsia="宋体" w:hAnsi="宋体" w:cs="宋体"/>
          <w:spacing w:val="-6"/>
          <w:sz w:val="24"/>
        </w:rPr>
        <w:t xml:space="preserve"> </w:t>
      </w:r>
      <w:r>
        <w:rPr>
          <w:rFonts w:ascii="宋体" w:eastAsia="宋体" w:hAnsi="宋体" w:cs="宋体"/>
          <w:spacing w:val="-6"/>
          <w:sz w:val="24"/>
        </w:rPr>
        <w:t>增强对中国房地产市场健康有序发展的使</w:t>
      </w:r>
      <w:r>
        <w:rPr>
          <w:rFonts w:ascii="宋体" w:eastAsia="宋体" w:hAnsi="宋体" w:cs="宋体"/>
          <w:sz w:val="24"/>
        </w:rPr>
        <w:t xml:space="preserve"> </w:t>
      </w:r>
      <w:r>
        <w:rPr>
          <w:rFonts w:ascii="宋体" w:eastAsia="宋体" w:hAnsi="宋体" w:cs="宋体"/>
          <w:spacing w:val="-7"/>
          <w:sz w:val="24"/>
        </w:rPr>
        <w:t>命</w:t>
      </w:r>
      <w:r>
        <w:rPr>
          <w:rFonts w:ascii="宋体" w:eastAsia="宋体" w:hAnsi="宋体" w:cs="宋体"/>
          <w:spacing w:val="-5"/>
          <w:sz w:val="24"/>
        </w:rPr>
        <w:t>感和责任感。</w:t>
      </w:r>
    </w:p>
    <w:p w:rsidR="00B022C0" w:rsidRDefault="00B022C0">
      <w:pPr>
        <w:spacing w:line="325" w:lineRule="auto"/>
        <w:rPr>
          <w:rFonts w:ascii="Arial"/>
        </w:rPr>
      </w:pPr>
    </w:p>
    <w:p w:rsidR="00B022C0" w:rsidRDefault="00761A35">
      <w:pPr>
        <w:spacing w:before="79" w:line="319" w:lineRule="exact"/>
        <w:ind w:left="539"/>
        <w:rPr>
          <w:rFonts w:ascii="Times New Roman" w:eastAsia="Times New Roman" w:hAnsi="Times New Roman" w:cs="Times New Roman"/>
          <w:sz w:val="24"/>
        </w:rPr>
      </w:pPr>
      <w:r>
        <w:rPr>
          <w:rFonts w:ascii="宋体" w:eastAsia="宋体" w:hAnsi="宋体" w:cs="宋体"/>
          <w:spacing w:val="23"/>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1"/>
          <w:sz w:val="24"/>
          <w14:textOutline w14:w="3657" w14:cap="flat" w14:cmpd="sng" w14:algn="ctr">
            <w14:solidFill>
              <w14:srgbClr w14:val="000000"/>
            </w14:solidFill>
            <w14:prstDash w14:val="solid"/>
            <w14:miter w14:lim="0"/>
          </w14:textOutline>
        </w:rPr>
        <w:t>四</w:t>
      </w:r>
      <w:r>
        <w:rPr>
          <w:rFonts w:ascii="宋体" w:eastAsia="宋体" w:hAnsi="宋体" w:cs="宋体"/>
          <w:spacing w:val="20"/>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0"/>
          <w:position w:val="1"/>
          <w:sz w:val="24"/>
        </w:rPr>
        <w:t xml:space="preserve"> </w:t>
      </w:r>
      <w:r>
        <w:rPr>
          <w:rFonts w:ascii="Times New Roman" w:eastAsia="Times New Roman" w:hAnsi="Times New Roman" w:cs="Times New Roman"/>
          <w:b/>
          <w:bCs/>
          <w:spacing w:val="20"/>
          <w:position w:val="1"/>
          <w:sz w:val="24"/>
        </w:rPr>
        <w:t>7</w:t>
      </w:r>
      <w:r>
        <w:rPr>
          <w:rFonts w:ascii="Times New Roman" w:eastAsia="Times New Roman" w:hAnsi="Times New Roman" w:cs="Times New Roman"/>
          <w:spacing w:val="20"/>
          <w:position w:val="1"/>
          <w:sz w:val="24"/>
        </w:rPr>
        <w:t xml:space="preserve"> </w:t>
      </w:r>
      <w:r>
        <w:rPr>
          <w:rFonts w:ascii="Times New Roman" w:eastAsia="Times New Roman" w:hAnsi="Times New Roman" w:cs="Times New Roman"/>
          <w:b/>
          <w:bCs/>
          <w:position w:val="1"/>
          <w:sz w:val="24"/>
        </w:rPr>
        <w:t>Mass</w:t>
      </w:r>
      <w:r>
        <w:rPr>
          <w:rFonts w:ascii="Times New Roman" w:eastAsia="Times New Roman" w:hAnsi="Times New Roman" w:cs="Times New Roman"/>
          <w:spacing w:val="20"/>
          <w:position w:val="1"/>
          <w:sz w:val="24"/>
        </w:rPr>
        <w:t xml:space="preserve"> </w:t>
      </w:r>
      <w:r>
        <w:rPr>
          <w:rFonts w:ascii="Times New Roman" w:eastAsia="Times New Roman" w:hAnsi="Times New Roman" w:cs="Times New Roman"/>
          <w:b/>
          <w:bCs/>
          <w:position w:val="1"/>
          <w:sz w:val="24"/>
        </w:rPr>
        <w:t>Customization</w:t>
      </w:r>
    </w:p>
    <w:p w:rsidR="00B022C0" w:rsidRDefault="00761A35">
      <w:pPr>
        <w:spacing w:before="187"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8" w:line="333" w:lineRule="exact"/>
        <w:ind w:left="739"/>
        <w:rPr>
          <w:rFonts w:ascii="Times New Roman" w:eastAsia="Times New Roman" w:hAnsi="Times New Roman" w:cs="Times New Roman"/>
          <w:sz w:val="24"/>
        </w:rPr>
      </w:pPr>
      <w:r>
        <w:rPr>
          <w:rFonts w:ascii="Times New Roman" w:eastAsia="Times New Roman" w:hAnsi="Times New Roman" w:cs="Times New Roman"/>
          <w:spacing w:val="-1"/>
          <w:position w:val="4"/>
          <w:sz w:val="24"/>
        </w:rPr>
        <w:t>Re</w:t>
      </w:r>
      <w:r>
        <w:rPr>
          <w:rFonts w:ascii="Times New Roman" w:eastAsia="Times New Roman" w:hAnsi="Times New Roman" w:cs="Times New Roman"/>
          <w:position w:val="4"/>
          <w:sz w:val="24"/>
        </w:rPr>
        <w:t>ading</w:t>
      </w:r>
      <w:r>
        <w:rPr>
          <w:rFonts w:ascii="宋体" w:eastAsia="宋体" w:hAnsi="宋体" w:cs="宋体"/>
          <w:spacing w:val="-1"/>
          <w:position w:val="4"/>
          <w:sz w:val="24"/>
        </w:rPr>
        <w:t>：</w:t>
      </w:r>
      <w:r>
        <w:rPr>
          <w:rFonts w:ascii="Times New Roman" w:eastAsia="Times New Roman" w:hAnsi="Times New Roman" w:cs="Times New Roman"/>
          <w:position w:val="4"/>
          <w:sz w:val="24"/>
        </w:rPr>
        <w:t>BMW</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Drives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Germany</w:t>
      </w:r>
    </w:p>
    <w:p w:rsidR="00B022C0" w:rsidRDefault="00761A35">
      <w:pPr>
        <w:spacing w:before="138"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Highlights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 xml:space="preserve"> Definition, elements of mass customization</w:t>
      </w:r>
    </w:p>
    <w:p w:rsidR="00B022C0" w:rsidRDefault="00761A35">
      <w:pPr>
        <w:spacing w:before="156" w:line="398" w:lineRule="auto"/>
        <w:ind w:left="3141" w:right="9" w:hanging="2404"/>
        <w:rPr>
          <w:rFonts w:ascii="Times New Roman" w:eastAsia="Times New Roman" w:hAnsi="Times New Roman" w:cs="Times New Roman"/>
          <w:sz w:val="24"/>
        </w:rPr>
      </w:pPr>
      <w:r>
        <w:rPr>
          <w:rFonts w:ascii="Times New Roman" w:eastAsia="Times New Roman" w:hAnsi="Times New Roman" w:cs="Times New Roman"/>
          <w:sz w:val="24"/>
        </w:rPr>
        <w:t>Business</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knowledge</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Difference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between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mass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production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mass </w:t>
      </w:r>
      <w:r>
        <w:rPr>
          <w:rFonts w:ascii="Times New Roman" w:eastAsia="Times New Roman" w:hAnsi="Times New Roman" w:cs="Times New Roman"/>
          <w:spacing w:val="-1"/>
          <w:sz w:val="24"/>
        </w:rPr>
        <w:t>cus</w:t>
      </w:r>
      <w:r>
        <w:rPr>
          <w:rFonts w:ascii="Times New Roman" w:eastAsia="Times New Roman" w:hAnsi="Times New Roman" w:cs="Times New Roman"/>
          <w:sz w:val="24"/>
        </w:rPr>
        <w:t>tomization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key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elements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mass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customization</w:t>
      </w:r>
    </w:p>
    <w:p w:rsidR="00B022C0" w:rsidRDefault="00761A35">
      <w:pPr>
        <w:spacing w:before="20"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Business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skill</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Operating</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customization project in a certain business</w:t>
      </w:r>
    </w:p>
    <w:p w:rsidR="00B022C0" w:rsidRDefault="00B022C0">
      <w:pPr>
        <w:sectPr w:rsidR="00B022C0">
          <w:footerReference w:type="default" r:id="rId63"/>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了解大规模定制产生的历史背景</w:t>
      </w:r>
    </w:p>
    <w:p w:rsidR="00B022C0" w:rsidRDefault="00761A35">
      <w:pPr>
        <w:spacing w:before="184" w:line="289" w:lineRule="auto"/>
        <w:ind w:left="1242" w:right="85" w:hanging="73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掌握大规模定制和大规模生产的基本概念及其区别，实施大规模</w:t>
      </w:r>
      <w:r>
        <w:rPr>
          <w:rFonts w:ascii="宋体" w:eastAsia="宋体" w:hAnsi="宋体" w:cs="宋体"/>
          <w:spacing w:val="3"/>
          <w:sz w:val="24"/>
        </w:rPr>
        <w:t>定</w:t>
      </w:r>
      <w:r>
        <w:rPr>
          <w:rFonts w:ascii="宋体" w:eastAsia="宋体" w:hAnsi="宋体" w:cs="宋体"/>
          <w:sz w:val="24"/>
        </w:rPr>
        <w:t>制</w:t>
      </w:r>
      <w:r>
        <w:rPr>
          <w:rFonts w:ascii="宋体" w:eastAsia="宋体" w:hAnsi="宋体" w:cs="宋体"/>
          <w:sz w:val="24"/>
        </w:rPr>
        <w:t xml:space="preserve"> </w:t>
      </w:r>
      <w:r>
        <w:rPr>
          <w:rFonts w:ascii="宋体" w:eastAsia="宋体" w:hAnsi="宋体" w:cs="宋体"/>
          <w:spacing w:val="-8"/>
          <w:sz w:val="24"/>
        </w:rPr>
        <w:t>的</w:t>
      </w:r>
      <w:r>
        <w:rPr>
          <w:rFonts w:ascii="宋体" w:eastAsia="宋体" w:hAnsi="宋体" w:cs="宋体"/>
          <w:spacing w:val="-4"/>
          <w:sz w:val="24"/>
        </w:rPr>
        <w:t>关键要素</w:t>
      </w:r>
    </w:p>
    <w:p w:rsidR="00B022C0" w:rsidRDefault="00761A35">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掌握与大规模定制有关的术语及表达</w:t>
      </w:r>
    </w:p>
    <w:p w:rsidR="00B022C0" w:rsidRDefault="00761A35">
      <w:pPr>
        <w:spacing w:before="179"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4</w:t>
      </w:r>
      <w:r>
        <w:rPr>
          <w:rFonts w:ascii="宋体" w:eastAsia="宋体" w:hAnsi="宋体" w:cs="宋体"/>
          <w:spacing w:val="7"/>
          <w:sz w:val="24"/>
        </w:rPr>
        <w:t xml:space="preserve">) </w:t>
      </w:r>
      <w:r>
        <w:rPr>
          <w:rFonts w:ascii="宋体" w:eastAsia="宋体" w:hAnsi="宋体" w:cs="宋体"/>
          <w:spacing w:val="7"/>
          <w:sz w:val="24"/>
        </w:rPr>
        <w:t>分析大规模定制的利弊</w:t>
      </w:r>
    </w:p>
    <w:p w:rsidR="00B022C0" w:rsidRDefault="00761A35">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471" w:lineRule="exact"/>
        <w:ind w:left="510"/>
        <w:rPr>
          <w:rFonts w:ascii="宋体" w:eastAsia="宋体" w:hAnsi="宋体" w:cs="宋体"/>
          <w:sz w:val="24"/>
        </w:rPr>
      </w:pPr>
      <w:r>
        <w:rPr>
          <w:rFonts w:ascii="宋体" w:eastAsia="宋体" w:hAnsi="宋体" w:cs="宋体"/>
          <w:spacing w:val="8"/>
          <w:position w:val="17"/>
          <w:sz w:val="24"/>
        </w:rPr>
        <w:t>(</w:t>
      </w:r>
      <w:r>
        <w:rPr>
          <w:rFonts w:ascii="Times New Roman" w:eastAsia="Times New Roman" w:hAnsi="Times New Roman" w:cs="Times New Roman"/>
          <w:spacing w:val="4"/>
          <w:position w:val="17"/>
          <w:sz w:val="24"/>
        </w:rPr>
        <w:t>1</w:t>
      </w:r>
      <w:r>
        <w:rPr>
          <w:rFonts w:ascii="宋体" w:eastAsia="宋体" w:hAnsi="宋体" w:cs="宋体"/>
          <w:spacing w:val="4"/>
          <w:position w:val="17"/>
          <w:sz w:val="24"/>
        </w:rPr>
        <w:t xml:space="preserve">) </w:t>
      </w:r>
      <w:r>
        <w:rPr>
          <w:rFonts w:ascii="宋体" w:eastAsia="宋体" w:hAnsi="宋体" w:cs="宋体"/>
          <w:spacing w:val="4"/>
          <w:position w:val="17"/>
          <w:sz w:val="24"/>
        </w:rPr>
        <w:t>理解和正确使用与大规模定制有关的术语及表达</w:t>
      </w:r>
    </w:p>
    <w:p w:rsidR="00B022C0" w:rsidRDefault="00761A35">
      <w:pPr>
        <w:spacing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运用所学知识分析、阐述大规模定制的利弊</w:t>
      </w:r>
    </w:p>
    <w:p w:rsidR="00B022C0" w:rsidRDefault="00761A35">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B022C0" w:rsidRDefault="00761A35">
      <w:pPr>
        <w:spacing w:before="183" w:line="367" w:lineRule="auto"/>
        <w:ind w:left="25" w:firstLine="616"/>
        <w:rPr>
          <w:rFonts w:ascii="宋体" w:eastAsia="宋体" w:hAnsi="宋体" w:cs="宋体"/>
          <w:sz w:val="24"/>
        </w:rPr>
      </w:pPr>
      <w:r>
        <w:rPr>
          <w:rFonts w:ascii="宋体" w:eastAsia="宋体" w:hAnsi="宋体" w:cs="宋体"/>
          <w:spacing w:val="-8"/>
          <w:sz w:val="24"/>
        </w:rPr>
        <w:t>引导学生客观</w:t>
      </w:r>
      <w:r>
        <w:rPr>
          <w:rFonts w:ascii="宋体" w:eastAsia="宋体" w:hAnsi="宋体" w:cs="宋体"/>
          <w:spacing w:val="-4"/>
          <w:sz w:val="24"/>
        </w:rPr>
        <w:t>、理性地分析大规模定制的利弊，增强对中国企业转型发展、</w:t>
      </w:r>
      <w:r>
        <w:rPr>
          <w:rFonts w:ascii="宋体" w:eastAsia="宋体" w:hAnsi="宋体" w:cs="宋体"/>
          <w:sz w:val="24"/>
        </w:rPr>
        <w:t xml:space="preserve"> </w:t>
      </w:r>
      <w:r>
        <w:rPr>
          <w:rFonts w:ascii="宋体" w:eastAsia="宋体" w:hAnsi="宋体" w:cs="宋体"/>
          <w:spacing w:val="-4"/>
          <w:sz w:val="24"/>
        </w:rPr>
        <w:t>提高核心竞</w:t>
      </w:r>
      <w:r>
        <w:rPr>
          <w:rFonts w:ascii="宋体" w:eastAsia="宋体" w:hAnsi="宋体" w:cs="宋体"/>
          <w:spacing w:val="-2"/>
          <w:sz w:val="24"/>
        </w:rPr>
        <w:t>争力的使命感和责任感。</w:t>
      </w:r>
    </w:p>
    <w:p w:rsidR="00B022C0" w:rsidRDefault="00B022C0">
      <w:pPr>
        <w:spacing w:line="327" w:lineRule="auto"/>
        <w:rPr>
          <w:rFonts w:ascii="Arial"/>
        </w:rPr>
      </w:pPr>
    </w:p>
    <w:p w:rsidR="00B022C0" w:rsidRDefault="00761A35">
      <w:pPr>
        <w:spacing w:before="79" w:line="320" w:lineRule="exact"/>
        <w:ind w:left="550"/>
        <w:rPr>
          <w:rFonts w:ascii="Times New Roman" w:eastAsia="Times New Roman" w:hAnsi="Times New Roman" w:cs="Times New Roman"/>
          <w:sz w:val="24"/>
        </w:rPr>
      </w:pPr>
      <w:r>
        <w:rPr>
          <w:rFonts w:ascii="宋体" w:eastAsia="宋体" w:hAnsi="宋体" w:cs="宋体"/>
          <w:spacing w:val="23"/>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五</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rPr>
        <w:t xml:space="preserve"> </w:t>
      </w:r>
      <w:r>
        <w:rPr>
          <w:rFonts w:ascii="Times New Roman" w:eastAsia="Times New Roman" w:hAnsi="Times New Roman" w:cs="Times New Roman"/>
          <w:b/>
          <w:bCs/>
          <w:position w:val="3"/>
          <w:sz w:val="24"/>
        </w:rPr>
        <w:t>Unit</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spacing w:val="20"/>
          <w:position w:val="3"/>
          <w:sz w:val="24"/>
        </w:rPr>
        <w:t>8</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Crisis</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Management</w:t>
      </w:r>
    </w:p>
    <w:p w:rsidR="00B022C0" w:rsidRDefault="00761A35">
      <w:pPr>
        <w:spacing w:before="19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4" w:line="333"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Reading</w:t>
      </w:r>
      <w:r>
        <w:rPr>
          <w:rFonts w:ascii="宋体" w:eastAsia="宋体" w:hAnsi="宋体" w:cs="宋体"/>
          <w:spacing w:val="-1"/>
          <w:position w:val="4"/>
          <w:sz w:val="24"/>
        </w:rPr>
        <w:t>：</w:t>
      </w:r>
      <w:r>
        <w:rPr>
          <w:rFonts w:ascii="Times New Roman" w:eastAsia="Times New Roman" w:hAnsi="Times New Roman" w:cs="Times New Roman"/>
          <w:position w:val="4"/>
          <w:sz w:val="24"/>
        </w:rPr>
        <w:t>A</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Crisis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Made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in</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Japan</w:t>
      </w:r>
    </w:p>
    <w:p w:rsidR="00B022C0" w:rsidRDefault="00761A35">
      <w:pPr>
        <w:spacing w:before="143" w:line="465" w:lineRule="exact"/>
        <w:ind w:left="739"/>
        <w:rPr>
          <w:rFonts w:ascii="Times New Roman" w:eastAsia="Times New Roman" w:hAnsi="Times New Roman" w:cs="Times New Roman"/>
          <w:sz w:val="24"/>
        </w:rPr>
      </w:pPr>
      <w:r>
        <w:rPr>
          <w:rFonts w:ascii="Times New Roman" w:eastAsia="Times New Roman" w:hAnsi="Times New Roman" w:cs="Times New Roman"/>
          <w:position w:val="16"/>
          <w:sz w:val="24"/>
        </w:rPr>
        <w:t>Highlights</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What</w:t>
      </w:r>
      <w:r>
        <w:rPr>
          <w:rFonts w:ascii="Times New Roman" w:eastAsia="Times New Roman" w:hAnsi="Times New Roman" w:cs="Times New Roman"/>
          <w:spacing w:val="-1"/>
          <w:position w:val="16"/>
          <w:sz w:val="24"/>
        </w:rPr>
        <w:t>’</w:t>
      </w:r>
      <w:r>
        <w:rPr>
          <w:rFonts w:ascii="Times New Roman" w:eastAsia="Times New Roman" w:hAnsi="Times New Roman" w:cs="Times New Roman"/>
          <w:position w:val="16"/>
          <w:sz w:val="24"/>
        </w:rPr>
        <w:t>s</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effective crisis management?</w:t>
      </w:r>
    </w:p>
    <w:p w:rsidR="00B022C0" w:rsidRDefault="00761A35">
      <w:pPr>
        <w:spacing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Business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knowledge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Crisis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and crisis management</w:t>
      </w:r>
    </w:p>
    <w:p w:rsidR="00B022C0" w:rsidRDefault="00761A35">
      <w:pPr>
        <w:spacing w:before="157" w:line="385" w:lineRule="auto"/>
        <w:ind w:left="500" w:right="432" w:firstLine="239"/>
        <w:rPr>
          <w:rFonts w:ascii="宋体" w:eastAsia="宋体" w:hAnsi="宋体" w:cs="宋体"/>
          <w:sz w:val="24"/>
        </w:rPr>
      </w:pPr>
      <w:r>
        <w:rPr>
          <w:rFonts w:ascii="Times New Roman" w:eastAsia="Times New Roman" w:hAnsi="Times New Roman" w:cs="Times New Roman"/>
          <w:sz w:val="24"/>
        </w:rPr>
        <w:t>Business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skill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Offering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suggestions on effective quality crisis management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22" w:line="465" w:lineRule="exact"/>
        <w:ind w:left="510"/>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9"/>
          <w:position w:val="17"/>
          <w:sz w:val="24"/>
        </w:rPr>
        <w:t>1</w:t>
      </w:r>
      <w:r>
        <w:rPr>
          <w:rFonts w:ascii="宋体" w:eastAsia="宋体" w:hAnsi="宋体" w:cs="宋体"/>
          <w:spacing w:val="5"/>
          <w:position w:val="17"/>
          <w:sz w:val="24"/>
        </w:rPr>
        <w:t xml:space="preserve">) </w:t>
      </w:r>
      <w:r>
        <w:rPr>
          <w:rFonts w:ascii="宋体" w:eastAsia="宋体" w:hAnsi="宋体" w:cs="宋体"/>
          <w:spacing w:val="5"/>
          <w:position w:val="17"/>
          <w:sz w:val="24"/>
        </w:rPr>
        <w:t>搜集、了解知名企业危机管理做法</w:t>
      </w:r>
    </w:p>
    <w:p w:rsidR="00B022C0" w:rsidRDefault="00761A35">
      <w:pPr>
        <w:spacing w:before="1" w:line="219"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6"/>
          <w:sz w:val="24"/>
        </w:rPr>
        <w:t>)</w:t>
      </w:r>
      <w:r>
        <w:rPr>
          <w:rFonts w:ascii="宋体" w:eastAsia="宋体" w:hAnsi="宋体" w:cs="宋体"/>
          <w:spacing w:val="5"/>
          <w:sz w:val="24"/>
        </w:rPr>
        <w:t xml:space="preserve"> </w:t>
      </w:r>
      <w:r>
        <w:rPr>
          <w:rFonts w:ascii="宋体" w:eastAsia="宋体" w:hAnsi="宋体" w:cs="宋体"/>
          <w:spacing w:val="5"/>
          <w:sz w:val="24"/>
        </w:rPr>
        <w:t>了解日本企业文化及危机管理历史</w:t>
      </w:r>
    </w:p>
    <w:p w:rsidR="00B022C0" w:rsidRDefault="00761A35">
      <w:pPr>
        <w:spacing w:before="185"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5"/>
          <w:sz w:val="24"/>
        </w:rPr>
        <w:t xml:space="preserve">) </w:t>
      </w:r>
      <w:r>
        <w:rPr>
          <w:rFonts w:ascii="宋体" w:eastAsia="宋体" w:hAnsi="宋体" w:cs="宋体"/>
          <w:spacing w:val="5"/>
          <w:sz w:val="24"/>
        </w:rPr>
        <w:t>掌握与危机管理相关的术语及表达</w:t>
      </w:r>
    </w:p>
    <w:p w:rsidR="00B022C0" w:rsidRDefault="00761A35">
      <w:pPr>
        <w:spacing w:before="179" w:line="220"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4</w:t>
      </w:r>
      <w:r>
        <w:rPr>
          <w:rFonts w:ascii="宋体" w:eastAsia="宋体" w:hAnsi="宋体" w:cs="宋体"/>
          <w:spacing w:val="7"/>
          <w:sz w:val="24"/>
        </w:rPr>
        <w:t xml:space="preserve">) </w:t>
      </w:r>
      <w:r>
        <w:rPr>
          <w:rFonts w:ascii="宋体" w:eastAsia="宋体" w:hAnsi="宋体" w:cs="宋体"/>
          <w:spacing w:val="7"/>
          <w:sz w:val="24"/>
        </w:rPr>
        <w:t>掌握有效的危机管理方法</w:t>
      </w:r>
    </w:p>
    <w:p w:rsidR="00B022C0" w:rsidRDefault="00761A35">
      <w:pPr>
        <w:spacing w:before="185"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471" w:lineRule="exact"/>
        <w:ind w:left="510"/>
        <w:rPr>
          <w:rFonts w:ascii="宋体" w:eastAsia="宋体" w:hAnsi="宋体" w:cs="宋体"/>
          <w:sz w:val="24"/>
        </w:rPr>
      </w:pPr>
      <w:r>
        <w:rPr>
          <w:rFonts w:ascii="宋体" w:eastAsia="宋体" w:hAnsi="宋体" w:cs="宋体"/>
          <w:spacing w:val="5"/>
          <w:position w:val="17"/>
          <w:sz w:val="24"/>
        </w:rPr>
        <w:t>(</w:t>
      </w:r>
      <w:r>
        <w:rPr>
          <w:rFonts w:ascii="Times New Roman" w:eastAsia="Times New Roman" w:hAnsi="Times New Roman" w:cs="Times New Roman"/>
          <w:spacing w:val="5"/>
          <w:position w:val="17"/>
          <w:sz w:val="24"/>
        </w:rPr>
        <w:t>1</w:t>
      </w:r>
      <w:r>
        <w:rPr>
          <w:rFonts w:ascii="宋体" w:eastAsia="宋体" w:hAnsi="宋体" w:cs="宋体"/>
          <w:spacing w:val="5"/>
          <w:position w:val="17"/>
          <w:sz w:val="24"/>
        </w:rPr>
        <w:t xml:space="preserve">) </w:t>
      </w:r>
      <w:r>
        <w:rPr>
          <w:rFonts w:ascii="宋体" w:eastAsia="宋体" w:hAnsi="宋体" w:cs="宋体"/>
          <w:spacing w:val="5"/>
          <w:position w:val="17"/>
          <w:sz w:val="24"/>
        </w:rPr>
        <w:t>流畅地介绍某种企业危机、分析其原</w:t>
      </w:r>
      <w:r>
        <w:rPr>
          <w:rFonts w:ascii="宋体" w:eastAsia="宋体" w:hAnsi="宋体" w:cs="宋体"/>
          <w:spacing w:val="4"/>
          <w:position w:val="17"/>
          <w:sz w:val="24"/>
        </w:rPr>
        <w:t>因</w:t>
      </w:r>
    </w:p>
    <w:p w:rsidR="00B022C0" w:rsidRDefault="00761A35">
      <w:pPr>
        <w:spacing w:line="219"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提出行之有效的危机管理方法</w:t>
      </w:r>
    </w:p>
    <w:p w:rsidR="00B022C0" w:rsidRDefault="00761A35">
      <w:pPr>
        <w:spacing w:before="180"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B022C0" w:rsidRDefault="00761A35">
      <w:pPr>
        <w:spacing w:before="183" w:line="220" w:lineRule="auto"/>
        <w:ind w:left="625"/>
        <w:rPr>
          <w:rFonts w:ascii="宋体" w:eastAsia="宋体" w:hAnsi="宋体" w:cs="宋体"/>
          <w:sz w:val="24"/>
        </w:rPr>
      </w:pPr>
      <w:r>
        <w:rPr>
          <w:rFonts w:ascii="宋体" w:eastAsia="宋体" w:hAnsi="宋体" w:cs="宋体"/>
          <w:spacing w:val="1"/>
          <w:sz w:val="24"/>
        </w:rPr>
        <w:t>增强学生对企业文化和企业社会责</w:t>
      </w:r>
      <w:r>
        <w:rPr>
          <w:rFonts w:ascii="宋体" w:eastAsia="宋体" w:hAnsi="宋体" w:cs="宋体"/>
          <w:sz w:val="24"/>
        </w:rPr>
        <w:t>任的认知，引导学生通过危机管理案例</w:t>
      </w:r>
    </w:p>
    <w:p w:rsidR="00B022C0" w:rsidRDefault="00B022C0">
      <w:pPr>
        <w:sectPr w:rsidR="00B022C0">
          <w:footerReference w:type="default" r:id="rId64"/>
          <w:pgSz w:w="11900" w:h="16840"/>
          <w:pgMar w:top="400" w:right="1708"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139"/>
        <w:rPr>
          <w:rFonts w:ascii="宋体" w:eastAsia="宋体" w:hAnsi="宋体" w:cs="宋体"/>
          <w:sz w:val="24"/>
        </w:rPr>
      </w:pPr>
      <w:r>
        <w:rPr>
          <w:rFonts w:ascii="宋体" w:eastAsia="宋体" w:hAnsi="宋体" w:cs="宋体"/>
          <w:spacing w:val="-4"/>
          <w:sz w:val="24"/>
        </w:rPr>
        <w:t>的学习</w:t>
      </w:r>
      <w:r>
        <w:rPr>
          <w:rFonts w:ascii="宋体" w:eastAsia="宋体" w:hAnsi="宋体" w:cs="宋体"/>
          <w:spacing w:val="-2"/>
          <w:sz w:val="24"/>
        </w:rPr>
        <w:t>增强对企业文化建设和构建和谐社会的使命感和责任感。</w:t>
      </w:r>
    </w:p>
    <w:p w:rsidR="00B022C0" w:rsidRDefault="00B022C0">
      <w:pPr>
        <w:spacing w:line="264" w:lineRule="auto"/>
        <w:rPr>
          <w:rFonts w:ascii="Arial"/>
        </w:rPr>
      </w:pPr>
    </w:p>
    <w:p w:rsidR="00B022C0" w:rsidRDefault="00B022C0">
      <w:pPr>
        <w:spacing w:line="265" w:lineRule="auto"/>
        <w:rPr>
          <w:rFonts w:ascii="Arial"/>
        </w:rPr>
      </w:pPr>
    </w:p>
    <w:p w:rsidR="00B022C0" w:rsidRDefault="00761A35">
      <w:pPr>
        <w:spacing w:before="78" w:line="320" w:lineRule="exact"/>
        <w:ind w:left="635"/>
        <w:rPr>
          <w:rFonts w:ascii="Times New Roman" w:eastAsia="Times New Roman" w:hAnsi="Times New Roman" w:cs="Times New Roman"/>
          <w:sz w:val="24"/>
        </w:rPr>
      </w:pPr>
      <w:bookmarkStart w:id="67" w:name="_bookmark17"/>
      <w:bookmarkEnd w:id="67"/>
      <w:r>
        <w:rPr>
          <w:rFonts w:ascii="宋体" w:eastAsia="宋体" w:hAnsi="宋体" w:cs="宋体"/>
          <w:spacing w:val="19"/>
          <w:position w:val="2"/>
          <w:sz w:val="24"/>
          <w14:textOutline w14:w="3657" w14:cap="flat" w14:cmpd="sng" w14:algn="ctr">
            <w14:solidFill>
              <w14:srgbClr w14:val="000000"/>
            </w14:solidFill>
            <w14:prstDash w14:val="solid"/>
            <w14:miter w14:lim="0"/>
          </w14:textOutline>
        </w:rPr>
        <w:t>(</w:t>
      </w:r>
      <w:r>
        <w:rPr>
          <w:rFonts w:ascii="宋体" w:eastAsia="宋体" w:hAnsi="宋体" w:cs="宋体"/>
          <w:spacing w:val="18"/>
          <w:position w:val="2"/>
          <w:sz w:val="24"/>
          <w14:textOutline w14:w="3657" w14:cap="flat" w14:cmpd="sng" w14:algn="ctr">
            <w14:solidFill>
              <w14:srgbClr w14:val="000000"/>
            </w14:solidFill>
            <w14:prstDash w14:val="solid"/>
            <w14:miter w14:lim="0"/>
          </w14:textOutline>
        </w:rPr>
        <w:t>六</w:t>
      </w:r>
      <w:r>
        <w:rPr>
          <w:rFonts w:ascii="宋体" w:eastAsia="宋体" w:hAnsi="宋体" w:cs="宋体"/>
          <w:spacing w:val="18"/>
          <w:position w:val="2"/>
          <w:sz w:val="24"/>
          <w14:textOutline w14:w="3657" w14:cap="flat" w14:cmpd="sng" w14:algn="ctr">
            <w14:solidFill>
              <w14:srgbClr w14:val="000000"/>
            </w14:solidFill>
            <w14:prstDash w14:val="solid"/>
            <w14:miter w14:lim="0"/>
          </w14:textOutline>
        </w:rPr>
        <w:t>)</w:t>
      </w:r>
      <w:r>
        <w:rPr>
          <w:rFonts w:ascii="宋体" w:eastAsia="宋体" w:hAnsi="宋体" w:cs="宋体"/>
          <w:spacing w:val="18"/>
          <w:position w:val="2"/>
          <w:sz w:val="24"/>
        </w:rPr>
        <w:t xml:space="preserve"> </w:t>
      </w:r>
      <w:r>
        <w:rPr>
          <w:rFonts w:ascii="Times New Roman" w:eastAsia="Times New Roman" w:hAnsi="Times New Roman" w:cs="Times New Roman"/>
          <w:b/>
          <w:bCs/>
          <w:position w:val="2"/>
          <w:sz w:val="24"/>
        </w:rPr>
        <w:t>Unit</w:t>
      </w:r>
      <w:r>
        <w:rPr>
          <w:rFonts w:ascii="Times New Roman" w:eastAsia="Times New Roman" w:hAnsi="Times New Roman" w:cs="Times New Roman"/>
          <w:spacing w:val="18"/>
          <w:position w:val="2"/>
          <w:sz w:val="24"/>
        </w:rPr>
        <w:t xml:space="preserve"> </w:t>
      </w:r>
      <w:r>
        <w:rPr>
          <w:rFonts w:ascii="Times New Roman" w:eastAsia="Times New Roman" w:hAnsi="Times New Roman" w:cs="Times New Roman"/>
          <w:b/>
          <w:bCs/>
          <w:spacing w:val="18"/>
          <w:position w:val="2"/>
          <w:sz w:val="24"/>
        </w:rPr>
        <w:t>10</w:t>
      </w:r>
      <w:r>
        <w:rPr>
          <w:rFonts w:ascii="Times New Roman" w:eastAsia="Times New Roman" w:hAnsi="Times New Roman" w:cs="Times New Roman"/>
          <w:spacing w:val="18"/>
          <w:position w:val="2"/>
          <w:sz w:val="24"/>
        </w:rPr>
        <w:t xml:space="preserve"> </w:t>
      </w:r>
      <w:r>
        <w:rPr>
          <w:rFonts w:ascii="Times New Roman" w:eastAsia="Times New Roman" w:hAnsi="Times New Roman" w:cs="Times New Roman"/>
          <w:b/>
          <w:bCs/>
          <w:position w:val="2"/>
          <w:sz w:val="24"/>
        </w:rPr>
        <w:t>Career</w:t>
      </w:r>
      <w:r>
        <w:rPr>
          <w:rFonts w:ascii="Times New Roman" w:eastAsia="Times New Roman" w:hAnsi="Times New Roman" w:cs="Times New Roman"/>
          <w:spacing w:val="18"/>
          <w:position w:val="2"/>
          <w:sz w:val="24"/>
        </w:rPr>
        <w:t xml:space="preserve"> </w:t>
      </w:r>
      <w:r>
        <w:rPr>
          <w:rFonts w:ascii="Times New Roman" w:eastAsia="Times New Roman" w:hAnsi="Times New Roman" w:cs="Times New Roman"/>
          <w:b/>
          <w:bCs/>
          <w:position w:val="2"/>
          <w:sz w:val="24"/>
        </w:rPr>
        <w:t>Planning</w:t>
      </w:r>
    </w:p>
    <w:p w:rsidR="00B022C0" w:rsidRDefault="00761A35">
      <w:pPr>
        <w:spacing w:before="186" w:line="220" w:lineRule="auto"/>
        <w:ind w:left="61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8" w:line="471" w:lineRule="exact"/>
        <w:ind w:left="834"/>
        <w:rPr>
          <w:rFonts w:ascii="Times New Roman" w:eastAsia="Times New Roman" w:hAnsi="Times New Roman" w:cs="Times New Roman"/>
          <w:sz w:val="24"/>
        </w:rPr>
      </w:pPr>
      <w:r>
        <w:rPr>
          <w:rFonts w:ascii="Times New Roman" w:eastAsia="Times New Roman" w:hAnsi="Times New Roman" w:cs="Times New Roman"/>
          <w:position w:val="16"/>
          <w:sz w:val="24"/>
        </w:rPr>
        <w:t>Reading</w:t>
      </w:r>
      <w:r>
        <w:rPr>
          <w:rFonts w:ascii="宋体" w:eastAsia="宋体" w:hAnsi="宋体" w:cs="宋体"/>
          <w:spacing w:val="-1"/>
          <w:position w:val="16"/>
          <w:sz w:val="24"/>
        </w:rPr>
        <w:t>：</w:t>
      </w:r>
      <w:r>
        <w:rPr>
          <w:rFonts w:ascii="Times New Roman" w:eastAsia="Times New Roman" w:hAnsi="Times New Roman" w:cs="Times New Roman"/>
          <w:position w:val="16"/>
          <w:sz w:val="24"/>
        </w:rPr>
        <w:t>How</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to</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Change</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the World</w:t>
      </w:r>
    </w:p>
    <w:p w:rsidR="00B022C0" w:rsidRDefault="00761A35">
      <w:pPr>
        <w:spacing w:line="315" w:lineRule="exact"/>
        <w:ind w:left="834"/>
        <w:rPr>
          <w:rFonts w:ascii="Times New Roman" w:eastAsia="Times New Roman" w:hAnsi="Times New Roman" w:cs="Times New Roman"/>
          <w:sz w:val="24"/>
        </w:rPr>
      </w:pPr>
      <w:r>
        <w:rPr>
          <w:rFonts w:ascii="Times New Roman" w:eastAsia="Times New Roman" w:hAnsi="Times New Roman" w:cs="Times New Roman"/>
          <w:position w:val="4"/>
          <w:sz w:val="24"/>
        </w:rPr>
        <w:t>Highlights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How</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to</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make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 ideal career plan</w:t>
      </w:r>
    </w:p>
    <w:p w:rsidR="00B022C0" w:rsidRDefault="00761A35">
      <w:pPr>
        <w:spacing w:before="150" w:line="333" w:lineRule="exact"/>
        <w:ind w:left="834"/>
        <w:rPr>
          <w:rFonts w:ascii="Times New Roman" w:eastAsia="Times New Roman" w:hAnsi="Times New Roman" w:cs="Times New Roman"/>
          <w:sz w:val="24"/>
        </w:rPr>
      </w:pPr>
      <w:r>
        <w:rPr>
          <w:rFonts w:ascii="Times New Roman" w:eastAsia="Times New Roman" w:hAnsi="Times New Roman" w:cs="Times New Roman"/>
          <w:spacing w:val="-1"/>
          <w:position w:val="4"/>
          <w:sz w:val="24"/>
        </w:rPr>
        <w:t>Business</w:t>
      </w:r>
      <w:r>
        <w:rPr>
          <w:rFonts w:ascii="Times New Roman" w:eastAsia="Times New Roman" w:hAnsi="Times New Roman" w:cs="Times New Roman"/>
          <w:spacing w:val="-2"/>
          <w:position w:val="4"/>
          <w:sz w:val="24"/>
        </w:rPr>
        <w:t xml:space="preserve"> </w:t>
      </w:r>
      <w:r>
        <w:rPr>
          <w:rFonts w:ascii="Times New Roman" w:eastAsia="Times New Roman" w:hAnsi="Times New Roman" w:cs="Times New Roman"/>
          <w:spacing w:val="-1"/>
          <w:position w:val="4"/>
          <w:sz w:val="24"/>
        </w:rPr>
        <w:t>knowledge</w:t>
      </w:r>
      <w:r>
        <w:rPr>
          <w:rFonts w:ascii="Times New Roman" w:eastAsia="Times New Roman" w:hAnsi="Times New Roman" w:cs="Times New Roman"/>
          <w:spacing w:val="-2"/>
          <w:position w:val="4"/>
          <w:sz w:val="24"/>
        </w:rPr>
        <w:t xml:space="preserve"> </w:t>
      </w:r>
      <w:r>
        <w:rPr>
          <w:rFonts w:ascii="宋体" w:eastAsia="宋体" w:hAnsi="宋体" w:cs="宋体"/>
          <w:spacing w:val="-2"/>
          <w:position w:val="4"/>
          <w:sz w:val="24"/>
        </w:rPr>
        <w:t>：</w:t>
      </w:r>
      <w:r>
        <w:rPr>
          <w:rFonts w:ascii="Times New Roman" w:eastAsia="Times New Roman" w:hAnsi="Times New Roman" w:cs="Times New Roman"/>
          <w:spacing w:val="-1"/>
          <w:position w:val="4"/>
          <w:sz w:val="24"/>
        </w:rPr>
        <w:t>values</w:t>
      </w:r>
      <w:r>
        <w:rPr>
          <w:rFonts w:ascii="Times New Roman" w:eastAsia="Times New Roman" w:hAnsi="Times New Roman" w:cs="Times New Roman"/>
          <w:spacing w:val="-2"/>
          <w:position w:val="4"/>
          <w:sz w:val="24"/>
        </w:rPr>
        <w:t xml:space="preserve"> </w:t>
      </w:r>
      <w:r>
        <w:rPr>
          <w:rFonts w:ascii="Times New Roman" w:eastAsia="Times New Roman" w:hAnsi="Times New Roman" w:cs="Times New Roman"/>
          <w:spacing w:val="-1"/>
          <w:position w:val="4"/>
          <w:sz w:val="24"/>
        </w:rPr>
        <w:t>in</w:t>
      </w:r>
      <w:r>
        <w:rPr>
          <w:rFonts w:ascii="Times New Roman" w:eastAsia="Times New Roman" w:hAnsi="Times New Roman" w:cs="Times New Roman"/>
          <w:spacing w:val="-2"/>
          <w:position w:val="4"/>
          <w:sz w:val="24"/>
        </w:rPr>
        <w:t xml:space="preserve"> </w:t>
      </w:r>
      <w:r>
        <w:rPr>
          <w:rFonts w:ascii="Times New Roman" w:eastAsia="Times New Roman" w:hAnsi="Times New Roman" w:cs="Times New Roman"/>
          <w:spacing w:val="-1"/>
          <w:position w:val="4"/>
          <w:sz w:val="24"/>
        </w:rPr>
        <w:t>a</w:t>
      </w:r>
      <w:r>
        <w:rPr>
          <w:rFonts w:ascii="Times New Roman" w:eastAsia="Times New Roman" w:hAnsi="Times New Roman" w:cs="Times New Roman"/>
          <w:spacing w:val="-2"/>
          <w:position w:val="4"/>
          <w:sz w:val="24"/>
        </w:rPr>
        <w:t xml:space="preserve"> </w:t>
      </w:r>
      <w:r>
        <w:rPr>
          <w:rFonts w:ascii="Times New Roman" w:eastAsia="Times New Roman" w:hAnsi="Times New Roman" w:cs="Times New Roman"/>
          <w:spacing w:val="-1"/>
          <w:position w:val="4"/>
          <w:sz w:val="24"/>
        </w:rPr>
        <w:t>job</w:t>
      </w:r>
      <w:r>
        <w:rPr>
          <w:rFonts w:ascii="Times New Roman" w:eastAsia="Times New Roman" w:hAnsi="Times New Roman" w:cs="Times New Roman"/>
          <w:spacing w:val="-2"/>
          <w:position w:val="4"/>
          <w:sz w:val="24"/>
        </w:rPr>
        <w:t>,</w:t>
      </w:r>
      <w:r>
        <w:rPr>
          <w:rFonts w:ascii="Times New Roman" w:eastAsia="Times New Roman" w:hAnsi="Times New Roman" w:cs="Times New Roman"/>
          <w:spacing w:val="-1"/>
          <w:position w:val="4"/>
          <w:sz w:val="24"/>
        </w:rPr>
        <w:t xml:space="preserve"> personality analysis</w:t>
      </w:r>
    </w:p>
    <w:p w:rsidR="00B022C0" w:rsidRDefault="00761A35">
      <w:pPr>
        <w:spacing w:before="138" w:line="402" w:lineRule="auto"/>
        <w:ind w:left="2507" w:right="833" w:hanging="1675"/>
        <w:rPr>
          <w:rFonts w:ascii="Times New Roman" w:eastAsia="Times New Roman" w:hAnsi="Times New Roman" w:cs="Times New Roman"/>
          <w:sz w:val="24"/>
        </w:rPr>
      </w:pPr>
      <w:r>
        <w:rPr>
          <w:rFonts w:ascii="Times New Roman" w:eastAsia="Times New Roman" w:hAnsi="Times New Roman" w:cs="Times New Roman"/>
          <w:sz w:val="24"/>
        </w:rPr>
        <w:t>Business</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skill</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Making</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an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ideal</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career</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decision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based</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analysis</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values</w:t>
      </w:r>
      <w:r>
        <w:rPr>
          <w:rFonts w:ascii="Times New Roman" w:eastAsia="Times New Roman" w:hAnsi="Times New Roman" w:cs="Times New Roman"/>
          <w:spacing w:val="25"/>
          <w:sz w:val="24"/>
        </w:rPr>
        <w:t>,</w:t>
      </w:r>
      <w:r>
        <w:rPr>
          <w:rFonts w:ascii="Times New Roman" w:eastAsia="Times New Roman" w:hAnsi="Times New Roman" w:cs="Times New Roman"/>
          <w:sz w:val="24"/>
        </w:rPr>
        <w:t xml:space="preserve"> personality, strengths and weaknesses</w:t>
      </w:r>
    </w:p>
    <w:p w:rsidR="00B022C0" w:rsidRDefault="00761A35">
      <w:pPr>
        <w:spacing w:before="40" w:line="220" w:lineRule="auto"/>
        <w:ind w:left="595"/>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4" w:line="220" w:lineRule="auto"/>
        <w:ind w:left="60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了解职业规划的基本要求</w:t>
      </w:r>
    </w:p>
    <w:p w:rsidR="00B022C0" w:rsidRDefault="00761A35">
      <w:pPr>
        <w:spacing w:before="181" w:line="220" w:lineRule="auto"/>
        <w:ind w:left="60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2</w:t>
      </w:r>
      <w:r>
        <w:rPr>
          <w:rFonts w:ascii="宋体" w:eastAsia="宋体" w:hAnsi="宋体" w:cs="宋体"/>
          <w:spacing w:val="5"/>
          <w:sz w:val="24"/>
        </w:rPr>
        <w:t xml:space="preserve">) </w:t>
      </w:r>
      <w:r>
        <w:rPr>
          <w:rFonts w:ascii="宋体" w:eastAsia="宋体" w:hAnsi="宋体" w:cs="宋体"/>
          <w:spacing w:val="5"/>
          <w:sz w:val="24"/>
        </w:rPr>
        <w:t>掌握与职业规划相关的术语及表达</w:t>
      </w:r>
    </w:p>
    <w:p w:rsidR="00B022C0" w:rsidRDefault="00761A35">
      <w:pPr>
        <w:spacing w:before="184" w:line="220" w:lineRule="auto"/>
        <w:ind w:left="606"/>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4"/>
          <w:sz w:val="24"/>
        </w:rPr>
        <w:t>基</w:t>
      </w:r>
      <w:r>
        <w:rPr>
          <w:rFonts w:ascii="宋体" w:eastAsia="宋体" w:hAnsi="宋体" w:cs="宋体"/>
          <w:spacing w:val="3"/>
          <w:sz w:val="24"/>
        </w:rPr>
        <w:t>于全面分析制定出个人职业规划。</w:t>
      </w:r>
    </w:p>
    <w:p w:rsidR="00B022C0" w:rsidRDefault="00761A35">
      <w:pPr>
        <w:spacing w:before="179" w:line="471" w:lineRule="exact"/>
        <w:ind w:left="600"/>
        <w:rPr>
          <w:rFonts w:ascii="宋体" w:eastAsia="宋体" w:hAnsi="宋体" w:cs="宋体"/>
          <w:sz w:val="24"/>
        </w:rPr>
      </w:pPr>
      <w:r>
        <w:rPr>
          <w:rFonts w:ascii="Times New Roman" w:eastAsia="Times New Roman" w:hAnsi="Times New Roman" w:cs="Times New Roman"/>
          <w:spacing w:val="-2"/>
          <w:position w:val="17"/>
          <w:sz w:val="24"/>
        </w:rPr>
        <w:t>3.</w:t>
      </w:r>
      <w:r>
        <w:rPr>
          <w:rFonts w:ascii="宋体" w:eastAsia="宋体" w:hAnsi="宋体" w:cs="宋体"/>
          <w:spacing w:val="-2"/>
          <w:position w:val="17"/>
          <w:sz w:val="24"/>
        </w:rPr>
        <w:t>重点</w:t>
      </w:r>
      <w:r>
        <w:rPr>
          <w:rFonts w:ascii="宋体" w:eastAsia="宋体" w:hAnsi="宋体" w:cs="宋体"/>
          <w:spacing w:val="-1"/>
          <w:position w:val="17"/>
          <w:sz w:val="24"/>
        </w:rPr>
        <w:t>难点</w:t>
      </w:r>
    </w:p>
    <w:p w:rsidR="00B022C0" w:rsidRDefault="00761A35">
      <w:pPr>
        <w:spacing w:line="220" w:lineRule="auto"/>
        <w:ind w:left="606"/>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理解和翻译课文中的长句难句</w:t>
      </w:r>
    </w:p>
    <w:p w:rsidR="00B022C0" w:rsidRDefault="00761A35">
      <w:pPr>
        <w:spacing w:before="179" w:line="221" w:lineRule="auto"/>
        <w:ind w:left="60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制定出理想的职业规划</w:t>
      </w:r>
      <w:r>
        <w:rPr>
          <w:rFonts w:ascii="宋体" w:eastAsia="宋体" w:hAnsi="宋体" w:cs="宋体"/>
          <w:spacing w:val="4"/>
          <w:sz w:val="24"/>
        </w:rPr>
        <w:t>。</w:t>
      </w:r>
    </w:p>
    <w:p w:rsidR="00B022C0" w:rsidRDefault="00761A35">
      <w:pPr>
        <w:spacing w:before="183"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B022C0" w:rsidRDefault="00761A35">
      <w:pPr>
        <w:spacing w:before="178" w:line="366" w:lineRule="auto"/>
        <w:ind w:left="122" w:right="833" w:firstLine="597"/>
        <w:rPr>
          <w:rFonts w:ascii="宋体" w:eastAsia="宋体" w:hAnsi="宋体" w:cs="宋体"/>
          <w:sz w:val="24"/>
        </w:rPr>
      </w:pPr>
      <w:r>
        <w:rPr>
          <w:rFonts w:ascii="宋体" w:eastAsia="宋体" w:hAnsi="宋体" w:cs="宋体"/>
          <w:spacing w:val="1"/>
          <w:sz w:val="24"/>
        </w:rPr>
        <w:t>加强对学生的理想信念教育，激励学</w:t>
      </w:r>
      <w:r>
        <w:rPr>
          <w:rFonts w:ascii="宋体" w:eastAsia="宋体" w:hAnsi="宋体" w:cs="宋体"/>
          <w:sz w:val="24"/>
        </w:rPr>
        <w:t>生自觉把职业理想融入到社会发展进</w:t>
      </w:r>
      <w:r>
        <w:rPr>
          <w:rFonts w:ascii="宋体" w:eastAsia="宋体" w:hAnsi="宋体" w:cs="宋体"/>
          <w:sz w:val="24"/>
        </w:rPr>
        <w:t xml:space="preserve"> </w:t>
      </w:r>
      <w:r>
        <w:rPr>
          <w:rFonts w:ascii="宋体" w:eastAsia="宋体" w:hAnsi="宋体" w:cs="宋体"/>
          <w:spacing w:val="-18"/>
          <w:sz w:val="24"/>
        </w:rPr>
        <w:t>步</w:t>
      </w:r>
      <w:r>
        <w:rPr>
          <w:rFonts w:ascii="宋体" w:eastAsia="宋体" w:hAnsi="宋体" w:cs="宋体"/>
          <w:spacing w:val="-14"/>
          <w:sz w:val="24"/>
        </w:rPr>
        <w:t>的</w:t>
      </w:r>
      <w:r>
        <w:rPr>
          <w:rFonts w:ascii="宋体" w:eastAsia="宋体" w:hAnsi="宋体" w:cs="宋体"/>
          <w:spacing w:val="-9"/>
          <w:sz w:val="24"/>
        </w:rPr>
        <w:t>大潮中去，</w:t>
      </w:r>
      <w:r>
        <w:rPr>
          <w:rFonts w:ascii="宋体" w:eastAsia="宋体" w:hAnsi="宋体" w:cs="宋体"/>
          <w:spacing w:val="-9"/>
          <w:sz w:val="24"/>
        </w:rPr>
        <w:t xml:space="preserve"> </w:t>
      </w:r>
      <w:r>
        <w:rPr>
          <w:rFonts w:ascii="宋体" w:eastAsia="宋体" w:hAnsi="宋体" w:cs="宋体"/>
          <w:spacing w:val="-9"/>
          <w:sz w:val="24"/>
        </w:rPr>
        <w:t>将个人成长同国家民族利益紧密结合起来，</w:t>
      </w:r>
      <w:r>
        <w:rPr>
          <w:rFonts w:ascii="宋体" w:eastAsia="宋体" w:hAnsi="宋体" w:cs="宋体"/>
          <w:spacing w:val="-9"/>
          <w:sz w:val="24"/>
        </w:rPr>
        <w:t xml:space="preserve"> </w:t>
      </w:r>
      <w:r>
        <w:rPr>
          <w:rFonts w:ascii="宋体" w:eastAsia="宋体" w:hAnsi="宋体" w:cs="宋体"/>
          <w:spacing w:val="-9"/>
          <w:sz w:val="24"/>
        </w:rPr>
        <w:t>为实现中华民族伟大</w:t>
      </w:r>
      <w:r>
        <w:rPr>
          <w:rFonts w:ascii="宋体" w:eastAsia="宋体" w:hAnsi="宋体" w:cs="宋体"/>
          <w:sz w:val="24"/>
        </w:rPr>
        <w:t xml:space="preserve"> </w:t>
      </w:r>
      <w:r>
        <w:rPr>
          <w:rFonts w:ascii="宋体" w:eastAsia="宋体" w:hAnsi="宋体" w:cs="宋体"/>
          <w:spacing w:val="-6"/>
          <w:sz w:val="24"/>
        </w:rPr>
        <w:t>复兴</w:t>
      </w:r>
      <w:r>
        <w:rPr>
          <w:rFonts w:ascii="宋体" w:eastAsia="宋体" w:hAnsi="宋体" w:cs="宋体"/>
          <w:spacing w:val="-4"/>
          <w:sz w:val="24"/>
        </w:rPr>
        <w:t>的</w:t>
      </w:r>
      <w:r>
        <w:rPr>
          <w:rFonts w:ascii="宋体" w:eastAsia="宋体" w:hAnsi="宋体" w:cs="宋体"/>
          <w:spacing w:val="-3"/>
          <w:sz w:val="24"/>
        </w:rPr>
        <w:t>中国梦而努力奋斗。</w:t>
      </w:r>
    </w:p>
    <w:p w:rsidR="00B022C0" w:rsidRDefault="00B022C0">
      <w:pPr>
        <w:spacing w:line="365" w:lineRule="auto"/>
        <w:rPr>
          <w:rFonts w:ascii="Arial"/>
        </w:rPr>
      </w:pPr>
    </w:p>
    <w:p w:rsidR="00B022C0" w:rsidRDefault="00761A35">
      <w:pPr>
        <w:spacing w:before="78"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74"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2"/>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2"/>
              <w:rPr>
                <w:rFonts w:ascii="宋体" w:eastAsia="宋体" w:hAnsi="宋体" w:cs="宋体"/>
                <w:sz w:val="20"/>
                <w:szCs w:val="20"/>
              </w:rPr>
            </w:pPr>
            <w:r>
              <w:rPr>
                <w:rFonts w:ascii="宋体" w:eastAsia="宋体" w:hAnsi="宋体" w:cs="宋体"/>
                <w:spacing w:val="5"/>
                <w:position w:val="7"/>
                <w:sz w:val="20"/>
                <w:szCs w:val="20"/>
              </w:rPr>
              <w:t>课</w:t>
            </w:r>
            <w:r>
              <w:rPr>
                <w:rFonts w:ascii="宋体" w:eastAsia="宋体" w:hAnsi="宋体" w:cs="宋体"/>
                <w:spacing w:val="4"/>
                <w:position w:val="7"/>
                <w:sz w:val="20"/>
                <w:szCs w:val="20"/>
              </w:rPr>
              <w:t>内</w:t>
            </w:r>
          </w:p>
          <w:p w:rsidR="00B022C0" w:rsidRDefault="00761A35">
            <w:pPr>
              <w:spacing w:line="226" w:lineRule="auto"/>
              <w:ind w:left="168"/>
              <w:rPr>
                <w:rFonts w:ascii="宋体" w:eastAsia="宋体" w:hAnsi="宋体" w:cs="宋体"/>
                <w:sz w:val="20"/>
                <w:szCs w:val="20"/>
              </w:rPr>
            </w:pPr>
            <w:r>
              <w:rPr>
                <w:rFonts w:ascii="宋体" w:eastAsia="宋体" w:hAnsi="宋体" w:cs="宋体"/>
                <w:spacing w:val="2"/>
                <w:sz w:val="20"/>
                <w:szCs w:val="20"/>
              </w:rPr>
              <w:t>实</w:t>
            </w:r>
            <w:r>
              <w:rPr>
                <w:rFonts w:ascii="宋体" w:eastAsia="宋体" w:hAnsi="宋体" w:cs="宋体"/>
                <w:spacing w:val="1"/>
                <w:sz w:val="20"/>
                <w:szCs w:val="20"/>
              </w:rPr>
              <w:t>践</w:t>
            </w:r>
          </w:p>
        </w:tc>
      </w:tr>
      <w:tr w:rsidR="00B022C0">
        <w:trPr>
          <w:trHeight w:val="316"/>
        </w:trPr>
        <w:tc>
          <w:tcPr>
            <w:tcW w:w="743" w:type="dxa"/>
          </w:tcPr>
          <w:p w:rsidR="00B022C0" w:rsidRDefault="00761A35">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24"/>
                <w:position w:val="2"/>
                <w:sz w:val="23"/>
                <w:szCs w:val="23"/>
              </w:rPr>
              <w:t xml:space="preserve"> </w:t>
            </w:r>
            <w:r>
              <w:rPr>
                <w:rFonts w:ascii="Times New Roman" w:eastAsia="Times New Roman" w:hAnsi="Times New Roman" w:cs="Times New Roman"/>
                <w:spacing w:val="23"/>
                <w:position w:val="2"/>
                <w:sz w:val="23"/>
                <w:szCs w:val="23"/>
              </w:rPr>
              <w:t>1</w:t>
            </w:r>
          </w:p>
        </w:tc>
        <w:tc>
          <w:tcPr>
            <w:tcW w:w="1703" w:type="dxa"/>
          </w:tcPr>
          <w:p w:rsidR="00B022C0" w:rsidRDefault="00761A35">
            <w:pPr>
              <w:spacing w:before="54"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B022C0" w:rsidRDefault="00761A35">
            <w:pPr>
              <w:spacing w:before="54"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B022C0" w:rsidRDefault="00761A35">
            <w:pPr>
              <w:spacing w:before="91"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14</w:t>
            </w:r>
          </w:p>
        </w:tc>
        <w:tc>
          <w:tcPr>
            <w:tcW w:w="739" w:type="dxa"/>
          </w:tcPr>
          <w:p w:rsidR="00B022C0" w:rsidRDefault="00761A35">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line="315" w:lineRule="exact"/>
              <w:ind w:left="1434"/>
              <w:rPr>
                <w:rFonts w:ascii="Times New Roman" w:eastAsia="Times New Roman" w:hAnsi="Times New Roman" w:cs="Times New Roman"/>
                <w:sz w:val="24"/>
              </w:rPr>
            </w:pPr>
            <w:r>
              <w:rPr>
                <w:rFonts w:ascii="Times New Roman" w:eastAsia="Times New Roman" w:hAnsi="Times New Roman" w:cs="Times New Roman"/>
                <w:position w:val="1"/>
                <w:sz w:val="24"/>
              </w:rPr>
              <w:t>Unit</w:t>
            </w:r>
            <w:r>
              <w:rPr>
                <w:rFonts w:ascii="Times New Roman" w:eastAsia="Times New Roman" w:hAnsi="Times New Roman" w:cs="Times New Roman"/>
                <w:spacing w:val="2"/>
                <w:position w:val="1"/>
                <w:sz w:val="24"/>
              </w:rPr>
              <w:t xml:space="preserve"> </w:t>
            </w:r>
            <w:r>
              <w:rPr>
                <w:rFonts w:ascii="Times New Roman" w:eastAsia="Times New Roman" w:hAnsi="Times New Roman" w:cs="Times New Roman"/>
                <w:spacing w:val="1"/>
                <w:position w:val="1"/>
                <w:sz w:val="24"/>
              </w:rPr>
              <w:t>2</w:t>
            </w:r>
          </w:p>
        </w:tc>
        <w:tc>
          <w:tcPr>
            <w:tcW w:w="1703" w:type="dxa"/>
          </w:tcPr>
          <w:p w:rsidR="00B022C0" w:rsidRDefault="00761A35">
            <w:pPr>
              <w:spacing w:before="54"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B022C0" w:rsidRDefault="00761A35">
            <w:pPr>
              <w:spacing w:before="55"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B022C0" w:rsidRDefault="00761A35">
            <w:pPr>
              <w:spacing w:before="92"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13</w:t>
            </w:r>
          </w:p>
        </w:tc>
        <w:tc>
          <w:tcPr>
            <w:tcW w:w="739" w:type="dxa"/>
          </w:tcPr>
          <w:p w:rsidR="00B022C0" w:rsidRDefault="00761A35">
            <w:pPr>
              <w:spacing w:before="92"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022C0">
        <w:trPr>
          <w:trHeight w:val="316"/>
        </w:trPr>
        <w:tc>
          <w:tcPr>
            <w:tcW w:w="743" w:type="dxa"/>
          </w:tcPr>
          <w:p w:rsidR="00B022C0" w:rsidRDefault="00761A35">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line="316"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3</w:t>
            </w:r>
          </w:p>
        </w:tc>
        <w:tc>
          <w:tcPr>
            <w:tcW w:w="1703" w:type="dxa"/>
          </w:tcPr>
          <w:p w:rsidR="00B022C0" w:rsidRDefault="00761A35">
            <w:pPr>
              <w:spacing w:before="55"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B022C0" w:rsidRDefault="00761A35">
            <w:pPr>
              <w:spacing w:before="55"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B022C0" w:rsidRDefault="00761A35">
            <w:pPr>
              <w:spacing w:before="93"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12</w:t>
            </w:r>
          </w:p>
        </w:tc>
        <w:tc>
          <w:tcPr>
            <w:tcW w:w="739" w:type="dxa"/>
          </w:tcPr>
          <w:p w:rsidR="00B022C0" w:rsidRDefault="00761A35">
            <w:pPr>
              <w:spacing w:before="93"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022C0">
        <w:trPr>
          <w:trHeight w:val="316"/>
        </w:trPr>
        <w:tc>
          <w:tcPr>
            <w:tcW w:w="743" w:type="dxa"/>
          </w:tcPr>
          <w:p w:rsidR="00B022C0" w:rsidRDefault="00761A35">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before="1" w:line="315"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w:t>
            </w:r>
            <w:r>
              <w:rPr>
                <w:rFonts w:ascii="Times New Roman" w:eastAsia="Times New Roman" w:hAnsi="Times New Roman" w:cs="Times New Roman"/>
                <w:spacing w:val="13"/>
                <w:position w:val="2"/>
                <w:sz w:val="23"/>
                <w:szCs w:val="23"/>
              </w:rPr>
              <w:t>7</w:t>
            </w:r>
          </w:p>
        </w:tc>
        <w:tc>
          <w:tcPr>
            <w:tcW w:w="1703" w:type="dxa"/>
          </w:tcPr>
          <w:p w:rsidR="00B022C0" w:rsidRDefault="00761A35">
            <w:pPr>
              <w:spacing w:before="56"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B022C0" w:rsidRDefault="00761A35">
            <w:pPr>
              <w:spacing w:before="56"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B022C0" w:rsidRDefault="00761A35">
            <w:pPr>
              <w:spacing w:before="93"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12</w:t>
            </w:r>
          </w:p>
        </w:tc>
        <w:tc>
          <w:tcPr>
            <w:tcW w:w="739" w:type="dxa"/>
          </w:tcPr>
          <w:p w:rsidR="00B022C0" w:rsidRDefault="00761A35">
            <w:pPr>
              <w:spacing w:before="93"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022C0">
        <w:trPr>
          <w:trHeight w:val="316"/>
        </w:trPr>
        <w:tc>
          <w:tcPr>
            <w:tcW w:w="743" w:type="dxa"/>
          </w:tcPr>
          <w:p w:rsidR="00B022C0" w:rsidRDefault="00761A35">
            <w:pPr>
              <w:spacing w:before="97"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B022C0" w:rsidRDefault="00761A35">
            <w:pPr>
              <w:spacing w:before="2"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7"/>
                <w:position w:val="2"/>
                <w:sz w:val="23"/>
                <w:szCs w:val="23"/>
              </w:rPr>
              <w:t xml:space="preserve"> </w:t>
            </w:r>
            <w:r>
              <w:rPr>
                <w:rFonts w:ascii="Times New Roman" w:eastAsia="Times New Roman" w:hAnsi="Times New Roman" w:cs="Times New Roman"/>
                <w:spacing w:val="16"/>
                <w:position w:val="2"/>
                <w:sz w:val="23"/>
                <w:szCs w:val="23"/>
              </w:rPr>
              <w:t>8</w:t>
            </w:r>
          </w:p>
        </w:tc>
        <w:tc>
          <w:tcPr>
            <w:tcW w:w="1703" w:type="dxa"/>
          </w:tcPr>
          <w:p w:rsidR="00B022C0" w:rsidRDefault="00761A35">
            <w:pPr>
              <w:spacing w:before="56"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B022C0" w:rsidRDefault="00761A35">
            <w:pPr>
              <w:spacing w:before="57"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B022C0" w:rsidRDefault="00761A35">
            <w:pPr>
              <w:spacing w:before="94"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12</w:t>
            </w:r>
          </w:p>
        </w:tc>
        <w:tc>
          <w:tcPr>
            <w:tcW w:w="739" w:type="dxa"/>
          </w:tcPr>
          <w:p w:rsidR="00B022C0" w:rsidRDefault="00761A35">
            <w:pPr>
              <w:spacing w:before="94"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022C0">
        <w:trPr>
          <w:trHeight w:val="321"/>
        </w:trPr>
        <w:tc>
          <w:tcPr>
            <w:tcW w:w="743" w:type="dxa"/>
          </w:tcPr>
          <w:p w:rsidR="00B022C0" w:rsidRDefault="00761A35">
            <w:pPr>
              <w:spacing w:before="99"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B022C0" w:rsidRDefault="00761A35">
            <w:pPr>
              <w:spacing w:before="7"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w:t>
            </w:r>
            <w:r>
              <w:rPr>
                <w:rFonts w:ascii="Times New Roman" w:eastAsia="Times New Roman" w:hAnsi="Times New Roman" w:cs="Times New Roman"/>
                <w:spacing w:val="12"/>
                <w:position w:val="2"/>
                <w:sz w:val="23"/>
                <w:szCs w:val="23"/>
              </w:rPr>
              <w:t>10</w:t>
            </w:r>
          </w:p>
        </w:tc>
        <w:tc>
          <w:tcPr>
            <w:tcW w:w="1703" w:type="dxa"/>
          </w:tcPr>
          <w:p w:rsidR="00B022C0" w:rsidRDefault="00761A35">
            <w:pPr>
              <w:spacing w:before="62"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B022C0" w:rsidRDefault="00761A35">
            <w:pPr>
              <w:spacing w:before="62"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B022C0" w:rsidRDefault="00761A35">
            <w:pPr>
              <w:spacing w:before="99"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12</w:t>
            </w:r>
          </w:p>
        </w:tc>
        <w:tc>
          <w:tcPr>
            <w:tcW w:w="739" w:type="dxa"/>
          </w:tcPr>
          <w:p w:rsidR="00B022C0" w:rsidRDefault="00761A35">
            <w:pPr>
              <w:spacing w:before="99"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022C0">
        <w:trPr>
          <w:trHeight w:val="321"/>
        </w:trPr>
        <w:tc>
          <w:tcPr>
            <w:tcW w:w="7771" w:type="dxa"/>
            <w:gridSpan w:val="4"/>
          </w:tcPr>
          <w:p w:rsidR="00B022C0" w:rsidRDefault="00761A35">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8" w:line="188" w:lineRule="auto"/>
              <w:ind w:left="267"/>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739" w:type="dxa"/>
          </w:tcPr>
          <w:p w:rsidR="00B022C0" w:rsidRDefault="00761A35">
            <w:pPr>
              <w:spacing w:before="98"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rsidR="00B022C0" w:rsidRDefault="00B022C0">
      <w:pPr>
        <w:rPr>
          <w:rFonts w:ascii="Arial"/>
        </w:rPr>
      </w:pPr>
    </w:p>
    <w:p w:rsidR="00B022C0" w:rsidRDefault="00B022C0">
      <w:pPr>
        <w:sectPr w:rsidR="00B022C0">
          <w:footerReference w:type="default" r:id="rId65"/>
          <w:pgSz w:w="11900" w:h="16840"/>
          <w:pgMar w:top="400" w:right="960" w:bottom="1153" w:left="1689" w:header="0" w:footer="996" w:gutter="0"/>
          <w:cols w:space="720"/>
        </w:sectPr>
      </w:pPr>
    </w:p>
    <w:p w:rsidR="00B022C0" w:rsidRDefault="00B022C0">
      <w:pPr>
        <w:spacing w:line="279" w:lineRule="auto"/>
        <w:rPr>
          <w:rFonts w:ascii="Arial"/>
        </w:rPr>
      </w:pPr>
    </w:p>
    <w:p w:rsidR="00B022C0" w:rsidRDefault="00B022C0">
      <w:pPr>
        <w:spacing w:line="279"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88"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85" w:line="308" w:lineRule="auto"/>
        <w:ind w:left="837" w:right="337"/>
        <w:rPr>
          <w:rFonts w:ascii="宋体" w:eastAsia="宋体" w:hAnsi="宋体" w:cs="宋体"/>
          <w:sz w:val="24"/>
        </w:rPr>
      </w:pPr>
      <w:r>
        <w:rPr>
          <w:rFonts w:ascii="Times New Roman" w:eastAsia="Times New Roman" w:hAnsi="Times New Roman" w:cs="Times New Roman"/>
          <w:spacing w:val="-8"/>
          <w:sz w:val="24"/>
        </w:rPr>
        <w:t xml:space="preserve">3. </w:t>
      </w:r>
      <w:r>
        <w:rPr>
          <w:rFonts w:ascii="宋体" w:eastAsia="宋体" w:hAnsi="宋体" w:cs="宋体"/>
          <w:spacing w:val="-8"/>
          <w:sz w:val="24"/>
        </w:rPr>
        <w:t>教学</w:t>
      </w:r>
      <w:r>
        <w:rPr>
          <w:rFonts w:ascii="宋体" w:eastAsia="宋体" w:hAnsi="宋体" w:cs="宋体"/>
          <w:spacing w:val="-4"/>
          <w:sz w:val="24"/>
        </w:rPr>
        <w:t>方法：</w:t>
      </w:r>
      <w:r>
        <w:rPr>
          <w:rFonts w:ascii="宋体" w:eastAsia="宋体" w:hAnsi="宋体" w:cs="宋体"/>
          <w:spacing w:val="-4"/>
          <w:sz w:val="24"/>
        </w:rPr>
        <w:t xml:space="preserve"> </w:t>
      </w:r>
      <w:r>
        <w:rPr>
          <w:rFonts w:ascii="宋体" w:eastAsia="宋体" w:hAnsi="宋体" w:cs="宋体"/>
          <w:spacing w:val="-4"/>
          <w:sz w:val="24"/>
        </w:rPr>
        <w:t>教学中采用多种教学方法，如任务教学法、讨论教学法等，注</w:t>
      </w:r>
      <w:r>
        <w:rPr>
          <w:rFonts w:ascii="宋体" w:eastAsia="宋体" w:hAnsi="宋体" w:cs="宋体"/>
          <w:sz w:val="24"/>
        </w:rPr>
        <w:t xml:space="preserve"> </w:t>
      </w:r>
      <w:r>
        <w:rPr>
          <w:rFonts w:ascii="宋体" w:eastAsia="宋体" w:hAnsi="宋体" w:cs="宋体"/>
          <w:spacing w:val="-18"/>
          <w:sz w:val="24"/>
        </w:rPr>
        <w:t>重实</w:t>
      </w:r>
      <w:r>
        <w:rPr>
          <w:rFonts w:ascii="宋体" w:eastAsia="宋体" w:hAnsi="宋体" w:cs="宋体"/>
          <w:spacing w:val="-12"/>
          <w:sz w:val="24"/>
        </w:rPr>
        <w:t>践</w:t>
      </w:r>
      <w:r>
        <w:rPr>
          <w:rFonts w:ascii="宋体" w:eastAsia="宋体" w:hAnsi="宋体" w:cs="宋体"/>
          <w:spacing w:val="-9"/>
          <w:sz w:val="24"/>
        </w:rPr>
        <w:t>性。注意培养学生积极思考、乐于实践的学习习惯。</w:t>
      </w:r>
      <w:r>
        <w:rPr>
          <w:rFonts w:ascii="宋体" w:eastAsia="宋体" w:hAnsi="宋体" w:cs="宋体"/>
          <w:spacing w:val="-9"/>
          <w:sz w:val="24"/>
        </w:rPr>
        <w:t xml:space="preserve"> </w:t>
      </w:r>
      <w:r>
        <w:rPr>
          <w:rFonts w:ascii="宋体" w:eastAsia="宋体" w:hAnsi="宋体" w:cs="宋体"/>
          <w:spacing w:val="-9"/>
          <w:sz w:val="24"/>
        </w:rPr>
        <w:t>讲解要有所侧重，</w:t>
      </w:r>
      <w:r>
        <w:rPr>
          <w:rFonts w:ascii="宋体" w:eastAsia="宋体" w:hAnsi="宋体" w:cs="宋体"/>
          <w:sz w:val="24"/>
        </w:rPr>
        <w:t xml:space="preserve"> </w:t>
      </w:r>
      <w:r>
        <w:rPr>
          <w:rFonts w:ascii="宋体" w:eastAsia="宋体" w:hAnsi="宋体" w:cs="宋体"/>
          <w:spacing w:val="-13"/>
          <w:sz w:val="24"/>
        </w:rPr>
        <w:t>要</w:t>
      </w:r>
      <w:r>
        <w:rPr>
          <w:rFonts w:ascii="宋体" w:eastAsia="宋体" w:hAnsi="宋体" w:cs="宋体"/>
          <w:spacing w:val="-8"/>
          <w:sz w:val="24"/>
        </w:rPr>
        <w:t>使学生有足够的时间参与讨论，</w:t>
      </w:r>
      <w:r>
        <w:rPr>
          <w:rFonts w:ascii="宋体" w:eastAsia="宋体" w:hAnsi="宋体" w:cs="宋体"/>
          <w:spacing w:val="-8"/>
          <w:sz w:val="24"/>
        </w:rPr>
        <w:t xml:space="preserve"> </w:t>
      </w:r>
      <w:r>
        <w:rPr>
          <w:rFonts w:ascii="宋体" w:eastAsia="宋体" w:hAnsi="宋体" w:cs="宋体"/>
          <w:spacing w:val="-8"/>
          <w:sz w:val="24"/>
        </w:rPr>
        <w:t>自由发表意见，</w:t>
      </w:r>
      <w:r>
        <w:rPr>
          <w:rFonts w:ascii="宋体" w:eastAsia="宋体" w:hAnsi="宋体" w:cs="宋体"/>
          <w:spacing w:val="-8"/>
          <w:sz w:val="24"/>
        </w:rPr>
        <w:t xml:space="preserve"> </w:t>
      </w:r>
      <w:r>
        <w:rPr>
          <w:rFonts w:ascii="宋体" w:eastAsia="宋体" w:hAnsi="宋体" w:cs="宋体"/>
          <w:spacing w:val="-8"/>
          <w:sz w:val="24"/>
        </w:rPr>
        <w:t>从而达到全面提高学生商</w:t>
      </w:r>
      <w:r>
        <w:rPr>
          <w:rFonts w:ascii="宋体" w:eastAsia="宋体" w:hAnsi="宋体" w:cs="宋体"/>
          <w:sz w:val="24"/>
        </w:rPr>
        <w:t xml:space="preserve"> </w:t>
      </w:r>
      <w:r>
        <w:rPr>
          <w:rFonts w:ascii="宋体" w:eastAsia="宋体" w:hAnsi="宋体" w:cs="宋体"/>
          <w:spacing w:val="-6"/>
          <w:sz w:val="24"/>
        </w:rPr>
        <w:t>务英</w:t>
      </w:r>
      <w:r>
        <w:rPr>
          <w:rFonts w:ascii="宋体" w:eastAsia="宋体" w:hAnsi="宋体" w:cs="宋体"/>
          <w:spacing w:val="-5"/>
          <w:sz w:val="24"/>
        </w:rPr>
        <w:t>语</w:t>
      </w:r>
      <w:r>
        <w:rPr>
          <w:rFonts w:ascii="宋体" w:eastAsia="宋体" w:hAnsi="宋体" w:cs="宋体"/>
          <w:spacing w:val="-3"/>
          <w:sz w:val="24"/>
        </w:rPr>
        <w:t>综合能力的目标。</w:t>
      </w:r>
    </w:p>
    <w:p w:rsidR="00B022C0" w:rsidRDefault="00761A35">
      <w:pPr>
        <w:spacing w:before="2" w:line="317" w:lineRule="auto"/>
        <w:ind w:left="423" w:right="418" w:hanging="10"/>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2"/>
          <w:sz w:val="24"/>
        </w:rPr>
        <w:t>教学手段：采用多媒体辅助教学的手段。结合网络资源，丰富教学内</w:t>
      </w:r>
      <w:r>
        <w:rPr>
          <w:rFonts w:ascii="宋体" w:eastAsia="宋体" w:hAnsi="宋体" w:cs="宋体"/>
          <w:sz w:val="24"/>
        </w:rPr>
        <w:t>容，注</w:t>
      </w:r>
      <w:r>
        <w:rPr>
          <w:rFonts w:ascii="宋体" w:eastAsia="宋体" w:hAnsi="宋体" w:cs="宋体"/>
          <w:sz w:val="24"/>
        </w:rPr>
        <w:t xml:space="preserve"> </w:t>
      </w:r>
      <w:r>
        <w:rPr>
          <w:rFonts w:ascii="宋体" w:eastAsia="宋体" w:hAnsi="宋体" w:cs="宋体"/>
          <w:spacing w:val="-2"/>
          <w:sz w:val="24"/>
        </w:rPr>
        <w:t>意</w:t>
      </w:r>
      <w:r>
        <w:rPr>
          <w:rFonts w:ascii="宋体" w:eastAsia="宋体" w:hAnsi="宋体" w:cs="宋体"/>
          <w:spacing w:val="-1"/>
          <w:sz w:val="24"/>
        </w:rPr>
        <w:t>学生的掌握程度和课堂的气氛。</w:t>
      </w:r>
    </w:p>
    <w:p w:rsidR="00B022C0" w:rsidRDefault="00B022C0">
      <w:pPr>
        <w:spacing w:line="272" w:lineRule="auto"/>
        <w:rPr>
          <w:rFonts w:ascii="Arial"/>
        </w:rPr>
      </w:pPr>
    </w:p>
    <w:p w:rsidR="00B022C0" w:rsidRDefault="00B022C0">
      <w:pPr>
        <w:spacing w:line="273" w:lineRule="auto"/>
        <w:rPr>
          <w:rFonts w:ascii="Arial"/>
        </w:rPr>
      </w:pPr>
    </w:p>
    <w:p w:rsidR="00B022C0" w:rsidRDefault="00B022C0">
      <w:pPr>
        <w:spacing w:line="273" w:lineRule="auto"/>
        <w:rPr>
          <w:rFonts w:ascii="Arial"/>
        </w:rPr>
      </w:pPr>
    </w:p>
    <w:p w:rsidR="00B022C0" w:rsidRDefault="00761A35">
      <w:pPr>
        <w:spacing w:before="78"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89"/>
        </w:trPr>
        <w:tc>
          <w:tcPr>
            <w:tcW w:w="2290" w:type="dxa"/>
            <w:gridSpan w:val="2"/>
            <w:tcBorders>
              <w:left w:val="single" w:sz="6" w:space="0" w:color="000000"/>
              <w:right w:val="single" w:sz="6" w:space="0" w:color="000000"/>
            </w:tcBorders>
          </w:tcPr>
          <w:p w:rsidR="00B022C0" w:rsidRDefault="00761A35">
            <w:pPr>
              <w:spacing w:before="144"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B022C0" w:rsidRDefault="00761A35">
            <w:pPr>
              <w:spacing w:before="144"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810"/>
        </w:trPr>
        <w:tc>
          <w:tcPr>
            <w:tcW w:w="594" w:type="dxa"/>
            <w:tcBorders>
              <w:left w:val="single" w:sz="6" w:space="0" w:color="000000"/>
            </w:tcBorders>
          </w:tcPr>
          <w:p w:rsidR="00B022C0" w:rsidRDefault="00B022C0">
            <w:pPr>
              <w:spacing w:line="254" w:lineRule="auto"/>
              <w:rPr>
                <w:rFonts w:ascii="Arial"/>
              </w:rPr>
            </w:pPr>
          </w:p>
          <w:p w:rsidR="00B022C0" w:rsidRDefault="00B022C0">
            <w:pPr>
              <w:spacing w:line="254" w:lineRule="auto"/>
              <w:rPr>
                <w:rFonts w:ascii="Arial"/>
              </w:rPr>
            </w:pPr>
          </w:p>
          <w:p w:rsidR="00B022C0" w:rsidRDefault="00B022C0">
            <w:pPr>
              <w:spacing w:line="255" w:lineRule="auto"/>
              <w:rPr>
                <w:rFonts w:ascii="Arial"/>
              </w:rPr>
            </w:pPr>
          </w:p>
          <w:p w:rsidR="00B022C0" w:rsidRDefault="00B022C0">
            <w:pPr>
              <w:spacing w:line="255" w:lineRule="auto"/>
              <w:rPr>
                <w:rFonts w:ascii="Arial"/>
              </w:rPr>
            </w:pPr>
          </w:p>
          <w:p w:rsidR="00B022C0" w:rsidRDefault="00B022C0">
            <w:pPr>
              <w:spacing w:line="255" w:lineRule="auto"/>
              <w:rPr>
                <w:rFonts w:ascii="Arial"/>
              </w:rPr>
            </w:pPr>
          </w:p>
          <w:p w:rsidR="00B022C0" w:rsidRDefault="00761A35">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B022C0" w:rsidRDefault="00B022C0">
            <w:pPr>
              <w:spacing w:line="244" w:lineRule="auto"/>
              <w:rPr>
                <w:rFonts w:ascii="Arial"/>
              </w:rPr>
            </w:pPr>
          </w:p>
          <w:p w:rsidR="00B022C0" w:rsidRDefault="00B022C0">
            <w:pPr>
              <w:spacing w:line="244"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B022C0" w:rsidRDefault="00761A35">
            <w:pPr>
              <w:tabs>
                <w:tab w:val="left" w:pos="216"/>
              </w:tabs>
              <w:spacing w:before="127" w:line="432"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B022C0">
        <w:trPr>
          <w:trHeight w:val="3280"/>
        </w:trPr>
        <w:tc>
          <w:tcPr>
            <w:tcW w:w="594" w:type="dxa"/>
            <w:tcBorders>
              <w:left w:val="single" w:sz="6" w:space="0" w:color="000000"/>
            </w:tcBorders>
          </w:tcPr>
          <w:p w:rsidR="00B022C0" w:rsidRDefault="00B022C0">
            <w:pPr>
              <w:spacing w:line="251" w:lineRule="auto"/>
              <w:rPr>
                <w:rFonts w:ascii="Arial"/>
              </w:rPr>
            </w:pPr>
          </w:p>
          <w:p w:rsidR="00B022C0" w:rsidRDefault="00B022C0">
            <w:pPr>
              <w:spacing w:line="251" w:lineRule="auto"/>
              <w:rPr>
                <w:rFonts w:ascii="Arial"/>
              </w:rPr>
            </w:pPr>
          </w:p>
          <w:p w:rsidR="00B022C0" w:rsidRDefault="00B022C0">
            <w:pPr>
              <w:spacing w:line="251" w:lineRule="auto"/>
              <w:rPr>
                <w:rFonts w:ascii="Arial"/>
              </w:rPr>
            </w:pPr>
          </w:p>
          <w:p w:rsidR="00B022C0" w:rsidRDefault="00B022C0">
            <w:pPr>
              <w:spacing w:line="252" w:lineRule="auto"/>
              <w:rPr>
                <w:rFonts w:ascii="Arial"/>
              </w:rPr>
            </w:pPr>
          </w:p>
          <w:p w:rsidR="00B022C0" w:rsidRDefault="00B022C0">
            <w:pPr>
              <w:spacing w:line="252" w:lineRule="auto"/>
              <w:rPr>
                <w:rFonts w:ascii="Arial"/>
              </w:rPr>
            </w:pPr>
          </w:p>
          <w:p w:rsidR="00B022C0" w:rsidRDefault="00B022C0">
            <w:pPr>
              <w:spacing w:line="252" w:lineRule="auto"/>
              <w:rPr>
                <w:rFonts w:ascii="Arial"/>
              </w:rPr>
            </w:pPr>
          </w:p>
          <w:p w:rsidR="00B022C0" w:rsidRDefault="00761A35">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B022C0" w:rsidRDefault="00B022C0">
            <w:pPr>
              <w:spacing w:line="243" w:lineRule="auto"/>
              <w:rPr>
                <w:rFonts w:ascii="Arial"/>
              </w:rPr>
            </w:pPr>
          </w:p>
          <w:p w:rsidR="00B022C0" w:rsidRDefault="00B022C0">
            <w:pPr>
              <w:spacing w:line="243" w:lineRule="auto"/>
              <w:rPr>
                <w:rFonts w:ascii="Arial"/>
              </w:rPr>
            </w:pPr>
          </w:p>
          <w:p w:rsidR="00B022C0" w:rsidRDefault="00B022C0">
            <w:pPr>
              <w:spacing w:line="243" w:lineRule="auto"/>
              <w:rPr>
                <w:rFonts w:ascii="Arial"/>
              </w:rPr>
            </w:pPr>
          </w:p>
          <w:p w:rsidR="00B022C0" w:rsidRDefault="00B022C0">
            <w:pPr>
              <w:spacing w:line="243" w:lineRule="auto"/>
              <w:rPr>
                <w:rFonts w:ascii="Arial"/>
              </w:rPr>
            </w:pPr>
          </w:p>
          <w:p w:rsidR="00B022C0" w:rsidRDefault="00B022C0">
            <w:pPr>
              <w:spacing w:line="244" w:lineRule="auto"/>
              <w:rPr>
                <w:rFonts w:ascii="Arial"/>
              </w:rPr>
            </w:pPr>
          </w:p>
          <w:p w:rsidR="00B022C0" w:rsidRDefault="00B022C0">
            <w:pPr>
              <w:spacing w:line="244"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B022C0" w:rsidRDefault="00761A35">
            <w:pPr>
              <w:spacing w:before="132" w:line="432" w:lineRule="auto"/>
              <w:ind w:left="110" w:right="106"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能够结合例子，熟练地讲解基本</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6"/>
                <w:sz w:val="20"/>
                <w:szCs w:val="20"/>
              </w:rPr>
              <w:t>论与技能点。</w:t>
            </w:r>
          </w:p>
          <w:p w:rsidR="00B022C0" w:rsidRDefault="00761A35">
            <w:pPr>
              <w:tabs>
                <w:tab w:val="left" w:pos="216"/>
              </w:tabs>
              <w:spacing w:line="431" w:lineRule="auto"/>
              <w:ind w:left="108" w:right="49" w:firstLine="8"/>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2</w:t>
            </w:r>
            <w:r>
              <w:rPr>
                <w:rFonts w:ascii="宋体" w:eastAsia="宋体" w:hAnsi="宋体" w:cs="宋体"/>
                <w:spacing w:val="13"/>
                <w:sz w:val="20"/>
                <w:szCs w:val="20"/>
              </w:rPr>
              <w:t>)</w:t>
            </w:r>
            <w:r>
              <w:rPr>
                <w:rFonts w:ascii="宋体" w:eastAsia="宋体" w:hAnsi="宋体" w:cs="宋体"/>
                <w:spacing w:val="9"/>
                <w:sz w:val="20"/>
                <w:szCs w:val="20"/>
              </w:rPr>
              <w:t xml:space="preserve"> </w:t>
            </w:r>
            <w:r>
              <w:rPr>
                <w:rFonts w:ascii="宋体" w:eastAsia="宋体" w:hAnsi="宋体" w:cs="宋体"/>
                <w:spacing w:val="9"/>
                <w:sz w:val="20"/>
                <w:szCs w:val="20"/>
              </w:rPr>
              <w:t>采用多种教学方式</w:t>
            </w:r>
            <w:r>
              <w:rPr>
                <w:rFonts w:ascii="宋体" w:eastAsia="宋体" w:hAnsi="宋体" w:cs="宋体"/>
                <w:spacing w:val="9"/>
                <w:sz w:val="20"/>
                <w:szCs w:val="20"/>
              </w:rPr>
              <w:t>(</w:t>
            </w:r>
            <w:r>
              <w:rPr>
                <w:rFonts w:ascii="宋体" w:eastAsia="宋体" w:hAnsi="宋体" w:cs="宋体"/>
                <w:spacing w:val="9"/>
                <w:sz w:val="20"/>
                <w:szCs w:val="20"/>
              </w:rPr>
              <w:t>如启发式教学、讨论式教学、</w:t>
            </w:r>
            <w:r>
              <w:rPr>
                <w:rFonts w:ascii="宋体" w:eastAsia="宋体" w:hAnsi="宋体" w:cs="宋体"/>
                <w:spacing w:val="9"/>
                <w:sz w:val="20"/>
                <w:szCs w:val="20"/>
              </w:rPr>
              <w:t xml:space="preserve"> </w:t>
            </w:r>
            <w:r>
              <w:rPr>
                <w:rFonts w:ascii="宋体" w:eastAsia="宋体" w:hAnsi="宋体" w:cs="宋体"/>
                <w:spacing w:val="9"/>
                <w:sz w:val="20"/>
                <w:szCs w:val="20"/>
              </w:rPr>
              <w:t>任务教学法等</w:t>
            </w:r>
            <w:r>
              <w:rPr>
                <w:rFonts w:ascii="宋体" w:eastAsia="宋体" w:hAnsi="宋体" w:cs="宋体"/>
                <w:spacing w:val="9"/>
                <w:sz w:val="20"/>
                <w:szCs w:val="20"/>
              </w:rPr>
              <w:t>)</w:t>
            </w:r>
            <w:r>
              <w:rPr>
                <w:rFonts w:ascii="宋体" w:eastAsia="宋体" w:hAnsi="宋体" w:cs="宋体"/>
                <w:spacing w:val="9"/>
                <w:sz w:val="20"/>
                <w:szCs w:val="20"/>
              </w:rPr>
              <w:t>，</w:t>
            </w:r>
            <w:r>
              <w:rPr>
                <w:rFonts w:ascii="宋体" w:eastAsia="宋体" w:hAnsi="宋体" w:cs="宋体"/>
                <w:sz w:val="20"/>
                <w:szCs w:val="20"/>
              </w:rPr>
              <w:t xml:space="preserve"> </w:t>
            </w:r>
            <w:r>
              <w:rPr>
                <w:rFonts w:ascii="宋体" w:eastAsia="宋体" w:hAnsi="宋体" w:cs="宋体"/>
                <w:spacing w:val="13"/>
                <w:sz w:val="20"/>
                <w:szCs w:val="20"/>
              </w:rPr>
              <w:t>注</w:t>
            </w:r>
            <w:r>
              <w:rPr>
                <w:rFonts w:ascii="宋体" w:eastAsia="宋体" w:hAnsi="宋体" w:cs="宋体"/>
                <w:spacing w:val="8"/>
                <w:sz w:val="20"/>
                <w:szCs w:val="20"/>
              </w:rPr>
              <w:t>重培养学生运用所学技能进行实际分析和表达的能力。</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9"/>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w:t>
            </w:r>
            <w:r>
              <w:rPr>
                <w:rFonts w:ascii="宋体" w:eastAsia="宋体" w:hAnsi="宋体" w:cs="宋体"/>
                <w:spacing w:val="12"/>
                <w:sz w:val="20"/>
                <w:szCs w:val="20"/>
              </w:rPr>
              <w:t>能够采用现代信息技术进行教学。</w:t>
            </w:r>
          </w:p>
          <w:p w:rsidR="00B022C0" w:rsidRDefault="00761A35">
            <w:pPr>
              <w:spacing w:line="470" w:lineRule="exact"/>
              <w:ind w:left="116"/>
              <w:rPr>
                <w:rFonts w:ascii="宋体" w:eastAsia="宋体" w:hAnsi="宋体" w:cs="宋体"/>
                <w:sz w:val="20"/>
                <w:szCs w:val="20"/>
              </w:rPr>
            </w:pPr>
            <w:r>
              <w:rPr>
                <w:rFonts w:ascii="宋体" w:eastAsia="宋体" w:hAnsi="宋体" w:cs="宋体"/>
                <w:spacing w:val="10"/>
                <w:position w:val="20"/>
                <w:sz w:val="20"/>
                <w:szCs w:val="20"/>
              </w:rPr>
              <w:t>(</w:t>
            </w:r>
            <w:r>
              <w:rPr>
                <w:rFonts w:ascii="Times New Roman" w:eastAsia="Times New Roman" w:hAnsi="Times New Roman" w:cs="Times New Roman"/>
                <w:spacing w:val="5"/>
                <w:position w:val="20"/>
                <w:sz w:val="20"/>
                <w:szCs w:val="20"/>
              </w:rPr>
              <w:t>4</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表达方式应能便于学生理解、接受，</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力求形象生动，</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使学生在掌握</w:t>
            </w:r>
          </w:p>
          <w:p w:rsidR="00B022C0" w:rsidRDefault="00761A35">
            <w:pPr>
              <w:spacing w:line="226" w:lineRule="auto"/>
              <w:ind w:left="112"/>
              <w:rPr>
                <w:rFonts w:ascii="宋体" w:eastAsia="宋体" w:hAnsi="宋体" w:cs="宋体"/>
                <w:sz w:val="20"/>
                <w:szCs w:val="20"/>
              </w:rPr>
            </w:pPr>
            <w:r>
              <w:rPr>
                <w:rFonts w:ascii="宋体" w:eastAsia="宋体" w:hAnsi="宋体" w:cs="宋体"/>
                <w:spacing w:val="14"/>
                <w:sz w:val="20"/>
                <w:szCs w:val="20"/>
              </w:rPr>
              <w:t>知识</w:t>
            </w:r>
            <w:r>
              <w:rPr>
                <w:rFonts w:ascii="宋体" w:eastAsia="宋体" w:hAnsi="宋体" w:cs="宋体"/>
                <w:spacing w:val="8"/>
                <w:sz w:val="20"/>
                <w:szCs w:val="20"/>
              </w:rPr>
              <w:t>技</w:t>
            </w:r>
            <w:r>
              <w:rPr>
                <w:rFonts w:ascii="宋体" w:eastAsia="宋体" w:hAnsi="宋体" w:cs="宋体"/>
                <w:spacing w:val="7"/>
                <w:sz w:val="20"/>
                <w:szCs w:val="20"/>
              </w:rPr>
              <w:t>能的过程中，保持较为浓厚的学习兴趣。</w:t>
            </w:r>
          </w:p>
        </w:tc>
      </w:tr>
    </w:tbl>
    <w:p w:rsidR="00B022C0" w:rsidRDefault="00B022C0">
      <w:pPr>
        <w:rPr>
          <w:rFonts w:ascii="Arial"/>
        </w:rPr>
      </w:pPr>
    </w:p>
    <w:p w:rsidR="00B022C0" w:rsidRDefault="00B022C0">
      <w:pPr>
        <w:sectPr w:rsidR="00B022C0">
          <w:footerReference w:type="default" r:id="rId66"/>
          <w:pgSz w:w="11900" w:h="16840"/>
          <w:pgMar w:top="400" w:right="1388"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221"/>
        </w:trPr>
        <w:tc>
          <w:tcPr>
            <w:tcW w:w="594" w:type="dxa"/>
            <w:tcBorders>
              <w:left w:val="single" w:sz="6" w:space="0" w:color="000000"/>
            </w:tcBorders>
          </w:tcPr>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2" w:lineRule="auto"/>
              <w:rPr>
                <w:rFonts w:ascii="Arial"/>
              </w:rPr>
            </w:pPr>
          </w:p>
          <w:p w:rsidR="00B022C0" w:rsidRDefault="00B022C0">
            <w:pPr>
              <w:spacing w:line="242"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B022C0" w:rsidRDefault="00761A35">
            <w:pPr>
              <w:spacing w:before="134"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B022C0" w:rsidRDefault="00761A35">
            <w:pPr>
              <w:spacing w:before="225" w:line="465" w:lineRule="exact"/>
              <w:ind w:left="116"/>
              <w:rPr>
                <w:rFonts w:ascii="宋体" w:eastAsia="宋体" w:hAnsi="宋体" w:cs="宋体"/>
                <w:sz w:val="20"/>
                <w:szCs w:val="20"/>
              </w:rPr>
            </w:pPr>
            <w:r>
              <w:rPr>
                <w:rFonts w:ascii="宋体" w:eastAsia="宋体" w:hAnsi="宋体" w:cs="宋体"/>
                <w:spacing w:val="24"/>
                <w:position w:val="20"/>
                <w:sz w:val="20"/>
                <w:szCs w:val="20"/>
              </w:rPr>
              <w:t>(</w:t>
            </w:r>
            <w:r>
              <w:rPr>
                <w:rFonts w:ascii="Times New Roman" w:eastAsia="Times New Roman" w:hAnsi="Times New Roman" w:cs="Times New Roman"/>
                <w:spacing w:val="12"/>
                <w:position w:val="20"/>
                <w:sz w:val="20"/>
                <w:szCs w:val="20"/>
              </w:rPr>
              <w:t>1</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按时按量完成作业，不缺交，不抄袭。</w:t>
            </w:r>
          </w:p>
          <w:p w:rsidR="00B022C0" w:rsidRDefault="00761A35">
            <w:pPr>
              <w:spacing w:line="225" w:lineRule="auto"/>
              <w:ind w:left="116"/>
              <w:rPr>
                <w:rFonts w:ascii="宋体" w:eastAsia="宋体" w:hAnsi="宋体" w:cs="宋体"/>
                <w:sz w:val="20"/>
                <w:szCs w:val="20"/>
              </w:rPr>
            </w:pPr>
            <w:r>
              <w:rPr>
                <w:rFonts w:ascii="宋体" w:eastAsia="宋体" w:hAnsi="宋体" w:cs="宋体"/>
                <w:spacing w:val="31"/>
                <w:sz w:val="20"/>
                <w:szCs w:val="20"/>
              </w:rPr>
              <w:t>(</w:t>
            </w:r>
            <w:r>
              <w:rPr>
                <w:rFonts w:ascii="Times New Roman" w:eastAsia="Times New Roman" w:hAnsi="Times New Roman" w:cs="Times New Roman"/>
                <w:spacing w:val="21"/>
                <w:sz w:val="20"/>
                <w:szCs w:val="20"/>
              </w:rPr>
              <w:t>2</w:t>
            </w:r>
            <w:r>
              <w:rPr>
                <w:rFonts w:ascii="宋体" w:eastAsia="宋体" w:hAnsi="宋体" w:cs="宋体"/>
                <w:spacing w:val="21"/>
                <w:sz w:val="20"/>
                <w:szCs w:val="20"/>
              </w:rPr>
              <w:t>)</w:t>
            </w:r>
            <w:r>
              <w:rPr>
                <w:rFonts w:ascii="宋体" w:eastAsia="宋体" w:hAnsi="宋体" w:cs="宋体"/>
                <w:spacing w:val="21"/>
                <w:sz w:val="20"/>
                <w:szCs w:val="20"/>
              </w:rPr>
              <w:t>书写、语音规范、清晰。</w:t>
            </w:r>
          </w:p>
          <w:p w:rsidR="00B022C0" w:rsidRDefault="00761A35">
            <w:pPr>
              <w:spacing w:before="226" w:line="226" w:lineRule="auto"/>
              <w:ind w:left="116"/>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7"/>
                <w:sz w:val="20"/>
                <w:szCs w:val="20"/>
              </w:rPr>
              <w:t>3</w:t>
            </w:r>
            <w:r>
              <w:rPr>
                <w:rFonts w:ascii="宋体" w:eastAsia="宋体" w:hAnsi="宋体" w:cs="宋体"/>
                <w:spacing w:val="17"/>
                <w:sz w:val="20"/>
                <w:szCs w:val="20"/>
              </w:rPr>
              <w:t>)</w:t>
            </w:r>
            <w:r>
              <w:rPr>
                <w:rFonts w:ascii="宋体" w:eastAsia="宋体" w:hAnsi="宋体" w:cs="宋体"/>
                <w:spacing w:val="17"/>
                <w:sz w:val="20"/>
                <w:szCs w:val="20"/>
              </w:rPr>
              <w:t>正确运用课堂所学知识点和技能点完成作业</w:t>
            </w:r>
            <w:r>
              <w:rPr>
                <w:rFonts w:ascii="宋体" w:eastAsia="宋体" w:hAnsi="宋体" w:cs="宋体"/>
                <w:spacing w:val="13"/>
                <w:sz w:val="20"/>
                <w:szCs w:val="20"/>
              </w:rPr>
              <w:t>。</w:t>
            </w:r>
          </w:p>
          <w:p w:rsidR="00B022C0" w:rsidRDefault="00761A35">
            <w:pPr>
              <w:spacing w:before="221"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225"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221" w:line="432" w:lineRule="auto"/>
              <w:ind w:left="116" w:right="33"/>
              <w:rPr>
                <w:rFonts w:ascii="宋体" w:eastAsia="宋体" w:hAnsi="宋体" w:cs="宋体"/>
                <w:sz w:val="20"/>
                <w:szCs w:val="20"/>
              </w:rPr>
            </w:pPr>
            <w:r>
              <w:rPr>
                <w:rFonts w:ascii="宋体" w:eastAsia="宋体" w:hAnsi="宋体" w:cs="宋体"/>
                <w:spacing w:val="8"/>
                <w:sz w:val="20"/>
                <w:szCs w:val="20"/>
              </w:rPr>
              <w:t>(</w:t>
            </w:r>
            <w:r>
              <w:rPr>
                <w:rFonts w:ascii="Times New Roman" w:eastAsia="Times New Roman" w:hAnsi="Times New Roman" w:cs="Times New Roman"/>
                <w:spacing w:val="8"/>
                <w:sz w:val="20"/>
                <w:szCs w:val="20"/>
              </w:rPr>
              <w:t>2</w:t>
            </w:r>
            <w:r>
              <w:rPr>
                <w:rFonts w:ascii="宋体" w:eastAsia="宋体" w:hAnsi="宋体" w:cs="宋体"/>
                <w:spacing w:val="8"/>
                <w:sz w:val="20"/>
                <w:szCs w:val="20"/>
              </w:rPr>
              <w:t>)</w:t>
            </w:r>
            <w:r>
              <w:rPr>
                <w:rFonts w:ascii="宋体" w:eastAsia="宋体" w:hAnsi="宋体" w:cs="宋体"/>
                <w:spacing w:val="5"/>
                <w:sz w:val="20"/>
                <w:szCs w:val="20"/>
              </w:rPr>
              <w:t xml:space="preserve"> </w:t>
            </w:r>
            <w:r>
              <w:rPr>
                <w:rFonts w:ascii="宋体" w:eastAsia="宋体" w:hAnsi="宋体" w:cs="宋体"/>
                <w:spacing w:val="4"/>
                <w:sz w:val="20"/>
                <w:szCs w:val="20"/>
              </w:rPr>
              <w:t>教师批改和讲评作业要认真、细致，</w:t>
            </w:r>
            <w:r>
              <w:rPr>
                <w:rFonts w:ascii="宋体" w:eastAsia="宋体" w:hAnsi="宋体" w:cs="宋体"/>
                <w:spacing w:val="4"/>
                <w:sz w:val="20"/>
                <w:szCs w:val="20"/>
              </w:rPr>
              <w:t xml:space="preserve"> </w:t>
            </w:r>
            <w:r>
              <w:rPr>
                <w:rFonts w:ascii="宋体" w:eastAsia="宋体" w:hAnsi="宋体" w:cs="宋体"/>
                <w:spacing w:val="4"/>
                <w:sz w:val="20"/>
                <w:szCs w:val="20"/>
              </w:rPr>
              <w:t>按百分制评定成绩并写明日期。</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p>
          <w:p w:rsidR="00B022C0" w:rsidRDefault="00761A35">
            <w:pPr>
              <w:spacing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405"/>
        </w:trPr>
        <w:tc>
          <w:tcPr>
            <w:tcW w:w="594" w:type="dxa"/>
            <w:tcBorders>
              <w:left w:val="single" w:sz="6" w:space="0" w:color="000000"/>
            </w:tcBorders>
          </w:tcPr>
          <w:p w:rsidR="00B022C0" w:rsidRDefault="00B022C0">
            <w:pPr>
              <w:spacing w:line="289" w:lineRule="auto"/>
              <w:rPr>
                <w:rFonts w:ascii="Arial"/>
              </w:rPr>
            </w:pPr>
          </w:p>
          <w:p w:rsidR="00B022C0" w:rsidRDefault="00B022C0">
            <w:pPr>
              <w:spacing w:line="290" w:lineRule="auto"/>
              <w:rPr>
                <w:rFonts w:ascii="Arial"/>
              </w:rPr>
            </w:pPr>
          </w:p>
          <w:p w:rsidR="00B022C0" w:rsidRDefault="00761A35">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B022C0" w:rsidRDefault="00B022C0">
            <w:pPr>
              <w:spacing w:line="264" w:lineRule="auto"/>
              <w:rPr>
                <w:rFonts w:ascii="Arial"/>
              </w:rPr>
            </w:pPr>
          </w:p>
          <w:p w:rsidR="00B022C0" w:rsidRDefault="00B022C0">
            <w:pPr>
              <w:spacing w:line="265" w:lineRule="auto"/>
              <w:rPr>
                <w:rFonts w:ascii="Arial"/>
              </w:rPr>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B022C0" w:rsidRDefault="00761A35">
            <w:pPr>
              <w:spacing w:before="132"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5"/>
                <w:sz w:val="20"/>
                <w:szCs w:val="20"/>
              </w:rPr>
              <w:t>习</w:t>
            </w:r>
            <w:r>
              <w:rPr>
                <w:rFonts w:ascii="宋体" w:eastAsia="宋体" w:hAnsi="宋体" w:cs="宋体"/>
                <w:spacing w:val="12"/>
                <w:sz w:val="20"/>
                <w:szCs w:val="20"/>
              </w:rPr>
              <w:t>方法和思维方式，培养其独立思考问题的能力，任课教师需在平时通</w:t>
            </w:r>
          </w:p>
          <w:p w:rsidR="00B022C0" w:rsidRDefault="00761A35">
            <w:pPr>
              <w:spacing w:line="226" w:lineRule="auto"/>
              <w:ind w:left="108"/>
              <w:rPr>
                <w:rFonts w:ascii="宋体" w:eastAsia="宋体" w:hAnsi="宋体" w:cs="宋体"/>
                <w:sz w:val="20"/>
                <w:szCs w:val="20"/>
              </w:rPr>
            </w:pPr>
            <w:r>
              <w:rPr>
                <w:rFonts w:ascii="宋体" w:eastAsia="宋体" w:hAnsi="宋体" w:cs="宋体"/>
                <w:spacing w:val="6"/>
                <w:sz w:val="20"/>
                <w:szCs w:val="20"/>
              </w:rPr>
              <w:t>过多种方式为学生答疑</w:t>
            </w:r>
            <w:r>
              <w:rPr>
                <w:rFonts w:ascii="宋体" w:eastAsia="宋体" w:hAnsi="宋体" w:cs="宋体"/>
                <w:spacing w:val="5"/>
                <w:sz w:val="20"/>
                <w:szCs w:val="20"/>
              </w:rPr>
              <w:t>。</w:t>
            </w:r>
          </w:p>
        </w:tc>
      </w:tr>
      <w:tr w:rsidR="00B022C0">
        <w:trPr>
          <w:trHeight w:val="1549"/>
        </w:trPr>
        <w:tc>
          <w:tcPr>
            <w:tcW w:w="594" w:type="dxa"/>
            <w:tcBorders>
              <w:left w:val="single" w:sz="6" w:space="0" w:color="000000"/>
            </w:tcBorders>
          </w:tcPr>
          <w:p w:rsidR="00B022C0" w:rsidRDefault="00B022C0">
            <w:pPr>
              <w:spacing w:line="327" w:lineRule="auto"/>
              <w:rPr>
                <w:rFonts w:ascii="Arial"/>
              </w:rPr>
            </w:pPr>
          </w:p>
          <w:p w:rsidR="00B022C0" w:rsidRDefault="00B022C0">
            <w:pPr>
              <w:spacing w:line="327" w:lineRule="auto"/>
              <w:rPr>
                <w:rFonts w:ascii="Arial"/>
              </w:rPr>
            </w:pPr>
          </w:p>
          <w:p w:rsidR="00B022C0" w:rsidRDefault="00761A35">
            <w:pPr>
              <w:spacing w:before="58"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B022C0" w:rsidRDefault="00B022C0">
            <w:pPr>
              <w:spacing w:line="301" w:lineRule="auto"/>
              <w:rPr>
                <w:rFonts w:ascii="Arial"/>
              </w:rPr>
            </w:pPr>
          </w:p>
          <w:p w:rsidR="00B022C0" w:rsidRDefault="00B022C0">
            <w:pPr>
              <w:spacing w:line="301" w:lineRule="auto"/>
              <w:rPr>
                <w:rFonts w:ascii="Arial"/>
              </w:rPr>
            </w:pPr>
          </w:p>
          <w:p w:rsidR="00B022C0" w:rsidRDefault="00761A35">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B022C0" w:rsidRDefault="00761A35">
            <w:pPr>
              <w:spacing w:before="201" w:line="225" w:lineRule="auto"/>
              <w:ind w:left="108"/>
              <w:rPr>
                <w:rFonts w:ascii="宋体" w:eastAsia="宋体" w:hAnsi="宋体" w:cs="宋体"/>
                <w:sz w:val="20"/>
                <w:szCs w:val="20"/>
              </w:rPr>
            </w:pPr>
            <w:r>
              <w:rPr>
                <w:rFonts w:ascii="宋体" w:eastAsia="宋体" w:hAnsi="宋体" w:cs="宋体"/>
                <w:spacing w:val="2"/>
                <w:sz w:val="20"/>
                <w:szCs w:val="20"/>
              </w:rPr>
              <w:t>本课程考核的方式</w:t>
            </w:r>
            <w:r>
              <w:rPr>
                <w:rFonts w:ascii="宋体" w:eastAsia="宋体" w:hAnsi="宋体" w:cs="宋体"/>
                <w:spacing w:val="1"/>
                <w:sz w:val="20"/>
                <w:szCs w:val="20"/>
              </w:rPr>
              <w:t>为闭卷笔试。</w:t>
            </w:r>
            <w:r>
              <w:rPr>
                <w:rFonts w:ascii="宋体" w:eastAsia="宋体" w:hAnsi="宋体" w:cs="宋体"/>
                <w:spacing w:val="1"/>
                <w:sz w:val="20"/>
                <w:szCs w:val="20"/>
              </w:rPr>
              <w:t xml:space="preserve"> </w:t>
            </w:r>
            <w:r>
              <w:rPr>
                <w:rFonts w:ascii="宋体" w:eastAsia="宋体" w:hAnsi="宋体" w:cs="宋体"/>
                <w:spacing w:val="1"/>
                <w:sz w:val="20"/>
                <w:szCs w:val="20"/>
              </w:rPr>
              <w:t>有下列情况之一者，</w:t>
            </w:r>
            <w:r>
              <w:rPr>
                <w:rFonts w:ascii="宋体" w:eastAsia="宋体" w:hAnsi="宋体" w:cs="宋体"/>
                <w:spacing w:val="1"/>
                <w:sz w:val="20"/>
                <w:szCs w:val="20"/>
              </w:rPr>
              <w:t xml:space="preserve"> </w:t>
            </w:r>
            <w:r>
              <w:rPr>
                <w:rFonts w:ascii="宋体" w:eastAsia="宋体" w:hAnsi="宋体" w:cs="宋体"/>
                <w:spacing w:val="1"/>
                <w:sz w:val="20"/>
                <w:szCs w:val="20"/>
              </w:rPr>
              <w:t>总评成绩为不及格：</w:t>
            </w:r>
          </w:p>
          <w:p w:rsidR="00B022C0" w:rsidRDefault="00761A35">
            <w:pPr>
              <w:spacing w:before="226"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221"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B022C0" w:rsidRDefault="00761A35">
      <w:pPr>
        <w:spacing w:before="173"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70" w:lineRule="exact"/>
        <w:ind w:left="903"/>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w:t>
      </w:r>
      <w:r>
        <w:rPr>
          <w:rFonts w:ascii="宋体" w:eastAsia="宋体" w:hAnsi="宋体" w:cs="宋体"/>
          <w:position w:val="17"/>
          <w:sz w:val="24"/>
        </w:rPr>
        <w:t>末考试、平时及作业考核和实验</w:t>
      </w:r>
      <w:r>
        <w:rPr>
          <w:rFonts w:ascii="宋体" w:eastAsia="宋体" w:hAnsi="宋体" w:cs="宋体"/>
          <w:position w:val="17"/>
          <w:sz w:val="24"/>
        </w:rPr>
        <w:t xml:space="preserve"> (</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考核等，期</w:t>
      </w:r>
    </w:p>
    <w:p w:rsidR="00B022C0" w:rsidRDefault="00761A35">
      <w:pPr>
        <w:spacing w:line="219" w:lineRule="auto"/>
        <w:ind w:left="417"/>
        <w:rPr>
          <w:rFonts w:ascii="宋体" w:eastAsia="宋体" w:hAnsi="宋体" w:cs="宋体"/>
          <w:sz w:val="24"/>
        </w:rPr>
      </w:pPr>
      <w:r>
        <w:rPr>
          <w:rFonts w:ascii="宋体" w:eastAsia="宋体" w:hAnsi="宋体" w:cs="宋体"/>
          <w:spacing w:val="-1"/>
          <w:sz w:val="24"/>
        </w:rPr>
        <w:t>末考试采用闭卷方式。</w:t>
      </w:r>
    </w:p>
    <w:p w:rsidR="00B022C0" w:rsidRDefault="00761A35">
      <w:pPr>
        <w:spacing w:before="145" w:line="371" w:lineRule="auto"/>
        <w:ind w:left="417" w:right="938" w:firstLine="486"/>
        <w:rPr>
          <w:rFonts w:ascii="宋体" w:eastAsia="宋体" w:hAnsi="宋体" w:cs="宋体"/>
          <w:sz w:val="24"/>
        </w:rPr>
      </w:pPr>
      <w:r>
        <w:rPr>
          <w:rFonts w:ascii="宋体" w:eastAsia="宋体" w:hAnsi="宋体" w:cs="宋体"/>
          <w:spacing w:val="1"/>
          <w:sz w:val="24"/>
        </w:rPr>
        <w:t>(</w:t>
      </w:r>
      <w:r>
        <w:rPr>
          <w:rFonts w:ascii="宋体" w:eastAsia="宋体" w:hAnsi="宋体" w:cs="宋体"/>
          <w:spacing w:val="1"/>
          <w:sz w:val="24"/>
        </w:rPr>
        <w:t>二</w:t>
      </w:r>
      <w:r>
        <w:rPr>
          <w:rFonts w:ascii="宋体" w:eastAsia="宋体" w:hAnsi="宋体" w:cs="宋体"/>
          <w:spacing w:val="1"/>
          <w:sz w:val="24"/>
        </w:rPr>
        <w:t xml:space="preserve">) </w:t>
      </w:r>
      <w:r>
        <w:rPr>
          <w:rFonts w:ascii="宋体" w:eastAsia="宋体" w:hAnsi="宋体" w:cs="宋体"/>
          <w:spacing w:val="1"/>
          <w:sz w:val="24"/>
        </w:rPr>
        <w:t>课程总评成绩</w:t>
      </w:r>
      <w:r>
        <w:rPr>
          <w:rFonts w:ascii="Times New Roman" w:eastAsia="Times New Roman" w:hAnsi="Times New Roman" w:cs="Times New Roman"/>
          <w:spacing w:val="1"/>
          <w:sz w:val="24"/>
        </w:rPr>
        <w:t>=</w:t>
      </w:r>
      <w:r>
        <w:rPr>
          <w:rFonts w:ascii="宋体" w:eastAsia="宋体" w:hAnsi="宋体" w:cs="宋体"/>
          <w:spacing w:val="1"/>
          <w:sz w:val="24"/>
        </w:rPr>
        <w:t>平时成绩</w:t>
      </w:r>
      <w:r>
        <w:rPr>
          <w:rFonts w:ascii="Times New Roman" w:eastAsia="Times New Roman" w:hAnsi="Times New Roman" w:cs="Times New Roman"/>
          <w:spacing w:val="1"/>
          <w:sz w:val="24"/>
        </w:rPr>
        <w:t>× 40 % +</w:t>
      </w:r>
      <w:r>
        <w:rPr>
          <w:rFonts w:ascii="宋体" w:eastAsia="宋体" w:hAnsi="宋体" w:cs="宋体"/>
          <w:spacing w:val="1"/>
          <w:sz w:val="24"/>
        </w:rPr>
        <w:t>期末考试成</w:t>
      </w:r>
      <w:r>
        <w:rPr>
          <w:rFonts w:ascii="宋体" w:eastAsia="宋体" w:hAnsi="宋体" w:cs="宋体"/>
          <w:sz w:val="24"/>
        </w:rPr>
        <w:t>绩</w:t>
      </w:r>
      <w:r>
        <w:rPr>
          <w:rFonts w:ascii="Times New Roman" w:eastAsia="Times New Roman" w:hAnsi="Times New Roman" w:cs="Times New Roman"/>
          <w:sz w:val="24"/>
        </w:rPr>
        <w:t>×60 %</w:t>
      </w:r>
      <w:r>
        <w:rPr>
          <w:rFonts w:ascii="宋体" w:eastAsia="宋体" w:hAnsi="宋体" w:cs="宋体"/>
          <w:sz w:val="24"/>
        </w:rPr>
        <w:t>。具体内容和比</w:t>
      </w:r>
      <w:r>
        <w:rPr>
          <w:rFonts w:ascii="宋体" w:eastAsia="宋体" w:hAnsi="宋体" w:cs="宋体"/>
          <w:sz w:val="24"/>
        </w:rPr>
        <w:t xml:space="preserve"> </w:t>
      </w:r>
      <w:r>
        <w:rPr>
          <w:rFonts w:ascii="宋体" w:eastAsia="宋体" w:hAnsi="宋体" w:cs="宋体"/>
          <w:spacing w:val="-7"/>
          <w:sz w:val="24"/>
        </w:rPr>
        <w:t>例</w:t>
      </w:r>
      <w:r>
        <w:rPr>
          <w:rFonts w:ascii="宋体" w:eastAsia="宋体" w:hAnsi="宋体" w:cs="宋体"/>
          <w:spacing w:val="-6"/>
          <w:sz w:val="24"/>
        </w:rPr>
        <w:t>如表所示。</w:t>
      </w:r>
    </w:p>
    <w:p w:rsidR="00B022C0" w:rsidRDefault="00B022C0"/>
    <w:p w:rsidR="00B022C0" w:rsidRDefault="00B022C0">
      <w:pPr>
        <w:spacing w:line="125"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B022C0">
        <w:trPr>
          <w:trHeight w:val="632"/>
        </w:trPr>
        <w:tc>
          <w:tcPr>
            <w:tcW w:w="1050" w:type="dxa"/>
          </w:tcPr>
          <w:p w:rsidR="00B022C0" w:rsidRDefault="00761A35">
            <w:pPr>
              <w:spacing w:before="211"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0"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993" w:type="dxa"/>
          </w:tcPr>
          <w:p w:rsidR="00B022C0" w:rsidRDefault="00761A35">
            <w:pPr>
              <w:spacing w:before="211" w:line="226" w:lineRule="auto"/>
              <w:ind w:left="288"/>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222" w:type="dxa"/>
          </w:tcPr>
          <w:p w:rsidR="00B022C0" w:rsidRDefault="00761A35">
            <w:pPr>
              <w:spacing w:before="180" w:line="271" w:lineRule="exact"/>
              <w:ind w:left="145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939"/>
        </w:trPr>
        <w:tc>
          <w:tcPr>
            <w:tcW w:w="1050" w:type="dxa"/>
          </w:tcPr>
          <w:p w:rsidR="00B022C0" w:rsidRDefault="00B022C0">
            <w:pPr>
              <w:spacing w:line="299" w:lineRule="auto"/>
              <w:rPr>
                <w:rFonts w:ascii="Arial"/>
              </w:rPr>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761A35">
            <w:pPr>
              <w:spacing w:before="55" w:line="267" w:lineRule="auto"/>
              <w:ind w:left="109" w:right="11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表</w:t>
            </w:r>
            <w:r>
              <w:rPr>
                <w:rFonts w:ascii="宋体" w:eastAsia="宋体" w:hAnsi="宋体" w:cs="宋体"/>
                <w:sz w:val="20"/>
                <w:szCs w:val="20"/>
              </w:rPr>
              <w:t xml:space="preserve"> </w:t>
            </w:r>
            <w:r>
              <w:rPr>
                <w:rFonts w:ascii="宋体" w:eastAsia="宋体" w:hAnsi="宋体" w:cs="宋体"/>
                <w:spacing w:val="23"/>
                <w:sz w:val="20"/>
                <w:szCs w:val="20"/>
              </w:rPr>
              <w:t>现；练习与测</w:t>
            </w:r>
            <w:r>
              <w:rPr>
                <w:rFonts w:ascii="宋体" w:eastAsia="宋体" w:hAnsi="宋体" w:cs="宋体"/>
                <w:sz w:val="20"/>
                <w:szCs w:val="20"/>
              </w:rPr>
              <w:t xml:space="preserve"> </w:t>
            </w:r>
            <w:r>
              <w:rPr>
                <w:rFonts w:ascii="宋体" w:eastAsia="宋体" w:hAnsi="宋体" w:cs="宋体"/>
                <w:spacing w:val="5"/>
                <w:sz w:val="20"/>
                <w:szCs w:val="20"/>
              </w:rPr>
              <w:t>验</w:t>
            </w:r>
            <w:r>
              <w:rPr>
                <w:rFonts w:ascii="宋体" w:eastAsia="宋体" w:hAnsi="宋体" w:cs="宋体"/>
                <w:spacing w:val="4"/>
                <w:sz w:val="20"/>
                <w:szCs w:val="20"/>
              </w:rPr>
              <w:t>等</w:t>
            </w:r>
          </w:p>
        </w:tc>
        <w:tc>
          <w:tcPr>
            <w:tcW w:w="993" w:type="dxa"/>
          </w:tcPr>
          <w:p w:rsidR="00B022C0" w:rsidRDefault="00B022C0">
            <w:pPr>
              <w:spacing w:line="276" w:lineRule="auto"/>
              <w:rPr>
                <w:rFonts w:ascii="Arial"/>
              </w:rPr>
            </w:pPr>
          </w:p>
          <w:p w:rsidR="00B022C0" w:rsidRDefault="00761A35">
            <w:pPr>
              <w:spacing w:before="58" w:line="271" w:lineRule="exact"/>
              <w:ind w:left="328"/>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40 %</w:t>
            </w:r>
          </w:p>
        </w:tc>
        <w:tc>
          <w:tcPr>
            <w:tcW w:w="4222" w:type="dxa"/>
          </w:tcPr>
          <w:p w:rsidR="00B022C0" w:rsidRDefault="00761A35">
            <w:pPr>
              <w:spacing w:before="55" w:line="267" w:lineRule="auto"/>
              <w:ind w:left="116" w:right="38" w:hanging="5"/>
              <w:rPr>
                <w:rFonts w:ascii="宋体" w:eastAsia="宋体" w:hAnsi="宋体" w:cs="宋体"/>
                <w:sz w:val="20"/>
                <w:szCs w:val="20"/>
              </w:rPr>
            </w:pPr>
            <w:r>
              <w:rPr>
                <w:rFonts w:ascii="宋体" w:eastAsia="宋体" w:hAnsi="宋体" w:cs="宋体"/>
                <w:spacing w:val="6"/>
                <w:sz w:val="20"/>
                <w:szCs w:val="20"/>
              </w:rPr>
              <w:t>考</w:t>
            </w:r>
            <w:r>
              <w:rPr>
                <w:rFonts w:ascii="宋体" w:eastAsia="宋体" w:hAnsi="宋体" w:cs="宋体"/>
                <w:spacing w:val="4"/>
                <w:sz w:val="20"/>
                <w:szCs w:val="20"/>
              </w:rPr>
              <w:t>勤</w:t>
            </w:r>
            <w:r>
              <w:rPr>
                <w:rFonts w:ascii="宋体" w:eastAsia="宋体" w:hAnsi="宋体" w:cs="宋体"/>
                <w:spacing w:val="3"/>
                <w:sz w:val="20"/>
                <w:szCs w:val="20"/>
              </w:rPr>
              <w:t>；</w:t>
            </w:r>
            <w:r>
              <w:rPr>
                <w:rFonts w:ascii="宋体" w:eastAsia="宋体" w:hAnsi="宋体" w:cs="宋体"/>
                <w:spacing w:val="3"/>
                <w:sz w:val="20"/>
                <w:szCs w:val="20"/>
              </w:rPr>
              <w:t xml:space="preserve"> </w:t>
            </w:r>
            <w:r>
              <w:rPr>
                <w:rFonts w:ascii="宋体" w:eastAsia="宋体" w:hAnsi="宋体" w:cs="宋体"/>
                <w:spacing w:val="3"/>
                <w:sz w:val="20"/>
                <w:szCs w:val="20"/>
              </w:rPr>
              <w:t>课堂表现</w:t>
            </w:r>
            <w:r>
              <w:rPr>
                <w:rFonts w:ascii="宋体" w:eastAsia="宋体" w:hAnsi="宋体" w:cs="宋体"/>
                <w:spacing w:val="3"/>
                <w:sz w:val="20"/>
                <w:szCs w:val="20"/>
              </w:rPr>
              <w:t>(</w:t>
            </w:r>
            <w:r>
              <w:rPr>
                <w:rFonts w:ascii="宋体" w:eastAsia="宋体" w:hAnsi="宋体" w:cs="宋体"/>
                <w:spacing w:val="3"/>
                <w:sz w:val="20"/>
                <w:szCs w:val="20"/>
              </w:rPr>
              <w:t>包括听课情况、回答问题、</w:t>
            </w:r>
            <w:r>
              <w:rPr>
                <w:rFonts w:ascii="宋体" w:eastAsia="宋体" w:hAnsi="宋体" w:cs="宋体"/>
                <w:sz w:val="20"/>
                <w:szCs w:val="20"/>
              </w:rPr>
              <w:t xml:space="preserve"> </w:t>
            </w:r>
            <w:r>
              <w:rPr>
                <w:rFonts w:ascii="宋体" w:eastAsia="宋体" w:hAnsi="宋体" w:cs="宋体"/>
                <w:spacing w:val="16"/>
                <w:sz w:val="20"/>
                <w:szCs w:val="20"/>
              </w:rPr>
              <w:t>小</w:t>
            </w:r>
            <w:r>
              <w:rPr>
                <w:rFonts w:ascii="宋体" w:eastAsia="宋体" w:hAnsi="宋体" w:cs="宋体"/>
                <w:spacing w:val="12"/>
                <w:sz w:val="20"/>
                <w:szCs w:val="20"/>
              </w:rPr>
              <w:t>组讨论、课堂活动等</w:t>
            </w:r>
            <w:r>
              <w:rPr>
                <w:rFonts w:ascii="宋体" w:eastAsia="宋体" w:hAnsi="宋体" w:cs="宋体"/>
                <w:spacing w:val="12"/>
                <w:sz w:val="20"/>
                <w:szCs w:val="20"/>
              </w:rPr>
              <w:t>)</w:t>
            </w:r>
            <w:r>
              <w:rPr>
                <w:rFonts w:ascii="宋体" w:eastAsia="宋体" w:hAnsi="宋体" w:cs="宋体"/>
                <w:spacing w:val="12"/>
                <w:sz w:val="20"/>
                <w:szCs w:val="20"/>
              </w:rPr>
              <w:t>；练习</w:t>
            </w:r>
            <w:r>
              <w:rPr>
                <w:rFonts w:ascii="宋体" w:eastAsia="宋体" w:hAnsi="宋体" w:cs="宋体"/>
                <w:spacing w:val="12"/>
                <w:sz w:val="20"/>
                <w:szCs w:val="20"/>
              </w:rPr>
              <w:t>(</w:t>
            </w:r>
            <w:r>
              <w:rPr>
                <w:rFonts w:ascii="宋体" w:eastAsia="宋体" w:hAnsi="宋体" w:cs="宋体"/>
                <w:spacing w:val="12"/>
                <w:sz w:val="20"/>
                <w:szCs w:val="20"/>
              </w:rPr>
              <w:t>包括词汇、</w:t>
            </w:r>
            <w:r>
              <w:rPr>
                <w:rFonts w:ascii="宋体" w:eastAsia="宋体" w:hAnsi="宋体" w:cs="宋体"/>
                <w:sz w:val="20"/>
                <w:szCs w:val="20"/>
              </w:rPr>
              <w:t xml:space="preserve"> </w:t>
            </w:r>
            <w:r>
              <w:rPr>
                <w:rFonts w:ascii="宋体" w:eastAsia="宋体" w:hAnsi="宋体" w:cs="宋体"/>
                <w:spacing w:val="14"/>
                <w:sz w:val="20"/>
                <w:szCs w:val="20"/>
              </w:rPr>
              <w:t>阅</w:t>
            </w:r>
            <w:r>
              <w:rPr>
                <w:rFonts w:ascii="宋体" w:eastAsia="宋体" w:hAnsi="宋体" w:cs="宋体"/>
                <w:spacing w:val="7"/>
                <w:sz w:val="20"/>
                <w:szCs w:val="20"/>
              </w:rPr>
              <w:t>读、翻译、写作等单项练习</w:t>
            </w:r>
            <w:r>
              <w:rPr>
                <w:rFonts w:ascii="宋体" w:eastAsia="宋体" w:hAnsi="宋体" w:cs="宋体"/>
                <w:spacing w:val="7"/>
                <w:sz w:val="20"/>
                <w:szCs w:val="20"/>
              </w:rPr>
              <w:t>)</w:t>
            </w:r>
          </w:p>
        </w:tc>
        <w:tc>
          <w:tcPr>
            <w:tcW w:w="1473" w:type="dxa"/>
          </w:tcPr>
          <w:p w:rsidR="00B022C0" w:rsidRDefault="00B022C0">
            <w:pPr>
              <w:spacing w:line="320" w:lineRule="auto"/>
              <w:rPr>
                <w:rFonts w:ascii="Arial"/>
              </w:rPr>
            </w:pPr>
          </w:p>
          <w:p w:rsidR="00B022C0" w:rsidRDefault="00761A35">
            <w:pPr>
              <w:spacing w:before="87" w:line="165" w:lineRule="auto"/>
              <w:ind w:left="18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5-3;6-2 </w:t>
            </w:r>
            <w:r>
              <w:rPr>
                <w:rFonts w:ascii="Arial Unicode MS" w:eastAsia="Arial Unicode MS" w:hAnsi="Arial Unicode MS" w:cs="Arial Unicode MS"/>
                <w:spacing w:val="-1"/>
                <w:sz w:val="20"/>
                <w:szCs w:val="20"/>
              </w:rPr>
              <w:t>；</w:t>
            </w:r>
            <w:r>
              <w:rPr>
                <w:rFonts w:ascii="Times New Roman" w:eastAsia="Times New Roman" w:hAnsi="Times New Roman" w:cs="Times New Roman"/>
                <w:sz w:val="20"/>
                <w:szCs w:val="20"/>
              </w:rPr>
              <w:t>6-3</w:t>
            </w:r>
          </w:p>
        </w:tc>
      </w:tr>
      <w:tr w:rsidR="00B022C0">
        <w:trPr>
          <w:trHeight w:val="943"/>
        </w:trPr>
        <w:tc>
          <w:tcPr>
            <w:tcW w:w="1050" w:type="dxa"/>
          </w:tcPr>
          <w:p w:rsidR="00B022C0" w:rsidRDefault="00B022C0">
            <w:pPr>
              <w:spacing w:line="301" w:lineRule="auto"/>
              <w:rPr>
                <w:rFonts w:ascii="Arial"/>
              </w:rPr>
            </w:pPr>
          </w:p>
          <w:p w:rsidR="00B022C0" w:rsidRDefault="00761A35">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B022C0" w:rsidRDefault="00761A35">
            <w:pPr>
              <w:spacing w:before="209" w:line="394" w:lineRule="exact"/>
              <w:ind w:left="112"/>
              <w:rPr>
                <w:rFonts w:ascii="宋体" w:eastAsia="宋体" w:hAnsi="宋体" w:cs="宋体"/>
                <w:sz w:val="20"/>
                <w:szCs w:val="20"/>
              </w:rPr>
            </w:pPr>
            <w:r>
              <w:rPr>
                <w:rFonts w:ascii="宋体" w:eastAsia="宋体" w:hAnsi="宋体" w:cs="宋体"/>
                <w:spacing w:val="7"/>
                <w:position w:val="14"/>
                <w:sz w:val="20"/>
                <w:szCs w:val="20"/>
              </w:rPr>
              <w:t>期</w:t>
            </w:r>
            <w:r>
              <w:rPr>
                <w:rFonts w:ascii="宋体" w:eastAsia="宋体" w:hAnsi="宋体" w:cs="宋体"/>
                <w:spacing w:val="6"/>
                <w:position w:val="14"/>
                <w:sz w:val="20"/>
                <w:szCs w:val="20"/>
              </w:rPr>
              <w:t>末考试</w:t>
            </w:r>
          </w:p>
          <w:p w:rsidR="00B022C0" w:rsidRDefault="00761A35">
            <w:pPr>
              <w:spacing w:line="226" w:lineRule="auto"/>
              <w:ind w:left="111"/>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993" w:type="dxa"/>
          </w:tcPr>
          <w:p w:rsidR="00B022C0" w:rsidRDefault="00B022C0">
            <w:pPr>
              <w:spacing w:line="278" w:lineRule="auto"/>
              <w:rPr>
                <w:rFonts w:ascii="Arial"/>
              </w:rPr>
            </w:pPr>
          </w:p>
          <w:p w:rsidR="00B022C0" w:rsidRDefault="00761A35">
            <w:pPr>
              <w:spacing w:before="57" w:line="271" w:lineRule="exact"/>
              <w:ind w:left="334"/>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222" w:type="dxa"/>
          </w:tcPr>
          <w:p w:rsidR="00B022C0" w:rsidRDefault="00761A35">
            <w:pPr>
              <w:tabs>
                <w:tab w:val="left" w:pos="220"/>
              </w:tabs>
              <w:spacing w:before="54" w:line="268" w:lineRule="auto"/>
              <w:ind w:left="116" w:right="55" w:hanging="5"/>
              <w:rPr>
                <w:rFonts w:ascii="宋体" w:eastAsia="宋体" w:hAnsi="宋体" w:cs="宋体"/>
                <w:sz w:val="20"/>
                <w:szCs w:val="20"/>
              </w:rPr>
            </w:pPr>
            <w:r>
              <w:rPr>
                <w:rFonts w:ascii="宋体" w:eastAsia="宋体" w:hAnsi="宋体" w:cs="宋体"/>
                <w:spacing w:val="30"/>
                <w:sz w:val="20"/>
                <w:szCs w:val="20"/>
              </w:rPr>
              <w:t>试</w:t>
            </w:r>
            <w:r>
              <w:rPr>
                <w:rFonts w:ascii="宋体" w:eastAsia="宋体" w:hAnsi="宋体" w:cs="宋体"/>
                <w:spacing w:val="15"/>
                <w:sz w:val="20"/>
                <w:szCs w:val="20"/>
              </w:rPr>
              <w:t>卷题型包括选词填空</w:t>
            </w:r>
            <w:r>
              <w:rPr>
                <w:rFonts w:ascii="宋体" w:eastAsia="宋体" w:hAnsi="宋体" w:cs="宋体"/>
                <w:spacing w:val="15"/>
                <w:sz w:val="20"/>
                <w:szCs w:val="20"/>
              </w:rPr>
              <w:t>(</w:t>
            </w:r>
            <w:r>
              <w:rPr>
                <w:rFonts w:ascii="Times New Roman" w:eastAsia="Times New Roman" w:hAnsi="Times New Roman" w:cs="Times New Roman"/>
                <w:spacing w:val="15"/>
                <w:sz w:val="20"/>
                <w:szCs w:val="20"/>
              </w:rPr>
              <w:t>15%</w:t>
            </w:r>
            <w:r>
              <w:rPr>
                <w:rFonts w:ascii="宋体" w:eastAsia="宋体" w:hAnsi="宋体" w:cs="宋体"/>
                <w:spacing w:val="15"/>
                <w:sz w:val="20"/>
                <w:szCs w:val="20"/>
              </w:rPr>
              <w:t>)</w:t>
            </w:r>
            <w:r>
              <w:rPr>
                <w:rFonts w:ascii="宋体" w:eastAsia="宋体" w:hAnsi="宋体" w:cs="宋体"/>
                <w:spacing w:val="15"/>
                <w:sz w:val="20"/>
                <w:szCs w:val="20"/>
              </w:rPr>
              <w:t>；</w:t>
            </w:r>
            <w:r>
              <w:rPr>
                <w:rFonts w:ascii="宋体" w:eastAsia="宋体" w:hAnsi="宋体" w:cs="宋体"/>
                <w:spacing w:val="15"/>
                <w:sz w:val="20"/>
                <w:szCs w:val="20"/>
              </w:rPr>
              <w:t xml:space="preserve"> </w:t>
            </w:r>
            <w:r>
              <w:rPr>
                <w:rFonts w:ascii="宋体" w:eastAsia="宋体" w:hAnsi="宋体" w:cs="宋体"/>
                <w:spacing w:val="15"/>
                <w:sz w:val="20"/>
                <w:szCs w:val="20"/>
              </w:rPr>
              <w:t>完形填空</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
                <w:sz w:val="20"/>
                <w:szCs w:val="20"/>
              </w:rPr>
              <w:t>(</w:t>
            </w:r>
            <w:r>
              <w:rPr>
                <w:rFonts w:ascii="Times New Roman" w:eastAsia="Times New Roman" w:hAnsi="Times New Roman" w:cs="Times New Roman"/>
                <w:spacing w:val="2"/>
                <w:sz w:val="20"/>
                <w:szCs w:val="20"/>
              </w:rPr>
              <w:t>15%</w:t>
            </w:r>
            <w:r>
              <w:rPr>
                <w:rFonts w:ascii="宋体" w:eastAsia="宋体" w:hAnsi="宋体" w:cs="宋体"/>
                <w:spacing w:val="2"/>
                <w:sz w:val="20"/>
                <w:szCs w:val="20"/>
              </w:rPr>
              <w:t>)</w:t>
            </w:r>
            <w:r>
              <w:rPr>
                <w:rFonts w:ascii="宋体" w:eastAsia="宋体" w:hAnsi="宋体" w:cs="宋体"/>
                <w:spacing w:val="2"/>
                <w:sz w:val="20"/>
                <w:szCs w:val="20"/>
              </w:rPr>
              <w:t>；阅读理解</w:t>
            </w:r>
            <w:r>
              <w:rPr>
                <w:rFonts w:ascii="宋体" w:eastAsia="宋体" w:hAnsi="宋体" w:cs="宋体"/>
                <w:spacing w:val="2"/>
                <w:sz w:val="20"/>
                <w:szCs w:val="20"/>
              </w:rPr>
              <w:t>(</w:t>
            </w:r>
            <w:r>
              <w:rPr>
                <w:rFonts w:ascii="Times New Roman" w:eastAsia="Times New Roman" w:hAnsi="Times New Roman" w:cs="Times New Roman"/>
                <w:spacing w:val="2"/>
                <w:sz w:val="20"/>
                <w:szCs w:val="20"/>
              </w:rPr>
              <w:t>30%</w:t>
            </w:r>
            <w:r>
              <w:rPr>
                <w:rFonts w:ascii="宋体" w:eastAsia="宋体" w:hAnsi="宋体" w:cs="宋体"/>
                <w:spacing w:val="2"/>
                <w:sz w:val="20"/>
                <w:szCs w:val="20"/>
              </w:rPr>
              <w:t>)</w:t>
            </w:r>
            <w:r>
              <w:rPr>
                <w:rFonts w:ascii="宋体" w:eastAsia="宋体" w:hAnsi="宋体" w:cs="宋体"/>
                <w:spacing w:val="2"/>
                <w:sz w:val="20"/>
                <w:szCs w:val="20"/>
              </w:rPr>
              <w:t>；</w:t>
            </w:r>
            <w:r>
              <w:rPr>
                <w:rFonts w:ascii="宋体" w:eastAsia="宋体" w:hAnsi="宋体" w:cs="宋体"/>
                <w:spacing w:val="1"/>
                <w:sz w:val="20"/>
                <w:szCs w:val="20"/>
              </w:rPr>
              <w:t>英汉互译</w:t>
            </w:r>
            <w:r>
              <w:rPr>
                <w:rFonts w:ascii="宋体" w:eastAsia="宋体" w:hAnsi="宋体" w:cs="宋体"/>
                <w:spacing w:val="1"/>
                <w:sz w:val="20"/>
                <w:szCs w:val="20"/>
              </w:rPr>
              <w:t>(</w:t>
            </w:r>
            <w:r>
              <w:rPr>
                <w:rFonts w:ascii="Times New Roman" w:eastAsia="Times New Roman" w:hAnsi="Times New Roman" w:cs="Times New Roman"/>
                <w:spacing w:val="1"/>
                <w:sz w:val="20"/>
                <w:szCs w:val="20"/>
              </w:rPr>
              <w:t>20%</w:t>
            </w:r>
            <w:r>
              <w:rPr>
                <w:rFonts w:ascii="宋体" w:eastAsia="宋体" w:hAnsi="宋体" w:cs="宋体"/>
                <w:spacing w:val="1"/>
                <w:sz w:val="20"/>
                <w:szCs w:val="20"/>
              </w:rPr>
              <w:t>)</w:t>
            </w:r>
            <w:r>
              <w:rPr>
                <w:rFonts w:ascii="宋体" w:eastAsia="宋体" w:hAnsi="宋体" w:cs="宋体"/>
                <w:spacing w:val="1"/>
                <w:sz w:val="20"/>
                <w:szCs w:val="20"/>
              </w:rPr>
              <w:t>；</w:t>
            </w:r>
            <w:r>
              <w:rPr>
                <w:rFonts w:ascii="宋体" w:eastAsia="宋体" w:hAnsi="宋体" w:cs="宋体"/>
                <w:sz w:val="20"/>
                <w:szCs w:val="20"/>
              </w:rPr>
              <w:t xml:space="preserve"> </w:t>
            </w:r>
            <w:r>
              <w:rPr>
                <w:rFonts w:ascii="宋体" w:eastAsia="宋体" w:hAnsi="宋体" w:cs="宋体"/>
                <w:spacing w:val="19"/>
                <w:sz w:val="20"/>
                <w:szCs w:val="20"/>
              </w:rPr>
              <w:t>写作</w:t>
            </w:r>
            <w:r>
              <w:rPr>
                <w:rFonts w:ascii="宋体" w:eastAsia="宋体" w:hAnsi="宋体" w:cs="宋体"/>
                <w:spacing w:val="19"/>
                <w:sz w:val="20"/>
                <w:szCs w:val="20"/>
              </w:rPr>
              <w:t>(</w:t>
            </w:r>
            <w:r>
              <w:rPr>
                <w:rFonts w:ascii="Times New Roman" w:eastAsia="Times New Roman" w:hAnsi="Times New Roman" w:cs="Times New Roman"/>
                <w:spacing w:val="19"/>
                <w:sz w:val="20"/>
                <w:szCs w:val="20"/>
              </w:rPr>
              <w:t>20%</w:t>
            </w:r>
            <w:r>
              <w:rPr>
                <w:rFonts w:ascii="宋体" w:eastAsia="宋体" w:hAnsi="宋体" w:cs="宋体"/>
                <w:spacing w:val="17"/>
                <w:sz w:val="20"/>
                <w:szCs w:val="20"/>
              </w:rPr>
              <w:t>)</w:t>
            </w:r>
          </w:p>
        </w:tc>
        <w:tc>
          <w:tcPr>
            <w:tcW w:w="1473" w:type="dxa"/>
          </w:tcPr>
          <w:p w:rsidR="00B022C0" w:rsidRDefault="00B022C0">
            <w:pPr>
              <w:spacing w:line="321" w:lineRule="auto"/>
              <w:rPr>
                <w:rFonts w:ascii="Arial"/>
              </w:rPr>
            </w:pPr>
          </w:p>
          <w:p w:rsidR="00B022C0" w:rsidRDefault="00761A35">
            <w:pPr>
              <w:spacing w:before="87" w:line="165" w:lineRule="auto"/>
              <w:ind w:left="18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5-3;6-2 </w:t>
            </w:r>
            <w:r>
              <w:rPr>
                <w:rFonts w:ascii="Arial Unicode MS" w:eastAsia="Arial Unicode MS" w:hAnsi="Arial Unicode MS" w:cs="Arial Unicode MS"/>
                <w:spacing w:val="-1"/>
                <w:sz w:val="20"/>
                <w:szCs w:val="20"/>
              </w:rPr>
              <w:t>；</w:t>
            </w:r>
            <w:r>
              <w:rPr>
                <w:rFonts w:ascii="Times New Roman" w:eastAsia="Times New Roman" w:hAnsi="Times New Roman" w:cs="Times New Roman"/>
                <w:sz w:val="20"/>
                <w:szCs w:val="20"/>
              </w:rPr>
              <w:t>6-3</w:t>
            </w:r>
          </w:p>
        </w:tc>
      </w:tr>
    </w:tbl>
    <w:p w:rsidR="00B022C0" w:rsidRDefault="00B022C0">
      <w:pPr>
        <w:spacing w:line="353" w:lineRule="auto"/>
        <w:rPr>
          <w:rFonts w:ascii="Arial"/>
        </w:rPr>
      </w:pPr>
    </w:p>
    <w:p w:rsidR="00B022C0" w:rsidRDefault="00B022C0">
      <w:pPr>
        <w:spacing w:line="353" w:lineRule="auto"/>
        <w:rPr>
          <w:rFonts w:ascii="Arial"/>
        </w:rPr>
      </w:pPr>
    </w:p>
    <w:p w:rsidR="00B022C0" w:rsidRDefault="00761A35">
      <w:pPr>
        <w:spacing w:before="87" w:line="230" w:lineRule="auto"/>
        <w:ind w:left="1027"/>
        <w:rPr>
          <w:rFonts w:ascii="宋体" w:eastAsia="宋体" w:hAnsi="宋体" w:cs="宋体"/>
          <w:spacing w:val="3"/>
          <w:sz w:val="27"/>
          <w:szCs w:val="27"/>
          <w14:textOutline w14:w="4241" w14:cap="flat" w14:cmpd="sng" w14:algn="ctr">
            <w14:solidFill>
              <w14:srgbClr w14:val="000000"/>
            </w14:solidFill>
            <w14:prstDash w14:val="solid"/>
            <w14:miter w14:lim="0"/>
          </w14:textOutline>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B022C0">
      <w:pPr>
        <w:spacing w:before="87" w:line="230" w:lineRule="auto"/>
        <w:ind w:left="1027"/>
        <w:rPr>
          <w:rFonts w:ascii="宋体" w:eastAsia="宋体" w:hAnsi="宋体" w:cs="宋体"/>
          <w:spacing w:val="3"/>
          <w:sz w:val="27"/>
          <w:szCs w:val="27"/>
          <w14:textOutline w14:w="4241" w14:cap="flat" w14:cmpd="sng" w14:algn="ctr">
            <w14:solidFill>
              <w14:srgbClr w14:val="000000"/>
            </w14:solidFill>
            <w14:prstDash w14:val="solid"/>
            <w14:miter w14:lim="0"/>
          </w14:textOutline>
        </w:rPr>
      </w:pPr>
    </w:p>
    <w:p w:rsidR="00B022C0" w:rsidRDefault="00761A35">
      <w:pPr>
        <w:spacing w:before="78" w:line="220" w:lineRule="auto"/>
        <w:ind w:firstLineChars="200" w:firstLine="68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7" w:line="361" w:lineRule="auto"/>
        <w:ind w:left="25" w:right="86" w:firstLine="480"/>
        <w:rPr>
          <w:rFonts w:ascii="宋体" w:eastAsia="宋体" w:hAnsi="宋体" w:cs="宋体"/>
          <w:spacing w:val="-3"/>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10"/>
          <w:sz w:val="24"/>
        </w:rPr>
        <w:t>反馈，</w:t>
      </w:r>
      <w:r>
        <w:rPr>
          <w:rFonts w:ascii="宋体" w:eastAsia="宋体" w:hAnsi="宋体" w:cs="宋体"/>
          <w:spacing w:val="-10"/>
          <w:sz w:val="24"/>
        </w:rPr>
        <w:t xml:space="preserve"> </w:t>
      </w:r>
      <w:r>
        <w:rPr>
          <w:rFonts w:ascii="宋体" w:eastAsia="宋体" w:hAnsi="宋体" w:cs="宋体"/>
          <w:spacing w:val="-10"/>
          <w:sz w:val="24"/>
        </w:rPr>
        <w:t>及时对教学中的不足之处进行改进，</w:t>
      </w:r>
      <w:r>
        <w:rPr>
          <w:rFonts w:ascii="宋体" w:eastAsia="宋体" w:hAnsi="宋体" w:cs="宋体"/>
          <w:spacing w:val="-10"/>
          <w:sz w:val="24"/>
        </w:rPr>
        <w:t xml:space="preserve"> </w:t>
      </w:r>
      <w:r>
        <w:rPr>
          <w:rFonts w:ascii="宋体" w:eastAsia="宋体" w:hAnsi="宋体" w:cs="宋体"/>
          <w:spacing w:val="-10"/>
          <w:sz w:val="24"/>
        </w:rPr>
        <w:t>并在下一轮课程教学中整改完善，</w:t>
      </w:r>
      <w:r>
        <w:rPr>
          <w:rFonts w:ascii="宋体" w:eastAsia="宋体" w:hAnsi="宋体" w:cs="宋体"/>
          <w:spacing w:val="-4"/>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w:t>
      </w:r>
      <w:r>
        <w:rPr>
          <w:rFonts w:ascii="宋体" w:eastAsia="宋体" w:hAnsi="宋体" w:cs="宋体"/>
          <w:spacing w:val="-3"/>
          <w:sz w:val="24"/>
        </w:rPr>
        <w:t>毕业要求指标点达成。</w:t>
      </w:r>
    </w:p>
    <w:p w:rsidR="00B022C0" w:rsidRDefault="00B022C0">
      <w:pPr>
        <w:spacing w:before="177" w:line="361" w:lineRule="auto"/>
        <w:ind w:left="25" w:right="86" w:firstLine="480"/>
        <w:rPr>
          <w:rFonts w:ascii="宋体" w:eastAsia="宋体" w:hAnsi="宋体" w:cs="宋体"/>
          <w:spacing w:val="-3"/>
          <w:sz w:val="24"/>
        </w:rPr>
      </w:pPr>
    </w:p>
    <w:p w:rsidR="00B022C0" w:rsidRDefault="00761A35">
      <w:pPr>
        <w:spacing w:line="219" w:lineRule="auto"/>
        <w:ind w:left="550"/>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80" w:line="360" w:lineRule="auto"/>
        <w:ind w:left="25" w:right="86" w:firstLine="474"/>
        <w:rPr>
          <w:rFonts w:ascii="宋体" w:eastAsia="宋体" w:hAnsi="宋体" w:cs="宋体"/>
          <w:sz w:val="24"/>
        </w:rPr>
      </w:pPr>
      <w:r>
        <w:rPr>
          <w:rFonts w:ascii="Times New Roman" w:eastAsia="Times New Roman" w:hAnsi="Times New Roman" w:cs="Times New Roman"/>
          <w:spacing w:val="-4"/>
          <w:sz w:val="24"/>
        </w:rPr>
        <w:t xml:space="preserve">20.   </w:t>
      </w:r>
      <w:r>
        <w:rPr>
          <w:rFonts w:ascii="宋体" w:eastAsia="宋体" w:hAnsi="宋体" w:cs="宋体"/>
          <w:spacing w:val="-4"/>
          <w:sz w:val="24"/>
        </w:rPr>
        <w:t>《新编</w:t>
      </w:r>
      <w:r>
        <w:rPr>
          <w:rFonts w:ascii="宋体" w:eastAsia="宋体" w:hAnsi="宋体" w:cs="宋体"/>
          <w:spacing w:val="-2"/>
          <w:sz w:val="24"/>
        </w:rPr>
        <w:t>剑桥商务英语学生用书》</w:t>
      </w:r>
      <w:r>
        <w:rPr>
          <w:rFonts w:ascii="宋体" w:eastAsia="宋体" w:hAnsi="宋体" w:cs="宋体"/>
          <w:spacing w:val="-2"/>
          <w:sz w:val="24"/>
        </w:rPr>
        <w:t>(</w:t>
      </w:r>
      <w:r>
        <w:rPr>
          <w:rFonts w:ascii="宋体" w:eastAsia="宋体" w:hAnsi="宋体" w:cs="宋体"/>
          <w:spacing w:val="-2"/>
          <w:sz w:val="24"/>
        </w:rPr>
        <w:t>中级</w:t>
      </w:r>
      <w:r>
        <w:rPr>
          <w:rFonts w:ascii="宋体" w:eastAsia="宋体" w:hAnsi="宋体" w:cs="宋体"/>
          <w:spacing w:val="-2"/>
          <w:sz w:val="24"/>
        </w:rPr>
        <w:t>)(</w:t>
      </w:r>
      <w:r>
        <w:rPr>
          <w:rFonts w:ascii="宋体" w:eastAsia="宋体" w:hAnsi="宋体" w:cs="宋体"/>
          <w:spacing w:val="-2"/>
          <w:sz w:val="24"/>
        </w:rPr>
        <w:t>第三版修订版</w:t>
      </w:r>
      <w:r>
        <w:rPr>
          <w:rFonts w:ascii="宋体" w:eastAsia="宋体" w:hAnsi="宋体" w:cs="宋体"/>
          <w:spacing w:val="-2"/>
          <w:sz w:val="24"/>
        </w:rPr>
        <w:t>)(</w:t>
      </w:r>
      <w:r>
        <w:rPr>
          <w:rFonts w:ascii="宋体" w:eastAsia="宋体" w:hAnsi="宋体" w:cs="宋体"/>
          <w:spacing w:val="-2"/>
          <w:sz w:val="24"/>
        </w:rPr>
        <w:t>英</w:t>
      </w:r>
      <w:r>
        <w:rPr>
          <w:rFonts w:ascii="宋体" w:eastAsia="宋体" w:hAnsi="宋体" w:cs="宋体"/>
          <w:spacing w:val="-2"/>
          <w:sz w:val="24"/>
        </w:rPr>
        <w:t xml:space="preserve">) </w:t>
      </w:r>
      <w:r>
        <w:rPr>
          <w:rFonts w:ascii="宋体" w:eastAsia="宋体" w:hAnsi="宋体" w:cs="宋体"/>
          <w:spacing w:val="-2"/>
          <w:sz w:val="24"/>
        </w:rPr>
        <w:t>休斯编</w:t>
      </w:r>
      <w:r>
        <w:rPr>
          <w:rFonts w:ascii="宋体" w:eastAsia="宋体" w:hAnsi="宋体" w:cs="宋体"/>
          <w:spacing w:val="-2"/>
          <w:sz w:val="24"/>
        </w:rPr>
        <w:t xml:space="preserve"> </w:t>
      </w:r>
      <w:r>
        <w:rPr>
          <w:rFonts w:ascii="宋体" w:eastAsia="宋体" w:hAnsi="宋体" w:cs="宋体"/>
          <w:spacing w:val="-2"/>
          <w:sz w:val="24"/>
        </w:rPr>
        <w:t>经</w:t>
      </w:r>
      <w:r>
        <w:rPr>
          <w:rFonts w:ascii="宋体" w:eastAsia="宋体" w:hAnsi="宋体" w:cs="宋体"/>
          <w:sz w:val="24"/>
        </w:rPr>
        <w:t xml:space="preserve"> </w:t>
      </w:r>
      <w:r>
        <w:rPr>
          <w:rFonts w:ascii="宋体" w:eastAsia="宋体" w:hAnsi="宋体" w:cs="宋体"/>
          <w:spacing w:val="-18"/>
          <w:sz w:val="24"/>
        </w:rPr>
        <w:t>济</w:t>
      </w:r>
      <w:r>
        <w:rPr>
          <w:rFonts w:ascii="宋体" w:eastAsia="宋体" w:hAnsi="宋体" w:cs="宋体"/>
          <w:spacing w:val="-10"/>
          <w:sz w:val="24"/>
        </w:rPr>
        <w:t>科学出版社，</w:t>
      </w:r>
      <w:r>
        <w:rPr>
          <w:rFonts w:ascii="宋体" w:eastAsia="宋体" w:hAnsi="宋体" w:cs="宋体"/>
          <w:spacing w:val="-10"/>
          <w:sz w:val="24"/>
        </w:rPr>
        <w:t xml:space="preserve"> </w:t>
      </w:r>
      <w:r>
        <w:rPr>
          <w:rFonts w:ascii="Times New Roman" w:eastAsia="Times New Roman" w:hAnsi="Times New Roman" w:cs="Times New Roman"/>
          <w:spacing w:val="-10"/>
          <w:sz w:val="24"/>
        </w:rPr>
        <w:t>2018</w:t>
      </w:r>
      <w:r>
        <w:rPr>
          <w:rFonts w:ascii="宋体" w:eastAsia="宋体" w:hAnsi="宋体" w:cs="宋体"/>
          <w:spacing w:val="-10"/>
          <w:sz w:val="24"/>
        </w:rPr>
        <w:t>年。</w:t>
      </w:r>
    </w:p>
    <w:p w:rsidR="00B022C0" w:rsidRDefault="00761A35">
      <w:pPr>
        <w:spacing w:line="360" w:lineRule="auto"/>
        <w:ind w:left="27" w:right="86" w:firstLine="472"/>
        <w:rPr>
          <w:rFonts w:ascii="宋体" w:eastAsia="宋体" w:hAnsi="宋体" w:cs="宋体"/>
          <w:sz w:val="24"/>
        </w:rPr>
      </w:pPr>
      <w:r>
        <w:rPr>
          <w:rFonts w:ascii="Times New Roman" w:eastAsia="Times New Roman" w:hAnsi="Times New Roman" w:cs="Times New Roman"/>
          <w:spacing w:val="-6"/>
          <w:sz w:val="24"/>
        </w:rPr>
        <w:t>21</w:t>
      </w:r>
      <w:r>
        <w:rPr>
          <w:rFonts w:ascii="Times New Roman" w:eastAsia="Times New Roman" w:hAnsi="Times New Roman" w:cs="Times New Roman"/>
          <w:spacing w:val="-3"/>
          <w:sz w:val="24"/>
        </w:rPr>
        <w:t xml:space="preserve">.   </w:t>
      </w:r>
      <w:r>
        <w:rPr>
          <w:rFonts w:ascii="宋体" w:eastAsia="宋体" w:hAnsi="宋体" w:cs="宋体"/>
          <w:spacing w:val="-3"/>
          <w:sz w:val="24"/>
        </w:rPr>
        <w:t>《剑桥商务英语</w:t>
      </w:r>
      <w:r>
        <w:rPr>
          <w:rFonts w:ascii="Times New Roman" w:eastAsia="Times New Roman" w:hAnsi="Times New Roman" w:cs="Times New Roman"/>
          <w:spacing w:val="-3"/>
          <w:sz w:val="24"/>
        </w:rPr>
        <w:t>(BEC)</w:t>
      </w:r>
      <w:r>
        <w:rPr>
          <w:rFonts w:ascii="宋体" w:eastAsia="宋体" w:hAnsi="宋体" w:cs="宋体"/>
          <w:spacing w:val="-3"/>
          <w:sz w:val="24"/>
        </w:rPr>
        <w:t>中级词汇精选》新东方考试研究中心编</w:t>
      </w:r>
      <w:r>
        <w:rPr>
          <w:rFonts w:ascii="宋体" w:eastAsia="宋体" w:hAnsi="宋体" w:cs="宋体"/>
          <w:spacing w:val="-3"/>
          <w:sz w:val="24"/>
        </w:rPr>
        <w:t xml:space="preserve"> </w:t>
      </w:r>
      <w:r>
        <w:rPr>
          <w:rFonts w:ascii="宋体" w:eastAsia="宋体" w:hAnsi="宋体" w:cs="宋体"/>
          <w:spacing w:val="-3"/>
          <w:sz w:val="24"/>
        </w:rPr>
        <w:t>北京语言</w:t>
      </w:r>
      <w:r>
        <w:rPr>
          <w:rFonts w:ascii="宋体" w:eastAsia="宋体" w:hAnsi="宋体" w:cs="宋体"/>
          <w:sz w:val="24"/>
        </w:rPr>
        <w:t xml:space="preserve"> </w:t>
      </w:r>
      <w:r>
        <w:rPr>
          <w:rFonts w:ascii="宋体" w:eastAsia="宋体" w:hAnsi="宋体" w:cs="宋体"/>
          <w:spacing w:val="-18"/>
          <w:sz w:val="24"/>
        </w:rPr>
        <w:t>大</w:t>
      </w:r>
      <w:r>
        <w:rPr>
          <w:rFonts w:ascii="宋体" w:eastAsia="宋体" w:hAnsi="宋体" w:cs="宋体"/>
          <w:spacing w:val="-11"/>
          <w:sz w:val="24"/>
        </w:rPr>
        <w:t>学出版社，</w:t>
      </w:r>
      <w:r>
        <w:rPr>
          <w:rFonts w:ascii="宋体" w:eastAsia="宋体" w:hAnsi="宋体" w:cs="宋体"/>
          <w:spacing w:val="-11"/>
          <w:sz w:val="24"/>
        </w:rPr>
        <w:t xml:space="preserve"> </w:t>
      </w:r>
      <w:r>
        <w:rPr>
          <w:rFonts w:ascii="Times New Roman" w:eastAsia="Times New Roman" w:hAnsi="Times New Roman" w:cs="Times New Roman"/>
          <w:spacing w:val="-11"/>
          <w:sz w:val="24"/>
        </w:rPr>
        <w:t>2019</w:t>
      </w:r>
      <w:r>
        <w:rPr>
          <w:rFonts w:ascii="宋体" w:eastAsia="宋体" w:hAnsi="宋体" w:cs="宋体"/>
          <w:spacing w:val="-11"/>
          <w:sz w:val="24"/>
        </w:rPr>
        <w:t>年。</w:t>
      </w:r>
    </w:p>
    <w:p w:rsidR="00B022C0" w:rsidRDefault="00761A35">
      <w:pPr>
        <w:spacing w:before="2" w:line="359" w:lineRule="auto"/>
        <w:ind w:left="20" w:right="37" w:firstLine="480"/>
        <w:rPr>
          <w:rFonts w:ascii="宋体" w:eastAsia="宋体" w:hAnsi="宋体" w:cs="宋体"/>
          <w:sz w:val="24"/>
        </w:rPr>
      </w:pPr>
      <w:r>
        <w:rPr>
          <w:rFonts w:ascii="Times New Roman" w:eastAsia="Times New Roman" w:hAnsi="Times New Roman" w:cs="Times New Roman"/>
          <w:spacing w:val="-8"/>
          <w:sz w:val="24"/>
        </w:rPr>
        <w:t>22</w:t>
      </w:r>
      <w:r>
        <w:rPr>
          <w:rFonts w:ascii="Times New Roman" w:eastAsia="Times New Roman" w:hAnsi="Times New Roman" w:cs="Times New Roman"/>
          <w:spacing w:val="-6"/>
          <w:sz w:val="24"/>
        </w:rPr>
        <w:t>.</w:t>
      </w:r>
      <w:r>
        <w:rPr>
          <w:rFonts w:ascii="Times New Roman" w:eastAsia="Times New Roman" w:hAnsi="Times New Roman" w:cs="Times New Roman"/>
          <w:spacing w:val="-4"/>
          <w:sz w:val="24"/>
        </w:rPr>
        <w:t xml:space="preserve">   </w:t>
      </w:r>
      <w:r>
        <w:rPr>
          <w:rFonts w:ascii="宋体" w:eastAsia="宋体" w:hAnsi="宋体" w:cs="宋体"/>
          <w:spacing w:val="-4"/>
          <w:sz w:val="24"/>
        </w:rPr>
        <w:t>《商务英语实用大全》</w:t>
      </w:r>
      <w:r>
        <w:rPr>
          <w:rFonts w:ascii="宋体" w:eastAsia="宋体" w:hAnsi="宋体" w:cs="宋体"/>
          <w:spacing w:val="-4"/>
          <w:sz w:val="24"/>
        </w:rPr>
        <w:t>(</w:t>
      </w:r>
      <w:r>
        <w:rPr>
          <w:rFonts w:ascii="宋体" w:eastAsia="宋体" w:hAnsi="宋体" w:cs="宋体"/>
          <w:spacing w:val="-4"/>
          <w:sz w:val="24"/>
        </w:rPr>
        <w:t>第</w:t>
      </w:r>
      <w:r>
        <w:rPr>
          <w:rFonts w:ascii="Times New Roman" w:eastAsia="Times New Roman" w:hAnsi="Times New Roman" w:cs="Times New Roman"/>
          <w:spacing w:val="-4"/>
          <w:sz w:val="24"/>
        </w:rPr>
        <w:t>2</w:t>
      </w:r>
      <w:r>
        <w:rPr>
          <w:rFonts w:ascii="宋体" w:eastAsia="宋体" w:hAnsi="宋体" w:cs="宋体"/>
          <w:spacing w:val="-4"/>
          <w:sz w:val="24"/>
        </w:rPr>
        <w:t>版</w:t>
      </w:r>
      <w:r>
        <w:rPr>
          <w:rFonts w:ascii="宋体" w:eastAsia="宋体" w:hAnsi="宋体" w:cs="宋体"/>
          <w:spacing w:val="-4"/>
          <w:sz w:val="24"/>
        </w:rPr>
        <w:t xml:space="preserve">) </w:t>
      </w:r>
      <w:r>
        <w:rPr>
          <w:rFonts w:ascii="宋体" w:eastAsia="宋体" w:hAnsi="宋体" w:cs="宋体"/>
          <w:spacing w:val="-4"/>
          <w:sz w:val="24"/>
        </w:rPr>
        <w:t>创想外语研发团队编</w:t>
      </w:r>
      <w:r>
        <w:rPr>
          <w:rFonts w:ascii="宋体" w:eastAsia="宋体" w:hAnsi="宋体" w:cs="宋体"/>
          <w:spacing w:val="-4"/>
          <w:sz w:val="24"/>
        </w:rPr>
        <w:t xml:space="preserve"> </w:t>
      </w:r>
      <w:r>
        <w:rPr>
          <w:rFonts w:ascii="宋体" w:eastAsia="宋体" w:hAnsi="宋体" w:cs="宋体"/>
          <w:spacing w:val="-4"/>
          <w:sz w:val="24"/>
        </w:rPr>
        <w:t>中国纺织出版社，</w:t>
      </w:r>
      <w:r>
        <w:rPr>
          <w:rFonts w:ascii="宋体" w:eastAsia="宋体" w:hAnsi="宋体" w:cs="宋体"/>
          <w:sz w:val="24"/>
        </w:rPr>
        <w:t xml:space="preserve"> </w:t>
      </w:r>
      <w:r>
        <w:rPr>
          <w:rFonts w:ascii="Times New Roman" w:eastAsia="Times New Roman" w:hAnsi="Times New Roman" w:cs="Times New Roman"/>
          <w:spacing w:val="-6"/>
          <w:sz w:val="24"/>
        </w:rPr>
        <w:t>2</w:t>
      </w: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18</w:t>
      </w:r>
      <w:r>
        <w:rPr>
          <w:rFonts w:ascii="宋体" w:eastAsia="宋体" w:hAnsi="宋体" w:cs="宋体"/>
          <w:spacing w:val="-3"/>
          <w:sz w:val="24"/>
        </w:rPr>
        <w:t>年。</w:t>
      </w:r>
    </w:p>
    <w:p w:rsidR="00B022C0" w:rsidRDefault="00761A35">
      <w:pPr>
        <w:spacing w:before="1" w:line="220" w:lineRule="auto"/>
        <w:ind w:left="500"/>
        <w:rPr>
          <w:rFonts w:ascii="宋体" w:eastAsia="宋体" w:hAnsi="宋体" w:cs="宋体"/>
          <w:sz w:val="24"/>
        </w:rPr>
      </w:pPr>
      <w:r>
        <w:rPr>
          <w:rFonts w:ascii="Times New Roman" w:eastAsia="Times New Roman" w:hAnsi="Times New Roman" w:cs="Times New Roman"/>
          <w:spacing w:val="-16"/>
          <w:sz w:val="24"/>
        </w:rPr>
        <w:t>23.</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8"/>
          <w:sz w:val="24"/>
        </w:rPr>
        <w:t xml:space="preserve">  </w:t>
      </w:r>
      <w:r>
        <w:rPr>
          <w:rFonts w:ascii="宋体" w:eastAsia="宋体" w:hAnsi="宋体" w:cs="宋体"/>
          <w:spacing w:val="-8"/>
          <w:sz w:val="24"/>
        </w:rPr>
        <w:t>《牛津英汉双解商务英语词典》</w:t>
      </w:r>
      <w:r>
        <w:rPr>
          <w:rFonts w:ascii="宋体" w:eastAsia="宋体" w:hAnsi="宋体" w:cs="宋体"/>
          <w:spacing w:val="-8"/>
          <w:sz w:val="24"/>
        </w:rPr>
        <w:t>(</w:t>
      </w:r>
      <w:r>
        <w:rPr>
          <w:rFonts w:ascii="宋体" w:eastAsia="宋体" w:hAnsi="宋体" w:cs="宋体"/>
          <w:spacing w:val="-8"/>
          <w:sz w:val="24"/>
        </w:rPr>
        <w:t>新版</w:t>
      </w:r>
      <w:r>
        <w:rPr>
          <w:rFonts w:ascii="宋体" w:eastAsia="宋体" w:hAnsi="宋体" w:cs="宋体"/>
          <w:spacing w:val="-8"/>
          <w:sz w:val="24"/>
        </w:rPr>
        <w:t xml:space="preserve">) </w:t>
      </w:r>
      <w:r>
        <w:rPr>
          <w:rFonts w:ascii="宋体" w:eastAsia="宋体" w:hAnsi="宋体" w:cs="宋体"/>
          <w:spacing w:val="-8"/>
          <w:sz w:val="24"/>
        </w:rPr>
        <w:t>帕金森编</w:t>
      </w:r>
      <w:r>
        <w:rPr>
          <w:rFonts w:ascii="宋体" w:eastAsia="宋体" w:hAnsi="宋体" w:cs="宋体"/>
          <w:spacing w:val="-8"/>
          <w:sz w:val="24"/>
        </w:rPr>
        <w:t xml:space="preserve"> </w:t>
      </w:r>
      <w:r>
        <w:rPr>
          <w:rFonts w:ascii="宋体" w:eastAsia="宋体" w:hAnsi="宋体" w:cs="宋体"/>
          <w:spacing w:val="-8"/>
          <w:sz w:val="24"/>
        </w:rPr>
        <w:t>华夏出版社，</w:t>
      </w:r>
      <w:r>
        <w:rPr>
          <w:rFonts w:ascii="宋体" w:eastAsia="宋体" w:hAnsi="宋体" w:cs="宋体"/>
          <w:spacing w:val="-8"/>
          <w:sz w:val="24"/>
        </w:rPr>
        <w:t xml:space="preserve"> </w:t>
      </w:r>
      <w:r>
        <w:rPr>
          <w:rFonts w:ascii="Times New Roman" w:eastAsia="Times New Roman" w:hAnsi="Times New Roman" w:cs="Times New Roman"/>
          <w:spacing w:val="-8"/>
          <w:sz w:val="24"/>
        </w:rPr>
        <w:t>2011</w:t>
      </w:r>
      <w:r>
        <w:rPr>
          <w:rFonts w:ascii="宋体" w:eastAsia="宋体" w:hAnsi="宋体" w:cs="宋体"/>
          <w:spacing w:val="-8"/>
          <w:sz w:val="24"/>
        </w:rPr>
        <w:t>年。</w:t>
      </w:r>
    </w:p>
    <w:p w:rsidR="00B022C0" w:rsidRDefault="00B022C0">
      <w:pPr>
        <w:spacing w:line="253" w:lineRule="auto"/>
        <w:rPr>
          <w:rFonts w:ascii="Arial"/>
        </w:rPr>
      </w:pPr>
    </w:p>
    <w:p w:rsidR="00B022C0" w:rsidRDefault="00B022C0">
      <w:pPr>
        <w:spacing w:line="253" w:lineRule="auto"/>
        <w:rPr>
          <w:rFonts w:ascii="Arial"/>
        </w:rPr>
      </w:pPr>
    </w:p>
    <w:p w:rsidR="00B022C0" w:rsidRDefault="00761A35">
      <w:pPr>
        <w:spacing w:before="78" w:line="220" w:lineRule="auto"/>
        <w:ind w:left="6024"/>
        <w:rPr>
          <w:rFonts w:ascii="宋体" w:eastAsia="宋体" w:hAnsi="宋体" w:cs="宋体"/>
          <w:sz w:val="24"/>
        </w:rPr>
      </w:pPr>
      <w:r>
        <w:rPr>
          <w:rFonts w:ascii="宋体" w:eastAsia="宋体" w:hAnsi="宋体" w:cs="宋体"/>
          <w:spacing w:val="-22"/>
          <w:sz w:val="24"/>
        </w:rPr>
        <w:t>执</w:t>
      </w:r>
      <w:r>
        <w:rPr>
          <w:rFonts w:ascii="宋体" w:eastAsia="宋体" w:hAnsi="宋体" w:cs="宋体"/>
          <w:spacing w:val="-17"/>
          <w:sz w:val="24"/>
        </w:rPr>
        <w:t>笔人：</w:t>
      </w:r>
      <w:r>
        <w:rPr>
          <w:rFonts w:ascii="宋体" w:eastAsia="宋体" w:hAnsi="宋体" w:cs="宋体"/>
          <w:spacing w:val="-17"/>
          <w:sz w:val="24"/>
        </w:rPr>
        <w:t xml:space="preserve"> </w:t>
      </w:r>
      <w:r>
        <w:rPr>
          <w:rFonts w:ascii="宋体" w:eastAsia="宋体" w:hAnsi="宋体" w:cs="宋体" w:hint="eastAsia"/>
          <w:spacing w:val="-17"/>
          <w:sz w:val="24"/>
        </w:rPr>
        <w:t>冯雪红</w:t>
      </w:r>
    </w:p>
    <w:p w:rsidR="00B022C0" w:rsidRDefault="00761A35">
      <w:pPr>
        <w:spacing w:before="184" w:line="367" w:lineRule="auto"/>
        <w:ind w:left="5911" w:right="1012" w:firstLine="60"/>
        <w:rPr>
          <w:rFonts w:ascii="宋体" w:eastAsia="宋体" w:hAnsi="宋体" w:cs="宋体"/>
          <w:spacing w:val="-19"/>
          <w:sz w:val="24"/>
        </w:rPr>
      </w:pPr>
      <w:r>
        <w:rPr>
          <w:rFonts w:ascii="宋体" w:eastAsia="宋体" w:hAnsi="宋体" w:cs="宋体"/>
          <w:spacing w:val="-23"/>
          <w:sz w:val="24"/>
        </w:rPr>
        <w:t>审</w:t>
      </w:r>
      <w:r>
        <w:rPr>
          <w:rFonts w:ascii="宋体" w:eastAsia="宋体" w:hAnsi="宋体" w:cs="宋体"/>
          <w:spacing w:val="-19"/>
          <w:sz w:val="24"/>
        </w:rPr>
        <w:t>定人：</w:t>
      </w:r>
      <w:r>
        <w:rPr>
          <w:rFonts w:ascii="宋体" w:eastAsia="宋体" w:hAnsi="宋体" w:cs="宋体"/>
          <w:spacing w:val="-19"/>
          <w:sz w:val="24"/>
        </w:rPr>
        <w:t xml:space="preserve"> </w:t>
      </w:r>
      <w:r>
        <w:rPr>
          <w:rFonts w:ascii="宋体" w:eastAsia="宋体" w:hAnsi="宋体" w:cs="宋体" w:hint="eastAsia"/>
          <w:spacing w:val="-19"/>
          <w:sz w:val="24"/>
        </w:rPr>
        <w:t>毛艳文</w:t>
      </w:r>
    </w:p>
    <w:p w:rsidR="00B022C0" w:rsidRDefault="00761A35">
      <w:pPr>
        <w:spacing w:before="184" w:line="367" w:lineRule="auto"/>
        <w:ind w:left="5911" w:right="1012" w:firstLine="60"/>
        <w:rPr>
          <w:rFonts w:ascii="宋体" w:eastAsia="宋体" w:hAnsi="宋体" w:cs="宋体"/>
          <w:sz w:val="24"/>
        </w:rPr>
      </w:pPr>
      <w:r>
        <w:rPr>
          <w:rFonts w:ascii="宋体" w:eastAsia="宋体" w:hAnsi="宋体" w:cs="宋体"/>
          <w:spacing w:val="-19"/>
          <w:sz w:val="24"/>
        </w:rPr>
        <w:t>审批人：</w:t>
      </w:r>
      <w:r>
        <w:rPr>
          <w:rFonts w:ascii="宋体" w:eastAsia="宋体" w:hAnsi="宋体" w:cs="宋体"/>
          <w:spacing w:val="-19"/>
          <w:sz w:val="24"/>
        </w:rPr>
        <w:t xml:space="preserve"> </w:t>
      </w:r>
      <w:r>
        <w:rPr>
          <w:rFonts w:ascii="宋体" w:eastAsia="宋体" w:hAnsi="宋体" w:cs="宋体"/>
          <w:spacing w:val="-19"/>
          <w:sz w:val="24"/>
        </w:rPr>
        <w:t>朱</w:t>
      </w:r>
      <w:r>
        <w:rPr>
          <w:rFonts w:ascii="宋体" w:eastAsia="宋体" w:hAnsi="宋体" w:cs="宋体" w:hint="eastAsia"/>
          <w:spacing w:val="-19"/>
          <w:sz w:val="24"/>
        </w:rPr>
        <w:t xml:space="preserve">  </w:t>
      </w:r>
      <w:r>
        <w:rPr>
          <w:rFonts w:ascii="宋体" w:eastAsia="宋体" w:hAnsi="宋体" w:cs="宋体"/>
          <w:spacing w:val="-18"/>
          <w:sz w:val="24"/>
        </w:rPr>
        <w:t>江</w:t>
      </w:r>
    </w:p>
    <w:p w:rsidR="00B022C0" w:rsidRDefault="00B022C0">
      <w:pPr>
        <w:spacing w:before="87" w:line="230" w:lineRule="auto"/>
        <w:ind w:left="1027"/>
        <w:rPr>
          <w:rFonts w:ascii="宋体" w:eastAsia="宋体" w:hAnsi="宋体" w:cs="宋体"/>
          <w:spacing w:val="3"/>
          <w:sz w:val="27"/>
          <w:szCs w:val="27"/>
          <w14:textOutline w14:w="4241" w14:cap="flat" w14:cmpd="sng" w14:algn="ctr">
            <w14:solidFill>
              <w14:srgbClr w14:val="000000"/>
            </w14:solidFill>
            <w14:prstDash w14:val="solid"/>
            <w14:miter w14:lim="0"/>
          </w14:textOutline>
        </w:rPr>
        <w:sectPr w:rsidR="00B022C0">
          <w:footerReference w:type="default" r:id="rId67"/>
          <w:pgSz w:w="11900" w:h="16840"/>
          <w:pgMar w:top="400" w:right="855" w:bottom="1153" w:left="1391" w:header="0" w:footer="996" w:gutter="0"/>
          <w:cols w:space="720"/>
        </w:sect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jc w:val="center"/>
        <w:rPr>
          <w:rStyle w:val="10"/>
        </w:rPr>
      </w:pPr>
    </w:p>
    <w:p w:rsidR="00B022C0" w:rsidRDefault="00B022C0">
      <w:pPr>
        <w:spacing w:line="312" w:lineRule="auto"/>
        <w:rPr>
          <w:rStyle w:val="10"/>
        </w:rPr>
      </w:pPr>
    </w:p>
    <w:p w:rsidR="00B022C0" w:rsidRDefault="00761A35">
      <w:pPr>
        <w:pStyle w:val="1"/>
        <w:ind w:firstLineChars="200" w:firstLine="883"/>
      </w:pPr>
      <w:bookmarkStart w:id="68" w:name="_Toc27296"/>
      <w:bookmarkStart w:id="69" w:name="OLE_LINK15"/>
      <w:r>
        <w:t>高级商务英语</w:t>
      </w:r>
      <w:r>
        <w:t>II</w:t>
      </w:r>
      <w:r>
        <w:t>课程教学大纲</w:t>
      </w:r>
      <w:bookmarkEnd w:id="68"/>
    </w:p>
    <w:p w:rsidR="00B022C0" w:rsidRDefault="00761A35">
      <w:pPr>
        <w:spacing w:line="360" w:lineRule="auto"/>
        <w:ind w:firstLineChars="196" w:firstLine="590"/>
        <w:jc w:val="center"/>
        <w:rPr>
          <w:rFonts w:ascii="Times New Roman" w:hAnsi="Times New Roman"/>
          <w:b/>
          <w:bCs/>
          <w:sz w:val="30"/>
        </w:rPr>
      </w:pPr>
      <w:r>
        <w:rPr>
          <w:rFonts w:ascii="Times New Roman" w:hAnsi="Times New Roman"/>
          <w:b/>
          <w:bCs/>
          <w:sz w:val="30"/>
        </w:rPr>
        <w:t>(Advanced Business English II)</w:t>
      </w:r>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rFonts w:ascii="宋体" w:hAnsi="宋体"/>
          <w:b/>
          <w:kern w:val="0"/>
          <w:sz w:val="24"/>
        </w:rPr>
        <w:t>0601122</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bCs/>
          <w:kern w:val="0"/>
          <w:sz w:val="24"/>
        </w:rPr>
        <w:t>4</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64</w:t>
      </w:r>
      <w:r>
        <w:rPr>
          <w:rFonts w:ascii="宋体" w:hAnsi="宋体"/>
          <w:kern w:val="0"/>
          <w:sz w:val="24"/>
        </w:rPr>
        <w:t>（其中：讲授学时</w:t>
      </w:r>
      <w:r>
        <w:rPr>
          <w:rFonts w:ascii="宋体" w:hAnsi="宋体"/>
          <w:kern w:val="0"/>
          <w:sz w:val="24"/>
        </w:rPr>
        <w:t>6</w:t>
      </w:r>
      <w:r>
        <w:rPr>
          <w:rFonts w:ascii="宋体" w:hAnsi="宋体" w:hint="eastAsia"/>
          <w:kern w:val="0"/>
          <w:sz w:val="24"/>
        </w:rPr>
        <w:t>0</w:t>
      </w:r>
      <w:r>
        <w:rPr>
          <w:rFonts w:ascii="宋体" w:hAnsi="宋体" w:hint="eastAsia"/>
          <w:kern w:val="0"/>
          <w:sz w:val="24"/>
        </w:rPr>
        <w:t>，</w:t>
      </w:r>
      <w:r>
        <w:rPr>
          <w:rFonts w:ascii="宋体" w:hAnsi="宋体" w:cs="宋体"/>
          <w:snapToGrid w:val="0"/>
          <w:color w:val="000000"/>
          <w:spacing w:val="-7"/>
          <w:kern w:val="0"/>
          <w:sz w:val="24"/>
        </w:rPr>
        <w:t>课内实践</w:t>
      </w:r>
      <w:r>
        <w:rPr>
          <w:rFonts w:ascii="宋体" w:hAnsi="宋体" w:hint="eastAsia"/>
          <w:kern w:val="0"/>
          <w:sz w:val="24"/>
        </w:rPr>
        <w:t>学时</w:t>
      </w:r>
      <w:r>
        <w:rPr>
          <w:rFonts w:ascii="宋体" w:hAnsi="宋体"/>
          <w:kern w:val="0"/>
          <w:sz w:val="24"/>
        </w:rPr>
        <w:t>4</w:t>
      </w:r>
      <w:r>
        <w:rPr>
          <w:rFonts w:ascii="宋体" w:hAnsi="宋体"/>
          <w:kern w:val="0"/>
          <w:sz w:val="24"/>
        </w:rPr>
        <w:t>）</w:t>
      </w:r>
    </w:p>
    <w:p w:rsidR="00B022C0" w:rsidRDefault="00761A35">
      <w:pPr>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 xml:space="preserve">: </w:t>
      </w:r>
      <w:r>
        <w:rPr>
          <w:rFonts w:ascii="宋体" w:hAnsi="宋体" w:hint="eastAsia"/>
          <w:kern w:val="0"/>
          <w:sz w:val="24"/>
        </w:rPr>
        <w:t>《综合商务英语</w:t>
      </w:r>
      <w:r>
        <w:rPr>
          <w:rFonts w:ascii="宋体" w:hAnsi="宋体" w:hint="eastAsia"/>
          <w:kern w:val="0"/>
          <w:sz w:val="24"/>
        </w:rPr>
        <w:t>I</w:t>
      </w:r>
      <w:r>
        <w:rPr>
          <w:rFonts w:ascii="宋体" w:hAnsi="宋体" w:hint="eastAsia"/>
          <w:kern w:val="0"/>
          <w:sz w:val="24"/>
        </w:rPr>
        <w:t>》、《综合商务英语</w:t>
      </w:r>
      <w:r>
        <w:rPr>
          <w:rFonts w:ascii="宋体" w:hAnsi="宋体" w:hint="eastAsia"/>
          <w:kern w:val="0"/>
          <w:sz w:val="24"/>
        </w:rPr>
        <w:t>II</w:t>
      </w:r>
      <w:r>
        <w:rPr>
          <w:rFonts w:ascii="宋体" w:hAnsi="宋体" w:hint="eastAsia"/>
          <w:kern w:val="0"/>
          <w:sz w:val="24"/>
        </w:rPr>
        <w:t>》、《高级商务英语</w:t>
      </w:r>
      <w:r>
        <w:rPr>
          <w:rFonts w:ascii="宋体" w:hAnsi="宋体" w:hint="eastAsia"/>
          <w:kern w:val="0"/>
          <w:sz w:val="24"/>
        </w:rPr>
        <w:t>I</w:t>
      </w:r>
      <w:r>
        <w:rPr>
          <w:rFonts w:ascii="宋体" w:hAnsi="宋体" w:hint="eastAsia"/>
          <w:kern w:val="0"/>
          <w:sz w:val="24"/>
        </w:rPr>
        <w:t>》等</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B022C0" w:rsidRDefault="00761A35">
      <w:pPr>
        <w:spacing w:line="360" w:lineRule="auto"/>
        <w:ind w:leftChars="250" w:left="1730" w:hangingChars="500" w:hanging="1205"/>
        <w:rPr>
          <w:rFonts w:ascii="Times New Roman" w:hAnsi="Times New Roman"/>
          <w:bCs/>
          <w:i/>
          <w:iCs/>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Times New Roman" w:hAnsi="Times New Roman"/>
          <w:bCs/>
          <w:kern w:val="0"/>
          <w:sz w:val="24"/>
        </w:rPr>
        <w:t>《</w:t>
      </w:r>
      <w:r>
        <w:rPr>
          <w:rFonts w:ascii="Times New Roman" w:hAnsi="Times New Roman" w:hint="eastAsia"/>
          <w:bCs/>
          <w:kern w:val="0"/>
          <w:sz w:val="24"/>
        </w:rPr>
        <w:t>商务英语综合教程</w:t>
      </w:r>
      <w:r>
        <w:rPr>
          <w:rFonts w:ascii="Times New Roman" w:hAnsi="Times New Roman" w:hint="eastAsia"/>
          <w:bCs/>
          <w:kern w:val="0"/>
          <w:sz w:val="24"/>
        </w:rPr>
        <w:t>4</w:t>
      </w:r>
      <w:r>
        <w:rPr>
          <w:rFonts w:ascii="Times New Roman" w:hAnsi="Times New Roman"/>
          <w:bCs/>
          <w:kern w:val="0"/>
          <w:sz w:val="24"/>
        </w:rPr>
        <w:t>》</w:t>
      </w:r>
      <w:r>
        <w:rPr>
          <w:rFonts w:ascii="Times New Roman" w:hAnsi="Times New Roman" w:hint="eastAsia"/>
          <w:bCs/>
          <w:kern w:val="0"/>
          <w:sz w:val="24"/>
        </w:rPr>
        <w:t>王立非</w:t>
      </w:r>
      <w:r>
        <w:rPr>
          <w:rFonts w:ascii="Times New Roman" w:hAnsi="Times New Roman"/>
          <w:bCs/>
          <w:kern w:val="0"/>
          <w:sz w:val="24"/>
        </w:rPr>
        <w:t xml:space="preserve"> </w:t>
      </w:r>
      <w:r>
        <w:rPr>
          <w:rFonts w:ascii="Times New Roman" w:hAnsi="Times New Roman"/>
          <w:bCs/>
          <w:kern w:val="0"/>
          <w:sz w:val="24"/>
        </w:rPr>
        <w:t>总主编，</w:t>
      </w:r>
      <w:r>
        <w:rPr>
          <w:rFonts w:ascii="Times New Roman" w:hAnsi="Times New Roman" w:hint="eastAsia"/>
          <w:bCs/>
          <w:kern w:val="0"/>
          <w:sz w:val="24"/>
        </w:rPr>
        <w:t>上海外语教育</w:t>
      </w:r>
      <w:r>
        <w:rPr>
          <w:rFonts w:ascii="Times New Roman" w:hAnsi="Times New Roman"/>
          <w:bCs/>
          <w:kern w:val="0"/>
          <w:sz w:val="24"/>
        </w:rPr>
        <w:t>出版社</w:t>
      </w:r>
    </w:p>
    <w:p w:rsidR="00B022C0" w:rsidRDefault="00761A35">
      <w:pPr>
        <w:spacing w:line="360" w:lineRule="auto"/>
        <w:ind w:leftChars="250" w:left="1730" w:hangingChars="500" w:hanging="1205"/>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bookmarkEnd w:id="69"/>
    </w:p>
    <w:p w:rsidR="00B022C0" w:rsidRDefault="00761A35">
      <w:pPr>
        <w:spacing w:line="360" w:lineRule="auto"/>
        <w:ind w:firstLine="480"/>
        <w:rPr>
          <w:kern w:val="0"/>
          <w:sz w:val="24"/>
        </w:rPr>
      </w:pPr>
      <w:r>
        <w:rPr>
          <w:rFonts w:ascii="宋体" w:hAnsi="宋体" w:hint="eastAsia"/>
          <w:b/>
          <w:bCs/>
          <w:kern w:val="0"/>
          <w:sz w:val="24"/>
        </w:rPr>
        <w:t>课程的性质与任务：</w:t>
      </w:r>
      <w:r>
        <w:rPr>
          <w:kern w:val="0"/>
          <w:sz w:val="24"/>
        </w:rPr>
        <w:t>本课程是商务英语专业的一门专业必修课程，在四年级第一学期开设。本课程紧扣立德树人根本宗旨，注重加强对学生的世界观、人生观和价值观的教育，传承和创新中华优秀传统文化，积极引导当代大学生树立正确的国家观、民族观、历史观、文化观，从而为社会培养更多德智体美劳全面发</w:t>
      </w:r>
      <w:r>
        <w:rPr>
          <w:kern w:val="0"/>
          <w:sz w:val="24"/>
        </w:rPr>
        <w:lastRenderedPageBreak/>
        <w:t>展的人才，为中国特色社会主义事业培养合格的建设者和可靠的接班人。其目的是通过引导学生阅读分</w:t>
      </w:r>
      <w:r>
        <w:rPr>
          <w:kern w:val="0"/>
          <w:sz w:val="24"/>
        </w:rPr>
        <w:t>析经济、管理和金融等领域的语篇材料，在扩大学生的商务知识面的过程中，增强民族和文化的归属感、认同感、尊严感与荣誉感，提高跨文化商务交际能力，并能够采取批判的态度，客观、理性和辩证地看待教材中体现的价值观，引导学生深刻理解社会主义核心价值观，自觉弘扬中华优秀传统文化、革命文化、社会主义先进文化。培养学生的语篇鉴赏能力、逻辑思辨能力和写作能力，同时指导学生将商务知识运用于实践</w:t>
      </w:r>
      <w:r>
        <w:rPr>
          <w:rFonts w:hint="eastAsia"/>
          <w:kern w:val="0"/>
          <w:sz w:val="24"/>
        </w:rPr>
        <w:t>,</w:t>
      </w:r>
      <w:r>
        <w:rPr>
          <w:kern w:val="0"/>
          <w:sz w:val="24"/>
        </w:rPr>
        <w:t>提高学生分析、解决问题的能力。</w:t>
      </w:r>
    </w:p>
    <w:p w:rsidR="00B022C0" w:rsidRDefault="00B022C0">
      <w:pPr>
        <w:spacing w:line="360" w:lineRule="auto"/>
        <w:rPr>
          <w:b/>
          <w:sz w:val="28"/>
          <w:szCs w:val="28"/>
        </w:rPr>
      </w:pPr>
    </w:p>
    <w:p w:rsidR="00B022C0" w:rsidRDefault="00761A35">
      <w:pPr>
        <w:spacing w:line="360" w:lineRule="auto"/>
        <w:ind w:firstLineChars="200" w:firstLine="562"/>
        <w:rPr>
          <w:b/>
          <w:sz w:val="28"/>
          <w:szCs w:val="28"/>
        </w:rPr>
      </w:pPr>
      <w:r>
        <w:rPr>
          <w:rFonts w:hint="eastAsia"/>
          <w:b/>
          <w:sz w:val="28"/>
          <w:szCs w:val="28"/>
        </w:rPr>
        <w:t>二</w:t>
      </w:r>
      <w:r>
        <w:rPr>
          <w:b/>
          <w:sz w:val="28"/>
          <w:szCs w:val="28"/>
        </w:rPr>
        <w:t>、课程目标</w:t>
      </w:r>
    </w:p>
    <w:p w:rsidR="00B022C0" w:rsidRDefault="00761A35">
      <w:pPr>
        <w:widowControl/>
        <w:spacing w:line="360" w:lineRule="auto"/>
        <w:ind w:firstLineChars="200" w:firstLine="480"/>
        <w:rPr>
          <w:sz w:val="24"/>
        </w:rPr>
      </w:pPr>
      <w:r>
        <w:rPr>
          <w:sz w:val="24"/>
        </w:rPr>
        <w:t>目标</w:t>
      </w:r>
      <w:r>
        <w:rPr>
          <w:sz w:val="24"/>
        </w:rPr>
        <w:t xml:space="preserve"> 1.  </w:t>
      </w:r>
      <w:r>
        <w:rPr>
          <w:sz w:val="24"/>
        </w:rPr>
        <w:t>听：</w:t>
      </w:r>
      <w:r>
        <w:rPr>
          <w:sz w:val="24"/>
        </w:rPr>
        <w:t xml:space="preserve"> </w:t>
      </w:r>
      <w:r>
        <w:rPr>
          <w:sz w:val="24"/>
        </w:rPr>
        <w:t>能听懂正常语速</w:t>
      </w:r>
      <w:r>
        <w:rPr>
          <w:sz w:val="24"/>
        </w:rPr>
        <w:t>(</w:t>
      </w:r>
      <w:r>
        <w:rPr>
          <w:sz w:val="24"/>
        </w:rPr>
        <w:t>每分钟</w:t>
      </w:r>
      <w:r>
        <w:rPr>
          <w:sz w:val="24"/>
        </w:rPr>
        <w:t xml:space="preserve"> 120- 150 </w:t>
      </w:r>
      <w:r>
        <w:rPr>
          <w:sz w:val="24"/>
        </w:rPr>
        <w:t>个单词</w:t>
      </w:r>
      <w:r>
        <w:rPr>
          <w:sz w:val="24"/>
        </w:rPr>
        <w:t>)</w:t>
      </w:r>
      <w:r>
        <w:rPr>
          <w:sz w:val="24"/>
        </w:rPr>
        <w:t>的一般商务活动中的</w:t>
      </w:r>
      <w:r>
        <w:rPr>
          <w:rFonts w:hint="eastAsia"/>
          <w:sz w:val="24"/>
        </w:rPr>
        <w:t>对话、谈判、会议发言等，并能结合具体语言环境，</w:t>
      </w:r>
      <w:r>
        <w:rPr>
          <w:sz w:val="24"/>
        </w:rPr>
        <w:t>理解所听内容的深层含义，把握说话者的态度和意图。</w:t>
      </w:r>
    </w:p>
    <w:p w:rsidR="00B022C0" w:rsidRDefault="00761A35">
      <w:pPr>
        <w:widowControl/>
        <w:spacing w:line="360" w:lineRule="auto"/>
        <w:ind w:firstLineChars="200" w:firstLine="480"/>
        <w:rPr>
          <w:sz w:val="24"/>
        </w:rPr>
        <w:sectPr w:rsidR="00B022C0">
          <w:footerReference w:type="even" r:id="rId68"/>
          <w:footerReference w:type="default" r:id="rId69"/>
          <w:pgSz w:w="11900" w:h="16840"/>
          <w:pgMar w:top="400" w:right="1730" w:bottom="1153" w:left="1766" w:header="0" w:footer="996" w:gutter="0"/>
          <w:pgNumType w:start="120"/>
          <w:cols w:space="720"/>
        </w:sectPr>
      </w:pPr>
      <w:r>
        <w:rPr>
          <w:sz w:val="24"/>
        </w:rPr>
        <w:t xml:space="preserve">     </w:t>
      </w:r>
    </w:p>
    <w:p w:rsidR="00B022C0" w:rsidRDefault="00761A35">
      <w:pPr>
        <w:widowControl/>
        <w:spacing w:line="360" w:lineRule="auto"/>
        <w:ind w:firstLineChars="200" w:firstLine="480"/>
        <w:rPr>
          <w:sz w:val="24"/>
        </w:rPr>
      </w:pPr>
      <w:r>
        <w:rPr>
          <w:sz w:val="24"/>
        </w:rPr>
        <w:lastRenderedPageBreak/>
        <w:t>目标</w:t>
      </w:r>
      <w:r>
        <w:rPr>
          <w:sz w:val="24"/>
        </w:rPr>
        <w:t xml:space="preserve"> 2.  </w:t>
      </w:r>
      <w:r>
        <w:rPr>
          <w:sz w:val="24"/>
        </w:rPr>
        <w:t>说：</w:t>
      </w:r>
      <w:r>
        <w:rPr>
          <w:sz w:val="24"/>
        </w:rPr>
        <w:t xml:space="preserve"> </w:t>
      </w:r>
      <w:r>
        <w:rPr>
          <w:sz w:val="24"/>
        </w:rPr>
        <w:t>能够用英语介绍商务术语和公司状况，分析与评价商务现象，通过角色扮演完成一定的商务活动，做有一定难度的商务报告等。语音、语调正确，语流连贯顺畅，表达基本得体。</w:t>
      </w:r>
    </w:p>
    <w:p w:rsidR="00B022C0" w:rsidRDefault="00761A35">
      <w:pPr>
        <w:spacing w:line="360" w:lineRule="auto"/>
        <w:ind w:firstLineChars="200" w:firstLine="480"/>
        <w:rPr>
          <w:sz w:val="24"/>
        </w:rPr>
      </w:pPr>
      <w:r>
        <w:rPr>
          <w:sz w:val="24"/>
        </w:rPr>
        <w:t>目标</w:t>
      </w:r>
      <w:r>
        <w:rPr>
          <w:sz w:val="24"/>
        </w:rPr>
        <w:t xml:space="preserve"> 3.  </w:t>
      </w:r>
      <w:r>
        <w:rPr>
          <w:sz w:val="24"/>
        </w:rPr>
        <w:t>读：能读懂具有较高难度的商务英语文章，理解相关商务知识，了解作者的观点和态度。阅读速度为每分钟</w:t>
      </w:r>
      <w:r>
        <w:rPr>
          <w:sz w:val="24"/>
        </w:rPr>
        <w:t xml:space="preserve"> 130- 16</w:t>
      </w:r>
      <w:r>
        <w:rPr>
          <w:sz w:val="24"/>
        </w:rPr>
        <w:t xml:space="preserve">0 </w:t>
      </w:r>
      <w:r>
        <w:rPr>
          <w:sz w:val="24"/>
        </w:rPr>
        <w:t>个单词，理解准确率在</w:t>
      </w:r>
      <w:r>
        <w:rPr>
          <w:sz w:val="24"/>
        </w:rPr>
        <w:t xml:space="preserve"> 80% </w:t>
      </w:r>
      <w:r>
        <w:rPr>
          <w:sz w:val="24"/>
        </w:rPr>
        <w:t>以上。</w:t>
      </w:r>
    </w:p>
    <w:p w:rsidR="00B022C0" w:rsidRDefault="00761A35">
      <w:pPr>
        <w:spacing w:line="360" w:lineRule="auto"/>
        <w:ind w:firstLineChars="200" w:firstLine="480"/>
        <w:rPr>
          <w:sz w:val="24"/>
        </w:rPr>
      </w:pPr>
      <w:r>
        <w:rPr>
          <w:sz w:val="24"/>
        </w:rPr>
        <w:t>目标</w:t>
      </w:r>
      <w:r>
        <w:rPr>
          <w:sz w:val="24"/>
        </w:rPr>
        <w:t xml:space="preserve"> 4.  </w:t>
      </w:r>
      <w:r>
        <w:rPr>
          <w:sz w:val="24"/>
        </w:rPr>
        <w:t>写：能够运用所学语言知识及商务知识，写出关于某一商务主题的论述文、</w:t>
      </w:r>
      <w:r>
        <w:rPr>
          <w:sz w:val="24"/>
        </w:rPr>
        <w:t xml:space="preserve"> </w:t>
      </w:r>
      <w:r>
        <w:rPr>
          <w:sz w:val="24"/>
        </w:rPr>
        <w:t>调查分析报告等。不少于</w:t>
      </w:r>
      <w:r>
        <w:rPr>
          <w:sz w:val="24"/>
        </w:rPr>
        <w:t xml:space="preserve"> 250 </w:t>
      </w:r>
      <w:r>
        <w:rPr>
          <w:sz w:val="24"/>
        </w:rPr>
        <w:t>字。要能够做到中心思想明确、结构合理、语言得体，有一定的思辨性。</w:t>
      </w:r>
    </w:p>
    <w:p w:rsidR="00B022C0" w:rsidRDefault="00761A35">
      <w:pPr>
        <w:spacing w:line="360" w:lineRule="auto"/>
        <w:ind w:firstLineChars="200" w:firstLine="480"/>
        <w:rPr>
          <w:sz w:val="24"/>
        </w:rPr>
      </w:pPr>
      <w:r>
        <w:rPr>
          <w:sz w:val="24"/>
        </w:rPr>
        <w:t>目标</w:t>
      </w:r>
      <w:r>
        <w:rPr>
          <w:sz w:val="24"/>
        </w:rPr>
        <w:t xml:space="preserve"> 5.  </w:t>
      </w:r>
      <w:r>
        <w:rPr>
          <w:sz w:val="24"/>
        </w:rPr>
        <w:t>译：能够翻译一般性商务材料。英译汉，要求速度每小时</w:t>
      </w:r>
      <w:r>
        <w:rPr>
          <w:sz w:val="24"/>
        </w:rPr>
        <w:t>210</w:t>
      </w:r>
      <w:r>
        <w:rPr>
          <w:sz w:val="24"/>
        </w:rPr>
        <w:t>－</w:t>
      </w:r>
      <w:r>
        <w:rPr>
          <w:sz w:val="24"/>
        </w:rPr>
        <w:t>240</w:t>
      </w:r>
      <w:r>
        <w:rPr>
          <w:sz w:val="24"/>
        </w:rPr>
        <w:t>个单词；汉译英，要求速度每小时</w:t>
      </w:r>
      <w:r>
        <w:rPr>
          <w:sz w:val="24"/>
        </w:rPr>
        <w:t xml:space="preserve"> 210</w:t>
      </w:r>
      <w:r>
        <w:rPr>
          <w:sz w:val="24"/>
        </w:rPr>
        <w:t>－</w:t>
      </w:r>
      <w:r>
        <w:rPr>
          <w:sz w:val="24"/>
        </w:rPr>
        <w:t xml:space="preserve">240 </w:t>
      </w:r>
      <w:r>
        <w:rPr>
          <w:sz w:val="24"/>
        </w:rPr>
        <w:t>个汉字。能够承担商务活动中的口译工作。</w:t>
      </w:r>
    </w:p>
    <w:p w:rsidR="00B022C0" w:rsidRDefault="00761A35">
      <w:pPr>
        <w:spacing w:line="360" w:lineRule="auto"/>
        <w:ind w:firstLineChars="200" w:firstLine="480"/>
        <w:rPr>
          <w:color w:val="000000"/>
          <w:sz w:val="24"/>
        </w:rPr>
      </w:pPr>
      <w:r>
        <w:rPr>
          <w:rFonts w:hint="eastAsia"/>
          <w:color w:val="000000"/>
          <w:sz w:val="24"/>
        </w:rPr>
        <w:t>本课程支撑专业培养方案中毕业要求</w:t>
      </w:r>
      <w:r>
        <w:rPr>
          <w:rFonts w:hint="eastAsia"/>
          <w:color w:val="000000"/>
          <w:sz w:val="24"/>
        </w:rPr>
        <w:t xml:space="preserve"> 5-3</w:t>
      </w:r>
      <w:r>
        <w:rPr>
          <w:rFonts w:hint="eastAsia"/>
          <w:color w:val="000000"/>
          <w:sz w:val="24"/>
        </w:rPr>
        <w:t>、毕业要求</w:t>
      </w:r>
      <w:r>
        <w:rPr>
          <w:rFonts w:hint="eastAsia"/>
          <w:color w:val="000000"/>
          <w:sz w:val="24"/>
        </w:rPr>
        <w:t xml:space="preserve"> 6-2 </w:t>
      </w:r>
      <w:r>
        <w:rPr>
          <w:rFonts w:hint="eastAsia"/>
          <w:color w:val="000000"/>
          <w:sz w:val="24"/>
        </w:rPr>
        <w:t>、</w:t>
      </w:r>
      <w:r>
        <w:rPr>
          <w:rFonts w:hint="eastAsia"/>
          <w:color w:val="000000"/>
          <w:sz w:val="24"/>
        </w:rPr>
        <w:t>6-3</w:t>
      </w:r>
      <w:r>
        <w:rPr>
          <w:rFonts w:hint="eastAsia"/>
          <w:color w:val="000000"/>
          <w:sz w:val="24"/>
        </w:rPr>
        <w:t>，以及毕业要求</w:t>
      </w:r>
      <w:r>
        <w:rPr>
          <w:rFonts w:hint="eastAsia"/>
          <w:color w:val="000000"/>
          <w:sz w:val="24"/>
        </w:rPr>
        <w:t xml:space="preserve"> 8-1</w:t>
      </w:r>
      <w:r>
        <w:rPr>
          <w:rFonts w:hint="eastAsia"/>
          <w:color w:val="000000"/>
          <w:sz w:val="24"/>
        </w:rPr>
        <w:t>，对应关系如表所示。</w:t>
      </w:r>
    </w:p>
    <w:tbl>
      <w:tblPr>
        <w:tblW w:w="925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98"/>
        <w:gridCol w:w="945"/>
        <w:gridCol w:w="945"/>
        <w:gridCol w:w="945"/>
        <w:gridCol w:w="945"/>
        <w:gridCol w:w="940"/>
        <w:gridCol w:w="945"/>
        <w:gridCol w:w="945"/>
        <w:gridCol w:w="950"/>
      </w:tblGrid>
      <w:tr w:rsidR="00B022C0">
        <w:trPr>
          <w:trHeight w:val="522"/>
        </w:trPr>
        <w:tc>
          <w:tcPr>
            <w:tcW w:w="1698" w:type="dxa"/>
            <w:vMerge w:val="restart"/>
            <w:shd w:val="clear" w:color="auto" w:fill="auto"/>
          </w:tcPr>
          <w:p w:rsidR="00B022C0" w:rsidRDefault="00761A35">
            <w:pPr>
              <w:widowControl/>
              <w:kinsoku w:val="0"/>
              <w:autoSpaceDE w:val="0"/>
              <w:autoSpaceDN w:val="0"/>
              <w:adjustRightInd w:val="0"/>
              <w:snapToGrid w:val="0"/>
              <w:spacing w:before="254" w:line="312" w:lineRule="exact"/>
              <w:jc w:val="left"/>
              <w:textAlignment w:val="baseline"/>
              <w:rPr>
                <w:rFonts w:ascii="宋体" w:hAnsi="宋体" w:cs="宋体"/>
                <w:snapToGrid w:val="0"/>
                <w:color w:val="000000"/>
                <w:sz w:val="20"/>
                <w:szCs w:val="20"/>
              </w:rPr>
            </w:pPr>
            <w:r>
              <w:rPr>
                <w:rFonts w:ascii="宋体" w:hAnsi="宋体" w:cs="宋体"/>
                <w:snapToGrid w:val="0"/>
                <w:color w:val="000000"/>
                <w:spacing w:val="6"/>
                <w:position w:val="7"/>
                <w:sz w:val="20"/>
                <w:szCs w:val="20"/>
              </w:rPr>
              <w:t>毕业要求</w:t>
            </w:r>
          </w:p>
          <w:p w:rsidR="00B022C0" w:rsidRDefault="00761A35">
            <w:pPr>
              <w:widowControl/>
              <w:kinsoku w:val="0"/>
              <w:autoSpaceDE w:val="0"/>
              <w:autoSpaceDN w:val="0"/>
              <w:adjustRightInd w:val="0"/>
              <w:snapToGrid w:val="0"/>
              <w:spacing w:line="226" w:lineRule="auto"/>
              <w:jc w:val="left"/>
              <w:textAlignment w:val="baseline"/>
              <w:rPr>
                <w:rFonts w:ascii="宋体" w:hAnsi="宋体" w:cs="宋体"/>
                <w:snapToGrid w:val="0"/>
                <w:color w:val="000000"/>
                <w:sz w:val="20"/>
                <w:szCs w:val="20"/>
              </w:rPr>
            </w:pPr>
            <w:r>
              <w:rPr>
                <w:rFonts w:ascii="宋体" w:hAnsi="宋体" w:cs="宋体"/>
                <w:snapToGrid w:val="0"/>
                <w:color w:val="000000"/>
                <w:spacing w:val="5"/>
                <w:sz w:val="20"/>
                <w:szCs w:val="20"/>
              </w:rPr>
              <w:t>指标点</w:t>
            </w:r>
          </w:p>
        </w:tc>
        <w:tc>
          <w:tcPr>
            <w:tcW w:w="7560" w:type="dxa"/>
            <w:gridSpan w:val="8"/>
            <w:shd w:val="clear" w:color="auto" w:fill="auto"/>
          </w:tcPr>
          <w:p w:rsidR="00B022C0" w:rsidRDefault="00761A35">
            <w:pPr>
              <w:widowControl/>
              <w:kinsoku w:val="0"/>
              <w:autoSpaceDE w:val="0"/>
              <w:autoSpaceDN w:val="0"/>
              <w:adjustRightInd w:val="0"/>
              <w:snapToGrid w:val="0"/>
              <w:spacing w:before="158" w:line="227" w:lineRule="auto"/>
              <w:jc w:val="left"/>
              <w:textAlignment w:val="baseline"/>
              <w:rPr>
                <w:rFonts w:ascii="宋体" w:hAnsi="宋体" w:cs="宋体"/>
                <w:snapToGrid w:val="0"/>
                <w:color w:val="000000"/>
                <w:sz w:val="20"/>
                <w:szCs w:val="20"/>
              </w:rPr>
            </w:pPr>
            <w:r>
              <w:rPr>
                <w:rFonts w:ascii="宋体" w:hAnsi="宋体" w:cs="宋体"/>
                <w:snapToGrid w:val="0"/>
                <w:color w:val="000000"/>
                <w:spacing w:val="8"/>
                <w:sz w:val="20"/>
                <w:szCs w:val="20"/>
              </w:rPr>
              <w:t>课</w:t>
            </w:r>
            <w:r>
              <w:rPr>
                <w:rFonts w:ascii="宋体" w:hAnsi="宋体" w:cs="宋体"/>
                <w:snapToGrid w:val="0"/>
                <w:color w:val="000000"/>
                <w:spacing w:val="7"/>
                <w:sz w:val="20"/>
                <w:szCs w:val="20"/>
              </w:rPr>
              <w:t>程目标</w:t>
            </w:r>
          </w:p>
        </w:tc>
      </w:tr>
      <w:tr w:rsidR="00B022C0">
        <w:trPr>
          <w:trHeight w:val="498"/>
        </w:trPr>
        <w:tc>
          <w:tcPr>
            <w:tcW w:w="1698" w:type="dxa"/>
            <w:vMerge/>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B022C0" w:rsidRDefault="00761A35">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15"/>
                <w:sz w:val="20"/>
                <w:szCs w:val="20"/>
              </w:rPr>
              <w:t>目</w:t>
            </w:r>
            <w:r>
              <w:rPr>
                <w:rFonts w:ascii="宋体" w:hAnsi="宋体" w:cs="宋体"/>
                <w:snapToGrid w:val="0"/>
                <w:color w:val="000000"/>
                <w:spacing w:val="-12"/>
                <w:sz w:val="20"/>
                <w:szCs w:val="20"/>
              </w:rPr>
              <w:t>标</w:t>
            </w:r>
            <w:r>
              <w:rPr>
                <w:rFonts w:ascii="宋体" w:hAnsi="宋体" w:cs="宋体"/>
                <w:snapToGrid w:val="0"/>
                <w:color w:val="000000"/>
                <w:spacing w:val="-12"/>
                <w:sz w:val="20"/>
                <w:szCs w:val="20"/>
              </w:rPr>
              <w:t xml:space="preserve"> </w:t>
            </w:r>
            <w:r>
              <w:rPr>
                <w:rFonts w:ascii="Times New Roman" w:eastAsia="Times New Roman" w:hAnsi="Times New Roman"/>
                <w:snapToGrid w:val="0"/>
                <w:color w:val="000000"/>
                <w:spacing w:val="-12"/>
                <w:sz w:val="20"/>
                <w:szCs w:val="20"/>
              </w:rPr>
              <w:t>1</w:t>
            </w:r>
          </w:p>
        </w:tc>
        <w:tc>
          <w:tcPr>
            <w:tcW w:w="945" w:type="dxa"/>
            <w:shd w:val="clear" w:color="auto" w:fill="auto"/>
          </w:tcPr>
          <w:p w:rsidR="00B022C0" w:rsidRDefault="00761A35">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20"/>
                <w:sz w:val="20"/>
                <w:szCs w:val="20"/>
              </w:rPr>
              <w:t>目</w:t>
            </w:r>
            <w:r>
              <w:rPr>
                <w:rFonts w:ascii="宋体" w:hAnsi="宋体" w:cs="宋体"/>
                <w:snapToGrid w:val="0"/>
                <w:color w:val="000000"/>
                <w:spacing w:val="-17"/>
                <w:sz w:val="20"/>
                <w:szCs w:val="20"/>
              </w:rPr>
              <w:t>标</w:t>
            </w:r>
            <w:r>
              <w:rPr>
                <w:rFonts w:ascii="宋体" w:hAnsi="宋体" w:cs="宋体"/>
                <w:snapToGrid w:val="0"/>
                <w:color w:val="000000"/>
                <w:spacing w:val="-17"/>
                <w:sz w:val="20"/>
                <w:szCs w:val="20"/>
              </w:rPr>
              <w:t xml:space="preserve"> </w:t>
            </w:r>
            <w:r>
              <w:rPr>
                <w:rFonts w:ascii="Times New Roman" w:eastAsia="Times New Roman" w:hAnsi="Times New Roman"/>
                <w:snapToGrid w:val="0"/>
                <w:color w:val="000000"/>
                <w:spacing w:val="-17"/>
                <w:sz w:val="20"/>
                <w:szCs w:val="20"/>
              </w:rPr>
              <w:t>2</w:t>
            </w:r>
          </w:p>
        </w:tc>
        <w:tc>
          <w:tcPr>
            <w:tcW w:w="945" w:type="dxa"/>
            <w:shd w:val="clear" w:color="auto" w:fill="auto"/>
          </w:tcPr>
          <w:p w:rsidR="00B022C0" w:rsidRDefault="00761A35">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19"/>
                <w:sz w:val="20"/>
                <w:szCs w:val="20"/>
              </w:rPr>
              <w:t>目</w:t>
            </w:r>
            <w:r>
              <w:rPr>
                <w:rFonts w:ascii="宋体" w:hAnsi="宋体" w:cs="宋体"/>
                <w:snapToGrid w:val="0"/>
                <w:color w:val="000000"/>
                <w:spacing w:val="-16"/>
                <w:sz w:val="20"/>
                <w:szCs w:val="20"/>
              </w:rPr>
              <w:t>标</w:t>
            </w:r>
            <w:r>
              <w:rPr>
                <w:rFonts w:ascii="宋体" w:hAnsi="宋体" w:cs="宋体"/>
                <w:snapToGrid w:val="0"/>
                <w:color w:val="000000"/>
                <w:spacing w:val="-16"/>
                <w:sz w:val="20"/>
                <w:szCs w:val="20"/>
              </w:rPr>
              <w:t xml:space="preserve"> </w:t>
            </w:r>
            <w:r>
              <w:rPr>
                <w:rFonts w:ascii="Times New Roman" w:eastAsia="Times New Roman" w:hAnsi="Times New Roman"/>
                <w:snapToGrid w:val="0"/>
                <w:color w:val="000000"/>
                <w:spacing w:val="-16"/>
                <w:sz w:val="20"/>
                <w:szCs w:val="20"/>
              </w:rPr>
              <w:t>3</w:t>
            </w:r>
          </w:p>
        </w:tc>
        <w:tc>
          <w:tcPr>
            <w:tcW w:w="945" w:type="dxa"/>
            <w:shd w:val="clear" w:color="auto" w:fill="auto"/>
          </w:tcPr>
          <w:p w:rsidR="00B022C0" w:rsidRDefault="00761A35">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18"/>
                <w:sz w:val="20"/>
                <w:szCs w:val="20"/>
              </w:rPr>
              <w:t>目标</w:t>
            </w:r>
            <w:r>
              <w:rPr>
                <w:rFonts w:ascii="宋体" w:hAnsi="宋体" w:cs="宋体"/>
                <w:snapToGrid w:val="0"/>
                <w:color w:val="000000"/>
                <w:spacing w:val="-18"/>
                <w:sz w:val="20"/>
                <w:szCs w:val="20"/>
              </w:rPr>
              <w:t xml:space="preserve"> </w:t>
            </w:r>
            <w:r>
              <w:rPr>
                <w:rFonts w:ascii="Times New Roman" w:eastAsia="Times New Roman" w:hAnsi="Times New Roman"/>
                <w:snapToGrid w:val="0"/>
                <w:color w:val="000000"/>
                <w:spacing w:val="-18"/>
                <w:sz w:val="20"/>
                <w:szCs w:val="20"/>
              </w:rPr>
              <w:t>4</w:t>
            </w:r>
          </w:p>
        </w:tc>
        <w:tc>
          <w:tcPr>
            <w:tcW w:w="940" w:type="dxa"/>
            <w:shd w:val="clear" w:color="auto" w:fill="auto"/>
          </w:tcPr>
          <w:p w:rsidR="00B022C0" w:rsidRDefault="00761A35">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18"/>
                <w:sz w:val="20"/>
                <w:szCs w:val="20"/>
              </w:rPr>
              <w:t>目</w:t>
            </w:r>
            <w:r>
              <w:rPr>
                <w:rFonts w:ascii="宋体" w:hAnsi="宋体" w:cs="宋体"/>
                <w:snapToGrid w:val="0"/>
                <w:color w:val="000000"/>
                <w:spacing w:val="-16"/>
                <w:sz w:val="20"/>
                <w:szCs w:val="20"/>
              </w:rPr>
              <w:t>标</w:t>
            </w:r>
            <w:r>
              <w:rPr>
                <w:rFonts w:ascii="宋体" w:hAnsi="宋体" w:cs="宋体"/>
                <w:snapToGrid w:val="0"/>
                <w:color w:val="000000"/>
                <w:spacing w:val="-16"/>
                <w:sz w:val="20"/>
                <w:szCs w:val="20"/>
              </w:rPr>
              <w:t xml:space="preserve"> </w:t>
            </w:r>
            <w:r>
              <w:rPr>
                <w:rFonts w:ascii="Times New Roman" w:eastAsia="Times New Roman" w:hAnsi="Times New Roman"/>
                <w:snapToGrid w:val="0"/>
                <w:color w:val="000000"/>
                <w:spacing w:val="-16"/>
                <w:sz w:val="20"/>
                <w:szCs w:val="20"/>
              </w:rPr>
              <w:t>5</w:t>
            </w: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r>
      <w:tr w:rsidR="00B022C0">
        <w:trPr>
          <w:trHeight w:val="484"/>
        </w:trPr>
        <w:tc>
          <w:tcPr>
            <w:tcW w:w="1698" w:type="dxa"/>
            <w:shd w:val="clear" w:color="auto" w:fill="auto"/>
          </w:tcPr>
          <w:p w:rsidR="00B022C0" w:rsidRDefault="00761A35">
            <w:pPr>
              <w:widowControl/>
              <w:kinsoku w:val="0"/>
              <w:autoSpaceDE w:val="0"/>
              <w:autoSpaceDN w:val="0"/>
              <w:adjustRightInd w:val="0"/>
              <w:snapToGrid w:val="0"/>
              <w:spacing w:before="136" w:line="226"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2"/>
                <w:sz w:val="20"/>
                <w:szCs w:val="20"/>
              </w:rPr>
              <w:t>毕</w:t>
            </w:r>
            <w:r>
              <w:rPr>
                <w:rFonts w:ascii="宋体" w:hAnsi="宋体" w:cs="宋体"/>
                <w:snapToGrid w:val="0"/>
                <w:color w:val="000000"/>
                <w:spacing w:val="-1"/>
                <w:sz w:val="20"/>
                <w:szCs w:val="20"/>
              </w:rPr>
              <w:t>业要求</w:t>
            </w:r>
            <w:r>
              <w:rPr>
                <w:rFonts w:ascii="宋体" w:hAnsi="宋体" w:cs="宋体"/>
                <w:snapToGrid w:val="0"/>
                <w:color w:val="000000"/>
                <w:spacing w:val="-1"/>
                <w:sz w:val="20"/>
                <w:szCs w:val="20"/>
              </w:rPr>
              <w:t xml:space="preserve"> </w:t>
            </w:r>
            <w:r>
              <w:rPr>
                <w:rFonts w:ascii="Times New Roman" w:eastAsia="Times New Roman" w:hAnsi="Times New Roman"/>
                <w:snapToGrid w:val="0"/>
                <w:color w:val="000000"/>
                <w:spacing w:val="-1"/>
                <w:sz w:val="20"/>
                <w:szCs w:val="20"/>
              </w:rPr>
              <w:t>5-3</w:t>
            </w:r>
          </w:p>
        </w:tc>
        <w:tc>
          <w:tcPr>
            <w:tcW w:w="945" w:type="dxa"/>
            <w:shd w:val="clear" w:color="auto" w:fill="auto"/>
          </w:tcPr>
          <w:p w:rsidR="00B022C0" w:rsidRDefault="00761A35">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761A35">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761A35">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761A35">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0" w:type="dxa"/>
            <w:shd w:val="clear" w:color="auto" w:fill="auto"/>
          </w:tcPr>
          <w:p w:rsidR="00B022C0" w:rsidRDefault="00761A35">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r>
      <w:tr w:rsidR="00B022C0">
        <w:trPr>
          <w:trHeight w:val="474"/>
        </w:trPr>
        <w:tc>
          <w:tcPr>
            <w:tcW w:w="1698" w:type="dxa"/>
            <w:shd w:val="clear" w:color="auto" w:fill="auto"/>
          </w:tcPr>
          <w:p w:rsidR="00B022C0" w:rsidRDefault="00761A35">
            <w:pPr>
              <w:widowControl/>
              <w:kinsoku w:val="0"/>
              <w:autoSpaceDE w:val="0"/>
              <w:autoSpaceDN w:val="0"/>
              <w:adjustRightInd w:val="0"/>
              <w:snapToGrid w:val="0"/>
              <w:spacing w:before="132" w:line="226"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2"/>
                <w:sz w:val="20"/>
                <w:szCs w:val="20"/>
              </w:rPr>
              <w:t>毕</w:t>
            </w:r>
            <w:r>
              <w:rPr>
                <w:rFonts w:ascii="宋体" w:hAnsi="宋体" w:cs="宋体"/>
                <w:snapToGrid w:val="0"/>
                <w:color w:val="000000"/>
                <w:spacing w:val="-1"/>
                <w:sz w:val="20"/>
                <w:szCs w:val="20"/>
              </w:rPr>
              <w:t>业要求</w:t>
            </w:r>
            <w:r>
              <w:rPr>
                <w:rFonts w:ascii="宋体" w:hAnsi="宋体" w:cs="宋体"/>
                <w:snapToGrid w:val="0"/>
                <w:color w:val="000000"/>
                <w:spacing w:val="-1"/>
                <w:sz w:val="20"/>
                <w:szCs w:val="20"/>
              </w:rPr>
              <w:t xml:space="preserve"> </w:t>
            </w:r>
            <w:r>
              <w:rPr>
                <w:rFonts w:ascii="Times New Roman" w:eastAsia="Times New Roman" w:hAnsi="Times New Roman"/>
                <w:snapToGrid w:val="0"/>
                <w:color w:val="000000"/>
                <w:spacing w:val="-1"/>
                <w:sz w:val="20"/>
                <w:szCs w:val="20"/>
              </w:rPr>
              <w:t>6-2</w:t>
            </w:r>
          </w:p>
        </w:tc>
        <w:tc>
          <w:tcPr>
            <w:tcW w:w="945" w:type="dxa"/>
            <w:shd w:val="clear" w:color="auto" w:fill="auto"/>
          </w:tcPr>
          <w:p w:rsidR="00B022C0" w:rsidRDefault="00761A35">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761A35">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761A35">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761A35">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0" w:type="dxa"/>
            <w:shd w:val="clear" w:color="auto" w:fill="auto"/>
          </w:tcPr>
          <w:p w:rsidR="00B022C0" w:rsidRDefault="00761A35">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r>
      <w:tr w:rsidR="00B022C0">
        <w:trPr>
          <w:trHeight w:val="464"/>
        </w:trPr>
        <w:tc>
          <w:tcPr>
            <w:tcW w:w="1698" w:type="dxa"/>
            <w:shd w:val="clear" w:color="auto" w:fill="auto"/>
          </w:tcPr>
          <w:p w:rsidR="00B022C0" w:rsidRDefault="00761A35">
            <w:pPr>
              <w:widowControl/>
              <w:kinsoku w:val="0"/>
              <w:autoSpaceDE w:val="0"/>
              <w:autoSpaceDN w:val="0"/>
              <w:adjustRightInd w:val="0"/>
              <w:snapToGrid w:val="0"/>
              <w:spacing w:before="128" w:line="226"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2"/>
                <w:sz w:val="20"/>
                <w:szCs w:val="20"/>
              </w:rPr>
              <w:t>毕</w:t>
            </w:r>
            <w:r>
              <w:rPr>
                <w:rFonts w:ascii="宋体" w:hAnsi="宋体" w:cs="宋体"/>
                <w:snapToGrid w:val="0"/>
                <w:color w:val="000000"/>
                <w:spacing w:val="-1"/>
                <w:sz w:val="20"/>
                <w:szCs w:val="20"/>
              </w:rPr>
              <w:t>业要求</w:t>
            </w:r>
            <w:r>
              <w:rPr>
                <w:rFonts w:ascii="宋体" w:hAnsi="宋体" w:cs="宋体"/>
                <w:snapToGrid w:val="0"/>
                <w:color w:val="000000"/>
                <w:spacing w:val="-1"/>
                <w:sz w:val="20"/>
                <w:szCs w:val="20"/>
              </w:rPr>
              <w:t xml:space="preserve"> </w:t>
            </w:r>
            <w:r>
              <w:rPr>
                <w:rFonts w:ascii="Times New Roman" w:eastAsia="Times New Roman" w:hAnsi="Times New Roman"/>
                <w:snapToGrid w:val="0"/>
                <w:color w:val="000000"/>
                <w:spacing w:val="-1"/>
                <w:sz w:val="20"/>
                <w:szCs w:val="20"/>
              </w:rPr>
              <w:t>6-3</w:t>
            </w:r>
          </w:p>
        </w:tc>
        <w:tc>
          <w:tcPr>
            <w:tcW w:w="945" w:type="dxa"/>
            <w:shd w:val="clear" w:color="auto" w:fill="auto"/>
          </w:tcPr>
          <w:p w:rsidR="00B022C0" w:rsidRDefault="00761A35">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761A35">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761A35">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761A35">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0" w:type="dxa"/>
            <w:shd w:val="clear" w:color="auto" w:fill="auto"/>
          </w:tcPr>
          <w:p w:rsidR="00B022C0" w:rsidRDefault="00761A35">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r>
      <w:tr w:rsidR="00B022C0">
        <w:trPr>
          <w:trHeight w:val="460"/>
        </w:trPr>
        <w:tc>
          <w:tcPr>
            <w:tcW w:w="1698" w:type="dxa"/>
            <w:shd w:val="clear" w:color="auto" w:fill="auto"/>
          </w:tcPr>
          <w:p w:rsidR="00B022C0" w:rsidRDefault="00761A35">
            <w:pPr>
              <w:widowControl/>
              <w:kinsoku w:val="0"/>
              <w:autoSpaceDE w:val="0"/>
              <w:autoSpaceDN w:val="0"/>
              <w:adjustRightInd w:val="0"/>
              <w:snapToGrid w:val="0"/>
              <w:spacing w:before="128" w:line="226" w:lineRule="auto"/>
              <w:jc w:val="left"/>
              <w:textAlignment w:val="baseline"/>
              <w:rPr>
                <w:rFonts w:ascii="Arial" w:eastAsia="等线" w:hAnsi="Arial" w:cs="Arial"/>
                <w:snapToGrid w:val="0"/>
                <w:color w:val="000000"/>
              </w:rPr>
            </w:pPr>
            <w:r>
              <w:rPr>
                <w:rFonts w:ascii="宋体" w:hAnsi="宋体" w:cs="宋体" w:hint="eastAsia"/>
                <w:snapToGrid w:val="0"/>
                <w:color w:val="000000"/>
                <w:spacing w:val="-2"/>
                <w:sz w:val="20"/>
                <w:szCs w:val="20"/>
              </w:rPr>
              <w:t>毕业要求</w:t>
            </w:r>
            <w:r>
              <w:rPr>
                <w:rFonts w:ascii="宋体" w:hAnsi="宋体" w:cs="宋体" w:hint="eastAsia"/>
                <w:snapToGrid w:val="0"/>
                <w:color w:val="000000"/>
                <w:spacing w:val="-2"/>
                <w:sz w:val="20"/>
                <w:szCs w:val="20"/>
              </w:rPr>
              <w:t xml:space="preserve"> 8</w:t>
            </w:r>
            <w:r>
              <w:rPr>
                <w:rFonts w:ascii="宋体" w:hAnsi="宋体" w:cs="宋体"/>
                <w:snapToGrid w:val="0"/>
                <w:color w:val="000000"/>
                <w:spacing w:val="-2"/>
                <w:sz w:val="20"/>
                <w:szCs w:val="20"/>
              </w:rPr>
              <w:t>-1</w:t>
            </w:r>
          </w:p>
        </w:tc>
        <w:tc>
          <w:tcPr>
            <w:tcW w:w="945" w:type="dxa"/>
            <w:shd w:val="clear" w:color="auto" w:fill="auto"/>
          </w:tcPr>
          <w:p w:rsidR="00B022C0" w:rsidRDefault="00B022C0">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position w:val="-1"/>
                <w:sz w:val="20"/>
                <w:szCs w:val="20"/>
              </w:rPr>
            </w:pPr>
          </w:p>
        </w:tc>
        <w:tc>
          <w:tcPr>
            <w:tcW w:w="945" w:type="dxa"/>
            <w:shd w:val="clear" w:color="auto" w:fill="auto"/>
          </w:tcPr>
          <w:p w:rsidR="00B022C0" w:rsidRDefault="00761A35">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position w:val="-1"/>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B022C0" w:rsidRDefault="00B022C0">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position w:val="-1"/>
                <w:sz w:val="20"/>
                <w:szCs w:val="20"/>
              </w:rPr>
            </w:pPr>
          </w:p>
        </w:tc>
        <w:tc>
          <w:tcPr>
            <w:tcW w:w="945" w:type="dxa"/>
            <w:shd w:val="clear" w:color="auto" w:fill="auto"/>
          </w:tcPr>
          <w:p w:rsidR="00B022C0" w:rsidRDefault="00761A35">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position w:val="-1"/>
                <w:sz w:val="20"/>
                <w:szCs w:val="20"/>
              </w:rPr>
            </w:pPr>
            <w:r>
              <w:rPr>
                <w:rFonts w:ascii="Times New Roman" w:eastAsia="Times New Roman" w:hAnsi="Times New Roman"/>
                <w:snapToGrid w:val="0"/>
                <w:color w:val="000000"/>
                <w:position w:val="-1"/>
                <w:sz w:val="20"/>
                <w:szCs w:val="20"/>
              </w:rPr>
              <w:t>√</w:t>
            </w:r>
          </w:p>
        </w:tc>
        <w:tc>
          <w:tcPr>
            <w:tcW w:w="940"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B022C0" w:rsidRDefault="00B022C0">
            <w:pPr>
              <w:widowControl/>
              <w:kinsoku w:val="0"/>
              <w:autoSpaceDE w:val="0"/>
              <w:autoSpaceDN w:val="0"/>
              <w:adjustRightInd w:val="0"/>
              <w:snapToGrid w:val="0"/>
              <w:jc w:val="left"/>
              <w:textAlignment w:val="baseline"/>
              <w:rPr>
                <w:rFonts w:ascii="Arial" w:eastAsia="等线" w:hAnsi="Arial" w:cs="Arial"/>
                <w:snapToGrid w:val="0"/>
                <w:color w:val="000000"/>
              </w:rPr>
            </w:pPr>
          </w:p>
        </w:tc>
      </w:tr>
    </w:tbl>
    <w:p w:rsidR="00B022C0" w:rsidRDefault="00B022C0">
      <w:pPr>
        <w:spacing w:line="360" w:lineRule="auto"/>
        <w:rPr>
          <w:b/>
          <w:sz w:val="28"/>
          <w:szCs w:val="28"/>
        </w:rPr>
      </w:pPr>
    </w:p>
    <w:p w:rsidR="00B022C0" w:rsidRDefault="00761A35">
      <w:pPr>
        <w:spacing w:line="360" w:lineRule="auto"/>
        <w:ind w:firstLineChars="200" w:firstLine="562"/>
        <w:rPr>
          <w:rFonts w:ascii="宋体" w:hAnsi="宋体"/>
          <w:b/>
          <w:sz w:val="28"/>
          <w:szCs w:val="28"/>
        </w:rPr>
      </w:pPr>
      <w:r>
        <w:rPr>
          <w:rFonts w:hint="eastAsia"/>
          <w:b/>
          <w:sz w:val="28"/>
          <w:szCs w:val="28"/>
        </w:rPr>
        <w:t>三</w:t>
      </w:r>
      <w:r>
        <w:rPr>
          <w:rFonts w:ascii="宋体" w:hAnsi="宋体"/>
          <w:b/>
          <w:sz w:val="28"/>
          <w:szCs w:val="28"/>
        </w:rPr>
        <w:t>、课程内容及要求</w:t>
      </w:r>
    </w:p>
    <w:p w:rsidR="00B022C0" w:rsidRDefault="00761A35">
      <w:pPr>
        <w:spacing w:line="360" w:lineRule="auto"/>
        <w:ind w:firstLineChars="196" w:firstLine="472"/>
        <w:rPr>
          <w:rFonts w:ascii="Times New Roman" w:hAnsi="Times New Roman"/>
          <w:b/>
          <w:bCs/>
          <w:sz w:val="24"/>
        </w:rPr>
      </w:pPr>
      <w:r>
        <w:rPr>
          <w:rFonts w:ascii="Times New Roman" w:hAnsi="Times New Roman"/>
          <w:b/>
          <w:bCs/>
          <w:sz w:val="24"/>
        </w:rPr>
        <w:t>(</w:t>
      </w:r>
      <w:r>
        <w:rPr>
          <w:rFonts w:ascii="Times New Roman" w:hAnsi="Times New Roman"/>
          <w:b/>
          <w:bCs/>
          <w:sz w:val="24"/>
        </w:rPr>
        <w:t>一</w:t>
      </w:r>
      <w:r>
        <w:rPr>
          <w:rFonts w:ascii="Times New Roman" w:hAnsi="Times New Roman"/>
          <w:b/>
          <w:bCs/>
          <w:sz w:val="24"/>
        </w:rPr>
        <w:t>) Unit 1 Media: Fact or Fable</w:t>
      </w:r>
    </w:p>
    <w:p w:rsidR="00B022C0" w:rsidRDefault="00761A35">
      <w:pPr>
        <w:spacing w:line="360" w:lineRule="auto"/>
        <w:ind w:firstLineChars="196" w:firstLine="470"/>
        <w:rPr>
          <w:rFonts w:ascii="宋体" w:hAnsi="宋体"/>
          <w:sz w:val="24"/>
        </w:rPr>
      </w:pPr>
      <w:r>
        <w:rPr>
          <w:rFonts w:ascii="宋体" w:hAnsi="宋体" w:hint="eastAsia"/>
          <w:sz w:val="24"/>
        </w:rPr>
        <w:t>1.</w:t>
      </w:r>
      <w:r>
        <w:rPr>
          <w:rFonts w:ascii="宋体" w:hAnsi="宋体" w:hint="eastAsia"/>
          <w:sz w:val="24"/>
        </w:rPr>
        <w:t>教学内容</w:t>
      </w:r>
    </w:p>
    <w:p w:rsidR="00B022C0" w:rsidRDefault="00761A35">
      <w:pPr>
        <w:spacing w:line="360" w:lineRule="auto"/>
        <w:ind w:firstLineChars="196" w:firstLine="470"/>
        <w:rPr>
          <w:rFonts w:ascii="Times New Roman" w:hAnsi="Times New Roman"/>
          <w:sz w:val="24"/>
        </w:rPr>
      </w:pPr>
      <w:r>
        <w:rPr>
          <w:rFonts w:ascii="Times New Roman" w:hAnsi="Times New Roman"/>
          <w:sz w:val="24"/>
        </w:rPr>
        <w:t>Reading</w:t>
      </w:r>
      <w:r>
        <w:rPr>
          <w:rFonts w:ascii="Times New Roman" w:hAnsi="Times New Roman"/>
          <w:sz w:val="24"/>
        </w:rPr>
        <w:t>：</w:t>
      </w:r>
      <w:r>
        <w:rPr>
          <w:rFonts w:ascii="Times New Roman" w:hAnsi="Times New Roman"/>
          <w:sz w:val="24"/>
        </w:rPr>
        <w:t>Text I What makes mainstream media mainstream</w:t>
      </w:r>
    </w:p>
    <w:p w:rsidR="00B022C0" w:rsidRDefault="00761A35">
      <w:pPr>
        <w:spacing w:line="360" w:lineRule="auto"/>
        <w:ind w:firstLineChars="646" w:firstLine="1550"/>
        <w:rPr>
          <w:rFonts w:ascii="Times New Roman" w:hAnsi="Times New Roman"/>
          <w:sz w:val="24"/>
        </w:rPr>
      </w:pPr>
      <w:r>
        <w:rPr>
          <w:rFonts w:ascii="Times New Roman" w:hAnsi="Times New Roman"/>
          <w:sz w:val="24"/>
        </w:rPr>
        <w:t>Text II Media relations</w:t>
      </w:r>
    </w:p>
    <w:p w:rsidR="00B022C0" w:rsidRDefault="00761A35">
      <w:pPr>
        <w:spacing w:line="360" w:lineRule="auto"/>
        <w:ind w:firstLineChars="196" w:firstLine="470"/>
        <w:rPr>
          <w:rFonts w:ascii="Times New Roman" w:hAnsi="Times New Roman"/>
          <w:sz w:val="24"/>
        </w:rPr>
      </w:pPr>
      <w:r>
        <w:rPr>
          <w:rFonts w:ascii="Times New Roman" w:hAnsi="Times New Roman"/>
          <w:sz w:val="24"/>
        </w:rPr>
        <w:t>Highlights: Critical reading of literature; research proposal</w:t>
      </w:r>
    </w:p>
    <w:p w:rsidR="00B022C0" w:rsidRDefault="00761A35">
      <w:pPr>
        <w:spacing w:line="360" w:lineRule="auto"/>
        <w:ind w:firstLineChars="196" w:firstLine="470"/>
        <w:rPr>
          <w:rFonts w:ascii="Times New Roman" w:hAnsi="Times New Roman"/>
          <w:sz w:val="24"/>
        </w:rPr>
      </w:pPr>
      <w:r>
        <w:rPr>
          <w:rFonts w:ascii="Times New Roman" w:hAnsi="Times New Roman"/>
          <w:sz w:val="24"/>
        </w:rPr>
        <w:t>Business Knowledge: Business research</w:t>
      </w:r>
    </w:p>
    <w:p w:rsidR="00B022C0" w:rsidRDefault="00761A35">
      <w:pPr>
        <w:spacing w:line="360" w:lineRule="auto"/>
        <w:ind w:firstLineChars="196" w:firstLine="470"/>
        <w:rPr>
          <w:rFonts w:ascii="宋体" w:hAnsi="宋体"/>
          <w:sz w:val="24"/>
        </w:rPr>
      </w:pPr>
      <w:r>
        <w:rPr>
          <w:rFonts w:ascii="宋体" w:hAnsi="宋体" w:hint="eastAsia"/>
          <w:sz w:val="24"/>
        </w:rPr>
        <w:t>2.</w:t>
      </w:r>
      <w:r>
        <w:rPr>
          <w:rFonts w:ascii="宋体" w:hAnsi="宋体" w:hint="eastAsia"/>
          <w:sz w:val="24"/>
        </w:rPr>
        <w:t>基本要求</w:t>
      </w:r>
    </w:p>
    <w:p w:rsidR="00B022C0" w:rsidRDefault="00761A35">
      <w:pPr>
        <w:spacing w:line="360" w:lineRule="auto"/>
        <w:ind w:firstLineChars="196" w:firstLine="470"/>
        <w:rPr>
          <w:rFonts w:ascii="宋体" w:hAnsi="宋体"/>
          <w:sz w:val="24"/>
        </w:rPr>
      </w:pPr>
      <w:r>
        <w:rPr>
          <w:rFonts w:ascii="宋体" w:hAnsi="宋体" w:hint="eastAsia"/>
          <w:sz w:val="24"/>
        </w:rPr>
        <w:t xml:space="preserve">(1) </w:t>
      </w:r>
      <w:r>
        <w:rPr>
          <w:rFonts w:ascii="宋体" w:hAnsi="宋体" w:hint="eastAsia"/>
          <w:sz w:val="24"/>
        </w:rPr>
        <w:t>理解媒体的定义、作用以及运作方式</w:t>
      </w:r>
    </w:p>
    <w:p w:rsidR="00B022C0" w:rsidRDefault="00761A35">
      <w:pPr>
        <w:spacing w:line="360" w:lineRule="auto"/>
        <w:ind w:firstLineChars="196" w:firstLine="470"/>
        <w:rPr>
          <w:rFonts w:ascii="宋体" w:hAnsi="宋体"/>
          <w:sz w:val="24"/>
        </w:rPr>
      </w:pPr>
      <w:r>
        <w:rPr>
          <w:rFonts w:ascii="宋体" w:hAnsi="宋体" w:hint="eastAsia"/>
          <w:sz w:val="24"/>
        </w:rPr>
        <w:t xml:space="preserve">(2) </w:t>
      </w:r>
      <w:r>
        <w:rPr>
          <w:rFonts w:ascii="宋体" w:hAnsi="宋体" w:hint="eastAsia"/>
          <w:sz w:val="24"/>
        </w:rPr>
        <w:t>正确使用与媒体相关的术语及表达</w:t>
      </w:r>
    </w:p>
    <w:p w:rsidR="00B022C0" w:rsidRDefault="00761A35">
      <w:pPr>
        <w:spacing w:line="360" w:lineRule="auto"/>
        <w:ind w:firstLineChars="196" w:firstLine="470"/>
        <w:rPr>
          <w:rFonts w:ascii="宋体" w:hAnsi="宋体"/>
          <w:sz w:val="24"/>
        </w:rPr>
      </w:pPr>
      <w:r>
        <w:rPr>
          <w:rFonts w:ascii="宋体" w:hAnsi="宋体" w:hint="eastAsia"/>
          <w:sz w:val="24"/>
        </w:rPr>
        <w:t xml:space="preserve">(3) </w:t>
      </w:r>
      <w:r>
        <w:rPr>
          <w:rFonts w:ascii="宋体" w:hAnsi="宋体" w:hint="eastAsia"/>
          <w:sz w:val="24"/>
        </w:rPr>
        <w:t>熟悉和了解企业和媒体的关系</w:t>
      </w:r>
    </w:p>
    <w:p w:rsidR="00B022C0" w:rsidRDefault="00761A35">
      <w:pPr>
        <w:spacing w:line="360" w:lineRule="auto"/>
        <w:ind w:firstLineChars="196" w:firstLine="470"/>
        <w:rPr>
          <w:rFonts w:ascii="宋体" w:hAnsi="宋体"/>
          <w:sz w:val="24"/>
        </w:rPr>
      </w:pPr>
      <w:r>
        <w:rPr>
          <w:rFonts w:ascii="宋体" w:hAnsi="宋体" w:hint="eastAsia"/>
          <w:sz w:val="24"/>
        </w:rPr>
        <w:lastRenderedPageBreak/>
        <w:t>3.</w:t>
      </w:r>
      <w:r>
        <w:rPr>
          <w:rFonts w:ascii="宋体" w:hAnsi="宋体" w:hint="eastAsia"/>
          <w:sz w:val="24"/>
        </w:rPr>
        <w:t>重点难点</w:t>
      </w:r>
    </w:p>
    <w:p w:rsidR="00B022C0" w:rsidRDefault="00761A35">
      <w:pPr>
        <w:spacing w:line="360" w:lineRule="auto"/>
        <w:ind w:firstLineChars="196" w:firstLine="470"/>
        <w:rPr>
          <w:rFonts w:ascii="宋体" w:hAnsi="宋体"/>
          <w:sz w:val="24"/>
        </w:rPr>
      </w:pPr>
      <w:r>
        <w:rPr>
          <w:rFonts w:ascii="宋体" w:hAnsi="宋体" w:hint="eastAsia"/>
          <w:sz w:val="24"/>
        </w:rPr>
        <w:t xml:space="preserve">(1) </w:t>
      </w:r>
      <w:r>
        <w:rPr>
          <w:rFonts w:ascii="宋体" w:hAnsi="宋体" w:hint="eastAsia"/>
          <w:sz w:val="24"/>
        </w:rPr>
        <w:t>媒体相关的术语及表达</w:t>
      </w:r>
    </w:p>
    <w:p w:rsidR="00B022C0" w:rsidRDefault="00761A35">
      <w:pPr>
        <w:spacing w:line="360" w:lineRule="auto"/>
        <w:ind w:firstLineChars="196" w:firstLine="470"/>
        <w:rPr>
          <w:rFonts w:ascii="宋体" w:hAnsi="宋体"/>
          <w:sz w:val="24"/>
        </w:rPr>
      </w:pPr>
      <w:r>
        <w:rPr>
          <w:rFonts w:ascii="宋体" w:hAnsi="宋体" w:hint="eastAsia"/>
          <w:sz w:val="24"/>
        </w:rPr>
        <w:t>(2)</w:t>
      </w:r>
      <w:r>
        <w:rPr>
          <w:rFonts w:ascii="宋体" w:hAnsi="宋体" w:hint="eastAsia"/>
          <w:sz w:val="24"/>
        </w:rPr>
        <w:t>企业成功与维护媒体关系的关联</w:t>
      </w:r>
    </w:p>
    <w:p w:rsidR="00B022C0" w:rsidRDefault="00761A35">
      <w:pPr>
        <w:spacing w:line="360" w:lineRule="auto"/>
        <w:ind w:firstLineChars="196" w:firstLine="470"/>
        <w:rPr>
          <w:rFonts w:ascii="宋体" w:hAnsi="宋体"/>
          <w:sz w:val="24"/>
        </w:rPr>
      </w:pPr>
      <w:r>
        <w:rPr>
          <w:rFonts w:ascii="宋体" w:hAnsi="宋体" w:hint="eastAsia"/>
          <w:sz w:val="24"/>
        </w:rPr>
        <w:t>4.</w:t>
      </w:r>
      <w:r>
        <w:rPr>
          <w:rFonts w:ascii="宋体" w:hAnsi="宋体" w:hint="eastAsia"/>
          <w:sz w:val="24"/>
        </w:rPr>
        <w:t>课程思政知识点</w:t>
      </w:r>
    </w:p>
    <w:p w:rsidR="00B022C0" w:rsidRDefault="00761A35">
      <w:pPr>
        <w:spacing w:line="360" w:lineRule="auto"/>
        <w:ind w:firstLineChars="196" w:firstLine="470"/>
        <w:rPr>
          <w:rFonts w:ascii="宋体" w:hAnsi="宋体"/>
          <w:sz w:val="24"/>
        </w:rPr>
      </w:pPr>
      <w:r>
        <w:rPr>
          <w:rFonts w:ascii="宋体" w:hAnsi="宋体" w:hint="eastAsia"/>
          <w:sz w:val="24"/>
        </w:rPr>
        <w:t xml:space="preserve">(1) </w:t>
      </w:r>
      <w:r>
        <w:rPr>
          <w:rFonts w:ascii="宋体" w:hAnsi="宋体" w:hint="eastAsia"/>
          <w:sz w:val="24"/>
        </w:rPr>
        <w:t>通过学习培养学生的社会主义核心价值观，因为社会主义核心价值观必将成为人们共同遵循和维护的行为准则，并强调媒体的价值观必须符合社会主义核心价值观之上，引导学生树立正确的道德和文化价值观的构建。</w:t>
      </w:r>
    </w:p>
    <w:p w:rsidR="00B022C0" w:rsidRDefault="00761A35">
      <w:pPr>
        <w:spacing w:line="360" w:lineRule="auto"/>
        <w:ind w:firstLineChars="196" w:firstLine="470"/>
        <w:rPr>
          <w:rFonts w:ascii="宋体" w:hAnsi="宋体"/>
          <w:sz w:val="24"/>
        </w:rPr>
      </w:pPr>
      <w:r>
        <w:rPr>
          <w:rFonts w:ascii="宋体" w:hAnsi="宋体" w:hint="eastAsia"/>
          <w:sz w:val="24"/>
        </w:rPr>
        <w:t xml:space="preserve">(2) </w:t>
      </w:r>
      <w:r>
        <w:rPr>
          <w:rFonts w:ascii="宋体" w:hAnsi="宋体" w:hint="eastAsia"/>
          <w:sz w:val="24"/>
        </w:rPr>
        <w:t>结合中国优秀媒体与文化价值的主题，引导学生认识到核心价值观反映社会和人类的长远利益和未来发展方向，具有激励人心和鼓舞人们不断前进的作用。</w:t>
      </w:r>
    </w:p>
    <w:p w:rsidR="00B022C0" w:rsidRDefault="00761A35">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二</w:t>
      </w:r>
      <w:r>
        <w:rPr>
          <w:rFonts w:ascii="Times New Roman" w:hAnsi="Times New Roman"/>
          <w:b/>
          <w:sz w:val="24"/>
        </w:rPr>
        <w:t>) Unit 2 Originality and Fair Play</w:t>
      </w:r>
    </w:p>
    <w:p w:rsidR="00B022C0" w:rsidRDefault="00761A35">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Reading: Text I The great seduction</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 xml:space="preserve">       </w:t>
      </w:r>
      <w:r>
        <w:rPr>
          <w:rFonts w:ascii="Times New Roman" w:hAnsi="Times New Roman"/>
          <w:bCs/>
          <w:sz w:val="24"/>
        </w:rPr>
        <w:t xml:space="preserve"> Text II Intellectual property: A practice focus</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Highlights: Abstract writing</w:t>
      </w:r>
      <w:r>
        <w:rPr>
          <w:rFonts w:ascii="Times New Roman" w:hAnsi="Times New Roman"/>
          <w:bCs/>
          <w:sz w:val="24"/>
        </w:rPr>
        <w:t>；</w:t>
      </w:r>
      <w:r>
        <w:rPr>
          <w:rFonts w:ascii="Times New Roman" w:hAnsi="Times New Roman"/>
          <w:bCs/>
          <w:sz w:val="24"/>
        </w:rPr>
        <w:t>terms &amp; expressions</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Business Skills: Business meeting</w:t>
      </w:r>
    </w:p>
    <w:p w:rsidR="00B022C0" w:rsidRDefault="00761A35">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了解知识产权的定义、重要性以及如何保护知识产权</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正确使用与知识产权相关的术语及表达</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(3) </w:t>
      </w:r>
      <w:r>
        <w:rPr>
          <w:rFonts w:ascii="宋体" w:hAnsi="宋体" w:hint="eastAsia"/>
          <w:bCs/>
          <w:sz w:val="24"/>
        </w:rPr>
        <w:t>运用所学知识分析企业如何有效保护知识产权</w:t>
      </w:r>
    </w:p>
    <w:p w:rsidR="00B022C0" w:rsidRDefault="00761A35">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企业知识产权管理的术语及表达</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知识产权保护的多种方式之</w:t>
      </w:r>
      <w:r>
        <w:rPr>
          <w:rFonts w:ascii="宋体" w:hAnsi="宋体" w:hint="eastAsia"/>
          <w:bCs/>
          <w:sz w:val="24"/>
        </w:rPr>
        <w:t>间的区别</w:t>
      </w:r>
    </w:p>
    <w:p w:rsidR="00B022C0" w:rsidRDefault="00761A35">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着重教育引导学生深刻理解社会主义核心价值观，了解知识产权法律法规，培养法律意识。</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以立德树人为根本宗旨，培育和践行社会主义核心价值观，在学习如何正确引用他人观点等学术知识的过程中，培养学生的学术诚信意识。</w:t>
      </w:r>
    </w:p>
    <w:p w:rsidR="00B022C0" w:rsidRDefault="00761A35">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三</w:t>
      </w:r>
      <w:r>
        <w:rPr>
          <w:rFonts w:ascii="Times New Roman" w:hAnsi="Times New Roman"/>
          <w:b/>
          <w:sz w:val="24"/>
        </w:rPr>
        <w:t>) Unit 3 National Interest in a World Community</w:t>
      </w:r>
    </w:p>
    <w:p w:rsidR="00B022C0" w:rsidRDefault="00761A35">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Reading: Text I On national prejudices</w:t>
      </w:r>
    </w:p>
    <w:p w:rsidR="00B022C0" w:rsidRDefault="00761A35">
      <w:pPr>
        <w:spacing w:line="360" w:lineRule="auto"/>
        <w:ind w:firstLineChars="600" w:firstLine="1440"/>
        <w:rPr>
          <w:rFonts w:ascii="Times New Roman" w:hAnsi="Times New Roman"/>
          <w:bCs/>
          <w:sz w:val="24"/>
        </w:rPr>
      </w:pPr>
      <w:r>
        <w:rPr>
          <w:rFonts w:ascii="Times New Roman" w:hAnsi="Times New Roman"/>
          <w:bCs/>
          <w:sz w:val="24"/>
        </w:rPr>
        <w:t>Text II Turn a social problem into</w:t>
      </w:r>
      <w:r>
        <w:rPr>
          <w:rFonts w:ascii="Times New Roman" w:hAnsi="Times New Roman"/>
          <w:bCs/>
          <w:sz w:val="24"/>
        </w:rPr>
        <w:t xml:space="preserve"> wealth</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Highlights: Quantitative and qualitative research; writing an introduction</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lastRenderedPageBreak/>
        <w:t>Business Knowledge: Business negotiation</w:t>
      </w:r>
    </w:p>
    <w:p w:rsidR="00B022C0" w:rsidRDefault="00761A35">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了解文化分层与文化偏见的成因</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正确使用与企业社会责任相关的术语及表达</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(3) </w:t>
      </w:r>
      <w:r>
        <w:rPr>
          <w:rFonts w:ascii="宋体" w:hAnsi="宋体" w:hint="eastAsia"/>
          <w:bCs/>
          <w:sz w:val="24"/>
        </w:rPr>
        <w:t>学会撰写介绍</w:t>
      </w:r>
    </w:p>
    <w:p w:rsidR="00B022C0" w:rsidRDefault="00761A35">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文化分层与文化偏见相关的术语及表达</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数据收集与商务谈判准备</w:t>
      </w:r>
    </w:p>
    <w:p w:rsidR="00B022C0" w:rsidRDefault="00761A35">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B022C0" w:rsidRDefault="00761A35">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了解人类命运共同体思想，中</w:t>
      </w:r>
      <w:r>
        <w:rPr>
          <w:rFonts w:ascii="宋体" w:hAnsi="宋体" w:hint="eastAsia"/>
          <w:bCs/>
          <w:sz w:val="24"/>
        </w:rPr>
        <w:t>国积极应对各种复杂挑战，通过回顾我国发展，坚定民族自信心和自豪感。</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在新时代，我国正处于实现中华民族伟大复兴的关键时期，我国经济正处在转变发展方式、优化经济结构、转换增长动力的攻关期，新形势需要新担当、呼唤新作为。在经济建设中，要提高贯彻落实新发展理念的能力和水平，形成全面深化改革、全面扩大开放的新格局。</w:t>
      </w:r>
    </w:p>
    <w:p w:rsidR="00B022C0" w:rsidRDefault="00761A35">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四</w:t>
      </w:r>
      <w:r>
        <w:rPr>
          <w:rFonts w:ascii="Times New Roman" w:hAnsi="Times New Roman"/>
          <w:b/>
          <w:sz w:val="24"/>
        </w:rPr>
        <w:t>) Unit 5 Conflict and Compromise</w:t>
      </w:r>
    </w:p>
    <w:p w:rsidR="00B022C0" w:rsidRDefault="00761A35">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Reading: Text I The coming trade wars</w:t>
      </w:r>
    </w:p>
    <w:p w:rsidR="00B022C0" w:rsidRDefault="00761A35">
      <w:pPr>
        <w:spacing w:line="360" w:lineRule="auto"/>
        <w:ind w:firstLineChars="600" w:firstLine="1440"/>
        <w:rPr>
          <w:rFonts w:ascii="Times New Roman" w:hAnsi="Times New Roman"/>
          <w:bCs/>
          <w:sz w:val="24"/>
        </w:rPr>
      </w:pPr>
      <w:r>
        <w:rPr>
          <w:rFonts w:ascii="Times New Roman" w:hAnsi="Times New Roman"/>
          <w:bCs/>
          <w:sz w:val="24"/>
        </w:rPr>
        <w:t>Text II Trade war?</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Highlights: Interview and questionnaire</w:t>
      </w:r>
      <w:r>
        <w:rPr>
          <w:rFonts w:ascii="Times New Roman" w:hAnsi="Times New Roman"/>
          <w:bCs/>
          <w:sz w:val="24"/>
        </w:rPr>
        <w:t>；</w:t>
      </w:r>
      <w:r>
        <w:rPr>
          <w:rFonts w:ascii="Times New Roman" w:hAnsi="Times New Roman" w:hint="eastAsia"/>
          <w:bCs/>
          <w:sz w:val="24"/>
        </w:rPr>
        <w:t>t</w:t>
      </w:r>
      <w:r>
        <w:rPr>
          <w:rFonts w:ascii="Times New Roman" w:hAnsi="Times New Roman"/>
          <w:bCs/>
          <w:sz w:val="24"/>
        </w:rPr>
        <w:t xml:space="preserve">erms &amp; expressions </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Business Knowledge: Minutes</w:t>
      </w:r>
    </w:p>
    <w:p w:rsidR="00B022C0" w:rsidRDefault="00761A35">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B022C0" w:rsidRDefault="00761A35">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了解什么是贸易摩擦以及贸易摩擦的影响</w:t>
      </w:r>
    </w:p>
    <w:p w:rsidR="00B022C0" w:rsidRDefault="00761A35">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正确使用与贸易相关的术语及表达</w:t>
      </w:r>
    </w:p>
    <w:p w:rsidR="00B022C0" w:rsidRDefault="00761A35">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分析各国政府对促进外贸易的具体举措</w:t>
      </w:r>
    </w:p>
    <w:p w:rsidR="00B022C0" w:rsidRDefault="00761A35">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对外贸易相关的术语及表达</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促进对外贸易的具体措施</w:t>
      </w:r>
    </w:p>
    <w:p w:rsidR="00B022C0" w:rsidRDefault="00761A35">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通过学习，让学生了解多年来中国在经济发展等多个领域展现了重要领导力，是国际贸易的重要合作伙伴，坚定民族自信心，</w:t>
      </w:r>
      <w:r>
        <w:rPr>
          <w:rFonts w:ascii="宋体" w:hAnsi="宋体" w:hint="eastAsia"/>
          <w:bCs/>
          <w:sz w:val="24"/>
        </w:rPr>
        <w:t xml:space="preserve"> </w:t>
      </w:r>
      <w:r>
        <w:rPr>
          <w:rFonts w:ascii="宋体" w:hAnsi="宋体" w:hint="eastAsia"/>
          <w:bCs/>
          <w:sz w:val="24"/>
        </w:rPr>
        <w:t>提升民族自豪感和文化的归属感。</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引导学生认识到，中国的经验传递出积极的信号：如果采取适当的方法</w:t>
      </w:r>
      <w:r>
        <w:rPr>
          <w:rFonts w:ascii="宋体" w:hAnsi="宋体" w:hint="eastAsia"/>
          <w:bCs/>
          <w:sz w:val="24"/>
        </w:rPr>
        <w:lastRenderedPageBreak/>
        <w:t>和政策，世界各国都能在贸易以及改善人民生活上取得成就。我国已经在降低贸易壁垒和应对贸易摩擦上取得了重要的进步，也必将在对外贸易领域做出更多的中国贡献。</w:t>
      </w:r>
    </w:p>
    <w:p w:rsidR="00B022C0" w:rsidRDefault="00761A35">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五</w:t>
      </w:r>
      <w:r>
        <w:rPr>
          <w:rFonts w:ascii="Times New Roman" w:hAnsi="Times New Roman"/>
          <w:b/>
          <w:sz w:val="24"/>
        </w:rPr>
        <w:t>) Unit 6 Law and Order</w:t>
      </w:r>
    </w:p>
    <w:p w:rsidR="00B022C0" w:rsidRDefault="00761A35">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Reading: Text I Pressure points</w:t>
      </w:r>
    </w:p>
    <w:p w:rsidR="00B022C0" w:rsidRDefault="00761A35">
      <w:pPr>
        <w:spacing w:line="360" w:lineRule="auto"/>
        <w:ind w:firstLineChars="600" w:firstLine="1440"/>
        <w:rPr>
          <w:rFonts w:ascii="Times New Roman" w:hAnsi="Times New Roman"/>
          <w:bCs/>
          <w:sz w:val="24"/>
        </w:rPr>
      </w:pPr>
      <w:r>
        <w:rPr>
          <w:rFonts w:ascii="Times New Roman" w:hAnsi="Times New Roman"/>
          <w:bCs/>
          <w:sz w:val="24"/>
        </w:rPr>
        <w:t>Text II W</w:t>
      </w:r>
      <w:r>
        <w:rPr>
          <w:rFonts w:ascii="Times New Roman" w:hAnsi="Times New Roman"/>
          <w:bCs/>
          <w:sz w:val="24"/>
        </w:rPr>
        <w:t>ar, embargo or nothing: U.S. sanctions in historical perspective</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Highlights: Writing the discussion section of a dissertation</w:t>
      </w:r>
      <w:r>
        <w:rPr>
          <w:rFonts w:ascii="Times New Roman" w:hAnsi="Times New Roman"/>
          <w:bCs/>
          <w:sz w:val="24"/>
        </w:rPr>
        <w:t>；</w:t>
      </w:r>
      <w:r>
        <w:rPr>
          <w:rFonts w:ascii="Times New Roman" w:hAnsi="Times New Roman"/>
          <w:bCs/>
          <w:sz w:val="24"/>
        </w:rPr>
        <w:t>terms &amp; expressions</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Business Knowledge: Business proposal</w:t>
      </w:r>
    </w:p>
    <w:p w:rsidR="00B022C0" w:rsidRDefault="00761A35">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熟悉和了解能源的分类</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了解掌握经济制裁相关的术语及表达</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(3) </w:t>
      </w:r>
      <w:r>
        <w:rPr>
          <w:rFonts w:ascii="宋体" w:hAnsi="宋体" w:hint="eastAsia"/>
          <w:bCs/>
          <w:sz w:val="24"/>
        </w:rPr>
        <w:t>进一步掌握案例分析技巧</w:t>
      </w:r>
    </w:p>
    <w:p w:rsidR="00B022C0" w:rsidRDefault="00761A35">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论文</w:t>
      </w:r>
      <w:r>
        <w:rPr>
          <w:rFonts w:ascii="宋体" w:hAnsi="宋体" w:hint="eastAsia"/>
          <w:bCs/>
          <w:sz w:val="24"/>
        </w:rPr>
        <w:t>中讨论部分的撰写</w:t>
      </w:r>
      <w:r>
        <w:rPr>
          <w:rFonts w:ascii="宋体" w:hAnsi="宋体" w:hint="eastAsia"/>
          <w:bCs/>
          <w:sz w:val="24"/>
        </w:rPr>
        <w:t xml:space="preserve"> </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商业策划书的写作技巧</w:t>
      </w:r>
    </w:p>
    <w:p w:rsidR="00B022C0" w:rsidRDefault="00761A35">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引导学生就中西方关于贸易的不同理念开展思辨性思考，培养学生独立、自强的意识和一定的跨文化交际能力。</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通过对课文主题的挖掘，深入了解中国的对外贸易政策以及为促进对外贸易做出的努力，培养民族自豪感和自信心。</w:t>
      </w:r>
    </w:p>
    <w:p w:rsidR="00B022C0" w:rsidRDefault="00761A35">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六</w:t>
      </w:r>
      <w:r>
        <w:rPr>
          <w:rFonts w:ascii="Times New Roman" w:hAnsi="Times New Roman"/>
          <w:b/>
          <w:sz w:val="24"/>
        </w:rPr>
        <w:t>) Unit 8 Poor nations, rich nations</w:t>
      </w:r>
    </w:p>
    <w:p w:rsidR="00B022C0" w:rsidRDefault="00761A35">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Reading: Text I The struggle for development</w:t>
      </w:r>
    </w:p>
    <w:p w:rsidR="00B022C0" w:rsidRDefault="00761A35">
      <w:pPr>
        <w:spacing w:line="360" w:lineRule="auto"/>
        <w:ind w:firstLineChars="600" w:firstLine="1440"/>
        <w:rPr>
          <w:rFonts w:ascii="Times New Roman" w:hAnsi="Times New Roman"/>
          <w:bCs/>
          <w:sz w:val="24"/>
        </w:rPr>
      </w:pPr>
      <w:r>
        <w:rPr>
          <w:rFonts w:ascii="Times New Roman" w:hAnsi="Times New Roman"/>
          <w:bCs/>
          <w:sz w:val="24"/>
        </w:rPr>
        <w:t xml:space="preserve">Text II Foreign aid </w:t>
      </w:r>
      <w:r>
        <w:rPr>
          <w:rFonts w:ascii="Times New Roman" w:hAnsi="Times New Roman"/>
          <w:bCs/>
          <w:sz w:val="24"/>
        </w:rPr>
        <w:t>for development assistance</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Highlights: Citation and reference guides</w:t>
      </w:r>
      <w:r>
        <w:rPr>
          <w:rFonts w:ascii="Times New Roman" w:hAnsi="Times New Roman"/>
          <w:bCs/>
          <w:sz w:val="24"/>
        </w:rPr>
        <w:t>；</w:t>
      </w:r>
      <w:r>
        <w:rPr>
          <w:rFonts w:ascii="Times New Roman" w:hAnsi="Times New Roman"/>
          <w:bCs/>
          <w:sz w:val="24"/>
        </w:rPr>
        <w:t>terms &amp; expressions</w:t>
      </w:r>
    </w:p>
    <w:p w:rsidR="00B022C0" w:rsidRDefault="00761A35">
      <w:pPr>
        <w:spacing w:line="360" w:lineRule="auto"/>
        <w:ind w:firstLineChars="200" w:firstLine="480"/>
        <w:rPr>
          <w:rFonts w:ascii="Times New Roman" w:hAnsi="Times New Roman"/>
          <w:bCs/>
          <w:sz w:val="24"/>
        </w:rPr>
      </w:pPr>
      <w:r>
        <w:rPr>
          <w:rFonts w:ascii="Times New Roman" w:hAnsi="Times New Roman"/>
          <w:bCs/>
          <w:sz w:val="24"/>
        </w:rPr>
        <w:t>Business Knowledge: Business plan</w:t>
      </w:r>
    </w:p>
    <w:p w:rsidR="00B022C0" w:rsidRDefault="00761A35">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了解可持续发展的重要性和意义</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正确使用与可持续发展相关的术语及表达</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(3) </w:t>
      </w:r>
      <w:r>
        <w:rPr>
          <w:rFonts w:ascii="宋体" w:hAnsi="宋体" w:hint="eastAsia"/>
          <w:bCs/>
          <w:sz w:val="24"/>
        </w:rPr>
        <w:t>深入了解发达国家和发展中国家如何进行可持续发展</w:t>
      </w:r>
      <w:r>
        <w:rPr>
          <w:rFonts w:ascii="宋体" w:hAnsi="宋体" w:hint="eastAsia"/>
          <w:bCs/>
          <w:sz w:val="24"/>
        </w:rPr>
        <w:t xml:space="preserve"> </w:t>
      </w:r>
    </w:p>
    <w:p w:rsidR="00B022C0" w:rsidRDefault="00761A35">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可持续发展相关的术语及表达</w:t>
      </w:r>
    </w:p>
    <w:p w:rsidR="00B022C0" w:rsidRDefault="00761A35">
      <w:pPr>
        <w:spacing w:line="360" w:lineRule="auto"/>
        <w:ind w:firstLineChars="200" w:firstLine="480"/>
        <w:rPr>
          <w:rFonts w:ascii="宋体" w:hAnsi="宋体"/>
          <w:bCs/>
          <w:sz w:val="24"/>
        </w:rPr>
      </w:pPr>
      <w:r>
        <w:rPr>
          <w:rFonts w:ascii="宋体" w:hAnsi="宋体" w:hint="eastAsia"/>
          <w:bCs/>
          <w:sz w:val="24"/>
        </w:rPr>
        <w:lastRenderedPageBreak/>
        <w:t xml:space="preserve">(2) </w:t>
      </w:r>
      <w:r>
        <w:rPr>
          <w:rFonts w:ascii="宋体" w:hAnsi="宋体" w:hint="eastAsia"/>
          <w:bCs/>
          <w:sz w:val="24"/>
        </w:rPr>
        <w:t>商业计划的撰写技巧</w:t>
      </w:r>
    </w:p>
    <w:p w:rsidR="00B022C0" w:rsidRDefault="00761A35">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通过对课文主题的挖掘，引导学生了解中国的可持续发展战略，劳动分工的结果必然使世界各国的相互联系日益紧密、相互依存，国家间互相联系、福祸相依，成为“命运共同体”，中国的可持续发展为其他国家创造了无穷的发展机遇，增强民族和文化的归属感、认同感、尊严感与荣誉感。</w:t>
      </w:r>
    </w:p>
    <w:p w:rsidR="00B022C0" w:rsidRDefault="00761A35">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培养学生跨文化交际能力，并能够采取批判的态度，客观、理性和辩证地看待教材中的价值观。</w:t>
      </w:r>
    </w:p>
    <w:p w:rsidR="00B022C0" w:rsidRDefault="00761A35">
      <w:pPr>
        <w:spacing w:line="360" w:lineRule="auto"/>
        <w:ind w:firstLineChars="200" w:firstLine="480"/>
        <w:rPr>
          <w:bCs/>
          <w:color w:val="000000"/>
          <w:sz w:val="24"/>
        </w:rPr>
      </w:pPr>
      <w:r>
        <w:rPr>
          <w:rFonts w:hint="eastAsia"/>
          <w:bCs/>
          <w:color w:val="000000"/>
          <w:sz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B022C0">
        <w:tc>
          <w:tcPr>
            <w:tcW w:w="740" w:type="dxa"/>
            <w:shd w:val="clear" w:color="auto" w:fill="FFFFFF"/>
            <w:vAlign w:val="center"/>
          </w:tcPr>
          <w:p w:rsidR="00B022C0" w:rsidRDefault="00761A35">
            <w:pPr>
              <w:jc w:val="center"/>
              <w:rPr>
                <w:color w:val="000000"/>
                <w:szCs w:val="21"/>
              </w:rPr>
            </w:pPr>
            <w:r>
              <w:rPr>
                <w:rFonts w:hint="eastAsia"/>
                <w:color w:val="000000"/>
                <w:szCs w:val="21"/>
              </w:rPr>
              <w:t>序号</w:t>
            </w:r>
          </w:p>
        </w:tc>
        <w:tc>
          <w:tcPr>
            <w:tcW w:w="3476" w:type="dxa"/>
            <w:shd w:val="clear" w:color="auto" w:fill="FFFFFF"/>
            <w:vAlign w:val="center"/>
          </w:tcPr>
          <w:p w:rsidR="00B022C0" w:rsidRDefault="00761A35">
            <w:pPr>
              <w:jc w:val="center"/>
              <w:rPr>
                <w:color w:val="000000"/>
                <w:szCs w:val="21"/>
              </w:rPr>
            </w:pPr>
            <w:r>
              <w:rPr>
                <w:color w:val="000000"/>
                <w:szCs w:val="21"/>
              </w:rPr>
              <w:t>教学内容</w:t>
            </w:r>
          </w:p>
        </w:tc>
        <w:tc>
          <w:tcPr>
            <w:tcW w:w="1701"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jc w:val="center"/>
              <w:rPr>
                <w:color w:val="000000"/>
                <w:szCs w:val="21"/>
              </w:rPr>
            </w:pPr>
            <w:r>
              <w:rPr>
                <w:color w:val="000000"/>
                <w:szCs w:val="21"/>
              </w:rPr>
              <w:t>指标点</w:t>
            </w:r>
          </w:p>
        </w:tc>
        <w:tc>
          <w:tcPr>
            <w:tcW w:w="735" w:type="dxa"/>
            <w:shd w:val="clear" w:color="auto" w:fill="FFFFFF"/>
            <w:vAlign w:val="center"/>
          </w:tcPr>
          <w:p w:rsidR="00B022C0" w:rsidRDefault="00761A35">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jc w:val="center"/>
              <w:rPr>
                <w:color w:val="000000"/>
                <w:szCs w:val="21"/>
              </w:rPr>
            </w:pPr>
            <w:r>
              <w:rPr>
                <w:rFonts w:hint="eastAsia"/>
                <w:color w:val="000000"/>
                <w:szCs w:val="21"/>
              </w:rPr>
              <w:t>课内实践</w:t>
            </w:r>
          </w:p>
        </w:tc>
      </w:tr>
      <w:tr w:rsidR="00B022C0">
        <w:tc>
          <w:tcPr>
            <w:tcW w:w="740" w:type="dxa"/>
            <w:vAlign w:val="center"/>
          </w:tcPr>
          <w:p w:rsidR="00B022C0" w:rsidRDefault="00761A35">
            <w:pPr>
              <w:jc w:val="center"/>
              <w:rPr>
                <w:szCs w:val="21"/>
              </w:rPr>
            </w:pPr>
            <w:r>
              <w:rPr>
                <w:rFonts w:hint="eastAsia"/>
                <w:szCs w:val="21"/>
              </w:rPr>
              <w:t>1</w:t>
            </w:r>
          </w:p>
        </w:tc>
        <w:tc>
          <w:tcPr>
            <w:tcW w:w="3476" w:type="dxa"/>
          </w:tcPr>
          <w:p w:rsidR="00B022C0" w:rsidRDefault="00761A35">
            <w:pPr>
              <w:jc w:val="center"/>
              <w:rPr>
                <w:color w:val="000000"/>
                <w:szCs w:val="21"/>
              </w:rPr>
            </w:pPr>
            <w:r>
              <w:rPr>
                <w:rFonts w:ascii="Times New Roman" w:eastAsia="Times New Roman" w:hAnsi="Times New Roman"/>
                <w:position w:val="2"/>
                <w:sz w:val="23"/>
                <w:szCs w:val="23"/>
              </w:rPr>
              <w:t>Unit</w:t>
            </w:r>
            <w:r>
              <w:rPr>
                <w:rFonts w:ascii="Times New Roman" w:eastAsia="Times New Roman" w:hAnsi="Times New Roman"/>
                <w:spacing w:val="24"/>
                <w:position w:val="2"/>
                <w:sz w:val="23"/>
                <w:szCs w:val="23"/>
              </w:rPr>
              <w:t xml:space="preserve"> </w:t>
            </w:r>
            <w:r>
              <w:rPr>
                <w:rFonts w:ascii="Times New Roman" w:eastAsia="Times New Roman" w:hAnsi="Times New Roman"/>
                <w:spacing w:val="23"/>
                <w:position w:val="2"/>
                <w:sz w:val="23"/>
                <w:szCs w:val="23"/>
              </w:rPr>
              <w:t>1</w:t>
            </w:r>
          </w:p>
        </w:tc>
        <w:tc>
          <w:tcPr>
            <w:tcW w:w="1701" w:type="dxa"/>
          </w:tcPr>
          <w:p w:rsidR="00B022C0" w:rsidRDefault="00761A35">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B022C0" w:rsidRDefault="00761A35">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B022C0" w:rsidRDefault="00761A35">
            <w:pPr>
              <w:jc w:val="center"/>
              <w:rPr>
                <w:szCs w:val="21"/>
              </w:rPr>
            </w:pPr>
            <w:r>
              <w:rPr>
                <w:rFonts w:ascii="Times New Roman" w:eastAsia="Times New Roman" w:hAnsi="Times New Roman"/>
                <w:spacing w:val="-4"/>
                <w:sz w:val="20"/>
                <w:szCs w:val="20"/>
              </w:rPr>
              <w:t>10</w:t>
            </w:r>
          </w:p>
        </w:tc>
        <w:tc>
          <w:tcPr>
            <w:tcW w:w="735" w:type="dxa"/>
          </w:tcPr>
          <w:p w:rsidR="00B022C0" w:rsidRDefault="00761A35">
            <w:pPr>
              <w:jc w:val="center"/>
              <w:rPr>
                <w:szCs w:val="21"/>
              </w:rPr>
            </w:pPr>
            <w:r>
              <w:rPr>
                <w:rFonts w:ascii="Times New Roman" w:eastAsia="Times New Roman" w:hAnsi="Times New Roman"/>
                <w:sz w:val="20"/>
                <w:szCs w:val="20"/>
              </w:rPr>
              <w:t>0</w:t>
            </w:r>
          </w:p>
        </w:tc>
      </w:tr>
      <w:tr w:rsidR="00B022C0">
        <w:tc>
          <w:tcPr>
            <w:tcW w:w="740" w:type="dxa"/>
            <w:vAlign w:val="center"/>
          </w:tcPr>
          <w:p w:rsidR="00B022C0" w:rsidRDefault="00761A35">
            <w:pPr>
              <w:jc w:val="center"/>
              <w:rPr>
                <w:szCs w:val="21"/>
              </w:rPr>
            </w:pPr>
            <w:bookmarkStart w:id="70" w:name="_Hlk28524239"/>
            <w:r>
              <w:rPr>
                <w:rFonts w:hint="eastAsia"/>
                <w:szCs w:val="21"/>
              </w:rPr>
              <w:t>2</w:t>
            </w:r>
          </w:p>
        </w:tc>
        <w:tc>
          <w:tcPr>
            <w:tcW w:w="3476" w:type="dxa"/>
          </w:tcPr>
          <w:p w:rsidR="00B022C0" w:rsidRDefault="00761A35">
            <w:pPr>
              <w:jc w:val="center"/>
              <w:rPr>
                <w:color w:val="000000"/>
                <w:szCs w:val="21"/>
              </w:rPr>
            </w:pPr>
            <w:r>
              <w:rPr>
                <w:rFonts w:ascii="Times New Roman" w:eastAsia="Times New Roman" w:hAnsi="Times New Roman"/>
                <w:position w:val="1"/>
                <w:sz w:val="24"/>
              </w:rPr>
              <w:t>Unit</w:t>
            </w:r>
            <w:r>
              <w:rPr>
                <w:rFonts w:ascii="Times New Roman" w:eastAsia="Times New Roman" w:hAnsi="Times New Roman"/>
                <w:spacing w:val="2"/>
                <w:position w:val="1"/>
                <w:sz w:val="24"/>
              </w:rPr>
              <w:t xml:space="preserve"> </w:t>
            </w:r>
            <w:r>
              <w:rPr>
                <w:rFonts w:ascii="Times New Roman" w:eastAsia="Times New Roman" w:hAnsi="Times New Roman"/>
                <w:spacing w:val="1"/>
                <w:position w:val="1"/>
                <w:sz w:val="24"/>
              </w:rPr>
              <w:t>2</w:t>
            </w:r>
          </w:p>
        </w:tc>
        <w:tc>
          <w:tcPr>
            <w:tcW w:w="1701" w:type="dxa"/>
          </w:tcPr>
          <w:p w:rsidR="00B022C0" w:rsidRDefault="00761A35">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B022C0" w:rsidRDefault="00761A35">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B022C0" w:rsidRDefault="00761A35">
            <w:pPr>
              <w:jc w:val="center"/>
              <w:rPr>
                <w:szCs w:val="21"/>
              </w:rPr>
            </w:pPr>
            <w:r>
              <w:rPr>
                <w:rFonts w:ascii="Times New Roman" w:eastAsia="Times New Roman" w:hAnsi="Times New Roman"/>
                <w:spacing w:val="-8"/>
                <w:sz w:val="20"/>
                <w:szCs w:val="20"/>
              </w:rPr>
              <w:t>10</w:t>
            </w:r>
          </w:p>
        </w:tc>
        <w:tc>
          <w:tcPr>
            <w:tcW w:w="735" w:type="dxa"/>
          </w:tcPr>
          <w:p w:rsidR="00B022C0" w:rsidRDefault="00761A35">
            <w:pPr>
              <w:jc w:val="center"/>
              <w:rPr>
                <w:szCs w:val="21"/>
              </w:rPr>
            </w:pPr>
            <w:r>
              <w:rPr>
                <w:rFonts w:ascii="Times New Roman" w:eastAsia="Times New Roman" w:hAnsi="Times New Roman"/>
                <w:sz w:val="20"/>
                <w:szCs w:val="20"/>
              </w:rPr>
              <w:t>0</w:t>
            </w:r>
          </w:p>
        </w:tc>
      </w:tr>
      <w:bookmarkEnd w:id="70"/>
      <w:tr w:rsidR="00B022C0">
        <w:tc>
          <w:tcPr>
            <w:tcW w:w="740" w:type="dxa"/>
            <w:vAlign w:val="center"/>
          </w:tcPr>
          <w:p w:rsidR="00B022C0" w:rsidRDefault="00761A35">
            <w:pPr>
              <w:jc w:val="center"/>
              <w:rPr>
                <w:szCs w:val="21"/>
              </w:rPr>
            </w:pPr>
            <w:r>
              <w:rPr>
                <w:rFonts w:hint="eastAsia"/>
                <w:szCs w:val="21"/>
              </w:rPr>
              <w:t>3</w:t>
            </w:r>
          </w:p>
        </w:tc>
        <w:tc>
          <w:tcPr>
            <w:tcW w:w="3476" w:type="dxa"/>
          </w:tcPr>
          <w:p w:rsidR="00B022C0" w:rsidRDefault="00761A35">
            <w:pPr>
              <w:jc w:val="center"/>
              <w:rPr>
                <w:color w:val="000000"/>
                <w:szCs w:val="21"/>
              </w:rPr>
            </w:pPr>
            <w:r>
              <w:rPr>
                <w:rFonts w:ascii="Times New Roman" w:eastAsia="Times New Roman" w:hAnsi="Times New Roman"/>
                <w:position w:val="1"/>
                <w:sz w:val="24"/>
              </w:rPr>
              <w:t>Unit</w:t>
            </w:r>
            <w:r>
              <w:rPr>
                <w:rFonts w:ascii="Times New Roman" w:eastAsia="Times New Roman" w:hAnsi="Times New Roman"/>
                <w:spacing w:val="4"/>
                <w:position w:val="1"/>
                <w:sz w:val="24"/>
              </w:rPr>
              <w:t xml:space="preserve"> 3</w:t>
            </w:r>
          </w:p>
        </w:tc>
        <w:tc>
          <w:tcPr>
            <w:tcW w:w="1701" w:type="dxa"/>
          </w:tcPr>
          <w:p w:rsidR="00B022C0" w:rsidRDefault="00761A35">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B022C0" w:rsidRDefault="00761A35">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B022C0" w:rsidRDefault="00761A35">
            <w:pPr>
              <w:jc w:val="center"/>
              <w:rPr>
                <w:szCs w:val="21"/>
              </w:rPr>
            </w:pPr>
            <w:r>
              <w:rPr>
                <w:rFonts w:ascii="Times New Roman" w:eastAsia="Times New Roman" w:hAnsi="Times New Roman"/>
                <w:spacing w:val="-8"/>
                <w:sz w:val="20"/>
                <w:szCs w:val="20"/>
              </w:rPr>
              <w:t>10</w:t>
            </w:r>
          </w:p>
        </w:tc>
        <w:tc>
          <w:tcPr>
            <w:tcW w:w="735" w:type="dxa"/>
          </w:tcPr>
          <w:p w:rsidR="00B022C0" w:rsidRDefault="00761A35">
            <w:pPr>
              <w:jc w:val="center"/>
              <w:rPr>
                <w:szCs w:val="21"/>
              </w:rPr>
            </w:pPr>
            <w:r>
              <w:rPr>
                <w:rFonts w:ascii="Times New Roman" w:eastAsia="Times New Roman" w:hAnsi="Times New Roman"/>
                <w:sz w:val="20"/>
                <w:szCs w:val="20"/>
              </w:rPr>
              <w:t>1</w:t>
            </w:r>
          </w:p>
        </w:tc>
      </w:tr>
      <w:tr w:rsidR="00B022C0">
        <w:tc>
          <w:tcPr>
            <w:tcW w:w="740" w:type="dxa"/>
            <w:vAlign w:val="center"/>
          </w:tcPr>
          <w:p w:rsidR="00B022C0" w:rsidRDefault="00761A35">
            <w:pPr>
              <w:jc w:val="center"/>
              <w:rPr>
                <w:szCs w:val="21"/>
              </w:rPr>
            </w:pPr>
            <w:r>
              <w:rPr>
                <w:rFonts w:hint="eastAsia"/>
                <w:szCs w:val="21"/>
              </w:rPr>
              <w:t>4</w:t>
            </w:r>
          </w:p>
        </w:tc>
        <w:tc>
          <w:tcPr>
            <w:tcW w:w="3476" w:type="dxa"/>
          </w:tcPr>
          <w:p w:rsidR="00B022C0" w:rsidRDefault="00761A35">
            <w:pPr>
              <w:jc w:val="center"/>
              <w:rPr>
                <w:color w:val="000000"/>
                <w:szCs w:val="21"/>
              </w:rPr>
            </w:pPr>
            <w:r>
              <w:rPr>
                <w:rFonts w:ascii="Times New Roman" w:eastAsia="Times New Roman" w:hAnsi="Times New Roman"/>
                <w:position w:val="2"/>
                <w:sz w:val="23"/>
                <w:szCs w:val="23"/>
              </w:rPr>
              <w:t>Unit</w:t>
            </w:r>
            <w:r>
              <w:rPr>
                <w:rFonts w:ascii="Times New Roman" w:eastAsia="Times New Roman" w:hAnsi="Times New Roman"/>
                <w:spacing w:val="14"/>
                <w:position w:val="2"/>
                <w:sz w:val="23"/>
                <w:szCs w:val="23"/>
              </w:rPr>
              <w:t xml:space="preserve"> </w:t>
            </w:r>
            <w:r>
              <w:rPr>
                <w:rFonts w:ascii="Times New Roman" w:eastAsia="Times New Roman" w:hAnsi="Times New Roman"/>
                <w:spacing w:val="13"/>
                <w:position w:val="2"/>
                <w:sz w:val="23"/>
                <w:szCs w:val="23"/>
              </w:rPr>
              <w:t>5</w:t>
            </w:r>
          </w:p>
        </w:tc>
        <w:tc>
          <w:tcPr>
            <w:tcW w:w="1701" w:type="dxa"/>
          </w:tcPr>
          <w:p w:rsidR="00B022C0" w:rsidRDefault="00761A35">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B022C0" w:rsidRDefault="00761A35">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B022C0" w:rsidRDefault="00761A35">
            <w:pPr>
              <w:jc w:val="center"/>
              <w:rPr>
                <w:szCs w:val="21"/>
              </w:rPr>
            </w:pPr>
            <w:r>
              <w:rPr>
                <w:rFonts w:ascii="Times New Roman" w:eastAsia="Times New Roman" w:hAnsi="Times New Roman"/>
                <w:spacing w:val="-8"/>
                <w:sz w:val="20"/>
                <w:szCs w:val="20"/>
              </w:rPr>
              <w:t>10</w:t>
            </w:r>
          </w:p>
        </w:tc>
        <w:tc>
          <w:tcPr>
            <w:tcW w:w="735" w:type="dxa"/>
          </w:tcPr>
          <w:p w:rsidR="00B022C0" w:rsidRDefault="00761A35">
            <w:pPr>
              <w:jc w:val="center"/>
              <w:rPr>
                <w:szCs w:val="21"/>
              </w:rPr>
            </w:pPr>
            <w:r>
              <w:rPr>
                <w:rFonts w:ascii="Times New Roman" w:eastAsia="Times New Roman" w:hAnsi="Times New Roman"/>
                <w:sz w:val="20"/>
                <w:szCs w:val="20"/>
              </w:rPr>
              <w:t>1</w:t>
            </w:r>
          </w:p>
        </w:tc>
      </w:tr>
      <w:tr w:rsidR="00B022C0">
        <w:tc>
          <w:tcPr>
            <w:tcW w:w="740" w:type="dxa"/>
            <w:vAlign w:val="center"/>
          </w:tcPr>
          <w:p w:rsidR="00B022C0" w:rsidRDefault="00761A35">
            <w:pPr>
              <w:jc w:val="center"/>
              <w:rPr>
                <w:szCs w:val="21"/>
              </w:rPr>
            </w:pPr>
            <w:r>
              <w:rPr>
                <w:rFonts w:hint="eastAsia"/>
                <w:szCs w:val="21"/>
              </w:rPr>
              <w:t>5</w:t>
            </w:r>
          </w:p>
        </w:tc>
        <w:tc>
          <w:tcPr>
            <w:tcW w:w="3476" w:type="dxa"/>
          </w:tcPr>
          <w:p w:rsidR="00B022C0" w:rsidRDefault="00761A35">
            <w:pPr>
              <w:jc w:val="center"/>
              <w:rPr>
                <w:color w:val="000000"/>
                <w:szCs w:val="21"/>
              </w:rPr>
            </w:pPr>
            <w:r>
              <w:rPr>
                <w:rFonts w:ascii="Times New Roman" w:eastAsia="Times New Roman" w:hAnsi="Times New Roman"/>
                <w:position w:val="2"/>
                <w:sz w:val="23"/>
                <w:szCs w:val="23"/>
              </w:rPr>
              <w:t>Unit</w:t>
            </w:r>
            <w:r>
              <w:rPr>
                <w:rFonts w:ascii="Times New Roman" w:eastAsia="Times New Roman" w:hAnsi="Times New Roman"/>
                <w:spacing w:val="14"/>
                <w:position w:val="2"/>
                <w:sz w:val="23"/>
                <w:szCs w:val="23"/>
              </w:rPr>
              <w:t xml:space="preserve"> 6</w:t>
            </w:r>
          </w:p>
        </w:tc>
        <w:tc>
          <w:tcPr>
            <w:tcW w:w="1701" w:type="dxa"/>
          </w:tcPr>
          <w:p w:rsidR="00B022C0" w:rsidRDefault="00761A35">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B022C0" w:rsidRDefault="00761A35">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B022C0" w:rsidRDefault="00761A35">
            <w:pPr>
              <w:jc w:val="center"/>
              <w:rPr>
                <w:szCs w:val="21"/>
              </w:rPr>
            </w:pPr>
            <w:r>
              <w:rPr>
                <w:rFonts w:ascii="Times New Roman" w:eastAsia="Times New Roman" w:hAnsi="Times New Roman"/>
                <w:spacing w:val="-8"/>
                <w:sz w:val="20"/>
                <w:szCs w:val="20"/>
              </w:rPr>
              <w:t>10</w:t>
            </w:r>
          </w:p>
        </w:tc>
        <w:tc>
          <w:tcPr>
            <w:tcW w:w="735" w:type="dxa"/>
          </w:tcPr>
          <w:p w:rsidR="00B022C0" w:rsidRDefault="00761A35">
            <w:pPr>
              <w:jc w:val="center"/>
              <w:rPr>
                <w:szCs w:val="21"/>
              </w:rPr>
            </w:pPr>
            <w:r>
              <w:rPr>
                <w:rFonts w:ascii="Times New Roman" w:eastAsia="Times New Roman" w:hAnsi="Times New Roman"/>
                <w:sz w:val="20"/>
                <w:szCs w:val="20"/>
              </w:rPr>
              <w:t>1</w:t>
            </w:r>
          </w:p>
        </w:tc>
      </w:tr>
      <w:tr w:rsidR="00B022C0">
        <w:tc>
          <w:tcPr>
            <w:tcW w:w="740" w:type="dxa"/>
            <w:vAlign w:val="center"/>
          </w:tcPr>
          <w:p w:rsidR="00B022C0" w:rsidRDefault="00761A35">
            <w:pPr>
              <w:jc w:val="center"/>
              <w:rPr>
                <w:szCs w:val="21"/>
              </w:rPr>
            </w:pPr>
            <w:r>
              <w:rPr>
                <w:szCs w:val="21"/>
              </w:rPr>
              <w:t>6</w:t>
            </w:r>
          </w:p>
        </w:tc>
        <w:tc>
          <w:tcPr>
            <w:tcW w:w="3476" w:type="dxa"/>
          </w:tcPr>
          <w:p w:rsidR="00B022C0" w:rsidRDefault="00761A35">
            <w:pPr>
              <w:jc w:val="center"/>
              <w:rPr>
                <w:color w:val="000000"/>
                <w:szCs w:val="21"/>
              </w:rPr>
            </w:pPr>
            <w:r>
              <w:rPr>
                <w:rFonts w:ascii="Times New Roman" w:eastAsia="Times New Roman" w:hAnsi="Times New Roman"/>
                <w:position w:val="2"/>
                <w:sz w:val="23"/>
                <w:szCs w:val="23"/>
              </w:rPr>
              <w:t>Unit</w:t>
            </w:r>
            <w:r>
              <w:rPr>
                <w:rFonts w:ascii="Times New Roman" w:eastAsia="Times New Roman" w:hAnsi="Times New Roman"/>
                <w:spacing w:val="14"/>
                <w:position w:val="2"/>
                <w:sz w:val="23"/>
                <w:szCs w:val="23"/>
              </w:rPr>
              <w:t xml:space="preserve"> </w:t>
            </w:r>
            <w:r>
              <w:rPr>
                <w:rFonts w:ascii="Times New Roman" w:eastAsia="Times New Roman" w:hAnsi="Times New Roman"/>
                <w:spacing w:val="12"/>
                <w:position w:val="2"/>
                <w:sz w:val="23"/>
                <w:szCs w:val="23"/>
              </w:rPr>
              <w:t>8</w:t>
            </w:r>
          </w:p>
        </w:tc>
        <w:tc>
          <w:tcPr>
            <w:tcW w:w="1701" w:type="dxa"/>
          </w:tcPr>
          <w:p w:rsidR="00B022C0" w:rsidRDefault="00761A35">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B022C0" w:rsidRDefault="00761A35">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B022C0" w:rsidRDefault="00761A35">
            <w:pPr>
              <w:jc w:val="center"/>
              <w:rPr>
                <w:szCs w:val="21"/>
              </w:rPr>
            </w:pPr>
            <w:r>
              <w:rPr>
                <w:rFonts w:ascii="Times New Roman" w:eastAsia="Times New Roman" w:hAnsi="Times New Roman"/>
                <w:spacing w:val="-8"/>
                <w:sz w:val="20"/>
                <w:szCs w:val="20"/>
              </w:rPr>
              <w:t>10</w:t>
            </w:r>
          </w:p>
        </w:tc>
        <w:tc>
          <w:tcPr>
            <w:tcW w:w="735" w:type="dxa"/>
          </w:tcPr>
          <w:p w:rsidR="00B022C0" w:rsidRDefault="00761A35">
            <w:pPr>
              <w:jc w:val="center"/>
              <w:rPr>
                <w:szCs w:val="21"/>
              </w:rPr>
            </w:pPr>
            <w:r>
              <w:rPr>
                <w:rFonts w:ascii="Times New Roman" w:eastAsia="Times New Roman" w:hAnsi="Times New Roman"/>
                <w:sz w:val="20"/>
                <w:szCs w:val="20"/>
              </w:rPr>
              <w:t>1</w:t>
            </w:r>
          </w:p>
        </w:tc>
      </w:tr>
      <w:tr w:rsidR="00B022C0">
        <w:tc>
          <w:tcPr>
            <w:tcW w:w="7770" w:type="dxa"/>
            <w:gridSpan w:val="4"/>
            <w:vAlign w:val="center"/>
          </w:tcPr>
          <w:p w:rsidR="00B022C0" w:rsidRDefault="00761A35">
            <w:pPr>
              <w:jc w:val="center"/>
              <w:rPr>
                <w:szCs w:val="21"/>
              </w:rPr>
            </w:pPr>
            <w:r>
              <w:rPr>
                <w:szCs w:val="21"/>
              </w:rPr>
              <w:t>合计</w:t>
            </w:r>
          </w:p>
        </w:tc>
        <w:tc>
          <w:tcPr>
            <w:tcW w:w="735" w:type="dxa"/>
            <w:vAlign w:val="center"/>
          </w:tcPr>
          <w:p w:rsidR="00B022C0" w:rsidRDefault="00761A35">
            <w:pPr>
              <w:jc w:val="center"/>
              <w:rPr>
                <w:rFonts w:ascii="宋体" w:hAnsi="宋体"/>
                <w:szCs w:val="21"/>
              </w:rPr>
            </w:pPr>
            <w:r>
              <w:rPr>
                <w:rFonts w:ascii="宋体" w:hAnsi="宋体"/>
                <w:szCs w:val="21"/>
              </w:rPr>
              <w:t>6</w:t>
            </w:r>
            <w:r>
              <w:rPr>
                <w:rFonts w:ascii="宋体" w:hAnsi="宋体" w:hint="eastAsia"/>
                <w:szCs w:val="21"/>
              </w:rPr>
              <w:t>0</w:t>
            </w:r>
          </w:p>
        </w:tc>
        <w:tc>
          <w:tcPr>
            <w:tcW w:w="735" w:type="dxa"/>
            <w:vAlign w:val="center"/>
          </w:tcPr>
          <w:p w:rsidR="00B022C0" w:rsidRDefault="00761A35">
            <w:pPr>
              <w:jc w:val="center"/>
              <w:rPr>
                <w:rFonts w:ascii="宋体" w:hAnsi="宋体"/>
                <w:szCs w:val="21"/>
              </w:rPr>
            </w:pPr>
            <w:r>
              <w:rPr>
                <w:rFonts w:ascii="宋体" w:hAnsi="宋体"/>
                <w:szCs w:val="21"/>
              </w:rPr>
              <w:t>4</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四、课程实施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spacing w:line="360" w:lineRule="auto"/>
        <w:rPr>
          <w:sz w:val="24"/>
          <w:szCs w:val="20"/>
        </w:rPr>
      </w:pPr>
      <w:r>
        <w:rPr>
          <w:rFonts w:hint="eastAsia"/>
          <w:sz w:val="24"/>
          <w:szCs w:val="20"/>
        </w:rPr>
        <w:t xml:space="preserve">1. </w:t>
      </w:r>
      <w:r>
        <w:rPr>
          <w:rFonts w:hint="eastAsia"/>
          <w:sz w:val="24"/>
          <w:szCs w:val="20"/>
        </w:rPr>
        <w:t>教学方法：</w:t>
      </w:r>
      <w:r>
        <w:rPr>
          <w:rFonts w:hint="eastAsia"/>
          <w:sz w:val="24"/>
          <w:szCs w:val="20"/>
        </w:rPr>
        <w:t xml:space="preserve"> </w:t>
      </w:r>
      <w:r>
        <w:rPr>
          <w:rFonts w:hint="eastAsia"/>
          <w:sz w:val="24"/>
          <w:szCs w:val="20"/>
        </w:rPr>
        <w:t>教学中采用多种教学方法，如任务教学法、讨论教学法等，注重实践性。注意培养学生积极思考、乐于实践的学习习惯。讲解要有所侧重，要使学生有足够的时间参与讨论，自由发表意见，从而达到全面提高学生商务英语综合能力的目标。</w:t>
      </w:r>
    </w:p>
    <w:p w:rsidR="00B022C0" w:rsidRDefault="00761A35">
      <w:pPr>
        <w:spacing w:line="360" w:lineRule="auto"/>
        <w:rPr>
          <w:sz w:val="24"/>
          <w:szCs w:val="20"/>
        </w:rPr>
      </w:pPr>
      <w:r>
        <w:rPr>
          <w:rFonts w:hint="eastAsia"/>
          <w:sz w:val="24"/>
          <w:szCs w:val="20"/>
        </w:rPr>
        <w:t xml:space="preserve">2. </w:t>
      </w:r>
      <w:r>
        <w:rPr>
          <w:rFonts w:hint="eastAsia"/>
          <w:sz w:val="24"/>
          <w:szCs w:val="20"/>
        </w:rPr>
        <w:t>教学手段：采用多媒体辅助教学的手段。结合网络资源，丰富教学内容，注意学生的掌握程度和课堂的气氛。</w:t>
      </w:r>
    </w:p>
    <w:p w:rsidR="00B022C0" w:rsidRDefault="00B022C0">
      <w:pPr>
        <w:spacing w:line="360" w:lineRule="auto"/>
        <w:rPr>
          <w:sz w:val="24"/>
        </w:rPr>
      </w:pPr>
    </w:p>
    <w:p w:rsidR="00B022C0" w:rsidRDefault="00761A35">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360" w:lineRule="auto"/>
              <w:jc w:val="center"/>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1</w:t>
            </w:r>
          </w:p>
        </w:tc>
        <w:tc>
          <w:tcPr>
            <w:tcW w:w="1701" w:type="dxa"/>
            <w:tcMar>
              <w:left w:w="28" w:type="dxa"/>
              <w:right w:w="28" w:type="dxa"/>
            </w:tcMar>
            <w:vAlign w:val="center"/>
          </w:tcPr>
          <w:p w:rsidR="00B022C0" w:rsidRDefault="00761A35">
            <w:pPr>
              <w:spacing w:line="360"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360" w:lineRule="auto"/>
              <w:jc w:val="left"/>
              <w:rPr>
                <w:szCs w:val="21"/>
              </w:rPr>
            </w:pPr>
            <w:r>
              <w:rPr>
                <w:rFonts w:hint="eastAsia"/>
                <w:szCs w:val="21"/>
              </w:rPr>
              <w:t>（</w:t>
            </w:r>
            <w:r>
              <w:rPr>
                <w:rFonts w:hint="eastAsia"/>
                <w:szCs w:val="21"/>
              </w:rPr>
              <w:t>1</w:t>
            </w:r>
            <w:r>
              <w:rPr>
                <w:rFonts w:hint="eastAsia"/>
                <w:szCs w:val="21"/>
              </w:rPr>
              <w:t>）掌握本课程教学大纲内容，严格按照教学大纲要求进行课程教学内</w:t>
            </w:r>
            <w:r>
              <w:rPr>
                <w:rFonts w:hint="eastAsia"/>
                <w:szCs w:val="21"/>
              </w:rPr>
              <w:t xml:space="preserve"> </w:t>
            </w:r>
            <w:r>
              <w:rPr>
                <w:rFonts w:hint="eastAsia"/>
                <w:szCs w:val="21"/>
              </w:rPr>
              <w:t>容的组织。</w:t>
            </w:r>
          </w:p>
          <w:p w:rsidR="00B022C0" w:rsidRDefault="00761A35">
            <w:pPr>
              <w:spacing w:line="360" w:lineRule="auto"/>
              <w:jc w:val="left"/>
              <w:rPr>
                <w:szCs w:val="21"/>
              </w:rPr>
            </w:pPr>
            <w:r>
              <w:rPr>
                <w:rFonts w:hint="eastAsia"/>
                <w:szCs w:val="21"/>
              </w:rPr>
              <w:t>（</w:t>
            </w:r>
            <w:r>
              <w:rPr>
                <w:szCs w:val="21"/>
              </w:rPr>
              <w:t>2</w:t>
            </w:r>
            <w:r>
              <w:rPr>
                <w:rFonts w:hint="eastAsia"/>
                <w:szCs w:val="21"/>
              </w:rPr>
              <w:t>）熟悉教材各章节，借助专业书籍资料，并依据教学大纲编写</w:t>
            </w:r>
            <w:r>
              <w:rPr>
                <w:rFonts w:hint="eastAsia"/>
                <w:szCs w:val="21"/>
              </w:rPr>
              <w:t>授课计划，编写每次授课的教案。教案内容包括章节标题、教学目的、教法设计、课堂类型、时间分配、授课内容、课后作业、教学效果分析等方面。</w:t>
            </w:r>
          </w:p>
          <w:p w:rsidR="00B022C0" w:rsidRDefault="00761A35">
            <w:pPr>
              <w:spacing w:line="360" w:lineRule="auto"/>
              <w:rPr>
                <w:szCs w:val="21"/>
              </w:rPr>
            </w:pPr>
            <w:r>
              <w:rPr>
                <w:rFonts w:hint="eastAsia"/>
                <w:szCs w:val="21"/>
              </w:rPr>
              <w:t>（</w:t>
            </w:r>
            <w:r>
              <w:rPr>
                <w:szCs w:val="21"/>
              </w:rPr>
              <w:t>3</w:t>
            </w:r>
            <w:r>
              <w:rPr>
                <w:rFonts w:hint="eastAsia"/>
                <w:szCs w:val="21"/>
              </w:rPr>
              <w:t>）根据各部分教学内容，构思授课思路、技巧，选择合适的教学方法</w:t>
            </w:r>
            <w:r>
              <w:rPr>
                <w:szCs w:val="21"/>
              </w:rPr>
              <w:t>。</w:t>
            </w:r>
          </w:p>
        </w:tc>
      </w:tr>
      <w:tr w:rsidR="00B022C0">
        <w:trPr>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2</w:t>
            </w:r>
          </w:p>
        </w:tc>
        <w:tc>
          <w:tcPr>
            <w:tcW w:w="1701" w:type="dxa"/>
            <w:tcMar>
              <w:left w:w="28" w:type="dxa"/>
              <w:right w:w="28" w:type="dxa"/>
            </w:tcMar>
            <w:vAlign w:val="center"/>
          </w:tcPr>
          <w:p w:rsidR="00B022C0" w:rsidRDefault="00761A35">
            <w:pPr>
              <w:spacing w:line="360"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360" w:lineRule="auto"/>
              <w:rPr>
                <w:szCs w:val="21"/>
              </w:rPr>
            </w:pPr>
            <w:r>
              <w:rPr>
                <w:rFonts w:hint="eastAsia"/>
                <w:szCs w:val="21"/>
              </w:rPr>
              <w:t>（</w:t>
            </w:r>
            <w:r>
              <w:rPr>
                <w:rFonts w:hint="eastAsia"/>
                <w:szCs w:val="21"/>
              </w:rPr>
              <w:t>1</w:t>
            </w:r>
            <w:r>
              <w:rPr>
                <w:rFonts w:hint="eastAsia"/>
                <w:szCs w:val="21"/>
              </w:rPr>
              <w:t>）要点准确、条理清晰、重点突出，能够结合例子，熟练地讲解基本</w:t>
            </w:r>
            <w:r>
              <w:rPr>
                <w:rFonts w:hint="eastAsia"/>
                <w:szCs w:val="21"/>
              </w:rPr>
              <w:t xml:space="preserve"> </w:t>
            </w:r>
            <w:r>
              <w:rPr>
                <w:rFonts w:hint="eastAsia"/>
                <w:szCs w:val="21"/>
              </w:rPr>
              <w:lastRenderedPageBreak/>
              <w:t>理论与技能点。</w:t>
            </w:r>
          </w:p>
          <w:p w:rsidR="00B022C0" w:rsidRDefault="00761A35">
            <w:pPr>
              <w:spacing w:line="360" w:lineRule="auto"/>
              <w:rPr>
                <w:szCs w:val="21"/>
              </w:rPr>
            </w:pPr>
            <w:r>
              <w:rPr>
                <w:rFonts w:hint="eastAsia"/>
                <w:szCs w:val="21"/>
              </w:rPr>
              <w:t>（</w:t>
            </w:r>
            <w:r>
              <w:rPr>
                <w:rFonts w:hint="eastAsia"/>
                <w:szCs w:val="21"/>
              </w:rPr>
              <w:t>2</w:t>
            </w:r>
            <w:r>
              <w:rPr>
                <w:rFonts w:hint="eastAsia"/>
                <w:szCs w:val="21"/>
              </w:rPr>
              <w:t>）采用多种教学方式</w:t>
            </w:r>
            <w:r>
              <w:rPr>
                <w:rFonts w:ascii="宋体" w:hAnsi="宋体" w:hint="eastAsia"/>
                <w:szCs w:val="21"/>
              </w:rPr>
              <w:t>(</w:t>
            </w:r>
            <w:r>
              <w:rPr>
                <w:rFonts w:hint="eastAsia"/>
                <w:szCs w:val="21"/>
              </w:rPr>
              <w:t>如启发式教学、讨论式教学、任务教学法等</w:t>
            </w:r>
            <w:r>
              <w:rPr>
                <w:rFonts w:ascii="宋体" w:hAnsi="宋体" w:hint="eastAsia"/>
                <w:szCs w:val="21"/>
              </w:rPr>
              <w:t>)</w:t>
            </w:r>
            <w:r>
              <w:rPr>
                <w:rFonts w:hint="eastAsia"/>
                <w:szCs w:val="21"/>
              </w:rPr>
              <w:t>，</w:t>
            </w:r>
            <w:r>
              <w:rPr>
                <w:rFonts w:hint="eastAsia"/>
                <w:szCs w:val="21"/>
              </w:rPr>
              <w:t xml:space="preserve"> </w:t>
            </w:r>
            <w:r>
              <w:rPr>
                <w:rFonts w:hint="eastAsia"/>
                <w:szCs w:val="21"/>
              </w:rPr>
              <w:t>注重培养学生运用所学技能进行实际分析和表达的能力。</w:t>
            </w:r>
          </w:p>
          <w:p w:rsidR="00B022C0" w:rsidRDefault="00761A35">
            <w:pPr>
              <w:spacing w:line="360" w:lineRule="auto"/>
              <w:rPr>
                <w:szCs w:val="21"/>
              </w:rPr>
            </w:pPr>
            <w:r>
              <w:rPr>
                <w:rFonts w:hint="eastAsia"/>
                <w:szCs w:val="21"/>
              </w:rPr>
              <w:t>（</w:t>
            </w:r>
            <w:r>
              <w:rPr>
                <w:rFonts w:hint="eastAsia"/>
                <w:szCs w:val="21"/>
              </w:rPr>
              <w:t>3</w:t>
            </w:r>
            <w:r>
              <w:rPr>
                <w:rFonts w:hint="eastAsia"/>
                <w:szCs w:val="21"/>
              </w:rPr>
              <w:t>）能够采用现代信息技术进行教学。</w:t>
            </w:r>
          </w:p>
          <w:p w:rsidR="00B022C0" w:rsidRDefault="00761A35">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B022C0">
        <w:trPr>
          <w:trHeight w:val="557"/>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lastRenderedPageBreak/>
              <w:t>3</w:t>
            </w:r>
          </w:p>
        </w:tc>
        <w:tc>
          <w:tcPr>
            <w:tcW w:w="1701" w:type="dxa"/>
            <w:tcMar>
              <w:left w:w="28" w:type="dxa"/>
              <w:right w:w="28" w:type="dxa"/>
            </w:tcMar>
            <w:vAlign w:val="center"/>
          </w:tcPr>
          <w:p w:rsidR="00B022C0" w:rsidRDefault="00761A35">
            <w:pPr>
              <w:spacing w:line="360"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B022C0" w:rsidRDefault="00761A35">
            <w:pPr>
              <w:spacing w:line="360" w:lineRule="auto"/>
              <w:rPr>
                <w:szCs w:val="21"/>
              </w:rPr>
            </w:pPr>
            <w:r>
              <w:rPr>
                <w:szCs w:val="21"/>
              </w:rPr>
              <w:t>教师批改</w:t>
            </w:r>
            <w:r>
              <w:rPr>
                <w:rFonts w:hint="eastAsia"/>
                <w:szCs w:val="21"/>
              </w:rPr>
              <w:t>和</w:t>
            </w:r>
            <w:r>
              <w:rPr>
                <w:szCs w:val="21"/>
              </w:rPr>
              <w:t>讲评作业要求如下：</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4</w:t>
            </w:r>
          </w:p>
        </w:tc>
        <w:tc>
          <w:tcPr>
            <w:tcW w:w="1701" w:type="dxa"/>
            <w:tcMar>
              <w:left w:w="28" w:type="dxa"/>
              <w:right w:w="28" w:type="dxa"/>
            </w:tcMar>
            <w:vAlign w:val="center"/>
          </w:tcPr>
          <w:p w:rsidR="00B022C0" w:rsidRDefault="00761A35">
            <w:pPr>
              <w:spacing w:line="360"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B022C0">
        <w:trPr>
          <w:trHeight w:val="1540"/>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5</w:t>
            </w:r>
          </w:p>
        </w:tc>
        <w:tc>
          <w:tcPr>
            <w:tcW w:w="1701" w:type="dxa"/>
            <w:tcMar>
              <w:left w:w="28" w:type="dxa"/>
              <w:right w:w="28" w:type="dxa"/>
            </w:tcMar>
            <w:vAlign w:val="center"/>
          </w:tcPr>
          <w:p w:rsidR="00B022C0" w:rsidRDefault="00761A35">
            <w:pPr>
              <w:spacing w:line="360"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五、课程</w:t>
      </w:r>
      <w:r>
        <w:rPr>
          <w:b/>
          <w:sz w:val="28"/>
          <w:szCs w:val="28"/>
        </w:rPr>
        <w:t>考核</w:t>
      </w:r>
    </w:p>
    <w:p w:rsidR="00B022C0" w:rsidRDefault="00761A35">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w:t>
      </w:r>
      <w:r>
        <w:rPr>
          <w:rFonts w:hint="eastAsia"/>
          <w:sz w:val="24"/>
        </w:rPr>
        <w:t>开卷</w:t>
      </w:r>
      <w:r>
        <w:rPr>
          <w:rFonts w:hint="eastAsia"/>
          <w:sz w:val="24"/>
        </w:rPr>
        <w:t>/</w:t>
      </w:r>
      <w:r>
        <w:rPr>
          <w:rFonts w:hint="eastAsia"/>
          <w:sz w:val="24"/>
        </w:rPr>
        <w:t>闭卷方式</w:t>
      </w:r>
      <w:r>
        <w:rPr>
          <w:sz w:val="24"/>
        </w:rPr>
        <w:t>。</w:t>
      </w:r>
    </w:p>
    <w:p w:rsidR="00B022C0" w:rsidRDefault="00761A35">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w:t>
      </w:r>
      <w:r>
        <w:rPr>
          <w:sz w:val="24"/>
        </w:rPr>
        <w:t>4</w:t>
      </w:r>
      <w:r>
        <w:rPr>
          <w:rFonts w:hint="eastAsia"/>
          <w:sz w:val="24"/>
        </w:rPr>
        <w:t xml:space="preserve">0 </w:t>
      </w:r>
      <w:r>
        <w:rPr>
          <w:sz w:val="24"/>
        </w:rPr>
        <w:t>% +</w:t>
      </w:r>
      <w:r>
        <w:rPr>
          <w:sz w:val="24"/>
        </w:rPr>
        <w:t>期末考试成绩</w:t>
      </w:r>
      <w:r>
        <w:rPr>
          <w:sz w:val="24"/>
        </w:rPr>
        <w:t>×6</w:t>
      </w:r>
      <w:r>
        <w:rPr>
          <w:rFonts w:hint="eastAsia"/>
          <w:sz w:val="24"/>
        </w:rPr>
        <w:t xml:space="preserve">0 </w:t>
      </w:r>
      <w:r>
        <w:rPr>
          <w:sz w:val="24"/>
        </w:rPr>
        <w:t>%</w:t>
      </w:r>
      <w:r>
        <w:rPr>
          <w:sz w:val="24"/>
        </w:rPr>
        <w:t>。具体内容和比例</w:t>
      </w:r>
      <w:r>
        <w:rPr>
          <w:rFonts w:hint="eastAsia"/>
          <w:sz w:val="24"/>
        </w:rPr>
        <w:t>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rPr>
            </w:pPr>
            <w:r>
              <w:rPr>
                <w:rFonts w:eastAsia="宋体"/>
              </w:rPr>
              <w:t>成绩组成</w:t>
            </w:r>
          </w:p>
        </w:tc>
        <w:tc>
          <w:tcPr>
            <w:tcW w:w="1565"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B022C0" w:rsidRDefault="00761A35">
            <w:pPr>
              <w:pStyle w:val="a9"/>
              <w:jc w:val="center"/>
              <w:rPr>
                <w:rFonts w:eastAsia="宋体"/>
              </w:rPr>
            </w:pPr>
            <w:r>
              <w:rPr>
                <w:rFonts w:eastAsia="宋体" w:hint="eastAsia"/>
              </w:rPr>
              <w:t>权重</w:t>
            </w:r>
          </w:p>
        </w:tc>
        <w:tc>
          <w:tcPr>
            <w:tcW w:w="4224"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B022C0" w:rsidRDefault="00761A35">
            <w:pPr>
              <w:pStyle w:val="a9"/>
              <w:jc w:val="center"/>
              <w:rPr>
                <w:rFonts w:eastAsia="宋体"/>
              </w:rPr>
            </w:pPr>
            <w:r>
              <w:rPr>
                <w:rFonts w:eastAsia="宋体"/>
              </w:rPr>
              <w:t>对应的毕业要求指标点</w:t>
            </w:r>
          </w:p>
        </w:tc>
      </w:tr>
      <w:tr w:rsidR="00B022C0">
        <w:trPr>
          <w:trHeight w:val="550"/>
        </w:trPr>
        <w:tc>
          <w:tcPr>
            <w:tcW w:w="1044" w:type="dxa"/>
            <w:tcMar>
              <w:left w:w="57" w:type="dxa"/>
              <w:right w:w="57" w:type="dxa"/>
            </w:tcMar>
            <w:vAlign w:val="center"/>
          </w:tcPr>
          <w:p w:rsidR="00B022C0" w:rsidRDefault="00761A35">
            <w:pPr>
              <w:pStyle w:val="a9"/>
              <w:jc w:val="center"/>
              <w:rPr>
                <w:rFonts w:eastAsia="宋体"/>
              </w:rPr>
            </w:pPr>
            <w:r>
              <w:rPr>
                <w:rFonts w:eastAsia="宋体"/>
              </w:rPr>
              <w:t>平时成绩</w:t>
            </w:r>
          </w:p>
        </w:tc>
        <w:tc>
          <w:tcPr>
            <w:tcW w:w="1565" w:type="dxa"/>
            <w:vAlign w:val="center"/>
          </w:tcPr>
          <w:p w:rsidR="00B022C0" w:rsidRDefault="00761A35">
            <w:pPr>
              <w:pStyle w:val="a9"/>
              <w:rPr>
                <w:rFonts w:eastAsia="宋体"/>
              </w:rPr>
            </w:pPr>
            <w:r>
              <w:rPr>
                <w:rFonts w:eastAsia="宋体" w:hint="eastAsia"/>
              </w:rPr>
              <w:t>考勤；课堂表现；练习与测验等</w:t>
            </w:r>
          </w:p>
        </w:tc>
        <w:tc>
          <w:tcPr>
            <w:tcW w:w="994" w:type="dxa"/>
            <w:vAlign w:val="center"/>
          </w:tcPr>
          <w:p w:rsidR="00B022C0" w:rsidRDefault="00761A35">
            <w:pPr>
              <w:pStyle w:val="a9"/>
              <w:jc w:val="center"/>
              <w:rPr>
                <w:rFonts w:eastAsia="宋体"/>
              </w:rPr>
            </w:pPr>
            <w:r>
              <w:rPr>
                <w:rFonts w:eastAsia="宋体" w:hint="eastAsia"/>
              </w:rPr>
              <w:t xml:space="preserve"> </w:t>
            </w:r>
            <w:r>
              <w:rPr>
                <w:rFonts w:eastAsia="宋体"/>
              </w:rPr>
              <w:t>4</w:t>
            </w:r>
            <w:r>
              <w:rPr>
                <w:rFonts w:eastAsia="宋体" w:hint="eastAsia"/>
              </w:rPr>
              <w:t xml:space="preserve">0 </w:t>
            </w:r>
            <w:r>
              <w:rPr>
                <w:rFonts w:eastAsia="宋体"/>
              </w:rPr>
              <w:t>%</w:t>
            </w:r>
          </w:p>
        </w:tc>
        <w:tc>
          <w:tcPr>
            <w:tcW w:w="4224" w:type="dxa"/>
            <w:vAlign w:val="center"/>
          </w:tcPr>
          <w:p w:rsidR="00B022C0" w:rsidRDefault="00761A35">
            <w:pPr>
              <w:pStyle w:val="a9"/>
              <w:rPr>
                <w:rFonts w:ascii="宋体" w:eastAsia="宋体" w:hAnsi="宋体"/>
                <w:szCs w:val="21"/>
              </w:rPr>
            </w:pPr>
            <w:r>
              <w:rPr>
                <w:rFonts w:ascii="宋体" w:eastAsia="宋体" w:hAnsi="宋体" w:hint="eastAsia"/>
              </w:rPr>
              <w:t>考勤；课堂表现</w:t>
            </w:r>
            <w:r>
              <w:rPr>
                <w:rFonts w:ascii="宋体" w:eastAsia="宋体" w:hAnsi="宋体" w:hint="eastAsia"/>
              </w:rPr>
              <w:t>(</w:t>
            </w:r>
            <w:r>
              <w:rPr>
                <w:rFonts w:ascii="宋体" w:eastAsia="宋体" w:hAnsi="宋体" w:hint="eastAsia"/>
              </w:rPr>
              <w:t>包括听课情况、回答问题、</w:t>
            </w:r>
            <w:r>
              <w:rPr>
                <w:rFonts w:ascii="宋体" w:eastAsia="宋体" w:hAnsi="宋体" w:hint="eastAsia"/>
              </w:rPr>
              <w:t xml:space="preserve"> </w:t>
            </w:r>
            <w:r>
              <w:rPr>
                <w:rFonts w:ascii="宋体" w:eastAsia="宋体" w:hAnsi="宋体" w:hint="eastAsia"/>
              </w:rPr>
              <w:t>小组讨论、课堂活动等</w:t>
            </w:r>
            <w:r>
              <w:rPr>
                <w:rFonts w:ascii="宋体" w:eastAsia="宋体" w:hAnsi="宋体" w:hint="eastAsia"/>
              </w:rPr>
              <w:t>)</w:t>
            </w:r>
            <w:r>
              <w:rPr>
                <w:rFonts w:ascii="宋体" w:eastAsia="宋体" w:hAnsi="宋体" w:hint="eastAsia"/>
              </w:rPr>
              <w:t>；练习</w:t>
            </w:r>
            <w:r>
              <w:rPr>
                <w:rFonts w:ascii="宋体" w:eastAsia="宋体" w:hAnsi="宋体" w:hint="eastAsia"/>
              </w:rPr>
              <w:t>(</w:t>
            </w:r>
            <w:r>
              <w:rPr>
                <w:rFonts w:ascii="宋体" w:eastAsia="宋体" w:hAnsi="宋体" w:hint="eastAsia"/>
              </w:rPr>
              <w:t>包括听力、</w:t>
            </w:r>
            <w:r>
              <w:rPr>
                <w:rFonts w:ascii="宋体" w:eastAsia="宋体" w:hAnsi="宋体" w:hint="eastAsia"/>
              </w:rPr>
              <w:t xml:space="preserve"> </w:t>
            </w:r>
            <w:r>
              <w:rPr>
                <w:rFonts w:ascii="宋体" w:eastAsia="宋体" w:hAnsi="宋体" w:hint="eastAsia"/>
              </w:rPr>
              <w:t>口语、写作等单项练习</w:t>
            </w:r>
            <w:r>
              <w:rPr>
                <w:rFonts w:ascii="宋体" w:eastAsia="宋体" w:hAnsi="宋体" w:hint="eastAsia"/>
              </w:rPr>
              <w:t>)</w:t>
            </w:r>
          </w:p>
        </w:tc>
        <w:tc>
          <w:tcPr>
            <w:tcW w:w="1470" w:type="dxa"/>
            <w:vAlign w:val="center"/>
          </w:tcPr>
          <w:p w:rsidR="00B022C0" w:rsidRDefault="00761A35">
            <w:pPr>
              <w:pStyle w:val="a9"/>
              <w:jc w:val="center"/>
              <w:rPr>
                <w:rFonts w:eastAsia="宋体"/>
              </w:rPr>
            </w:pPr>
            <w:r>
              <w:rPr>
                <w:rFonts w:eastAsia="宋体" w:hint="eastAsia"/>
              </w:rPr>
              <w:t>5-3</w:t>
            </w:r>
          </w:p>
          <w:p w:rsidR="00B022C0" w:rsidRDefault="00761A35">
            <w:pPr>
              <w:pStyle w:val="a9"/>
              <w:jc w:val="center"/>
              <w:rPr>
                <w:rFonts w:eastAsia="宋体"/>
              </w:rPr>
            </w:pPr>
            <w:r>
              <w:rPr>
                <w:rFonts w:eastAsia="宋体" w:hint="eastAsia"/>
              </w:rPr>
              <w:t>6-2</w:t>
            </w:r>
          </w:p>
          <w:p w:rsidR="00B022C0" w:rsidRDefault="00761A35">
            <w:pPr>
              <w:pStyle w:val="a9"/>
              <w:jc w:val="center"/>
              <w:rPr>
                <w:rFonts w:eastAsia="宋体"/>
              </w:rPr>
            </w:pPr>
            <w:r>
              <w:rPr>
                <w:rFonts w:eastAsia="宋体" w:hint="eastAsia"/>
              </w:rPr>
              <w:t>6-3</w:t>
            </w:r>
          </w:p>
          <w:p w:rsidR="00B022C0" w:rsidRDefault="00761A35">
            <w:pPr>
              <w:pStyle w:val="a9"/>
              <w:jc w:val="center"/>
              <w:rPr>
                <w:rFonts w:eastAsia="宋体"/>
              </w:rPr>
            </w:pPr>
            <w:r>
              <w:rPr>
                <w:rFonts w:eastAsia="宋体" w:hint="eastAsia"/>
              </w:rPr>
              <w:t>8-1</w:t>
            </w:r>
          </w:p>
        </w:tc>
      </w:tr>
      <w:tr w:rsidR="00B022C0">
        <w:trPr>
          <w:trHeight w:val="497"/>
        </w:trPr>
        <w:tc>
          <w:tcPr>
            <w:tcW w:w="1044" w:type="dxa"/>
            <w:tcMar>
              <w:left w:w="57" w:type="dxa"/>
              <w:right w:w="57" w:type="dxa"/>
            </w:tcMar>
            <w:vAlign w:val="center"/>
          </w:tcPr>
          <w:p w:rsidR="00B022C0" w:rsidRDefault="00761A35">
            <w:pPr>
              <w:pStyle w:val="a9"/>
              <w:jc w:val="center"/>
              <w:rPr>
                <w:rFonts w:eastAsia="宋体"/>
              </w:rPr>
            </w:pPr>
            <w:r>
              <w:rPr>
                <w:rFonts w:eastAsia="宋体"/>
              </w:rPr>
              <w:t>期末考试</w:t>
            </w:r>
          </w:p>
        </w:tc>
        <w:tc>
          <w:tcPr>
            <w:tcW w:w="1565" w:type="dxa"/>
            <w:vAlign w:val="center"/>
          </w:tcPr>
          <w:p w:rsidR="00B022C0" w:rsidRDefault="00761A35">
            <w:pPr>
              <w:pStyle w:val="a9"/>
              <w:spacing w:line="360" w:lineRule="auto"/>
              <w:rPr>
                <w:rFonts w:eastAsia="宋体"/>
              </w:rPr>
            </w:pPr>
            <w:r>
              <w:rPr>
                <w:rFonts w:eastAsia="宋体"/>
              </w:rPr>
              <w:t>期末考试</w:t>
            </w:r>
          </w:p>
          <w:p w:rsidR="00B022C0" w:rsidRDefault="00761A35">
            <w:pPr>
              <w:pStyle w:val="a9"/>
              <w:rPr>
                <w:rFonts w:eastAsia="宋体"/>
              </w:rPr>
            </w:pPr>
            <w:r>
              <w:rPr>
                <w:rFonts w:eastAsia="宋体" w:hint="eastAsia"/>
              </w:rPr>
              <w:t>卷面</w:t>
            </w:r>
            <w:r>
              <w:rPr>
                <w:rFonts w:eastAsia="宋体"/>
              </w:rPr>
              <w:t>成绩</w:t>
            </w:r>
          </w:p>
        </w:tc>
        <w:tc>
          <w:tcPr>
            <w:tcW w:w="994" w:type="dxa"/>
            <w:vAlign w:val="center"/>
          </w:tcPr>
          <w:p w:rsidR="00B022C0" w:rsidRDefault="00761A35">
            <w:pPr>
              <w:pStyle w:val="a9"/>
              <w:jc w:val="center"/>
              <w:rPr>
                <w:rFonts w:eastAsia="宋体"/>
              </w:rPr>
            </w:pPr>
            <w:r>
              <w:rPr>
                <w:rFonts w:eastAsia="宋体" w:hint="eastAsia"/>
              </w:rPr>
              <w:t xml:space="preserve"> </w:t>
            </w:r>
            <w:r>
              <w:rPr>
                <w:rFonts w:eastAsia="宋体"/>
              </w:rPr>
              <w:t>6</w:t>
            </w:r>
            <w:r>
              <w:rPr>
                <w:rFonts w:eastAsia="宋体" w:hint="eastAsia"/>
              </w:rPr>
              <w:t xml:space="preserve">0 </w:t>
            </w:r>
            <w:r>
              <w:rPr>
                <w:rFonts w:eastAsia="宋体"/>
              </w:rPr>
              <w:t>%</w:t>
            </w:r>
            <w:r>
              <w:rPr>
                <w:rFonts w:eastAsia="宋体" w:hint="eastAsia"/>
              </w:rPr>
              <w:t xml:space="preserve"> </w:t>
            </w:r>
          </w:p>
        </w:tc>
        <w:tc>
          <w:tcPr>
            <w:tcW w:w="4224" w:type="dxa"/>
            <w:vAlign w:val="center"/>
          </w:tcPr>
          <w:p w:rsidR="00B022C0" w:rsidRDefault="00761A35">
            <w:pPr>
              <w:pStyle w:val="a9"/>
              <w:rPr>
                <w:rFonts w:ascii="宋体" w:eastAsia="宋体" w:hAnsi="宋体"/>
              </w:rPr>
            </w:pPr>
            <w:r>
              <w:rPr>
                <w:rFonts w:ascii="宋体" w:eastAsia="宋体" w:hAnsi="宋体" w:hint="eastAsia"/>
              </w:rPr>
              <w:t>试卷题型包括选词填空</w:t>
            </w:r>
            <w:r>
              <w:rPr>
                <w:rFonts w:ascii="宋体" w:eastAsia="宋体" w:hAnsi="宋体" w:hint="eastAsia"/>
              </w:rPr>
              <w:t>(15%)</w:t>
            </w:r>
            <w:r>
              <w:rPr>
                <w:rFonts w:ascii="宋体" w:eastAsia="宋体" w:hAnsi="宋体" w:hint="eastAsia"/>
              </w:rPr>
              <w:t>；完形填空</w:t>
            </w:r>
            <w:r>
              <w:rPr>
                <w:rFonts w:ascii="宋体" w:eastAsia="宋体" w:hAnsi="宋体" w:hint="eastAsia"/>
              </w:rPr>
              <w:t xml:space="preserve"> (15%)</w:t>
            </w:r>
            <w:r>
              <w:rPr>
                <w:rFonts w:ascii="宋体" w:eastAsia="宋体" w:hAnsi="宋体" w:hint="eastAsia"/>
              </w:rPr>
              <w:t>；阅读理解</w:t>
            </w:r>
            <w:r>
              <w:rPr>
                <w:rFonts w:ascii="宋体" w:eastAsia="宋体" w:hAnsi="宋体" w:hint="eastAsia"/>
              </w:rPr>
              <w:t>(30%)</w:t>
            </w:r>
            <w:r>
              <w:rPr>
                <w:rFonts w:ascii="宋体" w:eastAsia="宋体" w:hAnsi="宋体" w:hint="eastAsia"/>
              </w:rPr>
              <w:t>；英汉互译</w:t>
            </w:r>
            <w:r>
              <w:rPr>
                <w:rFonts w:ascii="宋体" w:eastAsia="宋体" w:hAnsi="宋体" w:hint="eastAsia"/>
              </w:rPr>
              <w:t>(20%)</w:t>
            </w:r>
            <w:r>
              <w:rPr>
                <w:rFonts w:ascii="宋体" w:eastAsia="宋体" w:hAnsi="宋体" w:hint="eastAsia"/>
              </w:rPr>
              <w:t>；写作</w:t>
            </w:r>
            <w:r>
              <w:rPr>
                <w:rFonts w:ascii="宋体" w:eastAsia="宋体" w:hAnsi="宋体" w:hint="eastAsia"/>
              </w:rPr>
              <w:t xml:space="preserve">(20%) </w:t>
            </w:r>
          </w:p>
        </w:tc>
        <w:tc>
          <w:tcPr>
            <w:tcW w:w="1470" w:type="dxa"/>
            <w:vAlign w:val="center"/>
          </w:tcPr>
          <w:p w:rsidR="00B022C0" w:rsidRDefault="00761A35">
            <w:pPr>
              <w:pStyle w:val="a9"/>
              <w:jc w:val="center"/>
              <w:rPr>
                <w:rFonts w:eastAsia="宋体"/>
              </w:rPr>
            </w:pPr>
            <w:r>
              <w:rPr>
                <w:rFonts w:eastAsia="宋体"/>
              </w:rPr>
              <w:t>5-3</w:t>
            </w:r>
          </w:p>
          <w:p w:rsidR="00B022C0" w:rsidRDefault="00761A35">
            <w:pPr>
              <w:pStyle w:val="a9"/>
              <w:jc w:val="center"/>
              <w:rPr>
                <w:rFonts w:eastAsia="宋体"/>
              </w:rPr>
            </w:pPr>
            <w:r>
              <w:rPr>
                <w:rFonts w:eastAsia="宋体"/>
              </w:rPr>
              <w:t>6</w:t>
            </w:r>
            <w:r>
              <w:rPr>
                <w:rFonts w:eastAsia="宋体" w:hint="eastAsia"/>
              </w:rPr>
              <w:t>-</w:t>
            </w:r>
            <w:r>
              <w:rPr>
                <w:rFonts w:eastAsia="宋体"/>
              </w:rPr>
              <w:t>2</w:t>
            </w:r>
          </w:p>
          <w:p w:rsidR="00B022C0" w:rsidRDefault="00761A35">
            <w:pPr>
              <w:pStyle w:val="a9"/>
              <w:jc w:val="center"/>
              <w:rPr>
                <w:rFonts w:eastAsia="宋体"/>
              </w:rPr>
            </w:pPr>
            <w:r>
              <w:rPr>
                <w:rFonts w:eastAsia="宋体"/>
              </w:rPr>
              <w:t>6</w:t>
            </w:r>
            <w:r>
              <w:rPr>
                <w:rFonts w:eastAsia="宋体" w:hint="eastAsia"/>
              </w:rPr>
              <w:t>-</w:t>
            </w:r>
            <w:r>
              <w:rPr>
                <w:rFonts w:eastAsia="宋体"/>
              </w:rPr>
              <w:t>3</w:t>
            </w:r>
          </w:p>
          <w:p w:rsidR="00B022C0" w:rsidRDefault="00761A35">
            <w:pPr>
              <w:pStyle w:val="a9"/>
              <w:jc w:val="center"/>
              <w:rPr>
                <w:rFonts w:eastAsia="宋体"/>
              </w:rPr>
            </w:pPr>
            <w:r>
              <w:rPr>
                <w:rFonts w:eastAsia="宋体"/>
              </w:rPr>
              <w:t>8-1</w:t>
            </w:r>
            <w:r>
              <w:rPr>
                <w:rFonts w:eastAsia="宋体" w:hint="eastAsia"/>
              </w:rPr>
              <w:t xml:space="preserve"> </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lastRenderedPageBreak/>
        <w:t>六</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color w:val="000000"/>
          <w:sz w:val="24"/>
        </w:rPr>
      </w:pPr>
      <w:r>
        <w:rPr>
          <w:rFonts w:hint="eastAsia"/>
          <w:color w:val="000000"/>
          <w:sz w:val="24"/>
        </w:rPr>
        <w:t>描述持续改进本课程教学质量的举措。</w:t>
      </w:r>
    </w:p>
    <w:p w:rsidR="00B022C0" w:rsidRDefault="00761A35">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B022C0" w:rsidRDefault="00761A35">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B022C0" w:rsidRDefault="00761A35">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kern w:val="0"/>
          <w:sz w:val="24"/>
          <w:szCs w:val="21"/>
        </w:rPr>
        <w:t>1</w:t>
      </w:r>
      <w:r>
        <w:rPr>
          <w:rFonts w:ascii="Times New Roman" w:hAnsi="Times New Roman"/>
          <w:i/>
          <w:iCs/>
          <w:kern w:val="0"/>
          <w:sz w:val="24"/>
          <w:szCs w:val="21"/>
        </w:rPr>
        <w:t>.</w:t>
      </w:r>
      <w:r>
        <w:rPr>
          <w:rFonts w:ascii="Times New Roman" w:hAnsi="Times New Roman" w:hint="eastAsia"/>
          <w:kern w:val="0"/>
          <w:sz w:val="24"/>
          <w:szCs w:val="21"/>
        </w:rPr>
        <w:t>《商务英语综合教程</w:t>
      </w:r>
      <w:r>
        <w:rPr>
          <w:rFonts w:ascii="Times New Roman" w:hAnsi="Times New Roman" w:hint="eastAsia"/>
          <w:kern w:val="0"/>
          <w:sz w:val="24"/>
          <w:szCs w:val="21"/>
        </w:rPr>
        <w:t>4</w:t>
      </w:r>
      <w:r>
        <w:rPr>
          <w:rFonts w:ascii="Times New Roman" w:hAnsi="Times New Roman" w:hint="eastAsia"/>
          <w:kern w:val="0"/>
          <w:sz w:val="24"/>
          <w:szCs w:val="21"/>
        </w:rPr>
        <w:t>》王立非，上海外语教育出版社</w:t>
      </w:r>
      <w:r>
        <w:rPr>
          <w:rFonts w:ascii="Times New Roman" w:hAnsi="Times New Roman" w:hint="eastAsia"/>
          <w:kern w:val="0"/>
          <w:sz w:val="24"/>
          <w:szCs w:val="21"/>
        </w:rPr>
        <w:t>,2019.</w:t>
      </w:r>
    </w:p>
    <w:p w:rsidR="00B022C0" w:rsidRDefault="00761A35">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2.</w:t>
      </w:r>
      <w:r>
        <w:rPr>
          <w:rFonts w:ascii="Times New Roman" w:hAnsi="Times New Roman" w:hint="eastAsia"/>
          <w:kern w:val="0"/>
          <w:sz w:val="24"/>
          <w:szCs w:val="21"/>
        </w:rPr>
        <w:t>《跨文化商务沟通案例教程》，庄恩平，上海教育出版社</w:t>
      </w:r>
      <w:r>
        <w:rPr>
          <w:rFonts w:ascii="Times New Roman" w:hAnsi="Times New Roman" w:hint="eastAsia"/>
          <w:kern w:val="0"/>
          <w:sz w:val="24"/>
          <w:szCs w:val="21"/>
        </w:rPr>
        <w:t>,2014.</w:t>
      </w:r>
    </w:p>
    <w:p w:rsidR="00B022C0" w:rsidRDefault="00761A35">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3. Nick B. Comfort J. Developing Business Contacts. Beijing: Foreign</w:t>
      </w:r>
      <w:r>
        <w:rPr>
          <w:rFonts w:ascii="Times New Roman" w:hAnsi="Times New Roman" w:hint="eastAsia"/>
          <w:kern w:val="0"/>
          <w:sz w:val="24"/>
          <w:szCs w:val="21"/>
        </w:rPr>
        <w:t xml:space="preserve"> Language Teaching and Research Press. (</w:t>
      </w:r>
      <w:r>
        <w:rPr>
          <w:rFonts w:ascii="Times New Roman" w:hAnsi="Times New Roman" w:hint="eastAsia"/>
          <w:kern w:val="0"/>
          <w:sz w:val="24"/>
          <w:szCs w:val="21"/>
        </w:rPr>
        <w:t>《中级商务英语》</w:t>
      </w:r>
      <w:r>
        <w:rPr>
          <w:rFonts w:ascii="Times New Roman" w:hAnsi="Times New Roman" w:hint="eastAsia"/>
          <w:kern w:val="0"/>
          <w:sz w:val="24"/>
          <w:szCs w:val="21"/>
        </w:rPr>
        <w:t>) , 2013.</w:t>
      </w:r>
    </w:p>
    <w:p w:rsidR="00B022C0" w:rsidRDefault="00761A35">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4. Nick B. Comfort J. Advanced Business Contacts. Beijing: Foreign Language Teaching and Research Press. (</w:t>
      </w:r>
      <w:r>
        <w:rPr>
          <w:rFonts w:ascii="Times New Roman" w:hAnsi="Times New Roman" w:hint="eastAsia"/>
          <w:kern w:val="0"/>
          <w:sz w:val="24"/>
          <w:szCs w:val="21"/>
        </w:rPr>
        <w:t>《高级商务英语》</w:t>
      </w:r>
      <w:r>
        <w:rPr>
          <w:rFonts w:ascii="Times New Roman" w:hAnsi="Times New Roman" w:hint="eastAsia"/>
          <w:kern w:val="0"/>
          <w:sz w:val="24"/>
          <w:szCs w:val="21"/>
        </w:rPr>
        <w:t>) , 2013.</w:t>
      </w:r>
    </w:p>
    <w:p w:rsidR="00B022C0" w:rsidRDefault="00761A35">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 xml:space="preserve">5. </w:t>
      </w:r>
      <w:r>
        <w:rPr>
          <w:rFonts w:ascii="Times New Roman" w:hAnsi="Times New Roman" w:hint="eastAsia"/>
          <w:kern w:val="0"/>
          <w:sz w:val="24"/>
          <w:szCs w:val="21"/>
        </w:rPr>
        <w:t>《剑桥商务英语证书</w:t>
      </w:r>
      <w:r>
        <w:rPr>
          <w:rFonts w:ascii="Times New Roman" w:hAnsi="Times New Roman" w:hint="eastAsia"/>
          <w:kern w:val="0"/>
          <w:sz w:val="24"/>
          <w:szCs w:val="21"/>
        </w:rPr>
        <w:t>(</w:t>
      </w:r>
      <w:r>
        <w:rPr>
          <w:rFonts w:ascii="Times New Roman" w:hAnsi="Times New Roman" w:hint="eastAsia"/>
          <w:kern w:val="0"/>
          <w:sz w:val="24"/>
          <w:szCs w:val="21"/>
        </w:rPr>
        <w:t>中级</w:t>
      </w:r>
      <w:r>
        <w:rPr>
          <w:rFonts w:ascii="Times New Roman" w:hAnsi="Times New Roman" w:hint="eastAsia"/>
          <w:kern w:val="0"/>
          <w:sz w:val="24"/>
          <w:szCs w:val="21"/>
        </w:rPr>
        <w:t>)</w:t>
      </w:r>
      <w:r>
        <w:rPr>
          <w:rFonts w:ascii="Times New Roman" w:hAnsi="Times New Roman" w:hint="eastAsia"/>
          <w:kern w:val="0"/>
          <w:sz w:val="24"/>
          <w:szCs w:val="21"/>
        </w:rPr>
        <w:t>模拟试题册》</w:t>
      </w:r>
      <w:r>
        <w:rPr>
          <w:rFonts w:ascii="Times New Roman" w:hAnsi="Times New Roman" w:hint="eastAsia"/>
          <w:kern w:val="0"/>
          <w:sz w:val="24"/>
          <w:szCs w:val="21"/>
        </w:rPr>
        <w:t xml:space="preserve">, </w:t>
      </w:r>
      <w:r>
        <w:rPr>
          <w:rFonts w:ascii="Times New Roman" w:hAnsi="Times New Roman" w:hint="eastAsia"/>
          <w:kern w:val="0"/>
          <w:sz w:val="24"/>
          <w:szCs w:val="21"/>
        </w:rPr>
        <w:t>剑桥大学考试委员会编</w:t>
      </w:r>
      <w:r>
        <w:rPr>
          <w:rFonts w:ascii="Times New Roman" w:hAnsi="Times New Roman" w:hint="eastAsia"/>
          <w:kern w:val="0"/>
          <w:sz w:val="24"/>
          <w:szCs w:val="21"/>
        </w:rPr>
        <w:t xml:space="preserve">, </w:t>
      </w:r>
      <w:r>
        <w:rPr>
          <w:rFonts w:ascii="Times New Roman" w:hAnsi="Times New Roman" w:hint="eastAsia"/>
          <w:kern w:val="0"/>
          <w:sz w:val="24"/>
          <w:szCs w:val="21"/>
        </w:rPr>
        <w:t>人民邮电出版社</w:t>
      </w:r>
      <w:r>
        <w:rPr>
          <w:rFonts w:ascii="Times New Roman" w:hAnsi="Times New Roman" w:hint="eastAsia"/>
          <w:kern w:val="0"/>
          <w:sz w:val="24"/>
          <w:szCs w:val="21"/>
        </w:rPr>
        <w:t>, 2014.</w:t>
      </w:r>
    </w:p>
    <w:p w:rsidR="00B022C0" w:rsidRDefault="00761A35">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 xml:space="preserve">6. </w:t>
      </w:r>
      <w:r>
        <w:rPr>
          <w:rFonts w:ascii="Times New Roman" w:hAnsi="Times New Roman" w:hint="eastAsia"/>
          <w:kern w:val="0"/>
          <w:sz w:val="24"/>
          <w:szCs w:val="21"/>
        </w:rPr>
        <w:t>《剑桥商务英语证书</w:t>
      </w:r>
      <w:r>
        <w:rPr>
          <w:rFonts w:ascii="Times New Roman" w:hAnsi="Times New Roman" w:hint="eastAsia"/>
          <w:kern w:val="0"/>
          <w:sz w:val="24"/>
          <w:szCs w:val="21"/>
        </w:rPr>
        <w:t>(</w:t>
      </w:r>
      <w:r>
        <w:rPr>
          <w:rFonts w:ascii="Times New Roman" w:hAnsi="Times New Roman" w:hint="eastAsia"/>
          <w:kern w:val="0"/>
          <w:sz w:val="24"/>
          <w:szCs w:val="21"/>
        </w:rPr>
        <w:t>高级</w:t>
      </w:r>
      <w:r>
        <w:rPr>
          <w:rFonts w:ascii="Times New Roman" w:hAnsi="Times New Roman" w:hint="eastAsia"/>
          <w:kern w:val="0"/>
          <w:sz w:val="24"/>
          <w:szCs w:val="21"/>
        </w:rPr>
        <w:t xml:space="preserve">) </w:t>
      </w:r>
      <w:r>
        <w:rPr>
          <w:rFonts w:ascii="Times New Roman" w:hAnsi="Times New Roman" w:hint="eastAsia"/>
          <w:kern w:val="0"/>
          <w:sz w:val="24"/>
          <w:szCs w:val="21"/>
        </w:rPr>
        <w:t>模拟试题册》</w:t>
      </w:r>
      <w:r>
        <w:rPr>
          <w:rFonts w:ascii="Times New Roman" w:hAnsi="Times New Roman" w:hint="eastAsia"/>
          <w:kern w:val="0"/>
          <w:sz w:val="24"/>
          <w:szCs w:val="21"/>
        </w:rPr>
        <w:t xml:space="preserve">, </w:t>
      </w:r>
      <w:r>
        <w:rPr>
          <w:rFonts w:ascii="Times New Roman" w:hAnsi="Times New Roman" w:hint="eastAsia"/>
          <w:kern w:val="0"/>
          <w:sz w:val="24"/>
          <w:szCs w:val="21"/>
        </w:rPr>
        <w:t>剑桥大学考试委员会编</w:t>
      </w:r>
      <w:r>
        <w:rPr>
          <w:rFonts w:ascii="Times New Roman" w:hAnsi="Times New Roman" w:hint="eastAsia"/>
          <w:kern w:val="0"/>
          <w:sz w:val="24"/>
          <w:szCs w:val="21"/>
        </w:rPr>
        <w:t xml:space="preserve">, </w:t>
      </w:r>
      <w:r>
        <w:rPr>
          <w:rFonts w:ascii="Times New Roman" w:hAnsi="Times New Roman" w:hint="eastAsia"/>
          <w:kern w:val="0"/>
          <w:sz w:val="24"/>
          <w:szCs w:val="21"/>
        </w:rPr>
        <w:t>人民邮电出版社</w:t>
      </w:r>
      <w:r>
        <w:rPr>
          <w:rFonts w:ascii="Times New Roman" w:hAnsi="Times New Roman" w:hint="eastAsia"/>
          <w:kern w:val="0"/>
          <w:sz w:val="24"/>
          <w:szCs w:val="21"/>
        </w:rPr>
        <w:t>, 2014.</w:t>
      </w:r>
    </w:p>
    <w:p w:rsidR="00B022C0" w:rsidRDefault="00B022C0">
      <w:pPr>
        <w:spacing w:line="312" w:lineRule="auto"/>
        <w:rPr>
          <w:sz w:val="24"/>
        </w:rPr>
      </w:pPr>
    </w:p>
    <w:p w:rsidR="00B022C0" w:rsidRDefault="00761A35">
      <w:pPr>
        <w:spacing w:line="312" w:lineRule="auto"/>
        <w:rPr>
          <w:sz w:val="24"/>
        </w:rPr>
      </w:pPr>
      <w:r>
        <w:rPr>
          <w:rFonts w:hint="eastAsia"/>
          <w:sz w:val="24"/>
        </w:rPr>
        <w:t xml:space="preserve">    </w:t>
      </w:r>
    </w:p>
    <w:p w:rsidR="00B022C0" w:rsidRDefault="00B022C0">
      <w:pPr>
        <w:spacing w:line="312" w:lineRule="auto"/>
        <w:rPr>
          <w:sz w:val="24"/>
        </w:rPr>
      </w:pPr>
    </w:p>
    <w:p w:rsidR="00B022C0" w:rsidRDefault="00761A35">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穆雨婷</w:t>
      </w:r>
    </w:p>
    <w:p w:rsidR="00B022C0" w:rsidRDefault="00761A35">
      <w:pPr>
        <w:autoSpaceDE w:val="0"/>
        <w:autoSpaceDN w:val="0"/>
        <w:adjustRightInd w:val="0"/>
        <w:spacing w:line="360" w:lineRule="auto"/>
        <w:ind w:firstLineChars="2700" w:firstLine="648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B022C0" w:rsidRDefault="00761A35">
      <w:pPr>
        <w:autoSpaceDE w:val="0"/>
        <w:autoSpaceDN w:val="0"/>
        <w:adjustRightInd w:val="0"/>
        <w:spacing w:line="360" w:lineRule="auto"/>
        <w:ind w:firstLineChars="2700" w:firstLine="648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Pr>
        <w:spacing w:line="312" w:lineRule="auto"/>
        <w:jc w:val="left"/>
        <w:rPr>
          <w:sz w:val="24"/>
        </w:rPr>
      </w:pPr>
    </w:p>
    <w:p w:rsidR="00B022C0" w:rsidRDefault="00B022C0">
      <w:pPr>
        <w:spacing w:line="312" w:lineRule="auto"/>
        <w:jc w:val="left"/>
        <w:rPr>
          <w:sz w:val="24"/>
        </w:rPr>
      </w:pPr>
    </w:p>
    <w:p w:rsidR="00B022C0" w:rsidRDefault="00B022C0">
      <w:pPr>
        <w:spacing w:line="312" w:lineRule="auto"/>
        <w:jc w:val="center"/>
        <w:rPr>
          <w:rFonts w:ascii="楷体_GB2312" w:eastAsia="楷体_GB2312"/>
          <w:b/>
          <w:bCs/>
          <w:sz w:val="36"/>
        </w:rPr>
      </w:pPr>
    </w:p>
    <w:p w:rsidR="00B022C0" w:rsidRDefault="00B022C0">
      <w:pPr>
        <w:spacing w:line="312" w:lineRule="auto"/>
        <w:jc w:val="center"/>
        <w:rPr>
          <w:rFonts w:ascii="楷体_GB2312" w:eastAsia="楷体_GB2312"/>
          <w:b/>
          <w:bCs/>
          <w:sz w:val="36"/>
        </w:rPr>
      </w:pPr>
    </w:p>
    <w:p w:rsidR="00B022C0" w:rsidRDefault="00B022C0">
      <w:pPr>
        <w:spacing w:line="312" w:lineRule="auto"/>
        <w:jc w:val="center"/>
        <w:rPr>
          <w:rFonts w:ascii="楷体_GB2312" w:eastAsia="楷体_GB2312"/>
          <w:b/>
          <w:bCs/>
          <w:sz w:val="36"/>
        </w:rPr>
      </w:pPr>
    </w:p>
    <w:p w:rsidR="00B022C0" w:rsidRDefault="00B022C0">
      <w:pPr>
        <w:spacing w:line="312" w:lineRule="auto"/>
        <w:jc w:val="center"/>
        <w:rPr>
          <w:rFonts w:ascii="楷体_GB2312" w:eastAsia="楷体_GB2312"/>
          <w:b/>
          <w:bCs/>
          <w:sz w:val="36"/>
        </w:rPr>
      </w:pPr>
    </w:p>
    <w:p w:rsidR="00B022C0" w:rsidRDefault="00B022C0">
      <w:pPr>
        <w:spacing w:line="312" w:lineRule="auto"/>
        <w:jc w:val="center"/>
        <w:rPr>
          <w:rFonts w:ascii="楷体_GB2312" w:eastAsia="楷体_GB2312"/>
          <w:b/>
          <w:bCs/>
          <w:sz w:val="36"/>
        </w:rPr>
      </w:pPr>
    </w:p>
    <w:p w:rsidR="00B022C0" w:rsidRDefault="00B022C0">
      <w:pPr>
        <w:spacing w:line="312" w:lineRule="auto"/>
        <w:jc w:val="center"/>
        <w:rPr>
          <w:rFonts w:ascii="楷体_GB2312" w:eastAsia="楷体_GB2312"/>
          <w:b/>
          <w:bCs/>
          <w:sz w:val="36"/>
        </w:rPr>
      </w:pPr>
    </w:p>
    <w:p w:rsidR="00B022C0" w:rsidRDefault="00B022C0">
      <w:pPr>
        <w:spacing w:line="312" w:lineRule="auto"/>
        <w:jc w:val="center"/>
        <w:rPr>
          <w:rFonts w:ascii="楷体_GB2312" w:eastAsia="楷体_GB2312"/>
          <w:b/>
          <w:bCs/>
          <w:sz w:val="36"/>
        </w:rPr>
      </w:pPr>
    </w:p>
    <w:tbl>
      <w:tblPr>
        <w:tblStyle w:val="TableNormal"/>
        <w:tblW w:w="2164"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76" w:line="226" w:lineRule="auto"/>
              <w:ind w:left="186"/>
              <w:rPr>
                <w:rFonts w:ascii="Times New Roman" w:eastAsia="Times New Roman" w:hAnsi="Times New Roman" w:cs="Times New Roman"/>
                <w:sz w:val="20"/>
                <w:szCs w:val="20"/>
              </w:rPr>
            </w:pPr>
            <w:r>
              <w:rPr>
                <w:rFonts w:ascii="宋体" w:eastAsia="宋体" w:hAnsi="宋体" w:cs="宋体"/>
                <w:spacing w:val="-2"/>
                <w:sz w:val="20"/>
                <w:szCs w:val="20"/>
              </w:rPr>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060111</w:t>
            </w:r>
            <w:r>
              <w:rPr>
                <w:rFonts w:ascii="Times New Roman" w:eastAsia="Times New Roman" w:hAnsi="Times New Roman" w:cs="Times New Roman"/>
                <w:spacing w:val="-1"/>
                <w:sz w:val="20"/>
                <w:szCs w:val="20"/>
              </w:rPr>
              <w:t>4</w:t>
            </w:r>
          </w:p>
        </w:tc>
      </w:tr>
    </w:tbl>
    <w:p w:rsidR="00B022C0" w:rsidRDefault="00761A35">
      <w:pPr>
        <w:pStyle w:val="1"/>
        <w:jc w:val="center"/>
      </w:pPr>
      <w:bookmarkStart w:id="71" w:name="_Toc3353"/>
      <w:r>
        <w:t>商</w:t>
      </w:r>
      <w:bookmarkStart w:id="72" w:name="OLE_LINK16"/>
      <w:r>
        <w:t>务英语写作课程教学大纲</w:t>
      </w:r>
      <w:bookmarkEnd w:id="71"/>
    </w:p>
    <w:p w:rsidR="00B022C0" w:rsidRDefault="00B022C0">
      <w:pPr>
        <w:spacing w:line="252" w:lineRule="auto"/>
        <w:rPr>
          <w:rFonts w:ascii="Arial"/>
        </w:rPr>
      </w:pPr>
    </w:p>
    <w:p w:rsidR="00B022C0" w:rsidRDefault="00B022C0">
      <w:pPr>
        <w:spacing w:line="253" w:lineRule="auto"/>
        <w:rPr>
          <w:rFonts w:ascii="Arial"/>
        </w:rPr>
      </w:pPr>
    </w:p>
    <w:p w:rsidR="00B022C0" w:rsidRDefault="00761A35">
      <w:pPr>
        <w:spacing w:before="94" w:line="397" w:lineRule="exact"/>
        <w:ind w:left="2249"/>
        <w:rPr>
          <w:rFonts w:ascii="宋体" w:eastAsia="宋体" w:hAnsi="宋体" w:cs="宋体"/>
          <w:sz w:val="29"/>
          <w:szCs w:val="29"/>
        </w:rPr>
      </w:pPr>
      <w:r>
        <w:rPr>
          <w:rFonts w:ascii="宋体" w:eastAsia="宋体" w:hAnsi="宋体" w:cs="宋体"/>
          <w:spacing w:val="66"/>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Business</w:t>
      </w:r>
      <w:r>
        <w:rPr>
          <w:rFonts w:ascii="Times New Roman" w:eastAsia="Times New Roman" w:hAnsi="Times New Roman" w:cs="Times New Roman"/>
          <w:spacing w:val="66"/>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66"/>
          <w:position w:val="3"/>
          <w:sz w:val="29"/>
          <w:szCs w:val="29"/>
        </w:rPr>
        <w:t xml:space="preserve"> </w:t>
      </w:r>
      <w:r>
        <w:rPr>
          <w:rFonts w:ascii="Times New Roman" w:eastAsia="Times New Roman" w:hAnsi="Times New Roman" w:cs="Times New Roman"/>
          <w:b/>
          <w:bCs/>
          <w:position w:val="3"/>
          <w:sz w:val="29"/>
          <w:szCs w:val="29"/>
        </w:rPr>
        <w:t>Writing</w:t>
      </w:r>
      <w:r>
        <w:rPr>
          <w:rFonts w:ascii="宋体" w:eastAsia="宋体" w:hAnsi="宋体" w:cs="宋体"/>
          <w:spacing w:val="65"/>
          <w:position w:val="3"/>
          <w:sz w:val="29"/>
          <w:szCs w:val="29"/>
          <w14:textOutline w14:w="4533" w14:cap="flat" w14:cmpd="sng" w14:algn="ctr">
            <w14:solidFill>
              <w14:srgbClr w14:val="000000"/>
            </w14:solidFill>
            <w14:prstDash w14:val="solid"/>
            <w14:miter w14:lim="0"/>
          </w14:textOutline>
        </w:rPr>
        <w:t>)</w:t>
      </w:r>
    </w:p>
    <w:p w:rsidR="00B022C0" w:rsidRDefault="00761A35">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4"/>
        <w:docPartObj>
          <w:docPartGallery w:val="Table of Contents"/>
          <w:docPartUnique/>
        </w:docPartObj>
      </w:sdtPr>
      <w:sdtEndPr/>
      <w:sdtContent>
        <w:p w:rsidR="00B022C0" w:rsidRDefault="00761A35">
          <w:pPr>
            <w:spacing w:before="231"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2"/>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2"/>
              <w:sz w:val="24"/>
            </w:rPr>
            <w:t>0601114</w:t>
          </w:r>
        </w:p>
        <w:p w:rsidR="00B022C0" w:rsidRDefault="00761A35">
          <w:pPr>
            <w:spacing w:before="179" w:line="221" w:lineRule="auto"/>
            <w:ind w:left="549"/>
            <w:rPr>
              <w:rFonts w:ascii="Times New Roman" w:eastAsia="Times New Roman" w:hAnsi="Times New Roman" w:cs="Times New Roman"/>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b/>
              <w:bCs/>
              <w:spacing w:val="-17"/>
              <w:sz w:val="24"/>
            </w:rPr>
            <w:t>2</w:t>
          </w:r>
        </w:p>
        <w:p w:rsidR="00B022C0" w:rsidRDefault="00761A35">
          <w:pPr>
            <w:spacing w:before="183" w:line="220" w:lineRule="auto"/>
            <w:ind w:left="549"/>
            <w:rPr>
              <w:rFonts w:ascii="宋体" w:eastAsia="宋体" w:hAnsi="宋体" w:cs="宋体"/>
              <w:sz w:val="24"/>
            </w:rPr>
          </w:pPr>
          <w:r>
            <w:rPr>
              <w:rFonts w:ascii="宋体" w:eastAsia="宋体" w:hAnsi="宋体" w:cs="宋体"/>
              <w:spacing w:val="-6"/>
              <w:sz w:val="24"/>
              <w14:textOutline w14:w="3657" w14:cap="flat" w14:cmpd="sng" w14:algn="ctr">
                <w14:solidFill>
                  <w14:srgbClr w14:val="000000"/>
                </w14:solidFill>
                <w14:prstDash w14:val="solid"/>
                <w14:miter w14:lim="0"/>
              </w14:textOutline>
            </w:rPr>
            <w:t>学</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时</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6"/>
              <w:sz w:val="24"/>
            </w:rPr>
            <w:t>32</w:t>
          </w:r>
          <w:r>
            <w:rPr>
              <w:rFonts w:ascii="Times New Roman" w:eastAsia="Times New Roman" w:hAnsi="Times New Roman" w:cs="Times New Roman"/>
              <w:spacing w:val="-6"/>
              <w:sz w:val="24"/>
            </w:rPr>
            <w:t xml:space="preserve">    </w:t>
          </w:r>
          <w:r>
            <w:rPr>
              <w:rFonts w:ascii="宋体" w:eastAsia="宋体" w:hAnsi="宋体" w:cs="宋体"/>
              <w:spacing w:val="-6"/>
              <w:sz w:val="24"/>
            </w:rPr>
            <w:t>(</w:t>
          </w:r>
          <w:r>
            <w:rPr>
              <w:rFonts w:ascii="宋体" w:eastAsia="宋体" w:hAnsi="宋体" w:cs="宋体"/>
              <w:spacing w:val="-6"/>
              <w:sz w:val="24"/>
            </w:rPr>
            <w:t>其中：讲授学时</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32  </w:t>
          </w:r>
          <w:r>
            <w:rPr>
              <w:rFonts w:ascii="宋体" w:eastAsia="宋体" w:hAnsi="宋体" w:cs="宋体"/>
              <w:spacing w:val="-6"/>
              <w:sz w:val="24"/>
            </w:rPr>
            <w:t>，</w:t>
          </w:r>
          <w:r>
            <w:rPr>
              <w:rFonts w:ascii="宋体" w:eastAsia="宋体" w:hAnsi="宋体" w:cs="宋体"/>
              <w:spacing w:val="-6"/>
              <w:sz w:val="24"/>
            </w:rPr>
            <w:t xml:space="preserve">  </w:t>
          </w:r>
          <w:r>
            <w:rPr>
              <w:rFonts w:ascii="宋体" w:eastAsia="宋体" w:hAnsi="宋体" w:cs="宋体"/>
              <w:spacing w:val="-6"/>
              <w:sz w:val="24"/>
            </w:rPr>
            <w:t>实验学时</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0 </w:t>
          </w:r>
          <w:r>
            <w:rPr>
              <w:rFonts w:ascii="宋体" w:eastAsia="宋体" w:hAnsi="宋体" w:cs="宋体"/>
              <w:spacing w:val="-6"/>
              <w:sz w:val="24"/>
            </w:rPr>
            <w:t>，上机学时</w:t>
          </w:r>
          <w:r>
            <w:rPr>
              <w:rFonts w:ascii="宋体" w:eastAsia="宋体" w:hAnsi="宋体" w:cs="宋体"/>
              <w:spacing w:val="-6"/>
              <w:sz w:val="24"/>
            </w:rPr>
            <w:t xml:space="preserve">  </w:t>
          </w:r>
          <w:hyperlink w:anchor="_bookmark44" w:history="1">
            <w:r>
              <w:rPr>
                <w:rFonts w:ascii="Times New Roman" w:eastAsia="Times New Roman" w:hAnsi="Times New Roman" w:cs="Times New Roman"/>
                <w:spacing w:val="-6"/>
                <w:sz w:val="24"/>
              </w:rPr>
              <w:t>0</w:t>
            </w:r>
          </w:hyperlink>
          <w:r>
            <w:rPr>
              <w:rFonts w:ascii="Times New Roman" w:eastAsia="Times New Roman" w:hAnsi="Times New Roman" w:cs="Times New Roman"/>
              <w:spacing w:val="-6"/>
              <w:sz w:val="24"/>
            </w:rPr>
            <w:t xml:space="preserve"> </w:t>
          </w:r>
          <w:r>
            <w:rPr>
              <w:rFonts w:ascii="宋体" w:eastAsia="宋体" w:hAnsi="宋体" w:cs="宋体"/>
              <w:spacing w:val="-4"/>
              <w:sz w:val="24"/>
            </w:rPr>
            <w:t>)</w:t>
          </w:r>
        </w:p>
      </w:sdtContent>
    </w:sdt>
    <w:p w:rsidR="00B022C0" w:rsidRDefault="00761A35">
      <w:pPr>
        <w:spacing w:before="180" w:line="220" w:lineRule="auto"/>
        <w:ind w:left="549"/>
        <w:rPr>
          <w:rFonts w:ascii="宋体" w:eastAsia="宋体" w:hAnsi="宋体" w:cs="宋体"/>
          <w:sz w:val="24"/>
        </w:rPr>
      </w:pPr>
      <w:r>
        <w:rPr>
          <w:rFonts w:ascii="宋体" w:eastAsia="宋体" w:hAnsi="宋体" w:cs="宋体"/>
          <w:spacing w:val="10"/>
          <w:sz w:val="24"/>
          <w14:textOutline w14:w="3657" w14:cap="flat" w14:cmpd="sng" w14:algn="ctr">
            <w14:solidFill>
              <w14:srgbClr w14:val="000000"/>
            </w14:solidFill>
            <w14:prstDash w14:val="solid"/>
            <w14:miter w14:lim="0"/>
          </w14:textOutline>
        </w:rPr>
        <w:t>先</w:t>
      </w:r>
      <w:r>
        <w:rPr>
          <w:rFonts w:ascii="宋体" w:eastAsia="宋体" w:hAnsi="宋体" w:cs="宋体"/>
          <w:spacing w:val="5"/>
          <w:sz w:val="24"/>
          <w14:textOutline w14:w="3657" w14:cap="flat" w14:cmpd="sng" w14:algn="ctr">
            <w14:solidFill>
              <w14:srgbClr w14:val="000000"/>
            </w14:solidFill>
            <w14:prstDash w14:val="solid"/>
            <w14:miter w14:lim="0"/>
          </w14:textOutline>
        </w:rPr>
        <w:t>修课程</w:t>
      </w:r>
      <w:r>
        <w:rPr>
          <w:rFonts w:ascii="宋体" w:eastAsia="宋体" w:hAnsi="宋体" w:cs="宋体"/>
          <w:spacing w:val="5"/>
          <w:sz w:val="24"/>
        </w:rPr>
        <w:t xml:space="preserve"> </w:t>
      </w:r>
      <w:r>
        <w:rPr>
          <w:rFonts w:ascii="宋体" w:eastAsia="宋体" w:hAnsi="宋体" w:cs="宋体"/>
          <w:spacing w:val="5"/>
          <w:sz w:val="24"/>
          <w14:textOutline w14:w="3657" w14:cap="flat" w14:cmpd="sng" w14:algn="ctr">
            <w14:solidFill>
              <w14:srgbClr w14:val="000000"/>
            </w14:solidFill>
            <w14:prstDash w14:val="solid"/>
            <w14:miter w14:lim="0"/>
          </w14:textOutline>
        </w:rPr>
        <w:t>：基础英语写作</w:t>
      </w:r>
    </w:p>
    <w:p w:rsidR="00B022C0" w:rsidRDefault="00761A35">
      <w:pPr>
        <w:spacing w:before="184"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w:t>
      </w:r>
      <w:r>
        <w:rPr>
          <w:rFonts w:ascii="宋体" w:eastAsia="宋体" w:hAnsi="宋体" w:cs="宋体"/>
          <w:spacing w:val="-2"/>
          <w:sz w:val="24"/>
          <w14:textOutline w14:w="3657" w14:cap="flat" w14:cmpd="sng" w14:algn="ctr">
            <w14:solidFill>
              <w14:srgbClr w14:val="000000"/>
            </w14:solidFill>
            <w14:prstDash w14:val="solid"/>
            <w14:miter w14:lim="0"/>
          </w14:textOutline>
        </w:rPr>
        <w:t>用专业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商务英语，英语</w:t>
      </w:r>
    </w:p>
    <w:p w:rsidR="00B022C0" w:rsidRDefault="00761A35">
      <w:pPr>
        <w:spacing w:before="180" w:line="360" w:lineRule="auto"/>
        <w:ind w:left="45" w:right="86" w:firstLine="502"/>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
          <w:sz w:val="24"/>
        </w:rPr>
        <w:t>《实用商务英语写作》，编者</w:t>
      </w:r>
      <w:r>
        <w:rPr>
          <w:rFonts w:ascii="宋体" w:eastAsia="宋体" w:hAnsi="宋体" w:cs="宋体"/>
          <w:spacing w:val="-1"/>
          <w:sz w:val="24"/>
        </w:rPr>
        <w:t xml:space="preserve"> </w:t>
      </w:r>
      <w:r>
        <w:rPr>
          <w:rFonts w:ascii="宋体" w:eastAsia="宋体" w:hAnsi="宋体" w:cs="宋体"/>
          <w:spacing w:val="-1"/>
          <w:sz w:val="24"/>
        </w:rPr>
        <w:t>何晴霞</w:t>
      </w:r>
      <w:r>
        <w:rPr>
          <w:rFonts w:ascii="宋体" w:eastAsia="宋体" w:hAnsi="宋体" w:cs="宋体"/>
          <w:spacing w:val="-1"/>
          <w:sz w:val="24"/>
        </w:rPr>
        <w:t xml:space="preserve"> </w:t>
      </w:r>
      <w:r>
        <w:rPr>
          <w:rFonts w:ascii="宋体" w:eastAsia="宋体" w:hAnsi="宋体" w:cs="宋体"/>
          <w:spacing w:val="-1"/>
          <w:sz w:val="24"/>
        </w:rPr>
        <w:t>丰瑾，出</w:t>
      </w:r>
      <w:r>
        <w:rPr>
          <w:rFonts w:ascii="宋体" w:eastAsia="宋体" w:hAnsi="宋体" w:cs="宋体"/>
          <w:sz w:val="24"/>
        </w:rPr>
        <w:t>版社</w:t>
      </w:r>
      <w:r>
        <w:rPr>
          <w:rFonts w:ascii="宋体" w:eastAsia="宋体" w:hAnsi="宋体" w:cs="宋体"/>
          <w:sz w:val="24"/>
        </w:rPr>
        <w:t xml:space="preserve"> </w:t>
      </w:r>
      <w:r>
        <w:rPr>
          <w:rFonts w:ascii="宋体" w:eastAsia="宋体" w:hAnsi="宋体" w:cs="宋体"/>
          <w:sz w:val="24"/>
        </w:rPr>
        <w:t>东南大学</w:t>
      </w:r>
      <w:r>
        <w:rPr>
          <w:rFonts w:ascii="宋体" w:eastAsia="宋体" w:hAnsi="宋体" w:cs="宋体"/>
          <w:sz w:val="24"/>
        </w:rPr>
        <w:t xml:space="preserve"> </w:t>
      </w:r>
      <w:r>
        <w:rPr>
          <w:rFonts w:ascii="宋体" w:eastAsia="宋体" w:hAnsi="宋体" w:cs="宋体"/>
          <w:spacing w:val="-9"/>
          <w:sz w:val="24"/>
        </w:rPr>
        <w:t>出</w:t>
      </w:r>
      <w:r>
        <w:rPr>
          <w:rFonts w:ascii="宋体" w:eastAsia="宋体" w:hAnsi="宋体" w:cs="宋体"/>
          <w:spacing w:val="-7"/>
          <w:sz w:val="24"/>
        </w:rPr>
        <w:t>版社，</w:t>
      </w:r>
    </w:p>
    <w:p w:rsidR="00B022C0" w:rsidRDefault="00761A35">
      <w:pPr>
        <w:spacing w:line="470" w:lineRule="exact"/>
        <w:ind w:left="1965"/>
        <w:rPr>
          <w:rFonts w:ascii="宋体" w:eastAsia="宋体" w:hAnsi="宋体" w:cs="宋体"/>
          <w:sz w:val="24"/>
        </w:rPr>
      </w:pPr>
      <w:r>
        <w:rPr>
          <w:rFonts w:ascii="宋体" w:eastAsia="宋体" w:hAnsi="宋体" w:cs="宋体"/>
          <w:spacing w:val="-5"/>
          <w:position w:val="17"/>
          <w:sz w:val="24"/>
        </w:rPr>
        <w:t>出版时间</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 xml:space="preserve">2020 </w:t>
      </w:r>
      <w:r>
        <w:rPr>
          <w:rFonts w:ascii="宋体" w:eastAsia="宋体" w:hAnsi="宋体" w:cs="宋体"/>
          <w:spacing w:val="-5"/>
          <w:position w:val="17"/>
          <w:sz w:val="24"/>
        </w:rPr>
        <w:t>年</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 xml:space="preserve">8 </w:t>
      </w:r>
      <w:r>
        <w:rPr>
          <w:rFonts w:ascii="宋体" w:eastAsia="宋体" w:hAnsi="宋体" w:cs="宋体"/>
          <w:spacing w:val="-5"/>
          <w:position w:val="17"/>
          <w:sz w:val="24"/>
        </w:rPr>
        <w:t>月</w:t>
      </w:r>
      <w:bookmarkEnd w:id="72"/>
    </w:p>
    <w:p w:rsidR="00B022C0" w:rsidRDefault="00761A35">
      <w:pPr>
        <w:spacing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B022C0" w:rsidRDefault="00761A35">
      <w:pPr>
        <w:spacing w:before="182" w:line="360" w:lineRule="auto"/>
        <w:ind w:left="25" w:firstLine="518"/>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
          <w:sz w:val="24"/>
        </w:rPr>
        <w:t xml:space="preserve"> </w:t>
      </w:r>
      <w:r>
        <w:rPr>
          <w:rFonts w:ascii="宋体" w:eastAsia="宋体" w:hAnsi="宋体" w:cs="宋体"/>
          <w:spacing w:val="-1"/>
          <w:sz w:val="24"/>
        </w:rPr>
        <w:t>本课程是商务英语专业的专业</w:t>
      </w:r>
      <w:r>
        <w:rPr>
          <w:rFonts w:ascii="宋体" w:eastAsia="宋体" w:hAnsi="宋体" w:cs="宋体"/>
          <w:sz w:val="24"/>
        </w:rPr>
        <w:t>基础必修课。本课程紧</w:t>
      </w:r>
      <w:r>
        <w:rPr>
          <w:rFonts w:ascii="宋体" w:eastAsia="宋体" w:hAnsi="宋体" w:cs="宋体"/>
          <w:sz w:val="24"/>
        </w:rPr>
        <w:t xml:space="preserve"> </w:t>
      </w:r>
      <w:r>
        <w:rPr>
          <w:rFonts w:ascii="宋体" w:eastAsia="宋体" w:hAnsi="宋体" w:cs="宋体"/>
          <w:spacing w:val="-18"/>
          <w:sz w:val="24"/>
        </w:rPr>
        <w:t>扣</w:t>
      </w:r>
      <w:r>
        <w:rPr>
          <w:rFonts w:ascii="宋体" w:eastAsia="宋体" w:hAnsi="宋体" w:cs="宋体"/>
          <w:spacing w:val="-12"/>
          <w:sz w:val="24"/>
        </w:rPr>
        <w:t>立</w:t>
      </w:r>
      <w:r>
        <w:rPr>
          <w:rFonts w:ascii="宋体" w:eastAsia="宋体" w:hAnsi="宋体" w:cs="宋体"/>
          <w:spacing w:val="-9"/>
          <w:sz w:val="24"/>
        </w:rPr>
        <w:t>德树人根本宗旨，</w:t>
      </w:r>
      <w:r>
        <w:rPr>
          <w:rFonts w:ascii="宋体" w:eastAsia="宋体" w:hAnsi="宋体" w:cs="宋体"/>
          <w:spacing w:val="-9"/>
          <w:sz w:val="24"/>
        </w:rPr>
        <w:t xml:space="preserve"> </w:t>
      </w:r>
      <w:r>
        <w:rPr>
          <w:rFonts w:ascii="宋体" w:eastAsia="宋体" w:hAnsi="宋体" w:cs="宋体"/>
          <w:spacing w:val="-9"/>
          <w:sz w:val="24"/>
        </w:rPr>
        <w:t>培养学生的坚定爱国主义思想和信念，</w:t>
      </w:r>
      <w:r>
        <w:rPr>
          <w:rFonts w:ascii="宋体" w:eastAsia="宋体" w:hAnsi="宋体" w:cs="宋体"/>
          <w:spacing w:val="-9"/>
          <w:sz w:val="24"/>
        </w:rPr>
        <w:t xml:space="preserve"> </w:t>
      </w:r>
      <w:r>
        <w:rPr>
          <w:rFonts w:ascii="宋体" w:eastAsia="宋体" w:hAnsi="宋体" w:cs="宋体"/>
          <w:spacing w:val="-9"/>
          <w:sz w:val="24"/>
        </w:rPr>
        <w:t>践行社会主义核心</w:t>
      </w:r>
      <w:r>
        <w:rPr>
          <w:rFonts w:ascii="宋体" w:eastAsia="宋体" w:hAnsi="宋体" w:cs="宋体"/>
          <w:sz w:val="24"/>
        </w:rPr>
        <w:t xml:space="preserve"> </w:t>
      </w:r>
      <w:r>
        <w:rPr>
          <w:rFonts w:ascii="宋体" w:eastAsia="宋体" w:hAnsi="宋体" w:cs="宋体"/>
          <w:spacing w:val="-18"/>
          <w:sz w:val="24"/>
        </w:rPr>
        <w:t>价</w:t>
      </w:r>
      <w:r>
        <w:rPr>
          <w:rFonts w:ascii="宋体" w:eastAsia="宋体" w:hAnsi="宋体" w:cs="宋体"/>
          <w:spacing w:val="-12"/>
          <w:sz w:val="24"/>
        </w:rPr>
        <w:t>值</w:t>
      </w:r>
      <w:r>
        <w:rPr>
          <w:rFonts w:ascii="宋体" w:eastAsia="宋体" w:hAnsi="宋体" w:cs="宋体"/>
          <w:spacing w:val="-9"/>
          <w:sz w:val="24"/>
        </w:rPr>
        <w:t>观。本课程以学生为中心，</w:t>
      </w:r>
      <w:r>
        <w:rPr>
          <w:rFonts w:ascii="宋体" w:eastAsia="宋体" w:hAnsi="宋体" w:cs="宋体"/>
          <w:spacing w:val="-9"/>
          <w:sz w:val="24"/>
        </w:rPr>
        <w:t xml:space="preserve"> </w:t>
      </w:r>
      <w:r>
        <w:rPr>
          <w:rFonts w:ascii="宋体" w:eastAsia="宋体" w:hAnsi="宋体" w:cs="宋体"/>
          <w:spacing w:val="-9"/>
          <w:sz w:val="24"/>
        </w:rPr>
        <w:t>帮助学生逐步提高商务英语写作能力，</w:t>
      </w:r>
      <w:r>
        <w:rPr>
          <w:rFonts w:ascii="宋体" w:eastAsia="宋体" w:hAnsi="宋体" w:cs="宋体"/>
          <w:spacing w:val="-9"/>
          <w:sz w:val="24"/>
        </w:rPr>
        <w:t xml:space="preserve"> </w:t>
      </w:r>
      <w:r>
        <w:rPr>
          <w:rFonts w:ascii="宋体" w:eastAsia="宋体" w:hAnsi="宋体" w:cs="宋体"/>
          <w:spacing w:val="-9"/>
          <w:sz w:val="24"/>
        </w:rPr>
        <w:t>了解英语</w:t>
      </w:r>
      <w:r>
        <w:rPr>
          <w:rFonts w:ascii="宋体" w:eastAsia="宋体" w:hAnsi="宋体" w:cs="宋体"/>
          <w:sz w:val="24"/>
        </w:rPr>
        <w:t xml:space="preserve"> </w:t>
      </w:r>
      <w:r>
        <w:rPr>
          <w:rFonts w:ascii="宋体" w:eastAsia="宋体" w:hAnsi="宋体" w:cs="宋体"/>
          <w:spacing w:val="-12"/>
          <w:sz w:val="24"/>
        </w:rPr>
        <w:t>各</w:t>
      </w:r>
      <w:r>
        <w:rPr>
          <w:rFonts w:ascii="宋体" w:eastAsia="宋体" w:hAnsi="宋体" w:cs="宋体"/>
          <w:spacing w:val="-9"/>
          <w:sz w:val="24"/>
        </w:rPr>
        <w:t>种</w:t>
      </w:r>
      <w:r>
        <w:rPr>
          <w:rFonts w:ascii="宋体" w:eastAsia="宋体" w:hAnsi="宋体" w:cs="宋体"/>
          <w:spacing w:val="-6"/>
          <w:sz w:val="24"/>
        </w:rPr>
        <w:t>商务文件的表达方式和特点。通过商务英语写作课程的学习，</w:t>
      </w:r>
      <w:r>
        <w:rPr>
          <w:rFonts w:ascii="宋体" w:eastAsia="宋体" w:hAnsi="宋体" w:cs="宋体"/>
          <w:spacing w:val="-6"/>
          <w:sz w:val="24"/>
        </w:rPr>
        <w:t xml:space="preserve"> </w:t>
      </w:r>
      <w:r>
        <w:rPr>
          <w:rFonts w:ascii="宋体" w:eastAsia="宋体" w:hAnsi="宋体" w:cs="宋体"/>
          <w:spacing w:val="-6"/>
          <w:sz w:val="24"/>
        </w:rPr>
        <w:t>学生能够树立</w:t>
      </w:r>
      <w:r>
        <w:rPr>
          <w:rFonts w:ascii="宋体" w:eastAsia="宋体" w:hAnsi="宋体" w:cs="宋体"/>
          <w:sz w:val="24"/>
        </w:rPr>
        <w:t xml:space="preserve"> </w:t>
      </w:r>
      <w:r>
        <w:rPr>
          <w:rFonts w:ascii="宋体" w:eastAsia="宋体" w:hAnsi="宋体" w:cs="宋体"/>
          <w:spacing w:val="-12"/>
          <w:sz w:val="24"/>
        </w:rPr>
        <w:t>正</w:t>
      </w:r>
      <w:r>
        <w:rPr>
          <w:rFonts w:ascii="宋体" w:eastAsia="宋体" w:hAnsi="宋体" w:cs="宋体"/>
          <w:spacing w:val="-9"/>
          <w:sz w:val="24"/>
        </w:rPr>
        <w:t>确</w:t>
      </w:r>
      <w:r>
        <w:rPr>
          <w:rFonts w:ascii="宋体" w:eastAsia="宋体" w:hAnsi="宋体" w:cs="宋体"/>
          <w:spacing w:val="-6"/>
          <w:sz w:val="24"/>
        </w:rPr>
        <w:t>的世界观、人生观与价值观，</w:t>
      </w:r>
      <w:r>
        <w:rPr>
          <w:rFonts w:ascii="宋体" w:eastAsia="宋体" w:hAnsi="宋体" w:cs="宋体"/>
          <w:spacing w:val="-6"/>
          <w:sz w:val="24"/>
        </w:rPr>
        <w:t xml:space="preserve"> </w:t>
      </w:r>
      <w:r>
        <w:rPr>
          <w:rFonts w:ascii="宋体" w:eastAsia="宋体" w:hAnsi="宋体" w:cs="宋体"/>
          <w:spacing w:val="-6"/>
          <w:sz w:val="24"/>
        </w:rPr>
        <w:t>增强民族和文化的归属感、认同感、尊严感与</w:t>
      </w:r>
      <w:r>
        <w:rPr>
          <w:rFonts w:ascii="宋体" w:eastAsia="宋体" w:hAnsi="宋体" w:cs="宋体"/>
          <w:sz w:val="24"/>
        </w:rPr>
        <w:t xml:space="preserve"> </w:t>
      </w:r>
      <w:r>
        <w:rPr>
          <w:rFonts w:ascii="宋体" w:eastAsia="宋体" w:hAnsi="宋体" w:cs="宋体"/>
          <w:spacing w:val="-26"/>
          <w:sz w:val="24"/>
        </w:rPr>
        <w:t>荣</w:t>
      </w:r>
      <w:r>
        <w:rPr>
          <w:rFonts w:ascii="宋体" w:eastAsia="宋体" w:hAnsi="宋体" w:cs="宋体"/>
          <w:spacing w:val="-22"/>
          <w:sz w:val="24"/>
        </w:rPr>
        <w:t>誉</w:t>
      </w:r>
      <w:r>
        <w:rPr>
          <w:rFonts w:ascii="宋体" w:eastAsia="宋体" w:hAnsi="宋体" w:cs="宋体"/>
          <w:spacing w:val="-13"/>
          <w:sz w:val="24"/>
        </w:rPr>
        <w:t>感，</w:t>
      </w:r>
      <w:r>
        <w:rPr>
          <w:rFonts w:ascii="宋体" w:eastAsia="宋体" w:hAnsi="宋体" w:cs="宋体"/>
          <w:spacing w:val="-13"/>
          <w:sz w:val="24"/>
        </w:rPr>
        <w:t xml:space="preserve"> </w:t>
      </w:r>
      <w:r>
        <w:rPr>
          <w:rFonts w:ascii="宋体" w:eastAsia="宋体" w:hAnsi="宋体" w:cs="宋体"/>
          <w:spacing w:val="-13"/>
          <w:sz w:val="24"/>
        </w:rPr>
        <w:t>提高跨文化交际能力，</w:t>
      </w:r>
      <w:r>
        <w:rPr>
          <w:rFonts w:ascii="宋体" w:eastAsia="宋体" w:hAnsi="宋体" w:cs="宋体"/>
          <w:spacing w:val="-13"/>
          <w:sz w:val="24"/>
        </w:rPr>
        <w:t xml:space="preserve"> </w:t>
      </w:r>
      <w:r>
        <w:rPr>
          <w:rFonts w:ascii="宋体" w:eastAsia="宋体" w:hAnsi="宋体" w:cs="宋体"/>
          <w:spacing w:val="-13"/>
          <w:sz w:val="24"/>
        </w:rPr>
        <w:t>养成思想自信、文化自信并能够采取批判的态度，</w:t>
      </w:r>
      <w:r>
        <w:rPr>
          <w:rFonts w:ascii="宋体" w:eastAsia="宋体" w:hAnsi="宋体" w:cs="宋体"/>
          <w:sz w:val="24"/>
        </w:rPr>
        <w:t xml:space="preserve"> </w:t>
      </w:r>
      <w:r>
        <w:rPr>
          <w:rFonts w:ascii="宋体" w:eastAsia="宋体" w:hAnsi="宋体" w:cs="宋体"/>
          <w:spacing w:val="-12"/>
          <w:sz w:val="24"/>
        </w:rPr>
        <w:t>客</w:t>
      </w:r>
      <w:r>
        <w:rPr>
          <w:rFonts w:ascii="宋体" w:eastAsia="宋体" w:hAnsi="宋体" w:cs="宋体"/>
          <w:spacing w:val="-9"/>
          <w:sz w:val="24"/>
        </w:rPr>
        <w:t>观</w:t>
      </w:r>
      <w:r>
        <w:rPr>
          <w:rFonts w:ascii="宋体" w:eastAsia="宋体" w:hAnsi="宋体" w:cs="宋体"/>
          <w:spacing w:val="-6"/>
          <w:sz w:val="24"/>
        </w:rPr>
        <w:t>、理性和辩证地看待商务英语文件中体现的价值观；</w:t>
      </w:r>
      <w:r>
        <w:rPr>
          <w:rFonts w:ascii="宋体" w:eastAsia="宋体" w:hAnsi="宋体" w:cs="宋体"/>
          <w:spacing w:val="-6"/>
          <w:sz w:val="24"/>
        </w:rPr>
        <w:t xml:space="preserve"> </w:t>
      </w:r>
      <w:r>
        <w:rPr>
          <w:rFonts w:ascii="宋体" w:eastAsia="宋体" w:hAnsi="宋体" w:cs="宋体"/>
          <w:spacing w:val="-6"/>
          <w:sz w:val="24"/>
        </w:rPr>
        <w:t>学生通过积极参与课堂</w:t>
      </w:r>
      <w:r>
        <w:rPr>
          <w:rFonts w:ascii="宋体" w:eastAsia="宋体" w:hAnsi="宋体" w:cs="宋体"/>
          <w:sz w:val="24"/>
        </w:rPr>
        <w:t xml:space="preserve"> </w:t>
      </w:r>
      <w:r>
        <w:rPr>
          <w:rFonts w:ascii="宋体" w:eastAsia="宋体" w:hAnsi="宋体" w:cs="宋体"/>
          <w:spacing w:val="-1"/>
          <w:sz w:val="24"/>
        </w:rPr>
        <w:t>学习以及和其他教学空间</w:t>
      </w:r>
      <w:r>
        <w:rPr>
          <w:rFonts w:ascii="宋体" w:eastAsia="宋体" w:hAnsi="宋体" w:cs="宋体"/>
          <w:sz w:val="24"/>
        </w:rPr>
        <w:t>相结合的各种语言交际活动而获得基本的商务英语写</w:t>
      </w:r>
      <w:r>
        <w:rPr>
          <w:rFonts w:ascii="宋体" w:eastAsia="宋体" w:hAnsi="宋体" w:cs="宋体"/>
          <w:sz w:val="24"/>
        </w:rPr>
        <w:t xml:space="preserve">  </w:t>
      </w:r>
      <w:r>
        <w:rPr>
          <w:rFonts w:ascii="宋体" w:eastAsia="宋体" w:hAnsi="宋体" w:cs="宋体"/>
          <w:spacing w:val="-19"/>
          <w:sz w:val="24"/>
        </w:rPr>
        <w:t>作</w:t>
      </w:r>
      <w:r>
        <w:rPr>
          <w:rFonts w:ascii="宋体" w:eastAsia="宋体" w:hAnsi="宋体" w:cs="宋体"/>
          <w:spacing w:val="-10"/>
          <w:sz w:val="24"/>
        </w:rPr>
        <w:t>技能，</w:t>
      </w:r>
      <w:r>
        <w:rPr>
          <w:rFonts w:ascii="宋体" w:eastAsia="宋体" w:hAnsi="宋体" w:cs="宋体"/>
          <w:spacing w:val="-10"/>
          <w:sz w:val="24"/>
        </w:rPr>
        <w:t xml:space="preserve"> </w:t>
      </w:r>
      <w:r>
        <w:rPr>
          <w:rFonts w:ascii="宋体" w:eastAsia="宋体" w:hAnsi="宋体" w:cs="宋体"/>
          <w:spacing w:val="-10"/>
          <w:sz w:val="24"/>
        </w:rPr>
        <w:t>并且达到《高等学校英语专业英语教学大纲》所规定的基础阶段的要求。</w:t>
      </w:r>
    </w:p>
    <w:p w:rsidR="00B022C0" w:rsidRDefault="00761A35">
      <w:pPr>
        <w:spacing w:before="2" w:line="365" w:lineRule="auto"/>
        <w:ind w:left="23" w:right="86" w:firstLine="480"/>
        <w:rPr>
          <w:rFonts w:ascii="宋体" w:eastAsia="宋体" w:hAnsi="宋体" w:cs="宋体"/>
          <w:sz w:val="24"/>
        </w:rPr>
      </w:pPr>
      <w:r>
        <w:rPr>
          <w:rFonts w:ascii="宋体" w:eastAsia="宋体" w:hAnsi="宋体" w:cs="宋体"/>
          <w:spacing w:val="-12"/>
          <w:sz w:val="24"/>
        </w:rPr>
        <w:t>通过本</w:t>
      </w:r>
      <w:r>
        <w:rPr>
          <w:rFonts w:ascii="宋体" w:eastAsia="宋体" w:hAnsi="宋体" w:cs="宋体"/>
          <w:spacing w:val="-8"/>
          <w:sz w:val="24"/>
        </w:rPr>
        <w:t>课</w:t>
      </w:r>
      <w:r>
        <w:rPr>
          <w:rFonts w:ascii="宋体" w:eastAsia="宋体" w:hAnsi="宋体" w:cs="宋体"/>
          <w:spacing w:val="-6"/>
          <w:sz w:val="24"/>
        </w:rPr>
        <w:t>程的学习，</w:t>
      </w:r>
      <w:r>
        <w:rPr>
          <w:rFonts w:ascii="宋体" w:eastAsia="宋体" w:hAnsi="宋体" w:cs="宋体"/>
          <w:spacing w:val="-6"/>
          <w:sz w:val="24"/>
        </w:rPr>
        <w:t xml:space="preserve"> </w:t>
      </w:r>
      <w:r>
        <w:rPr>
          <w:rFonts w:ascii="宋体" w:eastAsia="宋体" w:hAnsi="宋体" w:cs="宋体"/>
          <w:spacing w:val="-6"/>
          <w:sz w:val="24"/>
        </w:rPr>
        <w:t>培养学生的商务英语写作能力和实际运用英语进行商务</w:t>
      </w:r>
      <w:r>
        <w:rPr>
          <w:rFonts w:ascii="宋体" w:eastAsia="宋体" w:hAnsi="宋体" w:cs="宋体"/>
          <w:sz w:val="24"/>
        </w:rPr>
        <w:t xml:space="preserve"> </w:t>
      </w:r>
      <w:r>
        <w:rPr>
          <w:rFonts w:ascii="宋体" w:eastAsia="宋体" w:hAnsi="宋体" w:cs="宋体"/>
          <w:spacing w:val="-3"/>
          <w:sz w:val="24"/>
        </w:rPr>
        <w:t>交流和沟通的能力。并为后续商务英语各门专业课程及商务英语实践环节奠定</w:t>
      </w:r>
      <w:r>
        <w:rPr>
          <w:rFonts w:ascii="宋体" w:eastAsia="宋体" w:hAnsi="宋体" w:cs="宋体"/>
          <w:spacing w:val="-1"/>
          <w:sz w:val="24"/>
        </w:rPr>
        <w:t>基</w:t>
      </w:r>
      <w:r>
        <w:rPr>
          <w:rFonts w:ascii="宋体" w:eastAsia="宋体" w:hAnsi="宋体" w:cs="宋体"/>
          <w:sz w:val="24"/>
        </w:rPr>
        <w:t xml:space="preserve"> </w:t>
      </w:r>
      <w:r>
        <w:rPr>
          <w:rFonts w:ascii="宋体" w:eastAsia="宋体" w:hAnsi="宋体" w:cs="宋体"/>
          <w:spacing w:val="-8"/>
          <w:sz w:val="24"/>
        </w:rPr>
        <w:t>础，</w:t>
      </w:r>
      <w:r>
        <w:rPr>
          <w:rFonts w:ascii="宋体" w:eastAsia="宋体" w:hAnsi="宋体" w:cs="宋体"/>
          <w:spacing w:val="-8"/>
          <w:sz w:val="24"/>
        </w:rPr>
        <w:t xml:space="preserve"> </w:t>
      </w:r>
      <w:r>
        <w:rPr>
          <w:rFonts w:ascii="宋体" w:eastAsia="宋体" w:hAnsi="宋体" w:cs="宋体"/>
          <w:spacing w:val="-8"/>
          <w:sz w:val="24"/>
        </w:rPr>
        <w:t>并为</w:t>
      </w:r>
      <w:r>
        <w:rPr>
          <w:rFonts w:ascii="宋体" w:eastAsia="宋体" w:hAnsi="宋体" w:cs="宋体"/>
          <w:spacing w:val="-5"/>
          <w:sz w:val="24"/>
        </w:rPr>
        <w:t>毕</w:t>
      </w:r>
      <w:r>
        <w:rPr>
          <w:rFonts w:ascii="宋体" w:eastAsia="宋体" w:hAnsi="宋体" w:cs="宋体"/>
          <w:spacing w:val="-4"/>
          <w:sz w:val="24"/>
        </w:rPr>
        <w:t>业后成为适应社会需要的应用型涉外商务工作者打下良好的基础。</w:t>
      </w:r>
    </w:p>
    <w:p w:rsidR="00B022C0" w:rsidRDefault="00B022C0">
      <w:pPr>
        <w:sectPr w:rsidR="00B022C0">
          <w:footerReference w:type="default" r:id="rId70"/>
          <w:pgSz w:w="11900" w:h="16840"/>
          <w:pgMar w:top="400" w:right="1707"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761A35">
      <w:pPr>
        <w:spacing w:before="78" w:line="364" w:lineRule="auto"/>
        <w:ind w:left="25" w:right="8" w:firstLine="479"/>
        <w:rPr>
          <w:rFonts w:ascii="宋体" w:eastAsia="宋体" w:hAnsi="宋体" w:cs="宋体"/>
          <w:sz w:val="24"/>
        </w:rPr>
      </w:pPr>
      <w:r>
        <w:rPr>
          <w:rFonts w:ascii="宋体" w:eastAsia="宋体" w:hAnsi="宋体" w:cs="宋体"/>
          <w:spacing w:val="3"/>
          <w:sz w:val="24"/>
        </w:rPr>
        <w:t>通过系统学习，学生应能独立撰写一般的英语商务函件</w:t>
      </w:r>
      <w:r>
        <w:rPr>
          <w:rFonts w:ascii="宋体" w:eastAsia="宋体" w:hAnsi="宋体" w:cs="宋体"/>
          <w:spacing w:val="3"/>
          <w:sz w:val="24"/>
        </w:rPr>
        <w:t>(</w:t>
      </w:r>
      <w:r>
        <w:rPr>
          <w:rFonts w:ascii="宋体" w:eastAsia="宋体" w:hAnsi="宋体" w:cs="宋体"/>
          <w:spacing w:val="3"/>
          <w:sz w:val="24"/>
        </w:rPr>
        <w:t>包括电子邮件</w:t>
      </w:r>
      <w:r>
        <w:rPr>
          <w:rFonts w:ascii="宋体" w:eastAsia="宋体" w:hAnsi="宋体" w:cs="宋体"/>
          <w:spacing w:val="1"/>
          <w:sz w:val="24"/>
        </w:rPr>
        <w:t>等</w:t>
      </w:r>
      <w:r>
        <w:rPr>
          <w:rFonts w:ascii="宋体" w:eastAsia="宋体" w:hAnsi="宋体" w:cs="宋体"/>
          <w:sz w:val="24"/>
        </w:rPr>
        <w:t xml:space="preserve">) </w:t>
      </w:r>
      <w:r>
        <w:rPr>
          <w:rFonts w:ascii="宋体" w:eastAsia="宋体" w:hAnsi="宋体" w:cs="宋体"/>
          <w:spacing w:val="-12"/>
          <w:sz w:val="24"/>
        </w:rPr>
        <w:t>和</w:t>
      </w:r>
      <w:r>
        <w:rPr>
          <w:rFonts w:ascii="宋体" w:eastAsia="宋体" w:hAnsi="宋体" w:cs="宋体"/>
          <w:spacing w:val="-9"/>
          <w:sz w:val="24"/>
        </w:rPr>
        <w:t>简</w:t>
      </w:r>
      <w:r>
        <w:rPr>
          <w:rFonts w:ascii="宋体" w:eastAsia="宋体" w:hAnsi="宋体" w:cs="宋体"/>
          <w:spacing w:val="-6"/>
          <w:sz w:val="24"/>
        </w:rPr>
        <w:t>单的业务报告，</w:t>
      </w:r>
      <w:r>
        <w:rPr>
          <w:rFonts w:ascii="宋体" w:eastAsia="宋体" w:hAnsi="宋体" w:cs="宋体"/>
          <w:spacing w:val="-6"/>
          <w:sz w:val="24"/>
        </w:rPr>
        <w:t xml:space="preserve"> </w:t>
      </w:r>
      <w:r>
        <w:rPr>
          <w:rFonts w:ascii="宋体" w:eastAsia="宋体" w:hAnsi="宋体" w:cs="宋体"/>
          <w:spacing w:val="-6"/>
          <w:sz w:val="24"/>
        </w:rPr>
        <w:t>达到措辞得当、结构清晰、内容完整、逻辑严谨的要求。同</w:t>
      </w:r>
      <w:r>
        <w:rPr>
          <w:rFonts w:ascii="宋体" w:eastAsia="宋体" w:hAnsi="宋体" w:cs="宋体"/>
          <w:sz w:val="24"/>
        </w:rPr>
        <w:t xml:space="preserve"> </w:t>
      </w:r>
      <w:r>
        <w:rPr>
          <w:rFonts w:ascii="宋体" w:eastAsia="宋体" w:hAnsi="宋体" w:cs="宋体"/>
          <w:spacing w:val="-12"/>
          <w:sz w:val="24"/>
        </w:rPr>
        <w:t>时</w:t>
      </w:r>
      <w:r>
        <w:rPr>
          <w:rFonts w:ascii="宋体" w:eastAsia="宋体" w:hAnsi="宋体" w:cs="宋体"/>
          <w:spacing w:val="-9"/>
          <w:sz w:val="24"/>
        </w:rPr>
        <w:t>，</w:t>
      </w:r>
      <w:r>
        <w:rPr>
          <w:rFonts w:ascii="宋体" w:eastAsia="宋体" w:hAnsi="宋体" w:cs="宋体"/>
          <w:spacing w:val="-6"/>
          <w:sz w:val="24"/>
        </w:rPr>
        <w:t>本课程还通过提供一些英语国家的文化背景知识，</w:t>
      </w:r>
      <w:r>
        <w:rPr>
          <w:rFonts w:ascii="宋体" w:eastAsia="宋体" w:hAnsi="宋体" w:cs="宋体"/>
          <w:spacing w:val="-6"/>
          <w:sz w:val="24"/>
        </w:rPr>
        <w:t xml:space="preserve"> </w:t>
      </w:r>
      <w:r>
        <w:rPr>
          <w:rFonts w:ascii="宋体" w:eastAsia="宋体" w:hAnsi="宋体" w:cs="宋体"/>
          <w:spacing w:val="-6"/>
          <w:sz w:val="24"/>
        </w:rPr>
        <w:t>帮助学生提高跨文化商务</w:t>
      </w:r>
      <w:r>
        <w:rPr>
          <w:rFonts w:ascii="宋体" w:eastAsia="宋体" w:hAnsi="宋体" w:cs="宋体"/>
          <w:sz w:val="24"/>
        </w:rPr>
        <w:t xml:space="preserve"> </w:t>
      </w:r>
      <w:r>
        <w:rPr>
          <w:rFonts w:ascii="宋体" w:eastAsia="宋体" w:hAnsi="宋体" w:cs="宋体"/>
          <w:spacing w:val="-8"/>
          <w:sz w:val="24"/>
        </w:rPr>
        <w:t>交</w:t>
      </w:r>
      <w:r>
        <w:rPr>
          <w:rFonts w:ascii="宋体" w:eastAsia="宋体" w:hAnsi="宋体" w:cs="宋体"/>
          <w:spacing w:val="-7"/>
          <w:sz w:val="24"/>
        </w:rPr>
        <w:t>际能力。</w:t>
      </w:r>
    </w:p>
    <w:p w:rsidR="00B022C0" w:rsidRDefault="00B022C0">
      <w:pPr>
        <w:spacing w:line="287" w:lineRule="auto"/>
        <w:rPr>
          <w:rFonts w:ascii="Arial"/>
        </w:rPr>
      </w:pPr>
    </w:p>
    <w:p w:rsidR="00B022C0" w:rsidRDefault="00B022C0">
      <w:pPr>
        <w:spacing w:line="288" w:lineRule="auto"/>
        <w:rPr>
          <w:rFonts w:ascii="Arial"/>
        </w:rPr>
      </w:pPr>
    </w:p>
    <w:p w:rsidR="00B022C0" w:rsidRDefault="00761A35">
      <w:pPr>
        <w:spacing w:before="88"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226" w:line="360" w:lineRule="auto"/>
        <w:ind w:left="24" w:right="86" w:firstLine="482"/>
        <w:rPr>
          <w:rFonts w:ascii="宋体" w:eastAsia="宋体" w:hAnsi="宋体" w:cs="宋体"/>
          <w:sz w:val="24"/>
        </w:rPr>
      </w:pPr>
      <w:r>
        <w:rPr>
          <w:rFonts w:ascii="宋体" w:eastAsia="宋体" w:hAnsi="宋体" w:cs="宋体"/>
          <w:spacing w:val="-12"/>
          <w:sz w:val="24"/>
        </w:rPr>
        <w:t>本课程</w:t>
      </w:r>
      <w:r>
        <w:rPr>
          <w:rFonts w:ascii="宋体" w:eastAsia="宋体" w:hAnsi="宋体" w:cs="宋体"/>
          <w:spacing w:val="-11"/>
          <w:sz w:val="24"/>
        </w:rPr>
        <w:t>的</w:t>
      </w:r>
      <w:r>
        <w:rPr>
          <w:rFonts w:ascii="宋体" w:eastAsia="宋体" w:hAnsi="宋体" w:cs="宋体"/>
          <w:spacing w:val="-6"/>
          <w:sz w:val="24"/>
        </w:rPr>
        <w:t>总体目标是培养学生掌握商务英语写作的基础知识和基本技能，</w:t>
      </w:r>
      <w:r>
        <w:rPr>
          <w:rFonts w:ascii="宋体" w:eastAsia="宋体" w:hAnsi="宋体" w:cs="宋体"/>
          <w:spacing w:val="-6"/>
          <w:sz w:val="24"/>
        </w:rPr>
        <w:t xml:space="preserve"> </w:t>
      </w:r>
      <w:r>
        <w:rPr>
          <w:rFonts w:ascii="宋体" w:eastAsia="宋体" w:hAnsi="宋体" w:cs="宋体"/>
          <w:spacing w:val="-6"/>
          <w:sz w:val="24"/>
        </w:rPr>
        <w:t>达</w:t>
      </w:r>
      <w:r>
        <w:rPr>
          <w:rFonts w:ascii="宋体" w:eastAsia="宋体" w:hAnsi="宋体" w:cs="宋体"/>
          <w:sz w:val="24"/>
        </w:rPr>
        <w:t xml:space="preserve"> </w:t>
      </w:r>
      <w:r>
        <w:rPr>
          <w:rFonts w:ascii="宋体" w:eastAsia="宋体" w:hAnsi="宋体" w:cs="宋体"/>
          <w:spacing w:val="-3"/>
          <w:sz w:val="24"/>
        </w:rPr>
        <w:t>到能够熟练地写出商务英语书信、备忘录、商务报告和各种外贸业务信函等相</w:t>
      </w:r>
      <w:r>
        <w:rPr>
          <w:rFonts w:ascii="宋体" w:eastAsia="宋体" w:hAnsi="宋体" w:cs="宋体"/>
          <w:spacing w:val="-2"/>
          <w:sz w:val="24"/>
        </w:rPr>
        <w:t>关</w:t>
      </w:r>
      <w:r>
        <w:rPr>
          <w:rFonts w:ascii="宋体" w:eastAsia="宋体" w:hAnsi="宋体" w:cs="宋体"/>
          <w:sz w:val="24"/>
        </w:rPr>
        <w:t xml:space="preserve"> </w:t>
      </w:r>
      <w:r>
        <w:rPr>
          <w:rFonts w:ascii="宋体" w:eastAsia="宋体" w:hAnsi="宋体" w:cs="宋体"/>
          <w:spacing w:val="-18"/>
          <w:sz w:val="24"/>
        </w:rPr>
        <w:t>实</w:t>
      </w:r>
      <w:r>
        <w:rPr>
          <w:rFonts w:ascii="宋体" w:eastAsia="宋体" w:hAnsi="宋体" w:cs="宋体"/>
          <w:spacing w:val="-11"/>
          <w:sz w:val="24"/>
        </w:rPr>
        <w:t>务</w:t>
      </w:r>
      <w:r>
        <w:rPr>
          <w:rFonts w:ascii="宋体" w:eastAsia="宋体" w:hAnsi="宋体" w:cs="宋体"/>
          <w:spacing w:val="-9"/>
          <w:sz w:val="24"/>
        </w:rPr>
        <w:t>文件，</w:t>
      </w:r>
      <w:r>
        <w:rPr>
          <w:rFonts w:ascii="宋体" w:eastAsia="宋体" w:hAnsi="宋体" w:cs="宋体"/>
          <w:spacing w:val="-9"/>
          <w:sz w:val="24"/>
        </w:rPr>
        <w:t xml:space="preserve"> </w:t>
      </w:r>
      <w:r>
        <w:rPr>
          <w:rFonts w:ascii="宋体" w:eastAsia="宋体" w:hAnsi="宋体" w:cs="宋体"/>
          <w:spacing w:val="-9"/>
          <w:sz w:val="24"/>
        </w:rPr>
        <w:t>同时了解商务英语写作的基本类型和规范等理论知识，</w:t>
      </w:r>
      <w:r>
        <w:rPr>
          <w:rFonts w:ascii="宋体" w:eastAsia="宋体" w:hAnsi="宋体" w:cs="宋体"/>
          <w:spacing w:val="-9"/>
          <w:sz w:val="24"/>
        </w:rPr>
        <w:t xml:space="preserve"> </w:t>
      </w:r>
      <w:r>
        <w:rPr>
          <w:rFonts w:ascii="宋体" w:eastAsia="宋体" w:hAnsi="宋体" w:cs="宋体"/>
          <w:spacing w:val="-9"/>
          <w:sz w:val="24"/>
        </w:rPr>
        <w:t>提高商务英语</w:t>
      </w:r>
      <w:r>
        <w:rPr>
          <w:rFonts w:ascii="宋体" w:eastAsia="宋体" w:hAnsi="宋体" w:cs="宋体"/>
          <w:sz w:val="24"/>
        </w:rPr>
        <w:t xml:space="preserve"> </w:t>
      </w:r>
      <w:r>
        <w:rPr>
          <w:rFonts w:ascii="宋体" w:eastAsia="宋体" w:hAnsi="宋体" w:cs="宋体"/>
          <w:spacing w:val="-12"/>
          <w:sz w:val="24"/>
        </w:rPr>
        <w:t>书</w:t>
      </w:r>
      <w:r>
        <w:rPr>
          <w:rFonts w:ascii="宋体" w:eastAsia="宋体" w:hAnsi="宋体" w:cs="宋体"/>
          <w:spacing w:val="-8"/>
          <w:sz w:val="24"/>
        </w:rPr>
        <w:t>面</w:t>
      </w:r>
      <w:r>
        <w:rPr>
          <w:rFonts w:ascii="宋体" w:eastAsia="宋体" w:hAnsi="宋体" w:cs="宋体"/>
          <w:spacing w:val="-6"/>
          <w:sz w:val="24"/>
        </w:rPr>
        <w:t>表达能力，</w:t>
      </w:r>
      <w:r>
        <w:rPr>
          <w:rFonts w:ascii="宋体" w:eastAsia="宋体" w:hAnsi="宋体" w:cs="宋体"/>
          <w:spacing w:val="-6"/>
          <w:sz w:val="24"/>
        </w:rPr>
        <w:t xml:space="preserve"> </w:t>
      </w:r>
      <w:r>
        <w:rPr>
          <w:rFonts w:ascii="宋体" w:eastAsia="宋体" w:hAnsi="宋体" w:cs="宋体"/>
          <w:spacing w:val="-6"/>
          <w:sz w:val="24"/>
        </w:rPr>
        <w:t>为毕业后成为适应社会需要的应用型涉外商务工作者打下良好的</w:t>
      </w:r>
      <w:r>
        <w:rPr>
          <w:rFonts w:ascii="宋体" w:eastAsia="宋体" w:hAnsi="宋体" w:cs="宋体"/>
          <w:sz w:val="24"/>
        </w:rPr>
        <w:t xml:space="preserve"> </w:t>
      </w:r>
      <w:r>
        <w:rPr>
          <w:rFonts w:ascii="宋体" w:eastAsia="宋体" w:hAnsi="宋体" w:cs="宋体"/>
          <w:spacing w:val="-3"/>
          <w:sz w:val="24"/>
        </w:rPr>
        <w:t>基础。总体目标可以划分为下面一系列具体目</w:t>
      </w:r>
      <w:r>
        <w:rPr>
          <w:rFonts w:ascii="宋体" w:eastAsia="宋体" w:hAnsi="宋体" w:cs="宋体"/>
          <w:spacing w:val="-2"/>
          <w:sz w:val="24"/>
        </w:rPr>
        <w:t>标</w:t>
      </w:r>
      <w:r>
        <w:rPr>
          <w:rFonts w:ascii="宋体" w:eastAsia="宋体" w:hAnsi="宋体" w:cs="宋体"/>
          <w:sz w:val="24"/>
        </w:rPr>
        <w:t>；</w:t>
      </w:r>
    </w:p>
    <w:p w:rsidR="00B022C0" w:rsidRDefault="00761A35">
      <w:pPr>
        <w:spacing w:line="360" w:lineRule="auto"/>
        <w:ind w:left="26" w:firstLine="525"/>
        <w:rPr>
          <w:rFonts w:ascii="宋体" w:eastAsia="宋体" w:hAnsi="宋体" w:cs="宋体"/>
          <w:sz w:val="24"/>
        </w:rPr>
      </w:pPr>
      <w:r>
        <w:rPr>
          <w:rFonts w:ascii="宋体" w:eastAsia="宋体" w:hAnsi="宋体" w:cs="宋体"/>
          <w:spacing w:val="-3"/>
          <w:sz w:val="24"/>
        </w:rPr>
        <w:t>目</w:t>
      </w:r>
      <w:r>
        <w:rPr>
          <w:rFonts w:ascii="宋体" w:eastAsia="宋体" w:hAnsi="宋体" w:cs="宋体"/>
          <w:spacing w:val="-2"/>
          <w:sz w:val="24"/>
        </w:rPr>
        <w:t>标</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1. </w:t>
      </w:r>
      <w:r>
        <w:rPr>
          <w:rFonts w:ascii="宋体" w:eastAsia="宋体" w:hAnsi="宋体" w:cs="宋体"/>
          <w:spacing w:val="-2"/>
          <w:sz w:val="24"/>
        </w:rPr>
        <w:t>使学生能够在毕业后，求职和应聘时顺利完成求职信、个人简历等</w:t>
      </w:r>
      <w:r>
        <w:rPr>
          <w:rFonts w:ascii="宋体" w:eastAsia="宋体" w:hAnsi="宋体" w:cs="宋体"/>
          <w:sz w:val="24"/>
        </w:rPr>
        <w:t xml:space="preserve"> </w:t>
      </w:r>
      <w:r>
        <w:rPr>
          <w:rFonts w:ascii="宋体" w:eastAsia="宋体" w:hAnsi="宋体" w:cs="宋体"/>
          <w:spacing w:val="-20"/>
          <w:sz w:val="24"/>
        </w:rPr>
        <w:t>文</w:t>
      </w:r>
      <w:r>
        <w:rPr>
          <w:rFonts w:ascii="宋体" w:eastAsia="宋体" w:hAnsi="宋体" w:cs="宋体"/>
          <w:spacing w:val="-10"/>
          <w:sz w:val="24"/>
        </w:rPr>
        <w:t>件写作，并能够在面试和应聘环节表现出对自己素质和能力的自信，</w:t>
      </w:r>
      <w:r>
        <w:rPr>
          <w:rFonts w:ascii="宋体" w:eastAsia="宋体" w:hAnsi="宋体" w:cs="宋体"/>
          <w:spacing w:val="-10"/>
          <w:sz w:val="24"/>
        </w:rPr>
        <w:t xml:space="preserve"> </w:t>
      </w:r>
      <w:r>
        <w:rPr>
          <w:rFonts w:ascii="宋体" w:eastAsia="宋体" w:hAnsi="宋体" w:cs="宋体"/>
          <w:spacing w:val="-10"/>
          <w:sz w:val="24"/>
        </w:rPr>
        <w:t>顺利应聘。</w:t>
      </w:r>
    </w:p>
    <w:p w:rsidR="00B022C0" w:rsidRDefault="00761A35">
      <w:pPr>
        <w:spacing w:before="2" w:line="359" w:lineRule="auto"/>
        <w:ind w:left="23" w:right="110" w:firstLine="52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2.  </w:t>
      </w:r>
      <w:r>
        <w:rPr>
          <w:rFonts w:ascii="宋体" w:eastAsia="宋体" w:hAnsi="宋体" w:cs="宋体"/>
          <w:spacing w:val="-3"/>
          <w:sz w:val="24"/>
        </w:rPr>
        <w:t>在商务交际方面，达到能够流利书写邀请函、祝贺函、感谢信以及</w:t>
      </w:r>
      <w:r>
        <w:rPr>
          <w:rFonts w:ascii="宋体" w:eastAsia="宋体" w:hAnsi="宋体" w:cs="宋体"/>
          <w:sz w:val="24"/>
        </w:rPr>
        <w:t xml:space="preserve"> </w:t>
      </w:r>
      <w:r>
        <w:rPr>
          <w:rFonts w:ascii="宋体" w:eastAsia="宋体" w:hAnsi="宋体" w:cs="宋体"/>
          <w:spacing w:val="-8"/>
          <w:sz w:val="24"/>
        </w:rPr>
        <w:t>对</w:t>
      </w:r>
      <w:r>
        <w:rPr>
          <w:rFonts w:ascii="宋体" w:eastAsia="宋体" w:hAnsi="宋体" w:cs="宋体"/>
          <w:spacing w:val="-5"/>
          <w:sz w:val="24"/>
        </w:rPr>
        <w:t>应</w:t>
      </w:r>
      <w:r>
        <w:rPr>
          <w:rFonts w:ascii="宋体" w:eastAsia="宋体" w:hAnsi="宋体" w:cs="宋体"/>
          <w:spacing w:val="-4"/>
          <w:sz w:val="24"/>
        </w:rPr>
        <w:t>的电子邮件。</w:t>
      </w:r>
    </w:p>
    <w:p w:rsidR="00B022C0" w:rsidRDefault="00761A35">
      <w:pPr>
        <w:spacing w:line="360" w:lineRule="auto"/>
        <w:ind w:left="24" w:right="110" w:firstLine="527"/>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培养学生在入职后的工作中，能够独立完成实用应用文的写作，包</w:t>
      </w:r>
      <w:r>
        <w:rPr>
          <w:rFonts w:ascii="宋体" w:eastAsia="宋体" w:hAnsi="宋体" w:cs="宋体"/>
          <w:sz w:val="24"/>
        </w:rPr>
        <w:t xml:space="preserve"> </w:t>
      </w:r>
      <w:r>
        <w:rPr>
          <w:rFonts w:ascii="宋体" w:eastAsia="宋体" w:hAnsi="宋体" w:cs="宋体"/>
          <w:spacing w:val="-10"/>
          <w:sz w:val="24"/>
        </w:rPr>
        <w:t>括通知和</w:t>
      </w:r>
      <w:r>
        <w:rPr>
          <w:rFonts w:ascii="宋体" w:eastAsia="宋体" w:hAnsi="宋体" w:cs="宋体"/>
          <w:spacing w:val="-6"/>
          <w:sz w:val="24"/>
        </w:rPr>
        <w:t>启</w:t>
      </w:r>
      <w:r>
        <w:rPr>
          <w:rFonts w:ascii="宋体" w:eastAsia="宋体" w:hAnsi="宋体" w:cs="宋体"/>
          <w:spacing w:val="-5"/>
          <w:sz w:val="24"/>
        </w:rPr>
        <w:t>事、</w:t>
      </w:r>
      <w:r>
        <w:rPr>
          <w:rFonts w:ascii="宋体" w:eastAsia="宋体" w:hAnsi="宋体" w:cs="宋体"/>
          <w:spacing w:val="-5"/>
          <w:sz w:val="24"/>
        </w:rPr>
        <w:t xml:space="preserve"> </w:t>
      </w:r>
      <w:r>
        <w:rPr>
          <w:rFonts w:ascii="宋体" w:eastAsia="宋体" w:hAnsi="宋体" w:cs="宋体"/>
          <w:spacing w:val="-5"/>
          <w:sz w:val="24"/>
        </w:rPr>
        <w:t>备忘录、商务报告、会议议程和会议纪要等。</w:t>
      </w:r>
    </w:p>
    <w:p w:rsidR="00B022C0" w:rsidRDefault="00761A35">
      <w:pPr>
        <w:spacing w:before="3" w:line="360" w:lineRule="auto"/>
        <w:ind w:left="25" w:right="86" w:firstLine="526"/>
        <w:rPr>
          <w:rFonts w:ascii="宋体" w:eastAsia="宋体" w:hAnsi="宋体" w:cs="宋体"/>
          <w:sz w:val="24"/>
        </w:rPr>
      </w:pPr>
      <w:r>
        <w:rPr>
          <w:rFonts w:ascii="宋体" w:eastAsia="宋体" w:hAnsi="宋体" w:cs="宋体"/>
          <w:spacing w:val="-16"/>
          <w:sz w:val="24"/>
        </w:rPr>
        <w:t>目标</w:t>
      </w:r>
      <w:r>
        <w:rPr>
          <w:rFonts w:ascii="宋体" w:eastAsia="宋体" w:hAnsi="宋体" w:cs="宋体"/>
          <w:spacing w:val="-16"/>
          <w:sz w:val="24"/>
        </w:rPr>
        <w:t xml:space="preserve"> </w:t>
      </w:r>
      <w:r>
        <w:rPr>
          <w:rFonts w:ascii="Times New Roman" w:eastAsia="Times New Roman" w:hAnsi="Times New Roman" w:cs="Times New Roman"/>
          <w:spacing w:val="-12"/>
          <w:sz w:val="24"/>
        </w:rPr>
        <w:t>4</w:t>
      </w:r>
      <w:r>
        <w:rPr>
          <w:rFonts w:ascii="Times New Roman" w:eastAsia="Times New Roman" w:hAnsi="Times New Roman" w:cs="Times New Roman"/>
          <w:spacing w:val="-8"/>
          <w:sz w:val="24"/>
        </w:rPr>
        <w:t xml:space="preserve">.  </w:t>
      </w:r>
      <w:r>
        <w:rPr>
          <w:rFonts w:ascii="宋体" w:eastAsia="宋体" w:hAnsi="宋体" w:cs="宋体"/>
          <w:spacing w:val="-8"/>
          <w:sz w:val="24"/>
        </w:rPr>
        <w:t>培养学生在</w:t>
      </w:r>
      <w:r>
        <w:rPr>
          <w:rFonts w:ascii="宋体" w:eastAsia="宋体" w:hAnsi="宋体" w:cs="宋体"/>
          <w:spacing w:val="-8"/>
          <w:sz w:val="24"/>
        </w:rPr>
        <w:t xml:space="preserve"> </w:t>
      </w:r>
      <w:r>
        <w:rPr>
          <w:rFonts w:ascii="宋体" w:eastAsia="宋体" w:hAnsi="宋体" w:cs="宋体"/>
          <w:spacing w:val="-8"/>
          <w:sz w:val="24"/>
        </w:rPr>
        <w:t>未来公司的对外宣传中需要的能力和素质，</w:t>
      </w:r>
      <w:r>
        <w:rPr>
          <w:rFonts w:ascii="宋体" w:eastAsia="宋体" w:hAnsi="宋体" w:cs="宋体"/>
          <w:spacing w:val="-8"/>
          <w:sz w:val="24"/>
        </w:rPr>
        <w:t xml:space="preserve"> </w:t>
      </w:r>
      <w:r>
        <w:rPr>
          <w:rFonts w:ascii="宋体" w:eastAsia="宋体" w:hAnsi="宋体" w:cs="宋体"/>
          <w:spacing w:val="-8"/>
          <w:sz w:val="24"/>
        </w:rPr>
        <w:t>达到独立写</w:t>
      </w:r>
      <w:r>
        <w:rPr>
          <w:rFonts w:ascii="宋体" w:eastAsia="宋体" w:hAnsi="宋体" w:cs="宋体"/>
          <w:sz w:val="24"/>
        </w:rPr>
        <w:t xml:space="preserve"> </w:t>
      </w:r>
      <w:r>
        <w:rPr>
          <w:rFonts w:ascii="宋体" w:eastAsia="宋体" w:hAnsi="宋体" w:cs="宋体"/>
          <w:spacing w:val="-3"/>
          <w:sz w:val="24"/>
        </w:rPr>
        <w:t>作名片、公司简章、商品使用说明书、推销函等。学生应该熟悉交易会的组织和</w:t>
      </w:r>
      <w:r>
        <w:rPr>
          <w:rFonts w:ascii="宋体" w:eastAsia="宋体" w:hAnsi="宋体" w:cs="宋体"/>
          <w:sz w:val="24"/>
        </w:rPr>
        <w:t xml:space="preserve"> </w:t>
      </w:r>
      <w:r>
        <w:rPr>
          <w:rFonts w:ascii="宋体" w:eastAsia="宋体" w:hAnsi="宋体" w:cs="宋体"/>
          <w:spacing w:val="-10"/>
          <w:sz w:val="24"/>
        </w:rPr>
        <w:t>流程。</w:t>
      </w:r>
    </w:p>
    <w:p w:rsidR="00B022C0" w:rsidRDefault="00761A35">
      <w:pPr>
        <w:spacing w:before="1" w:line="359" w:lineRule="auto"/>
        <w:ind w:left="24" w:right="17" w:firstLine="527"/>
        <w:rPr>
          <w:rFonts w:ascii="宋体" w:eastAsia="宋体" w:hAnsi="宋体" w:cs="宋体"/>
          <w:sz w:val="24"/>
        </w:rPr>
      </w:pPr>
      <w:r>
        <w:rPr>
          <w:rFonts w:ascii="宋体" w:eastAsia="宋体" w:hAnsi="宋体" w:cs="宋体"/>
          <w:spacing w:val="-13"/>
          <w:sz w:val="24"/>
        </w:rPr>
        <w:t>目</w:t>
      </w:r>
      <w:r>
        <w:rPr>
          <w:rFonts w:ascii="宋体" w:eastAsia="宋体" w:hAnsi="宋体" w:cs="宋体"/>
          <w:spacing w:val="-10"/>
          <w:sz w:val="24"/>
        </w:rPr>
        <w:t>标</w:t>
      </w:r>
      <w:r>
        <w:rPr>
          <w:rFonts w:ascii="宋体" w:eastAsia="宋体" w:hAnsi="宋体" w:cs="宋体"/>
          <w:spacing w:val="-10"/>
          <w:sz w:val="24"/>
        </w:rPr>
        <w:t xml:space="preserve"> </w:t>
      </w:r>
      <w:r>
        <w:rPr>
          <w:rFonts w:ascii="Times New Roman" w:eastAsia="Times New Roman" w:hAnsi="Times New Roman" w:cs="Times New Roman"/>
          <w:spacing w:val="-10"/>
          <w:sz w:val="24"/>
        </w:rPr>
        <w:t xml:space="preserve">5.  </w:t>
      </w:r>
      <w:r>
        <w:rPr>
          <w:rFonts w:ascii="宋体" w:eastAsia="宋体" w:hAnsi="宋体" w:cs="宋体"/>
          <w:spacing w:val="-10"/>
          <w:sz w:val="24"/>
        </w:rPr>
        <w:t>在外贸业务方面，</w:t>
      </w:r>
      <w:r>
        <w:rPr>
          <w:rFonts w:ascii="宋体" w:eastAsia="宋体" w:hAnsi="宋体" w:cs="宋体"/>
          <w:spacing w:val="-10"/>
          <w:sz w:val="24"/>
        </w:rPr>
        <w:t xml:space="preserve"> </w:t>
      </w:r>
      <w:r>
        <w:rPr>
          <w:rFonts w:ascii="宋体" w:eastAsia="宋体" w:hAnsi="宋体" w:cs="宋体"/>
          <w:spacing w:val="-10"/>
          <w:sz w:val="24"/>
        </w:rPr>
        <w:t>学生应该能够独立撰写商务英语的各种业务函电，</w:t>
      </w:r>
      <w:r>
        <w:rPr>
          <w:rFonts w:ascii="宋体" w:eastAsia="宋体" w:hAnsi="宋体" w:cs="宋体"/>
          <w:sz w:val="24"/>
        </w:rPr>
        <w:t xml:space="preserve"> </w:t>
      </w:r>
      <w:r>
        <w:rPr>
          <w:rFonts w:ascii="宋体" w:eastAsia="宋体" w:hAnsi="宋体" w:cs="宋体"/>
          <w:spacing w:val="-3"/>
          <w:sz w:val="24"/>
        </w:rPr>
        <w:t>包括询盘与发盘、还盘与反还盘、合同的拟定等。学生应该能够熟悉商务谈判</w:t>
      </w:r>
      <w:r>
        <w:rPr>
          <w:rFonts w:ascii="宋体" w:eastAsia="宋体" w:hAnsi="宋体" w:cs="宋体"/>
          <w:spacing w:val="-2"/>
          <w:sz w:val="24"/>
        </w:rPr>
        <w:t>的</w:t>
      </w:r>
      <w:r>
        <w:rPr>
          <w:rFonts w:ascii="宋体" w:eastAsia="宋体" w:hAnsi="宋体" w:cs="宋体"/>
          <w:sz w:val="24"/>
        </w:rPr>
        <w:t xml:space="preserve"> </w:t>
      </w:r>
      <w:r>
        <w:rPr>
          <w:rFonts w:ascii="宋体" w:eastAsia="宋体" w:hAnsi="宋体" w:cs="宋体"/>
          <w:spacing w:val="-2"/>
          <w:sz w:val="24"/>
        </w:rPr>
        <w:t>过程和有效的策略以及文化在商务谈判中的作用</w:t>
      </w:r>
      <w:r>
        <w:rPr>
          <w:rFonts w:ascii="宋体" w:eastAsia="宋体" w:hAnsi="宋体" w:cs="宋体"/>
          <w:sz w:val="24"/>
        </w:rPr>
        <w:t>。</w:t>
      </w:r>
    </w:p>
    <w:p w:rsidR="00B022C0" w:rsidRDefault="00761A35">
      <w:pPr>
        <w:spacing w:before="3" w:line="360" w:lineRule="auto"/>
        <w:ind w:left="28" w:right="86" w:firstLine="479"/>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5"/>
          <w:sz w:val="24"/>
        </w:rPr>
        <w:t>程</w:t>
      </w:r>
      <w:r>
        <w:rPr>
          <w:rFonts w:ascii="宋体" w:eastAsia="宋体" w:hAnsi="宋体" w:cs="宋体"/>
          <w:spacing w:val="-3"/>
          <w:sz w:val="24"/>
        </w:rPr>
        <w:t>目标对应本专业培养计划中的毕业要求。本课程支撑专业培养计划中</w:t>
      </w:r>
      <w:r>
        <w:rPr>
          <w:rFonts w:ascii="宋体" w:eastAsia="宋体" w:hAnsi="宋体" w:cs="宋体"/>
          <w:sz w:val="24"/>
        </w:rPr>
        <w:t xml:space="preserve"> </w:t>
      </w:r>
      <w:r>
        <w:rPr>
          <w:rFonts w:ascii="宋体" w:eastAsia="宋体" w:hAnsi="宋体" w:cs="宋体"/>
          <w:spacing w:val="-2"/>
          <w:sz w:val="24"/>
        </w:rPr>
        <w:t>毕</w:t>
      </w:r>
      <w:r>
        <w:rPr>
          <w:rFonts w:ascii="宋体" w:eastAsia="宋体" w:hAnsi="宋体" w:cs="宋体"/>
          <w:spacing w:val="-1"/>
          <w:sz w:val="24"/>
        </w:rPr>
        <w:t>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3-3  </w:t>
      </w:r>
      <w:r>
        <w:rPr>
          <w:rFonts w:ascii="宋体" w:eastAsia="宋体" w:hAnsi="宋体" w:cs="宋体"/>
          <w:spacing w:val="-1"/>
          <w:sz w:val="24"/>
        </w:rPr>
        <w:t>(</w:t>
      </w:r>
      <w:r>
        <w:rPr>
          <w:rFonts w:ascii="宋体" w:eastAsia="宋体" w:hAnsi="宋体" w:cs="宋体"/>
          <w:spacing w:val="-1"/>
          <w:sz w:val="24"/>
        </w:rPr>
        <w:t>占该指标点达成度的</w:t>
      </w:r>
      <w:r>
        <w:rPr>
          <w:rFonts w:ascii="宋体" w:eastAsia="宋体" w:hAnsi="宋体" w:cs="宋体"/>
          <w:spacing w:val="-1"/>
          <w:sz w:val="24"/>
        </w:rPr>
        <w:t xml:space="preserve"> </w:t>
      </w:r>
      <w:r>
        <w:rPr>
          <w:rFonts w:ascii="Times New Roman" w:eastAsia="Times New Roman" w:hAnsi="Times New Roman" w:cs="Times New Roman"/>
          <w:spacing w:val="-1"/>
          <w:sz w:val="24"/>
        </w:rPr>
        <w:t>20%</w:t>
      </w:r>
      <w:r>
        <w:rPr>
          <w:rFonts w:ascii="宋体" w:eastAsia="宋体" w:hAnsi="宋体" w:cs="宋体"/>
          <w:spacing w:val="-1"/>
          <w:sz w:val="24"/>
        </w:rPr>
        <w:t>)</w:t>
      </w:r>
      <w:r>
        <w:rPr>
          <w:rFonts w:ascii="宋体" w:eastAsia="宋体" w:hAnsi="宋体" w:cs="宋体"/>
          <w:spacing w:val="-1"/>
          <w:sz w:val="24"/>
        </w:rPr>
        <w:t>和毕业要求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6- 1  </w:t>
      </w:r>
      <w:r>
        <w:rPr>
          <w:rFonts w:ascii="宋体" w:eastAsia="宋体" w:hAnsi="宋体" w:cs="宋体"/>
          <w:spacing w:val="-1"/>
          <w:sz w:val="24"/>
        </w:rPr>
        <w:t>(</w:t>
      </w:r>
      <w:r>
        <w:rPr>
          <w:rFonts w:ascii="宋体" w:eastAsia="宋体" w:hAnsi="宋体" w:cs="宋体"/>
          <w:spacing w:val="-1"/>
          <w:sz w:val="24"/>
        </w:rPr>
        <w:t>占该指标点达成度</w:t>
      </w:r>
      <w:r>
        <w:rPr>
          <w:rFonts w:ascii="宋体" w:eastAsia="宋体" w:hAnsi="宋体" w:cs="宋体"/>
          <w:sz w:val="24"/>
        </w:rPr>
        <w:t xml:space="preserve"> </w:t>
      </w:r>
      <w:r>
        <w:rPr>
          <w:rFonts w:ascii="宋体" w:eastAsia="宋体" w:hAnsi="宋体" w:cs="宋体"/>
          <w:spacing w:val="-16"/>
          <w:sz w:val="24"/>
        </w:rPr>
        <w:t>的</w:t>
      </w:r>
      <w:r>
        <w:rPr>
          <w:rFonts w:ascii="宋体" w:eastAsia="宋体" w:hAnsi="宋体" w:cs="宋体"/>
          <w:spacing w:val="-16"/>
          <w:sz w:val="24"/>
        </w:rPr>
        <w:t xml:space="preserve"> </w:t>
      </w:r>
      <w:r>
        <w:rPr>
          <w:rFonts w:ascii="Times New Roman" w:eastAsia="Times New Roman" w:hAnsi="Times New Roman" w:cs="Times New Roman"/>
          <w:spacing w:val="-16"/>
          <w:sz w:val="24"/>
        </w:rPr>
        <w:t>2</w:t>
      </w:r>
      <w:r>
        <w:rPr>
          <w:rFonts w:ascii="Times New Roman" w:eastAsia="Times New Roman" w:hAnsi="Times New Roman" w:cs="Times New Roman"/>
          <w:spacing w:val="-15"/>
          <w:sz w:val="24"/>
        </w:rPr>
        <w:t>0</w:t>
      </w:r>
      <w:r>
        <w:rPr>
          <w:rFonts w:ascii="Times New Roman" w:eastAsia="Times New Roman" w:hAnsi="Times New Roman" w:cs="Times New Roman"/>
          <w:spacing w:val="-8"/>
          <w:sz w:val="24"/>
        </w:rPr>
        <w:t>%</w:t>
      </w:r>
      <w:r>
        <w:rPr>
          <w:rFonts w:ascii="宋体" w:eastAsia="宋体" w:hAnsi="宋体" w:cs="宋体"/>
          <w:spacing w:val="-8"/>
          <w:sz w:val="24"/>
        </w:rPr>
        <w:t>)</w:t>
      </w:r>
      <w:r>
        <w:rPr>
          <w:rFonts w:ascii="宋体" w:eastAsia="宋体" w:hAnsi="宋体" w:cs="宋体"/>
          <w:spacing w:val="-8"/>
          <w:sz w:val="24"/>
        </w:rPr>
        <w:t>，</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6-2  </w:t>
      </w:r>
      <w:r>
        <w:rPr>
          <w:rFonts w:ascii="宋体" w:eastAsia="宋体" w:hAnsi="宋体" w:cs="宋体"/>
          <w:spacing w:val="-8"/>
          <w:sz w:val="24"/>
        </w:rPr>
        <w:t>(</w:t>
      </w:r>
      <w:r>
        <w:rPr>
          <w:rFonts w:ascii="宋体" w:eastAsia="宋体" w:hAnsi="宋体" w:cs="宋体"/>
          <w:spacing w:val="-8"/>
          <w:sz w:val="24"/>
        </w:rPr>
        <w:t>占该指标点达成度的</w:t>
      </w:r>
      <w:r>
        <w:rPr>
          <w:rFonts w:ascii="宋体" w:eastAsia="宋体" w:hAnsi="宋体" w:cs="宋体"/>
          <w:spacing w:val="-8"/>
          <w:sz w:val="24"/>
        </w:rPr>
        <w:t xml:space="preserve"> </w:t>
      </w:r>
      <w:r>
        <w:rPr>
          <w:rFonts w:ascii="Times New Roman" w:eastAsia="Times New Roman" w:hAnsi="Times New Roman" w:cs="Times New Roman"/>
          <w:spacing w:val="-8"/>
          <w:sz w:val="24"/>
        </w:rPr>
        <w:t>20%</w:t>
      </w:r>
      <w:r>
        <w:rPr>
          <w:rFonts w:ascii="宋体" w:eastAsia="宋体" w:hAnsi="宋体" w:cs="宋体"/>
          <w:spacing w:val="-8"/>
          <w:sz w:val="24"/>
        </w:rPr>
        <w:t>)</w:t>
      </w:r>
      <w:r>
        <w:rPr>
          <w:rFonts w:ascii="宋体" w:eastAsia="宋体" w:hAnsi="宋体" w:cs="宋体"/>
          <w:spacing w:val="-8"/>
          <w:sz w:val="24"/>
        </w:rPr>
        <w:t>，</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6-3  </w:t>
      </w:r>
      <w:r>
        <w:rPr>
          <w:rFonts w:ascii="宋体" w:eastAsia="宋体" w:hAnsi="宋体" w:cs="宋体"/>
          <w:spacing w:val="-8"/>
          <w:sz w:val="24"/>
        </w:rPr>
        <w:t>(</w:t>
      </w:r>
      <w:r>
        <w:rPr>
          <w:rFonts w:ascii="宋体" w:eastAsia="宋体" w:hAnsi="宋体" w:cs="宋体"/>
          <w:spacing w:val="-8"/>
          <w:sz w:val="24"/>
        </w:rPr>
        <w:t>占该指标点达成度的</w:t>
      </w:r>
      <w:r>
        <w:rPr>
          <w:rFonts w:ascii="宋体" w:eastAsia="宋体" w:hAnsi="宋体" w:cs="宋体"/>
          <w:spacing w:val="-8"/>
          <w:sz w:val="24"/>
        </w:rPr>
        <w:t xml:space="preserve"> </w:t>
      </w:r>
      <w:r>
        <w:rPr>
          <w:rFonts w:ascii="Times New Roman" w:eastAsia="Times New Roman" w:hAnsi="Times New Roman" w:cs="Times New Roman"/>
          <w:spacing w:val="-8"/>
          <w:sz w:val="24"/>
        </w:rPr>
        <w:t>20%</w:t>
      </w:r>
      <w:r>
        <w:rPr>
          <w:rFonts w:ascii="宋体" w:eastAsia="宋体" w:hAnsi="宋体" w:cs="宋体"/>
          <w:spacing w:val="-8"/>
          <w:sz w:val="24"/>
        </w:rPr>
        <w:t>)</w:t>
      </w:r>
      <w:r>
        <w:rPr>
          <w:rFonts w:ascii="宋体" w:eastAsia="宋体" w:hAnsi="宋体" w:cs="宋体"/>
          <w:spacing w:val="-8"/>
          <w:sz w:val="24"/>
        </w:rPr>
        <w:t>，</w:t>
      </w:r>
      <w:r>
        <w:rPr>
          <w:rFonts w:ascii="宋体" w:eastAsia="宋体" w:hAnsi="宋体" w:cs="宋体"/>
          <w:sz w:val="24"/>
        </w:rPr>
        <w:t xml:space="preserve"> </w:t>
      </w:r>
      <w:r>
        <w:rPr>
          <w:rFonts w:ascii="Times New Roman" w:eastAsia="Times New Roman" w:hAnsi="Times New Roman" w:cs="Times New Roman"/>
          <w:spacing w:val="-8"/>
          <w:sz w:val="24"/>
        </w:rPr>
        <w:t xml:space="preserve">8-2 </w:t>
      </w:r>
      <w:r>
        <w:rPr>
          <w:rFonts w:ascii="Times New Roman" w:eastAsia="Times New Roman" w:hAnsi="Times New Roman" w:cs="Times New Roman"/>
          <w:spacing w:val="-6"/>
          <w:sz w:val="24"/>
        </w:rPr>
        <w:t xml:space="preserve"> </w:t>
      </w:r>
      <w:r>
        <w:rPr>
          <w:rFonts w:ascii="宋体" w:eastAsia="宋体" w:hAnsi="宋体" w:cs="宋体"/>
          <w:spacing w:val="-4"/>
          <w:sz w:val="24"/>
        </w:rPr>
        <w:t>(</w:t>
      </w:r>
      <w:r>
        <w:rPr>
          <w:rFonts w:ascii="宋体" w:eastAsia="宋体" w:hAnsi="宋体" w:cs="宋体"/>
          <w:spacing w:val="-4"/>
          <w:sz w:val="24"/>
        </w:rPr>
        <w:t>占该指标点达成度的</w:t>
      </w:r>
      <w:r>
        <w:rPr>
          <w:rFonts w:ascii="宋体" w:eastAsia="宋体" w:hAnsi="宋体" w:cs="宋体"/>
          <w:spacing w:val="-4"/>
          <w:sz w:val="24"/>
        </w:rPr>
        <w:t xml:space="preserve"> </w:t>
      </w:r>
      <w:r>
        <w:rPr>
          <w:rFonts w:ascii="Times New Roman" w:eastAsia="Times New Roman" w:hAnsi="Times New Roman" w:cs="Times New Roman"/>
          <w:spacing w:val="-4"/>
          <w:sz w:val="24"/>
        </w:rPr>
        <w:t>70%</w:t>
      </w:r>
      <w:r>
        <w:rPr>
          <w:rFonts w:ascii="宋体" w:eastAsia="宋体" w:hAnsi="宋体" w:cs="宋体"/>
          <w:spacing w:val="-4"/>
          <w:sz w:val="24"/>
        </w:rPr>
        <w:t>)</w:t>
      </w:r>
      <w:r>
        <w:rPr>
          <w:rFonts w:ascii="宋体" w:eastAsia="宋体" w:hAnsi="宋体" w:cs="宋体"/>
          <w:spacing w:val="-4"/>
          <w:sz w:val="24"/>
        </w:rPr>
        <w:t>，</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10-2  </w:t>
      </w:r>
      <w:r>
        <w:rPr>
          <w:rFonts w:ascii="宋体" w:eastAsia="宋体" w:hAnsi="宋体" w:cs="宋体"/>
          <w:spacing w:val="-4"/>
          <w:sz w:val="24"/>
        </w:rPr>
        <w:t>(</w:t>
      </w:r>
      <w:r>
        <w:rPr>
          <w:rFonts w:ascii="宋体" w:eastAsia="宋体" w:hAnsi="宋体" w:cs="宋体"/>
          <w:spacing w:val="-4"/>
          <w:sz w:val="24"/>
        </w:rPr>
        <w:t>占该指标点达成度的</w:t>
      </w:r>
      <w:r>
        <w:rPr>
          <w:rFonts w:ascii="宋体" w:eastAsia="宋体" w:hAnsi="宋体" w:cs="宋体"/>
          <w:spacing w:val="-4"/>
          <w:sz w:val="24"/>
        </w:rPr>
        <w:t xml:space="preserve"> </w:t>
      </w:r>
      <w:r>
        <w:rPr>
          <w:rFonts w:ascii="Times New Roman" w:eastAsia="Times New Roman" w:hAnsi="Times New Roman" w:cs="Times New Roman"/>
          <w:spacing w:val="-4"/>
          <w:sz w:val="24"/>
        </w:rPr>
        <w:t>70%</w:t>
      </w:r>
      <w:r>
        <w:rPr>
          <w:rFonts w:ascii="宋体" w:eastAsia="宋体" w:hAnsi="宋体" w:cs="宋体"/>
          <w:spacing w:val="-4"/>
          <w:sz w:val="24"/>
        </w:rPr>
        <w:t>)</w:t>
      </w:r>
      <w:r>
        <w:rPr>
          <w:rFonts w:ascii="宋体" w:eastAsia="宋体" w:hAnsi="宋体" w:cs="宋体"/>
          <w:spacing w:val="-4"/>
          <w:sz w:val="24"/>
        </w:rPr>
        <w:t>，对应关系</w:t>
      </w:r>
      <w:r>
        <w:rPr>
          <w:rFonts w:ascii="宋体" w:eastAsia="宋体" w:hAnsi="宋体" w:cs="宋体"/>
          <w:sz w:val="24"/>
        </w:rPr>
        <w:t xml:space="preserve"> </w:t>
      </w:r>
      <w:r>
        <w:rPr>
          <w:rFonts w:ascii="宋体" w:eastAsia="宋体" w:hAnsi="宋体" w:cs="宋体"/>
          <w:spacing w:val="-10"/>
          <w:sz w:val="24"/>
        </w:rPr>
        <w:t>如</w:t>
      </w:r>
      <w:r>
        <w:rPr>
          <w:rFonts w:ascii="宋体" w:eastAsia="宋体" w:hAnsi="宋体" w:cs="宋体"/>
          <w:spacing w:val="-7"/>
          <w:sz w:val="24"/>
        </w:rPr>
        <w:t>表所示。</w:t>
      </w:r>
    </w:p>
    <w:p w:rsidR="00B022C0" w:rsidRDefault="00761A35">
      <w:pPr>
        <w:spacing w:line="219" w:lineRule="auto"/>
        <w:ind w:left="505"/>
        <w:rPr>
          <w:rFonts w:ascii="宋体" w:eastAsia="宋体" w:hAnsi="宋体" w:cs="宋体"/>
          <w:sz w:val="24"/>
        </w:rPr>
      </w:pPr>
      <w:r>
        <w:rPr>
          <w:rFonts w:ascii="宋体" w:eastAsia="宋体" w:hAnsi="宋体" w:cs="宋体"/>
          <w:spacing w:val="-18"/>
          <w:sz w:val="24"/>
        </w:rPr>
        <w:t>本</w:t>
      </w:r>
      <w:r>
        <w:rPr>
          <w:rFonts w:ascii="宋体" w:eastAsia="宋体" w:hAnsi="宋体" w:cs="宋体"/>
          <w:spacing w:val="-10"/>
          <w:sz w:val="24"/>
        </w:rPr>
        <w:t>课</w:t>
      </w:r>
      <w:r>
        <w:rPr>
          <w:rFonts w:ascii="宋体" w:eastAsia="宋体" w:hAnsi="宋体" w:cs="宋体"/>
          <w:spacing w:val="-9"/>
          <w:sz w:val="24"/>
        </w:rPr>
        <w:t>程支撑专业人才培养方案中毕业要求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6-2</w:t>
      </w:r>
      <w:r>
        <w:rPr>
          <w:rFonts w:ascii="宋体" w:eastAsia="宋体" w:hAnsi="宋体" w:cs="宋体"/>
          <w:spacing w:val="-9"/>
          <w:sz w:val="24"/>
        </w:rPr>
        <w:t>、毕业要求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6-3</w:t>
      </w:r>
      <w:r>
        <w:rPr>
          <w:rFonts w:ascii="宋体" w:eastAsia="宋体" w:hAnsi="宋体" w:cs="宋体"/>
          <w:spacing w:val="-9"/>
          <w:sz w:val="24"/>
        </w:rPr>
        <w:t>、毕业要求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9-3</w:t>
      </w:r>
      <w:r>
        <w:rPr>
          <w:rFonts w:ascii="宋体" w:eastAsia="宋体" w:hAnsi="宋体" w:cs="宋体"/>
          <w:spacing w:val="-9"/>
          <w:sz w:val="24"/>
        </w:rPr>
        <w:t>、</w:t>
      </w:r>
    </w:p>
    <w:p w:rsidR="00B022C0" w:rsidRDefault="00B022C0">
      <w:pPr>
        <w:sectPr w:rsidR="00B022C0">
          <w:footerReference w:type="default" r:id="rId71"/>
          <w:pgSz w:w="11900" w:h="16840"/>
          <w:pgMar w:top="400" w:right="1707"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129"/>
        <w:rPr>
          <w:rFonts w:ascii="宋体" w:eastAsia="宋体" w:hAnsi="宋体" w:cs="宋体"/>
          <w:sz w:val="24"/>
        </w:rPr>
      </w:pPr>
      <w:r>
        <w:rPr>
          <w:rFonts w:ascii="宋体" w:eastAsia="宋体" w:hAnsi="宋体" w:cs="宋体"/>
          <w:spacing w:val="-10"/>
          <w:sz w:val="24"/>
        </w:rPr>
        <w:t>毕</w:t>
      </w:r>
      <w:r>
        <w:rPr>
          <w:rFonts w:ascii="宋体" w:eastAsia="宋体" w:hAnsi="宋体" w:cs="宋体"/>
          <w:spacing w:val="-8"/>
          <w:sz w:val="24"/>
        </w:rPr>
        <w:t>业要求</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10-3 </w:t>
      </w:r>
      <w:r>
        <w:rPr>
          <w:rFonts w:ascii="宋体" w:eastAsia="宋体" w:hAnsi="宋体" w:cs="宋体"/>
          <w:spacing w:val="-8"/>
          <w:sz w:val="24"/>
        </w:rPr>
        <w:t>，对应关系如表所示。</w:t>
      </w:r>
    </w:p>
    <w:p w:rsidR="00B022C0" w:rsidRDefault="00B022C0">
      <w:pPr>
        <w:spacing w:line="68" w:lineRule="exact"/>
      </w:pPr>
    </w:p>
    <w:tbl>
      <w:tblPr>
        <w:tblStyle w:val="TableNormal"/>
        <w:tblW w:w="852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28"/>
        <w:gridCol w:w="2087"/>
        <w:gridCol w:w="2254"/>
        <w:gridCol w:w="2360"/>
      </w:tblGrid>
      <w:tr w:rsidR="00B022C0">
        <w:trPr>
          <w:trHeight w:val="479"/>
        </w:trPr>
        <w:tc>
          <w:tcPr>
            <w:tcW w:w="1828" w:type="dxa"/>
            <w:vMerge w:val="restart"/>
            <w:tcBorders>
              <w:bottom w:val="nil"/>
            </w:tcBorders>
          </w:tcPr>
          <w:p w:rsidR="00B022C0" w:rsidRDefault="00761A35">
            <w:pPr>
              <w:spacing w:before="62" w:line="389" w:lineRule="exact"/>
              <w:ind w:left="504"/>
              <w:rPr>
                <w:rFonts w:ascii="宋体" w:eastAsia="宋体" w:hAnsi="宋体" w:cs="宋体"/>
                <w:sz w:val="20"/>
                <w:szCs w:val="20"/>
              </w:rPr>
            </w:pPr>
            <w:r>
              <w:rPr>
                <w:rFonts w:ascii="宋体" w:eastAsia="宋体" w:hAnsi="宋体" w:cs="宋体"/>
                <w:spacing w:val="6"/>
                <w:position w:val="14"/>
                <w:sz w:val="20"/>
                <w:szCs w:val="20"/>
              </w:rPr>
              <w:t>毕业要求</w:t>
            </w:r>
          </w:p>
          <w:p w:rsidR="00B022C0" w:rsidRDefault="00761A35">
            <w:pPr>
              <w:spacing w:line="226" w:lineRule="auto"/>
              <w:ind w:left="608"/>
              <w:rPr>
                <w:rFonts w:ascii="宋体" w:eastAsia="宋体" w:hAnsi="宋体" w:cs="宋体"/>
                <w:sz w:val="20"/>
                <w:szCs w:val="20"/>
              </w:rPr>
            </w:pPr>
            <w:r>
              <w:rPr>
                <w:rFonts w:ascii="宋体" w:eastAsia="宋体" w:hAnsi="宋体" w:cs="宋体"/>
                <w:spacing w:val="5"/>
                <w:sz w:val="20"/>
                <w:szCs w:val="20"/>
              </w:rPr>
              <w:t>指标点</w:t>
            </w:r>
          </w:p>
        </w:tc>
        <w:tc>
          <w:tcPr>
            <w:tcW w:w="6701" w:type="dxa"/>
            <w:gridSpan w:val="3"/>
          </w:tcPr>
          <w:p w:rsidR="00B022C0" w:rsidRDefault="00761A35">
            <w:pPr>
              <w:spacing w:before="139" w:line="227" w:lineRule="auto"/>
              <w:ind w:left="293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393"/>
        </w:trPr>
        <w:tc>
          <w:tcPr>
            <w:tcW w:w="1828" w:type="dxa"/>
            <w:vMerge/>
            <w:tcBorders>
              <w:top w:val="nil"/>
            </w:tcBorders>
          </w:tcPr>
          <w:p w:rsidR="00B022C0" w:rsidRDefault="00B022C0">
            <w:pPr>
              <w:rPr>
                <w:rFonts w:ascii="Arial"/>
              </w:rPr>
            </w:pPr>
          </w:p>
        </w:tc>
        <w:tc>
          <w:tcPr>
            <w:tcW w:w="2087" w:type="dxa"/>
          </w:tcPr>
          <w:p w:rsidR="00B022C0" w:rsidRDefault="00761A35">
            <w:pPr>
              <w:spacing w:before="92" w:line="227" w:lineRule="auto"/>
              <w:ind w:left="79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2254" w:type="dxa"/>
          </w:tcPr>
          <w:p w:rsidR="00B022C0" w:rsidRDefault="00761A35">
            <w:pPr>
              <w:spacing w:before="92" w:line="227" w:lineRule="auto"/>
              <w:ind w:left="8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2360" w:type="dxa"/>
          </w:tcPr>
          <w:p w:rsidR="00B022C0" w:rsidRDefault="00761A35">
            <w:pPr>
              <w:spacing w:before="92" w:line="227" w:lineRule="auto"/>
              <w:ind w:left="934"/>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r>
      <w:tr w:rsidR="00B022C0">
        <w:trPr>
          <w:trHeight w:val="474"/>
        </w:trPr>
        <w:tc>
          <w:tcPr>
            <w:tcW w:w="1828" w:type="dxa"/>
          </w:tcPr>
          <w:p w:rsidR="00B022C0" w:rsidRDefault="00761A35">
            <w:pPr>
              <w:spacing w:before="140" w:line="208" w:lineRule="auto"/>
              <w:ind w:left="122"/>
              <w:rPr>
                <w:rFonts w:ascii="Times New Roman" w:eastAsia="Times New Roman" w:hAnsi="Times New Roman" w:cs="Times New Roman"/>
                <w:sz w:val="24"/>
              </w:rPr>
            </w:pPr>
            <w:r>
              <w:rPr>
                <w:rFonts w:ascii="宋体" w:eastAsia="宋体" w:hAnsi="宋体" w:cs="宋体"/>
                <w:spacing w:val="-4"/>
                <w:sz w:val="20"/>
                <w:szCs w:val="20"/>
              </w:rPr>
              <w:t>毕业</w:t>
            </w:r>
            <w:r>
              <w:rPr>
                <w:rFonts w:ascii="宋体" w:eastAsia="宋体" w:hAnsi="宋体" w:cs="宋体"/>
                <w:spacing w:val="-2"/>
                <w:sz w:val="20"/>
                <w:szCs w:val="20"/>
              </w:rPr>
              <w:t>要求</w:t>
            </w:r>
            <w:r>
              <w:rPr>
                <w:rFonts w:ascii="宋体" w:eastAsia="宋体" w:hAnsi="宋体" w:cs="宋体"/>
                <w:spacing w:val="-2"/>
                <w:sz w:val="20"/>
                <w:szCs w:val="20"/>
              </w:rPr>
              <w:t xml:space="preserve"> </w:t>
            </w:r>
            <w:r>
              <w:rPr>
                <w:rFonts w:ascii="Times New Roman" w:eastAsia="Times New Roman" w:hAnsi="Times New Roman" w:cs="Times New Roman"/>
                <w:spacing w:val="-2"/>
                <w:sz w:val="24"/>
              </w:rPr>
              <w:t>6-2</w:t>
            </w:r>
          </w:p>
        </w:tc>
        <w:tc>
          <w:tcPr>
            <w:tcW w:w="2087" w:type="dxa"/>
          </w:tcPr>
          <w:p w:rsidR="00B022C0" w:rsidRDefault="00761A35">
            <w:pPr>
              <w:spacing w:before="111" w:line="239" w:lineRule="auto"/>
              <w:ind w:left="985"/>
              <w:rPr>
                <w:rFonts w:ascii="宋体" w:eastAsia="宋体" w:hAnsi="宋体" w:cs="宋体"/>
                <w:sz w:val="24"/>
              </w:rPr>
            </w:pPr>
            <w:r>
              <w:rPr>
                <w:rFonts w:ascii="宋体" w:eastAsia="宋体" w:hAnsi="宋体" w:cs="宋体"/>
                <w:sz w:val="24"/>
              </w:rPr>
              <w:t>√</w:t>
            </w:r>
          </w:p>
        </w:tc>
        <w:tc>
          <w:tcPr>
            <w:tcW w:w="2254" w:type="dxa"/>
          </w:tcPr>
          <w:p w:rsidR="00B022C0" w:rsidRDefault="00761A35">
            <w:pPr>
              <w:spacing w:before="111" w:line="239" w:lineRule="auto"/>
              <w:ind w:left="1070"/>
              <w:rPr>
                <w:rFonts w:ascii="宋体" w:eastAsia="宋体" w:hAnsi="宋体" w:cs="宋体"/>
                <w:sz w:val="24"/>
              </w:rPr>
            </w:pPr>
            <w:r>
              <w:rPr>
                <w:rFonts w:ascii="宋体" w:eastAsia="宋体" w:hAnsi="宋体" w:cs="宋体"/>
                <w:sz w:val="24"/>
              </w:rPr>
              <w:t>√</w:t>
            </w:r>
          </w:p>
        </w:tc>
        <w:tc>
          <w:tcPr>
            <w:tcW w:w="2360" w:type="dxa"/>
          </w:tcPr>
          <w:p w:rsidR="00B022C0" w:rsidRDefault="00B022C0">
            <w:pPr>
              <w:rPr>
                <w:rFonts w:ascii="Arial"/>
              </w:rPr>
            </w:pPr>
          </w:p>
        </w:tc>
      </w:tr>
      <w:tr w:rsidR="00B022C0">
        <w:trPr>
          <w:trHeight w:val="474"/>
        </w:trPr>
        <w:tc>
          <w:tcPr>
            <w:tcW w:w="1828" w:type="dxa"/>
          </w:tcPr>
          <w:p w:rsidR="00B022C0" w:rsidRDefault="00761A35">
            <w:pPr>
              <w:spacing w:before="141" w:line="208" w:lineRule="auto"/>
              <w:ind w:left="122"/>
              <w:rPr>
                <w:rFonts w:ascii="Times New Roman" w:eastAsia="Times New Roman" w:hAnsi="Times New Roman" w:cs="Times New Roman"/>
                <w:sz w:val="24"/>
              </w:rPr>
            </w:pPr>
            <w:r>
              <w:rPr>
                <w:rFonts w:ascii="宋体" w:eastAsia="宋体" w:hAnsi="宋体" w:cs="宋体"/>
                <w:spacing w:val="-4"/>
                <w:sz w:val="20"/>
                <w:szCs w:val="20"/>
              </w:rPr>
              <w:t>毕业</w:t>
            </w:r>
            <w:r>
              <w:rPr>
                <w:rFonts w:ascii="宋体" w:eastAsia="宋体" w:hAnsi="宋体" w:cs="宋体"/>
                <w:spacing w:val="-2"/>
                <w:sz w:val="20"/>
                <w:szCs w:val="20"/>
              </w:rPr>
              <w:t>要求</w:t>
            </w:r>
            <w:r>
              <w:rPr>
                <w:rFonts w:ascii="宋体" w:eastAsia="宋体" w:hAnsi="宋体" w:cs="宋体"/>
                <w:spacing w:val="-2"/>
                <w:sz w:val="20"/>
                <w:szCs w:val="20"/>
              </w:rPr>
              <w:t xml:space="preserve"> </w:t>
            </w:r>
            <w:r>
              <w:rPr>
                <w:rFonts w:ascii="Times New Roman" w:eastAsia="Times New Roman" w:hAnsi="Times New Roman" w:cs="Times New Roman"/>
                <w:spacing w:val="-2"/>
                <w:sz w:val="24"/>
              </w:rPr>
              <w:t>6-3</w:t>
            </w:r>
          </w:p>
        </w:tc>
        <w:tc>
          <w:tcPr>
            <w:tcW w:w="2087" w:type="dxa"/>
          </w:tcPr>
          <w:p w:rsidR="00B022C0" w:rsidRDefault="00B022C0">
            <w:pPr>
              <w:rPr>
                <w:rFonts w:ascii="Arial"/>
              </w:rPr>
            </w:pPr>
          </w:p>
        </w:tc>
        <w:tc>
          <w:tcPr>
            <w:tcW w:w="2254" w:type="dxa"/>
          </w:tcPr>
          <w:p w:rsidR="00B022C0" w:rsidRDefault="00761A35">
            <w:pPr>
              <w:spacing w:before="112" w:line="239" w:lineRule="auto"/>
              <w:ind w:left="1070"/>
              <w:rPr>
                <w:rFonts w:ascii="宋体" w:eastAsia="宋体" w:hAnsi="宋体" w:cs="宋体"/>
                <w:sz w:val="24"/>
              </w:rPr>
            </w:pPr>
            <w:r>
              <w:rPr>
                <w:rFonts w:ascii="宋体" w:eastAsia="宋体" w:hAnsi="宋体" w:cs="宋体"/>
                <w:sz w:val="24"/>
              </w:rPr>
              <w:t>√</w:t>
            </w:r>
          </w:p>
        </w:tc>
        <w:tc>
          <w:tcPr>
            <w:tcW w:w="2360" w:type="dxa"/>
          </w:tcPr>
          <w:p w:rsidR="00B022C0" w:rsidRDefault="00B022C0">
            <w:pPr>
              <w:rPr>
                <w:rFonts w:ascii="Arial"/>
              </w:rPr>
            </w:pPr>
          </w:p>
        </w:tc>
      </w:tr>
      <w:tr w:rsidR="00B022C0">
        <w:trPr>
          <w:trHeight w:val="470"/>
        </w:trPr>
        <w:tc>
          <w:tcPr>
            <w:tcW w:w="1828" w:type="dxa"/>
          </w:tcPr>
          <w:p w:rsidR="00B022C0" w:rsidRDefault="00761A35">
            <w:pPr>
              <w:spacing w:before="142" w:line="208" w:lineRule="auto"/>
              <w:ind w:left="122"/>
              <w:rPr>
                <w:rFonts w:ascii="Times New Roman" w:eastAsia="Times New Roman" w:hAnsi="Times New Roman" w:cs="Times New Roman"/>
                <w:sz w:val="24"/>
              </w:rPr>
            </w:pPr>
            <w:r>
              <w:rPr>
                <w:rFonts w:ascii="宋体" w:eastAsia="宋体" w:hAnsi="宋体" w:cs="宋体"/>
                <w:spacing w:val="-4"/>
                <w:sz w:val="20"/>
                <w:szCs w:val="20"/>
              </w:rPr>
              <w:t>毕业</w:t>
            </w:r>
            <w:r>
              <w:rPr>
                <w:rFonts w:ascii="宋体" w:eastAsia="宋体" w:hAnsi="宋体" w:cs="宋体"/>
                <w:spacing w:val="-2"/>
                <w:sz w:val="20"/>
                <w:szCs w:val="20"/>
              </w:rPr>
              <w:t>要求</w:t>
            </w:r>
            <w:r>
              <w:rPr>
                <w:rFonts w:ascii="宋体" w:eastAsia="宋体" w:hAnsi="宋体" w:cs="宋体"/>
                <w:spacing w:val="-2"/>
                <w:sz w:val="20"/>
                <w:szCs w:val="20"/>
              </w:rPr>
              <w:t xml:space="preserve"> </w:t>
            </w:r>
            <w:r>
              <w:rPr>
                <w:rFonts w:ascii="Times New Roman" w:eastAsia="Times New Roman" w:hAnsi="Times New Roman" w:cs="Times New Roman"/>
                <w:spacing w:val="-2"/>
                <w:sz w:val="24"/>
              </w:rPr>
              <w:t>9-3</w:t>
            </w:r>
          </w:p>
        </w:tc>
        <w:tc>
          <w:tcPr>
            <w:tcW w:w="2087" w:type="dxa"/>
          </w:tcPr>
          <w:p w:rsidR="00B022C0" w:rsidRDefault="00B022C0">
            <w:pPr>
              <w:rPr>
                <w:rFonts w:ascii="Arial"/>
              </w:rPr>
            </w:pPr>
          </w:p>
        </w:tc>
        <w:tc>
          <w:tcPr>
            <w:tcW w:w="2254" w:type="dxa"/>
          </w:tcPr>
          <w:p w:rsidR="00B022C0" w:rsidRDefault="00B022C0">
            <w:pPr>
              <w:rPr>
                <w:rFonts w:ascii="Arial"/>
              </w:rPr>
            </w:pPr>
          </w:p>
        </w:tc>
        <w:tc>
          <w:tcPr>
            <w:tcW w:w="2360" w:type="dxa"/>
          </w:tcPr>
          <w:p w:rsidR="00B022C0" w:rsidRDefault="00761A35">
            <w:pPr>
              <w:spacing w:before="113" w:line="239" w:lineRule="auto"/>
              <w:ind w:left="1123"/>
              <w:rPr>
                <w:rFonts w:ascii="宋体" w:eastAsia="宋体" w:hAnsi="宋体" w:cs="宋体"/>
                <w:sz w:val="24"/>
              </w:rPr>
            </w:pPr>
            <w:r>
              <w:rPr>
                <w:rFonts w:ascii="宋体" w:eastAsia="宋体" w:hAnsi="宋体" w:cs="宋体"/>
                <w:sz w:val="24"/>
              </w:rPr>
              <w:t>√</w:t>
            </w:r>
          </w:p>
        </w:tc>
      </w:tr>
      <w:tr w:rsidR="00B022C0">
        <w:trPr>
          <w:trHeight w:val="474"/>
        </w:trPr>
        <w:tc>
          <w:tcPr>
            <w:tcW w:w="1828" w:type="dxa"/>
          </w:tcPr>
          <w:p w:rsidR="00B022C0" w:rsidRDefault="00761A35">
            <w:pPr>
              <w:spacing w:before="142" w:line="208" w:lineRule="auto"/>
              <w:ind w:left="122"/>
              <w:rPr>
                <w:rFonts w:ascii="Times New Roman" w:eastAsia="Times New Roman" w:hAnsi="Times New Roman" w:cs="Times New Roman"/>
                <w:sz w:val="24"/>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10</w:t>
            </w:r>
            <w:r>
              <w:rPr>
                <w:rFonts w:ascii="Times New Roman" w:eastAsia="Times New Roman" w:hAnsi="Times New Roman" w:cs="Times New Roman"/>
                <w:spacing w:val="-1"/>
                <w:sz w:val="24"/>
              </w:rPr>
              <w:t>-3</w:t>
            </w:r>
          </w:p>
        </w:tc>
        <w:tc>
          <w:tcPr>
            <w:tcW w:w="2087" w:type="dxa"/>
          </w:tcPr>
          <w:p w:rsidR="00B022C0" w:rsidRDefault="00B022C0">
            <w:pPr>
              <w:rPr>
                <w:rFonts w:ascii="Arial"/>
              </w:rPr>
            </w:pPr>
          </w:p>
        </w:tc>
        <w:tc>
          <w:tcPr>
            <w:tcW w:w="2254" w:type="dxa"/>
          </w:tcPr>
          <w:p w:rsidR="00B022C0" w:rsidRDefault="00761A35">
            <w:pPr>
              <w:spacing w:before="113" w:line="239" w:lineRule="auto"/>
              <w:ind w:left="1070"/>
              <w:rPr>
                <w:rFonts w:ascii="宋体" w:eastAsia="宋体" w:hAnsi="宋体" w:cs="宋体"/>
                <w:sz w:val="24"/>
              </w:rPr>
            </w:pPr>
            <w:r>
              <w:rPr>
                <w:rFonts w:ascii="宋体" w:eastAsia="宋体" w:hAnsi="宋体" w:cs="宋体"/>
                <w:sz w:val="24"/>
              </w:rPr>
              <w:t>√</w:t>
            </w:r>
          </w:p>
        </w:tc>
        <w:tc>
          <w:tcPr>
            <w:tcW w:w="2360" w:type="dxa"/>
          </w:tcPr>
          <w:p w:rsidR="00B022C0" w:rsidRDefault="00761A35">
            <w:pPr>
              <w:spacing w:before="113" w:line="239" w:lineRule="auto"/>
              <w:ind w:left="1123"/>
              <w:rPr>
                <w:rFonts w:ascii="宋体" w:eastAsia="宋体" w:hAnsi="宋体" w:cs="宋体"/>
                <w:sz w:val="24"/>
              </w:rPr>
            </w:pPr>
            <w:r>
              <w:rPr>
                <w:rFonts w:ascii="宋体" w:eastAsia="宋体" w:hAnsi="宋体" w:cs="宋体"/>
                <w:sz w:val="24"/>
              </w:rPr>
              <w:t>√</w:t>
            </w:r>
          </w:p>
        </w:tc>
      </w:tr>
      <w:tr w:rsidR="00B022C0">
        <w:trPr>
          <w:trHeight w:val="474"/>
        </w:trPr>
        <w:tc>
          <w:tcPr>
            <w:tcW w:w="1828" w:type="dxa"/>
          </w:tcPr>
          <w:p w:rsidR="00B022C0" w:rsidRDefault="00761A35">
            <w:pPr>
              <w:spacing w:before="143" w:line="208" w:lineRule="auto"/>
              <w:ind w:left="122"/>
              <w:rPr>
                <w:rFonts w:ascii="Times New Roman" w:eastAsia="Times New Roman" w:hAnsi="Times New Roman" w:cs="Times New Roman"/>
                <w:sz w:val="24"/>
              </w:rPr>
            </w:pPr>
            <w:r>
              <w:rPr>
                <w:rFonts w:ascii="宋体" w:eastAsia="宋体" w:hAnsi="宋体" w:cs="宋体"/>
                <w:spacing w:val="-4"/>
                <w:sz w:val="20"/>
                <w:szCs w:val="20"/>
              </w:rPr>
              <w:t>毕</w:t>
            </w:r>
            <w:r>
              <w:rPr>
                <w:rFonts w:ascii="宋体" w:eastAsia="宋体" w:hAnsi="宋体" w:cs="宋体"/>
                <w:spacing w:val="-2"/>
                <w:sz w:val="20"/>
                <w:szCs w:val="20"/>
              </w:rPr>
              <w:t>业要求</w:t>
            </w:r>
            <w:r>
              <w:rPr>
                <w:rFonts w:ascii="宋体" w:eastAsia="宋体" w:hAnsi="宋体" w:cs="宋体"/>
                <w:spacing w:val="-2"/>
                <w:sz w:val="20"/>
                <w:szCs w:val="20"/>
              </w:rPr>
              <w:t xml:space="preserve"> </w:t>
            </w:r>
            <w:r>
              <w:rPr>
                <w:rFonts w:ascii="Times New Roman" w:eastAsia="Times New Roman" w:hAnsi="Times New Roman" w:cs="Times New Roman"/>
                <w:spacing w:val="-2"/>
                <w:sz w:val="24"/>
              </w:rPr>
              <w:t>10-2</w:t>
            </w:r>
          </w:p>
        </w:tc>
        <w:tc>
          <w:tcPr>
            <w:tcW w:w="2087" w:type="dxa"/>
          </w:tcPr>
          <w:p w:rsidR="00B022C0" w:rsidRDefault="00B022C0">
            <w:pPr>
              <w:rPr>
                <w:rFonts w:ascii="Arial"/>
              </w:rPr>
            </w:pPr>
          </w:p>
        </w:tc>
        <w:tc>
          <w:tcPr>
            <w:tcW w:w="2254" w:type="dxa"/>
          </w:tcPr>
          <w:p w:rsidR="00B022C0" w:rsidRDefault="00761A35">
            <w:pPr>
              <w:spacing w:before="114" w:line="239" w:lineRule="auto"/>
              <w:ind w:left="1070"/>
              <w:rPr>
                <w:rFonts w:ascii="宋体" w:eastAsia="宋体" w:hAnsi="宋体" w:cs="宋体"/>
                <w:sz w:val="24"/>
              </w:rPr>
            </w:pPr>
            <w:r>
              <w:rPr>
                <w:rFonts w:ascii="宋体" w:eastAsia="宋体" w:hAnsi="宋体" w:cs="宋体"/>
                <w:sz w:val="24"/>
              </w:rPr>
              <w:t>√</w:t>
            </w:r>
          </w:p>
        </w:tc>
        <w:tc>
          <w:tcPr>
            <w:tcW w:w="2360" w:type="dxa"/>
          </w:tcPr>
          <w:p w:rsidR="00B022C0" w:rsidRDefault="00B022C0">
            <w:pPr>
              <w:rPr>
                <w:rFonts w:ascii="Arial"/>
              </w:rPr>
            </w:pPr>
          </w:p>
        </w:tc>
      </w:tr>
    </w:tbl>
    <w:p w:rsidR="00B022C0" w:rsidRDefault="00B022C0">
      <w:pPr>
        <w:spacing w:line="352" w:lineRule="auto"/>
        <w:rPr>
          <w:rFonts w:ascii="Arial"/>
        </w:rPr>
      </w:pPr>
    </w:p>
    <w:p w:rsidR="00B022C0" w:rsidRDefault="00B022C0">
      <w:pPr>
        <w:spacing w:line="353" w:lineRule="auto"/>
        <w:rPr>
          <w:rFonts w:ascii="Arial"/>
        </w:rPr>
      </w:pPr>
    </w:p>
    <w:p w:rsidR="00B022C0" w:rsidRDefault="00761A35">
      <w:pPr>
        <w:spacing w:before="88" w:line="226" w:lineRule="auto"/>
        <w:ind w:left="732"/>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、课程内容及要求</w:t>
      </w:r>
    </w:p>
    <w:p w:rsidR="00B022C0" w:rsidRDefault="00761A35">
      <w:pPr>
        <w:spacing w:before="190" w:line="320" w:lineRule="exact"/>
        <w:ind w:left="640"/>
        <w:rPr>
          <w:rFonts w:ascii="宋体" w:eastAsia="宋体" w:hAnsi="宋体" w:cs="宋体"/>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一</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1</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商务英语写作的原则</w:t>
      </w:r>
    </w:p>
    <w:p w:rsidR="00B022C0" w:rsidRDefault="00761A35">
      <w:pPr>
        <w:spacing w:before="190" w:line="220" w:lineRule="auto"/>
        <w:ind w:left="6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471" w:lineRule="exact"/>
        <w:ind w:left="849"/>
        <w:rPr>
          <w:rFonts w:ascii="宋体" w:eastAsia="宋体" w:hAnsi="宋体" w:cs="宋体"/>
          <w:sz w:val="24"/>
        </w:rPr>
      </w:pPr>
      <w:r>
        <w:rPr>
          <w:rFonts w:ascii="宋体" w:eastAsia="宋体" w:hAnsi="宋体" w:cs="宋体"/>
          <w:spacing w:val="-2"/>
          <w:position w:val="17"/>
          <w:sz w:val="24"/>
        </w:rPr>
        <w:t>商务英语写</w:t>
      </w:r>
      <w:r>
        <w:rPr>
          <w:rFonts w:ascii="宋体" w:eastAsia="宋体" w:hAnsi="宋体" w:cs="宋体"/>
          <w:spacing w:val="-1"/>
          <w:position w:val="17"/>
          <w:sz w:val="24"/>
        </w:rPr>
        <w:t>作原则</w:t>
      </w:r>
    </w:p>
    <w:p w:rsidR="00B022C0" w:rsidRDefault="00761A35">
      <w:pPr>
        <w:spacing w:line="220" w:lineRule="auto"/>
        <w:ind w:left="849"/>
        <w:rPr>
          <w:rFonts w:ascii="宋体" w:eastAsia="宋体" w:hAnsi="宋体" w:cs="宋体"/>
          <w:sz w:val="24"/>
        </w:rPr>
      </w:pPr>
      <w:r>
        <w:rPr>
          <w:rFonts w:ascii="宋体" w:eastAsia="宋体" w:hAnsi="宋体" w:cs="宋体"/>
          <w:spacing w:val="-2"/>
          <w:sz w:val="24"/>
        </w:rPr>
        <w:t>商务英语</w:t>
      </w:r>
      <w:r>
        <w:rPr>
          <w:rFonts w:ascii="宋体" w:eastAsia="宋体" w:hAnsi="宋体" w:cs="宋体"/>
          <w:spacing w:val="-1"/>
          <w:sz w:val="24"/>
        </w:rPr>
        <w:t>的语言特点</w:t>
      </w:r>
    </w:p>
    <w:p w:rsidR="00B022C0" w:rsidRDefault="00761A35">
      <w:pPr>
        <w:spacing w:before="179" w:line="221" w:lineRule="auto"/>
        <w:ind w:left="851"/>
        <w:rPr>
          <w:rFonts w:ascii="宋体" w:eastAsia="宋体" w:hAnsi="宋体" w:cs="宋体"/>
          <w:sz w:val="24"/>
        </w:rPr>
      </w:pPr>
      <w:r>
        <w:rPr>
          <w:rFonts w:ascii="宋体" w:eastAsia="宋体" w:hAnsi="宋体" w:cs="宋体"/>
          <w:spacing w:val="-2"/>
          <w:sz w:val="24"/>
        </w:rPr>
        <w:t>写作的一般过程</w:t>
      </w:r>
    </w:p>
    <w:p w:rsidR="00B022C0" w:rsidRDefault="00761A35">
      <w:pPr>
        <w:spacing w:before="183" w:line="220" w:lineRule="auto"/>
        <w:ind w:left="6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61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掌握商务英语写作原则</w:t>
      </w:r>
    </w:p>
    <w:p w:rsidR="00B022C0" w:rsidRDefault="00761A35">
      <w:pPr>
        <w:spacing w:before="185" w:line="220" w:lineRule="auto"/>
        <w:ind w:left="6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掌握商务英语的语言特点</w:t>
      </w:r>
    </w:p>
    <w:p w:rsidR="00B022C0" w:rsidRDefault="00761A35">
      <w:pPr>
        <w:spacing w:before="178" w:line="292" w:lineRule="auto"/>
        <w:ind w:left="605" w:right="5659" w:firstLine="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3</w:t>
      </w:r>
      <w:r>
        <w:rPr>
          <w:rFonts w:ascii="宋体" w:eastAsia="宋体" w:hAnsi="宋体" w:cs="宋体"/>
          <w:spacing w:val="9"/>
          <w:sz w:val="24"/>
        </w:rPr>
        <w:t xml:space="preserve">) </w:t>
      </w:r>
      <w:r>
        <w:rPr>
          <w:rFonts w:ascii="宋体" w:eastAsia="宋体" w:hAnsi="宋体" w:cs="宋体"/>
          <w:spacing w:val="9"/>
          <w:sz w:val="24"/>
        </w:rPr>
        <w:t>了解写作的过程</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220" w:lineRule="auto"/>
        <w:ind w:left="6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1</w:t>
      </w:r>
      <w:r>
        <w:rPr>
          <w:rFonts w:ascii="宋体" w:eastAsia="宋体" w:hAnsi="宋体" w:cs="宋体"/>
          <w:spacing w:val="6"/>
          <w:sz w:val="24"/>
        </w:rPr>
        <w:t xml:space="preserve">) </w:t>
      </w:r>
      <w:r>
        <w:rPr>
          <w:rFonts w:ascii="宋体" w:eastAsia="宋体" w:hAnsi="宋体" w:cs="宋体"/>
          <w:spacing w:val="6"/>
          <w:sz w:val="24"/>
        </w:rPr>
        <w:t>理解和掌握商务英语的特点</w:t>
      </w:r>
    </w:p>
    <w:p w:rsidR="00B022C0" w:rsidRDefault="00761A35">
      <w:pPr>
        <w:spacing w:before="185" w:line="220" w:lineRule="auto"/>
        <w:ind w:left="6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2</w:t>
      </w:r>
      <w:r>
        <w:rPr>
          <w:rFonts w:ascii="宋体" w:eastAsia="宋体" w:hAnsi="宋体" w:cs="宋体"/>
          <w:spacing w:val="6"/>
          <w:sz w:val="24"/>
        </w:rPr>
        <w:t xml:space="preserve">) </w:t>
      </w:r>
      <w:r>
        <w:rPr>
          <w:rFonts w:ascii="宋体" w:eastAsia="宋体" w:hAnsi="宋体" w:cs="宋体"/>
          <w:spacing w:val="6"/>
          <w:sz w:val="24"/>
        </w:rPr>
        <w:t>商务英语写作中的体谅原则</w:t>
      </w:r>
    </w:p>
    <w:p w:rsidR="00B022C0" w:rsidRDefault="00761A35">
      <w:pPr>
        <w:spacing w:before="180" w:line="291" w:lineRule="auto"/>
        <w:ind w:left="599" w:right="4459" w:firstLine="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2</w:t>
      </w:r>
      <w:r>
        <w:rPr>
          <w:rFonts w:ascii="宋体" w:eastAsia="宋体" w:hAnsi="宋体" w:cs="宋体"/>
          <w:spacing w:val="6"/>
          <w:sz w:val="24"/>
        </w:rPr>
        <w:t xml:space="preserve">) </w:t>
      </w:r>
      <w:r>
        <w:rPr>
          <w:rFonts w:ascii="宋体" w:eastAsia="宋体" w:hAnsi="宋体" w:cs="宋体"/>
          <w:spacing w:val="6"/>
          <w:sz w:val="24"/>
        </w:rPr>
        <w:t>熟练掌握商务英语写作过程</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91" w:lineRule="auto"/>
        <w:ind w:left="1186" w:right="113" w:hanging="57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 xml:space="preserve">4) </w:t>
      </w:r>
      <w:r>
        <w:rPr>
          <w:rFonts w:ascii="宋体" w:eastAsia="宋体" w:hAnsi="宋体" w:cs="宋体"/>
          <w:spacing w:val="7"/>
          <w:sz w:val="24"/>
        </w:rPr>
        <w:t>引导学生就中西文化关于商务谈判和商务活动的不同理念开展思辨</w:t>
      </w:r>
      <w:r>
        <w:rPr>
          <w:rFonts w:ascii="宋体" w:eastAsia="宋体" w:hAnsi="宋体" w:cs="宋体"/>
          <w:sz w:val="24"/>
        </w:rPr>
        <w:t>性</w:t>
      </w:r>
      <w:r>
        <w:rPr>
          <w:rFonts w:ascii="宋体" w:eastAsia="宋体" w:hAnsi="宋体" w:cs="宋体"/>
          <w:sz w:val="24"/>
        </w:rPr>
        <w:t xml:space="preserve"> </w:t>
      </w:r>
      <w:r>
        <w:rPr>
          <w:rFonts w:ascii="宋体" w:eastAsia="宋体" w:hAnsi="宋体" w:cs="宋体"/>
          <w:spacing w:val="-2"/>
          <w:sz w:val="24"/>
        </w:rPr>
        <w:t>思考，培养学生独立、自强的意识和一定的跨</w:t>
      </w:r>
      <w:r>
        <w:rPr>
          <w:rFonts w:ascii="宋体" w:eastAsia="宋体" w:hAnsi="宋体" w:cs="宋体"/>
          <w:spacing w:val="-1"/>
          <w:sz w:val="24"/>
        </w:rPr>
        <w:t>文化交际能力。</w:t>
      </w:r>
    </w:p>
    <w:p w:rsidR="00B022C0" w:rsidRDefault="00761A35">
      <w:pPr>
        <w:spacing w:before="179" w:line="291" w:lineRule="auto"/>
        <w:ind w:left="1210" w:right="113" w:hanging="60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引导学生正确认识和对待人生不同阶段遇到的困难与挫折，</w:t>
      </w:r>
      <w:r>
        <w:rPr>
          <w:rFonts w:ascii="宋体" w:eastAsia="宋体" w:hAnsi="宋体" w:cs="宋体"/>
          <w:spacing w:val="4"/>
          <w:sz w:val="24"/>
        </w:rPr>
        <w:t xml:space="preserve"> </w:t>
      </w:r>
      <w:r>
        <w:rPr>
          <w:rFonts w:ascii="宋体" w:eastAsia="宋体" w:hAnsi="宋体" w:cs="宋体"/>
          <w:spacing w:val="4"/>
          <w:sz w:val="24"/>
        </w:rPr>
        <w:t>培养</w:t>
      </w:r>
      <w:r>
        <w:rPr>
          <w:rFonts w:ascii="宋体" w:eastAsia="宋体" w:hAnsi="宋体" w:cs="宋体"/>
          <w:spacing w:val="3"/>
          <w:sz w:val="24"/>
        </w:rPr>
        <w:t>学</w:t>
      </w:r>
      <w:r>
        <w:rPr>
          <w:rFonts w:ascii="宋体" w:eastAsia="宋体" w:hAnsi="宋体" w:cs="宋体"/>
          <w:sz w:val="24"/>
        </w:rPr>
        <w:t>生</w:t>
      </w:r>
      <w:r>
        <w:rPr>
          <w:rFonts w:ascii="宋体" w:eastAsia="宋体" w:hAnsi="宋体" w:cs="宋体"/>
          <w:sz w:val="24"/>
        </w:rPr>
        <w:t xml:space="preserve"> </w:t>
      </w:r>
      <w:r>
        <w:rPr>
          <w:rFonts w:ascii="宋体" w:eastAsia="宋体" w:hAnsi="宋体" w:cs="宋体"/>
          <w:spacing w:val="-4"/>
          <w:sz w:val="24"/>
        </w:rPr>
        <w:t>乐观</w:t>
      </w:r>
      <w:r>
        <w:rPr>
          <w:rFonts w:ascii="宋体" w:eastAsia="宋体" w:hAnsi="宋体" w:cs="宋体"/>
          <w:spacing w:val="-3"/>
          <w:sz w:val="24"/>
        </w:rPr>
        <w:t>向</w:t>
      </w:r>
      <w:r>
        <w:rPr>
          <w:rFonts w:ascii="宋体" w:eastAsia="宋体" w:hAnsi="宋体" w:cs="宋体"/>
          <w:spacing w:val="-2"/>
          <w:sz w:val="24"/>
        </w:rPr>
        <w:t>上的心态与精神和克服困难的信心与勇气。</w:t>
      </w:r>
    </w:p>
    <w:p w:rsidR="00B022C0" w:rsidRDefault="00761A35">
      <w:pPr>
        <w:spacing w:before="140" w:line="320" w:lineRule="exact"/>
        <w:ind w:left="640"/>
        <w:rPr>
          <w:rFonts w:ascii="宋体" w:eastAsia="宋体" w:hAnsi="宋体" w:cs="宋体"/>
          <w:sz w:val="24"/>
        </w:rPr>
      </w:pPr>
      <w:r>
        <w:rPr>
          <w:rFonts w:ascii="宋体" w:eastAsia="宋体" w:hAnsi="宋体" w:cs="宋体"/>
          <w:spacing w:val="26"/>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二</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2</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一般商务书信</w:t>
      </w:r>
    </w:p>
    <w:p w:rsidR="00B022C0" w:rsidRDefault="00B022C0">
      <w:pPr>
        <w:sectPr w:rsidR="00B022C0">
          <w:footerReference w:type="default" r:id="rId72"/>
          <w:pgSz w:w="11900" w:h="16840"/>
          <w:pgMar w:top="400" w:right="1680" w:bottom="1153" w:left="1684"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465"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line="219"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8"/>
          <w:sz w:val="24"/>
        </w:rPr>
        <w:t>1</w:t>
      </w:r>
      <w:r>
        <w:rPr>
          <w:rFonts w:ascii="宋体" w:eastAsia="宋体" w:hAnsi="宋体" w:cs="宋体"/>
          <w:spacing w:val="18"/>
          <w:sz w:val="24"/>
        </w:rPr>
        <w:t>)</w:t>
      </w:r>
      <w:r>
        <w:rPr>
          <w:rFonts w:ascii="宋体" w:eastAsia="宋体" w:hAnsi="宋体" w:cs="宋体"/>
          <w:spacing w:val="18"/>
          <w:sz w:val="24"/>
        </w:rPr>
        <w:t>商务书信的一般格</w:t>
      </w:r>
      <w:r>
        <w:rPr>
          <w:rFonts w:ascii="宋体" w:eastAsia="宋体" w:hAnsi="宋体" w:cs="宋体"/>
          <w:spacing w:val="17"/>
          <w:sz w:val="24"/>
        </w:rPr>
        <w:t>式</w:t>
      </w:r>
    </w:p>
    <w:p w:rsidR="00B022C0" w:rsidRDefault="00761A35">
      <w:pPr>
        <w:spacing w:before="184" w:line="22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2</w:t>
      </w:r>
      <w:r>
        <w:rPr>
          <w:rFonts w:ascii="宋体" w:eastAsia="宋体" w:hAnsi="宋体" w:cs="宋体"/>
          <w:spacing w:val="21"/>
          <w:sz w:val="24"/>
        </w:rPr>
        <w:t>)</w:t>
      </w:r>
      <w:r>
        <w:rPr>
          <w:rFonts w:ascii="宋体" w:eastAsia="宋体" w:hAnsi="宋体" w:cs="宋体"/>
          <w:spacing w:val="21"/>
          <w:sz w:val="24"/>
        </w:rPr>
        <w:t>商务书信的构成</w:t>
      </w:r>
    </w:p>
    <w:p w:rsidR="00B022C0" w:rsidRDefault="00761A35">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465" w:lineRule="exact"/>
        <w:ind w:left="510"/>
        <w:rPr>
          <w:rFonts w:ascii="宋体" w:eastAsia="宋体" w:hAnsi="宋体" w:cs="宋体"/>
          <w:sz w:val="24"/>
        </w:rPr>
      </w:pPr>
      <w:r>
        <w:rPr>
          <w:rFonts w:ascii="宋体" w:eastAsia="宋体" w:hAnsi="宋体" w:cs="宋体"/>
          <w:spacing w:val="7"/>
          <w:position w:val="17"/>
          <w:sz w:val="24"/>
        </w:rPr>
        <w:t>(</w:t>
      </w:r>
      <w:r>
        <w:rPr>
          <w:rFonts w:ascii="Times New Roman" w:eastAsia="Times New Roman" w:hAnsi="Times New Roman" w:cs="Times New Roman"/>
          <w:spacing w:val="7"/>
          <w:position w:val="17"/>
          <w:sz w:val="24"/>
        </w:rPr>
        <w:t>1</w:t>
      </w:r>
      <w:r>
        <w:rPr>
          <w:rFonts w:ascii="宋体" w:eastAsia="宋体" w:hAnsi="宋体" w:cs="宋体"/>
          <w:spacing w:val="7"/>
          <w:position w:val="17"/>
          <w:sz w:val="24"/>
        </w:rPr>
        <w:t xml:space="preserve">) </w:t>
      </w:r>
      <w:r>
        <w:rPr>
          <w:rFonts w:ascii="宋体" w:eastAsia="宋体" w:hAnsi="宋体" w:cs="宋体"/>
          <w:spacing w:val="7"/>
          <w:position w:val="17"/>
          <w:sz w:val="24"/>
        </w:rPr>
        <w:t>掌握商务书信的一般格式</w:t>
      </w:r>
    </w:p>
    <w:p w:rsidR="00B022C0" w:rsidRDefault="00761A35">
      <w:pPr>
        <w:spacing w:before="1" w:line="219"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了解商务书信的构成部分</w:t>
      </w:r>
    </w:p>
    <w:p w:rsidR="00B022C0" w:rsidRDefault="00761A35">
      <w:pPr>
        <w:spacing w:before="185"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471" w:lineRule="exact"/>
        <w:ind w:left="510"/>
        <w:rPr>
          <w:rFonts w:ascii="宋体" w:eastAsia="宋体" w:hAnsi="宋体" w:cs="宋体"/>
          <w:sz w:val="24"/>
        </w:rPr>
      </w:pPr>
      <w:r>
        <w:rPr>
          <w:rFonts w:ascii="宋体" w:eastAsia="宋体" w:hAnsi="宋体" w:cs="宋体"/>
          <w:spacing w:val="7"/>
          <w:position w:val="17"/>
          <w:sz w:val="24"/>
        </w:rPr>
        <w:t>(</w:t>
      </w:r>
      <w:r>
        <w:rPr>
          <w:rFonts w:ascii="Times New Roman" w:eastAsia="Times New Roman" w:hAnsi="Times New Roman" w:cs="Times New Roman"/>
          <w:spacing w:val="7"/>
          <w:position w:val="17"/>
          <w:sz w:val="24"/>
        </w:rPr>
        <w:t>1</w:t>
      </w:r>
      <w:r>
        <w:rPr>
          <w:rFonts w:ascii="宋体" w:eastAsia="宋体" w:hAnsi="宋体" w:cs="宋体"/>
          <w:spacing w:val="7"/>
          <w:position w:val="17"/>
          <w:sz w:val="24"/>
        </w:rPr>
        <w:t xml:space="preserve">) </w:t>
      </w:r>
      <w:r>
        <w:rPr>
          <w:rFonts w:ascii="宋体" w:eastAsia="宋体" w:hAnsi="宋体" w:cs="宋体"/>
          <w:spacing w:val="7"/>
          <w:position w:val="17"/>
          <w:sz w:val="24"/>
        </w:rPr>
        <w:t>理解商务书信的一般特点</w:t>
      </w:r>
    </w:p>
    <w:p w:rsidR="00B022C0" w:rsidRDefault="00761A35">
      <w:pPr>
        <w:spacing w:line="219"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掌握商务书信的结构</w:t>
      </w:r>
    </w:p>
    <w:p w:rsidR="00B022C0" w:rsidRDefault="00761A35">
      <w:pPr>
        <w:spacing w:before="180"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商务书信的写作原则</w:t>
      </w:r>
    </w:p>
    <w:p w:rsidR="00B022C0" w:rsidRDefault="00761A35">
      <w:pPr>
        <w:spacing w:before="185"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91" w:lineRule="auto"/>
        <w:ind w:left="1082" w:right="8" w:hanging="57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 xml:space="preserve">5) </w:t>
      </w:r>
      <w:r>
        <w:rPr>
          <w:rFonts w:ascii="宋体" w:eastAsia="宋体" w:hAnsi="宋体" w:cs="宋体"/>
          <w:spacing w:val="-6"/>
          <w:sz w:val="24"/>
        </w:rPr>
        <w:t>引导学</w:t>
      </w:r>
      <w:r>
        <w:rPr>
          <w:rFonts w:ascii="宋体" w:eastAsia="宋体" w:hAnsi="宋体" w:cs="宋体"/>
          <w:spacing w:val="-3"/>
          <w:sz w:val="24"/>
        </w:rPr>
        <w:t>生就中西文化关于信函的不同思维理念开展思辨性思考，</w:t>
      </w:r>
      <w:r>
        <w:rPr>
          <w:rFonts w:ascii="宋体" w:eastAsia="宋体" w:hAnsi="宋体" w:cs="宋体"/>
          <w:spacing w:val="-3"/>
          <w:sz w:val="24"/>
        </w:rPr>
        <w:t xml:space="preserve"> </w:t>
      </w:r>
      <w:r>
        <w:rPr>
          <w:rFonts w:ascii="宋体" w:eastAsia="宋体" w:hAnsi="宋体" w:cs="宋体"/>
          <w:spacing w:val="-3"/>
          <w:sz w:val="24"/>
        </w:rPr>
        <w:t>培养学</w:t>
      </w:r>
      <w:r>
        <w:rPr>
          <w:rFonts w:ascii="宋体" w:eastAsia="宋体" w:hAnsi="宋体" w:cs="宋体"/>
          <w:sz w:val="24"/>
        </w:rPr>
        <w:t xml:space="preserve"> </w:t>
      </w:r>
      <w:r>
        <w:rPr>
          <w:rFonts w:ascii="宋体" w:eastAsia="宋体" w:hAnsi="宋体" w:cs="宋体"/>
          <w:spacing w:val="-3"/>
          <w:sz w:val="24"/>
        </w:rPr>
        <w:t>生</w:t>
      </w:r>
      <w:r>
        <w:rPr>
          <w:rFonts w:ascii="宋体" w:eastAsia="宋体" w:hAnsi="宋体" w:cs="宋体"/>
          <w:spacing w:val="-2"/>
          <w:sz w:val="24"/>
        </w:rPr>
        <w:t>独立、自强的意识和一定的跨文化交际能力。</w:t>
      </w:r>
    </w:p>
    <w:p w:rsidR="00B022C0" w:rsidRDefault="00761A35">
      <w:pPr>
        <w:spacing w:before="179" w:line="291" w:lineRule="auto"/>
        <w:ind w:left="1109" w:right="9" w:hanging="60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3"/>
          <w:sz w:val="24"/>
        </w:rPr>
        <w:t>)</w:t>
      </w:r>
      <w:r>
        <w:rPr>
          <w:rFonts w:ascii="宋体" w:eastAsia="宋体" w:hAnsi="宋体" w:cs="宋体"/>
          <w:spacing w:val="7"/>
          <w:sz w:val="24"/>
        </w:rPr>
        <w:t>引导学生正确认识和对待人生不同阶段遇到的困难与挫折，培养学生</w:t>
      </w:r>
      <w:r>
        <w:rPr>
          <w:rFonts w:ascii="宋体" w:eastAsia="宋体" w:hAnsi="宋体" w:cs="宋体"/>
          <w:sz w:val="24"/>
        </w:rPr>
        <w:t xml:space="preserve"> </w:t>
      </w:r>
      <w:r>
        <w:rPr>
          <w:rFonts w:ascii="宋体" w:eastAsia="宋体" w:hAnsi="宋体" w:cs="宋体"/>
          <w:spacing w:val="-4"/>
          <w:sz w:val="24"/>
        </w:rPr>
        <w:t>乐观</w:t>
      </w:r>
      <w:r>
        <w:rPr>
          <w:rFonts w:ascii="宋体" w:eastAsia="宋体" w:hAnsi="宋体" w:cs="宋体"/>
          <w:spacing w:val="-3"/>
          <w:sz w:val="24"/>
        </w:rPr>
        <w:t>向</w:t>
      </w:r>
      <w:r>
        <w:rPr>
          <w:rFonts w:ascii="宋体" w:eastAsia="宋体" w:hAnsi="宋体" w:cs="宋体"/>
          <w:spacing w:val="-2"/>
          <w:sz w:val="24"/>
        </w:rPr>
        <w:t>上的心态与精神和克服困难的信心与勇气。</w:t>
      </w:r>
    </w:p>
    <w:p w:rsidR="00B022C0" w:rsidRDefault="00761A35">
      <w:pPr>
        <w:spacing w:before="140" w:line="320" w:lineRule="exact"/>
        <w:ind w:left="550"/>
        <w:rPr>
          <w:rFonts w:ascii="宋体" w:eastAsia="宋体" w:hAnsi="宋体" w:cs="宋体"/>
          <w:sz w:val="24"/>
        </w:rPr>
      </w:pP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6"/>
          <w:position w:val="1"/>
          <w:sz w:val="24"/>
          <w14:textOutline w14:w="3657" w14:cap="flat" w14:cmpd="sng" w14:algn="ctr">
            <w14:solidFill>
              <w14:srgbClr w14:val="000000"/>
            </w14:solidFill>
            <w14:prstDash w14:val="solid"/>
            <w14:miter w14:lim="0"/>
          </w14:textOutline>
        </w:rPr>
        <w:t>三</w:t>
      </w:r>
      <w:r>
        <w:rPr>
          <w:rFonts w:ascii="宋体" w:eastAsia="宋体" w:hAnsi="宋体" w:cs="宋体"/>
          <w:spacing w:val="16"/>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6"/>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6"/>
          <w:position w:val="1"/>
          <w:sz w:val="24"/>
        </w:rPr>
        <w:t xml:space="preserve"> </w:t>
      </w:r>
      <w:r>
        <w:rPr>
          <w:rFonts w:ascii="Times New Roman" w:eastAsia="Times New Roman" w:hAnsi="Times New Roman" w:cs="Times New Roman"/>
          <w:b/>
          <w:bCs/>
          <w:spacing w:val="16"/>
          <w:position w:val="1"/>
          <w:sz w:val="24"/>
        </w:rPr>
        <w:t>3</w:t>
      </w:r>
      <w:r>
        <w:rPr>
          <w:rFonts w:ascii="Times New Roman" w:eastAsia="Times New Roman" w:hAnsi="Times New Roman" w:cs="Times New Roman"/>
          <w:spacing w:val="16"/>
          <w:position w:val="1"/>
          <w:sz w:val="24"/>
        </w:rPr>
        <w:t xml:space="preserve">  </w:t>
      </w:r>
      <w:r>
        <w:rPr>
          <w:rFonts w:ascii="宋体" w:eastAsia="宋体" w:hAnsi="宋体" w:cs="宋体"/>
          <w:spacing w:val="16"/>
          <w:position w:val="1"/>
          <w:sz w:val="24"/>
        </w:rPr>
        <w:t>求职信</w:t>
      </w:r>
    </w:p>
    <w:p w:rsidR="00B022C0" w:rsidRDefault="00761A35">
      <w:pPr>
        <w:spacing w:before="191"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12" w:lineRule="auto"/>
        <w:ind w:left="74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求职</w:t>
      </w:r>
      <w:r>
        <w:rPr>
          <w:rFonts w:ascii="宋体" w:eastAsia="宋体" w:hAnsi="宋体" w:cs="宋体"/>
          <w:sz w:val="24"/>
        </w:rPr>
        <w:t>信</w:t>
      </w:r>
    </w:p>
    <w:p w:rsidR="00B022C0" w:rsidRDefault="00761A35">
      <w:pPr>
        <w:spacing w:before="195" w:line="212" w:lineRule="auto"/>
        <w:ind w:left="744"/>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求职信的</w:t>
      </w:r>
      <w:r>
        <w:rPr>
          <w:rFonts w:ascii="宋体" w:eastAsia="宋体" w:hAnsi="宋体" w:cs="宋体"/>
          <w:sz w:val="24"/>
        </w:rPr>
        <w:t>组成部分</w:t>
      </w:r>
    </w:p>
    <w:p w:rsidR="00B022C0" w:rsidRDefault="00761A35">
      <w:pPr>
        <w:spacing w:before="18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466" w:lineRule="exact"/>
        <w:ind w:left="510"/>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9"/>
          <w:position w:val="17"/>
          <w:sz w:val="24"/>
        </w:rPr>
        <w:t>1</w:t>
      </w:r>
      <w:r>
        <w:rPr>
          <w:rFonts w:ascii="宋体" w:eastAsia="宋体" w:hAnsi="宋体" w:cs="宋体"/>
          <w:spacing w:val="9"/>
          <w:position w:val="17"/>
          <w:sz w:val="24"/>
        </w:rPr>
        <w:t xml:space="preserve">) </w:t>
      </w:r>
      <w:r>
        <w:rPr>
          <w:rFonts w:ascii="宋体" w:eastAsia="宋体" w:hAnsi="宋体" w:cs="宋体"/>
          <w:spacing w:val="9"/>
          <w:position w:val="17"/>
          <w:sz w:val="24"/>
        </w:rPr>
        <w:t>掌握求职信的格</w:t>
      </w:r>
      <w:r>
        <w:rPr>
          <w:rFonts w:ascii="宋体" w:eastAsia="宋体" w:hAnsi="宋体" w:cs="宋体"/>
          <w:spacing w:val="7"/>
          <w:position w:val="17"/>
          <w:sz w:val="24"/>
        </w:rPr>
        <w:t>式</w:t>
      </w:r>
    </w:p>
    <w:p w:rsidR="00B022C0" w:rsidRDefault="00761A35">
      <w:pPr>
        <w:spacing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掌握求职信的组成部分</w:t>
      </w:r>
    </w:p>
    <w:p w:rsidR="00B022C0" w:rsidRDefault="00761A35">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8"/>
          <w:sz w:val="24"/>
        </w:rPr>
        <w:t xml:space="preserve"> </w:t>
      </w:r>
      <w:r>
        <w:rPr>
          <w:rFonts w:ascii="宋体" w:eastAsia="宋体" w:hAnsi="宋体" w:cs="宋体"/>
          <w:spacing w:val="8"/>
          <w:sz w:val="24"/>
        </w:rPr>
        <w:t>理解求职信中的格式</w:t>
      </w:r>
    </w:p>
    <w:p w:rsidR="00B022C0" w:rsidRDefault="00761A35">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掌握求职信的开头结尾的特征</w:t>
      </w:r>
    </w:p>
    <w:p w:rsidR="00B022C0" w:rsidRDefault="00761A35">
      <w:pPr>
        <w:spacing w:before="180" w:line="220"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能熟练使用常用的祝愿语</w:t>
      </w:r>
    </w:p>
    <w:p w:rsidR="00B022C0" w:rsidRDefault="00761A35">
      <w:pPr>
        <w:spacing w:before="184"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9" w:line="370" w:lineRule="auto"/>
        <w:ind w:left="1103" w:right="19" w:hanging="59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w:t>
      </w:r>
      <w:r>
        <w:rPr>
          <w:rFonts w:ascii="宋体" w:eastAsia="宋体" w:hAnsi="宋体" w:cs="宋体"/>
          <w:spacing w:val="7"/>
          <w:sz w:val="24"/>
        </w:rPr>
        <w:t>引导学生就当代求职过程进行思辨性思考，培养学生肩负中国教育改</w:t>
      </w:r>
      <w:r>
        <w:rPr>
          <w:rFonts w:ascii="宋体" w:eastAsia="宋体" w:hAnsi="宋体" w:cs="宋体"/>
          <w:sz w:val="24"/>
        </w:rPr>
        <w:t xml:space="preserve"> </w:t>
      </w:r>
      <w:r>
        <w:rPr>
          <w:rFonts w:ascii="宋体" w:eastAsia="宋体" w:hAnsi="宋体" w:cs="宋体"/>
          <w:spacing w:val="-8"/>
          <w:sz w:val="24"/>
        </w:rPr>
        <w:t>革</w:t>
      </w:r>
      <w:r>
        <w:rPr>
          <w:rFonts w:ascii="宋体" w:eastAsia="宋体" w:hAnsi="宋体" w:cs="宋体"/>
          <w:spacing w:val="-5"/>
          <w:sz w:val="24"/>
        </w:rPr>
        <w:t>的使命意识。</w:t>
      </w:r>
    </w:p>
    <w:p w:rsidR="00B022C0" w:rsidRDefault="00B022C0">
      <w:pPr>
        <w:sectPr w:rsidR="00B022C0">
          <w:footerReference w:type="default" r:id="rId73"/>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通过对未来职场工作的讨论和展望，</w:t>
      </w:r>
      <w:r>
        <w:rPr>
          <w:rFonts w:ascii="宋体" w:eastAsia="宋体" w:hAnsi="宋体" w:cs="宋体"/>
          <w:spacing w:val="-4"/>
          <w:sz w:val="24"/>
        </w:rPr>
        <w:t xml:space="preserve"> </w:t>
      </w:r>
      <w:r>
        <w:rPr>
          <w:rFonts w:ascii="宋体" w:eastAsia="宋体" w:hAnsi="宋体" w:cs="宋体"/>
          <w:spacing w:val="-4"/>
          <w:sz w:val="24"/>
        </w:rPr>
        <w:t>培养学生的创新意识和未来意识。</w:t>
      </w:r>
    </w:p>
    <w:p w:rsidR="00B022C0" w:rsidRDefault="00761A35">
      <w:pPr>
        <w:spacing w:before="139" w:line="320" w:lineRule="exact"/>
        <w:ind w:left="539"/>
        <w:rPr>
          <w:rFonts w:ascii="宋体" w:eastAsia="宋体" w:hAnsi="宋体" w:cs="宋体"/>
          <w:sz w:val="24"/>
        </w:rPr>
      </w:pP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四</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7"/>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7"/>
          <w:position w:val="1"/>
          <w:sz w:val="24"/>
        </w:rPr>
        <w:t xml:space="preserve"> </w:t>
      </w:r>
      <w:r>
        <w:rPr>
          <w:rFonts w:ascii="Times New Roman" w:eastAsia="Times New Roman" w:hAnsi="Times New Roman" w:cs="Times New Roman"/>
          <w:b/>
          <w:bCs/>
          <w:spacing w:val="17"/>
          <w:position w:val="1"/>
          <w:sz w:val="24"/>
        </w:rPr>
        <w:t>4</w:t>
      </w:r>
      <w:r>
        <w:rPr>
          <w:rFonts w:ascii="Times New Roman" w:eastAsia="Times New Roman" w:hAnsi="Times New Roman" w:cs="Times New Roman"/>
          <w:spacing w:val="17"/>
          <w:position w:val="1"/>
          <w:sz w:val="24"/>
        </w:rPr>
        <w:t xml:space="preserve">    </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履</w:t>
      </w:r>
      <w:r>
        <w:rPr>
          <w:rFonts w:ascii="宋体" w:eastAsia="宋体" w:hAnsi="宋体" w:cs="宋体"/>
          <w:spacing w:val="16"/>
          <w:position w:val="1"/>
          <w:sz w:val="24"/>
          <w14:textOutline w14:w="3657" w14:cap="flat" w14:cmpd="sng" w14:algn="ctr">
            <w14:solidFill>
              <w14:srgbClr w14:val="000000"/>
            </w14:solidFill>
            <w14:prstDash w14:val="solid"/>
            <w14:miter w14:lim="0"/>
          </w14:textOutline>
        </w:rPr>
        <w:t>历</w:t>
      </w:r>
    </w:p>
    <w:p w:rsidR="00B022C0" w:rsidRDefault="00761A35">
      <w:pPr>
        <w:spacing w:before="190" w:line="427" w:lineRule="exact"/>
        <w:ind w:left="513"/>
        <w:rPr>
          <w:rFonts w:ascii="宋体" w:eastAsia="宋体" w:hAnsi="宋体" w:cs="宋体"/>
          <w:sz w:val="24"/>
        </w:rPr>
      </w:pPr>
      <w:r>
        <w:rPr>
          <w:rFonts w:ascii="Times New Roman" w:eastAsia="Times New Roman" w:hAnsi="Times New Roman" w:cs="Times New Roman"/>
          <w:spacing w:val="-8"/>
          <w:position w:val="14"/>
          <w:sz w:val="24"/>
        </w:rPr>
        <w:t>1</w:t>
      </w:r>
      <w:r>
        <w:rPr>
          <w:rFonts w:ascii="Times New Roman" w:eastAsia="Times New Roman" w:hAnsi="Times New Roman" w:cs="Times New Roman"/>
          <w:spacing w:val="-5"/>
          <w:position w:val="14"/>
          <w:sz w:val="24"/>
        </w:rPr>
        <w:t>.</w:t>
      </w:r>
      <w:r>
        <w:rPr>
          <w:rFonts w:ascii="宋体" w:eastAsia="宋体" w:hAnsi="宋体" w:cs="宋体"/>
          <w:spacing w:val="-4"/>
          <w:position w:val="14"/>
          <w:sz w:val="24"/>
        </w:rPr>
        <w:t>教学内容</w:t>
      </w:r>
    </w:p>
    <w:p w:rsidR="00B022C0" w:rsidRDefault="00761A35">
      <w:pPr>
        <w:spacing w:line="220" w:lineRule="auto"/>
        <w:ind w:left="450"/>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3"/>
          <w:sz w:val="24"/>
        </w:rPr>
        <w:t>1</w:t>
      </w:r>
      <w:r>
        <w:rPr>
          <w:rFonts w:ascii="宋体" w:eastAsia="宋体" w:hAnsi="宋体" w:cs="宋体"/>
          <w:spacing w:val="23"/>
          <w:sz w:val="24"/>
        </w:rPr>
        <w:t>)</w:t>
      </w:r>
      <w:r>
        <w:rPr>
          <w:rFonts w:ascii="宋体" w:eastAsia="宋体" w:hAnsi="宋体" w:cs="宋体"/>
          <w:spacing w:val="23"/>
          <w:sz w:val="24"/>
        </w:rPr>
        <w:t>履历的组成部分</w:t>
      </w:r>
      <w:r>
        <w:rPr>
          <w:rFonts w:ascii="宋体" w:eastAsia="宋体" w:hAnsi="宋体" w:cs="宋体"/>
          <w:spacing w:val="23"/>
          <w:sz w:val="24"/>
        </w:rPr>
        <w:t>(</w:t>
      </w:r>
      <w:r>
        <w:rPr>
          <w:rFonts w:ascii="宋体" w:eastAsia="宋体" w:hAnsi="宋体" w:cs="宋体"/>
          <w:spacing w:val="23"/>
          <w:sz w:val="24"/>
        </w:rPr>
        <w:t>了解</w:t>
      </w:r>
      <w:r>
        <w:rPr>
          <w:rFonts w:ascii="宋体" w:eastAsia="宋体" w:hAnsi="宋体" w:cs="宋体"/>
          <w:spacing w:val="23"/>
          <w:sz w:val="24"/>
        </w:rPr>
        <w:t>)</w:t>
      </w:r>
    </w:p>
    <w:p w:rsidR="00B022C0" w:rsidRDefault="00761A35">
      <w:pPr>
        <w:spacing w:before="107" w:line="274" w:lineRule="auto"/>
        <w:ind w:left="499" w:right="4268" w:hanging="49"/>
        <w:rPr>
          <w:rFonts w:ascii="宋体" w:eastAsia="宋体" w:hAnsi="宋体" w:cs="宋体"/>
          <w:sz w:val="24"/>
        </w:rPr>
      </w:pPr>
      <w:r>
        <w:rPr>
          <w:rFonts w:ascii="宋体" w:eastAsia="宋体" w:hAnsi="宋体" w:cs="宋体"/>
          <w:spacing w:val="28"/>
          <w:sz w:val="24"/>
        </w:rPr>
        <w:t>(</w:t>
      </w:r>
      <w:r>
        <w:rPr>
          <w:rFonts w:ascii="Times New Roman" w:eastAsia="Times New Roman" w:hAnsi="Times New Roman" w:cs="Times New Roman"/>
          <w:spacing w:val="20"/>
          <w:sz w:val="24"/>
        </w:rPr>
        <w:t>2</w:t>
      </w:r>
      <w:r>
        <w:rPr>
          <w:rFonts w:ascii="宋体" w:eastAsia="宋体" w:hAnsi="宋体" w:cs="宋体"/>
          <w:spacing w:val="20"/>
          <w:sz w:val="24"/>
        </w:rPr>
        <w:t>)</w:t>
      </w:r>
      <w:r>
        <w:rPr>
          <w:rFonts w:ascii="宋体" w:eastAsia="宋体" w:hAnsi="宋体" w:cs="宋体"/>
          <w:spacing w:val="20"/>
          <w:sz w:val="24"/>
        </w:rPr>
        <w:t>履历的写作要点</w:t>
      </w:r>
      <w:r>
        <w:rPr>
          <w:rFonts w:ascii="宋体" w:eastAsia="宋体" w:hAnsi="宋体" w:cs="宋体"/>
          <w:spacing w:val="20"/>
          <w:sz w:val="24"/>
        </w:rPr>
        <w:t>(</w:t>
      </w:r>
      <w:r>
        <w:rPr>
          <w:rFonts w:ascii="宋体" w:eastAsia="宋体" w:hAnsi="宋体" w:cs="宋体"/>
          <w:spacing w:val="20"/>
          <w:sz w:val="24"/>
        </w:rPr>
        <w:t>熟练掌握</w:t>
      </w:r>
      <w:r>
        <w:rPr>
          <w:rFonts w:ascii="宋体" w:eastAsia="宋体" w:hAnsi="宋体" w:cs="宋体"/>
          <w:spacing w:val="20"/>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63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8"/>
          <w:sz w:val="24"/>
        </w:rPr>
        <w:t>1</w:t>
      </w:r>
      <w:r>
        <w:rPr>
          <w:rFonts w:ascii="宋体" w:eastAsia="宋体" w:hAnsi="宋体" w:cs="宋体"/>
          <w:spacing w:val="18"/>
          <w:sz w:val="24"/>
        </w:rPr>
        <w:t>)</w:t>
      </w:r>
      <w:r>
        <w:rPr>
          <w:rFonts w:ascii="宋体" w:eastAsia="宋体" w:hAnsi="宋体" w:cs="宋体"/>
          <w:spacing w:val="18"/>
          <w:sz w:val="24"/>
        </w:rPr>
        <w:t>了解履历的组成部</w:t>
      </w:r>
      <w:r>
        <w:rPr>
          <w:rFonts w:ascii="宋体" w:eastAsia="宋体" w:hAnsi="宋体" w:cs="宋体"/>
          <w:spacing w:val="15"/>
          <w:sz w:val="24"/>
        </w:rPr>
        <w:t>分</w:t>
      </w:r>
    </w:p>
    <w:p w:rsidR="00B022C0" w:rsidRDefault="00761A35">
      <w:pPr>
        <w:spacing w:before="184" w:line="290" w:lineRule="auto"/>
        <w:ind w:left="504" w:right="5112" w:firstLine="240"/>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掌握履历的</w:t>
      </w:r>
      <w:r>
        <w:rPr>
          <w:rFonts w:ascii="宋体" w:eastAsia="宋体" w:hAnsi="宋体" w:cs="宋体"/>
          <w:sz w:val="24"/>
        </w:rPr>
        <w:t>写作特点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21"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理解履历的一般要求</w:t>
      </w:r>
    </w:p>
    <w:p w:rsidR="00B022C0" w:rsidRDefault="00761A35">
      <w:pPr>
        <w:spacing w:before="179"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5"/>
          <w:sz w:val="24"/>
        </w:rPr>
        <w:t>掌</w:t>
      </w:r>
      <w:r>
        <w:rPr>
          <w:rFonts w:ascii="宋体" w:eastAsia="宋体" w:hAnsi="宋体" w:cs="宋体"/>
          <w:spacing w:val="4"/>
          <w:sz w:val="24"/>
        </w:rPr>
        <w:t>握履历中的教育经历和工作经历的内容</w:t>
      </w:r>
    </w:p>
    <w:p w:rsidR="00B022C0" w:rsidRDefault="00761A35">
      <w:pPr>
        <w:spacing w:before="183" w:line="290" w:lineRule="auto"/>
        <w:ind w:left="498" w:right="3472" w:firstLine="11"/>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能根据自己情况突出呈现自己的优势</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2" w:line="289" w:lineRule="auto"/>
        <w:ind w:left="1102" w:right="17" w:hanging="593"/>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引导</w:t>
      </w:r>
      <w:r>
        <w:rPr>
          <w:rFonts w:ascii="宋体" w:eastAsia="宋体" w:hAnsi="宋体" w:cs="宋体"/>
          <w:spacing w:val="-1"/>
          <w:sz w:val="24"/>
        </w:rPr>
        <w:t>学生比较中西方履历内容的区别，特别是中国现阶段的职场特点，</w:t>
      </w:r>
      <w:r>
        <w:rPr>
          <w:rFonts w:ascii="宋体" w:eastAsia="宋体" w:hAnsi="宋体" w:cs="宋体"/>
          <w:sz w:val="24"/>
        </w:rPr>
        <w:t xml:space="preserve"> </w:t>
      </w:r>
      <w:r>
        <w:rPr>
          <w:rFonts w:ascii="宋体" w:eastAsia="宋体" w:hAnsi="宋体" w:cs="宋体"/>
          <w:spacing w:val="-4"/>
          <w:sz w:val="24"/>
        </w:rPr>
        <w:t>注</w:t>
      </w:r>
      <w:r>
        <w:rPr>
          <w:rFonts w:ascii="宋体" w:eastAsia="宋体" w:hAnsi="宋体" w:cs="宋体"/>
          <w:spacing w:val="-3"/>
          <w:sz w:val="24"/>
        </w:rPr>
        <w:t>重</w:t>
      </w:r>
      <w:r>
        <w:rPr>
          <w:rFonts w:ascii="宋体" w:eastAsia="宋体" w:hAnsi="宋体" w:cs="宋体"/>
          <w:spacing w:val="-2"/>
          <w:sz w:val="24"/>
        </w:rPr>
        <w:t>文明礼貌，促进文明和谐社会的发展。</w:t>
      </w:r>
    </w:p>
    <w:p w:rsidR="00B022C0" w:rsidRDefault="00761A35">
      <w:pPr>
        <w:spacing w:before="185" w:line="332" w:lineRule="auto"/>
        <w:ind w:left="743" w:right="86" w:hanging="234"/>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通过</w:t>
      </w:r>
      <w:r>
        <w:rPr>
          <w:rFonts w:ascii="Times New Roman" w:eastAsia="Times New Roman" w:hAnsi="Times New Roman" w:cs="Times New Roman"/>
          <w:spacing w:val="4"/>
          <w:sz w:val="24"/>
        </w:rPr>
        <w:t>“</w:t>
      </w:r>
      <w:r>
        <w:rPr>
          <w:rFonts w:ascii="宋体" w:eastAsia="宋体" w:hAnsi="宋体" w:cs="宋体"/>
          <w:spacing w:val="4"/>
          <w:sz w:val="24"/>
        </w:rPr>
        <w:t>知识传授</w:t>
      </w:r>
      <w:r>
        <w:rPr>
          <w:rFonts w:ascii="宋体" w:eastAsia="宋体" w:hAnsi="宋体" w:cs="宋体"/>
          <w:spacing w:val="4"/>
          <w:sz w:val="24"/>
        </w:rPr>
        <w:t>“</w:t>
      </w:r>
      <w:r>
        <w:rPr>
          <w:rFonts w:ascii="宋体" w:eastAsia="宋体" w:hAnsi="宋体" w:cs="宋体"/>
          <w:spacing w:val="4"/>
          <w:sz w:val="24"/>
        </w:rPr>
        <w:t>和</w:t>
      </w:r>
      <w:r>
        <w:rPr>
          <w:rFonts w:ascii="宋体" w:eastAsia="宋体" w:hAnsi="宋体" w:cs="宋体"/>
          <w:spacing w:val="4"/>
          <w:sz w:val="24"/>
        </w:rPr>
        <w:t>“</w:t>
      </w:r>
      <w:r>
        <w:rPr>
          <w:rFonts w:ascii="宋体" w:eastAsia="宋体" w:hAnsi="宋体" w:cs="宋体"/>
          <w:spacing w:val="4"/>
          <w:sz w:val="24"/>
        </w:rPr>
        <w:t>价值引领</w:t>
      </w:r>
      <w:r>
        <w:rPr>
          <w:rFonts w:ascii="宋体" w:eastAsia="宋体" w:hAnsi="宋体" w:cs="宋体"/>
          <w:spacing w:val="4"/>
          <w:sz w:val="24"/>
        </w:rPr>
        <w:t>”</w:t>
      </w:r>
      <w:r>
        <w:rPr>
          <w:rFonts w:ascii="宋体" w:eastAsia="宋体" w:hAnsi="宋体" w:cs="宋体"/>
          <w:spacing w:val="4"/>
          <w:sz w:val="24"/>
        </w:rPr>
        <w:t>的联结点</w:t>
      </w:r>
      <w:r>
        <w:rPr>
          <w:rFonts w:ascii="Times New Roman" w:eastAsia="Times New Roman" w:hAnsi="Times New Roman" w:cs="Times New Roman"/>
          <w:spacing w:val="4"/>
          <w:sz w:val="24"/>
        </w:rPr>
        <w:t xml:space="preserve">, </w:t>
      </w:r>
      <w:r>
        <w:rPr>
          <w:rFonts w:ascii="宋体" w:eastAsia="宋体" w:hAnsi="宋体" w:cs="宋体"/>
          <w:spacing w:val="4"/>
          <w:sz w:val="24"/>
        </w:rPr>
        <w:t>引导学生思考如何把自己</w:t>
      </w:r>
      <w:r>
        <w:rPr>
          <w:rFonts w:ascii="宋体" w:eastAsia="宋体" w:hAnsi="宋体" w:cs="宋体"/>
          <w:sz w:val="24"/>
        </w:rPr>
        <w:t xml:space="preserve"> </w:t>
      </w:r>
      <w:r>
        <w:rPr>
          <w:rFonts w:ascii="宋体" w:eastAsia="宋体" w:hAnsi="宋体" w:cs="宋体"/>
          <w:spacing w:val="-14"/>
          <w:sz w:val="24"/>
        </w:rPr>
        <w:t>实</w:t>
      </w:r>
      <w:r>
        <w:rPr>
          <w:rFonts w:ascii="宋体" w:eastAsia="宋体" w:hAnsi="宋体" w:cs="宋体"/>
          <w:spacing w:val="-10"/>
          <w:sz w:val="24"/>
        </w:rPr>
        <w:t>现中华民族伟大复兴的中国梦的愿望与能力，</w:t>
      </w:r>
      <w:r>
        <w:rPr>
          <w:rFonts w:ascii="宋体" w:eastAsia="宋体" w:hAnsi="宋体" w:cs="宋体"/>
          <w:spacing w:val="-10"/>
          <w:sz w:val="24"/>
        </w:rPr>
        <w:t xml:space="preserve"> </w:t>
      </w:r>
      <w:r>
        <w:rPr>
          <w:rFonts w:ascii="宋体" w:eastAsia="宋体" w:hAnsi="宋体" w:cs="宋体"/>
          <w:spacing w:val="-10"/>
          <w:sz w:val="24"/>
        </w:rPr>
        <w:t>体现在自己的履历中，</w:t>
      </w:r>
      <w:r>
        <w:rPr>
          <w:rFonts w:ascii="宋体" w:eastAsia="宋体" w:hAnsi="宋体" w:cs="宋体"/>
          <w:spacing w:val="-10"/>
          <w:sz w:val="24"/>
        </w:rPr>
        <w:t xml:space="preserve"> </w:t>
      </w:r>
      <w:r>
        <w:rPr>
          <w:rFonts w:ascii="宋体" w:eastAsia="宋体" w:hAnsi="宋体" w:cs="宋体"/>
          <w:spacing w:val="-10"/>
          <w:sz w:val="24"/>
        </w:rPr>
        <w:t>从</w:t>
      </w:r>
      <w:r>
        <w:rPr>
          <w:rFonts w:ascii="宋体" w:eastAsia="宋体" w:hAnsi="宋体" w:cs="宋体"/>
          <w:sz w:val="24"/>
        </w:rPr>
        <w:t xml:space="preserve"> </w:t>
      </w:r>
      <w:r>
        <w:rPr>
          <w:rFonts w:ascii="宋体" w:eastAsia="宋体" w:hAnsi="宋体" w:cs="宋体"/>
          <w:spacing w:val="-12"/>
          <w:sz w:val="24"/>
        </w:rPr>
        <w:t>而促使自</w:t>
      </w:r>
      <w:r>
        <w:rPr>
          <w:rFonts w:ascii="宋体" w:eastAsia="宋体" w:hAnsi="宋体" w:cs="宋体"/>
          <w:spacing w:val="-8"/>
          <w:sz w:val="24"/>
        </w:rPr>
        <w:t>己</w:t>
      </w:r>
      <w:r>
        <w:rPr>
          <w:rFonts w:ascii="宋体" w:eastAsia="宋体" w:hAnsi="宋体" w:cs="宋体"/>
          <w:spacing w:val="-6"/>
          <w:sz w:val="24"/>
        </w:rPr>
        <w:t>的履历具有超越普通的优势，</w:t>
      </w:r>
      <w:r>
        <w:rPr>
          <w:rFonts w:ascii="宋体" w:eastAsia="宋体" w:hAnsi="宋体" w:cs="宋体"/>
          <w:spacing w:val="-6"/>
          <w:sz w:val="24"/>
        </w:rPr>
        <w:t xml:space="preserve"> </w:t>
      </w:r>
      <w:r>
        <w:rPr>
          <w:rFonts w:ascii="宋体" w:eastAsia="宋体" w:hAnsi="宋体" w:cs="宋体"/>
          <w:spacing w:val="-6"/>
          <w:sz w:val="24"/>
        </w:rPr>
        <w:t>争取找到能够施展自己才能的更</w:t>
      </w:r>
      <w:r>
        <w:rPr>
          <w:rFonts w:ascii="宋体" w:eastAsia="宋体" w:hAnsi="宋体" w:cs="宋体"/>
          <w:sz w:val="24"/>
        </w:rPr>
        <w:t xml:space="preserve"> </w:t>
      </w:r>
      <w:r>
        <w:rPr>
          <w:rFonts w:ascii="宋体" w:eastAsia="宋体" w:hAnsi="宋体" w:cs="宋体"/>
          <w:spacing w:val="-12"/>
          <w:sz w:val="24"/>
        </w:rPr>
        <w:t>大平台，</w:t>
      </w:r>
      <w:r>
        <w:rPr>
          <w:rFonts w:ascii="宋体" w:eastAsia="宋体" w:hAnsi="宋体" w:cs="宋体"/>
          <w:spacing w:val="-8"/>
          <w:sz w:val="24"/>
        </w:rPr>
        <w:t xml:space="preserve"> </w:t>
      </w:r>
      <w:r>
        <w:rPr>
          <w:rFonts w:ascii="宋体" w:eastAsia="宋体" w:hAnsi="宋体" w:cs="宋体"/>
          <w:spacing w:val="-6"/>
          <w:sz w:val="24"/>
        </w:rPr>
        <w:t>即实现自身价值同时也是为实现新时代中国特色社会主义思想贡</w:t>
      </w:r>
      <w:r>
        <w:rPr>
          <w:rFonts w:ascii="宋体" w:eastAsia="宋体" w:hAnsi="宋体" w:cs="宋体"/>
          <w:sz w:val="24"/>
        </w:rPr>
        <w:t xml:space="preserve"> </w:t>
      </w:r>
      <w:r>
        <w:rPr>
          <w:rFonts w:ascii="宋体" w:eastAsia="宋体" w:hAnsi="宋体" w:cs="宋体"/>
          <w:spacing w:val="-4"/>
          <w:sz w:val="24"/>
        </w:rPr>
        <w:t>献自己的青春和力量。</w:t>
      </w:r>
    </w:p>
    <w:p w:rsidR="00B022C0" w:rsidRDefault="00761A35">
      <w:pPr>
        <w:spacing w:before="140" w:line="320" w:lineRule="exact"/>
        <w:ind w:left="539"/>
        <w:rPr>
          <w:rFonts w:ascii="宋体" w:eastAsia="宋体" w:hAnsi="宋体" w:cs="宋体"/>
          <w:sz w:val="24"/>
        </w:rPr>
      </w:pP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五</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7"/>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7"/>
          <w:position w:val="1"/>
          <w:sz w:val="24"/>
        </w:rPr>
        <w:t xml:space="preserve"> </w:t>
      </w:r>
      <w:r>
        <w:rPr>
          <w:rFonts w:ascii="Times New Roman" w:eastAsia="Times New Roman" w:hAnsi="Times New Roman" w:cs="Times New Roman"/>
          <w:b/>
          <w:bCs/>
          <w:spacing w:val="17"/>
          <w:position w:val="1"/>
          <w:sz w:val="24"/>
        </w:rPr>
        <w:t>5</w:t>
      </w:r>
      <w:r>
        <w:rPr>
          <w:rFonts w:ascii="Times New Roman" w:eastAsia="Times New Roman" w:hAnsi="Times New Roman" w:cs="Times New Roman"/>
          <w:spacing w:val="17"/>
          <w:position w:val="1"/>
          <w:sz w:val="24"/>
        </w:rPr>
        <w:t xml:space="preserve">    </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备忘录</w:t>
      </w:r>
    </w:p>
    <w:p w:rsidR="00B022C0" w:rsidRDefault="00761A35">
      <w:pPr>
        <w:spacing w:before="19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1</w:t>
      </w:r>
      <w:r>
        <w:rPr>
          <w:rFonts w:ascii="宋体" w:eastAsia="宋体" w:hAnsi="宋体" w:cs="宋体"/>
          <w:spacing w:val="17"/>
          <w:sz w:val="24"/>
        </w:rPr>
        <w:t>)</w:t>
      </w:r>
      <w:r>
        <w:rPr>
          <w:rFonts w:ascii="宋体" w:eastAsia="宋体" w:hAnsi="宋体" w:cs="宋体"/>
          <w:spacing w:val="17"/>
          <w:sz w:val="24"/>
        </w:rPr>
        <w:t>备忘录的格式和特点</w:t>
      </w:r>
    </w:p>
    <w:p w:rsidR="00B022C0" w:rsidRDefault="00761A35">
      <w:pPr>
        <w:spacing w:before="184" w:line="289" w:lineRule="auto"/>
        <w:ind w:left="500" w:right="5402" w:firstLine="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9"/>
          <w:sz w:val="24"/>
        </w:rPr>
        <w:t>2</w:t>
      </w:r>
      <w:r>
        <w:rPr>
          <w:rFonts w:ascii="宋体" w:eastAsia="宋体" w:hAnsi="宋体" w:cs="宋体"/>
          <w:spacing w:val="19"/>
          <w:sz w:val="24"/>
        </w:rPr>
        <w:t>)</w:t>
      </w:r>
      <w:r>
        <w:rPr>
          <w:rFonts w:ascii="宋体" w:eastAsia="宋体" w:hAnsi="宋体" w:cs="宋体"/>
          <w:spacing w:val="19"/>
          <w:sz w:val="24"/>
        </w:rPr>
        <w:t>备忘录的组成部分</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掌握备忘录的格</w:t>
      </w:r>
      <w:r>
        <w:rPr>
          <w:rFonts w:ascii="宋体" w:eastAsia="宋体" w:hAnsi="宋体" w:cs="宋体"/>
          <w:spacing w:val="7"/>
          <w:sz w:val="24"/>
        </w:rPr>
        <w:t>式</w:t>
      </w:r>
    </w:p>
    <w:p w:rsidR="00B022C0" w:rsidRDefault="00761A35">
      <w:pPr>
        <w:spacing w:before="179" w:line="292" w:lineRule="auto"/>
        <w:ind w:left="504" w:right="4912" w:firstLine="6"/>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了解备忘录的构成部分</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理解备忘录的形式特点</w:t>
      </w:r>
    </w:p>
    <w:p w:rsidR="00B022C0" w:rsidRDefault="00761A35">
      <w:pPr>
        <w:spacing w:before="184"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掌握备忘录的结构特点</w:t>
      </w:r>
    </w:p>
    <w:p w:rsidR="00B022C0" w:rsidRDefault="00B022C0">
      <w:pPr>
        <w:sectPr w:rsidR="00B022C0">
          <w:footerReference w:type="default" r:id="rId74"/>
          <w:pgSz w:w="11900" w:h="16840"/>
          <w:pgMar w:top="400" w:right="1707"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761A35">
      <w:pPr>
        <w:spacing w:before="78" w:line="290" w:lineRule="auto"/>
        <w:ind w:left="498" w:right="3952" w:firstLine="11"/>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能正确区分备忘录与通知的区别</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2" w:line="289" w:lineRule="auto"/>
        <w:ind w:left="1103" w:right="137" w:hanging="594"/>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引导学生比较中西方在公司运营方面的文化差异，注重礼仪的讨论，</w:t>
      </w:r>
      <w:r>
        <w:rPr>
          <w:rFonts w:ascii="宋体" w:eastAsia="宋体" w:hAnsi="宋体" w:cs="宋体"/>
          <w:sz w:val="24"/>
        </w:rPr>
        <w:t xml:space="preserve"> </w:t>
      </w:r>
      <w:r>
        <w:rPr>
          <w:rFonts w:ascii="宋体" w:eastAsia="宋体" w:hAnsi="宋体" w:cs="宋体"/>
          <w:spacing w:val="-6"/>
          <w:sz w:val="24"/>
        </w:rPr>
        <w:t>促</w:t>
      </w:r>
      <w:r>
        <w:rPr>
          <w:rFonts w:ascii="宋体" w:eastAsia="宋体" w:hAnsi="宋体" w:cs="宋体"/>
          <w:spacing w:val="-5"/>
          <w:sz w:val="24"/>
        </w:rPr>
        <w:t>进</w:t>
      </w:r>
      <w:r>
        <w:rPr>
          <w:rFonts w:ascii="宋体" w:eastAsia="宋体" w:hAnsi="宋体" w:cs="宋体"/>
          <w:spacing w:val="-3"/>
          <w:sz w:val="24"/>
        </w:rPr>
        <w:t>文明和谐社会的发展。</w:t>
      </w:r>
    </w:p>
    <w:p w:rsidR="00B022C0" w:rsidRDefault="00761A35">
      <w:pPr>
        <w:spacing w:before="186" w:line="313" w:lineRule="auto"/>
        <w:ind w:left="749" w:right="86" w:hanging="24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引导学生思考写好备忘录，从而提高工作效率的意义，即获得有</w:t>
      </w:r>
      <w:r>
        <w:rPr>
          <w:rFonts w:ascii="宋体" w:eastAsia="宋体" w:hAnsi="宋体" w:cs="宋体"/>
          <w:spacing w:val="3"/>
          <w:sz w:val="24"/>
        </w:rPr>
        <w:t>用</w:t>
      </w:r>
      <w:r>
        <w:rPr>
          <w:rFonts w:ascii="宋体" w:eastAsia="宋体" w:hAnsi="宋体" w:cs="宋体"/>
          <w:sz w:val="24"/>
        </w:rPr>
        <w:t>的</w:t>
      </w:r>
      <w:r>
        <w:rPr>
          <w:rFonts w:ascii="宋体" w:eastAsia="宋体" w:hAnsi="宋体" w:cs="宋体"/>
          <w:sz w:val="24"/>
        </w:rPr>
        <w:t xml:space="preserve"> </w:t>
      </w:r>
      <w:r>
        <w:rPr>
          <w:rFonts w:ascii="宋体" w:eastAsia="宋体" w:hAnsi="宋体" w:cs="宋体"/>
          <w:spacing w:val="-7"/>
          <w:sz w:val="24"/>
        </w:rPr>
        <w:t>写作技能意味着实现自己更大的价值，</w:t>
      </w:r>
      <w:r>
        <w:rPr>
          <w:rFonts w:ascii="宋体" w:eastAsia="宋体" w:hAnsi="宋体" w:cs="宋体"/>
          <w:spacing w:val="-7"/>
          <w:sz w:val="24"/>
        </w:rPr>
        <w:t xml:space="preserve"> </w:t>
      </w:r>
      <w:r>
        <w:rPr>
          <w:rFonts w:ascii="宋体" w:eastAsia="宋体" w:hAnsi="宋体" w:cs="宋体"/>
          <w:spacing w:val="-7"/>
          <w:sz w:val="24"/>
        </w:rPr>
        <w:t>从而等于为国家实现复兴大业做</w:t>
      </w:r>
      <w:r>
        <w:rPr>
          <w:rFonts w:ascii="宋体" w:eastAsia="宋体" w:hAnsi="宋体" w:cs="宋体"/>
          <w:spacing w:val="-5"/>
          <w:sz w:val="24"/>
        </w:rPr>
        <w:t>出</w:t>
      </w:r>
      <w:r>
        <w:rPr>
          <w:rFonts w:ascii="宋体" w:eastAsia="宋体" w:hAnsi="宋体" w:cs="宋体"/>
          <w:sz w:val="24"/>
        </w:rPr>
        <w:t xml:space="preserve"> </w:t>
      </w:r>
      <w:r>
        <w:rPr>
          <w:rFonts w:ascii="宋体" w:eastAsia="宋体" w:hAnsi="宋体" w:cs="宋体"/>
          <w:spacing w:val="-4"/>
          <w:sz w:val="24"/>
        </w:rPr>
        <w:t>自己</w:t>
      </w:r>
      <w:r>
        <w:rPr>
          <w:rFonts w:ascii="宋体" w:eastAsia="宋体" w:hAnsi="宋体" w:cs="宋体"/>
          <w:spacing w:val="-2"/>
          <w:sz w:val="24"/>
        </w:rPr>
        <w:t>的贡献，激发学生学习商务英语写作的动力。</w:t>
      </w:r>
    </w:p>
    <w:p w:rsidR="00B022C0" w:rsidRDefault="00761A35">
      <w:pPr>
        <w:spacing w:before="179" w:line="220" w:lineRule="auto"/>
        <w:ind w:left="542"/>
        <w:rPr>
          <w:rFonts w:ascii="宋体" w:eastAsia="宋体" w:hAnsi="宋体" w:cs="宋体"/>
          <w:sz w:val="24"/>
        </w:rPr>
      </w:pPr>
      <w:r>
        <w:rPr>
          <w:rFonts w:ascii="宋体" w:eastAsia="宋体" w:hAnsi="宋体" w:cs="宋体"/>
          <w:spacing w:val="-15"/>
          <w:sz w:val="24"/>
        </w:rPr>
        <w:t>自己实现中华民族伟大复兴的中国梦的愿望与能力，</w:t>
      </w:r>
      <w:r>
        <w:rPr>
          <w:rFonts w:ascii="宋体" w:eastAsia="宋体" w:hAnsi="宋体" w:cs="宋体"/>
          <w:spacing w:val="-15"/>
          <w:sz w:val="24"/>
        </w:rPr>
        <w:t xml:space="preserve"> </w:t>
      </w:r>
      <w:r>
        <w:rPr>
          <w:rFonts w:ascii="宋体" w:eastAsia="宋体" w:hAnsi="宋体" w:cs="宋体"/>
          <w:spacing w:val="-15"/>
          <w:sz w:val="24"/>
        </w:rPr>
        <w:t>体现在自己的履历中，</w:t>
      </w:r>
      <w:r>
        <w:rPr>
          <w:rFonts w:ascii="宋体" w:eastAsia="宋体" w:hAnsi="宋体" w:cs="宋体"/>
          <w:spacing w:val="-15"/>
          <w:sz w:val="24"/>
        </w:rPr>
        <w:t xml:space="preserve"> </w:t>
      </w:r>
      <w:r>
        <w:rPr>
          <w:rFonts w:ascii="宋体" w:eastAsia="宋体" w:hAnsi="宋体" w:cs="宋体"/>
          <w:spacing w:val="-11"/>
          <w:sz w:val="24"/>
        </w:rPr>
        <w:t>。</w:t>
      </w:r>
    </w:p>
    <w:p w:rsidR="00B022C0" w:rsidRDefault="00761A35">
      <w:pPr>
        <w:spacing w:before="144" w:line="320" w:lineRule="exact"/>
        <w:ind w:left="539"/>
        <w:rPr>
          <w:rFonts w:ascii="宋体" w:eastAsia="宋体" w:hAnsi="宋体" w:cs="宋体"/>
          <w:sz w:val="24"/>
        </w:rPr>
      </w:pPr>
      <w:r>
        <w:rPr>
          <w:rFonts w:ascii="宋体" w:eastAsia="宋体" w:hAnsi="宋体" w:cs="宋体"/>
          <w:spacing w:val="33"/>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六</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6</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会议通知、会议议程和会议记录</w:t>
      </w:r>
    </w:p>
    <w:p w:rsidR="00B022C0" w:rsidRDefault="00761A35">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220" w:lineRule="auto"/>
        <w:ind w:left="510"/>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29"/>
          <w:sz w:val="24"/>
        </w:rPr>
        <w:t>1</w:t>
      </w:r>
      <w:r>
        <w:rPr>
          <w:rFonts w:ascii="宋体" w:eastAsia="宋体" w:hAnsi="宋体" w:cs="宋体"/>
          <w:spacing w:val="29"/>
          <w:sz w:val="24"/>
        </w:rPr>
        <w:t>)</w:t>
      </w:r>
      <w:r>
        <w:rPr>
          <w:rFonts w:ascii="宋体" w:eastAsia="宋体" w:hAnsi="宋体" w:cs="宋体"/>
          <w:spacing w:val="29"/>
          <w:sz w:val="24"/>
        </w:rPr>
        <w:t>会议通知</w:t>
      </w:r>
    </w:p>
    <w:p w:rsidR="00B022C0" w:rsidRDefault="00761A35">
      <w:pPr>
        <w:spacing w:before="179" w:line="220" w:lineRule="auto"/>
        <w:ind w:left="510"/>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31"/>
          <w:sz w:val="24"/>
        </w:rPr>
        <w:t>2</w:t>
      </w:r>
      <w:r>
        <w:rPr>
          <w:rFonts w:ascii="宋体" w:eastAsia="宋体" w:hAnsi="宋体" w:cs="宋体"/>
          <w:spacing w:val="31"/>
          <w:sz w:val="24"/>
        </w:rPr>
        <w:t>)</w:t>
      </w:r>
      <w:r>
        <w:rPr>
          <w:rFonts w:ascii="宋体" w:eastAsia="宋体" w:hAnsi="宋体" w:cs="宋体"/>
          <w:spacing w:val="31"/>
          <w:sz w:val="24"/>
        </w:rPr>
        <w:t>会议议</w:t>
      </w:r>
      <w:r>
        <w:rPr>
          <w:rFonts w:ascii="宋体" w:eastAsia="宋体" w:hAnsi="宋体" w:cs="宋体"/>
          <w:spacing w:val="29"/>
          <w:sz w:val="24"/>
        </w:rPr>
        <w:t>程</w:t>
      </w:r>
    </w:p>
    <w:p w:rsidR="00B022C0" w:rsidRDefault="00761A35">
      <w:pPr>
        <w:spacing w:before="185" w:line="289" w:lineRule="auto"/>
        <w:ind w:left="500" w:right="6363" w:firstLine="10"/>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30"/>
          <w:sz w:val="24"/>
        </w:rPr>
        <w:t>3</w:t>
      </w:r>
      <w:r>
        <w:rPr>
          <w:rFonts w:ascii="宋体" w:eastAsia="宋体" w:hAnsi="宋体" w:cs="宋体"/>
          <w:spacing w:val="30"/>
          <w:sz w:val="24"/>
        </w:rPr>
        <w:t>)</w:t>
      </w:r>
      <w:r>
        <w:rPr>
          <w:rFonts w:ascii="宋体" w:eastAsia="宋体" w:hAnsi="宋体" w:cs="宋体"/>
          <w:spacing w:val="30"/>
          <w:sz w:val="24"/>
        </w:rPr>
        <w:t>会议记录</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掌握会议议程的格式</w:t>
      </w:r>
    </w:p>
    <w:p w:rsidR="00B022C0" w:rsidRDefault="00761A35">
      <w:pPr>
        <w:spacing w:before="180" w:line="292" w:lineRule="auto"/>
        <w:ind w:left="504" w:right="4672" w:firstLine="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掌握会议会议记录的格</w:t>
      </w:r>
      <w:r>
        <w:rPr>
          <w:rFonts w:ascii="宋体" w:eastAsia="宋体" w:hAnsi="宋体" w:cs="宋体"/>
          <w:spacing w:val="6"/>
          <w:sz w:val="24"/>
        </w:rPr>
        <w:t>式</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4"/>
          <w:sz w:val="24"/>
        </w:rPr>
        <w:t>)</w:t>
      </w:r>
      <w:r>
        <w:rPr>
          <w:rFonts w:ascii="宋体" w:eastAsia="宋体" w:hAnsi="宋体" w:cs="宋体"/>
          <w:spacing w:val="14"/>
          <w:sz w:val="24"/>
        </w:rPr>
        <w:t>理解会议议程整体的结构特点</w:t>
      </w:r>
    </w:p>
    <w:p w:rsidR="00B022C0" w:rsidRDefault="00761A35">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掌握会议议程的开头部分的结构特征</w:t>
      </w:r>
    </w:p>
    <w:p w:rsidR="00B022C0" w:rsidRDefault="00761A35">
      <w:pPr>
        <w:spacing w:before="182" w:line="291" w:lineRule="auto"/>
        <w:ind w:left="498" w:right="4672" w:firstLine="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掌握会议记录的格式特</w:t>
      </w:r>
      <w:r>
        <w:rPr>
          <w:rFonts w:ascii="宋体" w:eastAsia="宋体" w:hAnsi="宋体" w:cs="宋体"/>
          <w:spacing w:val="6"/>
          <w:sz w:val="24"/>
        </w:rPr>
        <w:t>点</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7" w:line="291" w:lineRule="auto"/>
        <w:ind w:left="1005" w:right="86" w:hanging="49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引导学生关注会议议程和会议记录在公司文化中的作用和模式，</w:t>
      </w:r>
      <w:r>
        <w:rPr>
          <w:rFonts w:ascii="宋体" w:eastAsia="宋体" w:hAnsi="宋体" w:cs="宋体"/>
          <w:spacing w:val="3"/>
          <w:sz w:val="24"/>
        </w:rPr>
        <w:t>认</w:t>
      </w:r>
      <w:r>
        <w:rPr>
          <w:rFonts w:ascii="宋体" w:eastAsia="宋体" w:hAnsi="宋体" w:cs="宋体"/>
          <w:sz w:val="24"/>
        </w:rPr>
        <w:t>识</w:t>
      </w:r>
      <w:r>
        <w:rPr>
          <w:rFonts w:ascii="宋体" w:eastAsia="宋体" w:hAnsi="宋体" w:cs="宋体"/>
          <w:sz w:val="24"/>
        </w:rPr>
        <w:t xml:space="preserve"> </w:t>
      </w:r>
      <w:r>
        <w:rPr>
          <w:rFonts w:ascii="宋体" w:eastAsia="宋体" w:hAnsi="宋体" w:cs="宋体"/>
          <w:spacing w:val="-3"/>
          <w:sz w:val="24"/>
        </w:rPr>
        <w:t>中外文化中会议环境和会议过程等方面的区别。</w:t>
      </w:r>
    </w:p>
    <w:p w:rsidR="00B022C0" w:rsidRDefault="00761A35">
      <w:pPr>
        <w:spacing w:before="180" w:line="291" w:lineRule="auto"/>
        <w:ind w:left="983" w:right="99" w:hanging="474"/>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通</w:t>
      </w:r>
      <w:r>
        <w:rPr>
          <w:rFonts w:ascii="宋体" w:eastAsia="宋体" w:hAnsi="宋体" w:cs="宋体"/>
          <w:spacing w:val="3"/>
          <w:sz w:val="24"/>
        </w:rPr>
        <w:t>过对文化差异的思考，扩展学生的视野，增强认知的深度，建立文</w:t>
      </w:r>
      <w:r>
        <w:rPr>
          <w:rFonts w:ascii="宋体" w:eastAsia="宋体" w:hAnsi="宋体" w:cs="宋体"/>
          <w:sz w:val="24"/>
        </w:rPr>
        <w:t xml:space="preserve"> </w:t>
      </w:r>
      <w:r>
        <w:rPr>
          <w:rFonts w:ascii="宋体" w:eastAsia="宋体" w:hAnsi="宋体" w:cs="宋体"/>
          <w:spacing w:val="-10"/>
          <w:sz w:val="24"/>
        </w:rPr>
        <w:t>化</w:t>
      </w:r>
      <w:r>
        <w:rPr>
          <w:rFonts w:ascii="宋体" w:eastAsia="宋体" w:hAnsi="宋体" w:cs="宋体"/>
          <w:spacing w:val="-8"/>
          <w:sz w:val="24"/>
        </w:rPr>
        <w:t>自信。</w:t>
      </w:r>
    </w:p>
    <w:p w:rsidR="00B022C0" w:rsidRDefault="00761A35">
      <w:pPr>
        <w:spacing w:before="140" w:line="320" w:lineRule="exact"/>
        <w:ind w:left="539"/>
        <w:rPr>
          <w:rFonts w:ascii="宋体" w:eastAsia="宋体" w:hAnsi="宋体" w:cs="宋体"/>
          <w:sz w:val="24"/>
        </w:rPr>
      </w:pPr>
      <w:r>
        <w:rPr>
          <w:rFonts w:ascii="宋体" w:eastAsia="宋体" w:hAnsi="宋体" w:cs="宋体"/>
          <w:spacing w:val="24"/>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七</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7</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商务报告</w:t>
      </w:r>
    </w:p>
    <w:p w:rsidR="00B022C0" w:rsidRDefault="00761A35">
      <w:pPr>
        <w:spacing w:before="190" w:line="466"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before="1" w:line="218"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商务报告的分类及用途</w:t>
      </w:r>
    </w:p>
    <w:p w:rsidR="00B022C0" w:rsidRDefault="00761A35">
      <w:pPr>
        <w:spacing w:before="185" w:line="219"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8"/>
          <w:sz w:val="24"/>
        </w:rPr>
        <w:t>2</w:t>
      </w:r>
      <w:r>
        <w:rPr>
          <w:rFonts w:ascii="宋体" w:eastAsia="宋体" w:hAnsi="宋体" w:cs="宋体"/>
          <w:spacing w:val="18"/>
          <w:sz w:val="24"/>
        </w:rPr>
        <w:t>)</w:t>
      </w:r>
      <w:r>
        <w:rPr>
          <w:rFonts w:ascii="宋体" w:eastAsia="宋体" w:hAnsi="宋体" w:cs="宋体"/>
          <w:spacing w:val="18"/>
          <w:sz w:val="24"/>
        </w:rPr>
        <w:t>商务报告的组成部</w:t>
      </w:r>
      <w:r>
        <w:rPr>
          <w:rFonts w:ascii="宋体" w:eastAsia="宋体" w:hAnsi="宋体" w:cs="宋体"/>
          <w:spacing w:val="15"/>
          <w:sz w:val="24"/>
        </w:rPr>
        <w:t>分</w:t>
      </w:r>
    </w:p>
    <w:p w:rsidR="00B022C0" w:rsidRDefault="00B022C0">
      <w:pPr>
        <w:sectPr w:rsidR="00B022C0">
          <w:footerReference w:type="default" r:id="rId75"/>
          <w:pgSz w:w="11900" w:h="16840"/>
          <w:pgMar w:top="400" w:right="1707"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89" w:lineRule="auto"/>
        <w:ind w:left="500" w:right="5169" w:firstLine="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3</w:t>
      </w:r>
      <w:r>
        <w:rPr>
          <w:rFonts w:ascii="宋体" w:eastAsia="宋体" w:hAnsi="宋体" w:cs="宋体"/>
          <w:spacing w:val="17"/>
          <w:sz w:val="24"/>
        </w:rPr>
        <w:t>)</w:t>
      </w:r>
      <w:r>
        <w:rPr>
          <w:rFonts w:ascii="宋体" w:eastAsia="宋体" w:hAnsi="宋体" w:cs="宋体"/>
          <w:spacing w:val="17"/>
          <w:sz w:val="24"/>
        </w:rPr>
        <w:t>商务报告的语言特点</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4" w:line="219"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掌握商务报告的格式</w:t>
      </w:r>
    </w:p>
    <w:p w:rsidR="00B022C0" w:rsidRDefault="00761A35">
      <w:pPr>
        <w:spacing w:before="180" w:line="292" w:lineRule="auto"/>
        <w:ind w:left="504" w:right="3472" w:firstLine="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掌握商务报告的组成成分和语言特点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219"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理解正式报告和非正式报告的区别</w:t>
      </w:r>
    </w:p>
    <w:p w:rsidR="00B022C0" w:rsidRDefault="00761A35">
      <w:pPr>
        <w:spacing w:before="185" w:line="219"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掌握分析报告、可行性报告和调查报告</w:t>
      </w:r>
    </w:p>
    <w:p w:rsidR="00B022C0" w:rsidRDefault="00761A35">
      <w:pPr>
        <w:spacing w:before="183" w:line="291" w:lineRule="auto"/>
        <w:ind w:left="498" w:right="4672" w:firstLine="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熟练掌握正式报告的撰</w:t>
      </w:r>
      <w:r>
        <w:rPr>
          <w:rFonts w:ascii="宋体" w:eastAsia="宋体" w:hAnsi="宋体" w:cs="宋体"/>
          <w:spacing w:val="6"/>
          <w:sz w:val="24"/>
        </w:rPr>
        <w:t>写</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9" w:line="291" w:lineRule="auto"/>
        <w:ind w:left="1002" w:right="86" w:hanging="49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引导学生关注商务报告在中西方企业文化中的差异，增强对企业</w:t>
      </w:r>
      <w:r>
        <w:rPr>
          <w:rFonts w:ascii="宋体" w:eastAsia="宋体" w:hAnsi="宋体" w:cs="宋体"/>
          <w:spacing w:val="3"/>
          <w:sz w:val="24"/>
        </w:rPr>
        <w:t>文</w:t>
      </w:r>
      <w:r>
        <w:rPr>
          <w:rFonts w:ascii="宋体" w:eastAsia="宋体" w:hAnsi="宋体" w:cs="宋体"/>
          <w:sz w:val="24"/>
        </w:rPr>
        <w:t>化</w:t>
      </w:r>
      <w:r>
        <w:rPr>
          <w:rFonts w:ascii="宋体" w:eastAsia="宋体" w:hAnsi="宋体" w:cs="宋体"/>
          <w:sz w:val="24"/>
        </w:rPr>
        <w:t xml:space="preserve"> </w:t>
      </w:r>
      <w:r>
        <w:rPr>
          <w:rFonts w:ascii="宋体" w:eastAsia="宋体" w:hAnsi="宋体" w:cs="宋体"/>
          <w:spacing w:val="-13"/>
          <w:sz w:val="24"/>
        </w:rPr>
        <w:t>的</w:t>
      </w:r>
      <w:r>
        <w:rPr>
          <w:rFonts w:ascii="宋体" w:eastAsia="宋体" w:hAnsi="宋体" w:cs="宋体"/>
          <w:spacing w:val="-8"/>
          <w:sz w:val="24"/>
        </w:rPr>
        <w:t>认知深度。</w:t>
      </w:r>
    </w:p>
    <w:p w:rsidR="00B022C0" w:rsidRDefault="00761A35">
      <w:pPr>
        <w:spacing w:before="177" w:line="291" w:lineRule="auto"/>
        <w:ind w:left="982" w:right="86" w:hanging="47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培养学生的集体意识，树立大局观念和责任意识，</w:t>
      </w:r>
      <w:r>
        <w:rPr>
          <w:rFonts w:ascii="宋体" w:eastAsia="宋体" w:hAnsi="宋体" w:cs="宋体"/>
          <w:spacing w:val="4"/>
          <w:sz w:val="24"/>
        </w:rPr>
        <w:t xml:space="preserve"> </w:t>
      </w:r>
      <w:r>
        <w:rPr>
          <w:rFonts w:ascii="宋体" w:eastAsia="宋体" w:hAnsi="宋体" w:cs="宋体"/>
          <w:spacing w:val="4"/>
          <w:sz w:val="24"/>
        </w:rPr>
        <w:t>正确处理个人</w:t>
      </w:r>
      <w:r>
        <w:rPr>
          <w:rFonts w:ascii="宋体" w:eastAsia="宋体" w:hAnsi="宋体" w:cs="宋体"/>
          <w:spacing w:val="3"/>
          <w:sz w:val="24"/>
        </w:rPr>
        <w:t>与</w:t>
      </w:r>
      <w:r>
        <w:rPr>
          <w:rFonts w:ascii="宋体" w:eastAsia="宋体" w:hAnsi="宋体" w:cs="宋体"/>
          <w:sz w:val="24"/>
        </w:rPr>
        <w:t>集</w:t>
      </w:r>
      <w:r>
        <w:rPr>
          <w:rFonts w:ascii="宋体" w:eastAsia="宋体" w:hAnsi="宋体" w:cs="宋体"/>
          <w:sz w:val="24"/>
        </w:rPr>
        <w:t xml:space="preserve"> </w:t>
      </w:r>
      <w:r>
        <w:rPr>
          <w:rFonts w:ascii="宋体" w:eastAsia="宋体" w:hAnsi="宋体" w:cs="宋体"/>
          <w:spacing w:val="-1"/>
          <w:sz w:val="24"/>
        </w:rPr>
        <w:t>体的关系，继承祖国的</w:t>
      </w:r>
      <w:r>
        <w:rPr>
          <w:rFonts w:ascii="宋体" w:eastAsia="宋体" w:hAnsi="宋体" w:cs="宋体"/>
          <w:sz w:val="24"/>
        </w:rPr>
        <w:t>优秀传统。</w:t>
      </w:r>
    </w:p>
    <w:p w:rsidR="00B022C0" w:rsidRDefault="00761A35">
      <w:pPr>
        <w:spacing w:before="141" w:line="320" w:lineRule="exact"/>
        <w:ind w:left="539"/>
        <w:rPr>
          <w:rFonts w:ascii="宋体" w:eastAsia="宋体" w:hAnsi="宋体" w:cs="宋体"/>
          <w:sz w:val="24"/>
        </w:rPr>
      </w:pPr>
      <w:r>
        <w:rPr>
          <w:rFonts w:ascii="宋体" w:eastAsia="宋体" w:hAnsi="宋体" w:cs="宋体"/>
          <w:spacing w:val="2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八</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8</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建议书、计划书</w:t>
      </w:r>
    </w:p>
    <w:p w:rsidR="00B022C0" w:rsidRDefault="00761A35">
      <w:pPr>
        <w:spacing w:before="19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20"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24"/>
          <w:sz w:val="24"/>
        </w:rPr>
        <w:t>1</w:t>
      </w:r>
      <w:r>
        <w:rPr>
          <w:rFonts w:ascii="宋体" w:eastAsia="宋体" w:hAnsi="宋体" w:cs="宋体"/>
          <w:spacing w:val="24"/>
          <w:sz w:val="24"/>
        </w:rPr>
        <w:t>)</w:t>
      </w:r>
      <w:r>
        <w:rPr>
          <w:rFonts w:ascii="宋体" w:eastAsia="宋体" w:hAnsi="宋体" w:cs="宋体"/>
          <w:spacing w:val="24"/>
          <w:sz w:val="24"/>
        </w:rPr>
        <w:t>建议书的格</w:t>
      </w:r>
      <w:r>
        <w:rPr>
          <w:rFonts w:ascii="宋体" w:eastAsia="宋体" w:hAnsi="宋体" w:cs="宋体"/>
          <w:spacing w:val="23"/>
          <w:sz w:val="24"/>
        </w:rPr>
        <w:t>式</w:t>
      </w:r>
    </w:p>
    <w:p w:rsidR="00B022C0" w:rsidRDefault="00761A35">
      <w:pPr>
        <w:spacing w:before="185" w:line="289" w:lineRule="auto"/>
        <w:ind w:left="500" w:right="5880" w:firstLine="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24"/>
          <w:sz w:val="24"/>
        </w:rPr>
        <w:t>2</w:t>
      </w:r>
      <w:r>
        <w:rPr>
          <w:rFonts w:ascii="宋体" w:eastAsia="宋体" w:hAnsi="宋体" w:cs="宋体"/>
          <w:spacing w:val="24"/>
          <w:sz w:val="24"/>
        </w:rPr>
        <w:t>)</w:t>
      </w:r>
      <w:r>
        <w:rPr>
          <w:rFonts w:ascii="宋体" w:eastAsia="宋体" w:hAnsi="宋体" w:cs="宋体"/>
          <w:spacing w:val="24"/>
          <w:sz w:val="24"/>
        </w:rPr>
        <w:t>计划书的格</w:t>
      </w:r>
      <w:r>
        <w:rPr>
          <w:rFonts w:ascii="宋体" w:eastAsia="宋体" w:hAnsi="宋体" w:cs="宋体"/>
          <w:spacing w:val="23"/>
          <w:sz w:val="24"/>
        </w:rPr>
        <w:t>式</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掌握建议书的格式和结构特点</w:t>
      </w:r>
    </w:p>
    <w:p w:rsidR="00B022C0" w:rsidRDefault="00761A35">
      <w:pPr>
        <w:spacing w:before="180" w:line="292" w:lineRule="auto"/>
        <w:ind w:left="504" w:right="4192"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掌握计划书的格式和结构特点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6"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1</w:t>
      </w:r>
      <w:r>
        <w:rPr>
          <w:rFonts w:ascii="宋体" w:eastAsia="宋体" w:hAnsi="宋体" w:cs="宋体"/>
          <w:spacing w:val="6"/>
          <w:sz w:val="24"/>
        </w:rPr>
        <w:t xml:space="preserve">) </w:t>
      </w:r>
      <w:r>
        <w:rPr>
          <w:rFonts w:ascii="宋体" w:eastAsia="宋体" w:hAnsi="宋体" w:cs="宋体"/>
          <w:spacing w:val="6"/>
          <w:sz w:val="24"/>
        </w:rPr>
        <w:t>理解建议书和计划书的用途</w:t>
      </w:r>
    </w:p>
    <w:p w:rsidR="00B022C0" w:rsidRDefault="00761A35">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掌握掌握建议书和计划书的结构和写作方法</w:t>
      </w:r>
    </w:p>
    <w:p w:rsidR="00B022C0" w:rsidRDefault="00761A35">
      <w:pPr>
        <w:spacing w:before="181" w:line="291" w:lineRule="auto"/>
        <w:ind w:left="498" w:right="3952" w:firstLine="11"/>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熟练掌握建议书和计划书的写作</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91" w:lineRule="auto"/>
        <w:ind w:left="1113" w:right="96" w:hanging="60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w:t>
      </w:r>
      <w:r>
        <w:rPr>
          <w:rFonts w:ascii="宋体" w:eastAsia="宋体" w:hAnsi="宋体" w:cs="宋体"/>
          <w:spacing w:val="7"/>
          <w:sz w:val="24"/>
        </w:rPr>
        <w:t>引导学生对公司运营过程进行思辨性思考，培养学生肩负建设中国新</w:t>
      </w:r>
      <w:r>
        <w:rPr>
          <w:rFonts w:ascii="宋体" w:eastAsia="宋体" w:hAnsi="宋体" w:cs="宋体"/>
          <w:sz w:val="24"/>
        </w:rPr>
        <w:t xml:space="preserve"> </w:t>
      </w:r>
      <w:r>
        <w:rPr>
          <w:rFonts w:ascii="宋体" w:eastAsia="宋体" w:hAnsi="宋体" w:cs="宋体"/>
          <w:spacing w:val="-6"/>
          <w:sz w:val="24"/>
        </w:rPr>
        <w:t>时</w:t>
      </w:r>
      <w:r>
        <w:rPr>
          <w:rFonts w:ascii="宋体" w:eastAsia="宋体" w:hAnsi="宋体" w:cs="宋体"/>
          <w:spacing w:val="-4"/>
          <w:sz w:val="24"/>
        </w:rPr>
        <w:t>代社会主义的使命意识。</w:t>
      </w:r>
    </w:p>
    <w:p w:rsidR="00B022C0" w:rsidRDefault="00761A35">
      <w:pPr>
        <w:spacing w:before="180"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通过对未来参加工作的想象和展望，</w:t>
      </w:r>
      <w:r>
        <w:rPr>
          <w:rFonts w:ascii="宋体" w:eastAsia="宋体" w:hAnsi="宋体" w:cs="宋体"/>
          <w:spacing w:val="-4"/>
          <w:sz w:val="24"/>
        </w:rPr>
        <w:t xml:space="preserve"> </w:t>
      </w:r>
      <w:r>
        <w:rPr>
          <w:rFonts w:ascii="宋体" w:eastAsia="宋体" w:hAnsi="宋体" w:cs="宋体"/>
          <w:spacing w:val="-4"/>
          <w:sz w:val="24"/>
        </w:rPr>
        <w:t>培养学生的创新意识和未来意识。</w:t>
      </w:r>
    </w:p>
    <w:p w:rsidR="00B022C0" w:rsidRDefault="00761A35">
      <w:pPr>
        <w:spacing w:before="144" w:line="320" w:lineRule="exact"/>
        <w:ind w:left="539"/>
        <w:rPr>
          <w:rFonts w:ascii="宋体" w:eastAsia="宋体" w:hAnsi="宋体" w:cs="宋体"/>
          <w:sz w:val="24"/>
        </w:rPr>
      </w:pPr>
      <w:r>
        <w:rPr>
          <w:rFonts w:ascii="宋体" w:eastAsia="宋体" w:hAnsi="宋体" w:cs="宋体"/>
          <w:spacing w:val="32"/>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九</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9</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报盘、询盘、订单等商务信函</w:t>
      </w:r>
    </w:p>
    <w:p w:rsidR="00B022C0" w:rsidRDefault="00B022C0">
      <w:pPr>
        <w:sectPr w:rsidR="00B022C0">
          <w:footerReference w:type="default" r:id="rId76"/>
          <w:pgSz w:w="11900" w:h="16840"/>
          <w:pgMar w:top="400" w:right="1707"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20"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21"/>
          <w:sz w:val="24"/>
        </w:rPr>
        <w:t>1</w:t>
      </w:r>
      <w:r>
        <w:rPr>
          <w:rFonts w:ascii="宋体" w:eastAsia="宋体" w:hAnsi="宋体" w:cs="宋体"/>
          <w:spacing w:val="21"/>
          <w:sz w:val="24"/>
        </w:rPr>
        <w:t>)</w:t>
      </w:r>
      <w:r>
        <w:rPr>
          <w:rFonts w:ascii="宋体" w:eastAsia="宋体" w:hAnsi="宋体" w:cs="宋体"/>
          <w:spacing w:val="21"/>
          <w:sz w:val="24"/>
        </w:rPr>
        <w:t>商务信函的种类</w:t>
      </w:r>
    </w:p>
    <w:p w:rsidR="00B022C0" w:rsidRDefault="00761A35">
      <w:pPr>
        <w:spacing w:before="183" w:line="289" w:lineRule="auto"/>
        <w:ind w:left="500" w:right="2435" w:firstLine="1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5"/>
          <w:sz w:val="24"/>
        </w:rPr>
        <w:t>2</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报盘、询盘、订单、保险等</w:t>
      </w:r>
      <w:r>
        <w:rPr>
          <w:rFonts w:ascii="宋体" w:eastAsia="宋体" w:hAnsi="宋体" w:cs="宋体"/>
          <w:spacing w:val="15"/>
          <w:sz w:val="24"/>
        </w:rPr>
        <w:t>商务信函的结</w:t>
      </w:r>
      <w:r>
        <w:rPr>
          <w:rFonts w:ascii="宋体" w:eastAsia="宋体" w:hAnsi="宋体" w:cs="宋体"/>
          <w:spacing w:val="13"/>
          <w:sz w:val="24"/>
        </w:rPr>
        <w:t>构</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掌握商务信函的格式</w:t>
      </w:r>
    </w:p>
    <w:p w:rsidR="00B022C0" w:rsidRDefault="00761A35">
      <w:pPr>
        <w:spacing w:before="178" w:line="292" w:lineRule="auto"/>
        <w:ind w:left="504" w:right="5075"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了解商务信函的种类</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1</w:t>
      </w:r>
      <w:r>
        <w:rPr>
          <w:rFonts w:ascii="宋体" w:eastAsia="宋体" w:hAnsi="宋体" w:cs="宋体"/>
          <w:spacing w:val="6"/>
          <w:sz w:val="24"/>
        </w:rPr>
        <w:t xml:space="preserve">) </w:t>
      </w:r>
      <w:r>
        <w:rPr>
          <w:rFonts w:ascii="宋体" w:eastAsia="宋体" w:hAnsi="宋体" w:cs="宋体"/>
          <w:spacing w:val="6"/>
          <w:sz w:val="24"/>
        </w:rPr>
        <w:t>理解商务信函的分类和结构</w:t>
      </w:r>
    </w:p>
    <w:p w:rsidR="00B022C0" w:rsidRDefault="00761A35">
      <w:pPr>
        <w:spacing w:before="184"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掌握报盘、询盘、订单、保险等在完成交易的作用</w:t>
      </w:r>
    </w:p>
    <w:p w:rsidR="00B022C0" w:rsidRDefault="00761A35">
      <w:pPr>
        <w:spacing w:before="181" w:line="291" w:lineRule="auto"/>
        <w:ind w:left="498" w:right="2675" w:firstLine="11"/>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掌握报盘、询盘、订单、保险等信函的写作</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7" w:line="314" w:lineRule="auto"/>
        <w:ind w:left="1080" w:right="9" w:hanging="573"/>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通过学习报盘、询盘、订单、保险等商务活动的过程，了解公司运营</w:t>
      </w:r>
      <w:r>
        <w:rPr>
          <w:rFonts w:ascii="宋体" w:eastAsia="宋体" w:hAnsi="宋体" w:cs="宋体"/>
          <w:sz w:val="24"/>
        </w:rPr>
        <w:t xml:space="preserve"> </w:t>
      </w:r>
      <w:r>
        <w:rPr>
          <w:rFonts w:ascii="宋体" w:eastAsia="宋体" w:hAnsi="宋体" w:cs="宋体"/>
          <w:spacing w:val="2"/>
          <w:sz w:val="24"/>
        </w:rPr>
        <w:t>的过程和机制，丰富</w:t>
      </w:r>
      <w:r>
        <w:rPr>
          <w:rFonts w:ascii="宋体" w:eastAsia="宋体" w:hAnsi="宋体" w:cs="宋体"/>
          <w:spacing w:val="1"/>
          <w:sz w:val="24"/>
        </w:rPr>
        <w:t>知识，深入了解公司文化的特点，深化对中西方</w:t>
      </w:r>
      <w:r>
        <w:rPr>
          <w:rFonts w:ascii="宋体" w:eastAsia="宋体" w:hAnsi="宋体" w:cs="宋体"/>
          <w:sz w:val="24"/>
        </w:rPr>
        <w:t xml:space="preserve"> </w:t>
      </w:r>
      <w:r>
        <w:rPr>
          <w:rFonts w:ascii="宋体" w:eastAsia="宋体" w:hAnsi="宋体" w:cs="宋体"/>
          <w:spacing w:val="-3"/>
          <w:sz w:val="24"/>
        </w:rPr>
        <w:t>文化在公司运营方式方面的认知</w:t>
      </w:r>
      <w:r>
        <w:rPr>
          <w:rFonts w:ascii="宋体" w:eastAsia="宋体" w:hAnsi="宋体" w:cs="宋体"/>
          <w:spacing w:val="-1"/>
          <w:sz w:val="24"/>
        </w:rPr>
        <w:t>。</w:t>
      </w:r>
    </w:p>
    <w:p w:rsidR="00B022C0" w:rsidRDefault="00761A35">
      <w:pPr>
        <w:spacing w:before="184" w:line="313" w:lineRule="auto"/>
        <w:ind w:left="1079" w:right="9" w:hanging="572"/>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加强对当代大学生的责任感教育，提升大学生道德品质和责任意识，</w:t>
      </w:r>
      <w:r>
        <w:rPr>
          <w:rFonts w:ascii="宋体" w:eastAsia="宋体" w:hAnsi="宋体" w:cs="宋体"/>
          <w:sz w:val="24"/>
        </w:rPr>
        <w:t xml:space="preserve"> </w:t>
      </w:r>
      <w:r>
        <w:rPr>
          <w:rFonts w:ascii="宋体" w:eastAsia="宋体" w:hAnsi="宋体" w:cs="宋体"/>
          <w:spacing w:val="-4"/>
          <w:sz w:val="24"/>
        </w:rPr>
        <w:t>培养学生成为有担当</w:t>
      </w:r>
      <w:r>
        <w:rPr>
          <w:rFonts w:ascii="宋体" w:eastAsia="宋体" w:hAnsi="宋体" w:cs="宋体"/>
          <w:spacing w:val="-2"/>
          <w:sz w:val="24"/>
        </w:rPr>
        <w:t>的人才，</w:t>
      </w:r>
      <w:r>
        <w:rPr>
          <w:rFonts w:ascii="宋体" w:eastAsia="宋体" w:hAnsi="宋体" w:cs="宋体"/>
          <w:spacing w:val="-2"/>
          <w:sz w:val="24"/>
        </w:rPr>
        <w:t xml:space="preserve"> </w:t>
      </w:r>
      <w:r>
        <w:rPr>
          <w:rFonts w:ascii="宋体" w:eastAsia="宋体" w:hAnsi="宋体" w:cs="宋体"/>
          <w:spacing w:val="-2"/>
          <w:sz w:val="24"/>
        </w:rPr>
        <w:t>毕业后为新时代中国特色社会主义的建</w:t>
      </w:r>
      <w:r>
        <w:rPr>
          <w:rFonts w:ascii="宋体" w:eastAsia="宋体" w:hAnsi="宋体" w:cs="宋体"/>
          <w:sz w:val="24"/>
        </w:rPr>
        <w:t xml:space="preserve"> </w:t>
      </w:r>
      <w:r>
        <w:rPr>
          <w:rFonts w:ascii="宋体" w:eastAsia="宋体" w:hAnsi="宋体" w:cs="宋体"/>
          <w:spacing w:val="-2"/>
          <w:sz w:val="24"/>
        </w:rPr>
        <w:t>设贡献力量</w:t>
      </w:r>
      <w:r>
        <w:rPr>
          <w:rFonts w:ascii="宋体" w:eastAsia="宋体" w:hAnsi="宋体" w:cs="宋体"/>
          <w:spacing w:val="-1"/>
          <w:sz w:val="24"/>
        </w:rPr>
        <w:t>。</w:t>
      </w:r>
    </w:p>
    <w:p w:rsidR="00B022C0" w:rsidRDefault="00B022C0">
      <w:pPr>
        <w:spacing w:line="264" w:lineRule="auto"/>
        <w:rPr>
          <w:rFonts w:ascii="Arial"/>
        </w:rPr>
      </w:pPr>
    </w:p>
    <w:p w:rsidR="00B022C0" w:rsidRDefault="00B022C0">
      <w:pPr>
        <w:spacing w:line="264" w:lineRule="auto"/>
        <w:rPr>
          <w:rFonts w:ascii="Arial"/>
        </w:rPr>
      </w:pPr>
    </w:p>
    <w:p w:rsidR="00B022C0" w:rsidRDefault="00761A35">
      <w:pPr>
        <w:spacing w:before="79" w:line="320" w:lineRule="exact"/>
        <w:ind w:left="539"/>
        <w:rPr>
          <w:rFonts w:ascii="宋体" w:eastAsia="宋体" w:hAnsi="宋体" w:cs="宋体"/>
          <w:sz w:val="24"/>
        </w:rPr>
      </w:pP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十</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10</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商务提案</w:t>
      </w:r>
    </w:p>
    <w:p w:rsidR="00B022C0" w:rsidRDefault="00761A35">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22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1</w:t>
      </w:r>
      <w:r>
        <w:rPr>
          <w:rFonts w:ascii="宋体" w:eastAsia="宋体" w:hAnsi="宋体" w:cs="宋体"/>
          <w:spacing w:val="21"/>
          <w:sz w:val="24"/>
        </w:rPr>
        <w:t>)</w:t>
      </w:r>
      <w:r>
        <w:rPr>
          <w:rFonts w:ascii="宋体" w:eastAsia="宋体" w:hAnsi="宋体" w:cs="宋体"/>
          <w:spacing w:val="21"/>
          <w:sz w:val="24"/>
        </w:rPr>
        <w:t>商务提案的格式</w:t>
      </w:r>
    </w:p>
    <w:p w:rsidR="00B022C0" w:rsidRDefault="00761A35">
      <w:pPr>
        <w:spacing w:before="179" w:line="291" w:lineRule="auto"/>
        <w:ind w:left="500" w:right="5092" w:firstLine="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商务提案的语言特点</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掌握商务提案的格式</w:t>
      </w:r>
    </w:p>
    <w:p w:rsidR="00B022C0" w:rsidRDefault="00761A35">
      <w:pPr>
        <w:spacing w:before="184" w:line="290" w:lineRule="auto"/>
        <w:ind w:left="504" w:right="4595" w:firstLine="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了解商务提案的语言特</w:t>
      </w:r>
      <w:r>
        <w:rPr>
          <w:rFonts w:ascii="宋体" w:eastAsia="宋体" w:hAnsi="宋体" w:cs="宋体"/>
          <w:spacing w:val="6"/>
          <w:sz w:val="24"/>
        </w:rPr>
        <w:t>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1</w:t>
      </w:r>
      <w:r>
        <w:rPr>
          <w:rFonts w:ascii="宋体" w:eastAsia="宋体" w:hAnsi="宋体" w:cs="宋体"/>
          <w:spacing w:val="6"/>
          <w:sz w:val="24"/>
        </w:rPr>
        <w:t xml:space="preserve">) </w:t>
      </w:r>
      <w:r>
        <w:rPr>
          <w:rFonts w:ascii="宋体" w:eastAsia="宋体" w:hAnsi="宋体" w:cs="宋体"/>
          <w:spacing w:val="6"/>
          <w:sz w:val="24"/>
        </w:rPr>
        <w:t>理解商务提案的分类和结构</w:t>
      </w:r>
    </w:p>
    <w:p w:rsidR="00B022C0" w:rsidRDefault="00761A35">
      <w:pPr>
        <w:spacing w:before="179"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8"/>
          <w:sz w:val="24"/>
        </w:rPr>
        <w:t>2</w:t>
      </w:r>
      <w:r>
        <w:rPr>
          <w:rFonts w:ascii="宋体" w:eastAsia="宋体" w:hAnsi="宋体" w:cs="宋体"/>
          <w:spacing w:val="18"/>
          <w:sz w:val="24"/>
        </w:rPr>
        <w:t xml:space="preserve">) </w:t>
      </w:r>
      <w:r>
        <w:rPr>
          <w:rFonts w:ascii="宋体" w:eastAsia="宋体" w:hAnsi="宋体" w:cs="宋体"/>
          <w:spacing w:val="18"/>
          <w:sz w:val="24"/>
        </w:rPr>
        <w:t>掌握</w:t>
      </w:r>
      <w:r>
        <w:rPr>
          <w:rFonts w:ascii="宋体" w:eastAsia="宋体" w:hAnsi="宋体" w:cs="宋体"/>
          <w:spacing w:val="18"/>
          <w:sz w:val="24"/>
          <w14:textOutline w14:w="3657" w14:cap="flat" w14:cmpd="sng" w14:algn="ctr">
            <w14:solidFill>
              <w14:srgbClr w14:val="000000"/>
            </w14:solidFill>
            <w14:prstDash w14:val="solid"/>
            <w14:miter w14:lim="0"/>
          </w14:textOutline>
        </w:rPr>
        <w:t>商务提案在公司运营中的作用</w:t>
      </w:r>
    </w:p>
    <w:p w:rsidR="00B022C0" w:rsidRDefault="00761A35">
      <w:pPr>
        <w:spacing w:before="185"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3</w:t>
      </w:r>
      <w:r>
        <w:rPr>
          <w:rFonts w:ascii="宋体" w:eastAsia="宋体" w:hAnsi="宋体" w:cs="宋体"/>
          <w:spacing w:val="17"/>
          <w:sz w:val="24"/>
        </w:rPr>
        <w:t xml:space="preserve">) </w:t>
      </w:r>
      <w:r>
        <w:rPr>
          <w:rFonts w:ascii="宋体" w:eastAsia="宋体" w:hAnsi="宋体" w:cs="宋体"/>
          <w:spacing w:val="17"/>
          <w:sz w:val="24"/>
        </w:rPr>
        <w:t>掌握</w:t>
      </w:r>
      <w:r>
        <w:rPr>
          <w:rFonts w:ascii="宋体" w:eastAsia="宋体" w:hAnsi="宋体" w:cs="宋体"/>
          <w:spacing w:val="17"/>
          <w:sz w:val="24"/>
          <w14:textOutline w14:w="3657" w14:cap="flat" w14:cmpd="sng" w14:algn="ctr">
            <w14:solidFill>
              <w14:srgbClr w14:val="000000"/>
            </w14:solidFill>
            <w14:prstDash w14:val="solid"/>
            <w14:miter w14:lim="0"/>
          </w14:textOutline>
        </w:rPr>
        <w:t>商务提案的写作</w:t>
      </w:r>
    </w:p>
    <w:p w:rsidR="00B022C0" w:rsidRDefault="00B022C0">
      <w:pPr>
        <w:sectPr w:rsidR="00B022C0">
          <w:footerReference w:type="default" r:id="rId77"/>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1" w:lineRule="auto"/>
        <w:ind w:left="594"/>
        <w:rPr>
          <w:rFonts w:ascii="宋体" w:eastAsia="宋体" w:hAnsi="宋体" w:cs="宋体"/>
          <w:sz w:val="24"/>
        </w:rPr>
      </w:pPr>
      <w:bookmarkStart w:id="73" w:name="_bookmark24"/>
      <w:bookmarkEnd w:id="73"/>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6" w:line="361" w:lineRule="auto"/>
        <w:ind w:left="1175" w:right="764" w:hanging="572"/>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通过学习</w:t>
      </w:r>
      <w:r>
        <w:rPr>
          <w:rFonts w:ascii="宋体" w:eastAsia="宋体" w:hAnsi="宋体" w:cs="宋体"/>
          <w:spacing w:val="6"/>
          <w:sz w:val="24"/>
          <w14:textOutline w14:w="3657" w14:cap="flat" w14:cmpd="sng" w14:algn="ctr">
            <w14:solidFill>
              <w14:srgbClr w14:val="000000"/>
            </w14:solidFill>
            <w14:prstDash w14:val="solid"/>
            <w14:miter w14:lim="0"/>
          </w14:textOutline>
        </w:rPr>
        <w:t>商务提案在商务活动的作用</w:t>
      </w:r>
      <w:r>
        <w:rPr>
          <w:rFonts w:ascii="宋体" w:eastAsia="宋体" w:hAnsi="宋体" w:cs="宋体"/>
          <w:spacing w:val="6"/>
          <w:sz w:val="24"/>
        </w:rPr>
        <w:t>，了解公司运营的过程和机制</w:t>
      </w:r>
      <w:r>
        <w:rPr>
          <w:rFonts w:ascii="宋体" w:eastAsia="宋体" w:hAnsi="宋体" w:cs="宋体"/>
          <w:spacing w:val="3"/>
          <w:sz w:val="24"/>
        </w:rPr>
        <w:t>，</w:t>
      </w:r>
      <w:r>
        <w:rPr>
          <w:rFonts w:ascii="宋体" w:eastAsia="宋体" w:hAnsi="宋体" w:cs="宋体"/>
          <w:sz w:val="24"/>
        </w:rPr>
        <w:t xml:space="preserve"> </w:t>
      </w:r>
      <w:r>
        <w:rPr>
          <w:rFonts w:ascii="宋体" w:eastAsia="宋体" w:hAnsi="宋体" w:cs="宋体"/>
          <w:spacing w:val="2"/>
          <w:sz w:val="24"/>
        </w:rPr>
        <w:t>丰富知识，深入了解公</w:t>
      </w:r>
      <w:r>
        <w:rPr>
          <w:rFonts w:ascii="宋体" w:eastAsia="宋体" w:hAnsi="宋体" w:cs="宋体"/>
          <w:spacing w:val="1"/>
          <w:sz w:val="24"/>
        </w:rPr>
        <w:t>司文化的特点，深化对中西方文化对公司运营</w:t>
      </w:r>
      <w:r>
        <w:rPr>
          <w:rFonts w:ascii="宋体" w:eastAsia="宋体" w:hAnsi="宋体" w:cs="宋体"/>
          <w:sz w:val="24"/>
        </w:rPr>
        <w:t xml:space="preserve"> </w:t>
      </w:r>
      <w:r>
        <w:rPr>
          <w:rFonts w:ascii="宋体" w:eastAsia="宋体" w:hAnsi="宋体" w:cs="宋体"/>
          <w:spacing w:val="-8"/>
          <w:sz w:val="24"/>
        </w:rPr>
        <w:t>方</w:t>
      </w:r>
      <w:r>
        <w:rPr>
          <w:rFonts w:ascii="宋体" w:eastAsia="宋体" w:hAnsi="宋体" w:cs="宋体"/>
          <w:spacing w:val="-4"/>
          <w:sz w:val="24"/>
        </w:rPr>
        <w:t>式的作用的认知。</w:t>
      </w:r>
    </w:p>
    <w:p w:rsidR="00B022C0" w:rsidRDefault="00761A35">
      <w:pPr>
        <w:spacing w:before="1" w:line="366" w:lineRule="auto"/>
        <w:ind w:left="1175" w:right="884" w:hanging="572"/>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加强对当代大学生的责任感教育，提升大学生道德品质和责任意识，</w:t>
      </w:r>
      <w:r>
        <w:rPr>
          <w:rFonts w:ascii="宋体" w:eastAsia="宋体" w:hAnsi="宋体" w:cs="宋体"/>
          <w:sz w:val="24"/>
        </w:rPr>
        <w:t xml:space="preserve"> </w:t>
      </w:r>
      <w:r>
        <w:rPr>
          <w:rFonts w:ascii="宋体" w:eastAsia="宋体" w:hAnsi="宋体" w:cs="宋体"/>
          <w:spacing w:val="-1"/>
          <w:sz w:val="24"/>
        </w:rPr>
        <w:t>培养学生成为积极主动，</w:t>
      </w:r>
      <w:r>
        <w:rPr>
          <w:rFonts w:ascii="宋体" w:eastAsia="宋体" w:hAnsi="宋体" w:cs="宋体"/>
          <w:sz w:val="24"/>
        </w:rPr>
        <w:t>有担当的社会主义建设人才。</w:t>
      </w:r>
    </w:p>
    <w:p w:rsidR="00B022C0" w:rsidRDefault="00B022C0">
      <w:pPr>
        <w:spacing w:line="328" w:lineRule="auto"/>
        <w:rPr>
          <w:rFonts w:ascii="Arial"/>
        </w:rPr>
      </w:pPr>
    </w:p>
    <w:p w:rsidR="00B022C0" w:rsidRDefault="00761A35">
      <w:pPr>
        <w:spacing w:before="78" w:line="320" w:lineRule="exact"/>
        <w:ind w:left="635"/>
        <w:rPr>
          <w:rFonts w:ascii="宋体" w:eastAsia="宋体" w:hAnsi="宋体" w:cs="宋体"/>
          <w:sz w:val="24"/>
        </w:rPr>
      </w:pPr>
      <w:r>
        <w:rPr>
          <w:rFonts w:ascii="宋体" w:eastAsia="宋体" w:hAnsi="宋体" w:cs="宋体"/>
          <w:spacing w:val="20"/>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十一</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11</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商务合同</w:t>
      </w:r>
    </w:p>
    <w:p w:rsidR="00B022C0" w:rsidRDefault="00761A35">
      <w:pPr>
        <w:spacing w:before="190" w:line="466" w:lineRule="exact"/>
        <w:ind w:left="618"/>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line="220" w:lineRule="auto"/>
        <w:ind w:left="606"/>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1</w:t>
      </w:r>
      <w:r>
        <w:rPr>
          <w:rFonts w:ascii="宋体" w:eastAsia="宋体" w:hAnsi="宋体" w:cs="宋体"/>
          <w:spacing w:val="21"/>
          <w:sz w:val="24"/>
        </w:rPr>
        <w:t>)</w:t>
      </w:r>
      <w:r>
        <w:rPr>
          <w:rFonts w:ascii="宋体" w:eastAsia="宋体" w:hAnsi="宋体" w:cs="宋体"/>
          <w:spacing w:val="21"/>
          <w:sz w:val="24"/>
        </w:rPr>
        <w:t>商务合同的格式</w:t>
      </w:r>
    </w:p>
    <w:p w:rsidR="00B022C0" w:rsidRDefault="00761A35">
      <w:pPr>
        <w:spacing w:before="184" w:line="220" w:lineRule="auto"/>
        <w:ind w:left="606"/>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商务合同的语言特点</w:t>
      </w:r>
    </w:p>
    <w:p w:rsidR="00B022C0" w:rsidRDefault="00761A35">
      <w:pPr>
        <w:spacing w:before="179" w:line="220" w:lineRule="auto"/>
        <w:ind w:left="595"/>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465" w:lineRule="exact"/>
        <w:ind w:left="606"/>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8"/>
          <w:position w:val="17"/>
          <w:sz w:val="24"/>
        </w:rPr>
        <w:t>1</w:t>
      </w:r>
      <w:r>
        <w:rPr>
          <w:rFonts w:ascii="宋体" w:eastAsia="宋体" w:hAnsi="宋体" w:cs="宋体"/>
          <w:spacing w:val="8"/>
          <w:position w:val="17"/>
          <w:sz w:val="24"/>
        </w:rPr>
        <w:t xml:space="preserve">) </w:t>
      </w:r>
      <w:r>
        <w:rPr>
          <w:rFonts w:ascii="宋体" w:eastAsia="宋体" w:hAnsi="宋体" w:cs="宋体"/>
          <w:spacing w:val="8"/>
          <w:position w:val="17"/>
          <w:sz w:val="24"/>
        </w:rPr>
        <w:t>掌握商务合同的格式</w:t>
      </w:r>
    </w:p>
    <w:p w:rsidR="00B022C0" w:rsidRDefault="00761A35">
      <w:pPr>
        <w:spacing w:before="1" w:line="220" w:lineRule="auto"/>
        <w:ind w:left="60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了解商务合同的语言特点</w:t>
      </w:r>
    </w:p>
    <w:p w:rsidR="00B022C0" w:rsidRDefault="00761A35">
      <w:pPr>
        <w:spacing w:before="183" w:line="222" w:lineRule="auto"/>
        <w:ind w:left="600"/>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220" w:lineRule="auto"/>
        <w:ind w:left="606"/>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理解商务合同的作用</w:t>
      </w:r>
    </w:p>
    <w:p w:rsidR="00B022C0" w:rsidRDefault="00761A35">
      <w:pPr>
        <w:spacing w:before="184" w:line="466" w:lineRule="exact"/>
        <w:ind w:left="606"/>
        <w:rPr>
          <w:rFonts w:ascii="宋体" w:eastAsia="宋体" w:hAnsi="宋体" w:cs="宋体"/>
          <w:sz w:val="24"/>
        </w:rPr>
      </w:pPr>
      <w:r>
        <w:rPr>
          <w:rFonts w:ascii="宋体" w:eastAsia="宋体" w:hAnsi="宋体" w:cs="宋体"/>
          <w:spacing w:val="6"/>
          <w:position w:val="17"/>
          <w:sz w:val="24"/>
        </w:rPr>
        <w:t>(</w:t>
      </w:r>
      <w:r>
        <w:rPr>
          <w:rFonts w:ascii="Times New Roman" w:eastAsia="Times New Roman" w:hAnsi="Times New Roman" w:cs="Times New Roman"/>
          <w:spacing w:val="6"/>
          <w:position w:val="17"/>
          <w:sz w:val="24"/>
        </w:rPr>
        <w:t>2</w:t>
      </w:r>
      <w:r>
        <w:rPr>
          <w:rFonts w:ascii="宋体" w:eastAsia="宋体" w:hAnsi="宋体" w:cs="宋体"/>
          <w:spacing w:val="6"/>
          <w:position w:val="17"/>
          <w:sz w:val="24"/>
        </w:rPr>
        <w:t xml:space="preserve">) </w:t>
      </w:r>
      <w:r>
        <w:rPr>
          <w:rFonts w:ascii="宋体" w:eastAsia="宋体" w:hAnsi="宋体" w:cs="宋体"/>
          <w:spacing w:val="6"/>
          <w:position w:val="17"/>
          <w:sz w:val="24"/>
        </w:rPr>
        <w:t>掌握商务合同的语言特点和规</w:t>
      </w:r>
      <w:r>
        <w:rPr>
          <w:rFonts w:ascii="宋体" w:eastAsia="宋体" w:hAnsi="宋体" w:cs="宋体"/>
          <w:spacing w:val="3"/>
          <w:position w:val="17"/>
          <w:sz w:val="24"/>
        </w:rPr>
        <w:t>范</w:t>
      </w:r>
    </w:p>
    <w:p w:rsidR="00B022C0" w:rsidRDefault="00761A35">
      <w:pPr>
        <w:spacing w:line="220" w:lineRule="auto"/>
        <w:ind w:left="60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初步掌握商务合同的写</w:t>
      </w:r>
      <w:r>
        <w:rPr>
          <w:rFonts w:ascii="宋体" w:eastAsia="宋体" w:hAnsi="宋体" w:cs="宋体"/>
          <w:spacing w:val="6"/>
          <w:sz w:val="24"/>
        </w:rPr>
        <w:t>作</w:t>
      </w:r>
    </w:p>
    <w:p w:rsidR="00B022C0" w:rsidRDefault="00761A35">
      <w:pPr>
        <w:spacing w:before="184"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91" w:lineRule="auto"/>
        <w:ind w:left="1172" w:right="844" w:hanging="569"/>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1</w:t>
      </w:r>
      <w:r>
        <w:rPr>
          <w:rFonts w:ascii="宋体" w:eastAsia="宋体" w:hAnsi="宋体" w:cs="宋体"/>
          <w:spacing w:val="7"/>
          <w:sz w:val="24"/>
        </w:rPr>
        <w:t>)</w:t>
      </w:r>
      <w:r>
        <w:rPr>
          <w:rFonts w:ascii="宋体" w:eastAsia="宋体" w:hAnsi="宋体" w:cs="宋体"/>
          <w:spacing w:val="7"/>
          <w:sz w:val="24"/>
        </w:rPr>
        <w:t>引导学生从中国文化的角度讨论商务合同在经济中的作用，激发学生</w:t>
      </w:r>
      <w:r>
        <w:rPr>
          <w:rFonts w:ascii="宋体" w:eastAsia="宋体" w:hAnsi="宋体" w:cs="宋体"/>
          <w:sz w:val="24"/>
        </w:rPr>
        <w:t xml:space="preserve"> </w:t>
      </w:r>
      <w:r>
        <w:rPr>
          <w:rFonts w:ascii="宋体" w:eastAsia="宋体" w:hAnsi="宋体" w:cs="宋体"/>
          <w:spacing w:val="-2"/>
          <w:sz w:val="24"/>
        </w:rPr>
        <w:t>传承中华民族的责任意识和担当意识等优</w:t>
      </w:r>
      <w:r>
        <w:rPr>
          <w:rFonts w:ascii="宋体" w:eastAsia="宋体" w:hAnsi="宋体" w:cs="宋体"/>
          <w:spacing w:val="-1"/>
          <w:sz w:val="24"/>
        </w:rPr>
        <w:t>秀品质。</w:t>
      </w:r>
    </w:p>
    <w:p w:rsidR="00B022C0" w:rsidRDefault="00761A35">
      <w:pPr>
        <w:spacing w:before="180" w:line="220" w:lineRule="auto"/>
        <w:ind w:left="603"/>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0"/>
          <w:sz w:val="24"/>
        </w:rPr>
        <w:t>跨</w:t>
      </w:r>
      <w:r>
        <w:rPr>
          <w:rFonts w:ascii="宋体" w:eastAsia="宋体" w:hAnsi="宋体" w:cs="宋体"/>
          <w:spacing w:val="6"/>
          <w:sz w:val="24"/>
        </w:rPr>
        <w:t>文化对比中西文化，培养构建人类命运共同体的理念。</w:t>
      </w:r>
    </w:p>
    <w:p w:rsidR="00B022C0" w:rsidRDefault="00B022C0">
      <w:pPr>
        <w:spacing w:line="284" w:lineRule="auto"/>
        <w:rPr>
          <w:rFonts w:ascii="Arial"/>
        </w:rPr>
      </w:pPr>
    </w:p>
    <w:p w:rsidR="00B022C0" w:rsidRDefault="00B022C0">
      <w:pPr>
        <w:spacing w:line="284" w:lineRule="auto"/>
        <w:rPr>
          <w:rFonts w:ascii="Arial"/>
        </w:rPr>
      </w:pPr>
    </w:p>
    <w:p w:rsidR="00B022C0" w:rsidRDefault="00761A35">
      <w:pPr>
        <w:spacing w:before="79"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73"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2"/>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316"/>
        </w:trPr>
        <w:tc>
          <w:tcPr>
            <w:tcW w:w="743" w:type="dxa"/>
          </w:tcPr>
          <w:p w:rsidR="00B022C0" w:rsidRDefault="00761A35">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before="30" w:line="220" w:lineRule="auto"/>
              <w:ind w:left="120"/>
              <w:rPr>
                <w:rFonts w:ascii="宋体" w:eastAsia="宋体" w:hAnsi="宋体" w:cs="宋体"/>
                <w:sz w:val="24"/>
              </w:rPr>
            </w:pPr>
            <w:r>
              <w:rPr>
                <w:rFonts w:ascii="宋体" w:eastAsia="宋体" w:hAnsi="宋体" w:cs="宋体"/>
                <w:spacing w:val="-2"/>
                <w:sz w:val="24"/>
              </w:rPr>
              <w:t>商务英语</w:t>
            </w:r>
            <w:r>
              <w:rPr>
                <w:rFonts w:ascii="宋体" w:eastAsia="宋体" w:hAnsi="宋体" w:cs="宋体"/>
                <w:spacing w:val="-1"/>
                <w:sz w:val="24"/>
              </w:rPr>
              <w:t>写作的原则</w:t>
            </w:r>
          </w:p>
        </w:tc>
        <w:tc>
          <w:tcPr>
            <w:tcW w:w="1703" w:type="dxa"/>
          </w:tcPr>
          <w:p w:rsidR="00B022C0" w:rsidRDefault="00B022C0">
            <w:pPr>
              <w:rPr>
                <w:rFonts w:ascii="Arial"/>
              </w:rPr>
            </w:pPr>
          </w:p>
        </w:tc>
        <w:tc>
          <w:tcPr>
            <w:tcW w:w="1852" w:type="dxa"/>
          </w:tcPr>
          <w:p w:rsidR="00B022C0" w:rsidRDefault="00B022C0">
            <w:pPr>
              <w:rPr>
                <w:rFonts w:ascii="Arial"/>
              </w:rPr>
            </w:pPr>
          </w:p>
        </w:tc>
        <w:tc>
          <w:tcPr>
            <w:tcW w:w="734" w:type="dxa"/>
          </w:tcPr>
          <w:p w:rsidR="00B022C0" w:rsidRDefault="00761A35">
            <w:pPr>
              <w:spacing w:before="9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before="55" w:line="225" w:lineRule="auto"/>
              <w:ind w:left="117"/>
              <w:rPr>
                <w:rFonts w:ascii="宋体" w:eastAsia="宋体" w:hAnsi="宋体" w:cs="宋体"/>
                <w:sz w:val="20"/>
                <w:szCs w:val="20"/>
              </w:rPr>
            </w:pPr>
            <w:r>
              <w:rPr>
                <w:rFonts w:ascii="宋体" w:eastAsia="宋体" w:hAnsi="宋体" w:cs="宋体"/>
                <w:spacing w:val="10"/>
                <w:sz w:val="20"/>
                <w:szCs w:val="20"/>
              </w:rPr>
              <w:t>一</w:t>
            </w:r>
            <w:r>
              <w:rPr>
                <w:rFonts w:ascii="宋体" w:eastAsia="宋体" w:hAnsi="宋体" w:cs="宋体"/>
                <w:spacing w:val="7"/>
                <w:sz w:val="20"/>
                <w:szCs w:val="20"/>
              </w:rPr>
              <w:t>般商务书信</w:t>
            </w:r>
          </w:p>
        </w:tc>
        <w:tc>
          <w:tcPr>
            <w:tcW w:w="1703" w:type="dxa"/>
          </w:tcPr>
          <w:p w:rsidR="00B022C0" w:rsidRDefault="00761A35">
            <w:pPr>
              <w:spacing w:before="54"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55" w:line="226" w:lineRule="auto"/>
              <w:ind w:left="349"/>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3-3</w:t>
            </w:r>
          </w:p>
        </w:tc>
        <w:tc>
          <w:tcPr>
            <w:tcW w:w="734" w:type="dxa"/>
          </w:tcPr>
          <w:p w:rsidR="00B022C0" w:rsidRDefault="00761A35">
            <w:pPr>
              <w:spacing w:before="9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before="55" w:line="226" w:lineRule="auto"/>
              <w:ind w:left="116"/>
              <w:rPr>
                <w:rFonts w:ascii="宋体" w:eastAsia="宋体" w:hAnsi="宋体" w:cs="宋体"/>
                <w:sz w:val="20"/>
                <w:szCs w:val="20"/>
              </w:rPr>
            </w:pPr>
            <w:r>
              <w:rPr>
                <w:rFonts w:ascii="宋体" w:eastAsia="宋体" w:hAnsi="宋体" w:cs="宋体"/>
                <w:spacing w:val="6"/>
                <w:sz w:val="20"/>
                <w:szCs w:val="20"/>
              </w:rPr>
              <w:t>求</w:t>
            </w:r>
            <w:r>
              <w:rPr>
                <w:rFonts w:ascii="宋体" w:eastAsia="宋体" w:hAnsi="宋体" w:cs="宋体"/>
                <w:spacing w:val="5"/>
                <w:sz w:val="20"/>
                <w:szCs w:val="20"/>
              </w:rPr>
              <w:t>职信</w:t>
            </w:r>
          </w:p>
        </w:tc>
        <w:tc>
          <w:tcPr>
            <w:tcW w:w="1703" w:type="dxa"/>
          </w:tcPr>
          <w:p w:rsidR="00B022C0" w:rsidRDefault="00761A35">
            <w:pPr>
              <w:spacing w:before="55"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55" w:line="226" w:lineRule="auto"/>
              <w:ind w:left="305"/>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6-2</w:t>
            </w:r>
          </w:p>
        </w:tc>
        <w:tc>
          <w:tcPr>
            <w:tcW w:w="734" w:type="dxa"/>
          </w:tcPr>
          <w:p w:rsidR="00B022C0" w:rsidRDefault="00761A35">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before="56" w:line="228" w:lineRule="auto"/>
              <w:ind w:left="117"/>
              <w:rPr>
                <w:rFonts w:ascii="宋体" w:eastAsia="宋体" w:hAnsi="宋体" w:cs="宋体"/>
                <w:sz w:val="20"/>
                <w:szCs w:val="20"/>
              </w:rPr>
            </w:pPr>
            <w:r>
              <w:rPr>
                <w:rFonts w:ascii="宋体" w:eastAsia="宋体" w:hAnsi="宋体" w:cs="宋体"/>
                <w:spacing w:val="3"/>
                <w:sz w:val="20"/>
                <w:szCs w:val="20"/>
              </w:rPr>
              <w:t>履</w:t>
            </w:r>
            <w:r>
              <w:rPr>
                <w:rFonts w:ascii="宋体" w:eastAsia="宋体" w:hAnsi="宋体" w:cs="宋体"/>
                <w:spacing w:val="2"/>
                <w:sz w:val="20"/>
                <w:szCs w:val="20"/>
              </w:rPr>
              <w:t>历</w:t>
            </w:r>
          </w:p>
        </w:tc>
        <w:tc>
          <w:tcPr>
            <w:tcW w:w="1703" w:type="dxa"/>
          </w:tcPr>
          <w:p w:rsidR="00B022C0" w:rsidRDefault="00761A35">
            <w:pPr>
              <w:spacing w:before="56"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56" w:line="226" w:lineRule="auto"/>
              <w:ind w:left="305"/>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6-3</w:t>
            </w:r>
          </w:p>
        </w:tc>
        <w:tc>
          <w:tcPr>
            <w:tcW w:w="734" w:type="dxa"/>
          </w:tcPr>
          <w:p w:rsidR="00B022C0" w:rsidRDefault="00761A35">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7"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B022C0" w:rsidRDefault="00761A35">
            <w:pPr>
              <w:spacing w:before="56" w:line="228" w:lineRule="auto"/>
              <w:ind w:left="116"/>
              <w:rPr>
                <w:rFonts w:ascii="宋体" w:eastAsia="宋体" w:hAnsi="宋体" w:cs="宋体"/>
                <w:sz w:val="20"/>
                <w:szCs w:val="20"/>
              </w:rPr>
            </w:pPr>
            <w:r>
              <w:rPr>
                <w:rFonts w:ascii="宋体" w:eastAsia="宋体" w:hAnsi="宋体" w:cs="宋体"/>
                <w:spacing w:val="5"/>
                <w:sz w:val="20"/>
                <w:szCs w:val="20"/>
              </w:rPr>
              <w:t>备忘录</w:t>
            </w:r>
          </w:p>
        </w:tc>
        <w:tc>
          <w:tcPr>
            <w:tcW w:w="1703" w:type="dxa"/>
          </w:tcPr>
          <w:p w:rsidR="00B022C0" w:rsidRDefault="00761A35">
            <w:pPr>
              <w:spacing w:before="56"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56" w:line="226" w:lineRule="auto"/>
              <w:ind w:left="165"/>
              <w:rPr>
                <w:rFonts w:ascii="Times New Roman" w:eastAsia="Times New Roman" w:hAnsi="Times New Roman" w:cs="Times New Roman"/>
                <w:sz w:val="20"/>
                <w:szCs w:val="20"/>
              </w:rPr>
            </w:pPr>
            <w:r>
              <w:rPr>
                <w:rFonts w:ascii="宋体" w:eastAsia="宋体" w:hAnsi="宋体" w:cs="宋体"/>
                <w:spacing w:val="6"/>
                <w:sz w:val="20"/>
                <w:szCs w:val="20"/>
              </w:rPr>
              <w:t>毕业</w:t>
            </w:r>
            <w:r>
              <w:rPr>
                <w:rFonts w:ascii="宋体" w:eastAsia="宋体" w:hAnsi="宋体" w:cs="宋体"/>
                <w:spacing w:val="3"/>
                <w:sz w:val="20"/>
                <w:szCs w:val="20"/>
              </w:rPr>
              <w:t>要求</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6-2 6-3</w:t>
            </w:r>
          </w:p>
        </w:tc>
        <w:tc>
          <w:tcPr>
            <w:tcW w:w="734" w:type="dxa"/>
          </w:tcPr>
          <w:p w:rsidR="00B022C0" w:rsidRDefault="00761A35">
            <w:pPr>
              <w:spacing w:before="94"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B022C0">
            <w:pPr>
              <w:rPr>
                <w:rFonts w:ascii="Arial"/>
              </w:rPr>
            </w:pPr>
          </w:p>
        </w:tc>
      </w:tr>
      <w:tr w:rsidR="00B022C0">
        <w:trPr>
          <w:trHeight w:val="325"/>
        </w:trPr>
        <w:tc>
          <w:tcPr>
            <w:tcW w:w="743" w:type="dxa"/>
          </w:tcPr>
          <w:p w:rsidR="00B022C0" w:rsidRDefault="00761A35">
            <w:pPr>
              <w:spacing w:before="99"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B022C0" w:rsidRDefault="00761A35">
            <w:pPr>
              <w:spacing w:before="62" w:line="225" w:lineRule="auto"/>
              <w:ind w:left="113"/>
              <w:rPr>
                <w:rFonts w:ascii="宋体" w:eastAsia="宋体" w:hAnsi="宋体" w:cs="宋体"/>
                <w:sz w:val="20"/>
                <w:szCs w:val="20"/>
              </w:rPr>
            </w:pPr>
            <w:r>
              <w:rPr>
                <w:rFonts w:ascii="宋体" w:eastAsia="宋体" w:hAnsi="宋体" w:cs="宋体"/>
                <w:spacing w:val="12"/>
                <w:sz w:val="20"/>
                <w:szCs w:val="20"/>
              </w:rPr>
              <w:t>会</w:t>
            </w:r>
            <w:r>
              <w:rPr>
                <w:rFonts w:ascii="宋体" w:eastAsia="宋体" w:hAnsi="宋体" w:cs="宋体"/>
                <w:spacing w:val="9"/>
                <w:sz w:val="20"/>
                <w:szCs w:val="20"/>
              </w:rPr>
              <w:t>议通知、会议议程和会议记录</w:t>
            </w:r>
          </w:p>
        </w:tc>
        <w:tc>
          <w:tcPr>
            <w:tcW w:w="1703" w:type="dxa"/>
          </w:tcPr>
          <w:p w:rsidR="00B022C0" w:rsidRDefault="00761A35">
            <w:pPr>
              <w:spacing w:before="62"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62" w:line="226" w:lineRule="auto"/>
              <w:ind w:left="183"/>
              <w:rPr>
                <w:rFonts w:ascii="Times New Roman" w:eastAsia="Times New Roman" w:hAnsi="Times New Roman" w:cs="Times New Roman"/>
                <w:sz w:val="20"/>
                <w:szCs w:val="20"/>
              </w:rPr>
            </w:pPr>
            <w:r>
              <w:rPr>
                <w:rFonts w:ascii="宋体" w:eastAsia="宋体" w:hAnsi="宋体" w:cs="宋体"/>
                <w:spacing w:val="-2"/>
                <w:sz w:val="20"/>
                <w:szCs w:val="20"/>
              </w:rPr>
              <w:t>毕业要求</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8-2 </w:t>
            </w:r>
            <w:r>
              <w:rPr>
                <w:rFonts w:ascii="Times New Roman" w:eastAsia="Times New Roman" w:hAnsi="Times New Roman" w:cs="Times New Roman"/>
                <w:spacing w:val="-1"/>
                <w:sz w:val="20"/>
                <w:szCs w:val="20"/>
              </w:rPr>
              <w:t>9- 1</w:t>
            </w:r>
          </w:p>
        </w:tc>
        <w:tc>
          <w:tcPr>
            <w:tcW w:w="734" w:type="dxa"/>
          </w:tcPr>
          <w:p w:rsidR="00B022C0" w:rsidRDefault="00761A35">
            <w:pPr>
              <w:spacing w:before="99"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B022C0">
            <w:pPr>
              <w:rPr>
                <w:rFonts w:ascii="Arial"/>
              </w:rPr>
            </w:pPr>
          </w:p>
        </w:tc>
      </w:tr>
    </w:tbl>
    <w:p w:rsidR="00B022C0" w:rsidRDefault="00B022C0">
      <w:pPr>
        <w:rPr>
          <w:rFonts w:ascii="Arial"/>
        </w:rPr>
      </w:pPr>
    </w:p>
    <w:p w:rsidR="00B022C0" w:rsidRDefault="00B022C0">
      <w:pPr>
        <w:sectPr w:rsidR="00B022C0">
          <w:footerReference w:type="default" r:id="rId78"/>
          <w:pgSz w:w="11900" w:h="16840"/>
          <w:pgMar w:top="400" w:right="960" w:bottom="1153" w:left="1689"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244"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321"/>
        </w:trPr>
        <w:tc>
          <w:tcPr>
            <w:tcW w:w="743" w:type="dxa"/>
          </w:tcPr>
          <w:p w:rsidR="00B022C0" w:rsidRDefault="00761A35">
            <w:pPr>
              <w:spacing w:before="98"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B022C0" w:rsidRDefault="00761A35">
            <w:pPr>
              <w:spacing w:before="57" w:line="225" w:lineRule="auto"/>
              <w:ind w:left="118"/>
              <w:rPr>
                <w:rFonts w:ascii="宋体" w:eastAsia="宋体" w:hAnsi="宋体" w:cs="宋体"/>
                <w:sz w:val="20"/>
                <w:szCs w:val="20"/>
              </w:rPr>
            </w:pPr>
            <w:r>
              <w:rPr>
                <w:rFonts w:ascii="宋体" w:eastAsia="宋体" w:hAnsi="宋体" w:cs="宋体"/>
                <w:spacing w:val="6"/>
                <w:sz w:val="20"/>
                <w:szCs w:val="20"/>
              </w:rPr>
              <w:t>商务报告</w:t>
            </w:r>
          </w:p>
        </w:tc>
        <w:tc>
          <w:tcPr>
            <w:tcW w:w="1703" w:type="dxa"/>
          </w:tcPr>
          <w:p w:rsidR="00B022C0" w:rsidRDefault="00761A35">
            <w:pPr>
              <w:spacing w:before="57"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57" w:line="226" w:lineRule="auto"/>
              <w:ind w:left="305"/>
              <w:rPr>
                <w:rFonts w:ascii="Times New Roman" w:eastAsia="Times New Roman" w:hAnsi="Times New Roman" w:cs="Times New Roman"/>
                <w:sz w:val="20"/>
                <w:szCs w:val="20"/>
              </w:rPr>
            </w:pPr>
            <w:r>
              <w:rPr>
                <w:rFonts w:ascii="宋体" w:eastAsia="宋体" w:hAnsi="宋体" w:cs="宋体"/>
                <w:spacing w:val="2"/>
                <w:sz w:val="20"/>
                <w:szCs w:val="20"/>
              </w:rPr>
              <w:t>毕业要求</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9</w:t>
            </w:r>
            <w:r>
              <w:rPr>
                <w:rFonts w:ascii="Times New Roman" w:eastAsia="Times New Roman" w:hAnsi="Times New Roman" w:cs="Times New Roman"/>
                <w:spacing w:val="1"/>
                <w:sz w:val="20"/>
                <w:szCs w:val="20"/>
              </w:rPr>
              <w:t>- 1</w:t>
            </w:r>
          </w:p>
        </w:tc>
        <w:tc>
          <w:tcPr>
            <w:tcW w:w="734" w:type="dxa"/>
          </w:tcPr>
          <w:p w:rsidR="00B022C0" w:rsidRDefault="00761A35">
            <w:pPr>
              <w:spacing w:before="95"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B022C0">
            <w:pPr>
              <w:rPr>
                <w:rFonts w:ascii="Arial"/>
              </w:rPr>
            </w:pPr>
          </w:p>
        </w:tc>
      </w:tr>
      <w:tr w:rsidR="00B022C0">
        <w:trPr>
          <w:trHeight w:val="316"/>
        </w:trPr>
        <w:tc>
          <w:tcPr>
            <w:tcW w:w="743" w:type="dxa"/>
          </w:tcPr>
          <w:p w:rsidR="00B022C0" w:rsidRDefault="00761A35">
            <w:pPr>
              <w:spacing w:before="90"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B022C0" w:rsidRDefault="00761A35">
            <w:pPr>
              <w:spacing w:before="53" w:line="225" w:lineRule="auto"/>
              <w:ind w:left="116"/>
              <w:rPr>
                <w:rFonts w:ascii="宋体" w:eastAsia="宋体" w:hAnsi="宋体" w:cs="宋体"/>
                <w:sz w:val="20"/>
                <w:szCs w:val="20"/>
              </w:rPr>
            </w:pPr>
            <w:r>
              <w:rPr>
                <w:rFonts w:ascii="宋体" w:eastAsia="宋体" w:hAnsi="宋体" w:cs="宋体"/>
                <w:spacing w:val="8"/>
                <w:sz w:val="20"/>
                <w:szCs w:val="20"/>
              </w:rPr>
              <w:t>建议书、计划</w:t>
            </w:r>
            <w:r>
              <w:rPr>
                <w:rFonts w:ascii="宋体" w:eastAsia="宋体" w:hAnsi="宋体" w:cs="宋体"/>
                <w:spacing w:val="7"/>
                <w:sz w:val="20"/>
                <w:szCs w:val="20"/>
              </w:rPr>
              <w:t>书</w:t>
            </w:r>
          </w:p>
        </w:tc>
        <w:tc>
          <w:tcPr>
            <w:tcW w:w="1703" w:type="dxa"/>
          </w:tcPr>
          <w:p w:rsidR="00B022C0" w:rsidRDefault="00761A35">
            <w:pPr>
              <w:spacing w:before="53"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53" w:line="226" w:lineRule="auto"/>
              <w:ind w:left="183"/>
              <w:rPr>
                <w:rFonts w:ascii="Times New Roman" w:eastAsia="Times New Roman" w:hAnsi="Times New Roman" w:cs="Times New Roman"/>
                <w:sz w:val="20"/>
                <w:szCs w:val="20"/>
              </w:rPr>
            </w:pPr>
            <w:r>
              <w:rPr>
                <w:rFonts w:ascii="宋体" w:eastAsia="宋体" w:hAnsi="宋体" w:cs="宋体"/>
                <w:spacing w:val="-2"/>
                <w:sz w:val="20"/>
                <w:szCs w:val="20"/>
              </w:rPr>
              <w:t>毕业要求</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8-2 </w:t>
            </w:r>
            <w:r>
              <w:rPr>
                <w:rFonts w:ascii="Times New Roman" w:eastAsia="Times New Roman" w:hAnsi="Times New Roman" w:cs="Times New Roman"/>
                <w:spacing w:val="-1"/>
                <w:sz w:val="20"/>
                <w:szCs w:val="20"/>
              </w:rPr>
              <w:t>9- 1</w:t>
            </w:r>
          </w:p>
        </w:tc>
        <w:tc>
          <w:tcPr>
            <w:tcW w:w="734" w:type="dxa"/>
          </w:tcPr>
          <w:p w:rsidR="00B022C0" w:rsidRDefault="00761A35">
            <w:pPr>
              <w:spacing w:before="9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B022C0">
            <w:pPr>
              <w:rPr>
                <w:rFonts w:ascii="Arial"/>
              </w:rPr>
            </w:pPr>
          </w:p>
        </w:tc>
      </w:tr>
      <w:tr w:rsidR="00B022C0">
        <w:trPr>
          <w:trHeight w:val="474"/>
        </w:trPr>
        <w:tc>
          <w:tcPr>
            <w:tcW w:w="743" w:type="dxa"/>
          </w:tcPr>
          <w:p w:rsidR="00B022C0" w:rsidRDefault="00761A35">
            <w:pPr>
              <w:spacing w:before="168" w:line="191"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473" w:type="dxa"/>
          </w:tcPr>
          <w:p w:rsidR="00B022C0" w:rsidRDefault="00761A35">
            <w:pPr>
              <w:spacing w:before="111" w:line="220" w:lineRule="auto"/>
              <w:ind w:left="113"/>
              <w:rPr>
                <w:rFonts w:ascii="宋体" w:eastAsia="宋体" w:hAnsi="宋体" w:cs="宋体"/>
                <w:sz w:val="24"/>
              </w:rPr>
            </w:pPr>
            <w:r>
              <w:rPr>
                <w:rFonts w:ascii="宋体" w:eastAsia="宋体" w:hAnsi="宋体" w:cs="宋体"/>
                <w:spacing w:val="-4"/>
                <w:sz w:val="24"/>
              </w:rPr>
              <w:t>报盘</w:t>
            </w:r>
            <w:r>
              <w:rPr>
                <w:rFonts w:ascii="宋体" w:eastAsia="宋体" w:hAnsi="宋体" w:cs="宋体"/>
                <w:spacing w:val="-3"/>
                <w:sz w:val="24"/>
              </w:rPr>
              <w:t>、</w:t>
            </w:r>
            <w:r>
              <w:rPr>
                <w:rFonts w:ascii="宋体" w:eastAsia="宋体" w:hAnsi="宋体" w:cs="宋体"/>
                <w:spacing w:val="-2"/>
                <w:sz w:val="24"/>
              </w:rPr>
              <w:t>询盘、订单等商务信函</w:t>
            </w:r>
          </w:p>
        </w:tc>
        <w:tc>
          <w:tcPr>
            <w:tcW w:w="1703" w:type="dxa"/>
          </w:tcPr>
          <w:p w:rsidR="00B022C0" w:rsidRDefault="00761A35">
            <w:pPr>
              <w:spacing w:before="130"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130" w:line="226" w:lineRule="auto"/>
              <w:ind w:left="130"/>
              <w:rPr>
                <w:rFonts w:ascii="Times New Roman" w:eastAsia="Times New Roman" w:hAnsi="Times New Roman" w:cs="Times New Roman"/>
                <w:sz w:val="20"/>
                <w:szCs w:val="20"/>
              </w:rPr>
            </w:pPr>
            <w:r>
              <w:rPr>
                <w:rFonts w:ascii="宋体" w:eastAsia="宋体" w:hAnsi="宋体" w:cs="宋体"/>
                <w:spacing w:val="-4"/>
                <w:sz w:val="20"/>
                <w:szCs w:val="20"/>
              </w:rPr>
              <w:t>毕业要求</w:t>
            </w:r>
            <w:r>
              <w:rPr>
                <w:rFonts w:ascii="宋体" w:eastAsia="宋体" w:hAnsi="宋体" w:cs="宋体"/>
                <w:spacing w:val="-4"/>
                <w:sz w:val="20"/>
                <w:szCs w:val="20"/>
              </w:rPr>
              <w:t xml:space="preserve"> </w:t>
            </w:r>
            <w:r>
              <w:rPr>
                <w:rFonts w:ascii="Times New Roman" w:eastAsia="Times New Roman" w:hAnsi="Times New Roman" w:cs="Times New Roman"/>
                <w:spacing w:val="-2"/>
                <w:sz w:val="20"/>
                <w:szCs w:val="20"/>
              </w:rPr>
              <w:t>9- 1 10-2</w:t>
            </w:r>
          </w:p>
        </w:tc>
        <w:tc>
          <w:tcPr>
            <w:tcW w:w="734" w:type="dxa"/>
          </w:tcPr>
          <w:p w:rsidR="00B022C0" w:rsidRDefault="00761A35">
            <w:pPr>
              <w:spacing w:before="168"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B022C0">
            <w:pPr>
              <w:rPr>
                <w:rFonts w:ascii="Arial"/>
              </w:rPr>
            </w:pPr>
          </w:p>
        </w:tc>
      </w:tr>
      <w:tr w:rsidR="00B022C0">
        <w:trPr>
          <w:trHeight w:val="627"/>
        </w:trPr>
        <w:tc>
          <w:tcPr>
            <w:tcW w:w="743" w:type="dxa"/>
          </w:tcPr>
          <w:p w:rsidR="00B022C0" w:rsidRDefault="00761A35">
            <w:pPr>
              <w:spacing w:before="245" w:line="191" w:lineRule="auto"/>
              <w:ind w:left="29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3473" w:type="dxa"/>
          </w:tcPr>
          <w:p w:rsidR="00B022C0" w:rsidRDefault="00761A35">
            <w:pPr>
              <w:spacing w:before="55" w:line="226" w:lineRule="auto"/>
              <w:ind w:left="118"/>
              <w:rPr>
                <w:rFonts w:ascii="宋体" w:eastAsia="宋体" w:hAnsi="宋体" w:cs="宋体"/>
                <w:sz w:val="20"/>
                <w:szCs w:val="20"/>
              </w:rPr>
            </w:pPr>
            <w:r>
              <w:rPr>
                <w:rFonts w:ascii="宋体" w:eastAsia="宋体" w:hAnsi="宋体" w:cs="宋体"/>
                <w:spacing w:val="6"/>
                <w:sz w:val="20"/>
                <w:szCs w:val="20"/>
              </w:rPr>
              <w:t>商务提案</w:t>
            </w:r>
          </w:p>
        </w:tc>
        <w:tc>
          <w:tcPr>
            <w:tcW w:w="1703" w:type="dxa"/>
          </w:tcPr>
          <w:p w:rsidR="00B022C0" w:rsidRDefault="00761A35">
            <w:pPr>
              <w:spacing w:before="208"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55" w:line="257" w:lineRule="auto"/>
              <w:ind w:left="130" w:right="120" w:firstLine="174"/>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8-2</w:t>
            </w:r>
            <w:r>
              <w:rPr>
                <w:rFonts w:ascii="Times New Roman" w:eastAsia="Times New Roman" w:hAnsi="Times New Roman" w:cs="Times New Roman"/>
                <w:sz w:val="20"/>
                <w:szCs w:val="20"/>
              </w:rPr>
              <w:t xml:space="preserve">     </w:t>
            </w:r>
            <w:r>
              <w:rPr>
                <w:rFonts w:ascii="宋体" w:eastAsia="宋体" w:hAnsi="宋体" w:cs="宋体"/>
                <w:spacing w:val="-4"/>
                <w:sz w:val="20"/>
                <w:szCs w:val="20"/>
              </w:rPr>
              <w:t>毕业要求</w:t>
            </w:r>
            <w:r>
              <w:rPr>
                <w:rFonts w:ascii="宋体" w:eastAsia="宋体" w:hAnsi="宋体" w:cs="宋体"/>
                <w:spacing w:val="-4"/>
                <w:sz w:val="20"/>
                <w:szCs w:val="20"/>
              </w:rPr>
              <w:t xml:space="preserve"> </w:t>
            </w:r>
            <w:r>
              <w:rPr>
                <w:rFonts w:ascii="Times New Roman" w:eastAsia="Times New Roman" w:hAnsi="Times New Roman" w:cs="Times New Roman"/>
                <w:spacing w:val="-2"/>
                <w:sz w:val="20"/>
                <w:szCs w:val="20"/>
              </w:rPr>
              <w:t>9- 1 10-2</w:t>
            </w:r>
          </w:p>
        </w:tc>
        <w:tc>
          <w:tcPr>
            <w:tcW w:w="734" w:type="dxa"/>
          </w:tcPr>
          <w:p w:rsidR="00B022C0" w:rsidRDefault="00761A35">
            <w:pPr>
              <w:spacing w:before="246"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B022C0">
            <w:pPr>
              <w:rPr>
                <w:rFonts w:ascii="Arial"/>
              </w:rPr>
            </w:pPr>
          </w:p>
        </w:tc>
      </w:tr>
      <w:tr w:rsidR="00B022C0">
        <w:trPr>
          <w:trHeight w:val="627"/>
        </w:trPr>
        <w:tc>
          <w:tcPr>
            <w:tcW w:w="743" w:type="dxa"/>
          </w:tcPr>
          <w:p w:rsidR="00B022C0" w:rsidRDefault="00761A35">
            <w:pPr>
              <w:spacing w:before="247" w:line="191" w:lineRule="auto"/>
              <w:ind w:left="29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11</w:t>
            </w:r>
          </w:p>
        </w:tc>
        <w:tc>
          <w:tcPr>
            <w:tcW w:w="3473" w:type="dxa"/>
          </w:tcPr>
          <w:p w:rsidR="00B022C0" w:rsidRDefault="00761A35">
            <w:pPr>
              <w:spacing w:before="56" w:line="226" w:lineRule="auto"/>
              <w:ind w:left="118"/>
              <w:rPr>
                <w:rFonts w:ascii="宋体" w:eastAsia="宋体" w:hAnsi="宋体" w:cs="宋体"/>
                <w:sz w:val="20"/>
                <w:szCs w:val="20"/>
              </w:rPr>
            </w:pPr>
            <w:r>
              <w:rPr>
                <w:rFonts w:ascii="宋体" w:eastAsia="宋体" w:hAnsi="宋体" w:cs="宋体"/>
                <w:spacing w:val="6"/>
                <w:sz w:val="20"/>
                <w:szCs w:val="20"/>
              </w:rPr>
              <w:t>商务合同</w:t>
            </w:r>
          </w:p>
        </w:tc>
        <w:tc>
          <w:tcPr>
            <w:tcW w:w="1703" w:type="dxa"/>
          </w:tcPr>
          <w:p w:rsidR="00B022C0" w:rsidRDefault="00761A35">
            <w:pPr>
              <w:spacing w:before="210"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B022C0" w:rsidRDefault="00761A35">
            <w:pPr>
              <w:spacing w:before="56" w:line="257" w:lineRule="auto"/>
              <w:ind w:left="296" w:right="155" w:hanging="131"/>
              <w:rPr>
                <w:rFonts w:ascii="Times New Roman" w:eastAsia="Times New Roman" w:hAnsi="Times New Roman" w:cs="Times New Roman"/>
                <w:sz w:val="20"/>
                <w:szCs w:val="20"/>
              </w:rPr>
            </w:pPr>
            <w:r>
              <w:rPr>
                <w:rFonts w:ascii="宋体" w:eastAsia="宋体" w:hAnsi="宋体" w:cs="宋体"/>
                <w:spacing w:val="-1"/>
                <w:sz w:val="20"/>
                <w:szCs w:val="20"/>
              </w:rPr>
              <w:t>毕业要求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8-2</w:t>
            </w:r>
            <w:r>
              <w:rPr>
                <w:rFonts w:ascii="Times New Roman" w:eastAsia="Times New Roman" w:hAnsi="Times New Roman" w:cs="Times New Roman"/>
                <w:sz w:val="20"/>
                <w:szCs w:val="20"/>
              </w:rPr>
              <w:t xml:space="preserve"> 9- 1 </w:t>
            </w:r>
            <w:r>
              <w:rPr>
                <w:rFonts w:ascii="宋体" w:eastAsia="宋体" w:hAnsi="宋体" w:cs="宋体"/>
                <w:spacing w:val="-1"/>
                <w:sz w:val="20"/>
                <w:szCs w:val="20"/>
              </w:rPr>
              <w:t>毕业要求</w:t>
            </w:r>
            <w:r>
              <w:rPr>
                <w:rFonts w:ascii="宋体" w:eastAsia="宋体" w:hAnsi="宋体" w:cs="宋体"/>
                <w:sz w:val="20"/>
                <w:szCs w:val="20"/>
              </w:rPr>
              <w:t xml:space="preserve"> </w:t>
            </w:r>
            <w:r>
              <w:rPr>
                <w:rFonts w:ascii="Times New Roman" w:eastAsia="Times New Roman" w:hAnsi="Times New Roman" w:cs="Times New Roman"/>
                <w:sz w:val="20"/>
                <w:szCs w:val="20"/>
              </w:rPr>
              <w:t>10-2</w:t>
            </w:r>
          </w:p>
        </w:tc>
        <w:tc>
          <w:tcPr>
            <w:tcW w:w="734" w:type="dxa"/>
          </w:tcPr>
          <w:p w:rsidR="00B022C0" w:rsidRDefault="00761A35">
            <w:pPr>
              <w:spacing w:before="247"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r w:rsidR="00B022C0">
        <w:trPr>
          <w:trHeight w:val="321"/>
        </w:trPr>
        <w:tc>
          <w:tcPr>
            <w:tcW w:w="7771" w:type="dxa"/>
            <w:gridSpan w:val="4"/>
          </w:tcPr>
          <w:p w:rsidR="00B022C0" w:rsidRDefault="00761A35">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5"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739" w:type="dxa"/>
          </w:tcPr>
          <w:p w:rsidR="00B022C0" w:rsidRDefault="00B022C0">
            <w:pPr>
              <w:rPr>
                <w:rFonts w:ascii="Arial"/>
              </w:rPr>
            </w:pPr>
          </w:p>
        </w:tc>
      </w:tr>
    </w:tbl>
    <w:p w:rsidR="00B022C0" w:rsidRDefault="00761A35">
      <w:pPr>
        <w:spacing w:before="173" w:line="229" w:lineRule="auto"/>
        <w:ind w:left="1051"/>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四</w:t>
      </w:r>
      <w:r>
        <w:rPr>
          <w:rFonts w:ascii="宋体" w:eastAsia="宋体" w:hAnsi="宋体" w:cs="宋体"/>
          <w:spacing w:val="22"/>
          <w:sz w:val="27"/>
          <w:szCs w:val="27"/>
        </w:rPr>
        <w:t xml:space="preserve"> </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、课内实验</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实践</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p>
    <w:p w:rsidR="00B022C0" w:rsidRDefault="00B022C0">
      <w:pPr>
        <w:spacing w:line="115" w:lineRule="exact"/>
      </w:pPr>
    </w:p>
    <w:tbl>
      <w:tblPr>
        <w:tblStyle w:val="TableNormal"/>
        <w:tblW w:w="9354" w:type="dxa"/>
        <w:tblInd w:w="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3"/>
        <w:gridCol w:w="1785"/>
        <w:gridCol w:w="3564"/>
        <w:gridCol w:w="734"/>
        <w:gridCol w:w="1156"/>
        <w:gridCol w:w="839"/>
        <w:gridCol w:w="633"/>
      </w:tblGrid>
      <w:tr w:rsidR="00B022C0">
        <w:trPr>
          <w:trHeight w:val="631"/>
        </w:trPr>
        <w:tc>
          <w:tcPr>
            <w:tcW w:w="643" w:type="dxa"/>
          </w:tcPr>
          <w:p w:rsidR="00B022C0" w:rsidRDefault="00761A35">
            <w:pPr>
              <w:spacing w:before="215" w:line="228" w:lineRule="auto"/>
              <w:ind w:left="157"/>
              <w:rPr>
                <w:rFonts w:ascii="宋体" w:eastAsia="宋体" w:hAnsi="宋体" w:cs="宋体"/>
                <w:sz w:val="20"/>
                <w:szCs w:val="20"/>
              </w:rPr>
            </w:pPr>
            <w:r>
              <w:rPr>
                <w:rFonts w:ascii="宋体" w:eastAsia="宋体" w:hAnsi="宋体" w:cs="宋体"/>
                <w:spacing w:val="-9"/>
                <w:sz w:val="20"/>
                <w:szCs w:val="20"/>
              </w:rPr>
              <w:t>序</w:t>
            </w:r>
            <w:r>
              <w:rPr>
                <w:rFonts w:ascii="宋体" w:eastAsia="宋体" w:hAnsi="宋体" w:cs="宋体"/>
                <w:spacing w:val="-7"/>
                <w:sz w:val="20"/>
                <w:szCs w:val="20"/>
              </w:rPr>
              <w:t>号</w:t>
            </w:r>
          </w:p>
        </w:tc>
        <w:tc>
          <w:tcPr>
            <w:tcW w:w="1785" w:type="dxa"/>
          </w:tcPr>
          <w:p w:rsidR="00B022C0" w:rsidRDefault="00761A35">
            <w:pPr>
              <w:spacing w:before="216" w:line="227" w:lineRule="auto"/>
              <w:ind w:left="267"/>
              <w:rPr>
                <w:rFonts w:ascii="宋体" w:eastAsia="宋体" w:hAnsi="宋体" w:cs="宋体"/>
                <w:sz w:val="20"/>
                <w:szCs w:val="20"/>
              </w:rPr>
            </w:pPr>
            <w:r>
              <w:rPr>
                <w:rFonts w:ascii="宋体" w:eastAsia="宋体" w:hAnsi="宋体" w:cs="宋体"/>
                <w:spacing w:val="8"/>
                <w:sz w:val="20"/>
                <w:szCs w:val="20"/>
              </w:rPr>
              <w:t>实</w:t>
            </w:r>
            <w:r>
              <w:rPr>
                <w:rFonts w:ascii="宋体" w:eastAsia="宋体" w:hAnsi="宋体" w:cs="宋体"/>
                <w:spacing w:val="7"/>
                <w:sz w:val="20"/>
                <w:szCs w:val="20"/>
              </w:rPr>
              <w:t>验项目名称</w:t>
            </w:r>
          </w:p>
        </w:tc>
        <w:tc>
          <w:tcPr>
            <w:tcW w:w="3564" w:type="dxa"/>
          </w:tcPr>
          <w:p w:rsidR="00B022C0" w:rsidRDefault="00761A35">
            <w:pPr>
              <w:spacing w:before="216" w:line="226" w:lineRule="auto"/>
              <w:ind w:left="1055"/>
              <w:rPr>
                <w:rFonts w:ascii="宋体" w:eastAsia="宋体" w:hAnsi="宋体" w:cs="宋体"/>
                <w:sz w:val="20"/>
                <w:szCs w:val="20"/>
              </w:rPr>
            </w:pPr>
            <w:r>
              <w:rPr>
                <w:rFonts w:ascii="宋体" w:eastAsia="宋体" w:hAnsi="宋体" w:cs="宋体"/>
                <w:spacing w:val="11"/>
                <w:sz w:val="20"/>
                <w:szCs w:val="20"/>
              </w:rPr>
              <w:t>实</w:t>
            </w:r>
            <w:r>
              <w:rPr>
                <w:rFonts w:ascii="宋体" w:eastAsia="宋体" w:hAnsi="宋体" w:cs="宋体"/>
                <w:spacing w:val="7"/>
                <w:sz w:val="20"/>
                <w:szCs w:val="20"/>
              </w:rPr>
              <w:t>验内容及要求</w:t>
            </w:r>
          </w:p>
        </w:tc>
        <w:tc>
          <w:tcPr>
            <w:tcW w:w="734" w:type="dxa"/>
          </w:tcPr>
          <w:p w:rsidR="00B022C0" w:rsidRDefault="00761A35">
            <w:pPr>
              <w:spacing w:before="215" w:line="228" w:lineRule="auto"/>
              <w:ind w:left="165"/>
              <w:rPr>
                <w:rFonts w:ascii="宋体" w:eastAsia="宋体" w:hAnsi="宋体" w:cs="宋体"/>
                <w:sz w:val="20"/>
                <w:szCs w:val="20"/>
              </w:rPr>
            </w:pPr>
            <w:r>
              <w:rPr>
                <w:rFonts w:ascii="宋体" w:eastAsia="宋体" w:hAnsi="宋体" w:cs="宋体"/>
                <w:spacing w:val="2"/>
                <w:sz w:val="20"/>
                <w:szCs w:val="20"/>
              </w:rPr>
              <w:t>学时</w:t>
            </w:r>
          </w:p>
        </w:tc>
        <w:tc>
          <w:tcPr>
            <w:tcW w:w="1156" w:type="dxa"/>
          </w:tcPr>
          <w:p w:rsidR="00B022C0" w:rsidRDefault="00761A35">
            <w:pPr>
              <w:spacing w:before="57" w:line="257" w:lineRule="auto"/>
              <w:ind w:left="167" w:right="156" w:hanging="2"/>
              <w:rPr>
                <w:rFonts w:ascii="宋体" w:eastAsia="宋体" w:hAnsi="宋体" w:cs="宋体"/>
                <w:sz w:val="20"/>
                <w:szCs w:val="20"/>
              </w:rPr>
            </w:pPr>
            <w:r>
              <w:rPr>
                <w:rFonts w:ascii="宋体" w:eastAsia="宋体" w:hAnsi="宋体" w:cs="宋体"/>
                <w:spacing w:val="8"/>
                <w:sz w:val="20"/>
                <w:szCs w:val="20"/>
              </w:rPr>
              <w:t>对</w:t>
            </w:r>
            <w:r>
              <w:rPr>
                <w:rFonts w:ascii="宋体" w:eastAsia="宋体" w:hAnsi="宋体" w:cs="宋体"/>
                <w:spacing w:val="7"/>
                <w:sz w:val="20"/>
                <w:szCs w:val="20"/>
              </w:rPr>
              <w:t>毕业要</w:t>
            </w:r>
            <w:r>
              <w:rPr>
                <w:rFonts w:ascii="宋体" w:eastAsia="宋体" w:hAnsi="宋体" w:cs="宋体"/>
                <w:sz w:val="20"/>
                <w:szCs w:val="20"/>
              </w:rPr>
              <w:t xml:space="preserve"> </w:t>
            </w:r>
            <w:r>
              <w:rPr>
                <w:rFonts w:ascii="宋体" w:eastAsia="宋体" w:hAnsi="宋体" w:cs="宋体"/>
                <w:spacing w:val="8"/>
                <w:sz w:val="20"/>
                <w:szCs w:val="20"/>
              </w:rPr>
              <w:t>求</w:t>
            </w:r>
            <w:r>
              <w:rPr>
                <w:rFonts w:ascii="宋体" w:eastAsia="宋体" w:hAnsi="宋体" w:cs="宋体"/>
                <w:spacing w:val="6"/>
                <w:sz w:val="20"/>
                <w:szCs w:val="20"/>
              </w:rPr>
              <w:t>的支撑</w:t>
            </w:r>
          </w:p>
        </w:tc>
        <w:tc>
          <w:tcPr>
            <w:tcW w:w="839" w:type="dxa"/>
          </w:tcPr>
          <w:p w:rsidR="00B022C0" w:rsidRDefault="00761A35">
            <w:pPr>
              <w:spacing w:before="216" w:line="226" w:lineRule="auto"/>
              <w:ind w:left="218"/>
              <w:rPr>
                <w:rFonts w:ascii="宋体" w:eastAsia="宋体" w:hAnsi="宋体" w:cs="宋体"/>
                <w:sz w:val="20"/>
                <w:szCs w:val="20"/>
              </w:rPr>
            </w:pPr>
            <w:r>
              <w:rPr>
                <w:rFonts w:ascii="宋体" w:eastAsia="宋体" w:hAnsi="宋体" w:cs="宋体"/>
                <w:spacing w:val="4"/>
                <w:sz w:val="20"/>
                <w:szCs w:val="20"/>
              </w:rPr>
              <w:t>类型</w:t>
            </w:r>
          </w:p>
        </w:tc>
        <w:tc>
          <w:tcPr>
            <w:tcW w:w="633" w:type="dxa"/>
          </w:tcPr>
          <w:p w:rsidR="00B022C0" w:rsidRDefault="00761A35">
            <w:pPr>
              <w:spacing w:before="215" w:line="228" w:lineRule="auto"/>
              <w:ind w:left="116"/>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注</w:t>
            </w:r>
          </w:p>
        </w:tc>
      </w:tr>
      <w:tr w:rsidR="00B022C0">
        <w:trPr>
          <w:trHeight w:val="315"/>
        </w:trPr>
        <w:tc>
          <w:tcPr>
            <w:tcW w:w="643" w:type="dxa"/>
          </w:tcPr>
          <w:p w:rsidR="00B022C0" w:rsidRDefault="00761A35">
            <w:pPr>
              <w:spacing w:before="92" w:line="191" w:lineRule="auto"/>
              <w:ind w:left="291"/>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85" w:type="dxa"/>
          </w:tcPr>
          <w:p w:rsidR="00B022C0" w:rsidRDefault="00761A35">
            <w:pPr>
              <w:spacing w:before="55" w:line="227" w:lineRule="auto"/>
              <w:ind w:left="479"/>
              <w:rPr>
                <w:rFonts w:ascii="宋体" w:eastAsia="宋体" w:hAnsi="宋体" w:cs="宋体"/>
                <w:sz w:val="20"/>
                <w:szCs w:val="20"/>
              </w:rPr>
            </w:pPr>
            <w:r>
              <w:rPr>
                <w:rFonts w:ascii="宋体" w:eastAsia="宋体" w:hAnsi="宋体" w:cs="宋体"/>
                <w:spacing w:val="6"/>
                <w:sz w:val="20"/>
                <w:szCs w:val="20"/>
              </w:rPr>
              <w:t>暂</w:t>
            </w:r>
            <w:r>
              <w:rPr>
                <w:rFonts w:ascii="宋体" w:eastAsia="宋体" w:hAnsi="宋体" w:cs="宋体"/>
                <w:spacing w:val="5"/>
                <w:sz w:val="20"/>
                <w:szCs w:val="20"/>
              </w:rPr>
              <w:t>不进行</w:t>
            </w:r>
          </w:p>
        </w:tc>
        <w:tc>
          <w:tcPr>
            <w:tcW w:w="3564" w:type="dxa"/>
          </w:tcPr>
          <w:p w:rsidR="00B022C0" w:rsidRDefault="00761A35">
            <w:pPr>
              <w:spacing w:before="55" w:line="226" w:lineRule="auto"/>
              <w:ind w:left="111"/>
              <w:rPr>
                <w:rFonts w:ascii="宋体" w:eastAsia="宋体" w:hAnsi="宋体" w:cs="宋体"/>
                <w:sz w:val="20"/>
                <w:szCs w:val="20"/>
              </w:rPr>
            </w:pPr>
            <w:r>
              <w:rPr>
                <w:rFonts w:ascii="宋体" w:eastAsia="宋体" w:hAnsi="宋体" w:cs="宋体"/>
                <w:spacing w:val="8"/>
                <w:sz w:val="20"/>
                <w:szCs w:val="20"/>
              </w:rPr>
              <w:t>待条件成熟开展</w:t>
            </w:r>
          </w:p>
        </w:tc>
        <w:tc>
          <w:tcPr>
            <w:tcW w:w="734" w:type="dxa"/>
          </w:tcPr>
          <w:p w:rsidR="00B022C0" w:rsidRDefault="00B022C0">
            <w:pPr>
              <w:rPr>
                <w:rFonts w:ascii="Arial"/>
              </w:rPr>
            </w:pPr>
          </w:p>
        </w:tc>
        <w:tc>
          <w:tcPr>
            <w:tcW w:w="1156" w:type="dxa"/>
          </w:tcPr>
          <w:p w:rsidR="00B022C0" w:rsidRDefault="00B022C0">
            <w:pPr>
              <w:rPr>
                <w:rFonts w:ascii="Arial"/>
              </w:rPr>
            </w:pPr>
          </w:p>
        </w:tc>
        <w:tc>
          <w:tcPr>
            <w:tcW w:w="839" w:type="dxa"/>
          </w:tcPr>
          <w:p w:rsidR="00B022C0" w:rsidRDefault="00B022C0">
            <w:pPr>
              <w:rPr>
                <w:rFonts w:ascii="Arial"/>
              </w:rPr>
            </w:pPr>
          </w:p>
        </w:tc>
        <w:tc>
          <w:tcPr>
            <w:tcW w:w="633" w:type="dxa"/>
          </w:tcPr>
          <w:p w:rsidR="00B022C0" w:rsidRDefault="00B022C0">
            <w:pPr>
              <w:rPr>
                <w:rFonts w:ascii="Arial"/>
              </w:rPr>
            </w:pPr>
          </w:p>
        </w:tc>
      </w:tr>
      <w:tr w:rsidR="00B022C0">
        <w:trPr>
          <w:trHeight w:val="320"/>
        </w:trPr>
        <w:tc>
          <w:tcPr>
            <w:tcW w:w="643" w:type="dxa"/>
          </w:tcPr>
          <w:p w:rsidR="00B022C0" w:rsidRDefault="00761A35">
            <w:pPr>
              <w:spacing w:before="94" w:line="191"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85" w:type="dxa"/>
          </w:tcPr>
          <w:p w:rsidR="00B022C0" w:rsidRDefault="00B022C0">
            <w:pPr>
              <w:rPr>
                <w:rFonts w:ascii="Arial"/>
              </w:rPr>
            </w:pPr>
          </w:p>
        </w:tc>
        <w:tc>
          <w:tcPr>
            <w:tcW w:w="3564" w:type="dxa"/>
          </w:tcPr>
          <w:p w:rsidR="00B022C0" w:rsidRDefault="00B022C0">
            <w:pPr>
              <w:rPr>
                <w:rFonts w:ascii="Arial"/>
              </w:rPr>
            </w:pPr>
          </w:p>
        </w:tc>
        <w:tc>
          <w:tcPr>
            <w:tcW w:w="734" w:type="dxa"/>
          </w:tcPr>
          <w:p w:rsidR="00B022C0" w:rsidRDefault="00B022C0">
            <w:pPr>
              <w:rPr>
                <w:rFonts w:ascii="Arial"/>
              </w:rPr>
            </w:pPr>
          </w:p>
        </w:tc>
        <w:tc>
          <w:tcPr>
            <w:tcW w:w="1156" w:type="dxa"/>
          </w:tcPr>
          <w:p w:rsidR="00B022C0" w:rsidRDefault="00B022C0">
            <w:pPr>
              <w:rPr>
                <w:rFonts w:ascii="Arial"/>
              </w:rPr>
            </w:pPr>
          </w:p>
        </w:tc>
        <w:tc>
          <w:tcPr>
            <w:tcW w:w="839" w:type="dxa"/>
          </w:tcPr>
          <w:p w:rsidR="00B022C0" w:rsidRDefault="00B022C0">
            <w:pPr>
              <w:rPr>
                <w:rFonts w:ascii="Arial"/>
              </w:rPr>
            </w:pPr>
          </w:p>
        </w:tc>
        <w:tc>
          <w:tcPr>
            <w:tcW w:w="633" w:type="dxa"/>
          </w:tcPr>
          <w:p w:rsidR="00B022C0" w:rsidRDefault="00B022C0">
            <w:pPr>
              <w:rPr>
                <w:rFonts w:ascii="Arial"/>
              </w:rPr>
            </w:pPr>
          </w:p>
        </w:tc>
      </w:tr>
    </w:tbl>
    <w:p w:rsidR="00B022C0" w:rsidRDefault="00761A35">
      <w:pPr>
        <w:spacing w:before="173" w:line="227"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、课程实施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81" w:line="360" w:lineRule="auto"/>
        <w:ind w:left="417" w:right="852" w:firstLine="482"/>
        <w:rPr>
          <w:rFonts w:ascii="宋体" w:eastAsia="宋体" w:hAnsi="宋体" w:cs="宋体"/>
          <w:sz w:val="24"/>
        </w:rPr>
      </w:pPr>
      <w:r>
        <w:rPr>
          <w:rFonts w:ascii="宋体" w:eastAsia="宋体" w:hAnsi="宋体" w:cs="宋体"/>
          <w:spacing w:val="-10"/>
          <w:sz w:val="24"/>
        </w:rPr>
        <w:t>教学方法：</w:t>
      </w:r>
      <w:r>
        <w:rPr>
          <w:rFonts w:ascii="宋体" w:eastAsia="宋体" w:hAnsi="宋体" w:cs="宋体"/>
          <w:spacing w:val="-10"/>
          <w:sz w:val="24"/>
        </w:rPr>
        <w:t xml:space="preserve"> </w:t>
      </w:r>
      <w:r>
        <w:rPr>
          <w:rFonts w:ascii="宋体" w:eastAsia="宋体" w:hAnsi="宋体" w:cs="宋体"/>
          <w:spacing w:val="-10"/>
          <w:sz w:val="24"/>
        </w:rPr>
        <w:t>本课程采用</w:t>
      </w:r>
      <w:r>
        <w:rPr>
          <w:rFonts w:ascii="宋体" w:eastAsia="宋体" w:hAnsi="宋体" w:cs="宋体"/>
          <w:spacing w:val="-10"/>
          <w:sz w:val="24"/>
        </w:rPr>
        <w:t>“</w:t>
      </w:r>
      <w:r>
        <w:rPr>
          <w:rFonts w:ascii="宋体" w:eastAsia="宋体" w:hAnsi="宋体" w:cs="宋体"/>
          <w:spacing w:val="-10"/>
          <w:sz w:val="24"/>
        </w:rPr>
        <w:t>线上</w:t>
      </w:r>
      <w:r>
        <w:rPr>
          <w:rFonts w:ascii="宋体" w:eastAsia="宋体" w:hAnsi="宋体" w:cs="宋体"/>
          <w:spacing w:val="-10"/>
          <w:sz w:val="24"/>
        </w:rPr>
        <w:t>”</w:t>
      </w:r>
      <w:r>
        <w:rPr>
          <w:rFonts w:ascii="宋体" w:eastAsia="宋体" w:hAnsi="宋体" w:cs="宋体"/>
          <w:spacing w:val="-10"/>
          <w:sz w:val="24"/>
        </w:rPr>
        <w:t>平台资源和</w:t>
      </w:r>
      <w:r>
        <w:rPr>
          <w:rFonts w:ascii="宋体" w:eastAsia="宋体" w:hAnsi="宋体" w:cs="宋体"/>
          <w:spacing w:val="-10"/>
          <w:sz w:val="24"/>
        </w:rPr>
        <w:t>“</w:t>
      </w:r>
      <w:r>
        <w:rPr>
          <w:rFonts w:ascii="宋体" w:eastAsia="宋体" w:hAnsi="宋体" w:cs="宋体"/>
          <w:spacing w:val="-10"/>
          <w:sz w:val="24"/>
        </w:rPr>
        <w:t>线下</w:t>
      </w:r>
      <w:r>
        <w:rPr>
          <w:rFonts w:ascii="宋体" w:eastAsia="宋体" w:hAnsi="宋体" w:cs="宋体"/>
          <w:spacing w:val="-10"/>
          <w:sz w:val="24"/>
        </w:rPr>
        <w:t>”</w:t>
      </w:r>
      <w:r>
        <w:rPr>
          <w:rFonts w:ascii="宋体" w:eastAsia="宋体" w:hAnsi="宋体" w:cs="宋体"/>
          <w:spacing w:val="-10"/>
          <w:sz w:val="24"/>
        </w:rPr>
        <w:t>翻转课堂，</w:t>
      </w:r>
      <w:r>
        <w:rPr>
          <w:rFonts w:ascii="宋体" w:eastAsia="宋体" w:hAnsi="宋体" w:cs="宋体"/>
          <w:spacing w:val="-10"/>
          <w:sz w:val="24"/>
        </w:rPr>
        <w:t xml:space="preserve"> </w:t>
      </w:r>
      <w:r>
        <w:rPr>
          <w:rFonts w:ascii="宋体" w:eastAsia="宋体" w:hAnsi="宋体" w:cs="宋体"/>
          <w:spacing w:val="-10"/>
          <w:sz w:val="24"/>
        </w:rPr>
        <w:t>推行</w:t>
      </w:r>
      <w:r>
        <w:rPr>
          <w:rFonts w:ascii="宋体" w:eastAsia="宋体" w:hAnsi="宋体" w:cs="宋体"/>
          <w:spacing w:val="-10"/>
          <w:sz w:val="24"/>
        </w:rPr>
        <w:t>“</w:t>
      </w:r>
      <w:r>
        <w:rPr>
          <w:rFonts w:ascii="宋体" w:eastAsia="宋体" w:hAnsi="宋体" w:cs="宋体"/>
          <w:spacing w:val="-10"/>
          <w:sz w:val="24"/>
        </w:rPr>
        <w:t>混</w:t>
      </w:r>
      <w:r>
        <w:rPr>
          <w:rFonts w:ascii="宋体" w:eastAsia="宋体" w:hAnsi="宋体" w:cs="宋体"/>
          <w:spacing w:val="-7"/>
          <w:sz w:val="24"/>
        </w:rPr>
        <w:t>合</w:t>
      </w:r>
      <w:r>
        <w:rPr>
          <w:rFonts w:ascii="宋体" w:eastAsia="宋体" w:hAnsi="宋体" w:cs="宋体"/>
          <w:sz w:val="24"/>
        </w:rPr>
        <w:t xml:space="preserve"> </w:t>
      </w:r>
      <w:r>
        <w:rPr>
          <w:rFonts w:ascii="宋体" w:eastAsia="宋体" w:hAnsi="宋体" w:cs="宋体"/>
          <w:spacing w:val="-12"/>
          <w:sz w:val="24"/>
        </w:rPr>
        <w:t>式</w:t>
      </w:r>
      <w:r>
        <w:rPr>
          <w:rFonts w:ascii="宋体" w:eastAsia="宋体" w:hAnsi="宋体" w:cs="宋体"/>
          <w:spacing w:val="-8"/>
          <w:sz w:val="24"/>
        </w:rPr>
        <w:t>”</w:t>
      </w:r>
      <w:r>
        <w:rPr>
          <w:rFonts w:ascii="宋体" w:eastAsia="宋体" w:hAnsi="宋体" w:cs="宋体"/>
          <w:spacing w:val="-6"/>
          <w:sz w:val="24"/>
        </w:rPr>
        <w:t>教学模式，</w:t>
      </w:r>
      <w:r>
        <w:rPr>
          <w:rFonts w:ascii="宋体" w:eastAsia="宋体" w:hAnsi="宋体" w:cs="宋体"/>
          <w:spacing w:val="-6"/>
          <w:sz w:val="24"/>
        </w:rPr>
        <w:t xml:space="preserve"> </w:t>
      </w:r>
      <w:r>
        <w:rPr>
          <w:rFonts w:ascii="宋体" w:eastAsia="宋体" w:hAnsi="宋体" w:cs="宋体"/>
          <w:spacing w:val="-6"/>
          <w:sz w:val="24"/>
        </w:rPr>
        <w:t>通过构建商务活动情景、师生交互、深度体验、课后反思融为一</w:t>
      </w:r>
      <w:r>
        <w:rPr>
          <w:rFonts w:ascii="宋体" w:eastAsia="宋体" w:hAnsi="宋体" w:cs="宋体"/>
          <w:sz w:val="24"/>
        </w:rPr>
        <w:t xml:space="preserve"> </w:t>
      </w:r>
      <w:r>
        <w:rPr>
          <w:rFonts w:ascii="宋体" w:eastAsia="宋体" w:hAnsi="宋体" w:cs="宋体"/>
          <w:spacing w:val="-12"/>
          <w:sz w:val="24"/>
        </w:rPr>
        <w:t>体</w:t>
      </w:r>
      <w:r>
        <w:rPr>
          <w:rFonts w:ascii="宋体" w:eastAsia="宋体" w:hAnsi="宋体" w:cs="宋体"/>
          <w:spacing w:val="-8"/>
          <w:sz w:val="24"/>
        </w:rPr>
        <w:t>的</w:t>
      </w:r>
      <w:r>
        <w:rPr>
          <w:rFonts w:ascii="宋体" w:eastAsia="宋体" w:hAnsi="宋体" w:cs="宋体"/>
          <w:spacing w:val="-6"/>
          <w:sz w:val="24"/>
        </w:rPr>
        <w:t>深度学习场域，</w:t>
      </w:r>
      <w:r>
        <w:rPr>
          <w:rFonts w:ascii="宋体" w:eastAsia="宋体" w:hAnsi="宋体" w:cs="宋体"/>
          <w:spacing w:val="-6"/>
          <w:sz w:val="24"/>
        </w:rPr>
        <w:t xml:space="preserve"> </w:t>
      </w:r>
      <w:r>
        <w:rPr>
          <w:rFonts w:ascii="宋体" w:eastAsia="宋体" w:hAnsi="宋体" w:cs="宋体"/>
          <w:spacing w:val="-6"/>
          <w:sz w:val="24"/>
        </w:rPr>
        <w:t>激发学生学习兴趣、增强学生自主学习意识、锻炼学生独立</w:t>
      </w:r>
      <w:r>
        <w:rPr>
          <w:rFonts w:ascii="宋体" w:eastAsia="宋体" w:hAnsi="宋体" w:cs="宋体"/>
          <w:sz w:val="24"/>
        </w:rPr>
        <w:t xml:space="preserve"> </w:t>
      </w:r>
      <w:r>
        <w:rPr>
          <w:rFonts w:ascii="宋体" w:eastAsia="宋体" w:hAnsi="宋体" w:cs="宋体"/>
          <w:spacing w:val="-12"/>
          <w:sz w:val="24"/>
        </w:rPr>
        <w:t>思</w:t>
      </w:r>
      <w:r>
        <w:rPr>
          <w:rFonts w:ascii="宋体" w:eastAsia="宋体" w:hAnsi="宋体" w:cs="宋体"/>
          <w:spacing w:val="-8"/>
          <w:sz w:val="24"/>
        </w:rPr>
        <w:t>考</w:t>
      </w:r>
      <w:r>
        <w:rPr>
          <w:rFonts w:ascii="宋体" w:eastAsia="宋体" w:hAnsi="宋体" w:cs="宋体"/>
          <w:spacing w:val="-6"/>
          <w:sz w:val="24"/>
        </w:rPr>
        <w:t>能力。</w:t>
      </w:r>
      <w:r>
        <w:rPr>
          <w:rFonts w:ascii="宋体" w:eastAsia="宋体" w:hAnsi="宋体" w:cs="宋体"/>
          <w:spacing w:val="-6"/>
          <w:sz w:val="24"/>
        </w:rPr>
        <w:t xml:space="preserve"> </w:t>
      </w:r>
      <w:r>
        <w:rPr>
          <w:rFonts w:ascii="宋体" w:eastAsia="宋体" w:hAnsi="宋体" w:cs="宋体"/>
          <w:spacing w:val="-6"/>
          <w:sz w:val="24"/>
        </w:rPr>
        <w:t>教学中采用多种教学方法，如任务教学法、讨论教学法等，强调以问</w:t>
      </w:r>
      <w:r>
        <w:rPr>
          <w:rFonts w:ascii="宋体" w:eastAsia="宋体" w:hAnsi="宋体" w:cs="宋体"/>
          <w:sz w:val="24"/>
        </w:rPr>
        <w:t xml:space="preserve"> </w:t>
      </w:r>
      <w:r>
        <w:rPr>
          <w:rFonts w:ascii="宋体" w:eastAsia="宋体" w:hAnsi="宋体" w:cs="宋体"/>
          <w:spacing w:val="-20"/>
          <w:sz w:val="24"/>
        </w:rPr>
        <w:t>题</w:t>
      </w:r>
      <w:r>
        <w:rPr>
          <w:rFonts w:ascii="宋体" w:eastAsia="宋体" w:hAnsi="宋体" w:cs="宋体"/>
          <w:spacing w:val="-12"/>
          <w:sz w:val="24"/>
        </w:rPr>
        <w:t>为导向，</w:t>
      </w:r>
      <w:r>
        <w:rPr>
          <w:rFonts w:ascii="宋体" w:eastAsia="宋体" w:hAnsi="宋体" w:cs="宋体"/>
          <w:spacing w:val="-12"/>
          <w:sz w:val="24"/>
        </w:rPr>
        <w:t xml:space="preserve"> </w:t>
      </w:r>
      <w:r>
        <w:rPr>
          <w:rFonts w:ascii="宋体" w:eastAsia="宋体" w:hAnsi="宋体" w:cs="宋体"/>
          <w:spacing w:val="-12"/>
          <w:sz w:val="24"/>
        </w:rPr>
        <w:t>课堂提出问题，</w:t>
      </w:r>
      <w:r>
        <w:rPr>
          <w:rFonts w:ascii="宋体" w:eastAsia="宋体" w:hAnsi="宋体" w:cs="宋体"/>
          <w:spacing w:val="-12"/>
          <w:sz w:val="24"/>
        </w:rPr>
        <w:t xml:space="preserve"> </w:t>
      </w:r>
      <w:r>
        <w:rPr>
          <w:rFonts w:ascii="宋体" w:eastAsia="宋体" w:hAnsi="宋体" w:cs="宋体"/>
          <w:spacing w:val="-12"/>
          <w:sz w:val="24"/>
        </w:rPr>
        <w:t>引导学生自我思考、讨论综合探索问题的解答，</w:t>
      </w:r>
      <w:r>
        <w:rPr>
          <w:rFonts w:ascii="宋体" w:eastAsia="宋体" w:hAnsi="宋体" w:cs="宋体"/>
          <w:spacing w:val="-12"/>
          <w:sz w:val="24"/>
        </w:rPr>
        <w:t xml:space="preserve"> </w:t>
      </w:r>
      <w:r>
        <w:rPr>
          <w:rFonts w:ascii="宋体" w:eastAsia="宋体" w:hAnsi="宋体" w:cs="宋体"/>
          <w:spacing w:val="-12"/>
          <w:sz w:val="24"/>
        </w:rPr>
        <w:t>注意</w:t>
      </w:r>
      <w:r>
        <w:rPr>
          <w:rFonts w:ascii="宋体" w:eastAsia="宋体" w:hAnsi="宋体" w:cs="宋体"/>
          <w:sz w:val="24"/>
        </w:rPr>
        <w:t xml:space="preserve"> </w:t>
      </w:r>
      <w:r>
        <w:rPr>
          <w:rFonts w:ascii="宋体" w:eastAsia="宋体" w:hAnsi="宋体" w:cs="宋体"/>
          <w:spacing w:val="-12"/>
          <w:sz w:val="24"/>
        </w:rPr>
        <w:t>培</w:t>
      </w:r>
      <w:r>
        <w:rPr>
          <w:rFonts w:ascii="宋体" w:eastAsia="宋体" w:hAnsi="宋体" w:cs="宋体"/>
          <w:spacing w:val="-8"/>
          <w:sz w:val="24"/>
        </w:rPr>
        <w:t>养</w:t>
      </w:r>
      <w:r>
        <w:rPr>
          <w:rFonts w:ascii="宋体" w:eastAsia="宋体" w:hAnsi="宋体" w:cs="宋体"/>
          <w:spacing w:val="-6"/>
          <w:sz w:val="24"/>
        </w:rPr>
        <w:t>学生积极思考、乐于实践的学习习惯。讲解要有所侧重，</w:t>
      </w:r>
      <w:r>
        <w:rPr>
          <w:rFonts w:ascii="宋体" w:eastAsia="宋体" w:hAnsi="宋体" w:cs="宋体"/>
          <w:spacing w:val="-6"/>
          <w:sz w:val="24"/>
        </w:rPr>
        <w:t xml:space="preserve"> </w:t>
      </w:r>
      <w:r>
        <w:rPr>
          <w:rFonts w:ascii="宋体" w:eastAsia="宋体" w:hAnsi="宋体" w:cs="宋体"/>
          <w:spacing w:val="-6"/>
          <w:sz w:val="24"/>
        </w:rPr>
        <w:t>要使学</w:t>
      </w:r>
      <w:r>
        <w:rPr>
          <w:rFonts w:ascii="宋体" w:eastAsia="宋体" w:hAnsi="宋体" w:cs="宋体"/>
          <w:spacing w:val="-6"/>
          <w:sz w:val="24"/>
        </w:rPr>
        <w:t>生有足够的</w:t>
      </w:r>
      <w:r>
        <w:rPr>
          <w:rFonts w:ascii="宋体" w:eastAsia="宋体" w:hAnsi="宋体" w:cs="宋体"/>
          <w:sz w:val="24"/>
        </w:rPr>
        <w:t xml:space="preserve"> </w:t>
      </w:r>
      <w:r>
        <w:rPr>
          <w:rFonts w:ascii="宋体" w:eastAsia="宋体" w:hAnsi="宋体" w:cs="宋体"/>
          <w:spacing w:val="-17"/>
          <w:sz w:val="24"/>
        </w:rPr>
        <w:t>时</w:t>
      </w:r>
      <w:r>
        <w:rPr>
          <w:rFonts w:ascii="宋体" w:eastAsia="宋体" w:hAnsi="宋体" w:cs="宋体"/>
          <w:spacing w:val="-13"/>
          <w:sz w:val="24"/>
        </w:rPr>
        <w:t>间参与讨论，</w:t>
      </w:r>
      <w:r>
        <w:rPr>
          <w:rFonts w:ascii="宋体" w:eastAsia="宋体" w:hAnsi="宋体" w:cs="宋体"/>
          <w:spacing w:val="-13"/>
          <w:sz w:val="24"/>
        </w:rPr>
        <w:t xml:space="preserve"> </w:t>
      </w:r>
      <w:r>
        <w:rPr>
          <w:rFonts w:ascii="宋体" w:eastAsia="宋体" w:hAnsi="宋体" w:cs="宋体"/>
          <w:spacing w:val="-13"/>
          <w:sz w:val="24"/>
        </w:rPr>
        <w:t>自由发表意见，</w:t>
      </w:r>
      <w:r>
        <w:rPr>
          <w:rFonts w:ascii="宋体" w:eastAsia="宋体" w:hAnsi="宋体" w:cs="宋体"/>
          <w:spacing w:val="-13"/>
          <w:sz w:val="24"/>
        </w:rPr>
        <w:t xml:space="preserve"> </w:t>
      </w:r>
      <w:r>
        <w:rPr>
          <w:rFonts w:ascii="宋体" w:eastAsia="宋体" w:hAnsi="宋体" w:cs="宋体"/>
          <w:spacing w:val="-13"/>
          <w:sz w:val="24"/>
        </w:rPr>
        <w:t>从而达到全面训练提高商务英语写作能力的目的。</w:t>
      </w:r>
    </w:p>
    <w:p w:rsidR="00B022C0" w:rsidRDefault="00761A35">
      <w:pPr>
        <w:spacing w:before="1" w:line="364" w:lineRule="auto"/>
        <w:ind w:left="417" w:right="938" w:firstLine="482"/>
        <w:rPr>
          <w:rFonts w:ascii="宋体" w:eastAsia="宋体" w:hAnsi="宋体" w:cs="宋体"/>
          <w:sz w:val="24"/>
        </w:rPr>
      </w:pPr>
      <w:r>
        <w:rPr>
          <w:rFonts w:ascii="宋体" w:eastAsia="宋体" w:hAnsi="宋体" w:cs="宋体"/>
          <w:spacing w:val="-10"/>
          <w:sz w:val="24"/>
        </w:rPr>
        <w:t>教学手段：</w:t>
      </w:r>
      <w:r>
        <w:rPr>
          <w:rFonts w:ascii="宋体" w:eastAsia="宋体" w:hAnsi="宋体" w:cs="宋体"/>
          <w:spacing w:val="-10"/>
          <w:sz w:val="24"/>
        </w:rPr>
        <w:t xml:space="preserve"> </w:t>
      </w:r>
      <w:r>
        <w:rPr>
          <w:rFonts w:ascii="宋体" w:eastAsia="宋体" w:hAnsi="宋体" w:cs="宋体"/>
          <w:spacing w:val="-10"/>
          <w:sz w:val="24"/>
        </w:rPr>
        <w:t>借助互联网，</w:t>
      </w:r>
      <w:r>
        <w:rPr>
          <w:rFonts w:ascii="宋体" w:eastAsia="宋体" w:hAnsi="宋体" w:cs="宋体"/>
          <w:spacing w:val="-10"/>
          <w:sz w:val="24"/>
        </w:rPr>
        <w:t xml:space="preserve"> </w:t>
      </w:r>
      <w:r>
        <w:rPr>
          <w:rFonts w:ascii="宋体" w:eastAsia="宋体" w:hAnsi="宋体" w:cs="宋体"/>
          <w:spacing w:val="-10"/>
          <w:sz w:val="24"/>
        </w:rPr>
        <w:t>采用多媒体辅助教学的手段，利用慕课堂、在线</w:t>
      </w:r>
      <w:r>
        <w:rPr>
          <w:rFonts w:ascii="宋体" w:eastAsia="宋体" w:hAnsi="宋体" w:cs="宋体"/>
          <w:spacing w:val="-7"/>
          <w:sz w:val="24"/>
        </w:rPr>
        <w:t>开</w:t>
      </w:r>
      <w:r>
        <w:rPr>
          <w:rFonts w:ascii="宋体" w:eastAsia="宋体" w:hAnsi="宋体" w:cs="宋体"/>
          <w:sz w:val="24"/>
        </w:rPr>
        <w:t xml:space="preserve"> </w:t>
      </w:r>
      <w:r>
        <w:rPr>
          <w:rFonts w:ascii="宋体" w:eastAsia="宋体" w:hAnsi="宋体" w:cs="宋体"/>
          <w:spacing w:val="-11"/>
          <w:sz w:val="24"/>
        </w:rPr>
        <w:t>放</w:t>
      </w:r>
      <w:r>
        <w:rPr>
          <w:rFonts w:ascii="宋体" w:eastAsia="宋体" w:hAnsi="宋体" w:cs="宋体"/>
          <w:spacing w:val="-7"/>
          <w:sz w:val="24"/>
        </w:rPr>
        <w:t>课程、搜索网上资源等手段，</w:t>
      </w:r>
      <w:r>
        <w:rPr>
          <w:rFonts w:ascii="宋体" w:eastAsia="宋体" w:hAnsi="宋体" w:cs="宋体"/>
          <w:spacing w:val="-7"/>
          <w:sz w:val="24"/>
        </w:rPr>
        <w:t xml:space="preserve"> </w:t>
      </w:r>
      <w:r>
        <w:rPr>
          <w:rFonts w:ascii="宋体" w:eastAsia="宋体" w:hAnsi="宋体" w:cs="宋体"/>
          <w:spacing w:val="-7"/>
          <w:sz w:val="24"/>
        </w:rPr>
        <w:t>并利用</w:t>
      </w:r>
      <w:r>
        <w:rPr>
          <w:rFonts w:ascii="Times New Roman" w:eastAsia="Times New Roman" w:hAnsi="Times New Roman" w:cs="Times New Roman"/>
          <w:spacing w:val="-7"/>
          <w:sz w:val="24"/>
        </w:rPr>
        <w:t xml:space="preserve">QQ </w:t>
      </w:r>
      <w:r>
        <w:rPr>
          <w:rFonts w:ascii="宋体" w:eastAsia="宋体" w:hAnsi="宋体" w:cs="宋体"/>
          <w:spacing w:val="-7"/>
          <w:sz w:val="24"/>
        </w:rPr>
        <w:t>和微信等社交工具拓展教学内容，</w:t>
      </w:r>
      <w:r>
        <w:rPr>
          <w:rFonts w:ascii="宋体" w:eastAsia="宋体" w:hAnsi="宋体" w:cs="宋体"/>
          <w:spacing w:val="-7"/>
          <w:sz w:val="24"/>
        </w:rPr>
        <w:t xml:space="preserve"> </w:t>
      </w:r>
      <w:r>
        <w:rPr>
          <w:rFonts w:ascii="宋体" w:eastAsia="宋体" w:hAnsi="宋体" w:cs="宋体"/>
          <w:spacing w:val="-7"/>
          <w:sz w:val="24"/>
        </w:rPr>
        <w:t>对</w:t>
      </w:r>
      <w:r>
        <w:rPr>
          <w:rFonts w:ascii="宋体" w:eastAsia="宋体" w:hAnsi="宋体" w:cs="宋体"/>
          <w:sz w:val="24"/>
        </w:rPr>
        <w:t xml:space="preserve"> </w:t>
      </w:r>
      <w:r>
        <w:rPr>
          <w:rFonts w:ascii="宋体" w:eastAsia="宋体" w:hAnsi="宋体" w:cs="宋体"/>
          <w:spacing w:val="-1"/>
          <w:sz w:val="24"/>
        </w:rPr>
        <w:t>学生在自学过程遇到的</w:t>
      </w:r>
      <w:r>
        <w:rPr>
          <w:rFonts w:ascii="宋体" w:eastAsia="宋体" w:hAnsi="宋体" w:cs="宋体"/>
          <w:sz w:val="24"/>
        </w:rPr>
        <w:t>问题，采用翻转课堂教学方法开展深入研讨。</w:t>
      </w:r>
    </w:p>
    <w:p w:rsidR="00B022C0" w:rsidRDefault="00B022C0">
      <w:pPr>
        <w:spacing w:line="371" w:lineRule="auto"/>
        <w:rPr>
          <w:rFonts w:ascii="Arial"/>
        </w:rPr>
      </w:pPr>
    </w:p>
    <w:p w:rsidR="00B022C0" w:rsidRDefault="00761A35">
      <w:pPr>
        <w:spacing w:before="79"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 w:rsidR="00B022C0" w:rsidRDefault="00B022C0"/>
    <w:p w:rsidR="00B022C0" w:rsidRDefault="00B022C0">
      <w:pPr>
        <w:spacing w:line="56"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B022C0">
        <w:trPr>
          <w:trHeight w:val="334"/>
        </w:trPr>
        <w:tc>
          <w:tcPr>
            <w:tcW w:w="2333" w:type="dxa"/>
            <w:gridSpan w:val="2"/>
            <w:tcBorders>
              <w:left w:val="single" w:sz="6" w:space="0" w:color="000000"/>
              <w:right w:val="single" w:sz="6" w:space="0" w:color="000000"/>
            </w:tcBorders>
          </w:tcPr>
          <w:p w:rsidR="00B022C0" w:rsidRDefault="00761A35">
            <w:pPr>
              <w:spacing w:before="72"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B022C0" w:rsidRDefault="00761A35">
            <w:pPr>
              <w:spacing w:before="72"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1407"/>
        </w:trPr>
        <w:tc>
          <w:tcPr>
            <w:tcW w:w="647" w:type="dxa"/>
            <w:tcBorders>
              <w:left w:val="single" w:sz="6" w:space="0" w:color="000000"/>
            </w:tcBorders>
          </w:tcPr>
          <w:p w:rsidR="00B022C0" w:rsidRDefault="00B022C0">
            <w:pPr>
              <w:spacing w:line="286" w:lineRule="auto"/>
              <w:rPr>
                <w:rFonts w:ascii="Arial"/>
              </w:rPr>
            </w:pPr>
          </w:p>
          <w:p w:rsidR="00B022C0" w:rsidRDefault="00B022C0">
            <w:pPr>
              <w:spacing w:line="287" w:lineRule="auto"/>
              <w:rPr>
                <w:rFonts w:ascii="Arial"/>
              </w:rPr>
            </w:pPr>
          </w:p>
          <w:p w:rsidR="00B022C0" w:rsidRDefault="00761A35">
            <w:pPr>
              <w:spacing w:before="58"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B022C0" w:rsidRDefault="00B022C0">
            <w:pPr>
              <w:spacing w:line="264" w:lineRule="auto"/>
              <w:rPr>
                <w:rFonts w:ascii="Arial"/>
              </w:rPr>
            </w:pPr>
          </w:p>
          <w:p w:rsidR="00B022C0" w:rsidRDefault="00B022C0">
            <w:pPr>
              <w:spacing w:line="264" w:lineRule="auto"/>
              <w:rPr>
                <w:rFonts w:ascii="Arial"/>
              </w:rPr>
            </w:pPr>
          </w:p>
          <w:p w:rsidR="00B022C0" w:rsidRDefault="00761A35">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B022C0" w:rsidRDefault="00761A35">
            <w:pPr>
              <w:spacing w:before="131" w:line="432"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B022C0" w:rsidRDefault="00761A35">
            <w:pPr>
              <w:spacing w:line="225" w:lineRule="auto"/>
              <w:ind w:left="121"/>
              <w:rPr>
                <w:rFonts w:ascii="宋体" w:eastAsia="宋体" w:hAnsi="宋体" w:cs="宋体"/>
                <w:sz w:val="20"/>
                <w:szCs w:val="20"/>
              </w:rPr>
            </w:pPr>
            <w:r>
              <w:rPr>
                <w:rFonts w:ascii="宋体" w:eastAsia="宋体" w:hAnsi="宋体" w:cs="宋体"/>
                <w:spacing w:val="10"/>
                <w:sz w:val="20"/>
                <w:szCs w:val="20"/>
              </w:rPr>
              <w:t>(</w:t>
            </w:r>
            <w:r>
              <w:rPr>
                <w:rFonts w:ascii="Times New Roman" w:eastAsia="Times New Roman" w:hAnsi="Times New Roman" w:cs="Times New Roman"/>
                <w:spacing w:val="10"/>
                <w:sz w:val="20"/>
                <w:szCs w:val="20"/>
              </w:rPr>
              <w:t>2</w:t>
            </w:r>
            <w:r>
              <w:rPr>
                <w:rFonts w:ascii="宋体" w:eastAsia="宋体" w:hAnsi="宋体" w:cs="宋体"/>
                <w:spacing w:val="10"/>
                <w:sz w:val="20"/>
                <w:szCs w:val="20"/>
              </w:rPr>
              <w:t>)</w:t>
            </w:r>
            <w:r>
              <w:rPr>
                <w:rFonts w:ascii="宋体" w:eastAsia="宋体" w:hAnsi="宋体" w:cs="宋体"/>
                <w:spacing w:val="10"/>
                <w:sz w:val="20"/>
                <w:szCs w:val="20"/>
              </w:rPr>
              <w:t>熟悉教材各章节，借助专业书籍资料，依据教学大纲编写授课计划，</w:t>
            </w:r>
          </w:p>
        </w:tc>
      </w:tr>
    </w:tbl>
    <w:p w:rsidR="00B022C0" w:rsidRDefault="00B022C0">
      <w:pPr>
        <w:rPr>
          <w:rFonts w:ascii="Arial"/>
        </w:rPr>
      </w:pPr>
    </w:p>
    <w:p w:rsidR="00B022C0" w:rsidRDefault="00B022C0">
      <w:pPr>
        <w:sectPr w:rsidR="00B022C0">
          <w:footerReference w:type="default" r:id="rId79"/>
          <w:pgSz w:w="11900" w:h="16840"/>
          <w:pgMar w:top="400" w:right="855"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B022C0">
        <w:trPr>
          <w:trHeight w:val="791"/>
        </w:trPr>
        <w:tc>
          <w:tcPr>
            <w:tcW w:w="647" w:type="dxa"/>
            <w:tcBorders>
              <w:left w:val="single" w:sz="6" w:space="0" w:color="000000"/>
            </w:tcBorders>
          </w:tcPr>
          <w:p w:rsidR="00B022C0" w:rsidRDefault="00B022C0">
            <w:pPr>
              <w:rPr>
                <w:rFonts w:ascii="Arial"/>
              </w:rPr>
            </w:pPr>
          </w:p>
        </w:tc>
        <w:tc>
          <w:tcPr>
            <w:tcW w:w="1686" w:type="dxa"/>
          </w:tcPr>
          <w:p w:rsidR="00B022C0" w:rsidRDefault="00B022C0">
            <w:pPr>
              <w:rPr>
                <w:rFonts w:ascii="Arial"/>
              </w:rPr>
            </w:pPr>
          </w:p>
        </w:tc>
        <w:tc>
          <w:tcPr>
            <w:tcW w:w="6771" w:type="dxa"/>
            <w:tcBorders>
              <w:right w:val="single" w:sz="6" w:space="0" w:color="000000"/>
            </w:tcBorders>
          </w:tcPr>
          <w:p w:rsidR="00B022C0" w:rsidRDefault="00761A35">
            <w:pPr>
              <w:spacing w:before="134" w:line="226" w:lineRule="auto"/>
              <w:ind w:left="114"/>
              <w:rPr>
                <w:rFonts w:ascii="宋体" w:eastAsia="宋体" w:hAnsi="宋体" w:cs="宋体"/>
                <w:sz w:val="20"/>
                <w:szCs w:val="20"/>
              </w:rPr>
            </w:pPr>
            <w:r>
              <w:rPr>
                <w:rFonts w:ascii="宋体" w:eastAsia="宋体" w:hAnsi="宋体" w:cs="宋体"/>
                <w:spacing w:val="9"/>
                <w:sz w:val="20"/>
                <w:szCs w:val="20"/>
              </w:rPr>
              <w:t>编</w:t>
            </w:r>
            <w:r>
              <w:rPr>
                <w:rFonts w:ascii="宋体" w:eastAsia="宋体" w:hAnsi="宋体" w:cs="宋体"/>
                <w:spacing w:val="5"/>
                <w:sz w:val="20"/>
                <w:szCs w:val="20"/>
              </w:rPr>
              <w:t>写每次授课的教案。</w:t>
            </w:r>
          </w:p>
          <w:p w:rsidR="00B022C0" w:rsidRDefault="00761A35">
            <w:pPr>
              <w:spacing w:before="148" w:line="226" w:lineRule="auto"/>
              <w:ind w:left="121"/>
              <w:rPr>
                <w:rFonts w:ascii="宋体" w:eastAsia="宋体" w:hAnsi="宋体" w:cs="宋体"/>
                <w:sz w:val="20"/>
                <w:szCs w:val="20"/>
              </w:rPr>
            </w:pPr>
            <w:r>
              <w:rPr>
                <w:rFonts w:ascii="宋体" w:eastAsia="宋体" w:hAnsi="宋体" w:cs="宋体"/>
                <w:spacing w:val="11"/>
                <w:sz w:val="20"/>
                <w:szCs w:val="20"/>
              </w:rPr>
              <w:t>(</w:t>
            </w:r>
            <w:r>
              <w:rPr>
                <w:rFonts w:ascii="Times New Roman" w:eastAsia="Times New Roman" w:hAnsi="Times New Roman" w:cs="Times New Roman"/>
                <w:spacing w:val="6"/>
                <w:sz w:val="20"/>
                <w:szCs w:val="20"/>
              </w:rPr>
              <w:t>3</w:t>
            </w:r>
            <w:r>
              <w:rPr>
                <w:rFonts w:ascii="宋体" w:eastAsia="宋体" w:hAnsi="宋体" w:cs="宋体"/>
                <w:spacing w:val="6"/>
                <w:sz w:val="20"/>
                <w:szCs w:val="20"/>
              </w:rPr>
              <w:t xml:space="preserve">) </w:t>
            </w:r>
            <w:r>
              <w:rPr>
                <w:rFonts w:ascii="宋体" w:eastAsia="宋体" w:hAnsi="宋体" w:cs="宋体"/>
                <w:spacing w:val="6"/>
                <w:sz w:val="20"/>
                <w:szCs w:val="20"/>
              </w:rPr>
              <w:t>根据各部分教学内容，构思授课思路、技巧，选择合适的教学方法。</w:t>
            </w:r>
          </w:p>
        </w:tc>
      </w:tr>
      <w:tr w:rsidR="00B022C0">
        <w:trPr>
          <w:trHeight w:val="2964"/>
        </w:trPr>
        <w:tc>
          <w:tcPr>
            <w:tcW w:w="647" w:type="dxa"/>
            <w:tcBorders>
              <w:left w:val="single" w:sz="6" w:space="0" w:color="000000"/>
            </w:tcBorders>
          </w:tcPr>
          <w:p w:rsidR="00B022C0" w:rsidRDefault="00B022C0">
            <w:pPr>
              <w:spacing w:line="270" w:lineRule="auto"/>
              <w:rPr>
                <w:rFonts w:ascii="Arial"/>
              </w:rPr>
            </w:pPr>
          </w:p>
          <w:p w:rsidR="00B022C0" w:rsidRDefault="00B022C0">
            <w:pPr>
              <w:spacing w:line="270" w:lineRule="auto"/>
              <w:rPr>
                <w:rFonts w:ascii="Arial"/>
              </w:rPr>
            </w:pPr>
          </w:p>
          <w:p w:rsidR="00B022C0" w:rsidRDefault="00B022C0">
            <w:pPr>
              <w:spacing w:line="270" w:lineRule="auto"/>
              <w:rPr>
                <w:rFonts w:ascii="Arial"/>
              </w:rPr>
            </w:pPr>
          </w:p>
          <w:p w:rsidR="00B022C0" w:rsidRDefault="00B022C0">
            <w:pPr>
              <w:spacing w:line="270" w:lineRule="auto"/>
              <w:rPr>
                <w:rFonts w:ascii="Arial"/>
              </w:rPr>
            </w:pPr>
          </w:p>
          <w:p w:rsidR="00B022C0" w:rsidRDefault="00B022C0">
            <w:pPr>
              <w:spacing w:line="270" w:lineRule="auto"/>
              <w:rPr>
                <w:rFonts w:ascii="Arial"/>
              </w:rPr>
            </w:pPr>
          </w:p>
          <w:p w:rsidR="00B022C0" w:rsidRDefault="00761A35">
            <w:pPr>
              <w:spacing w:before="57"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B022C0" w:rsidRDefault="00761A35">
            <w:pPr>
              <w:spacing w:before="130" w:line="432" w:lineRule="auto"/>
              <w:ind w:left="115" w:right="102" w:firstLine="6"/>
              <w:rPr>
                <w:rFonts w:ascii="宋体" w:eastAsia="宋体" w:hAnsi="宋体" w:cs="宋体"/>
                <w:sz w:val="20"/>
                <w:szCs w:val="20"/>
              </w:rPr>
            </w:pPr>
            <w:r>
              <w:rPr>
                <w:rFonts w:ascii="宋体" w:eastAsia="宋体" w:hAnsi="宋体" w:cs="宋体"/>
                <w:spacing w:val="7"/>
                <w:sz w:val="20"/>
                <w:szCs w:val="20"/>
              </w:rPr>
              <w:t>(</w:t>
            </w:r>
            <w:r>
              <w:rPr>
                <w:rFonts w:ascii="Times New Roman" w:eastAsia="Times New Roman" w:hAnsi="Times New Roman" w:cs="Times New Roman"/>
                <w:spacing w:val="7"/>
                <w:sz w:val="20"/>
                <w:szCs w:val="20"/>
              </w:rPr>
              <w:t>1</w:t>
            </w:r>
            <w:r>
              <w:rPr>
                <w:rFonts w:ascii="宋体" w:eastAsia="宋体" w:hAnsi="宋体" w:cs="宋体"/>
                <w:spacing w:val="7"/>
                <w:sz w:val="20"/>
                <w:szCs w:val="20"/>
              </w:rPr>
              <w:t xml:space="preserve">) </w:t>
            </w:r>
            <w:r>
              <w:rPr>
                <w:rFonts w:ascii="宋体" w:eastAsia="宋体" w:hAnsi="宋体" w:cs="宋体"/>
                <w:spacing w:val="7"/>
                <w:sz w:val="20"/>
                <w:szCs w:val="20"/>
              </w:rPr>
              <w:t>要点准确、条理清晰、重点突出，</w:t>
            </w:r>
            <w:r>
              <w:rPr>
                <w:rFonts w:ascii="宋体" w:eastAsia="宋体" w:hAnsi="宋体" w:cs="宋体"/>
                <w:spacing w:val="7"/>
                <w:sz w:val="20"/>
                <w:szCs w:val="20"/>
              </w:rPr>
              <w:t xml:space="preserve"> </w:t>
            </w:r>
            <w:r>
              <w:rPr>
                <w:rFonts w:ascii="宋体" w:eastAsia="宋体" w:hAnsi="宋体" w:cs="宋体"/>
                <w:spacing w:val="7"/>
                <w:sz w:val="20"/>
                <w:szCs w:val="20"/>
              </w:rPr>
              <w:t>能够结合例子，熟练地讲解基</w:t>
            </w:r>
            <w:r>
              <w:rPr>
                <w:rFonts w:ascii="宋体" w:eastAsia="宋体" w:hAnsi="宋体" w:cs="宋体"/>
                <w:spacing w:val="5"/>
                <w:sz w:val="20"/>
                <w:szCs w:val="20"/>
              </w:rPr>
              <w:t>本</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6"/>
                <w:sz w:val="20"/>
                <w:szCs w:val="20"/>
              </w:rPr>
              <w:t>论与技能点。</w:t>
            </w:r>
          </w:p>
          <w:p w:rsidR="00B022C0" w:rsidRDefault="00761A35">
            <w:pPr>
              <w:spacing w:before="2" w:line="431" w:lineRule="auto"/>
              <w:ind w:left="113" w:right="45" w:firstLine="8"/>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3"/>
                <w:sz w:val="20"/>
                <w:szCs w:val="20"/>
              </w:rPr>
              <w:t>2</w:t>
            </w:r>
            <w:r>
              <w:rPr>
                <w:rFonts w:ascii="宋体" w:eastAsia="宋体" w:hAnsi="宋体" w:cs="宋体"/>
                <w:spacing w:val="8"/>
                <w:sz w:val="20"/>
                <w:szCs w:val="20"/>
              </w:rPr>
              <w:t xml:space="preserve">) </w:t>
            </w:r>
            <w:r>
              <w:rPr>
                <w:rFonts w:ascii="宋体" w:eastAsia="宋体" w:hAnsi="宋体" w:cs="宋体"/>
                <w:spacing w:val="8"/>
                <w:sz w:val="20"/>
                <w:szCs w:val="20"/>
              </w:rPr>
              <w:t>采用多种教学方式</w:t>
            </w:r>
            <w:r>
              <w:rPr>
                <w:rFonts w:ascii="宋体" w:eastAsia="宋体" w:hAnsi="宋体" w:cs="宋体"/>
                <w:spacing w:val="8"/>
                <w:sz w:val="20"/>
                <w:szCs w:val="20"/>
              </w:rPr>
              <w:t>(</w:t>
            </w:r>
            <w:r>
              <w:rPr>
                <w:rFonts w:ascii="宋体" w:eastAsia="宋体" w:hAnsi="宋体" w:cs="宋体"/>
                <w:spacing w:val="8"/>
                <w:sz w:val="20"/>
                <w:szCs w:val="20"/>
              </w:rPr>
              <w:t>如启发式教学、讨论式教学、</w:t>
            </w:r>
            <w:r>
              <w:rPr>
                <w:rFonts w:ascii="宋体" w:eastAsia="宋体" w:hAnsi="宋体" w:cs="宋体"/>
                <w:spacing w:val="8"/>
                <w:sz w:val="20"/>
                <w:szCs w:val="20"/>
              </w:rPr>
              <w:t xml:space="preserve"> </w:t>
            </w:r>
            <w:r>
              <w:rPr>
                <w:rFonts w:ascii="宋体" w:eastAsia="宋体" w:hAnsi="宋体" w:cs="宋体"/>
                <w:spacing w:val="8"/>
                <w:sz w:val="20"/>
                <w:szCs w:val="20"/>
              </w:rPr>
              <w:t>任务教学法等</w:t>
            </w:r>
            <w:r>
              <w:rPr>
                <w:rFonts w:ascii="宋体" w:eastAsia="宋体" w:hAnsi="宋体" w:cs="宋体"/>
                <w:spacing w:val="8"/>
                <w:sz w:val="20"/>
                <w:szCs w:val="20"/>
              </w:rPr>
              <w:t>)</w:t>
            </w:r>
            <w:r>
              <w:rPr>
                <w:rFonts w:ascii="宋体" w:eastAsia="宋体" w:hAnsi="宋体" w:cs="宋体"/>
                <w:spacing w:val="8"/>
                <w:sz w:val="20"/>
                <w:szCs w:val="20"/>
              </w:rPr>
              <w:t>，</w:t>
            </w:r>
            <w:r>
              <w:rPr>
                <w:rFonts w:ascii="宋体" w:eastAsia="宋体" w:hAnsi="宋体" w:cs="宋体"/>
                <w:sz w:val="20"/>
                <w:szCs w:val="20"/>
              </w:rPr>
              <w:t xml:space="preserve"> </w:t>
            </w:r>
            <w:r>
              <w:rPr>
                <w:rFonts w:ascii="宋体" w:eastAsia="宋体" w:hAnsi="宋体" w:cs="宋体"/>
                <w:spacing w:val="8"/>
                <w:sz w:val="20"/>
                <w:szCs w:val="20"/>
              </w:rPr>
              <w:t>注重培养学生运用所学技能进行商务活动的能力</w:t>
            </w:r>
            <w:r>
              <w:rPr>
                <w:rFonts w:ascii="宋体" w:eastAsia="宋体" w:hAnsi="宋体" w:cs="宋体"/>
                <w:spacing w:val="7"/>
                <w:sz w:val="20"/>
                <w:szCs w:val="20"/>
              </w:rPr>
              <w:t>。</w:t>
            </w:r>
          </w:p>
          <w:p w:rsidR="00B022C0" w:rsidRDefault="00761A35">
            <w:pPr>
              <w:spacing w:line="225" w:lineRule="auto"/>
              <w:ind w:left="121"/>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能够采用现代信息技术进行教学</w:t>
            </w:r>
            <w:r>
              <w:rPr>
                <w:rFonts w:ascii="宋体" w:eastAsia="宋体" w:hAnsi="宋体" w:cs="宋体"/>
                <w:spacing w:val="16"/>
                <w:sz w:val="20"/>
                <w:szCs w:val="20"/>
              </w:rPr>
              <w:t>。</w:t>
            </w:r>
          </w:p>
          <w:p w:rsidR="00B022C0" w:rsidRDefault="00761A35">
            <w:pPr>
              <w:spacing w:before="144" w:line="257" w:lineRule="auto"/>
              <w:ind w:left="117" w:right="102" w:firstLine="4"/>
              <w:rPr>
                <w:rFonts w:ascii="宋体" w:eastAsia="宋体" w:hAnsi="宋体" w:cs="宋体"/>
                <w:sz w:val="20"/>
                <w:szCs w:val="20"/>
              </w:rPr>
            </w:pPr>
            <w:r>
              <w:rPr>
                <w:rFonts w:ascii="宋体" w:eastAsia="宋体" w:hAnsi="宋体" w:cs="宋体"/>
                <w:spacing w:val="4"/>
                <w:sz w:val="20"/>
                <w:szCs w:val="20"/>
              </w:rPr>
              <w:t>(</w:t>
            </w:r>
            <w:r>
              <w:rPr>
                <w:rFonts w:ascii="Times New Roman" w:eastAsia="Times New Roman" w:hAnsi="Times New Roman" w:cs="Times New Roman"/>
                <w:spacing w:val="4"/>
                <w:sz w:val="20"/>
                <w:szCs w:val="20"/>
              </w:rPr>
              <w:t>4</w:t>
            </w:r>
            <w:r>
              <w:rPr>
                <w:rFonts w:ascii="宋体" w:eastAsia="宋体" w:hAnsi="宋体" w:cs="宋体"/>
                <w:spacing w:val="4"/>
                <w:sz w:val="20"/>
                <w:szCs w:val="20"/>
              </w:rPr>
              <w:t xml:space="preserve">) </w:t>
            </w:r>
            <w:r>
              <w:rPr>
                <w:rFonts w:ascii="宋体" w:eastAsia="宋体" w:hAnsi="宋体" w:cs="宋体"/>
                <w:spacing w:val="4"/>
                <w:sz w:val="20"/>
                <w:szCs w:val="20"/>
              </w:rPr>
              <w:t>表达方式应能便于学生理解、接受，</w:t>
            </w:r>
            <w:r>
              <w:rPr>
                <w:rFonts w:ascii="宋体" w:eastAsia="宋体" w:hAnsi="宋体" w:cs="宋体"/>
                <w:spacing w:val="4"/>
                <w:sz w:val="20"/>
                <w:szCs w:val="20"/>
              </w:rPr>
              <w:t xml:space="preserve"> </w:t>
            </w:r>
            <w:r>
              <w:rPr>
                <w:rFonts w:ascii="宋体" w:eastAsia="宋体" w:hAnsi="宋体" w:cs="宋体"/>
                <w:spacing w:val="4"/>
                <w:sz w:val="20"/>
                <w:szCs w:val="20"/>
              </w:rPr>
              <w:t>力求形象生动，</w:t>
            </w:r>
            <w:r>
              <w:rPr>
                <w:rFonts w:ascii="宋体" w:eastAsia="宋体" w:hAnsi="宋体" w:cs="宋体"/>
                <w:spacing w:val="4"/>
                <w:sz w:val="20"/>
                <w:szCs w:val="20"/>
              </w:rPr>
              <w:t xml:space="preserve"> </w:t>
            </w:r>
            <w:r>
              <w:rPr>
                <w:rFonts w:ascii="宋体" w:eastAsia="宋体" w:hAnsi="宋体" w:cs="宋体"/>
                <w:spacing w:val="4"/>
                <w:sz w:val="20"/>
                <w:szCs w:val="20"/>
              </w:rPr>
              <w:t>使学生在掌</w:t>
            </w:r>
            <w:r>
              <w:rPr>
                <w:rFonts w:ascii="宋体" w:eastAsia="宋体" w:hAnsi="宋体" w:cs="宋体"/>
                <w:sz w:val="20"/>
                <w:szCs w:val="20"/>
              </w:rPr>
              <w:t>握</w:t>
            </w:r>
            <w:r>
              <w:rPr>
                <w:rFonts w:ascii="宋体" w:eastAsia="宋体" w:hAnsi="宋体" w:cs="宋体"/>
                <w:sz w:val="20"/>
                <w:szCs w:val="20"/>
              </w:rPr>
              <w:t xml:space="preserve"> </w:t>
            </w:r>
            <w:r>
              <w:rPr>
                <w:rFonts w:ascii="宋体" w:eastAsia="宋体" w:hAnsi="宋体" w:cs="宋体"/>
                <w:spacing w:val="14"/>
                <w:sz w:val="20"/>
                <w:szCs w:val="20"/>
              </w:rPr>
              <w:t>知识</w:t>
            </w:r>
            <w:r>
              <w:rPr>
                <w:rFonts w:ascii="宋体" w:eastAsia="宋体" w:hAnsi="宋体" w:cs="宋体"/>
                <w:spacing w:val="8"/>
                <w:sz w:val="20"/>
                <w:szCs w:val="20"/>
              </w:rPr>
              <w:t>技</w:t>
            </w:r>
            <w:r>
              <w:rPr>
                <w:rFonts w:ascii="宋体" w:eastAsia="宋体" w:hAnsi="宋体" w:cs="宋体"/>
                <w:spacing w:val="7"/>
                <w:sz w:val="20"/>
                <w:szCs w:val="20"/>
              </w:rPr>
              <w:t>能的过程中，保持较为浓厚的学习兴趣。</w:t>
            </w:r>
          </w:p>
        </w:tc>
      </w:tr>
      <w:tr w:rsidR="00B022C0">
        <w:trPr>
          <w:trHeight w:val="316"/>
        </w:trPr>
        <w:tc>
          <w:tcPr>
            <w:tcW w:w="647" w:type="dxa"/>
            <w:tcBorders>
              <w:left w:val="single" w:sz="6" w:space="0" w:color="000000"/>
            </w:tcBorders>
          </w:tcPr>
          <w:p w:rsidR="00B022C0" w:rsidRDefault="00761A35">
            <w:pPr>
              <w:spacing w:before="93"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B022C0" w:rsidRDefault="00761A35">
            <w:pPr>
              <w:spacing w:before="56"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B022C0" w:rsidRDefault="00761A35">
            <w:pPr>
              <w:spacing w:before="56" w:line="226" w:lineRule="auto"/>
              <w:ind w:left="113"/>
              <w:rPr>
                <w:rFonts w:ascii="宋体" w:eastAsia="宋体" w:hAnsi="宋体" w:cs="宋体"/>
                <w:sz w:val="20"/>
                <w:szCs w:val="20"/>
              </w:rPr>
            </w:pPr>
            <w:r>
              <w:rPr>
                <w:rFonts w:ascii="宋体" w:eastAsia="宋体" w:hAnsi="宋体" w:cs="宋体"/>
                <w:spacing w:val="14"/>
                <w:sz w:val="20"/>
                <w:szCs w:val="20"/>
              </w:rPr>
              <w:t>每</w:t>
            </w:r>
            <w:r>
              <w:rPr>
                <w:rFonts w:ascii="宋体" w:eastAsia="宋体" w:hAnsi="宋体" w:cs="宋体"/>
                <w:spacing w:val="9"/>
                <w:sz w:val="20"/>
                <w:szCs w:val="20"/>
              </w:rPr>
              <w:t>个</w:t>
            </w:r>
            <w:r>
              <w:rPr>
                <w:rFonts w:ascii="宋体" w:eastAsia="宋体" w:hAnsi="宋体" w:cs="宋体"/>
                <w:spacing w:val="7"/>
                <w:sz w:val="20"/>
                <w:szCs w:val="20"/>
              </w:rPr>
              <w:t>单元应有一次课堂练习和课后作业。</w:t>
            </w:r>
          </w:p>
        </w:tc>
      </w:tr>
      <w:tr w:rsidR="00B022C0">
        <w:trPr>
          <w:trHeight w:val="1252"/>
        </w:trPr>
        <w:tc>
          <w:tcPr>
            <w:tcW w:w="647" w:type="dxa"/>
            <w:tcBorders>
              <w:left w:val="single" w:sz="6" w:space="0" w:color="000000"/>
            </w:tcBorders>
          </w:tcPr>
          <w:p w:rsidR="00B022C0" w:rsidRDefault="00B022C0">
            <w:pPr>
              <w:spacing w:line="251" w:lineRule="auto"/>
              <w:rPr>
                <w:rFonts w:ascii="Arial"/>
              </w:rPr>
            </w:pPr>
          </w:p>
          <w:p w:rsidR="00B022C0" w:rsidRDefault="00B022C0">
            <w:pPr>
              <w:spacing w:line="252" w:lineRule="auto"/>
              <w:rPr>
                <w:rFonts w:ascii="Arial"/>
              </w:rPr>
            </w:pPr>
          </w:p>
          <w:p w:rsidR="00B022C0" w:rsidRDefault="00761A35">
            <w:pPr>
              <w:spacing w:before="58"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B022C0" w:rsidRDefault="00B022C0">
            <w:pPr>
              <w:spacing w:line="458" w:lineRule="auto"/>
              <w:rPr>
                <w:rFonts w:ascii="Arial"/>
              </w:rPr>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771" w:type="dxa"/>
            <w:tcBorders>
              <w:right w:val="single" w:sz="6" w:space="0" w:color="000000"/>
            </w:tcBorders>
          </w:tcPr>
          <w:p w:rsidR="00B022C0" w:rsidRDefault="00761A35">
            <w:pPr>
              <w:spacing w:before="56" w:line="226" w:lineRule="auto"/>
              <w:ind w:left="115"/>
              <w:rPr>
                <w:rFonts w:ascii="宋体" w:eastAsia="宋体" w:hAnsi="宋体" w:cs="宋体"/>
                <w:sz w:val="20"/>
                <w:szCs w:val="20"/>
              </w:rPr>
            </w:pPr>
            <w:r>
              <w:rPr>
                <w:rFonts w:ascii="宋体" w:eastAsia="宋体" w:hAnsi="宋体" w:cs="宋体"/>
                <w:spacing w:val="8"/>
                <w:sz w:val="20"/>
                <w:szCs w:val="20"/>
              </w:rPr>
              <w:t>教</w:t>
            </w:r>
            <w:r>
              <w:rPr>
                <w:rFonts w:ascii="宋体" w:eastAsia="宋体" w:hAnsi="宋体" w:cs="宋体"/>
                <w:spacing w:val="7"/>
                <w:sz w:val="20"/>
                <w:szCs w:val="20"/>
              </w:rPr>
              <w:t>师应给学生在课外进行答疑解惑。</w:t>
            </w:r>
          </w:p>
          <w:p w:rsidR="00B022C0" w:rsidRDefault="00761A35">
            <w:pPr>
              <w:spacing w:before="65" w:line="268" w:lineRule="auto"/>
              <w:ind w:left="115" w:right="102"/>
              <w:rPr>
                <w:rFonts w:ascii="宋体" w:eastAsia="宋体" w:hAnsi="宋体" w:cs="宋体"/>
                <w:sz w:val="20"/>
                <w:szCs w:val="20"/>
              </w:rPr>
            </w:pPr>
            <w:r>
              <w:rPr>
                <w:rFonts w:ascii="宋体" w:eastAsia="宋体" w:hAnsi="宋体" w:cs="宋体"/>
                <w:spacing w:val="12"/>
                <w:sz w:val="20"/>
                <w:szCs w:val="20"/>
              </w:rPr>
              <w:t>为</w:t>
            </w:r>
            <w:r>
              <w:rPr>
                <w:rFonts w:ascii="宋体" w:eastAsia="宋体" w:hAnsi="宋体" w:cs="宋体"/>
                <w:spacing w:val="11"/>
                <w:sz w:val="20"/>
                <w:szCs w:val="20"/>
              </w:rPr>
              <w:t>了解学生的学习情况，帮助学生更好地理解和消化所学知识、改进学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2"/>
                <w:sz w:val="20"/>
                <w:szCs w:val="20"/>
              </w:rPr>
              <w:t>习</w:t>
            </w:r>
            <w:r>
              <w:rPr>
                <w:rFonts w:ascii="宋体" w:eastAsia="宋体" w:hAnsi="宋体" w:cs="宋体"/>
                <w:spacing w:val="11"/>
                <w:sz w:val="20"/>
                <w:szCs w:val="20"/>
              </w:rPr>
              <w:t>方法和思维方式，培养其独立思考问题的能力，任课教师需每周安排</w:t>
            </w:r>
            <w:r>
              <w:rPr>
                <w:rFonts w:ascii="宋体" w:eastAsia="宋体" w:hAnsi="宋体" w:cs="宋体"/>
                <w:sz w:val="20"/>
                <w:szCs w:val="20"/>
              </w:rPr>
              <w:t xml:space="preserve"> </w:t>
            </w: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B022C0">
        <w:trPr>
          <w:trHeight w:val="1563"/>
        </w:trPr>
        <w:tc>
          <w:tcPr>
            <w:tcW w:w="647" w:type="dxa"/>
            <w:tcBorders>
              <w:left w:val="single" w:sz="6" w:space="0" w:color="000000"/>
            </w:tcBorders>
          </w:tcPr>
          <w:p w:rsidR="00B022C0" w:rsidRDefault="00B022C0">
            <w:pPr>
              <w:spacing w:line="329" w:lineRule="auto"/>
              <w:rPr>
                <w:rFonts w:ascii="Arial"/>
              </w:rPr>
            </w:pPr>
          </w:p>
          <w:p w:rsidR="00B022C0" w:rsidRDefault="00B022C0">
            <w:pPr>
              <w:spacing w:line="330" w:lineRule="auto"/>
              <w:rPr>
                <w:rFonts w:ascii="Arial"/>
              </w:rPr>
            </w:pPr>
          </w:p>
          <w:p w:rsidR="00B022C0" w:rsidRDefault="00761A35">
            <w:pPr>
              <w:spacing w:before="58" w:line="188"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86" w:type="dxa"/>
          </w:tcPr>
          <w:p w:rsidR="00B022C0" w:rsidRDefault="00B022C0">
            <w:pPr>
              <w:spacing w:line="306" w:lineRule="auto"/>
              <w:rPr>
                <w:rFonts w:ascii="Arial"/>
              </w:rPr>
            </w:pPr>
          </w:p>
          <w:p w:rsidR="00B022C0" w:rsidRDefault="00B022C0">
            <w:pPr>
              <w:spacing w:line="306" w:lineRule="auto"/>
              <w:rPr>
                <w:rFonts w:ascii="Arial"/>
              </w:rPr>
            </w:pPr>
          </w:p>
          <w:p w:rsidR="00B022C0" w:rsidRDefault="00761A35">
            <w:pPr>
              <w:spacing w:before="65"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B022C0" w:rsidRDefault="00761A35">
            <w:pPr>
              <w:spacing w:before="57" w:line="226" w:lineRule="auto"/>
              <w:ind w:left="114"/>
              <w:rPr>
                <w:rFonts w:ascii="宋体" w:eastAsia="宋体" w:hAnsi="宋体" w:cs="宋体"/>
                <w:sz w:val="20"/>
                <w:szCs w:val="20"/>
              </w:rPr>
            </w:pPr>
            <w:r>
              <w:rPr>
                <w:rFonts w:ascii="宋体" w:eastAsia="宋体" w:hAnsi="宋体" w:cs="宋体"/>
                <w:spacing w:val="14"/>
                <w:sz w:val="20"/>
                <w:szCs w:val="20"/>
              </w:rPr>
              <w:t>成</w:t>
            </w:r>
            <w:r>
              <w:rPr>
                <w:rFonts w:ascii="宋体" w:eastAsia="宋体" w:hAnsi="宋体" w:cs="宋体"/>
                <w:spacing w:val="11"/>
                <w:sz w:val="20"/>
                <w:szCs w:val="20"/>
              </w:rPr>
              <w:t>绩</w:t>
            </w:r>
            <w:r>
              <w:rPr>
                <w:rFonts w:ascii="宋体" w:eastAsia="宋体" w:hAnsi="宋体" w:cs="宋体"/>
                <w:spacing w:val="7"/>
                <w:sz w:val="20"/>
                <w:szCs w:val="20"/>
              </w:rPr>
              <w:t>考核包括平时表现和期末考试两部分。</w:t>
            </w:r>
          </w:p>
          <w:p w:rsidR="00B022C0" w:rsidRDefault="00761A35">
            <w:pPr>
              <w:spacing w:before="144" w:line="225" w:lineRule="auto"/>
              <w:ind w:left="113"/>
              <w:rPr>
                <w:rFonts w:ascii="宋体" w:eastAsia="宋体" w:hAnsi="宋体" w:cs="宋体"/>
                <w:sz w:val="20"/>
                <w:szCs w:val="20"/>
              </w:rPr>
            </w:pPr>
            <w:r>
              <w:rPr>
                <w:rFonts w:ascii="宋体" w:eastAsia="宋体" w:hAnsi="宋体" w:cs="宋体"/>
                <w:spacing w:val="-1"/>
                <w:sz w:val="20"/>
                <w:szCs w:val="20"/>
              </w:rPr>
              <w:t>本课</w:t>
            </w:r>
            <w:r>
              <w:rPr>
                <w:rFonts w:ascii="宋体" w:eastAsia="宋体" w:hAnsi="宋体" w:cs="宋体"/>
                <w:sz w:val="20"/>
                <w:szCs w:val="20"/>
              </w:rPr>
              <w:t>程考核的方式为闭卷笔试。</w:t>
            </w:r>
            <w:r>
              <w:rPr>
                <w:rFonts w:ascii="宋体" w:eastAsia="宋体" w:hAnsi="宋体" w:cs="宋体"/>
                <w:sz w:val="20"/>
                <w:szCs w:val="20"/>
              </w:rPr>
              <w:t xml:space="preserve"> </w:t>
            </w:r>
            <w:r>
              <w:rPr>
                <w:rFonts w:ascii="宋体" w:eastAsia="宋体" w:hAnsi="宋体" w:cs="宋体"/>
                <w:sz w:val="20"/>
                <w:szCs w:val="20"/>
              </w:rPr>
              <w:t>有下列情况之一者，</w:t>
            </w:r>
            <w:r>
              <w:rPr>
                <w:rFonts w:ascii="宋体" w:eastAsia="宋体" w:hAnsi="宋体" w:cs="宋体"/>
                <w:sz w:val="20"/>
                <w:szCs w:val="20"/>
              </w:rPr>
              <w:t xml:space="preserve"> </w:t>
            </w:r>
            <w:r>
              <w:rPr>
                <w:rFonts w:ascii="宋体" w:eastAsia="宋体" w:hAnsi="宋体" w:cs="宋体"/>
                <w:sz w:val="20"/>
                <w:szCs w:val="20"/>
              </w:rPr>
              <w:t>总评成绩为不及格：</w:t>
            </w:r>
          </w:p>
          <w:p w:rsidR="00B022C0" w:rsidRDefault="00761A35">
            <w:pPr>
              <w:spacing w:before="226"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144" w:line="225" w:lineRule="auto"/>
              <w:ind w:left="121"/>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r w:rsidR="00B022C0">
        <w:trPr>
          <w:trHeight w:val="326"/>
        </w:trPr>
        <w:tc>
          <w:tcPr>
            <w:tcW w:w="647" w:type="dxa"/>
            <w:tcBorders>
              <w:left w:val="single" w:sz="6" w:space="0" w:color="000000"/>
            </w:tcBorders>
          </w:tcPr>
          <w:p w:rsidR="00B022C0" w:rsidRDefault="00761A35">
            <w:pPr>
              <w:spacing w:before="96" w:line="191" w:lineRule="auto"/>
              <w:ind w:left="27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686" w:type="dxa"/>
          </w:tcPr>
          <w:p w:rsidR="00B022C0" w:rsidRDefault="00761A35">
            <w:pPr>
              <w:spacing w:before="58" w:line="226" w:lineRule="auto"/>
              <w:ind w:left="215"/>
              <w:rPr>
                <w:rFonts w:ascii="宋体" w:eastAsia="宋体" w:hAnsi="宋体" w:cs="宋体"/>
                <w:sz w:val="20"/>
                <w:szCs w:val="20"/>
              </w:rPr>
            </w:pPr>
            <w:r>
              <w:rPr>
                <w:rFonts w:ascii="宋体" w:eastAsia="宋体" w:hAnsi="宋体" w:cs="宋体"/>
                <w:spacing w:val="8"/>
                <w:sz w:val="20"/>
                <w:szCs w:val="20"/>
              </w:rPr>
              <w:t>第二课堂活动</w:t>
            </w:r>
          </w:p>
        </w:tc>
        <w:tc>
          <w:tcPr>
            <w:tcW w:w="6771" w:type="dxa"/>
            <w:tcBorders>
              <w:right w:val="single" w:sz="6" w:space="0" w:color="000000"/>
            </w:tcBorders>
          </w:tcPr>
          <w:p w:rsidR="00B022C0" w:rsidRDefault="00761A35">
            <w:pPr>
              <w:spacing w:before="59" w:line="225" w:lineRule="auto"/>
              <w:ind w:left="115"/>
              <w:rPr>
                <w:rFonts w:ascii="宋体" w:eastAsia="宋体" w:hAnsi="宋体" w:cs="宋体"/>
                <w:sz w:val="20"/>
                <w:szCs w:val="20"/>
              </w:rPr>
            </w:pPr>
            <w:r>
              <w:rPr>
                <w:rFonts w:ascii="宋体" w:eastAsia="宋体" w:hAnsi="宋体" w:cs="宋体"/>
                <w:spacing w:val="18"/>
                <w:sz w:val="20"/>
                <w:szCs w:val="20"/>
              </w:rPr>
              <w:t>教</w:t>
            </w:r>
            <w:r>
              <w:rPr>
                <w:rFonts w:ascii="宋体" w:eastAsia="宋体" w:hAnsi="宋体" w:cs="宋体"/>
                <w:spacing w:val="11"/>
                <w:sz w:val="20"/>
                <w:szCs w:val="20"/>
              </w:rPr>
              <w:t>师</w:t>
            </w:r>
            <w:r>
              <w:rPr>
                <w:rFonts w:ascii="宋体" w:eastAsia="宋体" w:hAnsi="宋体" w:cs="宋体"/>
                <w:spacing w:val="9"/>
                <w:sz w:val="20"/>
                <w:szCs w:val="20"/>
              </w:rPr>
              <w:t>应创造机会，让学生能够尽早接触商务英语的使用场景</w:t>
            </w:r>
          </w:p>
        </w:tc>
      </w:tr>
    </w:tbl>
    <w:p w:rsidR="00B022C0" w:rsidRDefault="00761A35">
      <w:pPr>
        <w:spacing w:before="173" w:line="226" w:lineRule="auto"/>
        <w:ind w:left="1027"/>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六、课程考</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核</w:t>
      </w:r>
    </w:p>
    <w:p w:rsidR="00B022C0" w:rsidRDefault="00761A35">
      <w:pPr>
        <w:spacing w:before="230" w:line="466"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期末考试采用闭卷考试方</w:t>
      </w:r>
    </w:p>
    <w:p w:rsidR="00B022C0" w:rsidRDefault="00761A35">
      <w:pPr>
        <w:spacing w:line="221" w:lineRule="auto"/>
        <w:ind w:left="422"/>
        <w:rPr>
          <w:rFonts w:ascii="宋体" w:eastAsia="宋体" w:hAnsi="宋体" w:cs="宋体"/>
          <w:sz w:val="24"/>
        </w:rPr>
      </w:pPr>
      <w:r>
        <w:rPr>
          <w:rFonts w:ascii="宋体" w:eastAsia="宋体" w:hAnsi="宋体" w:cs="宋体"/>
          <w:spacing w:val="-8"/>
          <w:sz w:val="24"/>
        </w:rPr>
        <w:t>式</w:t>
      </w:r>
      <w:r>
        <w:rPr>
          <w:rFonts w:ascii="宋体" w:eastAsia="宋体" w:hAnsi="宋体" w:cs="宋体"/>
          <w:spacing w:val="-7"/>
          <w:sz w:val="24"/>
        </w:rPr>
        <w:t>。</w:t>
      </w:r>
    </w:p>
    <w:p w:rsidR="00B022C0" w:rsidRDefault="00761A35">
      <w:pPr>
        <w:spacing w:before="146" w:line="501" w:lineRule="exact"/>
        <w:ind w:left="903"/>
        <w:rPr>
          <w:rFonts w:ascii="宋体" w:eastAsia="宋体" w:hAnsi="宋体" w:cs="宋体"/>
          <w:sz w:val="24"/>
        </w:rPr>
      </w:pPr>
      <w:r>
        <w:rPr>
          <w:rFonts w:ascii="宋体" w:eastAsia="宋体" w:hAnsi="宋体" w:cs="宋体"/>
          <w:spacing w:val="4"/>
          <w:position w:val="16"/>
          <w:sz w:val="24"/>
        </w:rPr>
        <w:t>(</w:t>
      </w:r>
      <w:r>
        <w:rPr>
          <w:rFonts w:ascii="宋体" w:eastAsia="宋体" w:hAnsi="宋体" w:cs="宋体"/>
          <w:spacing w:val="4"/>
          <w:position w:val="16"/>
          <w:sz w:val="24"/>
        </w:rPr>
        <w:t>二</w:t>
      </w:r>
      <w:r>
        <w:rPr>
          <w:rFonts w:ascii="宋体" w:eastAsia="宋体" w:hAnsi="宋体" w:cs="宋体"/>
          <w:spacing w:val="4"/>
          <w:position w:val="16"/>
          <w:sz w:val="24"/>
        </w:rPr>
        <w:t xml:space="preserve">) </w:t>
      </w:r>
      <w:r>
        <w:rPr>
          <w:rFonts w:ascii="宋体" w:eastAsia="宋体" w:hAnsi="宋体" w:cs="宋体"/>
          <w:spacing w:val="2"/>
          <w:position w:val="16"/>
          <w:sz w:val="24"/>
        </w:rPr>
        <w:t>课程总评成绩</w:t>
      </w:r>
      <w:r>
        <w:rPr>
          <w:rFonts w:ascii="Times New Roman" w:eastAsia="Times New Roman" w:hAnsi="Times New Roman" w:cs="Times New Roman"/>
          <w:spacing w:val="2"/>
          <w:position w:val="16"/>
          <w:sz w:val="24"/>
        </w:rPr>
        <w:t>=</w:t>
      </w:r>
      <w:r>
        <w:rPr>
          <w:rFonts w:ascii="宋体" w:eastAsia="宋体" w:hAnsi="宋体" w:cs="宋体"/>
          <w:spacing w:val="2"/>
          <w:position w:val="16"/>
          <w:sz w:val="24"/>
        </w:rPr>
        <w:t>平时成绩</w:t>
      </w:r>
      <w:r>
        <w:rPr>
          <w:rFonts w:ascii="Times New Roman" w:eastAsia="Times New Roman" w:hAnsi="Times New Roman" w:cs="Times New Roman"/>
          <w:spacing w:val="2"/>
          <w:position w:val="16"/>
          <w:sz w:val="24"/>
        </w:rPr>
        <w:t>×40 % +</w:t>
      </w:r>
      <w:r>
        <w:rPr>
          <w:rFonts w:ascii="宋体" w:eastAsia="宋体" w:hAnsi="宋体" w:cs="宋体"/>
          <w:spacing w:val="2"/>
          <w:position w:val="16"/>
          <w:sz w:val="24"/>
        </w:rPr>
        <w:t>期末考试成绩</w:t>
      </w:r>
      <w:r>
        <w:rPr>
          <w:rFonts w:ascii="Times New Roman" w:eastAsia="Times New Roman" w:hAnsi="Times New Roman" w:cs="Times New Roman"/>
          <w:spacing w:val="2"/>
          <w:position w:val="16"/>
          <w:sz w:val="24"/>
        </w:rPr>
        <w:t>×60 %</w:t>
      </w:r>
      <w:r>
        <w:rPr>
          <w:rFonts w:ascii="宋体" w:eastAsia="宋体" w:hAnsi="宋体" w:cs="宋体"/>
          <w:spacing w:val="2"/>
          <w:position w:val="16"/>
          <w:sz w:val="24"/>
        </w:rPr>
        <w:t>。具体内容和比</w:t>
      </w:r>
    </w:p>
    <w:p w:rsidR="00B022C0" w:rsidRDefault="00761A35">
      <w:pPr>
        <w:spacing w:before="1" w:line="220" w:lineRule="auto"/>
        <w:ind w:left="417"/>
        <w:rPr>
          <w:rFonts w:ascii="宋体" w:eastAsia="宋体" w:hAnsi="宋体" w:cs="宋体"/>
          <w:sz w:val="24"/>
        </w:rPr>
      </w:pPr>
      <w:r>
        <w:rPr>
          <w:rFonts w:ascii="宋体" w:eastAsia="宋体" w:hAnsi="宋体" w:cs="宋体"/>
          <w:spacing w:val="-7"/>
          <w:sz w:val="24"/>
        </w:rPr>
        <w:t>例</w:t>
      </w:r>
      <w:r>
        <w:rPr>
          <w:rFonts w:ascii="宋体" w:eastAsia="宋体" w:hAnsi="宋体" w:cs="宋体"/>
          <w:spacing w:val="-6"/>
          <w:sz w:val="24"/>
        </w:rPr>
        <w:t>如表所示。</w:t>
      </w:r>
    </w:p>
    <w:p w:rsidR="00B022C0" w:rsidRDefault="00B022C0">
      <w:pPr>
        <w:spacing w:line="73"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2"/>
        </w:trPr>
        <w:tc>
          <w:tcPr>
            <w:tcW w:w="1050" w:type="dxa"/>
          </w:tcPr>
          <w:p w:rsidR="00B022C0" w:rsidRDefault="00761A35">
            <w:pPr>
              <w:spacing w:before="211"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0"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1"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0"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627"/>
        </w:trPr>
        <w:tc>
          <w:tcPr>
            <w:tcW w:w="1050" w:type="dxa"/>
          </w:tcPr>
          <w:p w:rsidR="00B022C0" w:rsidRDefault="00761A35">
            <w:pPr>
              <w:spacing w:before="207"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761A35">
            <w:pPr>
              <w:spacing w:before="55" w:line="256" w:lineRule="auto"/>
              <w:ind w:left="110" w:right="111"/>
              <w:rPr>
                <w:rFonts w:ascii="宋体" w:eastAsia="宋体" w:hAnsi="宋体" w:cs="宋体"/>
                <w:sz w:val="20"/>
                <w:szCs w:val="20"/>
              </w:rPr>
            </w:pPr>
            <w:r>
              <w:rPr>
                <w:rFonts w:ascii="宋体" w:eastAsia="宋体" w:hAnsi="宋体" w:cs="宋体"/>
                <w:spacing w:val="26"/>
                <w:sz w:val="20"/>
                <w:szCs w:val="20"/>
              </w:rPr>
              <w:t>作</w:t>
            </w:r>
            <w:r>
              <w:rPr>
                <w:rFonts w:ascii="宋体" w:eastAsia="宋体" w:hAnsi="宋体" w:cs="宋体"/>
                <w:spacing w:val="22"/>
                <w:sz w:val="20"/>
                <w:szCs w:val="20"/>
              </w:rPr>
              <w:t>业、课堂表</w:t>
            </w:r>
            <w:r>
              <w:rPr>
                <w:rFonts w:ascii="宋体" w:eastAsia="宋体" w:hAnsi="宋体" w:cs="宋体"/>
                <w:sz w:val="20"/>
                <w:szCs w:val="20"/>
              </w:rPr>
              <w:t xml:space="preserve"> </w:t>
            </w:r>
            <w:r>
              <w:rPr>
                <w:rFonts w:ascii="宋体" w:eastAsia="宋体" w:hAnsi="宋体" w:cs="宋体"/>
                <w:spacing w:val="6"/>
                <w:sz w:val="20"/>
                <w:szCs w:val="20"/>
              </w:rPr>
              <w:t>现</w:t>
            </w:r>
            <w:r>
              <w:rPr>
                <w:rFonts w:ascii="宋体" w:eastAsia="宋体" w:hAnsi="宋体" w:cs="宋体"/>
                <w:spacing w:val="5"/>
                <w:sz w:val="20"/>
                <w:szCs w:val="20"/>
              </w:rPr>
              <w:t>评价</w:t>
            </w:r>
          </w:p>
        </w:tc>
        <w:tc>
          <w:tcPr>
            <w:tcW w:w="806" w:type="dxa"/>
          </w:tcPr>
          <w:p w:rsidR="00B022C0" w:rsidRDefault="00761A35">
            <w:pPr>
              <w:spacing w:before="177" w:line="271" w:lineRule="exact"/>
              <w:ind w:left="235"/>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40 %</w:t>
            </w:r>
          </w:p>
        </w:tc>
        <w:tc>
          <w:tcPr>
            <w:tcW w:w="4409" w:type="dxa"/>
          </w:tcPr>
          <w:p w:rsidR="00B022C0" w:rsidRDefault="00761A35">
            <w:pPr>
              <w:spacing w:before="207" w:line="227" w:lineRule="auto"/>
              <w:ind w:left="215"/>
              <w:rPr>
                <w:rFonts w:ascii="Times New Roman" w:eastAsia="Times New Roman" w:hAnsi="Times New Roman" w:cs="Times New Roman"/>
                <w:sz w:val="20"/>
                <w:szCs w:val="20"/>
              </w:rPr>
            </w:pPr>
            <w:r>
              <w:rPr>
                <w:rFonts w:ascii="宋体" w:eastAsia="宋体" w:hAnsi="宋体" w:cs="宋体"/>
                <w:spacing w:val="3"/>
                <w:sz w:val="20"/>
                <w:szCs w:val="20"/>
              </w:rPr>
              <w:t>课堂表现占</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20%</w:t>
            </w:r>
            <w:r>
              <w:rPr>
                <w:rFonts w:ascii="宋体" w:eastAsia="宋体" w:hAnsi="宋体" w:cs="宋体"/>
                <w:spacing w:val="3"/>
                <w:sz w:val="20"/>
                <w:szCs w:val="20"/>
              </w:rPr>
              <w:t>，平时写作作业占</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20</w:t>
            </w:r>
            <w:r>
              <w:rPr>
                <w:rFonts w:ascii="Times New Roman" w:eastAsia="Times New Roman" w:hAnsi="Times New Roman" w:cs="Times New Roman"/>
                <w:spacing w:val="1"/>
                <w:sz w:val="20"/>
                <w:szCs w:val="20"/>
              </w:rPr>
              <w:t>%</w:t>
            </w:r>
          </w:p>
        </w:tc>
        <w:tc>
          <w:tcPr>
            <w:tcW w:w="1473" w:type="dxa"/>
          </w:tcPr>
          <w:p w:rsidR="00B022C0" w:rsidRDefault="00761A35">
            <w:pPr>
              <w:spacing w:before="54" w:line="350" w:lineRule="exact"/>
              <w:ind w:left="324"/>
              <w:rPr>
                <w:rFonts w:ascii="宋体" w:eastAsia="宋体" w:hAnsi="宋体" w:cs="宋体"/>
                <w:sz w:val="20"/>
                <w:szCs w:val="20"/>
              </w:rPr>
            </w:pPr>
            <w:r>
              <w:rPr>
                <w:rFonts w:ascii="宋体" w:eastAsia="宋体" w:hAnsi="宋体" w:cs="宋体"/>
                <w:spacing w:val="6"/>
                <w:position w:val="10"/>
                <w:sz w:val="20"/>
                <w:szCs w:val="20"/>
              </w:rPr>
              <w:t>毕业要求</w:t>
            </w:r>
          </w:p>
          <w:p w:rsidR="00B022C0" w:rsidRDefault="00761A35">
            <w:pPr>
              <w:spacing w:line="190" w:lineRule="auto"/>
              <w:ind w:left="39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6-2   </w:t>
            </w:r>
            <w:r>
              <w:rPr>
                <w:rFonts w:ascii="Times New Roman" w:eastAsia="Times New Roman" w:hAnsi="Times New Roman" w:cs="Times New Roman"/>
                <w:sz w:val="20"/>
                <w:szCs w:val="20"/>
              </w:rPr>
              <w:t>6-3</w:t>
            </w:r>
          </w:p>
        </w:tc>
      </w:tr>
      <w:tr w:rsidR="00B022C0">
        <w:trPr>
          <w:trHeight w:val="627"/>
        </w:trPr>
        <w:tc>
          <w:tcPr>
            <w:tcW w:w="1050" w:type="dxa"/>
          </w:tcPr>
          <w:p w:rsidR="00B022C0" w:rsidRDefault="00761A35">
            <w:pPr>
              <w:spacing w:before="56" w:line="257" w:lineRule="auto"/>
              <w:ind w:left="115" w:right="106"/>
              <w:rPr>
                <w:rFonts w:ascii="宋体" w:eastAsia="宋体" w:hAnsi="宋体" w:cs="宋体"/>
                <w:sz w:val="20"/>
                <w:szCs w:val="20"/>
              </w:rPr>
            </w:pPr>
            <w:r>
              <w:rPr>
                <w:rFonts w:ascii="宋体" w:eastAsia="宋体" w:hAnsi="宋体" w:cs="宋体"/>
                <w:spacing w:val="4"/>
                <w:sz w:val="20"/>
                <w:szCs w:val="20"/>
              </w:rPr>
              <w:t>实</w:t>
            </w:r>
            <w:r>
              <w:rPr>
                <w:rFonts w:ascii="宋体" w:eastAsia="宋体" w:hAnsi="宋体" w:cs="宋体"/>
                <w:spacing w:val="2"/>
                <w:sz w:val="20"/>
                <w:szCs w:val="20"/>
              </w:rPr>
              <w:t>验</w:t>
            </w:r>
            <w:r>
              <w:rPr>
                <w:rFonts w:ascii="宋体" w:eastAsia="宋体" w:hAnsi="宋体" w:cs="宋体"/>
                <w:spacing w:val="2"/>
                <w:sz w:val="20"/>
                <w:szCs w:val="20"/>
              </w:rPr>
              <w:t xml:space="preserve"> (</w:t>
            </w:r>
            <w:r>
              <w:rPr>
                <w:rFonts w:ascii="宋体" w:eastAsia="宋体" w:hAnsi="宋体" w:cs="宋体"/>
                <w:spacing w:val="2"/>
                <w:sz w:val="20"/>
                <w:szCs w:val="20"/>
              </w:rPr>
              <w:t>实</w:t>
            </w:r>
            <w:r>
              <w:rPr>
                <w:rFonts w:ascii="宋体" w:eastAsia="宋体" w:hAnsi="宋体" w:cs="宋体"/>
                <w:sz w:val="20"/>
                <w:szCs w:val="20"/>
              </w:rPr>
              <w:t xml:space="preserve"> </w:t>
            </w:r>
            <w:r>
              <w:rPr>
                <w:rFonts w:ascii="宋体" w:eastAsia="宋体" w:hAnsi="宋体" w:cs="宋体"/>
                <w:spacing w:val="7"/>
                <w:sz w:val="20"/>
                <w:szCs w:val="20"/>
              </w:rPr>
              <w:t>践</w:t>
            </w:r>
            <w:r>
              <w:rPr>
                <w:rFonts w:ascii="宋体" w:eastAsia="宋体" w:hAnsi="宋体" w:cs="宋体"/>
                <w:spacing w:val="4"/>
                <w:sz w:val="20"/>
                <w:szCs w:val="20"/>
              </w:rPr>
              <w:t xml:space="preserve">) </w:t>
            </w:r>
            <w:r>
              <w:rPr>
                <w:rFonts w:ascii="宋体" w:eastAsia="宋体" w:hAnsi="宋体" w:cs="宋体"/>
                <w:spacing w:val="4"/>
                <w:sz w:val="20"/>
                <w:szCs w:val="20"/>
              </w:rPr>
              <w:t>成绩</w:t>
            </w:r>
          </w:p>
        </w:tc>
        <w:tc>
          <w:tcPr>
            <w:tcW w:w="1564" w:type="dxa"/>
          </w:tcPr>
          <w:p w:rsidR="00B022C0" w:rsidRDefault="00B022C0">
            <w:pPr>
              <w:rPr>
                <w:rFonts w:ascii="Arial"/>
              </w:rPr>
            </w:pPr>
          </w:p>
        </w:tc>
        <w:tc>
          <w:tcPr>
            <w:tcW w:w="806" w:type="dxa"/>
          </w:tcPr>
          <w:p w:rsidR="00B022C0" w:rsidRDefault="00761A35">
            <w:pPr>
              <w:spacing w:before="179" w:line="271" w:lineRule="exact"/>
              <w:ind w:left="239"/>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w:t>
            </w:r>
            <w:r>
              <w:rPr>
                <w:rFonts w:ascii="Times New Roman" w:eastAsia="Times New Roman" w:hAnsi="Times New Roman" w:cs="Times New Roman"/>
                <w:spacing w:val="2"/>
                <w:position w:val="2"/>
                <w:sz w:val="20"/>
                <w:szCs w:val="20"/>
              </w:rPr>
              <w:t xml:space="preserve"> %</w:t>
            </w:r>
          </w:p>
        </w:tc>
        <w:tc>
          <w:tcPr>
            <w:tcW w:w="4409" w:type="dxa"/>
          </w:tcPr>
          <w:p w:rsidR="00B022C0" w:rsidRDefault="00B022C0">
            <w:pPr>
              <w:rPr>
                <w:rFonts w:ascii="Arial"/>
              </w:rPr>
            </w:pPr>
          </w:p>
        </w:tc>
        <w:tc>
          <w:tcPr>
            <w:tcW w:w="1473" w:type="dxa"/>
          </w:tcPr>
          <w:p w:rsidR="00B022C0" w:rsidRDefault="00B022C0">
            <w:pPr>
              <w:rPr>
                <w:rFonts w:ascii="Arial"/>
              </w:rPr>
            </w:pPr>
          </w:p>
        </w:tc>
      </w:tr>
      <w:tr w:rsidR="00B022C0">
        <w:trPr>
          <w:trHeight w:val="944"/>
        </w:trPr>
        <w:tc>
          <w:tcPr>
            <w:tcW w:w="1050" w:type="dxa"/>
          </w:tcPr>
          <w:p w:rsidR="00B022C0" w:rsidRDefault="00761A35">
            <w:pPr>
              <w:spacing w:before="211" w:line="301" w:lineRule="auto"/>
              <w:ind w:left="321" w:right="106" w:hanging="209"/>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564" w:type="dxa"/>
          </w:tcPr>
          <w:p w:rsidR="00B022C0" w:rsidRDefault="00761A35">
            <w:pPr>
              <w:spacing w:before="58" w:line="267" w:lineRule="auto"/>
              <w:ind w:left="109" w:right="111" w:firstLine="2"/>
              <w:rPr>
                <w:rFonts w:ascii="宋体" w:eastAsia="宋体" w:hAnsi="宋体" w:cs="宋体"/>
                <w:sz w:val="20"/>
                <w:szCs w:val="20"/>
              </w:rPr>
            </w:pPr>
            <w:r>
              <w:rPr>
                <w:rFonts w:ascii="宋体" w:eastAsia="宋体" w:hAnsi="宋体" w:cs="宋体"/>
                <w:spacing w:val="-10"/>
                <w:sz w:val="20"/>
                <w:szCs w:val="20"/>
              </w:rPr>
              <w:t>期</w:t>
            </w:r>
            <w:r>
              <w:rPr>
                <w:rFonts w:ascii="宋体" w:eastAsia="宋体" w:hAnsi="宋体" w:cs="宋体"/>
                <w:spacing w:val="-7"/>
                <w:sz w:val="20"/>
                <w:szCs w:val="20"/>
              </w:rPr>
              <w:t xml:space="preserve"> </w:t>
            </w:r>
            <w:r>
              <w:rPr>
                <w:rFonts w:ascii="宋体" w:eastAsia="宋体" w:hAnsi="宋体" w:cs="宋体"/>
                <w:spacing w:val="-7"/>
                <w:sz w:val="20"/>
                <w:szCs w:val="20"/>
              </w:rPr>
              <w:t>末</w:t>
            </w:r>
            <w:r>
              <w:rPr>
                <w:rFonts w:ascii="宋体" w:eastAsia="宋体" w:hAnsi="宋体" w:cs="宋体"/>
                <w:spacing w:val="-7"/>
                <w:sz w:val="20"/>
                <w:szCs w:val="20"/>
              </w:rPr>
              <w:t xml:space="preserve"> </w:t>
            </w:r>
            <w:r>
              <w:rPr>
                <w:rFonts w:ascii="宋体" w:eastAsia="宋体" w:hAnsi="宋体" w:cs="宋体"/>
                <w:spacing w:val="-7"/>
                <w:sz w:val="20"/>
                <w:szCs w:val="20"/>
              </w:rPr>
              <w:t>考</w:t>
            </w:r>
            <w:r>
              <w:rPr>
                <w:rFonts w:ascii="宋体" w:eastAsia="宋体" w:hAnsi="宋体" w:cs="宋体"/>
                <w:spacing w:val="-7"/>
                <w:sz w:val="20"/>
                <w:szCs w:val="20"/>
              </w:rPr>
              <w:t xml:space="preserve"> </w:t>
            </w:r>
            <w:r>
              <w:rPr>
                <w:rFonts w:ascii="宋体" w:eastAsia="宋体" w:hAnsi="宋体" w:cs="宋体"/>
                <w:spacing w:val="-7"/>
                <w:sz w:val="20"/>
                <w:szCs w:val="20"/>
              </w:rPr>
              <w:t>试</w:t>
            </w:r>
            <w:r>
              <w:rPr>
                <w:rFonts w:ascii="宋体" w:eastAsia="宋体" w:hAnsi="宋体" w:cs="宋体"/>
                <w:spacing w:val="-7"/>
                <w:sz w:val="20"/>
                <w:szCs w:val="20"/>
              </w:rPr>
              <w:t xml:space="preserve"> </w:t>
            </w:r>
            <w:r>
              <w:rPr>
                <w:rFonts w:ascii="宋体" w:eastAsia="宋体" w:hAnsi="宋体" w:cs="宋体"/>
                <w:spacing w:val="-7"/>
                <w:sz w:val="20"/>
                <w:szCs w:val="20"/>
              </w:rPr>
              <w:t>评</w:t>
            </w:r>
            <w:r>
              <w:rPr>
                <w:rFonts w:ascii="宋体" w:eastAsia="宋体" w:hAnsi="宋体" w:cs="宋体"/>
                <w:sz w:val="20"/>
                <w:szCs w:val="20"/>
              </w:rPr>
              <w:t xml:space="preserve"> </w:t>
            </w:r>
            <w:r>
              <w:rPr>
                <w:rFonts w:ascii="宋体" w:eastAsia="宋体" w:hAnsi="宋体" w:cs="宋体"/>
                <w:spacing w:val="23"/>
                <w:sz w:val="20"/>
                <w:szCs w:val="20"/>
              </w:rPr>
              <w:t>价，采用闭</w:t>
            </w:r>
            <w:r>
              <w:rPr>
                <w:rFonts w:ascii="宋体" w:eastAsia="宋体" w:hAnsi="宋体" w:cs="宋体"/>
                <w:spacing w:val="22"/>
                <w:sz w:val="20"/>
                <w:szCs w:val="20"/>
              </w:rPr>
              <w:t>卷</w:t>
            </w:r>
            <w:r>
              <w:rPr>
                <w:rFonts w:ascii="宋体" w:eastAsia="宋体" w:hAnsi="宋体" w:cs="宋体"/>
                <w:sz w:val="20"/>
                <w:szCs w:val="20"/>
              </w:rPr>
              <w:t xml:space="preserve"> </w:t>
            </w:r>
            <w:r>
              <w:rPr>
                <w:rFonts w:ascii="宋体" w:eastAsia="宋体" w:hAnsi="宋体" w:cs="宋体"/>
                <w:spacing w:val="7"/>
                <w:sz w:val="20"/>
                <w:szCs w:val="20"/>
              </w:rPr>
              <w:t>考试方式</w:t>
            </w:r>
          </w:p>
        </w:tc>
        <w:tc>
          <w:tcPr>
            <w:tcW w:w="806" w:type="dxa"/>
          </w:tcPr>
          <w:p w:rsidR="00B022C0" w:rsidRDefault="00B022C0">
            <w:pPr>
              <w:spacing w:line="279" w:lineRule="auto"/>
              <w:rPr>
                <w:rFonts w:ascii="Arial"/>
              </w:rPr>
            </w:pPr>
          </w:p>
          <w:p w:rsidR="00B022C0" w:rsidRDefault="00761A35">
            <w:pPr>
              <w:spacing w:before="58" w:line="271" w:lineRule="exact"/>
              <w:ind w:left="111"/>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409" w:type="dxa"/>
          </w:tcPr>
          <w:p w:rsidR="00B022C0" w:rsidRDefault="00761A35">
            <w:pPr>
              <w:spacing w:before="210" w:line="301" w:lineRule="auto"/>
              <w:ind w:left="117" w:right="110" w:firstLine="118"/>
              <w:rPr>
                <w:rFonts w:ascii="宋体" w:eastAsia="宋体" w:hAnsi="宋体" w:cs="宋体"/>
                <w:sz w:val="20"/>
                <w:szCs w:val="20"/>
              </w:rPr>
            </w:pPr>
            <w:r>
              <w:rPr>
                <w:rFonts w:ascii="宋体" w:eastAsia="宋体" w:hAnsi="宋体" w:cs="宋体"/>
                <w:spacing w:val="23"/>
                <w:sz w:val="20"/>
                <w:szCs w:val="20"/>
              </w:rPr>
              <w:t>闭</w:t>
            </w:r>
            <w:r>
              <w:rPr>
                <w:rFonts w:ascii="宋体" w:eastAsia="宋体" w:hAnsi="宋体" w:cs="宋体"/>
                <w:spacing w:val="13"/>
                <w:sz w:val="20"/>
                <w:szCs w:val="20"/>
              </w:rPr>
              <w:t>卷考试，试题应覆盖商务英语主要文件类</w:t>
            </w:r>
            <w:r>
              <w:rPr>
                <w:rFonts w:ascii="宋体" w:eastAsia="宋体" w:hAnsi="宋体" w:cs="宋体"/>
                <w:sz w:val="20"/>
                <w:szCs w:val="20"/>
              </w:rPr>
              <w:t xml:space="preserve"> </w:t>
            </w:r>
            <w:r>
              <w:rPr>
                <w:rFonts w:ascii="宋体" w:eastAsia="宋体" w:hAnsi="宋体" w:cs="宋体"/>
                <w:spacing w:val="9"/>
                <w:sz w:val="20"/>
                <w:szCs w:val="20"/>
              </w:rPr>
              <w:t>型，着重考查使用英语进行商务交流的能力</w:t>
            </w:r>
          </w:p>
        </w:tc>
        <w:tc>
          <w:tcPr>
            <w:tcW w:w="1473" w:type="dxa"/>
          </w:tcPr>
          <w:p w:rsidR="00B022C0" w:rsidRDefault="00761A35">
            <w:pPr>
              <w:spacing w:before="56" w:line="324" w:lineRule="auto"/>
              <w:ind w:left="437" w:right="266" w:hanging="61"/>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2"/>
                <w:sz w:val="20"/>
                <w:szCs w:val="20"/>
              </w:rPr>
              <w:t xml:space="preserve">8-2 9- </w:t>
            </w:r>
            <w:r>
              <w:rPr>
                <w:rFonts w:ascii="Times New Roman" w:eastAsia="Times New Roman" w:hAnsi="Times New Roman" w:cs="Times New Roman"/>
                <w:spacing w:val="-1"/>
                <w:sz w:val="20"/>
                <w:szCs w:val="20"/>
              </w:rPr>
              <w:t>1</w:t>
            </w:r>
          </w:p>
          <w:p w:rsidR="00B022C0" w:rsidRDefault="00761A35">
            <w:pPr>
              <w:spacing w:line="191" w:lineRule="auto"/>
              <w:ind w:left="56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10-2</w:t>
            </w:r>
          </w:p>
        </w:tc>
      </w:tr>
    </w:tbl>
    <w:p w:rsidR="00B022C0" w:rsidRDefault="00B022C0">
      <w:pPr>
        <w:spacing w:line="352" w:lineRule="auto"/>
        <w:rPr>
          <w:rFonts w:ascii="Arial"/>
        </w:rPr>
      </w:pPr>
    </w:p>
    <w:p w:rsidR="00B022C0" w:rsidRDefault="00B022C0">
      <w:pPr>
        <w:spacing w:line="352" w:lineRule="auto"/>
        <w:rPr>
          <w:rFonts w:ascii="Arial"/>
        </w:rPr>
      </w:pPr>
    </w:p>
    <w:p w:rsidR="00B022C0" w:rsidRDefault="00761A35">
      <w:pPr>
        <w:spacing w:before="88" w:line="238" w:lineRule="auto"/>
        <w:ind w:left="1023"/>
        <w:rPr>
          <w:rFonts w:ascii="宋体" w:eastAsia="宋体" w:hAnsi="宋体" w:cs="宋体"/>
          <w:sz w:val="27"/>
          <w:szCs w:val="27"/>
        </w:rPr>
      </w:pPr>
      <w:r>
        <w:rPr>
          <w:rFonts w:ascii="宋体" w:eastAsia="宋体" w:hAnsi="宋体" w:cs="宋体"/>
          <w:spacing w:val="5"/>
          <w:sz w:val="27"/>
          <w:szCs w:val="27"/>
          <w14:textOutline w14:w="4241" w14:cap="flat" w14:cmpd="sng" w14:algn="ctr">
            <w14:solidFill>
              <w14:srgbClr w14:val="000000"/>
            </w14:solidFill>
            <w14:prstDash w14:val="solid"/>
            <w14:miter w14:lim="0"/>
          </w14:textOutline>
        </w:rPr>
        <w:lastRenderedPageBreak/>
        <w:t>七</w:t>
      </w:r>
      <w:r>
        <w:rPr>
          <w:rFonts w:ascii="宋体" w:eastAsia="宋体" w:hAnsi="宋体" w:cs="宋体"/>
          <w:spacing w:val="4"/>
          <w:sz w:val="27"/>
          <w:szCs w:val="27"/>
        </w:rPr>
        <w:t xml:space="preserve"> </w:t>
      </w:r>
      <w:r>
        <w:rPr>
          <w:rFonts w:ascii="宋体" w:eastAsia="宋体" w:hAnsi="宋体" w:cs="宋体"/>
          <w:spacing w:val="4"/>
          <w:sz w:val="27"/>
          <w:szCs w:val="27"/>
          <w14:textOutline w14:w="4241" w14:cap="flat" w14:cmpd="sng" w14:algn="ctr">
            <w14:solidFill>
              <w14:srgbClr w14:val="000000"/>
            </w14:solidFill>
            <w14:prstDash w14:val="solid"/>
            <w14:miter w14:lim="0"/>
          </w14:textOutline>
        </w:rPr>
        <w:t>、有关说明</w:t>
      </w:r>
    </w:p>
    <w:p w:rsidR="00B022C0" w:rsidRDefault="00B022C0">
      <w:pPr>
        <w:sectPr w:rsidR="00B022C0">
          <w:footerReference w:type="default" r:id="rId80"/>
          <w:pgSz w:w="11900" w:h="16840"/>
          <w:pgMar w:top="400" w:right="855" w:bottom="1153" w:left="1391"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550"/>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7" w:line="361" w:lineRule="auto"/>
        <w:ind w:left="27" w:right="9" w:firstLine="476"/>
        <w:rPr>
          <w:rFonts w:ascii="宋体" w:eastAsia="宋体" w:hAnsi="宋体" w:cs="宋体"/>
          <w:sz w:val="24"/>
        </w:rPr>
      </w:pPr>
      <w:r>
        <w:rPr>
          <w:rFonts w:ascii="宋体" w:eastAsia="宋体" w:hAnsi="宋体" w:cs="宋体"/>
          <w:spacing w:val="-12"/>
          <w:sz w:val="24"/>
        </w:rPr>
        <w:t>任课教</w:t>
      </w:r>
      <w:r>
        <w:rPr>
          <w:rFonts w:ascii="宋体" w:eastAsia="宋体" w:hAnsi="宋体" w:cs="宋体"/>
          <w:spacing w:val="-7"/>
          <w:sz w:val="24"/>
        </w:rPr>
        <w:t>师</w:t>
      </w:r>
      <w:r>
        <w:rPr>
          <w:rFonts w:ascii="宋体" w:eastAsia="宋体" w:hAnsi="宋体" w:cs="宋体"/>
          <w:spacing w:val="-6"/>
          <w:sz w:val="24"/>
        </w:rPr>
        <w:t>应该长期关注商务英语写作相关科研与教学方面的信息，</w:t>
      </w:r>
      <w:r>
        <w:rPr>
          <w:rFonts w:ascii="宋体" w:eastAsia="宋体" w:hAnsi="宋体" w:cs="宋体"/>
          <w:spacing w:val="-6"/>
          <w:sz w:val="24"/>
        </w:rPr>
        <w:t xml:space="preserve"> </w:t>
      </w:r>
      <w:r>
        <w:rPr>
          <w:rFonts w:ascii="宋体" w:eastAsia="宋体" w:hAnsi="宋体" w:cs="宋体"/>
          <w:spacing w:val="-6"/>
          <w:sz w:val="24"/>
        </w:rPr>
        <w:t>及时吸取</w:t>
      </w:r>
      <w:r>
        <w:rPr>
          <w:rFonts w:ascii="宋体" w:eastAsia="宋体" w:hAnsi="宋体" w:cs="宋体"/>
          <w:sz w:val="24"/>
        </w:rPr>
        <w:t xml:space="preserve"> </w:t>
      </w:r>
      <w:r>
        <w:rPr>
          <w:rFonts w:ascii="宋体" w:eastAsia="宋体" w:hAnsi="宋体" w:cs="宋体"/>
          <w:spacing w:val="-18"/>
          <w:sz w:val="24"/>
        </w:rPr>
        <w:t>最</w:t>
      </w:r>
      <w:r>
        <w:rPr>
          <w:rFonts w:ascii="宋体" w:eastAsia="宋体" w:hAnsi="宋体" w:cs="宋体"/>
          <w:spacing w:val="-14"/>
          <w:sz w:val="24"/>
        </w:rPr>
        <w:t>新</w:t>
      </w:r>
      <w:r>
        <w:rPr>
          <w:rFonts w:ascii="宋体" w:eastAsia="宋体" w:hAnsi="宋体" w:cs="宋体"/>
          <w:spacing w:val="-9"/>
          <w:sz w:val="24"/>
        </w:rPr>
        <w:t>研究的成果，</w:t>
      </w:r>
      <w:r>
        <w:rPr>
          <w:rFonts w:ascii="宋体" w:eastAsia="宋体" w:hAnsi="宋体" w:cs="宋体"/>
          <w:spacing w:val="-9"/>
          <w:sz w:val="24"/>
        </w:rPr>
        <w:t xml:space="preserve"> </w:t>
      </w:r>
      <w:r>
        <w:rPr>
          <w:rFonts w:ascii="宋体" w:eastAsia="宋体" w:hAnsi="宋体" w:cs="宋体"/>
          <w:spacing w:val="-9"/>
          <w:sz w:val="24"/>
        </w:rPr>
        <w:t>并不断融入到自己的实际教学中，</w:t>
      </w:r>
      <w:r>
        <w:rPr>
          <w:rFonts w:ascii="宋体" w:eastAsia="宋体" w:hAnsi="宋体" w:cs="宋体"/>
          <w:spacing w:val="-9"/>
          <w:sz w:val="24"/>
        </w:rPr>
        <w:t xml:space="preserve"> </w:t>
      </w:r>
      <w:r>
        <w:rPr>
          <w:rFonts w:ascii="宋体" w:eastAsia="宋体" w:hAnsi="宋体" w:cs="宋体"/>
          <w:spacing w:val="-9"/>
          <w:sz w:val="24"/>
        </w:rPr>
        <w:t>以便使得本课程教学紧跟教</w:t>
      </w:r>
      <w:r>
        <w:rPr>
          <w:rFonts w:ascii="宋体" w:eastAsia="宋体" w:hAnsi="宋体" w:cs="宋体"/>
          <w:sz w:val="24"/>
        </w:rPr>
        <w:t xml:space="preserve"> </w:t>
      </w:r>
      <w:r>
        <w:rPr>
          <w:rFonts w:ascii="宋体" w:eastAsia="宋体" w:hAnsi="宋体" w:cs="宋体"/>
          <w:spacing w:val="-4"/>
          <w:sz w:val="24"/>
        </w:rPr>
        <w:t>学科研</w:t>
      </w:r>
      <w:r>
        <w:rPr>
          <w:rFonts w:ascii="宋体" w:eastAsia="宋体" w:hAnsi="宋体" w:cs="宋体"/>
          <w:spacing w:val="-2"/>
          <w:sz w:val="24"/>
        </w:rPr>
        <w:t>和我国外贸工作实际的进展。</w:t>
      </w:r>
    </w:p>
    <w:p w:rsidR="00B022C0" w:rsidRDefault="00761A35">
      <w:pPr>
        <w:spacing w:line="219" w:lineRule="auto"/>
        <w:ind w:left="550"/>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81" w:line="370" w:lineRule="auto"/>
        <w:ind w:left="35" w:right="8" w:firstLine="473"/>
        <w:rPr>
          <w:rFonts w:ascii="宋体" w:eastAsia="宋体" w:hAnsi="宋体" w:cs="宋体"/>
          <w:sz w:val="24"/>
        </w:rPr>
      </w:pPr>
      <w:r>
        <w:rPr>
          <w:rFonts w:ascii="宋体" w:eastAsia="宋体" w:hAnsi="宋体" w:cs="宋体"/>
          <w:spacing w:val="-12"/>
          <w:sz w:val="24"/>
        </w:rPr>
        <w:t>列出课程</w:t>
      </w:r>
      <w:r>
        <w:rPr>
          <w:rFonts w:ascii="宋体" w:eastAsia="宋体" w:hAnsi="宋体" w:cs="宋体"/>
          <w:spacing w:val="-7"/>
          <w:sz w:val="24"/>
        </w:rPr>
        <w:t>教</w:t>
      </w:r>
      <w:r>
        <w:rPr>
          <w:rFonts w:ascii="宋体" w:eastAsia="宋体" w:hAnsi="宋体" w:cs="宋体"/>
          <w:spacing w:val="-6"/>
          <w:sz w:val="24"/>
        </w:rPr>
        <w:t>学所需的参考书目及学习资料，</w:t>
      </w:r>
      <w:r>
        <w:rPr>
          <w:rFonts w:ascii="宋体" w:eastAsia="宋体" w:hAnsi="宋体" w:cs="宋体"/>
          <w:spacing w:val="-6"/>
          <w:sz w:val="24"/>
        </w:rPr>
        <w:t xml:space="preserve"> </w:t>
      </w:r>
      <w:r>
        <w:rPr>
          <w:rFonts w:ascii="宋体" w:eastAsia="宋体" w:hAnsi="宋体" w:cs="宋体"/>
          <w:spacing w:val="-6"/>
          <w:sz w:val="24"/>
        </w:rPr>
        <w:t>包括编者、书名、出版社、出版</w:t>
      </w:r>
      <w:r>
        <w:rPr>
          <w:rFonts w:ascii="宋体" w:eastAsia="宋体" w:hAnsi="宋体" w:cs="宋体"/>
          <w:sz w:val="24"/>
        </w:rPr>
        <w:t xml:space="preserve"> </w:t>
      </w:r>
      <w:r>
        <w:rPr>
          <w:rFonts w:ascii="宋体" w:eastAsia="宋体" w:hAnsi="宋体" w:cs="宋体"/>
          <w:spacing w:val="-8"/>
          <w:sz w:val="24"/>
        </w:rPr>
        <w:t>时</w:t>
      </w:r>
      <w:r>
        <w:rPr>
          <w:rFonts w:ascii="宋体" w:eastAsia="宋体" w:hAnsi="宋体" w:cs="宋体"/>
          <w:spacing w:val="-6"/>
          <w:sz w:val="24"/>
        </w:rPr>
        <w:t>间</w:t>
      </w:r>
      <w:r>
        <w:rPr>
          <w:rFonts w:ascii="宋体" w:eastAsia="宋体" w:hAnsi="宋体" w:cs="宋体"/>
          <w:spacing w:val="-4"/>
          <w:sz w:val="24"/>
        </w:rPr>
        <w:t>及</w:t>
      </w:r>
      <w:r>
        <w:rPr>
          <w:rFonts w:ascii="宋体" w:eastAsia="宋体" w:hAnsi="宋体" w:cs="宋体"/>
          <w:spacing w:val="-4"/>
          <w:sz w:val="24"/>
        </w:rPr>
        <w:t>版次等有关信息。</w:t>
      </w:r>
    </w:p>
    <w:p w:rsidR="00B022C0" w:rsidRDefault="00B022C0">
      <w:pPr>
        <w:spacing w:line="362" w:lineRule="auto"/>
        <w:rPr>
          <w:rFonts w:ascii="Arial"/>
        </w:rPr>
      </w:pPr>
    </w:p>
    <w:p w:rsidR="00B022C0" w:rsidRDefault="00761A35">
      <w:pPr>
        <w:spacing w:before="79" w:line="465" w:lineRule="exact"/>
        <w:ind w:left="523"/>
        <w:rPr>
          <w:rFonts w:ascii="宋体" w:eastAsia="宋体" w:hAnsi="宋体" w:cs="宋体"/>
          <w:sz w:val="24"/>
        </w:rPr>
      </w:pPr>
      <w:r>
        <w:rPr>
          <w:rFonts w:ascii="Times New Roman" w:eastAsia="Times New Roman" w:hAnsi="Times New Roman" w:cs="Times New Roman"/>
          <w:spacing w:val="-2"/>
          <w:position w:val="17"/>
          <w:sz w:val="24"/>
        </w:rPr>
        <w:t xml:space="preserve">1.  </w:t>
      </w:r>
      <w:r>
        <w:rPr>
          <w:rFonts w:ascii="宋体" w:eastAsia="宋体" w:hAnsi="宋体" w:cs="宋体"/>
          <w:spacing w:val="-2"/>
          <w:position w:val="17"/>
          <w:sz w:val="24"/>
        </w:rPr>
        <w:t>戴丽琼</w:t>
      </w:r>
      <w:r>
        <w:rPr>
          <w:rFonts w:ascii="宋体" w:eastAsia="宋体" w:hAnsi="宋体" w:cs="宋体"/>
          <w:spacing w:val="-2"/>
          <w:position w:val="17"/>
          <w:sz w:val="24"/>
        </w:rPr>
        <w:t xml:space="preserve"> </w:t>
      </w:r>
      <w:r>
        <w:rPr>
          <w:rFonts w:ascii="宋体" w:eastAsia="宋体" w:hAnsi="宋体" w:cs="宋体"/>
          <w:spacing w:val="-2"/>
          <w:position w:val="17"/>
          <w:sz w:val="24"/>
        </w:rPr>
        <w:t>丰瑾主编《实用商务英语写作》东南</w:t>
      </w:r>
      <w:r>
        <w:rPr>
          <w:rFonts w:ascii="宋体" w:eastAsia="宋体" w:hAnsi="宋体" w:cs="宋体"/>
          <w:spacing w:val="-1"/>
          <w:position w:val="17"/>
          <w:sz w:val="24"/>
        </w:rPr>
        <w:t>大学出版社</w:t>
      </w:r>
      <w:r>
        <w:rPr>
          <w:rFonts w:ascii="宋体" w:eastAsia="宋体" w:hAnsi="宋体" w:cs="宋体"/>
          <w:spacing w:val="-1"/>
          <w:position w:val="17"/>
          <w:sz w:val="24"/>
        </w:rPr>
        <w:t xml:space="preserve"> </w:t>
      </w:r>
      <w:r>
        <w:rPr>
          <w:rFonts w:ascii="Times New Roman" w:eastAsia="Times New Roman" w:hAnsi="Times New Roman" w:cs="Times New Roman"/>
          <w:spacing w:val="-1"/>
          <w:position w:val="17"/>
          <w:sz w:val="24"/>
        </w:rPr>
        <w:t>2014</w:t>
      </w:r>
      <w:r>
        <w:rPr>
          <w:rFonts w:ascii="宋体" w:eastAsia="宋体" w:hAnsi="宋体" w:cs="宋体"/>
          <w:spacing w:val="-1"/>
          <w:position w:val="17"/>
          <w:sz w:val="24"/>
        </w:rPr>
        <w:t>年</w:t>
      </w:r>
      <w:r>
        <w:rPr>
          <w:rFonts w:ascii="Times New Roman" w:eastAsia="Times New Roman" w:hAnsi="Times New Roman" w:cs="Times New Roman"/>
          <w:spacing w:val="-1"/>
          <w:position w:val="17"/>
          <w:sz w:val="24"/>
        </w:rPr>
        <w:t>7</w:t>
      </w:r>
      <w:r>
        <w:rPr>
          <w:rFonts w:ascii="宋体" w:eastAsia="宋体" w:hAnsi="宋体" w:cs="宋体"/>
          <w:spacing w:val="-1"/>
          <w:position w:val="17"/>
          <w:sz w:val="24"/>
        </w:rPr>
        <w:t>月第一</w:t>
      </w:r>
    </w:p>
    <w:p w:rsidR="00B022C0" w:rsidRDefault="00761A35">
      <w:pPr>
        <w:spacing w:before="2" w:line="220" w:lineRule="auto"/>
        <w:ind w:left="25"/>
        <w:rPr>
          <w:rFonts w:ascii="宋体" w:eastAsia="宋体" w:hAnsi="宋体" w:cs="宋体"/>
          <w:sz w:val="24"/>
        </w:rPr>
      </w:pPr>
      <w:r>
        <w:rPr>
          <w:rFonts w:ascii="宋体" w:eastAsia="宋体" w:hAnsi="宋体" w:cs="宋体"/>
          <w:sz w:val="24"/>
        </w:rPr>
        <w:t>版</w:t>
      </w:r>
    </w:p>
    <w:p w:rsidR="00B022C0" w:rsidRDefault="00761A35">
      <w:pPr>
        <w:spacing w:before="153" w:line="220" w:lineRule="auto"/>
        <w:ind w:left="500"/>
        <w:rPr>
          <w:rFonts w:ascii="宋体" w:eastAsia="宋体" w:hAnsi="宋体" w:cs="宋体"/>
          <w:sz w:val="24"/>
        </w:rPr>
      </w:pPr>
      <w:r>
        <w:rPr>
          <w:rFonts w:ascii="Times New Roman" w:eastAsia="Times New Roman" w:hAnsi="Times New Roman" w:cs="Times New Roman"/>
          <w:spacing w:val="-10"/>
          <w:sz w:val="24"/>
        </w:rPr>
        <w:t xml:space="preserve">2.  </w:t>
      </w:r>
      <w:r>
        <w:rPr>
          <w:rFonts w:ascii="宋体" w:eastAsia="宋体" w:hAnsi="宋体" w:cs="宋体"/>
          <w:spacing w:val="-10"/>
          <w:sz w:val="24"/>
        </w:rPr>
        <w:t>羡</w:t>
      </w:r>
      <w:r>
        <w:rPr>
          <w:rFonts w:ascii="宋体" w:eastAsia="宋体" w:hAnsi="宋体" w:cs="宋体"/>
          <w:spacing w:val="-9"/>
          <w:sz w:val="24"/>
        </w:rPr>
        <w:t>锡</w:t>
      </w:r>
      <w:r>
        <w:rPr>
          <w:rFonts w:ascii="宋体" w:eastAsia="宋体" w:hAnsi="宋体" w:cs="宋体"/>
          <w:spacing w:val="-5"/>
          <w:sz w:val="24"/>
        </w:rPr>
        <w:t>彪</w:t>
      </w:r>
      <w:r>
        <w:rPr>
          <w:rFonts w:ascii="宋体" w:eastAsia="宋体" w:hAnsi="宋体" w:cs="宋体"/>
          <w:spacing w:val="-5"/>
          <w:sz w:val="24"/>
        </w:rPr>
        <w:t xml:space="preserve">     </w:t>
      </w:r>
      <w:r>
        <w:rPr>
          <w:rFonts w:ascii="宋体" w:eastAsia="宋体" w:hAnsi="宋体" w:cs="宋体"/>
          <w:spacing w:val="-5"/>
          <w:sz w:val="24"/>
        </w:rPr>
        <w:t>《商务英语写作》</w:t>
      </w:r>
      <w:r>
        <w:rPr>
          <w:rFonts w:ascii="宋体" w:eastAsia="宋体" w:hAnsi="宋体" w:cs="宋体"/>
          <w:spacing w:val="-5"/>
          <w:sz w:val="24"/>
        </w:rPr>
        <w:t xml:space="preserve">             </w:t>
      </w:r>
      <w:r>
        <w:rPr>
          <w:rFonts w:ascii="宋体" w:eastAsia="宋体" w:hAnsi="宋体" w:cs="宋体"/>
          <w:spacing w:val="-5"/>
          <w:sz w:val="24"/>
        </w:rPr>
        <w:t>北京：高等教育出版社</w:t>
      </w:r>
    </w:p>
    <w:p w:rsidR="00B022C0" w:rsidRDefault="00761A35">
      <w:pPr>
        <w:spacing w:before="118" w:line="220" w:lineRule="auto"/>
        <w:ind w:left="504"/>
        <w:rPr>
          <w:rFonts w:ascii="宋体" w:eastAsia="宋体" w:hAnsi="宋体" w:cs="宋体"/>
          <w:sz w:val="24"/>
        </w:rPr>
      </w:pPr>
      <w:r>
        <w:rPr>
          <w:rFonts w:ascii="Times New Roman" w:eastAsia="Times New Roman" w:hAnsi="Times New Roman" w:cs="Times New Roman"/>
          <w:spacing w:val="-16"/>
          <w:sz w:val="24"/>
        </w:rPr>
        <w:t xml:space="preserve">3. </w:t>
      </w:r>
      <w:r>
        <w:rPr>
          <w:rFonts w:ascii="Times New Roman" w:eastAsia="Times New Roman" w:hAnsi="Times New Roman" w:cs="Times New Roman"/>
          <w:spacing w:val="-14"/>
          <w:sz w:val="24"/>
        </w:rPr>
        <w:t xml:space="preserve"> </w:t>
      </w:r>
      <w:r>
        <w:rPr>
          <w:rFonts w:ascii="宋体" w:eastAsia="宋体" w:hAnsi="宋体" w:cs="宋体"/>
          <w:spacing w:val="-8"/>
          <w:sz w:val="24"/>
        </w:rPr>
        <w:t>何维湘</w:t>
      </w:r>
      <w:r>
        <w:rPr>
          <w:rFonts w:ascii="宋体" w:eastAsia="宋体" w:hAnsi="宋体" w:cs="宋体"/>
          <w:spacing w:val="-8"/>
          <w:sz w:val="24"/>
        </w:rPr>
        <w:t xml:space="preserve">     </w:t>
      </w:r>
      <w:r>
        <w:rPr>
          <w:rFonts w:ascii="宋体" w:eastAsia="宋体" w:hAnsi="宋体" w:cs="宋体"/>
          <w:spacing w:val="-8"/>
          <w:sz w:val="24"/>
        </w:rPr>
        <w:t>《商务英语应用文写作》</w:t>
      </w:r>
      <w:r>
        <w:rPr>
          <w:rFonts w:ascii="宋体" w:eastAsia="宋体" w:hAnsi="宋体" w:cs="宋体"/>
          <w:spacing w:val="-8"/>
          <w:sz w:val="24"/>
        </w:rPr>
        <w:t xml:space="preserve">       </w:t>
      </w:r>
      <w:r>
        <w:rPr>
          <w:rFonts w:ascii="宋体" w:eastAsia="宋体" w:hAnsi="宋体" w:cs="宋体"/>
          <w:spacing w:val="-8"/>
          <w:sz w:val="24"/>
        </w:rPr>
        <w:t>广州：</w:t>
      </w:r>
      <w:r>
        <w:rPr>
          <w:rFonts w:ascii="宋体" w:eastAsia="宋体" w:hAnsi="宋体" w:cs="宋体"/>
          <w:spacing w:val="-8"/>
          <w:sz w:val="24"/>
        </w:rPr>
        <w:t xml:space="preserve">  </w:t>
      </w:r>
      <w:r>
        <w:rPr>
          <w:rFonts w:ascii="宋体" w:eastAsia="宋体" w:hAnsi="宋体" w:cs="宋体"/>
          <w:spacing w:val="-8"/>
          <w:sz w:val="24"/>
        </w:rPr>
        <w:t>中山大学出版社</w:t>
      </w:r>
    </w:p>
    <w:p w:rsidR="00B022C0" w:rsidRDefault="00B022C0">
      <w:pPr>
        <w:spacing w:line="280" w:lineRule="auto"/>
        <w:rPr>
          <w:rFonts w:ascii="Arial"/>
        </w:rPr>
      </w:pPr>
    </w:p>
    <w:p w:rsidR="00B022C0" w:rsidRDefault="00B022C0">
      <w:pPr>
        <w:spacing w:line="281" w:lineRule="auto"/>
        <w:rPr>
          <w:rFonts w:ascii="Arial"/>
        </w:rPr>
      </w:pPr>
    </w:p>
    <w:p w:rsidR="00B022C0" w:rsidRDefault="00B022C0">
      <w:pPr>
        <w:spacing w:line="281" w:lineRule="auto"/>
        <w:rPr>
          <w:rFonts w:ascii="Arial"/>
        </w:rPr>
      </w:pPr>
    </w:p>
    <w:p w:rsidR="00B022C0" w:rsidRDefault="00B022C0">
      <w:pPr>
        <w:spacing w:line="281" w:lineRule="auto"/>
        <w:rPr>
          <w:rFonts w:ascii="Arial"/>
        </w:rPr>
      </w:pPr>
    </w:p>
    <w:p w:rsidR="00B022C0" w:rsidRDefault="00B022C0">
      <w:pPr>
        <w:spacing w:line="281" w:lineRule="auto"/>
        <w:rPr>
          <w:rFonts w:ascii="Arial"/>
        </w:rPr>
      </w:pPr>
    </w:p>
    <w:p w:rsidR="00B022C0" w:rsidRDefault="00761A35">
      <w:pPr>
        <w:spacing w:before="78" w:line="220" w:lineRule="auto"/>
        <w:ind w:left="6084"/>
        <w:rPr>
          <w:rFonts w:ascii="宋体" w:eastAsia="宋体" w:hAnsi="宋体" w:cs="宋体"/>
          <w:sz w:val="24"/>
        </w:rPr>
      </w:pPr>
      <w:r>
        <w:rPr>
          <w:rFonts w:ascii="宋体" w:eastAsia="宋体" w:hAnsi="宋体" w:cs="宋体"/>
          <w:spacing w:val="-21"/>
          <w:sz w:val="24"/>
        </w:rPr>
        <w:t>执</w:t>
      </w:r>
      <w:r>
        <w:rPr>
          <w:rFonts w:ascii="宋体" w:eastAsia="宋体" w:hAnsi="宋体" w:cs="宋体"/>
          <w:spacing w:val="-15"/>
          <w:sz w:val="24"/>
        </w:rPr>
        <w:t>笔人：</w:t>
      </w:r>
      <w:r>
        <w:rPr>
          <w:rFonts w:ascii="宋体" w:eastAsia="宋体" w:hAnsi="宋体" w:cs="宋体"/>
          <w:spacing w:val="-15"/>
          <w:sz w:val="24"/>
        </w:rPr>
        <w:t xml:space="preserve"> </w:t>
      </w:r>
      <w:r>
        <w:rPr>
          <w:rFonts w:ascii="宋体" w:eastAsia="宋体" w:hAnsi="宋体" w:cs="宋体"/>
          <w:spacing w:val="-15"/>
          <w:sz w:val="24"/>
        </w:rPr>
        <w:t>唐世民</w:t>
      </w:r>
    </w:p>
    <w:p w:rsidR="00B022C0" w:rsidRDefault="00761A35">
      <w:pPr>
        <w:spacing w:before="183" w:line="220" w:lineRule="auto"/>
        <w:ind w:left="6151"/>
        <w:rPr>
          <w:rFonts w:ascii="宋体" w:eastAsia="宋体" w:hAnsi="宋体" w:cs="宋体"/>
          <w:sz w:val="24"/>
        </w:rPr>
      </w:pP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B022C0" w:rsidRDefault="00761A35">
      <w:pPr>
        <w:spacing w:before="181" w:line="220" w:lineRule="auto"/>
        <w:ind w:left="6211"/>
        <w:rPr>
          <w:rFonts w:ascii="宋体" w:eastAsia="宋体" w:hAnsi="宋体" w:cs="宋体"/>
          <w:sz w:val="24"/>
        </w:rPr>
      </w:pPr>
      <w:r>
        <w:rPr>
          <w:rFonts w:ascii="宋体" w:eastAsia="宋体" w:hAnsi="宋体" w:cs="宋体"/>
          <w:spacing w:val="-4"/>
          <w:sz w:val="24"/>
        </w:rPr>
        <w:t>审批</w:t>
      </w:r>
      <w:r>
        <w:rPr>
          <w:rFonts w:ascii="宋体" w:eastAsia="宋体" w:hAnsi="宋体" w:cs="宋体"/>
          <w:spacing w:val="-3"/>
          <w:sz w:val="24"/>
        </w:rPr>
        <w:t>人</w:t>
      </w:r>
      <w:r>
        <w:rPr>
          <w:rFonts w:ascii="宋体" w:eastAsia="宋体" w:hAnsi="宋体" w:cs="宋体"/>
          <w:spacing w:val="-2"/>
          <w:sz w:val="24"/>
        </w:rPr>
        <w:t>：朱</w:t>
      </w:r>
      <w:r>
        <w:rPr>
          <w:rFonts w:ascii="宋体" w:eastAsia="宋体" w:hAnsi="宋体" w:cs="宋体" w:hint="eastAsia"/>
          <w:spacing w:val="-2"/>
          <w:sz w:val="24"/>
        </w:rPr>
        <w:t xml:space="preserve"> </w:t>
      </w:r>
      <w:r>
        <w:rPr>
          <w:rFonts w:ascii="宋体" w:eastAsia="宋体" w:hAnsi="宋体" w:cs="宋体"/>
          <w:spacing w:val="-2"/>
          <w:sz w:val="24"/>
        </w:rPr>
        <w:t>江</w:t>
      </w:r>
    </w:p>
    <w:p w:rsidR="00B022C0" w:rsidRDefault="00B022C0"/>
    <w:p w:rsidR="00B022C0" w:rsidRDefault="00B022C0">
      <w:pPr>
        <w:sectPr w:rsidR="00B022C0">
          <w:footerReference w:type="default" r:id="rId81"/>
          <w:pgSz w:w="11900" w:h="16840"/>
          <w:pgMar w:top="400" w:right="1785" w:bottom="1153" w:left="1785" w:header="0" w:footer="996" w:gutter="0"/>
          <w:cols w:space="720"/>
        </w:sect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tbl>
      <w:tblPr>
        <w:tblStyle w:val="TableNormal"/>
        <w:tblW w:w="2164"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81" w:line="226" w:lineRule="auto"/>
              <w:ind w:left="186"/>
              <w:rPr>
                <w:rFonts w:ascii="Times New Roman" w:eastAsia="Times New Roman" w:hAnsi="Times New Roman" w:cs="Times New Roman"/>
                <w:sz w:val="20"/>
                <w:szCs w:val="20"/>
              </w:rPr>
            </w:pPr>
            <w:r>
              <w:rPr>
                <w:rFonts w:ascii="宋体" w:eastAsia="宋体" w:hAnsi="宋体" w:cs="宋体"/>
                <w:spacing w:val="-2"/>
                <w:sz w:val="20"/>
                <w:szCs w:val="20"/>
              </w:rPr>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060111</w:t>
            </w:r>
            <w:r>
              <w:rPr>
                <w:rFonts w:ascii="Times New Roman" w:eastAsia="Times New Roman" w:hAnsi="Times New Roman" w:cs="Times New Roman"/>
                <w:spacing w:val="-1"/>
                <w:sz w:val="20"/>
                <w:szCs w:val="20"/>
              </w:rPr>
              <w:t>1</w:t>
            </w:r>
          </w:p>
        </w:tc>
      </w:tr>
    </w:tbl>
    <w:p w:rsidR="00B022C0" w:rsidRDefault="00B022C0">
      <w:pPr>
        <w:spacing w:line="251" w:lineRule="auto"/>
        <w:rPr>
          <w:rFonts w:ascii="Arial"/>
        </w:rPr>
      </w:pPr>
    </w:p>
    <w:p w:rsidR="00B022C0" w:rsidRDefault="00B022C0">
      <w:pPr>
        <w:spacing w:line="252" w:lineRule="auto"/>
        <w:rPr>
          <w:rFonts w:ascii="Arial"/>
        </w:rPr>
      </w:pPr>
    </w:p>
    <w:p w:rsidR="00B022C0" w:rsidRDefault="00B022C0">
      <w:pPr>
        <w:spacing w:line="252" w:lineRule="auto"/>
        <w:rPr>
          <w:rFonts w:ascii="Arial"/>
        </w:rPr>
      </w:pPr>
    </w:p>
    <w:p w:rsidR="00B022C0" w:rsidRDefault="00761A35">
      <w:pPr>
        <w:pStyle w:val="1"/>
        <w:jc w:val="center"/>
      </w:pPr>
      <w:bookmarkStart w:id="74" w:name="_Toc30158"/>
      <w:bookmarkStart w:id="75" w:name="OLE_LINK17"/>
      <w:r>
        <w:t>实用电子商务课程教学大纲</w:t>
      </w:r>
      <w:bookmarkEnd w:id="74"/>
    </w:p>
    <w:p w:rsidR="00B022C0" w:rsidRDefault="00B022C0">
      <w:pPr>
        <w:spacing w:line="436" w:lineRule="auto"/>
        <w:rPr>
          <w:rFonts w:ascii="Arial"/>
        </w:rPr>
      </w:pPr>
    </w:p>
    <w:p w:rsidR="00B022C0" w:rsidRDefault="00761A35">
      <w:pPr>
        <w:spacing w:before="78" w:line="320" w:lineRule="exact"/>
        <w:ind w:left="2754"/>
        <w:rPr>
          <w:rFonts w:ascii="宋体" w:eastAsia="宋体" w:hAnsi="宋体" w:cs="宋体"/>
          <w:sz w:val="24"/>
        </w:rPr>
      </w:pPr>
      <w:r>
        <w:rPr>
          <w:rFonts w:ascii="宋体" w:eastAsia="宋体" w:hAnsi="宋体" w:cs="宋体"/>
          <w:spacing w:val="31"/>
          <w:position w:val="1"/>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position w:val="1"/>
          <w:sz w:val="24"/>
        </w:rPr>
        <w:t>Practical</w:t>
      </w:r>
      <w:r>
        <w:rPr>
          <w:rFonts w:ascii="Times New Roman" w:eastAsia="Times New Roman" w:hAnsi="Times New Roman" w:cs="Times New Roman"/>
          <w:spacing w:val="31"/>
          <w:position w:val="1"/>
          <w:sz w:val="24"/>
        </w:rPr>
        <w:t xml:space="preserve"> </w:t>
      </w:r>
      <w:r>
        <w:rPr>
          <w:rFonts w:ascii="Times New Roman" w:eastAsia="Times New Roman" w:hAnsi="Times New Roman" w:cs="Times New Roman"/>
          <w:b/>
          <w:bCs/>
          <w:position w:val="1"/>
          <w:sz w:val="24"/>
        </w:rPr>
        <w:t>E</w:t>
      </w:r>
      <w:r>
        <w:rPr>
          <w:rFonts w:ascii="Times New Roman" w:eastAsia="Times New Roman" w:hAnsi="Times New Roman" w:cs="Times New Roman"/>
          <w:b/>
          <w:bCs/>
          <w:spacing w:val="31"/>
          <w:position w:val="1"/>
          <w:sz w:val="24"/>
        </w:rPr>
        <w:t>-</w:t>
      </w:r>
      <w:r>
        <w:rPr>
          <w:rFonts w:ascii="Times New Roman" w:eastAsia="Times New Roman" w:hAnsi="Times New Roman" w:cs="Times New Roman"/>
          <w:b/>
          <w:bCs/>
          <w:position w:val="1"/>
          <w:sz w:val="24"/>
        </w:rPr>
        <w:t>Commerce</w:t>
      </w:r>
      <w:r>
        <w:rPr>
          <w:rFonts w:ascii="宋体" w:eastAsia="宋体" w:hAnsi="宋体" w:cs="宋体"/>
          <w:spacing w:val="31"/>
          <w:position w:val="1"/>
          <w:sz w:val="24"/>
          <w14:textOutline w14:w="3657" w14:cap="flat" w14:cmpd="sng" w14:algn="ctr">
            <w14:solidFill>
              <w14:srgbClr w14:val="000000"/>
            </w14:solidFill>
            <w14:prstDash w14:val="solid"/>
            <w14:miter w14:lim="0"/>
          </w14:textOutline>
        </w:rPr>
        <w:t>)</w:t>
      </w:r>
    </w:p>
    <w:p w:rsidR="00B022C0" w:rsidRDefault="00761A35">
      <w:pPr>
        <w:spacing w:before="210" w:line="226" w:lineRule="auto"/>
        <w:ind w:left="30"/>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p w:rsidR="00B022C0" w:rsidRDefault="00761A35">
      <w:pPr>
        <w:spacing w:before="230" w:line="470" w:lineRule="exact"/>
        <w:ind w:left="543"/>
        <w:rPr>
          <w:rFonts w:ascii="Times New Roman" w:eastAsia="Times New Roman" w:hAnsi="Times New Roman" w:cs="Times New Roman"/>
          <w:sz w:val="24"/>
        </w:rPr>
      </w:pP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课</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position w:val="17"/>
          <w:sz w:val="24"/>
        </w:rPr>
        <w:t>0601111</w:t>
      </w:r>
    </w:p>
    <w:p w:rsidR="00B022C0" w:rsidRDefault="00761A35">
      <w:pPr>
        <w:spacing w:before="1" w:line="220"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B022C0" w:rsidRDefault="00761A35">
      <w:pPr>
        <w:spacing w:before="178" w:line="220" w:lineRule="auto"/>
        <w:ind w:left="549"/>
        <w:rPr>
          <w:rFonts w:ascii="宋体" w:eastAsia="宋体" w:hAnsi="宋体" w:cs="宋体"/>
          <w:sz w:val="24"/>
        </w:rPr>
      </w:pPr>
      <w:r>
        <w:rPr>
          <w:rFonts w:ascii="宋体" w:eastAsia="宋体" w:hAnsi="宋体" w:cs="宋体"/>
          <w:spacing w:val="-18"/>
          <w:sz w:val="24"/>
          <w14:textOutline w14:w="3657" w14:cap="flat" w14:cmpd="sng" w14:algn="ctr">
            <w14:solidFill>
              <w14:srgbClr w14:val="000000"/>
            </w14:solidFill>
            <w14:prstDash w14:val="solid"/>
            <w14:miter w14:lim="0"/>
          </w14:textOutline>
        </w:rPr>
        <w:t>学</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时</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32  </w:t>
      </w:r>
      <w:r>
        <w:rPr>
          <w:rFonts w:ascii="宋体" w:eastAsia="宋体" w:hAnsi="宋体" w:cs="宋体"/>
          <w:spacing w:val="-9"/>
          <w:sz w:val="24"/>
        </w:rPr>
        <w:t>(</w:t>
      </w:r>
      <w:r>
        <w:rPr>
          <w:rFonts w:ascii="宋体" w:eastAsia="宋体" w:hAnsi="宋体" w:cs="宋体"/>
          <w:spacing w:val="-9"/>
          <w:sz w:val="24"/>
        </w:rPr>
        <w:t>其中：讲授学时</w:t>
      </w:r>
      <w:r>
        <w:rPr>
          <w:rFonts w:ascii="宋体" w:eastAsia="宋体" w:hAnsi="宋体" w:cs="宋体"/>
          <w:spacing w:val="-9"/>
          <w:sz w:val="24"/>
        </w:rPr>
        <w:t xml:space="preserve"> </w:t>
      </w:r>
      <w:r>
        <w:rPr>
          <w:rFonts w:ascii="Times New Roman" w:eastAsia="Times New Roman" w:hAnsi="Times New Roman" w:cs="Times New Roman"/>
          <w:spacing w:val="-9"/>
          <w:sz w:val="24"/>
        </w:rPr>
        <w:t>20</w:t>
      </w:r>
      <w:r>
        <w:rPr>
          <w:rFonts w:ascii="宋体" w:eastAsia="宋体" w:hAnsi="宋体" w:cs="宋体"/>
          <w:spacing w:val="-9"/>
          <w:sz w:val="24"/>
        </w:rPr>
        <w:t>，实训学时</w:t>
      </w:r>
      <w:r>
        <w:rPr>
          <w:rFonts w:ascii="宋体" w:eastAsia="宋体" w:hAnsi="宋体" w:cs="宋体"/>
          <w:spacing w:val="-9"/>
          <w:sz w:val="24"/>
        </w:rPr>
        <w:t xml:space="preserve"> </w:t>
      </w:r>
      <w:r>
        <w:rPr>
          <w:rFonts w:ascii="Times New Roman" w:eastAsia="Times New Roman" w:hAnsi="Times New Roman" w:cs="Times New Roman"/>
          <w:spacing w:val="-9"/>
          <w:sz w:val="24"/>
        </w:rPr>
        <w:t>12</w:t>
      </w:r>
      <w:r>
        <w:rPr>
          <w:rFonts w:ascii="宋体" w:eastAsia="宋体" w:hAnsi="宋体" w:cs="宋体"/>
          <w:spacing w:val="-9"/>
          <w:sz w:val="24"/>
        </w:rPr>
        <w:t>)</w:t>
      </w:r>
    </w:p>
    <w:p w:rsidR="00B022C0" w:rsidRDefault="00761A35">
      <w:pPr>
        <w:spacing w:before="185" w:line="220" w:lineRule="auto"/>
        <w:ind w:left="549"/>
        <w:rPr>
          <w:rFonts w:ascii="宋体" w:eastAsia="宋体" w:hAnsi="宋体" w:cs="宋体"/>
          <w:sz w:val="24"/>
        </w:rPr>
      </w:pPr>
      <w:r>
        <w:rPr>
          <w:rFonts w:ascii="宋体" w:eastAsia="宋体" w:hAnsi="宋体" w:cs="宋体"/>
          <w:spacing w:val="13"/>
          <w:sz w:val="24"/>
          <w14:textOutline w14:w="3657" w14:cap="flat" w14:cmpd="sng" w14:algn="ctr">
            <w14:solidFill>
              <w14:srgbClr w14:val="000000"/>
            </w14:solidFill>
            <w14:prstDash w14:val="solid"/>
            <w14:miter w14:lim="0"/>
          </w14:textOutline>
        </w:rPr>
        <w:t>先</w:t>
      </w:r>
      <w:r>
        <w:rPr>
          <w:rFonts w:ascii="宋体" w:eastAsia="宋体" w:hAnsi="宋体" w:cs="宋体"/>
          <w:spacing w:val="9"/>
          <w:sz w:val="24"/>
          <w14:textOutline w14:w="3657" w14:cap="flat" w14:cmpd="sng" w14:algn="ctr">
            <w14:solidFill>
              <w14:srgbClr w14:val="000000"/>
            </w14:solidFill>
            <w14:prstDash w14:val="solid"/>
            <w14:miter w14:lim="0"/>
          </w14:textOutline>
        </w:rPr>
        <w:t>修课程</w:t>
      </w:r>
      <w:r>
        <w:rPr>
          <w:rFonts w:ascii="Times New Roman" w:eastAsia="Times New Roman" w:hAnsi="Times New Roman" w:cs="Times New Roman"/>
          <w:b/>
          <w:bCs/>
          <w:spacing w:val="9"/>
          <w:sz w:val="24"/>
        </w:rPr>
        <w:t>:</w:t>
      </w:r>
      <w:r>
        <w:rPr>
          <w:rFonts w:ascii="Times New Roman" w:eastAsia="Times New Roman" w:hAnsi="Times New Roman" w:cs="Times New Roman"/>
          <w:spacing w:val="9"/>
          <w:sz w:val="24"/>
        </w:rPr>
        <w:t xml:space="preserve">  </w:t>
      </w:r>
      <w:r>
        <w:rPr>
          <w:rFonts w:ascii="宋体" w:eastAsia="宋体" w:hAnsi="宋体" w:cs="宋体"/>
          <w:spacing w:val="9"/>
          <w:sz w:val="24"/>
        </w:rPr>
        <w:t>无</w:t>
      </w:r>
    </w:p>
    <w:p w:rsidR="00B022C0" w:rsidRDefault="00761A35">
      <w:pPr>
        <w:spacing w:before="179"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2"/>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B022C0" w:rsidRDefault="00761A35">
      <w:pPr>
        <w:spacing w:before="184" w:line="220" w:lineRule="auto"/>
        <w:ind w:left="547"/>
        <w:rPr>
          <w:rFonts w:ascii="宋体" w:eastAsia="宋体" w:hAnsi="宋体" w:cs="宋体"/>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教</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材</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w:t>
      </w:r>
      <w:r>
        <w:rPr>
          <w:rFonts w:ascii="宋体" w:eastAsia="宋体" w:hAnsi="宋体" w:cs="宋体"/>
          <w:spacing w:val="-10"/>
          <w:sz w:val="24"/>
        </w:rPr>
        <w:t xml:space="preserve"> </w:t>
      </w:r>
      <w:r>
        <w:rPr>
          <w:rFonts w:ascii="宋体" w:eastAsia="宋体" w:hAnsi="宋体" w:cs="宋体"/>
          <w:spacing w:val="-10"/>
          <w:sz w:val="24"/>
        </w:rPr>
        <w:t>电子商务理论与实践</w:t>
      </w:r>
    </w:p>
    <w:p w:rsidR="00B022C0" w:rsidRDefault="00761A35">
      <w:pPr>
        <w:spacing w:before="180" w:line="220" w:lineRule="auto"/>
        <w:ind w:left="1586"/>
        <w:rPr>
          <w:rFonts w:ascii="宋体" w:eastAsia="宋体" w:hAnsi="宋体" w:cs="宋体"/>
          <w:sz w:val="24"/>
        </w:rPr>
      </w:pPr>
      <w:r>
        <w:rPr>
          <w:rFonts w:ascii="宋体" w:eastAsia="宋体" w:hAnsi="宋体" w:cs="宋体"/>
          <w:spacing w:val="-17"/>
          <w:sz w:val="24"/>
        </w:rPr>
        <w:t>主</w:t>
      </w:r>
      <w:r>
        <w:rPr>
          <w:rFonts w:ascii="宋体" w:eastAsia="宋体" w:hAnsi="宋体" w:cs="宋体"/>
          <w:spacing w:val="-11"/>
          <w:sz w:val="24"/>
        </w:rPr>
        <w:t>编：胡宏力，</w:t>
      </w:r>
      <w:r>
        <w:rPr>
          <w:rFonts w:ascii="宋体" w:eastAsia="宋体" w:hAnsi="宋体" w:cs="宋体"/>
          <w:spacing w:val="-11"/>
          <w:sz w:val="24"/>
        </w:rPr>
        <w:t xml:space="preserve">  </w:t>
      </w:r>
      <w:r>
        <w:rPr>
          <w:rFonts w:ascii="宋体" w:eastAsia="宋体" w:hAnsi="宋体" w:cs="宋体"/>
          <w:spacing w:val="-11"/>
          <w:sz w:val="24"/>
        </w:rPr>
        <w:t>北京：</w:t>
      </w:r>
      <w:r>
        <w:rPr>
          <w:rFonts w:ascii="宋体" w:eastAsia="宋体" w:hAnsi="宋体" w:cs="宋体"/>
          <w:spacing w:val="-11"/>
          <w:sz w:val="24"/>
        </w:rPr>
        <w:t xml:space="preserve"> </w:t>
      </w:r>
      <w:r>
        <w:rPr>
          <w:rFonts w:ascii="宋体" w:eastAsia="宋体" w:hAnsi="宋体" w:cs="宋体"/>
          <w:spacing w:val="-11"/>
          <w:sz w:val="24"/>
        </w:rPr>
        <w:t>中国人民大学出版社</w:t>
      </w:r>
    </w:p>
    <w:p w:rsidR="00B022C0" w:rsidRDefault="00761A35">
      <w:pPr>
        <w:spacing w:before="184" w:line="466" w:lineRule="exact"/>
        <w:ind w:left="543"/>
        <w:rPr>
          <w:rFonts w:ascii="宋体" w:eastAsia="宋体" w:hAnsi="宋体" w:cs="宋体"/>
          <w:sz w:val="24"/>
        </w:rPr>
      </w:pP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position w:val="17"/>
          <w:sz w:val="24"/>
          <w14:textOutline w14:w="3657" w14:cap="flat" w14:cmpd="sng" w14:algn="ctr">
            <w14:solidFill>
              <w14:srgbClr w14:val="000000"/>
            </w14:solidFill>
            <w14:prstDash w14:val="solid"/>
            <w14:miter w14:lim="0"/>
          </w14:textOutline>
        </w:rPr>
        <w:t>口</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2"/>
          <w:position w:val="17"/>
          <w:sz w:val="24"/>
        </w:rPr>
        <w:t xml:space="preserve"> </w:t>
      </w:r>
      <w:r>
        <w:rPr>
          <w:rFonts w:ascii="宋体" w:eastAsia="宋体" w:hAnsi="宋体" w:cs="宋体"/>
          <w:spacing w:val="-2"/>
          <w:position w:val="17"/>
          <w:sz w:val="24"/>
        </w:rPr>
        <w:t>外国语学院</w:t>
      </w:r>
    </w:p>
    <w:bookmarkEnd w:id="75"/>
    <w:p w:rsidR="00B022C0" w:rsidRDefault="00761A35">
      <w:pPr>
        <w:spacing w:line="220" w:lineRule="auto"/>
        <w:ind w:left="543"/>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课</w:t>
      </w:r>
      <w:r>
        <w:rPr>
          <w:rFonts w:ascii="宋体" w:eastAsia="宋体" w:hAnsi="宋体" w:cs="宋体"/>
          <w:spacing w:val="10"/>
          <w:sz w:val="24"/>
          <w14:textOutline w14:w="3657" w14:cap="flat" w14:cmpd="sng" w14:algn="ctr">
            <w14:solidFill>
              <w14:srgbClr w14:val="000000"/>
            </w14:solidFill>
            <w14:prstDash w14:val="solid"/>
            <w14:miter w14:lim="0"/>
          </w14:textOutline>
        </w:rPr>
        <w:t>程的性质与任务：</w:t>
      </w:r>
    </w:p>
    <w:p w:rsidR="00B022C0" w:rsidRDefault="00761A35">
      <w:pPr>
        <w:spacing w:before="188" w:line="362" w:lineRule="auto"/>
        <w:ind w:left="23" w:right="8" w:firstLine="486"/>
        <w:rPr>
          <w:rFonts w:ascii="宋体" w:eastAsia="宋体" w:hAnsi="宋体" w:cs="宋体"/>
          <w:sz w:val="24"/>
        </w:rPr>
      </w:pPr>
      <w:r>
        <w:rPr>
          <w:rFonts w:ascii="宋体" w:eastAsia="宋体" w:hAnsi="宋体" w:cs="宋体"/>
          <w:spacing w:val="-12"/>
          <w:sz w:val="24"/>
        </w:rPr>
        <w:t>实用电子</w:t>
      </w:r>
      <w:r>
        <w:rPr>
          <w:rFonts w:ascii="宋体" w:eastAsia="宋体" w:hAnsi="宋体" w:cs="宋体"/>
          <w:spacing w:val="-8"/>
          <w:sz w:val="24"/>
        </w:rPr>
        <w:t>商</w:t>
      </w:r>
      <w:r>
        <w:rPr>
          <w:rFonts w:ascii="宋体" w:eastAsia="宋体" w:hAnsi="宋体" w:cs="宋体"/>
          <w:spacing w:val="-6"/>
          <w:sz w:val="24"/>
        </w:rPr>
        <w:t>务是商务英语专业一门专业必修课程。通过本课程的教学，</w:t>
      </w:r>
      <w:r>
        <w:rPr>
          <w:rFonts w:ascii="宋体" w:eastAsia="宋体" w:hAnsi="宋体" w:cs="宋体"/>
          <w:spacing w:val="-6"/>
          <w:sz w:val="24"/>
        </w:rPr>
        <w:t xml:space="preserve"> </w:t>
      </w:r>
      <w:r>
        <w:rPr>
          <w:rFonts w:ascii="宋体" w:eastAsia="宋体" w:hAnsi="宋体" w:cs="宋体"/>
          <w:spacing w:val="-6"/>
          <w:sz w:val="24"/>
        </w:rPr>
        <w:t>使学</w:t>
      </w:r>
      <w:r>
        <w:rPr>
          <w:rFonts w:ascii="宋体" w:eastAsia="宋体" w:hAnsi="宋体" w:cs="宋体"/>
          <w:sz w:val="24"/>
        </w:rPr>
        <w:t xml:space="preserve"> </w:t>
      </w:r>
      <w:r>
        <w:rPr>
          <w:rFonts w:ascii="宋体" w:eastAsia="宋体" w:hAnsi="宋体" w:cs="宋体"/>
          <w:spacing w:val="-3"/>
          <w:sz w:val="24"/>
        </w:rPr>
        <w:t>生对电子商务的基本概念、基本模型以及在互联网上实施电子商务的大致过程</w:t>
      </w:r>
      <w:r>
        <w:rPr>
          <w:rFonts w:ascii="宋体" w:eastAsia="宋体" w:hAnsi="宋体" w:cs="宋体"/>
          <w:spacing w:val="-1"/>
          <w:sz w:val="24"/>
        </w:rPr>
        <w:t>和</w:t>
      </w:r>
      <w:r>
        <w:rPr>
          <w:rFonts w:ascii="宋体" w:eastAsia="宋体" w:hAnsi="宋体" w:cs="宋体"/>
          <w:sz w:val="24"/>
        </w:rPr>
        <w:t xml:space="preserve"> </w:t>
      </w:r>
      <w:r>
        <w:rPr>
          <w:rFonts w:ascii="宋体" w:eastAsia="宋体" w:hAnsi="宋体" w:cs="宋体"/>
          <w:spacing w:val="-12"/>
          <w:sz w:val="24"/>
        </w:rPr>
        <w:t>采</w:t>
      </w:r>
      <w:r>
        <w:rPr>
          <w:rFonts w:ascii="宋体" w:eastAsia="宋体" w:hAnsi="宋体" w:cs="宋体"/>
          <w:spacing w:val="-7"/>
          <w:sz w:val="24"/>
        </w:rPr>
        <w:t>用</w:t>
      </w:r>
      <w:r>
        <w:rPr>
          <w:rFonts w:ascii="宋体" w:eastAsia="宋体" w:hAnsi="宋体" w:cs="宋体"/>
          <w:spacing w:val="-6"/>
          <w:sz w:val="24"/>
        </w:rPr>
        <w:t>的主要技术有基本了解，</w:t>
      </w:r>
      <w:r>
        <w:rPr>
          <w:rFonts w:ascii="宋体" w:eastAsia="宋体" w:hAnsi="宋体" w:cs="宋体"/>
          <w:spacing w:val="-6"/>
          <w:sz w:val="24"/>
        </w:rPr>
        <w:t xml:space="preserve"> </w:t>
      </w:r>
      <w:r>
        <w:rPr>
          <w:rFonts w:ascii="宋体" w:eastAsia="宋体" w:hAnsi="宋体" w:cs="宋体"/>
          <w:spacing w:val="-6"/>
          <w:sz w:val="24"/>
        </w:rPr>
        <w:t>为学生在将来的工作岗位上从事电子信息和电子商</w:t>
      </w:r>
      <w:r>
        <w:rPr>
          <w:rFonts w:ascii="宋体" w:eastAsia="宋体" w:hAnsi="宋体" w:cs="宋体"/>
          <w:sz w:val="24"/>
        </w:rPr>
        <w:t xml:space="preserve"> </w:t>
      </w:r>
      <w:r>
        <w:rPr>
          <w:rFonts w:ascii="宋体" w:eastAsia="宋体" w:hAnsi="宋体" w:cs="宋体"/>
          <w:spacing w:val="-12"/>
          <w:sz w:val="24"/>
        </w:rPr>
        <w:t>务</w:t>
      </w:r>
      <w:r>
        <w:rPr>
          <w:rFonts w:ascii="宋体" w:eastAsia="宋体" w:hAnsi="宋体" w:cs="宋体"/>
          <w:spacing w:val="-7"/>
          <w:sz w:val="24"/>
        </w:rPr>
        <w:t>的</w:t>
      </w:r>
      <w:r>
        <w:rPr>
          <w:rFonts w:ascii="宋体" w:eastAsia="宋体" w:hAnsi="宋体" w:cs="宋体"/>
          <w:spacing w:val="-6"/>
          <w:sz w:val="24"/>
        </w:rPr>
        <w:t>相关工作奠定理论基础。本课程在教学中要紧紧围绕电子商务的实践，</w:t>
      </w:r>
      <w:r>
        <w:rPr>
          <w:rFonts w:ascii="宋体" w:eastAsia="宋体" w:hAnsi="宋体" w:cs="宋体"/>
          <w:spacing w:val="-6"/>
          <w:sz w:val="24"/>
        </w:rPr>
        <w:t xml:space="preserve"> </w:t>
      </w:r>
      <w:r>
        <w:rPr>
          <w:rFonts w:ascii="宋体" w:eastAsia="宋体" w:hAnsi="宋体" w:cs="宋体"/>
          <w:spacing w:val="-6"/>
          <w:sz w:val="24"/>
        </w:rPr>
        <w:t>结合</w:t>
      </w:r>
      <w:r>
        <w:rPr>
          <w:rFonts w:ascii="宋体" w:eastAsia="宋体" w:hAnsi="宋体" w:cs="宋体"/>
          <w:sz w:val="24"/>
        </w:rPr>
        <w:t xml:space="preserve"> </w:t>
      </w:r>
      <w:r>
        <w:rPr>
          <w:rFonts w:ascii="宋体" w:eastAsia="宋体" w:hAnsi="宋体" w:cs="宋体"/>
          <w:spacing w:val="-18"/>
          <w:sz w:val="24"/>
        </w:rPr>
        <w:t>网</w:t>
      </w:r>
      <w:r>
        <w:rPr>
          <w:rFonts w:ascii="宋体" w:eastAsia="宋体" w:hAnsi="宋体" w:cs="宋体"/>
          <w:spacing w:val="-10"/>
          <w:sz w:val="24"/>
        </w:rPr>
        <w:t>络</w:t>
      </w:r>
      <w:r>
        <w:rPr>
          <w:rFonts w:ascii="宋体" w:eastAsia="宋体" w:hAnsi="宋体" w:cs="宋体"/>
          <w:spacing w:val="-9"/>
          <w:sz w:val="24"/>
        </w:rPr>
        <w:t>的特点，</w:t>
      </w:r>
      <w:r>
        <w:rPr>
          <w:rFonts w:ascii="宋体" w:eastAsia="宋体" w:hAnsi="宋体" w:cs="宋体"/>
          <w:spacing w:val="-9"/>
          <w:sz w:val="24"/>
        </w:rPr>
        <w:t xml:space="preserve"> </w:t>
      </w:r>
      <w:r>
        <w:rPr>
          <w:rFonts w:ascii="宋体" w:eastAsia="宋体" w:hAnsi="宋体" w:cs="宋体"/>
          <w:spacing w:val="-9"/>
          <w:sz w:val="24"/>
        </w:rPr>
        <w:t>使学生理解电子商务的特点及其与传统商务活动的区别，</w:t>
      </w:r>
      <w:r>
        <w:rPr>
          <w:rFonts w:ascii="宋体" w:eastAsia="宋体" w:hAnsi="宋体" w:cs="宋体"/>
          <w:spacing w:val="-9"/>
          <w:sz w:val="24"/>
        </w:rPr>
        <w:t xml:space="preserve"> </w:t>
      </w:r>
      <w:r>
        <w:rPr>
          <w:rFonts w:ascii="宋体" w:eastAsia="宋体" w:hAnsi="宋体" w:cs="宋体"/>
          <w:spacing w:val="-9"/>
          <w:sz w:val="24"/>
        </w:rPr>
        <w:t>能够充分</w:t>
      </w:r>
      <w:r>
        <w:rPr>
          <w:rFonts w:ascii="宋体" w:eastAsia="宋体" w:hAnsi="宋体" w:cs="宋体"/>
          <w:sz w:val="24"/>
        </w:rPr>
        <w:t xml:space="preserve"> </w:t>
      </w:r>
      <w:r>
        <w:rPr>
          <w:rFonts w:ascii="宋体" w:eastAsia="宋体" w:hAnsi="宋体" w:cs="宋体"/>
          <w:spacing w:val="-2"/>
          <w:sz w:val="24"/>
        </w:rPr>
        <w:t>利用网络优势提高从事商务活</w:t>
      </w:r>
      <w:r>
        <w:rPr>
          <w:rFonts w:ascii="宋体" w:eastAsia="宋体" w:hAnsi="宋体" w:cs="宋体"/>
          <w:spacing w:val="-1"/>
          <w:sz w:val="24"/>
        </w:rPr>
        <w:t>动的技巧和发现商业机会的能力。</w:t>
      </w:r>
    </w:p>
    <w:p w:rsidR="00B022C0" w:rsidRDefault="00761A35">
      <w:pPr>
        <w:spacing w:before="43" w:line="227" w:lineRule="auto"/>
        <w:ind w:left="636"/>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3"/>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课程目标</w:t>
      </w:r>
    </w:p>
    <w:p w:rsidR="00B022C0" w:rsidRDefault="00761A35">
      <w:pPr>
        <w:spacing w:before="229" w:line="220" w:lineRule="auto"/>
        <w:ind w:left="283"/>
        <w:rPr>
          <w:rFonts w:ascii="宋体" w:eastAsia="宋体" w:hAnsi="宋体" w:cs="宋体"/>
          <w:sz w:val="24"/>
        </w:rPr>
      </w:pPr>
      <w:r>
        <w:rPr>
          <w:rFonts w:ascii="Times New Roman" w:eastAsia="Times New Roman" w:hAnsi="Times New Roman" w:cs="Times New Roman"/>
          <w:spacing w:val="-6"/>
          <w:sz w:val="24"/>
        </w:rPr>
        <w:t>1</w:t>
      </w:r>
      <w:r>
        <w:rPr>
          <w:rFonts w:ascii="Times New Roman" w:eastAsia="Times New Roman" w:hAnsi="Times New Roman" w:cs="Times New Roman"/>
          <w:spacing w:val="-5"/>
          <w:sz w:val="24"/>
        </w:rPr>
        <w:t xml:space="preserve"> </w:t>
      </w:r>
      <w:r>
        <w:rPr>
          <w:rFonts w:ascii="宋体" w:eastAsia="宋体" w:hAnsi="宋体" w:cs="宋体"/>
          <w:spacing w:val="-5"/>
          <w:sz w:val="24"/>
        </w:rPr>
        <w:t>、理解并掌握电子商务的基本概念、基本方法和基本知识；</w:t>
      </w:r>
    </w:p>
    <w:p w:rsidR="00B022C0" w:rsidRDefault="00761A35">
      <w:pPr>
        <w:spacing w:before="181" w:line="220" w:lineRule="auto"/>
        <w:ind w:left="260"/>
        <w:rPr>
          <w:rFonts w:ascii="宋体" w:eastAsia="宋体" w:hAnsi="宋体" w:cs="宋体"/>
          <w:sz w:val="24"/>
        </w:rPr>
      </w:pPr>
      <w:r>
        <w:rPr>
          <w:rFonts w:ascii="Times New Roman" w:eastAsia="Times New Roman" w:hAnsi="Times New Roman" w:cs="Times New Roman"/>
          <w:spacing w:val="-3"/>
          <w:sz w:val="24"/>
        </w:rPr>
        <w:t>2</w:t>
      </w:r>
      <w:r>
        <w:rPr>
          <w:rFonts w:ascii="宋体" w:eastAsia="宋体" w:hAnsi="宋体" w:cs="宋体"/>
          <w:spacing w:val="-3"/>
          <w:sz w:val="24"/>
        </w:rPr>
        <w:t>、初步具备设计开展电子商务方案的能力</w:t>
      </w:r>
      <w:r>
        <w:rPr>
          <w:rFonts w:ascii="宋体" w:eastAsia="宋体" w:hAnsi="宋体" w:cs="宋体"/>
          <w:spacing w:val="-1"/>
          <w:sz w:val="24"/>
        </w:rPr>
        <w:t>；</w:t>
      </w:r>
    </w:p>
    <w:p w:rsidR="00B022C0" w:rsidRDefault="00761A35">
      <w:pPr>
        <w:spacing w:before="184" w:line="220" w:lineRule="auto"/>
        <w:ind w:left="264"/>
        <w:rPr>
          <w:rFonts w:ascii="宋体" w:eastAsia="宋体" w:hAnsi="宋体" w:cs="宋体"/>
          <w:sz w:val="24"/>
        </w:rPr>
      </w:pPr>
      <w:r>
        <w:rPr>
          <w:rFonts w:ascii="Times New Roman" w:eastAsia="Times New Roman" w:hAnsi="Times New Roman" w:cs="Times New Roman"/>
          <w:spacing w:val="-12"/>
          <w:sz w:val="24"/>
        </w:rPr>
        <w:t>3</w:t>
      </w:r>
      <w:r>
        <w:rPr>
          <w:rFonts w:ascii="Times New Roman" w:eastAsia="Times New Roman" w:hAnsi="Times New Roman" w:cs="Times New Roman"/>
          <w:spacing w:val="-7"/>
          <w:sz w:val="24"/>
        </w:rPr>
        <w:t xml:space="preserve"> </w:t>
      </w:r>
      <w:r>
        <w:rPr>
          <w:rFonts w:ascii="宋体" w:eastAsia="宋体" w:hAnsi="宋体" w:cs="宋体"/>
          <w:spacing w:val="-6"/>
          <w:sz w:val="24"/>
        </w:rPr>
        <w:t>、理解和掌握网络经济下的信息规则；</w:t>
      </w:r>
    </w:p>
    <w:p w:rsidR="00B022C0" w:rsidRDefault="00761A35">
      <w:pPr>
        <w:spacing w:before="179" w:line="371" w:lineRule="auto"/>
        <w:ind w:left="26" w:right="20" w:firstLine="232"/>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、从整体上对电子商务</w:t>
      </w:r>
      <w:r>
        <w:rPr>
          <w:rFonts w:ascii="宋体" w:eastAsia="宋体" w:hAnsi="宋体" w:cs="宋体"/>
          <w:sz w:val="24"/>
        </w:rPr>
        <w:t>有一个明确的认知，并掌握电子商务的运作规律和表</w:t>
      </w:r>
      <w:r>
        <w:rPr>
          <w:rFonts w:ascii="宋体" w:eastAsia="宋体" w:hAnsi="宋体" w:cs="宋体"/>
          <w:sz w:val="24"/>
        </w:rPr>
        <w:t xml:space="preserve"> </w:t>
      </w:r>
      <w:r>
        <w:rPr>
          <w:rFonts w:ascii="宋体" w:eastAsia="宋体" w:hAnsi="宋体" w:cs="宋体"/>
          <w:spacing w:val="-14"/>
          <w:sz w:val="24"/>
        </w:rPr>
        <w:t>现</w:t>
      </w:r>
      <w:r>
        <w:rPr>
          <w:rFonts w:ascii="宋体" w:eastAsia="宋体" w:hAnsi="宋体" w:cs="宋体"/>
          <w:spacing w:val="-12"/>
          <w:sz w:val="24"/>
        </w:rPr>
        <w:t>形式；</w:t>
      </w:r>
    </w:p>
    <w:p w:rsidR="00B022C0" w:rsidRDefault="00B022C0">
      <w:pPr>
        <w:sectPr w:rsidR="00B022C0">
          <w:footerReference w:type="default" r:id="rId82"/>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266"/>
        <w:rPr>
          <w:rFonts w:ascii="宋体" w:eastAsia="宋体" w:hAnsi="宋体" w:cs="宋体"/>
          <w:sz w:val="24"/>
        </w:rPr>
      </w:pPr>
      <w:r>
        <w:rPr>
          <w:rFonts w:ascii="Times New Roman" w:eastAsia="Times New Roman" w:hAnsi="Times New Roman" w:cs="Times New Roman"/>
          <w:spacing w:val="-6"/>
          <w:sz w:val="24"/>
        </w:rPr>
        <w:t>5</w:t>
      </w:r>
      <w:r>
        <w:rPr>
          <w:rFonts w:ascii="宋体" w:eastAsia="宋体" w:hAnsi="宋体" w:cs="宋体"/>
          <w:spacing w:val="-6"/>
          <w:sz w:val="24"/>
        </w:rPr>
        <w:t>、领</w:t>
      </w:r>
      <w:r>
        <w:rPr>
          <w:rFonts w:ascii="宋体" w:eastAsia="宋体" w:hAnsi="宋体" w:cs="宋体"/>
          <w:spacing w:val="-4"/>
          <w:sz w:val="24"/>
        </w:rPr>
        <w:t>会</w:t>
      </w:r>
      <w:r>
        <w:rPr>
          <w:rFonts w:ascii="宋体" w:eastAsia="宋体" w:hAnsi="宋体" w:cs="宋体"/>
          <w:spacing w:val="-3"/>
          <w:sz w:val="24"/>
        </w:rPr>
        <w:t>电子商务在管理层次上的内涵；</w:t>
      </w:r>
    </w:p>
    <w:p w:rsidR="00B022C0" w:rsidRDefault="00761A35">
      <w:pPr>
        <w:spacing w:before="243" w:line="226" w:lineRule="auto"/>
        <w:ind w:left="25"/>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278" w:line="220" w:lineRule="auto"/>
        <w:ind w:left="24"/>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第一部分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基础篇</w:t>
      </w:r>
    </w:p>
    <w:p w:rsidR="00B022C0" w:rsidRDefault="00761A35">
      <w:pPr>
        <w:spacing w:before="173" w:line="220" w:lineRule="auto"/>
        <w:ind w:left="24"/>
        <w:rPr>
          <w:rFonts w:ascii="宋体" w:eastAsia="宋体" w:hAnsi="宋体" w:cs="宋体"/>
          <w:sz w:val="24"/>
        </w:rPr>
      </w:pPr>
      <w:r>
        <w:rPr>
          <w:rFonts w:ascii="宋体" w:eastAsia="宋体" w:hAnsi="宋体" w:cs="宋体"/>
          <w:spacing w:val="-1"/>
          <w:sz w:val="24"/>
        </w:rPr>
        <w:t>第一章</w:t>
      </w:r>
      <w:r>
        <w:rPr>
          <w:rFonts w:ascii="宋体" w:eastAsia="宋体" w:hAnsi="宋体" w:cs="宋体"/>
          <w:spacing w:val="-1"/>
          <w:sz w:val="24"/>
        </w:rPr>
        <w:t xml:space="preserve"> </w:t>
      </w:r>
      <w:r>
        <w:rPr>
          <w:rFonts w:ascii="宋体" w:eastAsia="宋体" w:hAnsi="宋体" w:cs="宋体"/>
          <w:sz w:val="24"/>
        </w:rPr>
        <w:t>电子商务概述</w:t>
      </w:r>
    </w:p>
    <w:p w:rsidR="00B022C0" w:rsidRDefault="00761A35">
      <w:pPr>
        <w:spacing w:before="176"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主要内容</w:t>
      </w:r>
    </w:p>
    <w:p w:rsidR="00B022C0" w:rsidRDefault="00761A35">
      <w:pPr>
        <w:spacing w:before="174" w:line="212" w:lineRule="auto"/>
        <w:ind w:left="24"/>
        <w:rPr>
          <w:rFonts w:ascii="宋体" w:eastAsia="宋体" w:hAnsi="宋体" w:cs="宋体"/>
          <w:sz w:val="24"/>
        </w:rPr>
      </w:pPr>
      <w:r>
        <w:rPr>
          <w:rFonts w:ascii="Times New Roman" w:eastAsia="Times New Roman" w:hAnsi="Times New Roman" w:cs="Times New Roman"/>
          <w:spacing w:val="2"/>
          <w:sz w:val="24"/>
        </w:rPr>
        <w:t>(1)</w:t>
      </w:r>
      <w:r>
        <w:rPr>
          <w:rFonts w:ascii="Times New Roman" w:eastAsia="Times New Roman" w:hAnsi="Times New Roman" w:cs="Times New Roman"/>
          <w:spacing w:val="1"/>
          <w:sz w:val="24"/>
        </w:rPr>
        <w:t xml:space="preserve">  </w:t>
      </w:r>
      <w:r>
        <w:rPr>
          <w:rFonts w:ascii="宋体" w:eastAsia="宋体" w:hAnsi="宋体" w:cs="宋体"/>
          <w:spacing w:val="1"/>
          <w:sz w:val="24"/>
        </w:rPr>
        <w:t>电子商务的产生</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 xml:space="preserve">  </w:t>
      </w:r>
      <w:r>
        <w:rPr>
          <w:rFonts w:ascii="宋体" w:eastAsia="宋体" w:hAnsi="宋体" w:cs="宋体"/>
          <w:spacing w:val="1"/>
          <w:sz w:val="24"/>
        </w:rPr>
        <w:t>电子商务的定义</w:t>
      </w:r>
    </w:p>
    <w:p w:rsidR="00B022C0" w:rsidRDefault="00761A35">
      <w:pPr>
        <w:spacing w:before="186" w:line="212" w:lineRule="auto"/>
        <w:ind w:left="2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电子商务的分类与特</w:t>
      </w:r>
      <w:r>
        <w:rPr>
          <w:rFonts w:ascii="宋体" w:eastAsia="宋体" w:hAnsi="宋体" w:cs="宋体"/>
          <w:sz w:val="24"/>
        </w:rPr>
        <w:t>征</w:t>
      </w:r>
    </w:p>
    <w:p w:rsidR="00B022C0" w:rsidRDefault="00761A35">
      <w:pPr>
        <w:spacing w:before="180" w:line="212" w:lineRule="auto"/>
        <w:ind w:left="2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电子商务发展现状</w:t>
      </w:r>
      <w:r>
        <w:rPr>
          <w:rFonts w:ascii="宋体" w:eastAsia="宋体" w:hAnsi="宋体" w:cs="宋体"/>
          <w:sz w:val="24"/>
        </w:rPr>
        <w:t>与趋势</w:t>
      </w:r>
    </w:p>
    <w:p w:rsidR="00B022C0" w:rsidRDefault="00761A35">
      <w:pPr>
        <w:spacing w:before="184" w:line="220" w:lineRule="auto"/>
        <w:ind w:left="20"/>
        <w:rPr>
          <w:rFonts w:ascii="宋体" w:eastAsia="宋体" w:hAnsi="宋体" w:cs="宋体"/>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 xml:space="preserve">.  </w:t>
      </w:r>
      <w:r>
        <w:rPr>
          <w:rFonts w:ascii="宋体" w:eastAsia="宋体" w:hAnsi="宋体" w:cs="宋体"/>
          <w:spacing w:val="1"/>
          <w:sz w:val="24"/>
        </w:rPr>
        <w:t>基本要求</w:t>
      </w:r>
    </w:p>
    <w:p w:rsidR="00B022C0" w:rsidRDefault="00761A35">
      <w:pPr>
        <w:spacing w:before="176" w:line="212" w:lineRule="auto"/>
        <w:ind w:left="2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掌握电子商务</w:t>
      </w:r>
      <w:r>
        <w:rPr>
          <w:rFonts w:ascii="宋体" w:eastAsia="宋体" w:hAnsi="宋体" w:cs="宋体"/>
          <w:sz w:val="24"/>
        </w:rPr>
        <w:t>的基本概念</w:t>
      </w:r>
    </w:p>
    <w:p w:rsidR="00B022C0" w:rsidRDefault="00761A35">
      <w:pPr>
        <w:spacing w:before="184" w:line="310" w:lineRule="auto"/>
        <w:ind w:left="24" w:right="5255"/>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掌握电子商</w:t>
      </w:r>
      <w:r>
        <w:rPr>
          <w:rFonts w:ascii="宋体" w:eastAsia="宋体" w:hAnsi="宋体" w:cs="宋体"/>
          <w:sz w:val="24"/>
        </w:rPr>
        <w:t>务发展的历史</w:t>
      </w:r>
      <w:r>
        <w:rPr>
          <w:rFonts w:ascii="宋体" w:eastAsia="宋体" w:hAnsi="宋体" w:cs="宋体"/>
          <w:sz w:val="24"/>
        </w:rPr>
        <w:t xml:space="preserve"> </w:t>
      </w:r>
      <w:r>
        <w:rPr>
          <w:rFonts w:ascii="宋体" w:eastAsia="宋体" w:hAnsi="宋体" w:cs="宋体"/>
          <w:spacing w:val="-1"/>
          <w:sz w:val="24"/>
        </w:rPr>
        <w:t>第二章</w:t>
      </w:r>
      <w:r>
        <w:rPr>
          <w:rFonts w:ascii="宋体" w:eastAsia="宋体" w:hAnsi="宋体" w:cs="宋体"/>
          <w:spacing w:val="-1"/>
          <w:sz w:val="24"/>
        </w:rPr>
        <w:t xml:space="preserve"> </w:t>
      </w:r>
      <w:r>
        <w:rPr>
          <w:rFonts w:ascii="宋体" w:eastAsia="宋体" w:hAnsi="宋体" w:cs="宋体"/>
          <w:spacing w:val="-1"/>
          <w:sz w:val="24"/>
        </w:rPr>
        <w:t>电子商务框架</w:t>
      </w:r>
      <w:r>
        <w:rPr>
          <w:rFonts w:ascii="宋体" w:eastAsia="宋体" w:hAnsi="宋体" w:cs="宋体"/>
          <w:sz w:val="24"/>
        </w:rPr>
        <w:t>与模式</w:t>
      </w:r>
      <w:r>
        <w:rPr>
          <w:rFonts w:ascii="宋体" w:eastAsia="宋体" w:hAnsi="宋体" w:cs="宋体"/>
          <w:sz w:val="24"/>
        </w:rPr>
        <w:t xml:space="preserve"> </w:t>
      </w:r>
      <w:r>
        <w:rPr>
          <w:rFonts w:ascii="Times New Roman" w:eastAsia="Times New Roman" w:hAnsi="Times New Roman" w:cs="Times New Roman"/>
          <w:spacing w:val="-2"/>
          <w:sz w:val="24"/>
        </w:rPr>
        <w:t>1.</w:t>
      </w:r>
      <w:r>
        <w:rPr>
          <w:rFonts w:ascii="宋体" w:eastAsia="宋体" w:hAnsi="宋体" w:cs="宋体"/>
          <w:spacing w:val="-2"/>
          <w:sz w:val="24"/>
        </w:rPr>
        <w:t>主要</w:t>
      </w:r>
      <w:r>
        <w:rPr>
          <w:rFonts w:ascii="宋体" w:eastAsia="宋体" w:hAnsi="宋体" w:cs="宋体"/>
          <w:spacing w:val="-1"/>
          <w:sz w:val="24"/>
        </w:rPr>
        <w:t>内容</w:t>
      </w:r>
    </w:p>
    <w:p w:rsidR="00B022C0" w:rsidRDefault="00761A35">
      <w:pPr>
        <w:spacing w:before="170" w:line="212" w:lineRule="auto"/>
        <w:ind w:left="24"/>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1"/>
          <w:sz w:val="24"/>
        </w:rPr>
        <w:t>电子商务框架</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1"/>
          <w:sz w:val="24"/>
        </w:rPr>
        <w:t>电子商务模式</w:t>
      </w:r>
    </w:p>
    <w:p w:rsidR="00B022C0" w:rsidRDefault="00761A35">
      <w:pPr>
        <w:spacing w:before="184" w:line="220" w:lineRule="auto"/>
        <w:ind w:left="2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z w:val="24"/>
        </w:rPr>
        <w:t>基本要求</w:t>
      </w:r>
    </w:p>
    <w:p w:rsidR="00B022C0" w:rsidRDefault="00761A35">
      <w:pPr>
        <w:spacing w:before="176" w:line="220" w:lineRule="auto"/>
        <w:ind w:left="30"/>
        <w:rPr>
          <w:rFonts w:ascii="宋体" w:eastAsia="宋体" w:hAnsi="宋体" w:cs="宋体"/>
          <w:sz w:val="24"/>
        </w:rPr>
      </w:pPr>
      <w:r>
        <w:rPr>
          <w:rFonts w:ascii="宋体" w:eastAsia="宋体" w:hAnsi="宋体" w:cs="宋体"/>
          <w:spacing w:val="-2"/>
          <w:sz w:val="24"/>
        </w:rPr>
        <w:t>掌握电</w:t>
      </w:r>
      <w:r>
        <w:rPr>
          <w:rFonts w:ascii="宋体" w:eastAsia="宋体" w:hAnsi="宋体" w:cs="宋体"/>
          <w:spacing w:val="-1"/>
          <w:sz w:val="24"/>
        </w:rPr>
        <w:t>子商务的框架与模式</w:t>
      </w:r>
    </w:p>
    <w:p w:rsidR="00B022C0" w:rsidRDefault="00761A35">
      <w:pPr>
        <w:spacing w:before="175" w:line="220" w:lineRule="auto"/>
        <w:ind w:left="24"/>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第二部分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技术篇</w:t>
      </w:r>
    </w:p>
    <w:p w:rsidR="00B022C0" w:rsidRDefault="00761A35">
      <w:pPr>
        <w:spacing w:before="174" w:line="456" w:lineRule="exact"/>
        <w:ind w:left="24"/>
        <w:rPr>
          <w:rFonts w:ascii="宋体" w:eastAsia="宋体" w:hAnsi="宋体" w:cs="宋体"/>
          <w:sz w:val="24"/>
        </w:rPr>
      </w:pPr>
      <w:r>
        <w:rPr>
          <w:rFonts w:ascii="宋体" w:eastAsia="宋体" w:hAnsi="宋体" w:cs="宋体"/>
          <w:spacing w:val="-1"/>
          <w:position w:val="16"/>
          <w:sz w:val="24"/>
        </w:rPr>
        <w:t>第三章</w:t>
      </w:r>
      <w:r>
        <w:rPr>
          <w:rFonts w:ascii="宋体" w:eastAsia="宋体" w:hAnsi="宋体" w:cs="宋体"/>
          <w:spacing w:val="-1"/>
          <w:position w:val="16"/>
          <w:sz w:val="24"/>
        </w:rPr>
        <w:t xml:space="preserve"> </w:t>
      </w:r>
      <w:r>
        <w:rPr>
          <w:rFonts w:ascii="宋体" w:eastAsia="宋体" w:hAnsi="宋体" w:cs="宋体"/>
          <w:spacing w:val="-1"/>
          <w:position w:val="16"/>
          <w:sz w:val="24"/>
        </w:rPr>
        <w:t>电</w:t>
      </w:r>
      <w:r>
        <w:rPr>
          <w:rFonts w:ascii="宋体" w:eastAsia="宋体" w:hAnsi="宋体" w:cs="宋体"/>
          <w:position w:val="16"/>
          <w:sz w:val="24"/>
        </w:rPr>
        <w:t>子商务基础技术</w:t>
      </w:r>
    </w:p>
    <w:p w:rsidR="00B022C0" w:rsidRDefault="00761A35">
      <w:pPr>
        <w:spacing w:before="1"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B022C0" w:rsidRDefault="00761A35">
      <w:pPr>
        <w:spacing w:before="174" w:line="212" w:lineRule="auto"/>
        <w:ind w:left="24"/>
        <w:rPr>
          <w:rFonts w:ascii="宋体" w:eastAsia="宋体" w:hAnsi="宋体" w:cs="宋体"/>
          <w:sz w:val="24"/>
        </w:rPr>
      </w:pPr>
      <w:r>
        <w:rPr>
          <w:rFonts w:ascii="Times New Roman" w:eastAsia="Times New Roman" w:hAnsi="Times New Roman" w:cs="Times New Roman"/>
          <w:spacing w:val="-4"/>
          <w:sz w:val="24"/>
        </w:rPr>
        <w:t xml:space="preserve">(1) </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 xml:space="preserve">Web </w:t>
      </w:r>
      <w:r>
        <w:rPr>
          <w:rFonts w:ascii="宋体" w:eastAsia="宋体" w:hAnsi="宋体" w:cs="宋体"/>
          <w:spacing w:val="-2"/>
          <w:sz w:val="24"/>
        </w:rPr>
        <w:t>技术</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Web </w:t>
      </w:r>
      <w:r>
        <w:rPr>
          <w:rFonts w:ascii="宋体" w:eastAsia="宋体" w:hAnsi="宋体" w:cs="宋体"/>
          <w:spacing w:val="-2"/>
          <w:sz w:val="24"/>
        </w:rPr>
        <w:t>技术</w:t>
      </w:r>
    </w:p>
    <w:p w:rsidR="00B022C0" w:rsidRDefault="00761A35">
      <w:pPr>
        <w:spacing w:before="186" w:line="212" w:lineRule="auto"/>
        <w:ind w:left="24"/>
        <w:rPr>
          <w:rFonts w:ascii="宋体" w:eastAsia="宋体" w:hAnsi="宋体" w:cs="宋体"/>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 xml:space="preserve">)  </w:t>
      </w:r>
      <w:r>
        <w:rPr>
          <w:rFonts w:ascii="宋体" w:eastAsia="宋体" w:hAnsi="宋体" w:cs="宋体"/>
          <w:spacing w:val="1"/>
          <w:sz w:val="24"/>
        </w:rPr>
        <w:t>数据库技术</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3)  </w:t>
      </w:r>
      <w:r>
        <w:rPr>
          <w:rFonts w:ascii="宋体" w:eastAsia="宋体" w:hAnsi="宋体" w:cs="宋体"/>
          <w:spacing w:val="1"/>
          <w:sz w:val="24"/>
        </w:rPr>
        <w:t>电子数据交换技术</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大数据及云计</w:t>
      </w:r>
      <w:r>
        <w:rPr>
          <w:rFonts w:ascii="宋体" w:eastAsia="宋体" w:hAnsi="宋体" w:cs="宋体"/>
          <w:sz w:val="24"/>
        </w:rPr>
        <w:t>算技术</w:t>
      </w:r>
    </w:p>
    <w:p w:rsidR="00B022C0" w:rsidRDefault="00761A35">
      <w:pPr>
        <w:spacing w:before="184"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z w:val="24"/>
        </w:rPr>
        <w:t>基本要求</w:t>
      </w:r>
    </w:p>
    <w:p w:rsidR="00B022C0" w:rsidRDefault="00761A35">
      <w:pPr>
        <w:spacing w:before="171" w:line="461" w:lineRule="exact"/>
        <w:ind w:left="30"/>
        <w:rPr>
          <w:rFonts w:ascii="宋体" w:eastAsia="宋体" w:hAnsi="宋体" w:cs="宋体"/>
          <w:sz w:val="24"/>
        </w:rPr>
      </w:pPr>
      <w:r>
        <w:rPr>
          <w:rFonts w:ascii="宋体" w:eastAsia="宋体" w:hAnsi="宋体" w:cs="宋体"/>
          <w:spacing w:val="-2"/>
          <w:position w:val="16"/>
          <w:sz w:val="24"/>
        </w:rPr>
        <w:t>掌握电子</w:t>
      </w:r>
      <w:r>
        <w:rPr>
          <w:rFonts w:ascii="宋体" w:eastAsia="宋体" w:hAnsi="宋体" w:cs="宋体"/>
          <w:spacing w:val="-1"/>
          <w:position w:val="16"/>
          <w:sz w:val="24"/>
        </w:rPr>
        <w:t>商务的技术体系</w:t>
      </w:r>
    </w:p>
    <w:p w:rsidR="00B022C0" w:rsidRDefault="00761A35">
      <w:pPr>
        <w:spacing w:before="1" w:line="219" w:lineRule="auto"/>
        <w:ind w:left="24"/>
        <w:rPr>
          <w:rFonts w:ascii="宋体" w:eastAsia="宋体" w:hAnsi="宋体" w:cs="宋体"/>
          <w:sz w:val="24"/>
        </w:rPr>
      </w:pPr>
      <w:r>
        <w:rPr>
          <w:rFonts w:ascii="宋体" w:eastAsia="宋体" w:hAnsi="宋体" w:cs="宋体"/>
          <w:spacing w:val="-6"/>
          <w:sz w:val="24"/>
        </w:rPr>
        <w:t>第四章</w:t>
      </w:r>
      <w:r>
        <w:rPr>
          <w:rFonts w:ascii="宋体" w:eastAsia="宋体" w:hAnsi="宋体" w:cs="宋体"/>
          <w:spacing w:val="20"/>
          <w:sz w:val="24"/>
        </w:rPr>
        <w:t xml:space="preserve">  </w:t>
      </w:r>
      <w:r>
        <w:rPr>
          <w:rFonts w:ascii="宋体" w:eastAsia="宋体" w:hAnsi="宋体" w:cs="宋体"/>
          <w:spacing w:val="-6"/>
          <w:sz w:val="24"/>
        </w:rPr>
        <w:t>电子支付</w:t>
      </w:r>
    </w:p>
    <w:p w:rsidR="00B022C0" w:rsidRDefault="00761A35">
      <w:pPr>
        <w:spacing w:before="175"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B022C0" w:rsidRDefault="00B022C0">
      <w:pPr>
        <w:sectPr w:rsidR="00B022C0">
          <w:footerReference w:type="default" r:id="rId83"/>
          <w:pgSz w:w="11900" w:h="16840"/>
          <w:pgMar w:top="400" w:right="1785" w:bottom="1153" w:left="1785" w:header="0" w:footer="996" w:gutter="0"/>
          <w:cols w:space="720"/>
        </w:sectPr>
      </w:pPr>
    </w:p>
    <w:p w:rsidR="00B022C0" w:rsidRDefault="00B022C0">
      <w:pPr>
        <w:spacing w:line="278" w:lineRule="auto"/>
        <w:rPr>
          <w:rFonts w:ascii="Arial"/>
        </w:rPr>
      </w:pPr>
    </w:p>
    <w:p w:rsidR="00B022C0" w:rsidRDefault="00B022C0">
      <w:pPr>
        <w:spacing w:line="278" w:lineRule="auto"/>
        <w:rPr>
          <w:rFonts w:ascii="Arial"/>
        </w:rPr>
      </w:pPr>
    </w:p>
    <w:p w:rsidR="00B022C0" w:rsidRDefault="00B022C0">
      <w:pPr>
        <w:spacing w:line="278" w:lineRule="auto"/>
        <w:rPr>
          <w:rFonts w:ascii="Arial"/>
        </w:rPr>
      </w:pPr>
    </w:p>
    <w:p w:rsidR="00B022C0" w:rsidRDefault="00B022C0">
      <w:pPr>
        <w:spacing w:line="279" w:lineRule="auto"/>
        <w:rPr>
          <w:rFonts w:ascii="Arial"/>
        </w:rPr>
      </w:pPr>
    </w:p>
    <w:p w:rsidR="00B022C0" w:rsidRDefault="00761A35">
      <w:pPr>
        <w:spacing w:before="78" w:line="212" w:lineRule="auto"/>
        <w:ind w:left="24"/>
        <w:rPr>
          <w:rFonts w:ascii="宋体" w:eastAsia="宋体" w:hAnsi="宋体" w:cs="宋体"/>
          <w:sz w:val="24"/>
        </w:rPr>
      </w:pPr>
      <w:r>
        <w:rPr>
          <w:rFonts w:ascii="Times New Roman" w:eastAsia="Times New Roman" w:hAnsi="Times New Roman" w:cs="Times New Roman"/>
          <w:spacing w:val="3"/>
          <w:sz w:val="24"/>
        </w:rPr>
        <w:t>(</w:t>
      </w:r>
      <w:r>
        <w:rPr>
          <w:rFonts w:ascii="Times New Roman" w:eastAsia="Times New Roman" w:hAnsi="Times New Roman" w:cs="Times New Roman"/>
          <w:spacing w:val="2"/>
          <w:sz w:val="24"/>
        </w:rPr>
        <w:t xml:space="preserve">1)  </w:t>
      </w:r>
      <w:r>
        <w:rPr>
          <w:rFonts w:ascii="宋体" w:eastAsia="宋体" w:hAnsi="宋体" w:cs="宋体"/>
          <w:spacing w:val="2"/>
          <w:sz w:val="24"/>
        </w:rPr>
        <w:t>电子支付</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2"/>
          <w:sz w:val="24"/>
        </w:rPr>
        <w:t>网络银</w:t>
      </w:r>
      <w:r>
        <w:rPr>
          <w:rFonts w:ascii="宋体" w:eastAsia="宋体" w:hAnsi="宋体" w:cs="宋体"/>
          <w:spacing w:val="1"/>
          <w:sz w:val="24"/>
        </w:rPr>
        <w:t>行</w:t>
      </w:r>
    </w:p>
    <w:p w:rsidR="00B022C0" w:rsidRDefault="00761A35">
      <w:pPr>
        <w:spacing w:before="185" w:line="287" w:lineRule="auto"/>
        <w:ind w:left="20" w:right="6935" w:firstLine="4"/>
        <w:rPr>
          <w:rFonts w:ascii="宋体" w:eastAsia="宋体" w:hAnsi="宋体" w:cs="宋体"/>
          <w:sz w:val="24"/>
        </w:rPr>
      </w:pP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3)  </w:t>
      </w:r>
      <w:r>
        <w:rPr>
          <w:rFonts w:ascii="宋体" w:eastAsia="宋体" w:hAnsi="宋体" w:cs="宋体"/>
          <w:spacing w:val="1"/>
          <w:sz w:val="24"/>
        </w:rPr>
        <w:t>移动支付</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70" w:line="461" w:lineRule="exact"/>
        <w:ind w:left="30"/>
        <w:rPr>
          <w:rFonts w:ascii="宋体" w:eastAsia="宋体" w:hAnsi="宋体" w:cs="宋体"/>
          <w:sz w:val="24"/>
        </w:rPr>
      </w:pPr>
      <w:r>
        <w:rPr>
          <w:rFonts w:ascii="宋体" w:eastAsia="宋体" w:hAnsi="宋体" w:cs="宋体"/>
          <w:spacing w:val="-2"/>
          <w:position w:val="16"/>
          <w:sz w:val="24"/>
        </w:rPr>
        <w:t>掌握多种电</w:t>
      </w:r>
      <w:r>
        <w:rPr>
          <w:rFonts w:ascii="宋体" w:eastAsia="宋体" w:hAnsi="宋体" w:cs="宋体"/>
          <w:spacing w:val="-1"/>
          <w:position w:val="16"/>
          <w:sz w:val="24"/>
        </w:rPr>
        <w:t>子支付手段</w:t>
      </w:r>
    </w:p>
    <w:p w:rsidR="00B022C0" w:rsidRDefault="00761A35">
      <w:pPr>
        <w:spacing w:line="219" w:lineRule="auto"/>
        <w:ind w:left="24"/>
        <w:rPr>
          <w:rFonts w:ascii="宋体" w:eastAsia="宋体" w:hAnsi="宋体" w:cs="宋体"/>
          <w:sz w:val="24"/>
        </w:rPr>
      </w:pPr>
      <w:r>
        <w:rPr>
          <w:rFonts w:ascii="宋体" w:eastAsia="宋体" w:hAnsi="宋体" w:cs="宋体"/>
          <w:spacing w:val="-1"/>
          <w:sz w:val="24"/>
        </w:rPr>
        <w:t>第五章</w:t>
      </w:r>
      <w:r>
        <w:rPr>
          <w:rFonts w:ascii="宋体" w:eastAsia="宋体" w:hAnsi="宋体" w:cs="宋体"/>
          <w:spacing w:val="-1"/>
          <w:sz w:val="24"/>
        </w:rPr>
        <w:t xml:space="preserve"> </w:t>
      </w:r>
      <w:r>
        <w:rPr>
          <w:rFonts w:ascii="宋体" w:eastAsia="宋体" w:hAnsi="宋体" w:cs="宋体"/>
          <w:sz w:val="24"/>
        </w:rPr>
        <w:t>电子商务物流</w:t>
      </w:r>
    </w:p>
    <w:p w:rsidR="00B022C0" w:rsidRDefault="00761A35">
      <w:pPr>
        <w:spacing w:before="176"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主要内容</w:t>
      </w:r>
    </w:p>
    <w:p w:rsidR="00B022C0" w:rsidRDefault="00761A35">
      <w:pPr>
        <w:spacing w:before="174" w:line="212" w:lineRule="auto"/>
        <w:ind w:left="24"/>
        <w:rPr>
          <w:rFonts w:ascii="宋体" w:eastAsia="宋体" w:hAnsi="宋体" w:cs="宋体"/>
          <w:sz w:val="24"/>
        </w:rPr>
      </w:pPr>
      <w:r>
        <w:rPr>
          <w:rFonts w:ascii="Times New Roman" w:eastAsia="Times New Roman" w:hAnsi="Times New Roman" w:cs="Times New Roman"/>
          <w:spacing w:val="-4"/>
          <w:sz w:val="24"/>
        </w:rPr>
        <w:t>(1)</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 xml:space="preserve"> </w:t>
      </w:r>
      <w:r>
        <w:rPr>
          <w:rFonts w:ascii="宋体" w:eastAsia="宋体" w:hAnsi="宋体" w:cs="宋体"/>
          <w:spacing w:val="-2"/>
          <w:sz w:val="24"/>
        </w:rPr>
        <w:t>物流概述</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EDI </w:t>
      </w:r>
      <w:r>
        <w:rPr>
          <w:rFonts w:ascii="宋体" w:eastAsia="宋体" w:hAnsi="宋体" w:cs="宋体"/>
          <w:spacing w:val="-2"/>
          <w:sz w:val="24"/>
        </w:rPr>
        <w:t>的标准</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1"/>
          <w:sz w:val="24"/>
        </w:rPr>
        <w:t>电子商务物流</w:t>
      </w:r>
    </w:p>
    <w:p w:rsidR="00B022C0" w:rsidRDefault="00761A35">
      <w:pPr>
        <w:spacing w:before="186" w:line="285" w:lineRule="auto"/>
        <w:ind w:left="20" w:right="5015" w:firstLine="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电子商务中</w:t>
      </w:r>
      <w:r>
        <w:rPr>
          <w:rFonts w:ascii="宋体" w:eastAsia="宋体" w:hAnsi="宋体" w:cs="宋体"/>
          <w:sz w:val="24"/>
        </w:rPr>
        <w:t>常用的物流技术</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75" w:line="461" w:lineRule="exact"/>
        <w:ind w:left="30"/>
        <w:rPr>
          <w:rFonts w:ascii="宋体" w:eastAsia="宋体" w:hAnsi="宋体" w:cs="宋体"/>
          <w:sz w:val="24"/>
        </w:rPr>
      </w:pPr>
      <w:r>
        <w:rPr>
          <w:rFonts w:ascii="宋体" w:eastAsia="宋体" w:hAnsi="宋体" w:cs="宋体"/>
          <w:spacing w:val="-2"/>
          <w:position w:val="16"/>
          <w:sz w:val="24"/>
        </w:rPr>
        <w:t>掌握电</w:t>
      </w:r>
      <w:r>
        <w:rPr>
          <w:rFonts w:ascii="宋体" w:eastAsia="宋体" w:hAnsi="宋体" w:cs="宋体"/>
          <w:spacing w:val="-1"/>
          <w:position w:val="16"/>
          <w:sz w:val="24"/>
        </w:rPr>
        <w:t>子商务物流系统内容</w:t>
      </w:r>
    </w:p>
    <w:p w:rsidR="00B022C0" w:rsidRDefault="00761A35">
      <w:pPr>
        <w:spacing w:before="1" w:line="219" w:lineRule="auto"/>
        <w:ind w:left="24"/>
        <w:rPr>
          <w:rFonts w:ascii="宋体" w:eastAsia="宋体" w:hAnsi="宋体" w:cs="宋体"/>
          <w:sz w:val="24"/>
        </w:rPr>
      </w:pPr>
      <w:r>
        <w:rPr>
          <w:rFonts w:ascii="宋体" w:eastAsia="宋体" w:hAnsi="宋体" w:cs="宋体"/>
          <w:spacing w:val="-1"/>
          <w:sz w:val="24"/>
        </w:rPr>
        <w:t>第六章</w:t>
      </w:r>
      <w:r>
        <w:rPr>
          <w:rFonts w:ascii="宋体" w:eastAsia="宋体" w:hAnsi="宋体" w:cs="宋体"/>
          <w:spacing w:val="-1"/>
          <w:sz w:val="24"/>
        </w:rPr>
        <w:t xml:space="preserve"> </w:t>
      </w:r>
      <w:r>
        <w:rPr>
          <w:rFonts w:ascii="宋体" w:eastAsia="宋体" w:hAnsi="宋体" w:cs="宋体"/>
          <w:spacing w:val="-1"/>
          <w:sz w:val="24"/>
        </w:rPr>
        <w:t>电子</w:t>
      </w:r>
      <w:r>
        <w:rPr>
          <w:rFonts w:ascii="宋体" w:eastAsia="宋体" w:hAnsi="宋体" w:cs="宋体"/>
          <w:sz w:val="24"/>
        </w:rPr>
        <w:t>商务安全与法律</w:t>
      </w:r>
    </w:p>
    <w:p w:rsidR="00B022C0" w:rsidRDefault="00761A35">
      <w:pPr>
        <w:spacing w:before="175" w:line="220" w:lineRule="auto"/>
        <w:ind w:left="16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主要内容</w:t>
      </w:r>
    </w:p>
    <w:p w:rsidR="00B022C0" w:rsidRDefault="00761A35">
      <w:pPr>
        <w:spacing w:before="175" w:line="212" w:lineRule="auto"/>
        <w:ind w:left="24"/>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1"/>
          <w:sz w:val="24"/>
        </w:rPr>
        <w:t>电子商务安全</w:t>
      </w:r>
    </w:p>
    <w:p w:rsidR="00B022C0" w:rsidRDefault="00761A35">
      <w:pPr>
        <w:spacing w:before="185" w:line="285" w:lineRule="auto"/>
        <w:ind w:left="20" w:right="5015" w:firstLine="4"/>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电子商务法</w:t>
      </w:r>
      <w:r>
        <w:rPr>
          <w:rFonts w:ascii="宋体" w:eastAsia="宋体" w:hAnsi="宋体" w:cs="宋体"/>
          <w:sz w:val="24"/>
        </w:rPr>
        <w:t>律数据加密技术</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75" w:line="220" w:lineRule="auto"/>
        <w:ind w:left="30"/>
        <w:rPr>
          <w:rFonts w:ascii="宋体" w:eastAsia="宋体" w:hAnsi="宋体" w:cs="宋体"/>
          <w:sz w:val="24"/>
        </w:rPr>
      </w:pPr>
      <w:r>
        <w:rPr>
          <w:rFonts w:ascii="宋体" w:eastAsia="宋体" w:hAnsi="宋体" w:cs="宋体"/>
          <w:spacing w:val="-2"/>
          <w:sz w:val="24"/>
        </w:rPr>
        <w:t>掌握</w:t>
      </w:r>
      <w:r>
        <w:rPr>
          <w:rFonts w:ascii="宋体" w:eastAsia="宋体" w:hAnsi="宋体" w:cs="宋体"/>
          <w:spacing w:val="-1"/>
          <w:sz w:val="24"/>
        </w:rPr>
        <w:t>电子商务安全常识基本法律</w:t>
      </w:r>
    </w:p>
    <w:p w:rsidR="00B022C0" w:rsidRDefault="00761A35">
      <w:pPr>
        <w:spacing w:before="176" w:line="220" w:lineRule="auto"/>
        <w:ind w:left="24"/>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第三部分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应用篇</w:t>
      </w:r>
    </w:p>
    <w:p w:rsidR="00B022C0" w:rsidRDefault="00761A35">
      <w:pPr>
        <w:spacing w:before="174" w:line="461" w:lineRule="exact"/>
        <w:ind w:left="24"/>
        <w:rPr>
          <w:rFonts w:ascii="宋体" w:eastAsia="宋体" w:hAnsi="宋体" w:cs="宋体"/>
          <w:sz w:val="24"/>
        </w:rPr>
      </w:pPr>
      <w:r>
        <w:rPr>
          <w:rFonts w:ascii="宋体" w:eastAsia="宋体" w:hAnsi="宋体" w:cs="宋体"/>
          <w:spacing w:val="-1"/>
          <w:position w:val="16"/>
          <w:sz w:val="24"/>
        </w:rPr>
        <w:t>第七章</w:t>
      </w:r>
      <w:r>
        <w:rPr>
          <w:rFonts w:ascii="宋体" w:eastAsia="宋体" w:hAnsi="宋体" w:cs="宋体"/>
          <w:spacing w:val="-1"/>
          <w:position w:val="16"/>
          <w:sz w:val="24"/>
        </w:rPr>
        <w:t xml:space="preserve"> </w:t>
      </w:r>
      <w:r>
        <w:rPr>
          <w:rFonts w:ascii="宋体" w:eastAsia="宋体" w:hAnsi="宋体" w:cs="宋体"/>
          <w:spacing w:val="-1"/>
          <w:position w:val="16"/>
          <w:sz w:val="24"/>
        </w:rPr>
        <w:t>消费者电</w:t>
      </w:r>
      <w:r>
        <w:rPr>
          <w:rFonts w:ascii="宋体" w:eastAsia="宋体" w:hAnsi="宋体" w:cs="宋体"/>
          <w:position w:val="16"/>
          <w:sz w:val="24"/>
        </w:rPr>
        <w:t>子商务应用</w:t>
      </w:r>
    </w:p>
    <w:p w:rsidR="00B022C0" w:rsidRDefault="00761A35">
      <w:pPr>
        <w:spacing w:before="1"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B022C0" w:rsidRDefault="00761A35">
      <w:pPr>
        <w:spacing w:before="174" w:line="212" w:lineRule="auto"/>
        <w:ind w:left="24"/>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2"/>
          <w:sz w:val="24"/>
        </w:rPr>
        <w:t>网上购</w:t>
      </w:r>
      <w:r>
        <w:rPr>
          <w:rFonts w:ascii="宋体" w:eastAsia="宋体" w:hAnsi="宋体" w:cs="宋体"/>
          <w:spacing w:val="1"/>
          <w:sz w:val="24"/>
        </w:rPr>
        <w:t>物</w:t>
      </w:r>
    </w:p>
    <w:p w:rsidR="00B022C0" w:rsidRDefault="00761A35">
      <w:pPr>
        <w:spacing w:before="181"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2"/>
          <w:sz w:val="24"/>
        </w:rPr>
        <w:t>网上拍</w:t>
      </w:r>
      <w:r>
        <w:rPr>
          <w:rFonts w:ascii="宋体" w:eastAsia="宋体" w:hAnsi="宋体" w:cs="宋体"/>
          <w:spacing w:val="1"/>
          <w:sz w:val="24"/>
        </w:rPr>
        <w:t>卖</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(3)  </w:t>
      </w:r>
      <w:r>
        <w:rPr>
          <w:rFonts w:ascii="宋体" w:eastAsia="宋体" w:hAnsi="宋体" w:cs="宋体"/>
          <w:spacing w:val="2"/>
          <w:sz w:val="24"/>
        </w:rPr>
        <w:t>网络出</w:t>
      </w:r>
      <w:r>
        <w:rPr>
          <w:rFonts w:ascii="宋体" w:eastAsia="宋体" w:hAnsi="宋体" w:cs="宋体"/>
          <w:spacing w:val="1"/>
          <w:sz w:val="24"/>
        </w:rPr>
        <w:t>版</w:t>
      </w:r>
    </w:p>
    <w:p w:rsidR="00B022C0" w:rsidRDefault="00761A35">
      <w:pPr>
        <w:spacing w:before="185" w:line="287" w:lineRule="auto"/>
        <w:ind w:left="20" w:right="6695" w:firstLine="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新媒体营销</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75" w:line="461" w:lineRule="exact"/>
        <w:ind w:left="30"/>
        <w:rPr>
          <w:rFonts w:ascii="宋体" w:eastAsia="宋体" w:hAnsi="宋体" w:cs="宋体"/>
          <w:sz w:val="24"/>
        </w:rPr>
      </w:pPr>
      <w:r>
        <w:rPr>
          <w:rFonts w:ascii="宋体" w:eastAsia="宋体" w:hAnsi="宋体" w:cs="宋体"/>
          <w:spacing w:val="-2"/>
          <w:position w:val="16"/>
          <w:sz w:val="24"/>
        </w:rPr>
        <w:t>掌握</w:t>
      </w:r>
      <w:r>
        <w:rPr>
          <w:rFonts w:ascii="宋体" w:eastAsia="宋体" w:hAnsi="宋体" w:cs="宋体"/>
          <w:spacing w:val="-1"/>
          <w:position w:val="16"/>
          <w:sz w:val="24"/>
        </w:rPr>
        <w:t>消费者电子商务应用形式</w:t>
      </w:r>
    </w:p>
    <w:p w:rsidR="00B022C0" w:rsidRDefault="00761A35">
      <w:pPr>
        <w:spacing w:before="1" w:line="219" w:lineRule="auto"/>
        <w:ind w:left="24"/>
        <w:rPr>
          <w:rFonts w:ascii="宋体" w:eastAsia="宋体" w:hAnsi="宋体" w:cs="宋体"/>
          <w:sz w:val="24"/>
        </w:rPr>
      </w:pPr>
      <w:r>
        <w:rPr>
          <w:rFonts w:ascii="宋体" w:eastAsia="宋体" w:hAnsi="宋体" w:cs="宋体"/>
          <w:spacing w:val="-1"/>
          <w:sz w:val="24"/>
        </w:rPr>
        <w:t>第八章</w:t>
      </w:r>
      <w:r>
        <w:rPr>
          <w:rFonts w:ascii="宋体" w:eastAsia="宋体" w:hAnsi="宋体" w:cs="宋体"/>
          <w:spacing w:val="-1"/>
          <w:sz w:val="24"/>
        </w:rPr>
        <w:t xml:space="preserve"> </w:t>
      </w:r>
      <w:r>
        <w:rPr>
          <w:rFonts w:ascii="宋体" w:eastAsia="宋体" w:hAnsi="宋体" w:cs="宋体"/>
          <w:spacing w:val="-1"/>
          <w:sz w:val="24"/>
        </w:rPr>
        <w:t>企业电子</w:t>
      </w:r>
      <w:r>
        <w:rPr>
          <w:rFonts w:ascii="宋体" w:eastAsia="宋体" w:hAnsi="宋体" w:cs="宋体"/>
          <w:sz w:val="24"/>
        </w:rPr>
        <w:t>商务应用</w:t>
      </w:r>
    </w:p>
    <w:p w:rsidR="00B022C0" w:rsidRDefault="00761A35">
      <w:pPr>
        <w:spacing w:before="171"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B022C0" w:rsidRDefault="00761A35">
      <w:pPr>
        <w:spacing w:before="174" w:line="212" w:lineRule="auto"/>
        <w:ind w:left="24"/>
        <w:rPr>
          <w:rFonts w:ascii="宋体" w:eastAsia="宋体" w:hAnsi="宋体" w:cs="宋体"/>
          <w:sz w:val="24"/>
        </w:rPr>
      </w:pP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1)  </w:t>
      </w:r>
      <w:r>
        <w:rPr>
          <w:rFonts w:ascii="宋体" w:eastAsia="宋体" w:hAnsi="宋体" w:cs="宋体"/>
          <w:spacing w:val="1"/>
          <w:sz w:val="24"/>
        </w:rPr>
        <w:t>企业流程重组</w:t>
      </w:r>
    </w:p>
    <w:p w:rsidR="00B022C0" w:rsidRDefault="00B022C0">
      <w:pPr>
        <w:sectPr w:rsidR="00B022C0">
          <w:footerReference w:type="default" r:id="rId84"/>
          <w:pgSz w:w="11900" w:h="16840"/>
          <w:pgMar w:top="400" w:right="1785" w:bottom="1153" w:left="1785" w:header="0" w:footer="996" w:gutter="0"/>
          <w:cols w:space="720"/>
        </w:sectPr>
      </w:pPr>
    </w:p>
    <w:p w:rsidR="00B022C0" w:rsidRDefault="00B022C0">
      <w:pPr>
        <w:spacing w:line="278" w:lineRule="auto"/>
        <w:rPr>
          <w:rFonts w:ascii="Arial"/>
        </w:rPr>
      </w:pPr>
    </w:p>
    <w:p w:rsidR="00B022C0" w:rsidRDefault="00B022C0">
      <w:pPr>
        <w:spacing w:line="278" w:lineRule="auto"/>
        <w:rPr>
          <w:rFonts w:ascii="Arial"/>
        </w:rPr>
      </w:pPr>
    </w:p>
    <w:p w:rsidR="00B022C0" w:rsidRDefault="00B022C0">
      <w:pPr>
        <w:spacing w:line="278" w:lineRule="auto"/>
        <w:rPr>
          <w:rFonts w:ascii="Arial"/>
        </w:rPr>
      </w:pPr>
    </w:p>
    <w:p w:rsidR="00B022C0" w:rsidRDefault="00B022C0">
      <w:pPr>
        <w:spacing w:line="279" w:lineRule="auto"/>
        <w:rPr>
          <w:rFonts w:ascii="Arial"/>
        </w:rPr>
      </w:pPr>
    </w:p>
    <w:p w:rsidR="00B022C0" w:rsidRDefault="00761A35">
      <w:pPr>
        <w:spacing w:before="78" w:line="212" w:lineRule="auto"/>
        <w:ind w:left="24"/>
        <w:rPr>
          <w:rFonts w:ascii="宋体" w:eastAsia="宋体" w:hAnsi="宋体" w:cs="宋体"/>
          <w:sz w:val="24"/>
        </w:rPr>
      </w:pPr>
      <w:bookmarkStart w:id="76" w:name="_bookmark22"/>
      <w:bookmarkEnd w:id="76"/>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2)  </w:t>
      </w:r>
      <w:r>
        <w:rPr>
          <w:rFonts w:ascii="宋体" w:eastAsia="宋体" w:hAnsi="宋体" w:cs="宋体"/>
          <w:spacing w:val="1"/>
          <w:sz w:val="24"/>
        </w:rPr>
        <w:t>企业资源计划</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 xml:space="preserve">)  </w:t>
      </w:r>
      <w:r>
        <w:rPr>
          <w:rFonts w:ascii="宋体" w:eastAsia="宋体" w:hAnsi="宋体" w:cs="宋体"/>
          <w:spacing w:val="1"/>
          <w:sz w:val="24"/>
        </w:rPr>
        <w:t>供应链管理</w:t>
      </w:r>
    </w:p>
    <w:p w:rsidR="00B022C0" w:rsidRDefault="00761A35">
      <w:pPr>
        <w:spacing w:before="185" w:line="287" w:lineRule="auto"/>
        <w:ind w:left="20" w:right="6455" w:firstLine="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客户关系管</w:t>
      </w:r>
      <w:r>
        <w:rPr>
          <w:rFonts w:ascii="宋体" w:eastAsia="宋体" w:hAnsi="宋体" w:cs="宋体"/>
          <w:sz w:val="24"/>
        </w:rPr>
        <w:t>理</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70" w:line="461" w:lineRule="exact"/>
        <w:ind w:left="30"/>
        <w:rPr>
          <w:rFonts w:ascii="宋体" w:eastAsia="宋体" w:hAnsi="宋体" w:cs="宋体"/>
          <w:sz w:val="24"/>
        </w:rPr>
      </w:pPr>
      <w:r>
        <w:rPr>
          <w:rFonts w:ascii="宋体" w:eastAsia="宋体" w:hAnsi="宋体" w:cs="宋体"/>
          <w:spacing w:val="-2"/>
          <w:position w:val="16"/>
          <w:sz w:val="24"/>
        </w:rPr>
        <w:t>掌握企</w:t>
      </w:r>
      <w:r>
        <w:rPr>
          <w:rFonts w:ascii="宋体" w:eastAsia="宋体" w:hAnsi="宋体" w:cs="宋体"/>
          <w:spacing w:val="-1"/>
          <w:position w:val="16"/>
          <w:sz w:val="24"/>
        </w:rPr>
        <w:t>业电子商务应用体系</w:t>
      </w:r>
    </w:p>
    <w:p w:rsidR="00B022C0" w:rsidRDefault="00761A35">
      <w:pPr>
        <w:spacing w:line="219" w:lineRule="auto"/>
        <w:ind w:left="24"/>
        <w:rPr>
          <w:rFonts w:ascii="宋体" w:eastAsia="宋体" w:hAnsi="宋体" w:cs="宋体"/>
          <w:sz w:val="24"/>
        </w:rPr>
      </w:pPr>
      <w:r>
        <w:rPr>
          <w:rFonts w:ascii="宋体" w:eastAsia="宋体" w:hAnsi="宋体" w:cs="宋体"/>
          <w:spacing w:val="-6"/>
          <w:sz w:val="24"/>
        </w:rPr>
        <w:t>第九章</w:t>
      </w:r>
      <w:r>
        <w:rPr>
          <w:rFonts w:ascii="宋体" w:eastAsia="宋体" w:hAnsi="宋体" w:cs="宋体"/>
          <w:spacing w:val="41"/>
          <w:sz w:val="24"/>
        </w:rPr>
        <w:t xml:space="preserve"> </w:t>
      </w:r>
      <w:r>
        <w:rPr>
          <w:rFonts w:ascii="宋体" w:eastAsia="宋体" w:hAnsi="宋体" w:cs="宋体"/>
          <w:spacing w:val="-6"/>
          <w:sz w:val="24"/>
        </w:rPr>
        <w:t>电子政务</w:t>
      </w:r>
    </w:p>
    <w:p w:rsidR="00B022C0" w:rsidRDefault="00761A35">
      <w:pPr>
        <w:spacing w:before="176"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B022C0" w:rsidRDefault="00761A35">
      <w:pPr>
        <w:spacing w:before="174" w:line="212" w:lineRule="auto"/>
        <w:ind w:left="24"/>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1"/>
          <w:sz w:val="24"/>
        </w:rPr>
        <w:t>电子政务概述</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2)  </w:t>
      </w:r>
      <w:r>
        <w:rPr>
          <w:rFonts w:ascii="宋体" w:eastAsia="宋体" w:hAnsi="宋体" w:cs="宋体"/>
          <w:spacing w:val="1"/>
          <w:sz w:val="24"/>
        </w:rPr>
        <w:t>电子政务发展阶段</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电子政务系统的框</w:t>
      </w:r>
      <w:r>
        <w:rPr>
          <w:rFonts w:ascii="宋体" w:eastAsia="宋体" w:hAnsi="宋体" w:cs="宋体"/>
          <w:sz w:val="24"/>
        </w:rPr>
        <w:t>架结构</w:t>
      </w:r>
    </w:p>
    <w:p w:rsidR="00B022C0" w:rsidRDefault="00761A35">
      <w:pPr>
        <w:spacing w:before="181" w:line="287" w:lineRule="auto"/>
        <w:ind w:left="20" w:right="5015" w:firstLine="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电子政务与</w:t>
      </w:r>
      <w:r>
        <w:rPr>
          <w:rFonts w:ascii="宋体" w:eastAsia="宋体" w:hAnsi="宋体" w:cs="宋体"/>
          <w:sz w:val="24"/>
        </w:rPr>
        <w:t>电子商务的关系</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75" w:line="461" w:lineRule="exact"/>
        <w:ind w:left="30"/>
        <w:rPr>
          <w:rFonts w:ascii="宋体" w:eastAsia="宋体" w:hAnsi="宋体" w:cs="宋体"/>
          <w:sz w:val="24"/>
        </w:rPr>
      </w:pPr>
      <w:r>
        <w:rPr>
          <w:rFonts w:ascii="宋体" w:eastAsia="宋体" w:hAnsi="宋体" w:cs="宋体"/>
          <w:spacing w:val="-1"/>
          <w:position w:val="16"/>
          <w:sz w:val="24"/>
        </w:rPr>
        <w:t>掌握消电子政务的基本概念和框架</w:t>
      </w:r>
    </w:p>
    <w:p w:rsidR="00B022C0" w:rsidRDefault="00761A35">
      <w:pPr>
        <w:spacing w:before="1" w:line="219" w:lineRule="auto"/>
        <w:ind w:left="24"/>
        <w:rPr>
          <w:rFonts w:ascii="宋体" w:eastAsia="宋体" w:hAnsi="宋体" w:cs="宋体"/>
          <w:sz w:val="24"/>
        </w:rPr>
      </w:pPr>
      <w:r>
        <w:rPr>
          <w:rFonts w:ascii="宋体" w:eastAsia="宋体" w:hAnsi="宋体" w:cs="宋体"/>
          <w:spacing w:val="-1"/>
          <w:sz w:val="24"/>
        </w:rPr>
        <w:t>第七章</w:t>
      </w:r>
      <w:r>
        <w:rPr>
          <w:rFonts w:ascii="宋体" w:eastAsia="宋体" w:hAnsi="宋体" w:cs="宋体"/>
          <w:spacing w:val="-1"/>
          <w:sz w:val="24"/>
        </w:rPr>
        <w:t xml:space="preserve"> </w:t>
      </w:r>
      <w:r>
        <w:rPr>
          <w:rFonts w:ascii="宋体" w:eastAsia="宋体" w:hAnsi="宋体" w:cs="宋体"/>
          <w:spacing w:val="-1"/>
          <w:sz w:val="24"/>
        </w:rPr>
        <w:t>行业电子</w:t>
      </w:r>
      <w:r>
        <w:rPr>
          <w:rFonts w:ascii="宋体" w:eastAsia="宋体" w:hAnsi="宋体" w:cs="宋体"/>
          <w:sz w:val="24"/>
        </w:rPr>
        <w:t>商务应用</w:t>
      </w:r>
    </w:p>
    <w:p w:rsidR="00B022C0" w:rsidRDefault="00761A35">
      <w:pPr>
        <w:spacing w:before="175"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B022C0" w:rsidRDefault="00761A35">
      <w:pPr>
        <w:spacing w:before="175" w:line="212" w:lineRule="auto"/>
        <w:ind w:left="2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证券电子商务</w:t>
      </w:r>
    </w:p>
    <w:p w:rsidR="00B022C0" w:rsidRDefault="00761A35">
      <w:pPr>
        <w:spacing w:before="180"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2"/>
          <w:sz w:val="24"/>
        </w:rPr>
        <w:t>网上保</w:t>
      </w:r>
      <w:r>
        <w:rPr>
          <w:rFonts w:ascii="宋体" w:eastAsia="宋体" w:hAnsi="宋体" w:cs="宋体"/>
          <w:spacing w:val="1"/>
          <w:sz w:val="24"/>
        </w:rPr>
        <w:t>险</w:t>
      </w:r>
    </w:p>
    <w:p w:rsidR="00B022C0" w:rsidRDefault="00761A35">
      <w:pPr>
        <w:spacing w:before="186" w:line="212" w:lineRule="auto"/>
        <w:ind w:left="24"/>
        <w:rPr>
          <w:rFonts w:ascii="宋体" w:eastAsia="宋体" w:hAnsi="宋体" w:cs="宋体"/>
          <w:sz w:val="24"/>
        </w:rPr>
      </w:pPr>
      <w:r>
        <w:rPr>
          <w:rFonts w:ascii="Times New Roman" w:eastAsia="Times New Roman" w:hAnsi="Times New Roman" w:cs="Times New Roman"/>
          <w:spacing w:val="2"/>
          <w:sz w:val="24"/>
        </w:rPr>
        <w:t xml:space="preserve">(3)  </w:t>
      </w:r>
      <w:r>
        <w:rPr>
          <w:rFonts w:ascii="宋体" w:eastAsia="宋体" w:hAnsi="宋体" w:cs="宋体"/>
          <w:spacing w:val="2"/>
          <w:sz w:val="24"/>
        </w:rPr>
        <w:t>网络教</w:t>
      </w:r>
      <w:r>
        <w:rPr>
          <w:rFonts w:ascii="宋体" w:eastAsia="宋体" w:hAnsi="宋体" w:cs="宋体"/>
          <w:spacing w:val="1"/>
          <w:sz w:val="24"/>
        </w:rPr>
        <w:t>育</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(4)  </w:t>
      </w:r>
      <w:r>
        <w:rPr>
          <w:rFonts w:ascii="宋体" w:eastAsia="宋体" w:hAnsi="宋体" w:cs="宋体"/>
          <w:spacing w:val="2"/>
          <w:sz w:val="24"/>
        </w:rPr>
        <w:t>网络旅</w:t>
      </w:r>
      <w:r>
        <w:rPr>
          <w:rFonts w:ascii="宋体" w:eastAsia="宋体" w:hAnsi="宋体" w:cs="宋体"/>
          <w:spacing w:val="1"/>
          <w:sz w:val="24"/>
        </w:rPr>
        <w:t>游</w:t>
      </w:r>
    </w:p>
    <w:p w:rsidR="00B022C0" w:rsidRDefault="00761A35">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(5</w:t>
      </w:r>
      <w:r>
        <w:rPr>
          <w:rFonts w:ascii="Times New Roman" w:eastAsia="Times New Roman" w:hAnsi="Times New Roman" w:cs="Times New Roman"/>
          <w:spacing w:val="1"/>
          <w:sz w:val="24"/>
        </w:rPr>
        <w:t xml:space="preserve">)  </w:t>
      </w:r>
      <w:r>
        <w:rPr>
          <w:rFonts w:ascii="宋体" w:eastAsia="宋体" w:hAnsi="宋体" w:cs="宋体"/>
          <w:spacing w:val="1"/>
          <w:sz w:val="24"/>
        </w:rPr>
        <w:t>医药电子商务</w:t>
      </w:r>
    </w:p>
    <w:p w:rsidR="00B022C0" w:rsidRDefault="00761A35">
      <w:pPr>
        <w:spacing w:before="185" w:line="287" w:lineRule="auto"/>
        <w:ind w:left="20" w:right="6695" w:firstLine="4"/>
        <w:rPr>
          <w:rFonts w:ascii="宋体" w:eastAsia="宋体" w:hAnsi="宋体" w:cs="宋体"/>
          <w:sz w:val="24"/>
        </w:rPr>
      </w:pPr>
      <w:r>
        <w:rPr>
          <w:rFonts w:ascii="Times New Roman" w:eastAsia="Times New Roman" w:hAnsi="Times New Roman" w:cs="Times New Roman"/>
          <w:spacing w:val="1"/>
          <w:sz w:val="24"/>
        </w:rPr>
        <w:t xml:space="preserve">(6)  </w:t>
      </w:r>
      <w:r>
        <w:rPr>
          <w:rFonts w:ascii="宋体" w:eastAsia="宋体" w:hAnsi="宋体" w:cs="宋体"/>
          <w:spacing w:val="1"/>
          <w:sz w:val="24"/>
        </w:rPr>
        <w:t>互联网金融</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71" w:line="460" w:lineRule="exact"/>
        <w:ind w:left="45"/>
        <w:rPr>
          <w:rFonts w:ascii="宋体" w:eastAsia="宋体" w:hAnsi="宋体" w:cs="宋体"/>
          <w:sz w:val="24"/>
        </w:rPr>
      </w:pPr>
      <w:r>
        <w:rPr>
          <w:rFonts w:ascii="宋体" w:eastAsia="宋体" w:hAnsi="宋体" w:cs="宋体"/>
          <w:spacing w:val="-2"/>
          <w:position w:val="16"/>
          <w:sz w:val="24"/>
        </w:rPr>
        <w:t>了解应用电子商务在以上行</w:t>
      </w:r>
      <w:r>
        <w:rPr>
          <w:rFonts w:ascii="宋体" w:eastAsia="宋体" w:hAnsi="宋体" w:cs="宋体"/>
          <w:spacing w:val="-1"/>
          <w:position w:val="16"/>
          <w:sz w:val="24"/>
        </w:rPr>
        <w:t>业的应用现状</w:t>
      </w:r>
    </w:p>
    <w:p w:rsidR="00B022C0" w:rsidRDefault="00761A35">
      <w:pPr>
        <w:spacing w:before="1" w:line="219" w:lineRule="auto"/>
        <w:ind w:left="24"/>
        <w:rPr>
          <w:rFonts w:ascii="宋体" w:eastAsia="宋体" w:hAnsi="宋体" w:cs="宋体"/>
          <w:sz w:val="24"/>
        </w:rPr>
      </w:pPr>
      <w:r>
        <w:rPr>
          <w:rFonts w:ascii="宋体" w:eastAsia="宋体" w:hAnsi="宋体" w:cs="宋体"/>
          <w:spacing w:val="-1"/>
          <w:sz w:val="24"/>
        </w:rPr>
        <w:t>第十一章</w:t>
      </w:r>
      <w:r>
        <w:rPr>
          <w:rFonts w:ascii="宋体" w:eastAsia="宋体" w:hAnsi="宋体" w:cs="宋体"/>
          <w:spacing w:val="-1"/>
          <w:sz w:val="24"/>
        </w:rPr>
        <w:t xml:space="preserve"> </w:t>
      </w:r>
      <w:r>
        <w:rPr>
          <w:rFonts w:ascii="宋体" w:eastAsia="宋体" w:hAnsi="宋体" w:cs="宋体"/>
          <w:spacing w:val="-1"/>
          <w:sz w:val="24"/>
        </w:rPr>
        <w:t>跨境电</w:t>
      </w:r>
      <w:r>
        <w:rPr>
          <w:rFonts w:ascii="宋体" w:eastAsia="宋体" w:hAnsi="宋体" w:cs="宋体"/>
          <w:sz w:val="24"/>
        </w:rPr>
        <w:t>子商务</w:t>
      </w:r>
    </w:p>
    <w:p w:rsidR="00B022C0" w:rsidRDefault="00761A35">
      <w:pPr>
        <w:spacing w:before="176"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B022C0" w:rsidRDefault="00761A35">
      <w:pPr>
        <w:spacing w:before="174" w:line="212" w:lineRule="auto"/>
        <w:ind w:left="2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跨境电子商务</w:t>
      </w:r>
      <w:r>
        <w:rPr>
          <w:rFonts w:ascii="宋体" w:eastAsia="宋体" w:hAnsi="宋体" w:cs="宋体"/>
          <w:sz w:val="24"/>
        </w:rPr>
        <w:t>概述</w:t>
      </w:r>
    </w:p>
    <w:p w:rsidR="00B022C0" w:rsidRDefault="00761A35">
      <w:pPr>
        <w:spacing w:before="186" w:line="212" w:lineRule="auto"/>
        <w:ind w:left="24"/>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跨境电子商务</w:t>
      </w:r>
      <w:r>
        <w:rPr>
          <w:rFonts w:ascii="宋体" w:eastAsia="宋体" w:hAnsi="宋体" w:cs="宋体"/>
          <w:sz w:val="24"/>
        </w:rPr>
        <w:t>平台</w:t>
      </w:r>
    </w:p>
    <w:p w:rsidR="00B022C0" w:rsidRDefault="00761A35">
      <w:pPr>
        <w:spacing w:before="185" w:line="285" w:lineRule="auto"/>
        <w:ind w:left="20" w:right="5735" w:firstLine="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跨境支付与</w:t>
      </w:r>
      <w:r>
        <w:rPr>
          <w:rFonts w:ascii="宋体" w:eastAsia="宋体" w:hAnsi="宋体" w:cs="宋体"/>
          <w:sz w:val="24"/>
        </w:rPr>
        <w:t>跨境物流</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76" w:line="220" w:lineRule="auto"/>
        <w:ind w:left="45"/>
        <w:rPr>
          <w:rFonts w:ascii="宋体" w:eastAsia="宋体" w:hAnsi="宋体" w:cs="宋体"/>
          <w:sz w:val="24"/>
        </w:rPr>
      </w:pPr>
      <w:r>
        <w:rPr>
          <w:rFonts w:ascii="宋体" w:eastAsia="宋体" w:hAnsi="宋体" w:cs="宋体"/>
          <w:spacing w:val="-2"/>
          <w:sz w:val="24"/>
        </w:rPr>
        <w:t>了解跨境电子商务的主要平</w:t>
      </w:r>
      <w:r>
        <w:rPr>
          <w:rFonts w:ascii="宋体" w:eastAsia="宋体" w:hAnsi="宋体" w:cs="宋体"/>
          <w:spacing w:val="-1"/>
          <w:sz w:val="24"/>
        </w:rPr>
        <w:t>台和相关知识</w:t>
      </w:r>
    </w:p>
    <w:p w:rsidR="00B022C0" w:rsidRDefault="00B022C0">
      <w:pPr>
        <w:sectPr w:rsidR="00B022C0">
          <w:footerReference w:type="default" r:id="rId85"/>
          <w:pgSz w:w="11900" w:h="16840"/>
          <w:pgMar w:top="400" w:right="1785" w:bottom="1153" w:left="1785" w:header="0" w:footer="996" w:gutter="0"/>
          <w:cols w:space="720"/>
        </w:sectPr>
      </w:pPr>
    </w:p>
    <w:p w:rsidR="00B022C0" w:rsidRDefault="00B022C0">
      <w:pPr>
        <w:spacing w:line="279" w:lineRule="auto"/>
        <w:rPr>
          <w:rFonts w:ascii="Arial"/>
        </w:rPr>
      </w:pPr>
    </w:p>
    <w:p w:rsidR="00B022C0" w:rsidRDefault="00B022C0">
      <w:pPr>
        <w:spacing w:line="279"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88"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79" w:line="360" w:lineRule="auto"/>
        <w:ind w:left="418" w:right="345" w:firstLine="481"/>
        <w:rPr>
          <w:rFonts w:ascii="宋体" w:eastAsia="宋体" w:hAnsi="宋体" w:cs="宋体"/>
          <w:sz w:val="24"/>
        </w:rPr>
      </w:pPr>
      <w:r>
        <w:rPr>
          <w:rFonts w:ascii="宋体" w:eastAsia="宋体" w:hAnsi="宋体" w:cs="宋体"/>
          <w:spacing w:val="-10"/>
          <w:sz w:val="24"/>
        </w:rPr>
        <w:t>教学中采用多种教学方法，演示法、</w:t>
      </w:r>
      <w:r>
        <w:rPr>
          <w:rFonts w:ascii="宋体" w:eastAsia="宋体" w:hAnsi="宋体" w:cs="宋体"/>
          <w:spacing w:val="-10"/>
          <w:sz w:val="24"/>
        </w:rPr>
        <w:t xml:space="preserve"> </w:t>
      </w:r>
      <w:r>
        <w:rPr>
          <w:rFonts w:ascii="宋体" w:eastAsia="宋体" w:hAnsi="宋体" w:cs="宋体"/>
          <w:spacing w:val="-10"/>
          <w:sz w:val="24"/>
        </w:rPr>
        <w:t>讨论等，注重实践性和趣味性，</w:t>
      </w:r>
      <w:r>
        <w:rPr>
          <w:rFonts w:ascii="宋体" w:eastAsia="宋体" w:hAnsi="宋体" w:cs="宋体"/>
          <w:spacing w:val="-10"/>
          <w:sz w:val="24"/>
        </w:rPr>
        <w:t xml:space="preserve"> </w:t>
      </w:r>
      <w:r>
        <w:rPr>
          <w:rFonts w:ascii="宋体" w:eastAsia="宋体" w:hAnsi="宋体" w:cs="宋体"/>
          <w:spacing w:val="-10"/>
          <w:sz w:val="24"/>
        </w:rPr>
        <w:t>注意</w:t>
      </w:r>
      <w:r>
        <w:rPr>
          <w:rFonts w:ascii="宋体" w:eastAsia="宋体" w:hAnsi="宋体" w:cs="宋体"/>
          <w:spacing w:val="-7"/>
          <w:sz w:val="24"/>
        </w:rPr>
        <w:t>培</w:t>
      </w:r>
      <w:r>
        <w:rPr>
          <w:rFonts w:ascii="宋体" w:eastAsia="宋体" w:hAnsi="宋体" w:cs="宋体"/>
          <w:sz w:val="24"/>
        </w:rPr>
        <w:t xml:space="preserve"> </w:t>
      </w:r>
      <w:r>
        <w:rPr>
          <w:rFonts w:ascii="宋体" w:eastAsia="宋体" w:hAnsi="宋体" w:cs="宋体"/>
          <w:spacing w:val="-2"/>
          <w:sz w:val="24"/>
        </w:rPr>
        <w:t>养学生积极思考、乐于</w:t>
      </w:r>
      <w:r>
        <w:rPr>
          <w:rFonts w:ascii="宋体" w:eastAsia="宋体" w:hAnsi="宋体" w:cs="宋体"/>
          <w:spacing w:val="-1"/>
          <w:sz w:val="24"/>
        </w:rPr>
        <w:t>实践的学习习惯。采取课堂多媒体演示讲解等教学手段。</w:t>
      </w:r>
    </w:p>
    <w:p w:rsidR="00B022C0" w:rsidRDefault="00761A35">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73"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89"/>
        </w:trPr>
        <w:tc>
          <w:tcPr>
            <w:tcW w:w="2290" w:type="dxa"/>
            <w:gridSpan w:val="2"/>
            <w:tcBorders>
              <w:left w:val="single" w:sz="6" w:space="0" w:color="000000"/>
              <w:right w:val="single" w:sz="6" w:space="0" w:color="000000"/>
            </w:tcBorders>
          </w:tcPr>
          <w:p w:rsidR="00B022C0" w:rsidRDefault="00761A35">
            <w:pPr>
              <w:spacing w:before="144"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B022C0" w:rsidRDefault="00761A35">
            <w:pPr>
              <w:spacing w:before="144"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341"/>
        </w:trPr>
        <w:tc>
          <w:tcPr>
            <w:tcW w:w="594" w:type="dxa"/>
            <w:tcBorders>
              <w:left w:val="single" w:sz="6" w:space="0" w:color="000000"/>
            </w:tcBorders>
          </w:tcPr>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761A35">
            <w:pPr>
              <w:spacing w:before="58"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B022C0" w:rsidRDefault="00B022C0">
            <w:pPr>
              <w:spacing w:line="248" w:lineRule="auto"/>
              <w:rPr>
                <w:rFonts w:ascii="Arial"/>
              </w:rPr>
            </w:pPr>
          </w:p>
          <w:p w:rsidR="00B022C0" w:rsidRDefault="00B022C0">
            <w:pPr>
              <w:spacing w:line="248"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B022C0" w:rsidRDefault="00761A35">
            <w:pPr>
              <w:tabs>
                <w:tab w:val="left" w:pos="216"/>
              </w:tabs>
              <w:spacing w:before="130" w:line="432" w:lineRule="auto"/>
              <w:ind w:left="107" w:right="10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p>
          <w:p w:rsidR="00B022C0" w:rsidRDefault="00761A35">
            <w:pPr>
              <w:spacing w:line="226" w:lineRule="auto"/>
              <w:ind w:left="108"/>
              <w:rPr>
                <w:rFonts w:ascii="宋体" w:eastAsia="宋体" w:hAnsi="宋体" w:cs="宋体"/>
                <w:sz w:val="20"/>
                <w:szCs w:val="20"/>
              </w:rPr>
            </w:pPr>
            <w:r>
              <w:rPr>
                <w:rFonts w:ascii="宋体" w:eastAsia="宋体" w:hAnsi="宋体" w:cs="宋体"/>
                <w:spacing w:val="13"/>
                <w:sz w:val="20"/>
                <w:szCs w:val="20"/>
              </w:rPr>
              <w:t>计</w:t>
            </w:r>
            <w:r>
              <w:rPr>
                <w:rFonts w:ascii="宋体" w:eastAsia="宋体" w:hAnsi="宋体" w:cs="宋体"/>
                <w:spacing w:val="8"/>
                <w:sz w:val="20"/>
                <w:szCs w:val="20"/>
              </w:rPr>
              <w:t>、课堂类型、时间分配、授课内容、课后作业、教学效果分析等方面。</w:t>
            </w:r>
          </w:p>
        </w:tc>
      </w:tr>
      <w:tr w:rsidR="00B022C0">
        <w:trPr>
          <w:trHeight w:val="2811"/>
        </w:trPr>
        <w:tc>
          <w:tcPr>
            <w:tcW w:w="594" w:type="dxa"/>
            <w:tcBorders>
              <w:left w:val="single" w:sz="6" w:space="0" w:color="000000"/>
            </w:tcBorders>
          </w:tcPr>
          <w:p w:rsidR="00B022C0" w:rsidRDefault="00B022C0">
            <w:pPr>
              <w:spacing w:line="255" w:lineRule="auto"/>
              <w:rPr>
                <w:rFonts w:ascii="Arial"/>
              </w:rPr>
            </w:pPr>
          </w:p>
          <w:p w:rsidR="00B022C0" w:rsidRDefault="00B022C0">
            <w:pPr>
              <w:spacing w:line="256" w:lineRule="auto"/>
              <w:rPr>
                <w:rFonts w:ascii="Arial"/>
              </w:rPr>
            </w:pPr>
          </w:p>
          <w:p w:rsidR="00B022C0" w:rsidRDefault="00B022C0">
            <w:pPr>
              <w:spacing w:line="256" w:lineRule="auto"/>
              <w:rPr>
                <w:rFonts w:ascii="Arial"/>
              </w:rPr>
            </w:pPr>
          </w:p>
          <w:p w:rsidR="00B022C0" w:rsidRDefault="00B022C0">
            <w:pPr>
              <w:spacing w:line="256" w:lineRule="auto"/>
              <w:rPr>
                <w:rFonts w:ascii="Arial"/>
              </w:rPr>
            </w:pPr>
          </w:p>
          <w:p w:rsidR="00B022C0" w:rsidRDefault="00B022C0">
            <w:pPr>
              <w:spacing w:line="256" w:lineRule="auto"/>
              <w:rPr>
                <w:rFonts w:ascii="Arial"/>
              </w:rPr>
            </w:pPr>
          </w:p>
          <w:p w:rsidR="00B022C0" w:rsidRDefault="00761A35">
            <w:pPr>
              <w:spacing w:before="57"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B022C0" w:rsidRDefault="00761A35">
            <w:pPr>
              <w:spacing w:before="131" w:line="432" w:lineRule="auto"/>
              <w:ind w:left="110" w:right="106"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能够结合例子，熟练地讲解基本</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6"/>
                <w:sz w:val="20"/>
                <w:szCs w:val="20"/>
              </w:rPr>
              <w:t>论与技能点。</w:t>
            </w:r>
          </w:p>
          <w:p w:rsidR="00B022C0" w:rsidRDefault="00761A35">
            <w:pPr>
              <w:spacing w:line="470" w:lineRule="exact"/>
              <w:ind w:left="116"/>
              <w:rPr>
                <w:rFonts w:ascii="宋体" w:eastAsia="宋体" w:hAnsi="宋体" w:cs="宋体"/>
                <w:sz w:val="20"/>
                <w:szCs w:val="20"/>
              </w:rPr>
            </w:pPr>
            <w:r>
              <w:rPr>
                <w:rFonts w:ascii="宋体" w:eastAsia="宋体" w:hAnsi="宋体" w:cs="宋体"/>
                <w:spacing w:val="12"/>
                <w:position w:val="20"/>
                <w:sz w:val="20"/>
                <w:szCs w:val="20"/>
              </w:rPr>
              <w:t>(</w:t>
            </w:r>
            <w:r>
              <w:rPr>
                <w:rFonts w:ascii="Times New Roman" w:eastAsia="Times New Roman" w:hAnsi="Times New Roman" w:cs="Times New Roman"/>
                <w:spacing w:val="12"/>
                <w:position w:val="20"/>
                <w:sz w:val="20"/>
                <w:szCs w:val="20"/>
              </w:rPr>
              <w:t>2</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采用多种教学方式，如启发式教学、讨论式教学等。</w:t>
            </w:r>
          </w:p>
          <w:p w:rsidR="00B022C0" w:rsidRDefault="00761A35">
            <w:pPr>
              <w:spacing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能够采用现代信息技术进行教学</w:t>
            </w:r>
            <w:r>
              <w:rPr>
                <w:rFonts w:ascii="宋体" w:eastAsia="宋体" w:hAnsi="宋体" w:cs="宋体"/>
                <w:spacing w:val="16"/>
                <w:sz w:val="20"/>
                <w:szCs w:val="20"/>
              </w:rPr>
              <w:t>。</w:t>
            </w:r>
          </w:p>
          <w:p w:rsidR="00B022C0" w:rsidRDefault="00761A35">
            <w:pPr>
              <w:spacing w:before="221" w:line="470" w:lineRule="exact"/>
              <w:ind w:left="116"/>
              <w:rPr>
                <w:rFonts w:ascii="宋体" w:eastAsia="宋体" w:hAnsi="宋体" w:cs="宋体"/>
                <w:sz w:val="20"/>
                <w:szCs w:val="20"/>
              </w:rPr>
            </w:pPr>
            <w:r>
              <w:rPr>
                <w:rFonts w:ascii="宋体" w:eastAsia="宋体" w:hAnsi="宋体" w:cs="宋体"/>
                <w:spacing w:val="10"/>
                <w:position w:val="20"/>
                <w:sz w:val="20"/>
                <w:szCs w:val="20"/>
              </w:rPr>
              <w:t>(</w:t>
            </w:r>
            <w:r>
              <w:rPr>
                <w:rFonts w:ascii="Times New Roman" w:eastAsia="Times New Roman" w:hAnsi="Times New Roman" w:cs="Times New Roman"/>
                <w:spacing w:val="5"/>
                <w:position w:val="20"/>
                <w:sz w:val="20"/>
                <w:szCs w:val="20"/>
              </w:rPr>
              <w:t>4</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表达方式应能便于学生理解、接受，</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力求形象生动，</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使学生在掌握</w:t>
            </w:r>
          </w:p>
          <w:p w:rsidR="00B022C0" w:rsidRDefault="00761A35">
            <w:pPr>
              <w:spacing w:line="226" w:lineRule="auto"/>
              <w:ind w:left="112"/>
              <w:rPr>
                <w:rFonts w:ascii="宋体" w:eastAsia="宋体" w:hAnsi="宋体" w:cs="宋体"/>
                <w:sz w:val="20"/>
                <w:szCs w:val="20"/>
              </w:rPr>
            </w:pPr>
            <w:r>
              <w:rPr>
                <w:rFonts w:ascii="宋体" w:eastAsia="宋体" w:hAnsi="宋体" w:cs="宋体"/>
                <w:spacing w:val="14"/>
                <w:sz w:val="20"/>
                <w:szCs w:val="20"/>
              </w:rPr>
              <w:t>知识</w:t>
            </w:r>
            <w:r>
              <w:rPr>
                <w:rFonts w:ascii="宋体" w:eastAsia="宋体" w:hAnsi="宋体" w:cs="宋体"/>
                <w:spacing w:val="8"/>
                <w:sz w:val="20"/>
                <w:szCs w:val="20"/>
              </w:rPr>
              <w:t>技</w:t>
            </w:r>
            <w:r>
              <w:rPr>
                <w:rFonts w:ascii="宋体" w:eastAsia="宋体" w:hAnsi="宋体" w:cs="宋体"/>
                <w:spacing w:val="7"/>
                <w:sz w:val="20"/>
                <w:szCs w:val="20"/>
              </w:rPr>
              <w:t>能的过程中，保持较为浓厚的学习兴趣。</w:t>
            </w:r>
          </w:p>
        </w:tc>
      </w:tr>
      <w:tr w:rsidR="00B022C0">
        <w:trPr>
          <w:trHeight w:val="3747"/>
        </w:trPr>
        <w:tc>
          <w:tcPr>
            <w:tcW w:w="594" w:type="dxa"/>
            <w:tcBorders>
              <w:left w:val="single" w:sz="6" w:space="0" w:color="000000"/>
            </w:tcBorders>
          </w:tcPr>
          <w:p w:rsidR="00B022C0" w:rsidRDefault="00B022C0">
            <w:pPr>
              <w:spacing w:line="249" w:lineRule="auto"/>
              <w:rPr>
                <w:rFonts w:ascii="Arial"/>
              </w:rPr>
            </w:pPr>
          </w:p>
          <w:p w:rsidR="00B022C0" w:rsidRDefault="00B022C0">
            <w:pPr>
              <w:spacing w:line="249" w:lineRule="auto"/>
              <w:rPr>
                <w:rFonts w:ascii="Arial"/>
              </w:rPr>
            </w:pPr>
          </w:p>
          <w:p w:rsidR="00B022C0" w:rsidRDefault="00B022C0">
            <w:pPr>
              <w:spacing w:line="250" w:lineRule="auto"/>
              <w:rPr>
                <w:rFonts w:ascii="Arial"/>
              </w:rPr>
            </w:pPr>
          </w:p>
          <w:p w:rsidR="00B022C0" w:rsidRDefault="00B022C0">
            <w:pPr>
              <w:spacing w:line="250" w:lineRule="auto"/>
              <w:rPr>
                <w:rFonts w:ascii="Arial"/>
              </w:rPr>
            </w:pPr>
          </w:p>
          <w:p w:rsidR="00B022C0" w:rsidRDefault="00B022C0">
            <w:pPr>
              <w:spacing w:line="250" w:lineRule="auto"/>
              <w:rPr>
                <w:rFonts w:ascii="Arial"/>
              </w:rPr>
            </w:pPr>
          </w:p>
          <w:p w:rsidR="00B022C0" w:rsidRDefault="00B022C0">
            <w:pPr>
              <w:spacing w:line="250" w:lineRule="auto"/>
              <w:rPr>
                <w:rFonts w:ascii="Arial"/>
              </w:rPr>
            </w:pPr>
          </w:p>
          <w:p w:rsidR="00B022C0" w:rsidRDefault="00B022C0">
            <w:pPr>
              <w:spacing w:line="250" w:lineRule="auto"/>
              <w:rPr>
                <w:rFonts w:ascii="Arial"/>
              </w:rPr>
            </w:pPr>
          </w:p>
          <w:p w:rsidR="00B022C0" w:rsidRDefault="00761A35">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B022C0" w:rsidRDefault="00B022C0">
            <w:pPr>
              <w:spacing w:line="242" w:lineRule="auto"/>
              <w:rPr>
                <w:rFonts w:ascii="Arial"/>
              </w:rPr>
            </w:pPr>
          </w:p>
          <w:p w:rsidR="00B022C0" w:rsidRDefault="00B022C0">
            <w:pPr>
              <w:spacing w:line="242" w:lineRule="auto"/>
              <w:rPr>
                <w:rFonts w:ascii="Arial"/>
              </w:rPr>
            </w:pPr>
          </w:p>
          <w:p w:rsidR="00B022C0" w:rsidRDefault="00B022C0">
            <w:pPr>
              <w:spacing w:line="243" w:lineRule="auto"/>
              <w:rPr>
                <w:rFonts w:ascii="Arial"/>
              </w:rPr>
            </w:pPr>
          </w:p>
          <w:p w:rsidR="00B022C0" w:rsidRDefault="00B022C0">
            <w:pPr>
              <w:spacing w:line="243" w:lineRule="auto"/>
              <w:rPr>
                <w:rFonts w:ascii="Arial"/>
              </w:rPr>
            </w:pPr>
          </w:p>
          <w:p w:rsidR="00B022C0" w:rsidRDefault="00B022C0">
            <w:pPr>
              <w:spacing w:line="243" w:lineRule="auto"/>
              <w:rPr>
                <w:rFonts w:ascii="Arial"/>
              </w:rPr>
            </w:pPr>
          </w:p>
          <w:p w:rsidR="00B022C0" w:rsidRDefault="00B022C0">
            <w:pPr>
              <w:spacing w:line="243" w:lineRule="auto"/>
              <w:rPr>
                <w:rFonts w:ascii="Arial"/>
              </w:rPr>
            </w:pPr>
          </w:p>
          <w:p w:rsidR="00B022C0" w:rsidRDefault="00B022C0">
            <w:pPr>
              <w:spacing w:line="243"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B022C0" w:rsidRDefault="00761A35">
            <w:pPr>
              <w:spacing w:before="133"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B022C0" w:rsidRDefault="00761A35">
            <w:pPr>
              <w:spacing w:before="225" w:line="465" w:lineRule="exact"/>
              <w:ind w:left="116"/>
              <w:rPr>
                <w:rFonts w:ascii="宋体" w:eastAsia="宋体" w:hAnsi="宋体" w:cs="宋体"/>
                <w:sz w:val="20"/>
                <w:szCs w:val="20"/>
              </w:rPr>
            </w:pPr>
            <w:r>
              <w:rPr>
                <w:rFonts w:ascii="宋体" w:eastAsia="宋体" w:hAnsi="宋体" w:cs="宋体"/>
                <w:spacing w:val="24"/>
                <w:position w:val="20"/>
                <w:sz w:val="20"/>
                <w:szCs w:val="20"/>
              </w:rPr>
              <w:t>(</w:t>
            </w:r>
            <w:r>
              <w:rPr>
                <w:rFonts w:ascii="Times New Roman" w:eastAsia="Times New Roman" w:hAnsi="Times New Roman" w:cs="Times New Roman"/>
                <w:spacing w:val="12"/>
                <w:position w:val="20"/>
                <w:sz w:val="20"/>
                <w:szCs w:val="20"/>
              </w:rPr>
              <w:t>1</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按时按量完成作业，不缺交，不抄袭。</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7"/>
                <w:sz w:val="20"/>
                <w:szCs w:val="20"/>
              </w:rPr>
              <w:t>2</w:t>
            </w:r>
            <w:r>
              <w:rPr>
                <w:rFonts w:ascii="宋体" w:eastAsia="宋体" w:hAnsi="宋体" w:cs="宋体"/>
                <w:spacing w:val="17"/>
                <w:sz w:val="20"/>
                <w:szCs w:val="20"/>
              </w:rPr>
              <w:t>)</w:t>
            </w:r>
            <w:r>
              <w:rPr>
                <w:rFonts w:ascii="宋体" w:eastAsia="宋体" w:hAnsi="宋体" w:cs="宋体"/>
                <w:spacing w:val="17"/>
                <w:sz w:val="20"/>
                <w:szCs w:val="20"/>
              </w:rPr>
              <w:t>正确运用课堂所学知识点和技能点完成作业</w:t>
            </w:r>
            <w:r>
              <w:rPr>
                <w:rFonts w:ascii="宋体" w:eastAsia="宋体" w:hAnsi="宋体" w:cs="宋体"/>
                <w:spacing w:val="13"/>
                <w:sz w:val="20"/>
                <w:szCs w:val="20"/>
              </w:rPr>
              <w:t>。</w:t>
            </w:r>
          </w:p>
          <w:p w:rsidR="00B022C0" w:rsidRDefault="00761A35">
            <w:pPr>
              <w:spacing w:before="225"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220"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225" w:line="432" w:lineRule="auto"/>
              <w:ind w:left="116" w:right="33"/>
              <w:rPr>
                <w:rFonts w:ascii="宋体" w:eastAsia="宋体" w:hAnsi="宋体" w:cs="宋体"/>
                <w:sz w:val="20"/>
                <w:szCs w:val="20"/>
              </w:rPr>
            </w:pPr>
            <w:r>
              <w:rPr>
                <w:rFonts w:ascii="宋体" w:eastAsia="宋体" w:hAnsi="宋体" w:cs="宋体"/>
                <w:spacing w:val="8"/>
                <w:sz w:val="20"/>
                <w:szCs w:val="20"/>
              </w:rPr>
              <w:t>(</w:t>
            </w:r>
            <w:r>
              <w:rPr>
                <w:rFonts w:ascii="Times New Roman" w:eastAsia="Times New Roman" w:hAnsi="Times New Roman" w:cs="Times New Roman"/>
                <w:spacing w:val="8"/>
                <w:sz w:val="20"/>
                <w:szCs w:val="20"/>
              </w:rPr>
              <w:t>2</w:t>
            </w:r>
            <w:r>
              <w:rPr>
                <w:rFonts w:ascii="宋体" w:eastAsia="宋体" w:hAnsi="宋体" w:cs="宋体"/>
                <w:spacing w:val="8"/>
                <w:sz w:val="20"/>
                <w:szCs w:val="20"/>
              </w:rPr>
              <w:t>)</w:t>
            </w:r>
            <w:r>
              <w:rPr>
                <w:rFonts w:ascii="宋体" w:eastAsia="宋体" w:hAnsi="宋体" w:cs="宋体"/>
                <w:spacing w:val="5"/>
                <w:sz w:val="20"/>
                <w:szCs w:val="20"/>
              </w:rPr>
              <w:t xml:space="preserve"> </w:t>
            </w:r>
            <w:r>
              <w:rPr>
                <w:rFonts w:ascii="宋体" w:eastAsia="宋体" w:hAnsi="宋体" w:cs="宋体"/>
                <w:spacing w:val="4"/>
                <w:sz w:val="20"/>
                <w:szCs w:val="20"/>
              </w:rPr>
              <w:t>教师批改和讲评作业要认真、细致，</w:t>
            </w:r>
            <w:r>
              <w:rPr>
                <w:rFonts w:ascii="宋体" w:eastAsia="宋体" w:hAnsi="宋体" w:cs="宋体"/>
                <w:spacing w:val="4"/>
                <w:sz w:val="20"/>
                <w:szCs w:val="20"/>
              </w:rPr>
              <w:t xml:space="preserve"> </w:t>
            </w:r>
            <w:r>
              <w:rPr>
                <w:rFonts w:ascii="宋体" w:eastAsia="宋体" w:hAnsi="宋体" w:cs="宋体"/>
                <w:spacing w:val="4"/>
                <w:sz w:val="20"/>
                <w:szCs w:val="20"/>
              </w:rPr>
              <w:t>按百分制评定成绩并写明日期。</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p>
          <w:p w:rsidR="00B022C0" w:rsidRDefault="00761A35">
            <w:pPr>
              <w:spacing w:before="1"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415"/>
        </w:trPr>
        <w:tc>
          <w:tcPr>
            <w:tcW w:w="594" w:type="dxa"/>
            <w:tcBorders>
              <w:left w:val="single" w:sz="6" w:space="0" w:color="000000"/>
            </w:tcBorders>
          </w:tcPr>
          <w:p w:rsidR="00B022C0" w:rsidRDefault="00B022C0">
            <w:pPr>
              <w:spacing w:line="293" w:lineRule="auto"/>
              <w:rPr>
                <w:rFonts w:ascii="Arial"/>
              </w:rPr>
            </w:pPr>
          </w:p>
          <w:p w:rsidR="00B022C0" w:rsidRDefault="00B022C0">
            <w:pPr>
              <w:spacing w:line="293" w:lineRule="auto"/>
              <w:rPr>
                <w:rFonts w:ascii="Arial"/>
              </w:rPr>
            </w:pPr>
          </w:p>
          <w:p w:rsidR="00B022C0" w:rsidRDefault="00761A35">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B022C0" w:rsidRDefault="00B022C0">
            <w:pPr>
              <w:spacing w:line="268" w:lineRule="auto"/>
              <w:rPr>
                <w:rFonts w:ascii="Arial"/>
              </w:rPr>
            </w:pPr>
          </w:p>
          <w:p w:rsidR="00B022C0" w:rsidRDefault="00B022C0">
            <w:pPr>
              <w:spacing w:line="268" w:lineRule="auto"/>
              <w:rPr>
                <w:rFonts w:ascii="Arial"/>
              </w:rPr>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B022C0" w:rsidRDefault="00761A35">
            <w:pPr>
              <w:spacing w:before="134"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5"/>
                <w:sz w:val="20"/>
                <w:szCs w:val="20"/>
              </w:rPr>
              <w:t>习</w:t>
            </w:r>
            <w:r>
              <w:rPr>
                <w:rFonts w:ascii="宋体" w:eastAsia="宋体" w:hAnsi="宋体" w:cs="宋体"/>
                <w:spacing w:val="12"/>
                <w:sz w:val="20"/>
                <w:szCs w:val="20"/>
              </w:rPr>
              <w:t>方法和思维方式，培养其独立思考问题的能力，任课教师需每周安排</w:t>
            </w:r>
          </w:p>
          <w:p w:rsidR="00B022C0" w:rsidRDefault="00761A35">
            <w:pPr>
              <w:spacing w:line="226" w:lineRule="auto"/>
              <w:ind w:left="111"/>
              <w:rPr>
                <w:rFonts w:ascii="宋体" w:eastAsia="宋体" w:hAnsi="宋体" w:cs="宋体"/>
                <w:sz w:val="20"/>
                <w:szCs w:val="20"/>
              </w:rPr>
            </w:pPr>
            <w:r>
              <w:rPr>
                <w:rFonts w:ascii="宋体" w:eastAsia="宋体" w:hAnsi="宋体" w:cs="宋体"/>
                <w:spacing w:val="12"/>
                <w:sz w:val="20"/>
                <w:szCs w:val="20"/>
              </w:rPr>
              <w:lastRenderedPageBreak/>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bl>
    <w:p w:rsidR="00B022C0" w:rsidRDefault="00B022C0">
      <w:pPr>
        <w:rPr>
          <w:rFonts w:ascii="Arial"/>
        </w:rPr>
      </w:pPr>
    </w:p>
    <w:p w:rsidR="00B022C0" w:rsidRDefault="00B022C0">
      <w:pPr>
        <w:sectPr w:rsidR="00B022C0">
          <w:footerReference w:type="default" r:id="rId86"/>
          <w:pgSz w:w="11900" w:h="16840"/>
          <w:pgMar w:top="400" w:right="1388"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1550"/>
        </w:trPr>
        <w:tc>
          <w:tcPr>
            <w:tcW w:w="594" w:type="dxa"/>
            <w:tcBorders>
              <w:left w:val="single" w:sz="6" w:space="0" w:color="000000"/>
            </w:tcBorders>
          </w:tcPr>
          <w:p w:rsidR="00B022C0" w:rsidRDefault="00B022C0">
            <w:pPr>
              <w:spacing w:line="327" w:lineRule="auto"/>
              <w:rPr>
                <w:rFonts w:ascii="Arial"/>
              </w:rPr>
            </w:pPr>
          </w:p>
          <w:p w:rsidR="00B022C0" w:rsidRDefault="00B022C0">
            <w:pPr>
              <w:spacing w:line="328" w:lineRule="auto"/>
              <w:rPr>
                <w:rFonts w:ascii="Arial"/>
              </w:rPr>
            </w:pPr>
          </w:p>
          <w:p w:rsidR="00B022C0" w:rsidRDefault="00761A35">
            <w:pPr>
              <w:spacing w:before="58"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B022C0" w:rsidRDefault="00B022C0">
            <w:pPr>
              <w:spacing w:line="301" w:lineRule="auto"/>
              <w:rPr>
                <w:rFonts w:ascii="Arial"/>
              </w:rPr>
            </w:pPr>
          </w:p>
          <w:p w:rsidR="00B022C0" w:rsidRDefault="00B022C0">
            <w:pPr>
              <w:spacing w:line="302" w:lineRule="auto"/>
              <w:rPr>
                <w:rFonts w:ascii="Arial"/>
              </w:rPr>
            </w:pPr>
          </w:p>
          <w:p w:rsidR="00B022C0" w:rsidRDefault="00761A35">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B022C0" w:rsidRDefault="00761A35">
            <w:pPr>
              <w:spacing w:before="202" w:line="225" w:lineRule="auto"/>
              <w:ind w:left="108"/>
              <w:rPr>
                <w:rFonts w:ascii="宋体" w:eastAsia="宋体" w:hAnsi="宋体" w:cs="宋体"/>
                <w:sz w:val="20"/>
                <w:szCs w:val="20"/>
              </w:rPr>
            </w:pPr>
            <w:r>
              <w:rPr>
                <w:rFonts w:ascii="宋体" w:eastAsia="宋体" w:hAnsi="宋体" w:cs="宋体"/>
                <w:spacing w:val="2"/>
                <w:sz w:val="20"/>
                <w:szCs w:val="20"/>
              </w:rPr>
              <w:t>本课程考核的方式</w:t>
            </w:r>
            <w:r>
              <w:rPr>
                <w:rFonts w:ascii="宋体" w:eastAsia="宋体" w:hAnsi="宋体" w:cs="宋体"/>
                <w:spacing w:val="1"/>
                <w:sz w:val="20"/>
                <w:szCs w:val="20"/>
              </w:rPr>
              <w:t>为开卷笔试。</w:t>
            </w:r>
            <w:r>
              <w:rPr>
                <w:rFonts w:ascii="宋体" w:eastAsia="宋体" w:hAnsi="宋体" w:cs="宋体"/>
                <w:spacing w:val="1"/>
                <w:sz w:val="20"/>
                <w:szCs w:val="20"/>
              </w:rPr>
              <w:t xml:space="preserve"> </w:t>
            </w:r>
            <w:r>
              <w:rPr>
                <w:rFonts w:ascii="宋体" w:eastAsia="宋体" w:hAnsi="宋体" w:cs="宋体"/>
                <w:spacing w:val="1"/>
                <w:sz w:val="20"/>
                <w:szCs w:val="20"/>
              </w:rPr>
              <w:t>有下列情况之一者，</w:t>
            </w:r>
            <w:r>
              <w:rPr>
                <w:rFonts w:ascii="宋体" w:eastAsia="宋体" w:hAnsi="宋体" w:cs="宋体"/>
                <w:spacing w:val="1"/>
                <w:sz w:val="20"/>
                <w:szCs w:val="20"/>
              </w:rPr>
              <w:t xml:space="preserve"> </w:t>
            </w:r>
            <w:r>
              <w:rPr>
                <w:rFonts w:ascii="宋体" w:eastAsia="宋体" w:hAnsi="宋体" w:cs="宋体"/>
                <w:spacing w:val="1"/>
                <w:sz w:val="20"/>
                <w:szCs w:val="20"/>
              </w:rPr>
              <w:t>总评成绩为不及格：</w:t>
            </w:r>
          </w:p>
          <w:p w:rsidR="00B022C0" w:rsidRDefault="00761A35">
            <w:pPr>
              <w:spacing w:before="226"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221"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B022C0" w:rsidRDefault="00B022C0">
      <w:pPr>
        <w:spacing w:line="352" w:lineRule="auto"/>
        <w:rPr>
          <w:rFonts w:ascii="Arial"/>
        </w:rPr>
      </w:pPr>
    </w:p>
    <w:p w:rsidR="00B022C0" w:rsidRDefault="00B022C0">
      <w:pPr>
        <w:spacing w:line="353" w:lineRule="auto"/>
        <w:rPr>
          <w:rFonts w:ascii="Arial"/>
        </w:rPr>
      </w:pPr>
    </w:p>
    <w:p w:rsidR="00B022C0" w:rsidRDefault="00761A35">
      <w:pPr>
        <w:spacing w:before="88"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66" w:lineRule="exact"/>
        <w:ind w:left="903"/>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w:t>
      </w:r>
      <w:r>
        <w:rPr>
          <w:rFonts w:ascii="宋体" w:eastAsia="宋体" w:hAnsi="宋体" w:cs="宋体"/>
          <w:position w:val="17"/>
          <w:sz w:val="24"/>
        </w:rPr>
        <w:t>末考试、平时及作业考核和实验</w:t>
      </w:r>
      <w:r>
        <w:rPr>
          <w:rFonts w:ascii="宋体" w:eastAsia="宋体" w:hAnsi="宋体" w:cs="宋体"/>
          <w:position w:val="17"/>
          <w:sz w:val="24"/>
        </w:rPr>
        <w:t xml:space="preserve"> (</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考核等，期</w:t>
      </w:r>
    </w:p>
    <w:p w:rsidR="00B022C0" w:rsidRDefault="00761A35">
      <w:pPr>
        <w:spacing w:line="219" w:lineRule="auto"/>
        <w:ind w:left="417"/>
        <w:rPr>
          <w:rFonts w:ascii="宋体" w:eastAsia="宋体" w:hAnsi="宋体" w:cs="宋体"/>
          <w:sz w:val="24"/>
        </w:rPr>
      </w:pPr>
      <w:r>
        <w:rPr>
          <w:rFonts w:ascii="宋体" w:eastAsia="宋体" w:hAnsi="宋体" w:cs="宋体"/>
          <w:spacing w:val="-1"/>
          <w:sz w:val="24"/>
        </w:rPr>
        <w:t>末考试采用闭卷方式。</w:t>
      </w:r>
    </w:p>
    <w:p w:rsidR="00B022C0" w:rsidRDefault="00761A35">
      <w:pPr>
        <w:spacing w:before="149" w:line="501"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课程总评成绩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 40 % +</w:t>
      </w:r>
      <w:r>
        <w:rPr>
          <w:rFonts w:ascii="宋体" w:eastAsia="宋体" w:hAnsi="宋体" w:cs="宋体"/>
          <w:spacing w:val="1"/>
          <w:position w:val="16"/>
          <w:sz w:val="24"/>
        </w:rPr>
        <w:t>期末考试成</w:t>
      </w:r>
      <w:r>
        <w:rPr>
          <w:rFonts w:ascii="宋体" w:eastAsia="宋体" w:hAnsi="宋体" w:cs="宋体"/>
          <w:position w:val="16"/>
          <w:sz w:val="24"/>
        </w:rPr>
        <w:t>绩</w:t>
      </w:r>
      <w:r>
        <w:rPr>
          <w:rFonts w:ascii="Times New Roman" w:eastAsia="Times New Roman" w:hAnsi="Times New Roman" w:cs="Times New Roman"/>
          <w:position w:val="16"/>
          <w:sz w:val="24"/>
        </w:rPr>
        <w:t>×60 %</w:t>
      </w:r>
      <w:r>
        <w:rPr>
          <w:rFonts w:ascii="宋体" w:eastAsia="宋体" w:hAnsi="宋体" w:cs="宋体"/>
          <w:position w:val="16"/>
          <w:sz w:val="24"/>
        </w:rPr>
        <w:t>。具体内容和比</w:t>
      </w:r>
    </w:p>
    <w:p w:rsidR="00B022C0" w:rsidRDefault="00761A35">
      <w:pPr>
        <w:spacing w:before="1" w:line="220" w:lineRule="auto"/>
        <w:ind w:left="417"/>
        <w:rPr>
          <w:rFonts w:ascii="宋体" w:eastAsia="宋体" w:hAnsi="宋体" w:cs="宋体"/>
          <w:sz w:val="24"/>
        </w:rPr>
      </w:pPr>
      <w:r>
        <w:rPr>
          <w:rFonts w:ascii="宋体" w:eastAsia="宋体" w:hAnsi="宋体" w:cs="宋体"/>
          <w:spacing w:val="-7"/>
          <w:sz w:val="24"/>
        </w:rPr>
        <w:t>例</w:t>
      </w:r>
      <w:r>
        <w:rPr>
          <w:rFonts w:ascii="宋体" w:eastAsia="宋体" w:hAnsi="宋体" w:cs="宋体"/>
          <w:spacing w:val="-6"/>
          <w:sz w:val="24"/>
        </w:rPr>
        <w:t>如表所示。</w:t>
      </w:r>
    </w:p>
    <w:p w:rsidR="00B022C0" w:rsidRDefault="00B022C0">
      <w:pPr>
        <w:spacing w:line="72" w:lineRule="exact"/>
      </w:pPr>
    </w:p>
    <w:tbl>
      <w:tblPr>
        <w:tblStyle w:val="TableNormal"/>
        <w:tblW w:w="7833"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6"/>
      </w:tblGrid>
      <w:tr w:rsidR="00B022C0">
        <w:trPr>
          <w:trHeight w:val="321"/>
        </w:trPr>
        <w:tc>
          <w:tcPr>
            <w:tcW w:w="1050" w:type="dxa"/>
          </w:tcPr>
          <w:p w:rsidR="00B022C0" w:rsidRDefault="00761A35">
            <w:pPr>
              <w:spacing w:before="57"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27"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993" w:type="dxa"/>
          </w:tcPr>
          <w:p w:rsidR="00B022C0" w:rsidRDefault="00761A35">
            <w:pPr>
              <w:spacing w:before="57" w:line="226" w:lineRule="auto"/>
              <w:ind w:left="288"/>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226" w:type="dxa"/>
          </w:tcPr>
          <w:p w:rsidR="00B022C0" w:rsidRDefault="00761A35">
            <w:pPr>
              <w:spacing w:before="27" w:line="271" w:lineRule="exact"/>
              <w:ind w:left="145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r>
      <w:tr w:rsidR="00B022C0">
        <w:trPr>
          <w:trHeight w:val="938"/>
        </w:trPr>
        <w:tc>
          <w:tcPr>
            <w:tcW w:w="1050" w:type="dxa"/>
          </w:tcPr>
          <w:p w:rsidR="00B022C0" w:rsidRDefault="00B022C0">
            <w:pPr>
              <w:spacing w:line="298" w:lineRule="auto"/>
              <w:rPr>
                <w:rFonts w:ascii="Arial"/>
              </w:rPr>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761A35">
            <w:pPr>
              <w:spacing w:before="54" w:line="267" w:lineRule="auto"/>
              <w:ind w:left="109" w:right="11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表</w:t>
            </w:r>
            <w:r>
              <w:rPr>
                <w:rFonts w:ascii="宋体" w:eastAsia="宋体" w:hAnsi="宋体" w:cs="宋体"/>
                <w:sz w:val="20"/>
                <w:szCs w:val="20"/>
              </w:rPr>
              <w:t xml:space="preserve"> </w:t>
            </w:r>
            <w:r>
              <w:rPr>
                <w:rFonts w:ascii="宋体" w:eastAsia="宋体" w:hAnsi="宋体" w:cs="宋体"/>
                <w:spacing w:val="23"/>
                <w:sz w:val="20"/>
                <w:szCs w:val="20"/>
              </w:rPr>
              <w:t>现；练习与测</w:t>
            </w:r>
            <w:r>
              <w:rPr>
                <w:rFonts w:ascii="宋体" w:eastAsia="宋体" w:hAnsi="宋体" w:cs="宋体"/>
                <w:sz w:val="20"/>
                <w:szCs w:val="20"/>
              </w:rPr>
              <w:t xml:space="preserve"> </w:t>
            </w:r>
            <w:r>
              <w:rPr>
                <w:rFonts w:ascii="宋体" w:eastAsia="宋体" w:hAnsi="宋体" w:cs="宋体"/>
                <w:spacing w:val="5"/>
                <w:sz w:val="20"/>
                <w:szCs w:val="20"/>
              </w:rPr>
              <w:t>验</w:t>
            </w:r>
            <w:r>
              <w:rPr>
                <w:rFonts w:ascii="宋体" w:eastAsia="宋体" w:hAnsi="宋体" w:cs="宋体"/>
                <w:spacing w:val="4"/>
                <w:sz w:val="20"/>
                <w:szCs w:val="20"/>
              </w:rPr>
              <w:t>等</w:t>
            </w:r>
          </w:p>
        </w:tc>
        <w:tc>
          <w:tcPr>
            <w:tcW w:w="993" w:type="dxa"/>
          </w:tcPr>
          <w:p w:rsidR="00B022C0" w:rsidRDefault="00B022C0">
            <w:pPr>
              <w:spacing w:line="275" w:lineRule="auto"/>
              <w:rPr>
                <w:rFonts w:ascii="Arial"/>
              </w:rPr>
            </w:pPr>
          </w:p>
          <w:p w:rsidR="00B022C0" w:rsidRDefault="00761A35">
            <w:pPr>
              <w:spacing w:before="58" w:line="271" w:lineRule="exact"/>
              <w:ind w:left="328"/>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40 %</w:t>
            </w:r>
          </w:p>
        </w:tc>
        <w:tc>
          <w:tcPr>
            <w:tcW w:w="4226" w:type="dxa"/>
          </w:tcPr>
          <w:p w:rsidR="00B022C0" w:rsidRDefault="00761A35">
            <w:pPr>
              <w:spacing w:before="210" w:line="301" w:lineRule="auto"/>
              <w:ind w:left="116" w:right="42" w:hanging="5"/>
              <w:rPr>
                <w:rFonts w:ascii="宋体" w:eastAsia="宋体" w:hAnsi="宋体" w:cs="宋体"/>
                <w:sz w:val="20"/>
                <w:szCs w:val="20"/>
              </w:rPr>
            </w:pPr>
            <w:r>
              <w:rPr>
                <w:rFonts w:ascii="宋体" w:eastAsia="宋体" w:hAnsi="宋体" w:cs="宋体"/>
                <w:spacing w:val="6"/>
                <w:sz w:val="20"/>
                <w:szCs w:val="20"/>
              </w:rPr>
              <w:t>考</w:t>
            </w:r>
            <w:r>
              <w:rPr>
                <w:rFonts w:ascii="宋体" w:eastAsia="宋体" w:hAnsi="宋体" w:cs="宋体"/>
                <w:spacing w:val="4"/>
                <w:sz w:val="20"/>
                <w:szCs w:val="20"/>
              </w:rPr>
              <w:t>勤</w:t>
            </w:r>
            <w:r>
              <w:rPr>
                <w:rFonts w:ascii="宋体" w:eastAsia="宋体" w:hAnsi="宋体" w:cs="宋体"/>
                <w:spacing w:val="3"/>
                <w:sz w:val="20"/>
                <w:szCs w:val="20"/>
              </w:rPr>
              <w:t>；</w:t>
            </w:r>
            <w:r>
              <w:rPr>
                <w:rFonts w:ascii="宋体" w:eastAsia="宋体" w:hAnsi="宋体" w:cs="宋体"/>
                <w:spacing w:val="3"/>
                <w:sz w:val="20"/>
                <w:szCs w:val="20"/>
              </w:rPr>
              <w:t xml:space="preserve"> </w:t>
            </w:r>
            <w:r>
              <w:rPr>
                <w:rFonts w:ascii="宋体" w:eastAsia="宋体" w:hAnsi="宋体" w:cs="宋体"/>
                <w:spacing w:val="3"/>
                <w:sz w:val="20"/>
                <w:szCs w:val="20"/>
              </w:rPr>
              <w:t>课堂表现</w:t>
            </w:r>
            <w:r>
              <w:rPr>
                <w:rFonts w:ascii="宋体" w:eastAsia="宋体" w:hAnsi="宋体" w:cs="宋体"/>
                <w:spacing w:val="3"/>
                <w:sz w:val="20"/>
                <w:szCs w:val="20"/>
              </w:rPr>
              <w:t>(</w:t>
            </w:r>
            <w:r>
              <w:rPr>
                <w:rFonts w:ascii="宋体" w:eastAsia="宋体" w:hAnsi="宋体" w:cs="宋体"/>
                <w:spacing w:val="3"/>
                <w:sz w:val="20"/>
                <w:szCs w:val="20"/>
              </w:rPr>
              <w:t>包括听课情况、回答问题、</w:t>
            </w:r>
            <w:r>
              <w:rPr>
                <w:rFonts w:ascii="宋体" w:eastAsia="宋体" w:hAnsi="宋体" w:cs="宋体"/>
                <w:sz w:val="20"/>
                <w:szCs w:val="20"/>
              </w:rPr>
              <w:t xml:space="preserve"> </w:t>
            </w:r>
            <w:r>
              <w:rPr>
                <w:rFonts w:ascii="宋体" w:eastAsia="宋体" w:hAnsi="宋体" w:cs="宋体"/>
                <w:spacing w:val="10"/>
                <w:sz w:val="20"/>
                <w:szCs w:val="20"/>
              </w:rPr>
              <w:t>小</w:t>
            </w:r>
            <w:r>
              <w:rPr>
                <w:rFonts w:ascii="宋体" w:eastAsia="宋体" w:hAnsi="宋体" w:cs="宋体"/>
                <w:spacing w:val="6"/>
                <w:sz w:val="20"/>
                <w:szCs w:val="20"/>
              </w:rPr>
              <w:t>组讨论、课堂活动等</w:t>
            </w:r>
            <w:r>
              <w:rPr>
                <w:rFonts w:ascii="宋体" w:eastAsia="宋体" w:hAnsi="宋体" w:cs="宋体"/>
                <w:spacing w:val="6"/>
                <w:sz w:val="20"/>
                <w:szCs w:val="20"/>
              </w:rPr>
              <w:t>)</w:t>
            </w:r>
            <w:r>
              <w:rPr>
                <w:rFonts w:ascii="宋体" w:eastAsia="宋体" w:hAnsi="宋体" w:cs="宋体"/>
                <w:spacing w:val="6"/>
                <w:sz w:val="20"/>
                <w:szCs w:val="20"/>
              </w:rPr>
              <w:t>；练习</w:t>
            </w:r>
          </w:p>
        </w:tc>
      </w:tr>
      <w:tr w:rsidR="00B022C0">
        <w:trPr>
          <w:trHeight w:val="943"/>
        </w:trPr>
        <w:tc>
          <w:tcPr>
            <w:tcW w:w="1050" w:type="dxa"/>
          </w:tcPr>
          <w:p w:rsidR="00B022C0" w:rsidRDefault="00B022C0">
            <w:pPr>
              <w:spacing w:line="301" w:lineRule="auto"/>
              <w:rPr>
                <w:rFonts w:ascii="Arial"/>
              </w:rPr>
            </w:pPr>
          </w:p>
          <w:p w:rsidR="00B022C0" w:rsidRDefault="00761A35">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B022C0" w:rsidRDefault="00761A35">
            <w:pPr>
              <w:spacing w:before="209" w:line="394" w:lineRule="exact"/>
              <w:ind w:left="112"/>
              <w:rPr>
                <w:rFonts w:ascii="宋体" w:eastAsia="宋体" w:hAnsi="宋体" w:cs="宋体"/>
                <w:sz w:val="20"/>
                <w:szCs w:val="20"/>
              </w:rPr>
            </w:pPr>
            <w:r>
              <w:rPr>
                <w:rFonts w:ascii="宋体" w:eastAsia="宋体" w:hAnsi="宋体" w:cs="宋体"/>
                <w:spacing w:val="7"/>
                <w:position w:val="14"/>
                <w:sz w:val="20"/>
                <w:szCs w:val="20"/>
              </w:rPr>
              <w:t>期</w:t>
            </w:r>
            <w:r>
              <w:rPr>
                <w:rFonts w:ascii="宋体" w:eastAsia="宋体" w:hAnsi="宋体" w:cs="宋体"/>
                <w:spacing w:val="6"/>
                <w:position w:val="14"/>
                <w:sz w:val="20"/>
                <w:szCs w:val="20"/>
              </w:rPr>
              <w:t>末考试</w:t>
            </w:r>
          </w:p>
          <w:p w:rsidR="00B022C0" w:rsidRDefault="00761A35">
            <w:pPr>
              <w:spacing w:line="226" w:lineRule="auto"/>
              <w:ind w:left="111"/>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993" w:type="dxa"/>
          </w:tcPr>
          <w:p w:rsidR="00B022C0" w:rsidRDefault="00B022C0">
            <w:pPr>
              <w:spacing w:line="278" w:lineRule="auto"/>
              <w:rPr>
                <w:rFonts w:ascii="Arial"/>
              </w:rPr>
            </w:pPr>
          </w:p>
          <w:p w:rsidR="00B022C0" w:rsidRDefault="00761A35">
            <w:pPr>
              <w:spacing w:before="57" w:line="271" w:lineRule="exact"/>
              <w:ind w:left="334"/>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226" w:type="dxa"/>
          </w:tcPr>
          <w:p w:rsidR="00B022C0" w:rsidRDefault="00761A35">
            <w:pPr>
              <w:tabs>
                <w:tab w:val="left" w:pos="220"/>
              </w:tabs>
              <w:spacing w:before="57" w:line="268" w:lineRule="auto"/>
              <w:ind w:left="111" w:right="59"/>
              <w:rPr>
                <w:rFonts w:ascii="宋体" w:eastAsia="宋体" w:hAnsi="宋体" w:cs="宋体"/>
                <w:sz w:val="20"/>
                <w:szCs w:val="20"/>
              </w:rPr>
            </w:pPr>
            <w:r>
              <w:rPr>
                <w:rFonts w:ascii="宋体" w:eastAsia="宋体" w:hAnsi="宋体" w:cs="宋体"/>
                <w:spacing w:val="5"/>
                <w:sz w:val="20"/>
                <w:szCs w:val="20"/>
              </w:rPr>
              <w:t>试卷题型包括名词解释</w:t>
            </w:r>
            <w:r>
              <w:rPr>
                <w:rFonts w:ascii="宋体" w:eastAsia="宋体" w:hAnsi="宋体" w:cs="宋体"/>
                <w:spacing w:val="5"/>
                <w:sz w:val="20"/>
                <w:szCs w:val="20"/>
              </w:rPr>
              <w:t>(</w:t>
            </w:r>
            <w:r>
              <w:rPr>
                <w:rFonts w:ascii="Times New Roman" w:eastAsia="Times New Roman" w:hAnsi="Times New Roman" w:cs="Times New Roman"/>
                <w:spacing w:val="5"/>
                <w:sz w:val="20"/>
                <w:szCs w:val="20"/>
              </w:rPr>
              <w:t>25%</w:t>
            </w:r>
            <w:r>
              <w:rPr>
                <w:rFonts w:ascii="宋体" w:eastAsia="宋体" w:hAnsi="宋体" w:cs="宋体"/>
                <w:spacing w:val="5"/>
                <w:sz w:val="20"/>
                <w:szCs w:val="20"/>
              </w:rPr>
              <w:t>)</w:t>
            </w:r>
            <w:r>
              <w:rPr>
                <w:rFonts w:ascii="宋体" w:eastAsia="宋体" w:hAnsi="宋体" w:cs="宋体"/>
                <w:spacing w:val="5"/>
                <w:sz w:val="20"/>
                <w:szCs w:val="20"/>
              </w:rPr>
              <w:t>；填空</w:t>
            </w:r>
            <w:r>
              <w:rPr>
                <w:rFonts w:ascii="宋体" w:eastAsia="宋体" w:hAnsi="宋体" w:cs="宋体"/>
                <w:spacing w:val="5"/>
                <w:sz w:val="20"/>
                <w:szCs w:val="20"/>
              </w:rPr>
              <w:t>(</w:t>
            </w:r>
            <w:r>
              <w:rPr>
                <w:rFonts w:ascii="Times New Roman" w:eastAsia="Times New Roman" w:hAnsi="Times New Roman" w:cs="Times New Roman"/>
                <w:spacing w:val="5"/>
                <w:sz w:val="20"/>
                <w:szCs w:val="20"/>
              </w:rPr>
              <w:t>20%</w:t>
            </w:r>
            <w:r>
              <w:rPr>
                <w:rFonts w:ascii="宋体" w:eastAsia="宋体" w:hAnsi="宋体" w:cs="宋体"/>
                <w:spacing w:val="5"/>
                <w:sz w:val="20"/>
                <w:szCs w:val="20"/>
              </w:rPr>
              <w:t>)</w:t>
            </w:r>
            <w:r>
              <w:rPr>
                <w:rFonts w:ascii="宋体" w:eastAsia="宋体" w:hAnsi="宋体" w:cs="宋体"/>
                <w:spacing w:val="2"/>
                <w:sz w:val="20"/>
                <w:szCs w:val="20"/>
              </w:rPr>
              <w:t>；</w:t>
            </w:r>
            <w:r>
              <w:rPr>
                <w:rFonts w:ascii="宋体" w:eastAsia="宋体" w:hAnsi="宋体" w:cs="宋体"/>
                <w:sz w:val="20"/>
                <w:szCs w:val="20"/>
              </w:rPr>
              <w:t xml:space="preserve"> </w:t>
            </w:r>
            <w:r>
              <w:rPr>
                <w:rFonts w:ascii="宋体" w:eastAsia="宋体" w:hAnsi="宋体" w:cs="宋体"/>
                <w:spacing w:val="11"/>
                <w:sz w:val="20"/>
                <w:szCs w:val="20"/>
              </w:rPr>
              <w:t>判断对错</w:t>
            </w:r>
            <w:r>
              <w:rPr>
                <w:rFonts w:ascii="宋体" w:eastAsia="宋体" w:hAnsi="宋体" w:cs="宋体"/>
                <w:spacing w:val="11"/>
                <w:sz w:val="20"/>
                <w:szCs w:val="20"/>
              </w:rPr>
              <w:t>(</w:t>
            </w:r>
            <w:r>
              <w:rPr>
                <w:rFonts w:ascii="Times New Roman" w:eastAsia="Times New Roman" w:hAnsi="Times New Roman" w:cs="Times New Roman"/>
                <w:spacing w:val="11"/>
                <w:sz w:val="20"/>
                <w:szCs w:val="20"/>
              </w:rPr>
              <w:t>20%</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简答</w:t>
            </w:r>
            <w:r>
              <w:rPr>
                <w:rFonts w:ascii="宋体" w:eastAsia="宋体" w:hAnsi="宋体" w:cs="宋体"/>
                <w:spacing w:val="11"/>
                <w:sz w:val="20"/>
                <w:szCs w:val="20"/>
              </w:rPr>
              <w:t>(</w:t>
            </w:r>
            <w:r>
              <w:rPr>
                <w:rFonts w:ascii="Times New Roman" w:eastAsia="Times New Roman" w:hAnsi="Times New Roman" w:cs="Times New Roman"/>
                <w:spacing w:val="11"/>
                <w:sz w:val="20"/>
                <w:szCs w:val="20"/>
              </w:rPr>
              <w:t>20%</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案例分</w:t>
            </w:r>
            <w:r>
              <w:rPr>
                <w:rFonts w:ascii="宋体" w:eastAsia="宋体" w:hAnsi="宋体" w:cs="宋体"/>
                <w:spacing w:val="10"/>
                <w:sz w:val="20"/>
                <w:szCs w:val="20"/>
              </w:rPr>
              <w:t>析</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
                <w:sz w:val="20"/>
                <w:szCs w:val="20"/>
              </w:rPr>
              <w:t>(</w:t>
            </w:r>
            <w:r>
              <w:rPr>
                <w:rFonts w:ascii="Times New Roman" w:eastAsia="Times New Roman" w:hAnsi="Times New Roman" w:cs="Times New Roman"/>
                <w:spacing w:val="2"/>
                <w:sz w:val="20"/>
                <w:szCs w:val="20"/>
              </w:rPr>
              <w:t>20</w:t>
            </w:r>
            <w:r>
              <w:rPr>
                <w:rFonts w:ascii="Times New Roman" w:eastAsia="Times New Roman" w:hAnsi="Times New Roman" w:cs="Times New Roman"/>
                <w:spacing w:val="1"/>
                <w:sz w:val="20"/>
                <w:szCs w:val="20"/>
              </w:rPr>
              <w:t>%</w:t>
            </w:r>
            <w:r>
              <w:rPr>
                <w:rFonts w:ascii="宋体" w:eastAsia="宋体" w:hAnsi="宋体" w:cs="宋体"/>
                <w:spacing w:val="1"/>
                <w:sz w:val="20"/>
                <w:szCs w:val="20"/>
              </w:rPr>
              <w:t>)</w:t>
            </w:r>
          </w:p>
        </w:tc>
      </w:tr>
    </w:tbl>
    <w:p w:rsidR="00B022C0" w:rsidRDefault="00761A35">
      <w:pPr>
        <w:spacing w:before="112" w:line="370" w:lineRule="auto"/>
        <w:ind w:left="418" w:right="406" w:firstLine="481"/>
        <w:rPr>
          <w:rFonts w:ascii="宋体" w:eastAsia="宋体" w:hAnsi="宋体" w:cs="宋体"/>
          <w:sz w:val="24"/>
        </w:rPr>
      </w:pPr>
      <w:r>
        <w:rPr>
          <w:rFonts w:ascii="宋体" w:eastAsia="宋体" w:hAnsi="宋体" w:cs="宋体"/>
          <w:spacing w:val="1"/>
          <w:sz w:val="24"/>
        </w:rPr>
        <w:t>卓越工程师教育培养计划试点</w:t>
      </w:r>
      <w:r>
        <w:rPr>
          <w:rFonts w:ascii="宋体" w:eastAsia="宋体" w:hAnsi="宋体" w:cs="宋体"/>
          <w:sz w:val="24"/>
        </w:rPr>
        <w:t>专业、参加各类专业认证</w:t>
      </w:r>
      <w:r>
        <w:rPr>
          <w:rFonts w:ascii="宋体" w:eastAsia="宋体" w:hAnsi="宋体" w:cs="宋体"/>
          <w:sz w:val="24"/>
        </w:rPr>
        <w:t>(</w:t>
      </w:r>
      <w:r>
        <w:rPr>
          <w:rFonts w:ascii="宋体" w:eastAsia="宋体" w:hAnsi="宋体" w:cs="宋体"/>
          <w:sz w:val="24"/>
        </w:rPr>
        <w:t>评估</w:t>
      </w:r>
      <w:r>
        <w:rPr>
          <w:rFonts w:ascii="宋体" w:eastAsia="宋体" w:hAnsi="宋体" w:cs="宋体"/>
          <w:sz w:val="24"/>
        </w:rPr>
        <w:t xml:space="preserve">) </w:t>
      </w:r>
      <w:r>
        <w:rPr>
          <w:rFonts w:ascii="宋体" w:eastAsia="宋体" w:hAnsi="宋体" w:cs="宋体"/>
          <w:sz w:val="24"/>
        </w:rPr>
        <w:t>的专业必须</w:t>
      </w:r>
      <w:r>
        <w:rPr>
          <w:rFonts w:ascii="宋体" w:eastAsia="宋体" w:hAnsi="宋体" w:cs="宋体"/>
          <w:sz w:val="24"/>
        </w:rPr>
        <w:t xml:space="preserve"> </w:t>
      </w:r>
      <w:r>
        <w:rPr>
          <w:rFonts w:ascii="宋体" w:eastAsia="宋体" w:hAnsi="宋体" w:cs="宋体"/>
          <w:spacing w:val="-2"/>
          <w:sz w:val="24"/>
        </w:rPr>
        <w:t>制定课程目标达成度计算</w:t>
      </w:r>
      <w:r>
        <w:rPr>
          <w:rFonts w:ascii="宋体" w:eastAsia="宋体" w:hAnsi="宋体" w:cs="宋体"/>
          <w:spacing w:val="-1"/>
          <w:sz w:val="24"/>
        </w:rPr>
        <w:t>办法，建议其他专业也要制定相应的计算办法。</w:t>
      </w:r>
    </w:p>
    <w:p w:rsidR="00B022C0" w:rsidRDefault="00B022C0">
      <w:pPr>
        <w:spacing w:line="284" w:lineRule="auto"/>
        <w:rPr>
          <w:rFonts w:ascii="Arial"/>
        </w:rPr>
      </w:pPr>
    </w:p>
    <w:p w:rsidR="00B022C0" w:rsidRDefault="00B022C0">
      <w:pPr>
        <w:spacing w:line="285" w:lineRule="auto"/>
        <w:rPr>
          <w:rFonts w:ascii="Arial"/>
        </w:rPr>
      </w:pPr>
    </w:p>
    <w:p w:rsidR="00B022C0" w:rsidRDefault="00761A35">
      <w:pPr>
        <w:spacing w:before="88" w:line="230" w:lineRule="auto"/>
        <w:ind w:left="1027"/>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761A35">
      <w:pPr>
        <w:spacing w:before="224" w:line="220" w:lineRule="auto"/>
        <w:ind w:left="943"/>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84" w:line="220" w:lineRule="auto"/>
        <w:ind w:left="899"/>
        <w:rPr>
          <w:rFonts w:ascii="宋体" w:eastAsia="宋体" w:hAnsi="宋体" w:cs="宋体"/>
          <w:sz w:val="24"/>
        </w:rPr>
      </w:pPr>
      <w:r>
        <w:rPr>
          <w:rFonts w:ascii="宋体" w:eastAsia="宋体" w:hAnsi="宋体" w:cs="宋体"/>
          <w:spacing w:val="-4"/>
          <w:sz w:val="24"/>
        </w:rPr>
        <w:t>描述持续</w:t>
      </w:r>
      <w:r>
        <w:rPr>
          <w:rFonts w:ascii="宋体" w:eastAsia="宋体" w:hAnsi="宋体" w:cs="宋体"/>
          <w:spacing w:val="-3"/>
          <w:sz w:val="24"/>
        </w:rPr>
        <w:t>改</w:t>
      </w:r>
      <w:r>
        <w:rPr>
          <w:rFonts w:ascii="宋体" w:eastAsia="宋体" w:hAnsi="宋体" w:cs="宋体"/>
          <w:spacing w:val="-2"/>
          <w:sz w:val="24"/>
        </w:rPr>
        <w:t>进本课程教学质量的举措。</w:t>
      </w:r>
    </w:p>
    <w:p w:rsidR="00B022C0" w:rsidRDefault="00761A35">
      <w:pPr>
        <w:spacing w:before="178" w:line="361" w:lineRule="auto"/>
        <w:ind w:left="418" w:right="405"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10"/>
          <w:sz w:val="24"/>
        </w:rPr>
        <w:t>反馈，</w:t>
      </w:r>
      <w:r>
        <w:rPr>
          <w:rFonts w:ascii="宋体" w:eastAsia="宋体" w:hAnsi="宋体" w:cs="宋体"/>
          <w:spacing w:val="-10"/>
          <w:sz w:val="24"/>
        </w:rPr>
        <w:t xml:space="preserve"> </w:t>
      </w:r>
      <w:r>
        <w:rPr>
          <w:rFonts w:ascii="宋体" w:eastAsia="宋体" w:hAnsi="宋体" w:cs="宋体"/>
          <w:spacing w:val="-10"/>
          <w:sz w:val="24"/>
        </w:rPr>
        <w:t>及时对教学中的不足之处进行改进，</w:t>
      </w:r>
      <w:r>
        <w:rPr>
          <w:rFonts w:ascii="宋体" w:eastAsia="宋体" w:hAnsi="宋体" w:cs="宋体"/>
          <w:spacing w:val="-10"/>
          <w:sz w:val="24"/>
        </w:rPr>
        <w:t xml:space="preserve"> </w:t>
      </w:r>
      <w:r>
        <w:rPr>
          <w:rFonts w:ascii="宋体" w:eastAsia="宋体" w:hAnsi="宋体" w:cs="宋体"/>
          <w:spacing w:val="-10"/>
          <w:sz w:val="24"/>
        </w:rPr>
        <w:t>并在下一轮课程教学中整改完善，</w:t>
      </w:r>
      <w:r>
        <w:rPr>
          <w:rFonts w:ascii="宋体" w:eastAsia="宋体" w:hAnsi="宋体" w:cs="宋体"/>
          <w:spacing w:val="-4"/>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B022C0" w:rsidRDefault="00761A35">
      <w:pPr>
        <w:spacing w:before="1" w:line="219" w:lineRule="auto"/>
        <w:ind w:left="943"/>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81" w:line="220" w:lineRule="auto"/>
        <w:ind w:left="436"/>
        <w:rPr>
          <w:rFonts w:ascii="宋体" w:eastAsia="宋体" w:hAnsi="宋体" w:cs="宋体"/>
          <w:sz w:val="24"/>
        </w:rPr>
      </w:pPr>
      <w:r>
        <w:rPr>
          <w:rFonts w:ascii="Times New Roman" w:eastAsia="Times New Roman" w:hAnsi="Times New Roman" w:cs="Times New Roman"/>
          <w:spacing w:val="-6"/>
          <w:sz w:val="24"/>
        </w:rPr>
        <w:t xml:space="preserve">1.  </w:t>
      </w:r>
      <w:r>
        <w:rPr>
          <w:rFonts w:ascii="宋体" w:eastAsia="宋体" w:hAnsi="宋体" w:cs="宋体"/>
          <w:spacing w:val="-6"/>
          <w:sz w:val="24"/>
        </w:rPr>
        <w:t>帅</w:t>
      </w:r>
      <w:r>
        <w:rPr>
          <w:rFonts w:ascii="宋体" w:eastAsia="宋体" w:hAnsi="宋体" w:cs="宋体"/>
          <w:spacing w:val="-4"/>
          <w:sz w:val="24"/>
        </w:rPr>
        <w:t>建</w:t>
      </w:r>
      <w:r>
        <w:rPr>
          <w:rFonts w:ascii="宋体" w:eastAsia="宋体" w:hAnsi="宋体" w:cs="宋体"/>
          <w:spacing w:val="-3"/>
          <w:sz w:val="24"/>
        </w:rPr>
        <w:t>林</w:t>
      </w:r>
      <w:r>
        <w:rPr>
          <w:rFonts w:ascii="宋体" w:eastAsia="宋体" w:hAnsi="宋体" w:cs="宋体"/>
          <w:spacing w:val="-3"/>
          <w:sz w:val="24"/>
        </w:rPr>
        <w:t xml:space="preserve">         </w:t>
      </w:r>
      <w:r>
        <w:rPr>
          <w:rFonts w:ascii="宋体" w:eastAsia="宋体" w:hAnsi="宋体" w:cs="宋体"/>
          <w:spacing w:val="-3"/>
          <w:sz w:val="24"/>
        </w:rPr>
        <w:t>国际贸易实务</w:t>
      </w:r>
      <w:r>
        <w:rPr>
          <w:rFonts w:ascii="宋体" w:eastAsia="宋体" w:hAnsi="宋体" w:cs="宋体"/>
          <w:spacing w:val="-3"/>
          <w:sz w:val="24"/>
        </w:rPr>
        <w:t xml:space="preserve">       </w:t>
      </w:r>
      <w:r>
        <w:rPr>
          <w:rFonts w:ascii="宋体" w:eastAsia="宋体" w:hAnsi="宋体" w:cs="宋体"/>
          <w:spacing w:val="-3"/>
          <w:sz w:val="24"/>
        </w:rPr>
        <w:t>北京：</w:t>
      </w:r>
      <w:r>
        <w:rPr>
          <w:rFonts w:ascii="宋体" w:eastAsia="宋体" w:hAnsi="宋体" w:cs="宋体"/>
          <w:spacing w:val="-3"/>
          <w:sz w:val="24"/>
        </w:rPr>
        <w:t xml:space="preserve"> </w:t>
      </w:r>
      <w:r>
        <w:rPr>
          <w:rFonts w:ascii="宋体" w:eastAsia="宋体" w:hAnsi="宋体" w:cs="宋体"/>
          <w:spacing w:val="-3"/>
          <w:sz w:val="24"/>
        </w:rPr>
        <w:t>对外经济贸易大学出版社</w:t>
      </w:r>
    </w:p>
    <w:p w:rsidR="00B022C0" w:rsidRDefault="00761A35">
      <w:pPr>
        <w:spacing w:before="183" w:line="220" w:lineRule="auto"/>
        <w:ind w:left="413"/>
        <w:rPr>
          <w:rFonts w:ascii="宋体" w:eastAsia="宋体" w:hAnsi="宋体" w:cs="宋体"/>
          <w:sz w:val="24"/>
        </w:rPr>
      </w:pPr>
      <w:r>
        <w:rPr>
          <w:rFonts w:ascii="Times New Roman" w:eastAsia="Times New Roman" w:hAnsi="Times New Roman" w:cs="Times New Roman"/>
          <w:spacing w:val="-6"/>
          <w:sz w:val="24"/>
        </w:rPr>
        <w:t>2</w:t>
      </w:r>
      <w:r>
        <w:rPr>
          <w:rFonts w:ascii="Times New Roman" w:eastAsia="Times New Roman" w:hAnsi="Times New Roman" w:cs="Times New Roman"/>
          <w:spacing w:val="-4"/>
          <w:sz w:val="24"/>
        </w:rPr>
        <w:t>.</w:t>
      </w:r>
      <w:r>
        <w:rPr>
          <w:rFonts w:ascii="Times New Roman" w:eastAsia="Times New Roman" w:hAnsi="Times New Roman" w:cs="Times New Roman"/>
          <w:spacing w:val="-3"/>
          <w:sz w:val="24"/>
        </w:rPr>
        <w:t xml:space="preserve">  </w:t>
      </w:r>
      <w:r>
        <w:rPr>
          <w:rFonts w:ascii="宋体" w:eastAsia="宋体" w:hAnsi="宋体" w:cs="宋体"/>
          <w:spacing w:val="-3"/>
          <w:sz w:val="24"/>
        </w:rPr>
        <w:t>陈德人</w:t>
      </w:r>
      <w:r>
        <w:rPr>
          <w:rFonts w:ascii="宋体" w:eastAsia="宋体" w:hAnsi="宋体" w:cs="宋体"/>
          <w:spacing w:val="-3"/>
          <w:sz w:val="24"/>
        </w:rPr>
        <w:t xml:space="preserve">         </w:t>
      </w:r>
      <w:r>
        <w:rPr>
          <w:rFonts w:ascii="宋体" w:eastAsia="宋体" w:hAnsi="宋体" w:cs="宋体"/>
          <w:spacing w:val="-3"/>
          <w:sz w:val="24"/>
        </w:rPr>
        <w:t>电子商务概论</w:t>
      </w:r>
      <w:r>
        <w:rPr>
          <w:rFonts w:ascii="宋体" w:eastAsia="宋体" w:hAnsi="宋体" w:cs="宋体"/>
          <w:spacing w:val="-3"/>
          <w:sz w:val="24"/>
        </w:rPr>
        <w:t xml:space="preserve">       </w:t>
      </w:r>
      <w:r>
        <w:rPr>
          <w:rFonts w:ascii="宋体" w:eastAsia="宋体" w:hAnsi="宋体" w:cs="宋体"/>
          <w:spacing w:val="-3"/>
          <w:sz w:val="24"/>
        </w:rPr>
        <w:t>杭州：</w:t>
      </w:r>
      <w:r>
        <w:rPr>
          <w:rFonts w:ascii="宋体" w:eastAsia="宋体" w:hAnsi="宋体" w:cs="宋体"/>
          <w:spacing w:val="-3"/>
          <w:sz w:val="24"/>
        </w:rPr>
        <w:t xml:space="preserve"> </w:t>
      </w:r>
      <w:r>
        <w:rPr>
          <w:rFonts w:ascii="宋体" w:eastAsia="宋体" w:hAnsi="宋体" w:cs="宋体"/>
          <w:spacing w:val="-3"/>
          <w:sz w:val="24"/>
        </w:rPr>
        <w:t>浙江大学出版社</w:t>
      </w:r>
    </w:p>
    <w:p w:rsidR="00B022C0" w:rsidRDefault="00761A35">
      <w:pPr>
        <w:spacing w:before="180" w:line="291" w:lineRule="auto"/>
        <w:ind w:left="411" w:right="1931" w:firstLine="5"/>
        <w:rPr>
          <w:rFonts w:ascii="宋体" w:eastAsia="宋体" w:hAnsi="宋体" w:cs="宋体"/>
          <w:sz w:val="24"/>
        </w:rPr>
      </w:pPr>
      <w:r>
        <w:rPr>
          <w:rFonts w:ascii="Times New Roman" w:eastAsia="Times New Roman" w:hAnsi="Times New Roman" w:cs="Times New Roman"/>
          <w:spacing w:val="-6"/>
          <w:sz w:val="24"/>
        </w:rPr>
        <w:t>3.</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3"/>
          <w:sz w:val="24"/>
        </w:rPr>
        <w:t xml:space="preserve"> </w:t>
      </w:r>
      <w:r>
        <w:rPr>
          <w:rFonts w:ascii="宋体" w:eastAsia="宋体" w:hAnsi="宋体" w:cs="宋体"/>
          <w:spacing w:val="-3"/>
          <w:sz w:val="24"/>
        </w:rPr>
        <w:t>覃</w:t>
      </w:r>
      <w:r>
        <w:rPr>
          <w:rFonts w:ascii="宋体" w:eastAsia="宋体" w:hAnsi="宋体" w:cs="宋体"/>
          <w:spacing w:val="-3"/>
          <w:sz w:val="24"/>
        </w:rPr>
        <w:t xml:space="preserve"> </w:t>
      </w:r>
      <w:r>
        <w:rPr>
          <w:rFonts w:ascii="宋体" w:eastAsia="宋体" w:hAnsi="宋体" w:cs="宋体"/>
          <w:spacing w:val="-3"/>
          <w:sz w:val="24"/>
        </w:rPr>
        <w:t>征</w:t>
      </w:r>
      <w:r>
        <w:rPr>
          <w:rFonts w:ascii="宋体" w:eastAsia="宋体" w:hAnsi="宋体" w:cs="宋体"/>
          <w:spacing w:val="-3"/>
          <w:sz w:val="24"/>
        </w:rPr>
        <w:t xml:space="preserve">         </w:t>
      </w:r>
      <w:r>
        <w:rPr>
          <w:rFonts w:ascii="宋体" w:eastAsia="宋体" w:hAnsi="宋体" w:cs="宋体"/>
          <w:spacing w:val="-3"/>
          <w:sz w:val="24"/>
        </w:rPr>
        <w:t>电子商务概论</w:t>
      </w:r>
      <w:r>
        <w:rPr>
          <w:rFonts w:ascii="宋体" w:eastAsia="宋体" w:hAnsi="宋体" w:cs="宋体"/>
          <w:spacing w:val="-3"/>
          <w:sz w:val="24"/>
        </w:rPr>
        <w:t xml:space="preserve">       </w:t>
      </w:r>
      <w:r>
        <w:rPr>
          <w:rFonts w:ascii="宋体" w:eastAsia="宋体" w:hAnsi="宋体" w:cs="宋体"/>
          <w:spacing w:val="-3"/>
          <w:sz w:val="24"/>
        </w:rPr>
        <w:t>北京：</w:t>
      </w:r>
      <w:r>
        <w:rPr>
          <w:rFonts w:ascii="宋体" w:eastAsia="宋体" w:hAnsi="宋体" w:cs="宋体"/>
          <w:spacing w:val="-3"/>
          <w:sz w:val="24"/>
        </w:rPr>
        <w:t xml:space="preserve">  </w:t>
      </w:r>
      <w:r>
        <w:rPr>
          <w:rFonts w:ascii="宋体" w:eastAsia="宋体" w:hAnsi="宋体" w:cs="宋体"/>
          <w:spacing w:val="-3"/>
          <w:sz w:val="24"/>
        </w:rPr>
        <w:t>高等教育出版社</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方</w:t>
      </w:r>
      <w:r>
        <w:rPr>
          <w:rFonts w:ascii="宋体" w:eastAsia="宋体" w:hAnsi="宋体" w:cs="宋体"/>
          <w:sz w:val="24"/>
        </w:rPr>
        <w:t>美琪</w:t>
      </w:r>
      <w:r>
        <w:rPr>
          <w:rFonts w:ascii="宋体" w:eastAsia="宋体" w:hAnsi="宋体" w:cs="宋体"/>
          <w:sz w:val="24"/>
        </w:rPr>
        <w:t xml:space="preserve">         </w:t>
      </w:r>
      <w:r>
        <w:rPr>
          <w:rFonts w:ascii="宋体" w:eastAsia="宋体" w:hAnsi="宋体" w:cs="宋体"/>
          <w:sz w:val="24"/>
        </w:rPr>
        <w:t>电子商务概论</w:t>
      </w:r>
      <w:r>
        <w:rPr>
          <w:rFonts w:ascii="宋体" w:eastAsia="宋体" w:hAnsi="宋体" w:cs="宋体"/>
          <w:sz w:val="24"/>
        </w:rPr>
        <w:t xml:space="preserve">       </w:t>
      </w:r>
      <w:r>
        <w:rPr>
          <w:rFonts w:ascii="宋体" w:eastAsia="宋体" w:hAnsi="宋体" w:cs="宋体"/>
          <w:sz w:val="24"/>
        </w:rPr>
        <w:t>北京：清华大学出版社</w:t>
      </w:r>
    </w:p>
    <w:p w:rsidR="00B022C0" w:rsidRDefault="00B022C0">
      <w:pPr>
        <w:sectPr w:rsidR="00B022C0">
          <w:footerReference w:type="default" r:id="rId87"/>
          <w:pgSz w:w="11900" w:h="16840"/>
          <w:pgMar w:top="400" w:right="1388" w:bottom="1153" w:left="1391"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26"/>
        <w:rPr>
          <w:rFonts w:ascii="宋体" w:eastAsia="宋体" w:hAnsi="宋体" w:cs="宋体"/>
          <w:sz w:val="24"/>
        </w:rPr>
      </w:pPr>
      <w:r>
        <w:rPr>
          <w:rFonts w:ascii="Times New Roman" w:eastAsia="Times New Roman" w:hAnsi="Times New Roman" w:cs="Times New Roman"/>
          <w:spacing w:val="-1"/>
          <w:sz w:val="24"/>
        </w:rPr>
        <w:t>5.</w:t>
      </w:r>
      <w:r>
        <w:rPr>
          <w:rFonts w:ascii="宋体" w:eastAsia="宋体" w:hAnsi="宋体" w:cs="宋体"/>
          <w:spacing w:val="-1"/>
          <w:sz w:val="24"/>
        </w:rPr>
        <w:t>欧阳峰</w:t>
      </w:r>
      <w:r>
        <w:rPr>
          <w:rFonts w:ascii="宋体" w:eastAsia="宋体" w:hAnsi="宋体" w:cs="宋体"/>
          <w:spacing w:val="-1"/>
          <w:sz w:val="24"/>
        </w:rPr>
        <w:t xml:space="preserve">       </w:t>
      </w:r>
      <w:r>
        <w:rPr>
          <w:rFonts w:ascii="宋体" w:eastAsia="宋体" w:hAnsi="宋体" w:cs="宋体"/>
          <w:sz w:val="24"/>
        </w:rPr>
        <w:t xml:space="preserve">  </w:t>
      </w:r>
      <w:r>
        <w:rPr>
          <w:rFonts w:ascii="宋体" w:eastAsia="宋体" w:hAnsi="宋体" w:cs="宋体"/>
          <w:sz w:val="24"/>
        </w:rPr>
        <w:t>电子商务技术</w:t>
      </w:r>
      <w:r>
        <w:rPr>
          <w:rFonts w:ascii="宋体" w:eastAsia="宋体" w:hAnsi="宋体" w:cs="宋体"/>
          <w:sz w:val="24"/>
        </w:rPr>
        <w:t xml:space="preserve">       </w:t>
      </w:r>
      <w:r>
        <w:rPr>
          <w:rFonts w:ascii="宋体" w:eastAsia="宋体" w:hAnsi="宋体" w:cs="宋体"/>
          <w:sz w:val="24"/>
        </w:rPr>
        <w:t>北京：中国财政经济出版社</w:t>
      </w:r>
    </w:p>
    <w:p w:rsidR="00B022C0" w:rsidRDefault="00B022C0">
      <w:pPr>
        <w:spacing w:line="244" w:lineRule="auto"/>
        <w:rPr>
          <w:rFonts w:ascii="Arial"/>
        </w:rPr>
      </w:pPr>
    </w:p>
    <w:p w:rsidR="00B022C0" w:rsidRDefault="00B022C0">
      <w:pPr>
        <w:spacing w:line="244"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761A35">
      <w:pPr>
        <w:spacing w:before="78" w:line="220" w:lineRule="auto"/>
        <w:ind w:left="6024"/>
        <w:rPr>
          <w:rFonts w:ascii="宋体" w:eastAsia="宋体" w:hAnsi="宋体" w:cs="宋体"/>
          <w:sz w:val="24"/>
        </w:rPr>
      </w:pPr>
      <w:r>
        <w:rPr>
          <w:rFonts w:ascii="宋体" w:eastAsia="宋体" w:hAnsi="宋体" w:cs="宋体"/>
          <w:spacing w:val="-13"/>
          <w:sz w:val="24"/>
        </w:rPr>
        <w:t>执笔人：</w:t>
      </w:r>
      <w:r>
        <w:rPr>
          <w:rFonts w:ascii="宋体" w:eastAsia="宋体" w:hAnsi="宋体" w:cs="宋体"/>
          <w:spacing w:val="-13"/>
          <w:sz w:val="24"/>
        </w:rPr>
        <w:t xml:space="preserve">  </w:t>
      </w:r>
      <w:r>
        <w:rPr>
          <w:rFonts w:ascii="宋体" w:eastAsia="宋体" w:hAnsi="宋体" w:cs="宋体"/>
          <w:spacing w:val="-13"/>
          <w:sz w:val="24"/>
        </w:rPr>
        <w:t>吕丽</w:t>
      </w:r>
      <w:r>
        <w:rPr>
          <w:rFonts w:ascii="宋体" w:eastAsia="宋体" w:hAnsi="宋体" w:cs="宋体"/>
          <w:spacing w:val="-12"/>
          <w:sz w:val="24"/>
        </w:rPr>
        <w:t>贤</w:t>
      </w:r>
    </w:p>
    <w:p w:rsidR="00B022C0" w:rsidRDefault="00761A35">
      <w:pPr>
        <w:spacing w:before="183" w:line="220" w:lineRule="auto"/>
        <w:ind w:left="6031"/>
        <w:rPr>
          <w:rFonts w:ascii="宋体" w:eastAsia="宋体" w:hAnsi="宋体" w:cs="宋体"/>
          <w:sz w:val="24"/>
        </w:rPr>
      </w:pPr>
      <w:r>
        <w:rPr>
          <w:rFonts w:ascii="宋体" w:eastAsia="宋体" w:hAnsi="宋体" w:cs="宋体"/>
          <w:spacing w:val="-13"/>
          <w:sz w:val="24"/>
        </w:rPr>
        <w:t>审定人：</w:t>
      </w:r>
      <w:r>
        <w:rPr>
          <w:rFonts w:ascii="宋体" w:eastAsia="宋体" w:hAnsi="宋体" w:cs="宋体"/>
          <w:spacing w:val="-13"/>
          <w:sz w:val="24"/>
        </w:rPr>
        <w:t xml:space="preserve">  </w:t>
      </w:r>
      <w:r>
        <w:rPr>
          <w:rFonts w:ascii="宋体" w:eastAsia="宋体" w:hAnsi="宋体" w:cs="宋体" w:hint="eastAsia"/>
          <w:spacing w:val="-13"/>
          <w:sz w:val="24"/>
        </w:rPr>
        <w:t>毛艳文</w:t>
      </w:r>
    </w:p>
    <w:p w:rsidR="00B022C0" w:rsidRDefault="00761A35">
      <w:pPr>
        <w:spacing w:before="180" w:line="220" w:lineRule="auto"/>
        <w:ind w:left="5971"/>
        <w:rPr>
          <w:rFonts w:ascii="宋体" w:eastAsia="宋体" w:hAnsi="宋体" w:cs="宋体"/>
          <w:sz w:val="24"/>
        </w:rPr>
      </w:pPr>
      <w:r>
        <w:rPr>
          <w:rFonts w:ascii="宋体" w:eastAsia="宋体" w:hAnsi="宋体" w:cs="宋体"/>
          <w:spacing w:val="-19"/>
          <w:sz w:val="24"/>
        </w:rPr>
        <w:t>审</w:t>
      </w:r>
      <w:r>
        <w:rPr>
          <w:rFonts w:ascii="宋体" w:eastAsia="宋体" w:hAnsi="宋体" w:cs="宋体"/>
          <w:spacing w:val="-12"/>
          <w:sz w:val="24"/>
        </w:rPr>
        <w:t>批人：</w:t>
      </w:r>
      <w:r>
        <w:rPr>
          <w:rFonts w:ascii="宋体" w:eastAsia="宋体" w:hAnsi="宋体" w:cs="宋体"/>
          <w:spacing w:val="-12"/>
          <w:sz w:val="24"/>
        </w:rPr>
        <w:t xml:space="preserve">  </w:t>
      </w:r>
      <w:r>
        <w:rPr>
          <w:rFonts w:ascii="宋体" w:eastAsia="宋体" w:hAnsi="宋体" w:cs="宋体"/>
          <w:spacing w:val="-12"/>
          <w:sz w:val="24"/>
        </w:rPr>
        <w:t>朱</w:t>
      </w:r>
      <w:r>
        <w:rPr>
          <w:rFonts w:ascii="宋体" w:eastAsia="宋体" w:hAnsi="宋体" w:cs="宋体"/>
          <w:spacing w:val="-12"/>
          <w:sz w:val="24"/>
        </w:rPr>
        <w:t xml:space="preserve">  </w:t>
      </w:r>
      <w:r>
        <w:rPr>
          <w:rFonts w:ascii="宋体" w:eastAsia="宋体" w:hAnsi="宋体" w:cs="宋体"/>
          <w:spacing w:val="-12"/>
          <w:sz w:val="24"/>
        </w:rPr>
        <w:t>江</w:t>
      </w:r>
    </w:p>
    <w:p w:rsidR="00B022C0" w:rsidRDefault="00B022C0">
      <w:pPr>
        <w:sectPr w:rsidR="00B022C0">
          <w:footerReference w:type="default" r:id="rId88"/>
          <w:pgSz w:w="11900" w:h="16840"/>
          <w:pgMar w:top="400" w:right="1785" w:bottom="1153" w:left="1785" w:header="0" w:footer="996" w:gutter="0"/>
          <w:cols w:space="720"/>
        </w:sect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spacing w:line="127" w:lineRule="exact"/>
        <w:rPr>
          <w:rFonts w:ascii="宋体" w:eastAsia="宋体" w:hAnsi="宋体"/>
          <w:sz w:val="24"/>
        </w:rPr>
      </w:pPr>
    </w:p>
    <w:tbl>
      <w:tblPr>
        <w:tblStyle w:val="TableNormal"/>
        <w:tblW w:w="2532" w:type="dxa"/>
        <w:tblInd w:w="1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532"/>
      </w:tblGrid>
      <w:tr w:rsidR="00B022C0">
        <w:trPr>
          <w:trHeight w:val="421"/>
        </w:trPr>
        <w:tc>
          <w:tcPr>
            <w:tcW w:w="2532" w:type="dxa"/>
          </w:tcPr>
          <w:p w:rsidR="00B022C0" w:rsidRDefault="00761A35">
            <w:pPr>
              <w:spacing w:before="85" w:line="208" w:lineRule="auto"/>
              <w:ind w:left="124"/>
              <w:rPr>
                <w:rFonts w:ascii="宋体" w:eastAsia="宋体" w:hAnsi="宋体" w:cs="Times New Roman"/>
                <w:sz w:val="24"/>
              </w:rPr>
            </w:pPr>
            <w:r>
              <w:rPr>
                <w:rFonts w:ascii="宋体" w:eastAsia="宋体" w:hAnsi="宋体" w:cs="宋体"/>
                <w:spacing w:val="-8"/>
                <w:sz w:val="24"/>
              </w:rPr>
              <w:lastRenderedPageBreak/>
              <w:t>课</w:t>
            </w:r>
            <w:r>
              <w:rPr>
                <w:rFonts w:ascii="宋体" w:eastAsia="宋体" w:hAnsi="宋体" w:cs="宋体"/>
                <w:spacing w:val="-4"/>
                <w:sz w:val="24"/>
              </w:rPr>
              <w:t>程代码：</w:t>
            </w:r>
            <w:r>
              <w:rPr>
                <w:rFonts w:ascii="宋体" w:eastAsia="宋体" w:hAnsi="宋体" w:cs="宋体"/>
                <w:spacing w:val="-4"/>
                <w:sz w:val="24"/>
              </w:rPr>
              <w:t xml:space="preserve"> </w:t>
            </w:r>
            <w:r>
              <w:rPr>
                <w:rFonts w:ascii="宋体" w:eastAsia="宋体" w:hAnsi="宋体" w:cs="Times New Roman"/>
                <w:spacing w:val="-4"/>
                <w:sz w:val="24"/>
              </w:rPr>
              <w:t>0500021</w:t>
            </w:r>
          </w:p>
        </w:tc>
      </w:tr>
    </w:tbl>
    <w:p w:rsidR="00B022C0" w:rsidRDefault="00B022C0">
      <w:pPr>
        <w:spacing w:line="241" w:lineRule="auto"/>
        <w:rPr>
          <w:rFonts w:ascii="宋体" w:eastAsia="宋体" w:hAnsi="宋体"/>
          <w:sz w:val="24"/>
        </w:rPr>
      </w:pPr>
    </w:p>
    <w:p w:rsidR="00B022C0" w:rsidRDefault="00B022C0">
      <w:pPr>
        <w:spacing w:line="242" w:lineRule="auto"/>
        <w:rPr>
          <w:rFonts w:ascii="宋体" w:eastAsia="宋体" w:hAnsi="宋体"/>
          <w:sz w:val="24"/>
        </w:rPr>
      </w:pPr>
    </w:p>
    <w:p w:rsidR="00B022C0" w:rsidRDefault="00761A35">
      <w:pPr>
        <w:pStyle w:val="1"/>
        <w:jc w:val="center"/>
      </w:pPr>
      <w:bookmarkStart w:id="77" w:name="_Toc8577"/>
      <w:r>
        <w:rPr>
          <w:rFonts w:hint="eastAsia"/>
        </w:rPr>
        <w:t>管</w:t>
      </w:r>
      <w:bookmarkStart w:id="78" w:name="OLE_LINK18"/>
      <w:r>
        <w:rPr>
          <w:rFonts w:hint="eastAsia"/>
        </w:rPr>
        <w:t>理学导论</w:t>
      </w:r>
      <w:r>
        <w:t>教学大纲</w:t>
      </w:r>
      <w:bookmarkEnd w:id="77"/>
    </w:p>
    <w:p w:rsidR="00B022C0" w:rsidRDefault="00B022C0">
      <w:pPr>
        <w:spacing w:line="250" w:lineRule="auto"/>
        <w:rPr>
          <w:rFonts w:ascii="宋体" w:eastAsia="宋体" w:hAnsi="宋体"/>
          <w:sz w:val="24"/>
        </w:rPr>
      </w:pPr>
    </w:p>
    <w:p w:rsidR="00B022C0" w:rsidRDefault="00B022C0">
      <w:pPr>
        <w:spacing w:line="250" w:lineRule="auto"/>
        <w:rPr>
          <w:rFonts w:ascii="宋体" w:eastAsia="宋体" w:hAnsi="宋体"/>
          <w:sz w:val="24"/>
        </w:rPr>
      </w:pPr>
    </w:p>
    <w:p w:rsidR="00B022C0" w:rsidRDefault="00761A35">
      <w:pPr>
        <w:spacing w:before="95" w:line="396" w:lineRule="exact"/>
        <w:jc w:val="center"/>
        <w:rPr>
          <w:rFonts w:ascii="宋体" w:eastAsia="宋体" w:hAnsi="宋体" w:cs="宋体"/>
          <w:sz w:val="24"/>
        </w:rPr>
      </w:pPr>
      <w:r>
        <w:rPr>
          <w:rFonts w:ascii="宋体" w:eastAsia="宋体" w:hAnsi="宋体" w:cs="宋体"/>
          <w:spacing w:val="66"/>
          <w:position w:val="1"/>
          <w:sz w:val="24"/>
          <w14:textOutline w14:w="4533" w14:cap="flat" w14:cmpd="sng" w14:algn="ctr">
            <w14:solidFill>
              <w14:srgbClr w14:val="000000"/>
            </w14:solidFill>
            <w14:prstDash w14:val="solid"/>
            <w14:miter w14:lim="0"/>
          </w14:textOutline>
        </w:rPr>
        <w:t>(</w:t>
      </w:r>
      <w:r>
        <w:rPr>
          <w:rFonts w:ascii="宋体" w:eastAsia="宋体" w:hAnsi="宋体" w:cs="Times New Roman"/>
          <w:b/>
          <w:bCs/>
          <w:position w:val="1"/>
          <w:sz w:val="24"/>
        </w:rPr>
        <w:t>Introduction</w:t>
      </w:r>
      <w:r>
        <w:rPr>
          <w:rFonts w:ascii="宋体" w:eastAsia="宋体" w:hAnsi="宋体" w:cs="Times New Roman"/>
          <w:spacing w:val="63"/>
          <w:position w:val="1"/>
          <w:sz w:val="24"/>
        </w:rPr>
        <w:t xml:space="preserve"> </w:t>
      </w:r>
      <w:r>
        <w:rPr>
          <w:rFonts w:ascii="宋体" w:eastAsia="宋体" w:hAnsi="宋体" w:cs="Times New Roman"/>
          <w:b/>
          <w:bCs/>
          <w:position w:val="1"/>
          <w:sz w:val="24"/>
        </w:rPr>
        <w:t>to</w:t>
      </w:r>
      <w:r>
        <w:rPr>
          <w:rFonts w:ascii="宋体" w:eastAsia="宋体" w:hAnsi="宋体" w:cs="Times New Roman"/>
          <w:spacing w:val="63"/>
          <w:position w:val="1"/>
          <w:sz w:val="24"/>
        </w:rPr>
        <w:t xml:space="preserve"> </w:t>
      </w:r>
      <w:r>
        <w:rPr>
          <w:rFonts w:ascii="宋体" w:eastAsia="宋体" w:hAnsi="宋体" w:cs="Times New Roman"/>
          <w:b/>
          <w:bCs/>
          <w:position w:val="1"/>
          <w:sz w:val="24"/>
        </w:rPr>
        <w:t>Management</w:t>
      </w:r>
      <w:r>
        <w:rPr>
          <w:rFonts w:ascii="宋体" w:eastAsia="宋体" w:hAnsi="宋体" w:cs="宋体"/>
          <w:spacing w:val="63"/>
          <w:position w:val="1"/>
          <w:sz w:val="24"/>
          <w14:textOutline w14:w="4533" w14:cap="flat" w14:cmpd="sng" w14:algn="ctr">
            <w14:solidFill>
              <w14:srgbClr w14:val="000000"/>
            </w14:solidFill>
            <w14:prstDash w14:val="solid"/>
            <w14:miter w14:lim="0"/>
          </w14:textOutline>
        </w:rPr>
        <w:t>)</w:t>
      </w:r>
    </w:p>
    <w:p w:rsidR="00B022C0" w:rsidRDefault="00761A35">
      <w:pPr>
        <w:spacing w:before="288" w:line="226" w:lineRule="auto"/>
        <w:ind w:left="624"/>
        <w:rPr>
          <w:rFonts w:ascii="宋体" w:eastAsia="宋体" w:hAnsi="宋体" w:cs="宋体"/>
          <w:sz w:val="24"/>
        </w:rPr>
      </w:pPr>
      <w:r>
        <w:rPr>
          <w:rFonts w:ascii="宋体" w:eastAsia="宋体" w:hAnsi="宋体" w:cs="宋体"/>
          <w:spacing w:val="29"/>
          <w:sz w:val="24"/>
          <w14:textOutline w14:w="4241" w14:cap="flat" w14:cmpd="sng" w14:algn="ctr">
            <w14:solidFill>
              <w14:srgbClr w14:val="000000"/>
            </w14:solidFill>
            <w14:prstDash w14:val="solid"/>
            <w14:miter w14:lim="0"/>
          </w14:textOutline>
        </w:rPr>
        <w:t>一</w:t>
      </w:r>
      <w:r>
        <w:rPr>
          <w:rFonts w:ascii="宋体" w:eastAsia="宋体" w:hAnsi="宋体" w:cs="宋体"/>
          <w:spacing w:val="26"/>
          <w:sz w:val="24"/>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1101098123"/>
        <w:docPartObj>
          <w:docPartGallery w:val="Table of Contents"/>
          <w:docPartUnique/>
        </w:docPartObj>
      </w:sdtPr>
      <w:sdtEndPr/>
      <w:sdtContent>
        <w:p w:rsidR="00B022C0" w:rsidRDefault="00761A35">
          <w:pPr>
            <w:spacing w:before="231" w:line="220" w:lineRule="auto"/>
            <w:ind w:left="543"/>
            <w:rPr>
              <w:rFonts w:ascii="宋体" w:eastAsia="宋体" w:hAnsi="宋体"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Times New Roman"/>
              <w:spacing w:val="-2"/>
              <w:sz w:val="24"/>
            </w:rPr>
            <w:t>0500021</w:t>
          </w:r>
        </w:p>
        <w:p w:rsidR="00B022C0" w:rsidRDefault="00761A35">
          <w:pPr>
            <w:spacing w:before="184" w:line="221" w:lineRule="auto"/>
            <w:ind w:left="549"/>
            <w:rPr>
              <w:rFonts w:ascii="宋体" w:eastAsia="宋体" w:hAnsi="宋体" w:cs="Times New Roman"/>
              <w:sz w:val="24"/>
            </w:rPr>
          </w:pPr>
          <w:r>
            <w:rPr>
              <w:rFonts w:ascii="宋体" w:eastAsia="宋体" w:hAnsi="宋体" w:cs="宋体"/>
              <w:spacing w:val="-17"/>
              <w:sz w:val="24"/>
              <w14:textOutline w14:w="3657" w14:cap="flat" w14:cmpd="sng" w14:algn="ctr">
                <w14:solidFill>
                  <w14:srgbClr w14:val="000000"/>
                </w14:solidFill>
                <w14:prstDash w14:val="solid"/>
                <w14:miter w14:lim="0"/>
              </w14:textOutline>
            </w:rPr>
            <w:t>学</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w:t>
          </w:r>
          <w:r>
            <w:rPr>
              <w:rFonts w:ascii="宋体" w:eastAsia="宋体" w:hAnsi="宋体" w:cs="宋体"/>
              <w:spacing w:val="-15"/>
              <w:sz w:val="24"/>
            </w:rPr>
            <w:t xml:space="preserve">  </w:t>
          </w:r>
          <w:r>
            <w:rPr>
              <w:rFonts w:ascii="宋体" w:eastAsia="宋体" w:hAnsi="宋体" w:cs="Times New Roman"/>
              <w:spacing w:val="-15"/>
              <w:sz w:val="24"/>
            </w:rPr>
            <w:t>2</w:t>
          </w:r>
        </w:p>
        <w:p w:rsidR="00B022C0" w:rsidRDefault="00761A35">
          <w:pPr>
            <w:spacing w:before="178" w:line="220" w:lineRule="auto"/>
            <w:ind w:left="549"/>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学</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时</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w:t>
          </w:r>
          <w:r>
            <w:rPr>
              <w:rFonts w:ascii="宋体" w:eastAsia="宋体" w:hAnsi="宋体" w:cs="宋体"/>
              <w:spacing w:val="-12"/>
              <w:sz w:val="24"/>
            </w:rPr>
            <w:t xml:space="preserve">  </w:t>
          </w:r>
          <w:r>
            <w:rPr>
              <w:rFonts w:ascii="宋体" w:eastAsia="宋体" w:hAnsi="宋体" w:cs="Times New Roman"/>
              <w:spacing w:val="-12"/>
              <w:sz w:val="24"/>
            </w:rPr>
            <w:t xml:space="preserve">30  </w:t>
          </w:r>
          <w:r>
            <w:rPr>
              <w:rFonts w:ascii="宋体" w:eastAsia="宋体" w:hAnsi="宋体" w:cs="宋体"/>
              <w:spacing w:val="-12"/>
              <w:sz w:val="24"/>
            </w:rPr>
            <w:t>(</w:t>
          </w:r>
          <w:r>
            <w:rPr>
              <w:rFonts w:ascii="宋体" w:eastAsia="宋体" w:hAnsi="宋体" w:cs="宋体"/>
              <w:spacing w:val="-12"/>
              <w:sz w:val="24"/>
            </w:rPr>
            <w:t>其中：讲授学时</w:t>
          </w:r>
          <w:r>
            <w:rPr>
              <w:rFonts w:ascii="宋体" w:eastAsia="宋体" w:hAnsi="宋体" w:cs="宋体"/>
              <w:spacing w:val="-12"/>
              <w:sz w:val="24"/>
            </w:rPr>
            <w:t xml:space="preserve"> </w:t>
          </w:r>
          <w:r>
            <w:rPr>
              <w:rFonts w:ascii="宋体" w:eastAsia="宋体" w:hAnsi="宋体" w:cs="Times New Roman"/>
              <w:spacing w:val="-12"/>
              <w:sz w:val="24"/>
            </w:rPr>
            <w:t xml:space="preserve">30 </w:t>
          </w:r>
          <w:r>
            <w:rPr>
              <w:rFonts w:ascii="宋体" w:eastAsia="宋体" w:hAnsi="宋体" w:cs="宋体"/>
              <w:spacing w:val="-12"/>
              <w:sz w:val="24"/>
            </w:rPr>
            <w:t>，实验学时</w:t>
          </w:r>
          <w:r>
            <w:rPr>
              <w:rFonts w:ascii="宋体" w:eastAsia="宋体" w:hAnsi="宋体" w:cs="宋体"/>
              <w:spacing w:val="-12"/>
              <w:sz w:val="24"/>
            </w:rPr>
            <w:t xml:space="preserve"> </w:t>
          </w:r>
          <w:hyperlink w:anchor="_bookmark45" w:history="1">
            <w:r>
              <w:rPr>
                <w:rFonts w:ascii="宋体" w:eastAsia="宋体" w:hAnsi="宋体" w:cs="Times New Roman"/>
                <w:spacing w:val="-12"/>
                <w:sz w:val="24"/>
              </w:rPr>
              <w:t>0</w:t>
            </w:r>
          </w:hyperlink>
          <w:r>
            <w:rPr>
              <w:rFonts w:ascii="宋体" w:eastAsia="宋体" w:hAnsi="宋体" w:cs="Times New Roman"/>
              <w:spacing w:val="-12"/>
              <w:sz w:val="24"/>
            </w:rPr>
            <w:t xml:space="preserve">  </w:t>
          </w:r>
          <w:r>
            <w:rPr>
              <w:rFonts w:ascii="宋体" w:eastAsia="宋体" w:hAnsi="宋体" w:cs="宋体"/>
              <w:spacing w:val="-12"/>
              <w:sz w:val="24"/>
            </w:rPr>
            <w:t>)</w:t>
          </w:r>
        </w:p>
      </w:sdtContent>
    </w:sdt>
    <w:p w:rsidR="00B022C0" w:rsidRDefault="00761A35">
      <w:pPr>
        <w:spacing w:before="185" w:line="220" w:lineRule="auto"/>
        <w:ind w:left="549"/>
        <w:rPr>
          <w:rFonts w:ascii="宋体" w:eastAsia="宋体" w:hAnsi="宋体" w:cs="宋体"/>
          <w:sz w:val="24"/>
        </w:rPr>
      </w:pPr>
      <w:r>
        <w:rPr>
          <w:rFonts w:ascii="宋体" w:eastAsia="宋体" w:hAnsi="宋体" w:cs="宋体"/>
          <w:spacing w:val="-6"/>
          <w:sz w:val="24"/>
          <w14:textOutline w14:w="3657" w14:cap="flat" w14:cmpd="sng" w14:algn="ctr">
            <w14:solidFill>
              <w14:srgbClr w14:val="000000"/>
            </w14:solidFill>
            <w14:prstDash w14:val="solid"/>
            <w14:miter w14:lim="0"/>
          </w14:textOutline>
        </w:rPr>
        <w:t>先</w:t>
      </w:r>
      <w:r>
        <w:rPr>
          <w:rFonts w:ascii="宋体" w:eastAsia="宋体" w:hAnsi="宋体" w:cs="宋体"/>
          <w:spacing w:val="-3"/>
          <w:sz w:val="24"/>
          <w14:textOutline w14:w="3657" w14:cap="flat" w14:cmpd="sng" w14:algn="ctr">
            <w14:solidFill>
              <w14:srgbClr w14:val="000000"/>
            </w14:solidFill>
            <w14:prstDash w14:val="solid"/>
            <w14:miter w14:lim="0"/>
          </w14:textOutline>
        </w:rPr>
        <w:t>修课程</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rPr>
        <w:t>无</w:t>
      </w:r>
    </w:p>
    <w:p w:rsidR="00B022C0" w:rsidRDefault="00761A35">
      <w:pPr>
        <w:spacing w:before="179"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w:t>
      </w:r>
      <w:r>
        <w:rPr>
          <w:rFonts w:ascii="宋体" w:eastAsia="宋体" w:hAnsi="宋体" w:cs="宋体"/>
          <w:spacing w:val="-2"/>
          <w:sz w:val="24"/>
          <w14:textOutline w14:w="3657" w14:cap="flat" w14:cmpd="sng" w14:algn="ctr">
            <w14:solidFill>
              <w14:srgbClr w14:val="000000"/>
            </w14:solidFill>
            <w14:prstDash w14:val="solid"/>
            <w14:miter w14:lim="0"/>
          </w14:textOutline>
        </w:rPr>
        <w:t>专业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B022C0" w:rsidRDefault="00761A35">
      <w:pPr>
        <w:spacing w:before="184" w:line="360" w:lineRule="auto"/>
        <w:ind w:left="546" w:right="725"/>
        <w:rPr>
          <w:rFonts w:ascii="宋体" w:eastAsia="宋体" w:hAnsi="宋体" w:cs="Times New Roman"/>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建议教</w:t>
      </w:r>
      <w:r>
        <w:rPr>
          <w:rFonts w:ascii="宋体" w:eastAsia="宋体" w:hAnsi="宋体" w:cs="宋体"/>
          <w:spacing w:val="-5"/>
          <w:sz w:val="24"/>
          <w14:textOutline w14:w="3657" w14:cap="flat" w14:cmpd="sng" w14:algn="ctr">
            <w14:solidFill>
              <w14:srgbClr w14:val="000000"/>
            </w14:solidFill>
            <w14:prstDash w14:val="solid"/>
            <w14:miter w14:lim="0"/>
          </w14:textOutline>
        </w:rPr>
        <w:t>材</w:t>
      </w:r>
      <w:r>
        <w:rPr>
          <w:rFonts w:ascii="宋体" w:eastAsia="宋体" w:hAnsi="宋体" w:cs="宋体"/>
          <w:spacing w:val="-4"/>
          <w:sz w:val="24"/>
          <w14:textOutline w14:w="3657" w14:cap="flat" w14:cmpd="sng" w14:algn="ctr">
            <w14:solidFill>
              <w14:srgbClr w14:val="000000"/>
            </w14:solidFill>
            <w14:prstDash w14:val="solid"/>
            <w14:miter w14:lim="0"/>
          </w14:textOutline>
        </w:rPr>
        <w:t>：</w:t>
      </w:r>
      <w:r>
        <w:rPr>
          <w:rFonts w:ascii="宋体" w:eastAsia="宋体" w:hAnsi="宋体" w:cs="宋体"/>
          <w:spacing w:val="-4"/>
          <w:sz w:val="24"/>
        </w:rPr>
        <w:t xml:space="preserve">  </w:t>
      </w:r>
      <w:r>
        <w:rPr>
          <w:rFonts w:ascii="宋体" w:eastAsia="宋体" w:hAnsi="宋体" w:cs="宋体"/>
          <w:spacing w:val="-4"/>
          <w:sz w:val="24"/>
        </w:rPr>
        <w:t>《</w:t>
      </w:r>
      <w:r>
        <w:rPr>
          <w:rFonts w:ascii="宋体" w:eastAsia="宋体" w:hAnsi="宋体" w:cs="宋体" w:hint="eastAsia"/>
          <w:spacing w:val="-4"/>
          <w:sz w:val="24"/>
        </w:rPr>
        <w:t>管理学导论</w:t>
      </w:r>
      <w:r>
        <w:rPr>
          <w:rFonts w:ascii="宋体" w:eastAsia="宋体" w:hAnsi="宋体" w:cs="宋体"/>
          <w:spacing w:val="-4"/>
          <w:sz w:val="24"/>
        </w:rPr>
        <w:t>》</w:t>
      </w:r>
      <w:r>
        <w:rPr>
          <w:rFonts w:ascii="宋体" w:eastAsia="宋体" w:hAnsi="宋体" w:cs="宋体" w:hint="eastAsia"/>
          <w:spacing w:val="-4"/>
          <w:sz w:val="24"/>
        </w:rPr>
        <w:t>，张武保，外语教学与研究出版社，</w:t>
      </w:r>
      <w:r>
        <w:rPr>
          <w:rFonts w:ascii="宋体" w:eastAsia="宋体" w:hAnsi="宋体" w:cs="宋体" w:hint="eastAsia"/>
          <w:spacing w:val="-4"/>
          <w:sz w:val="24"/>
        </w:rPr>
        <w:t>2</w:t>
      </w:r>
      <w:r>
        <w:rPr>
          <w:rFonts w:ascii="宋体" w:eastAsia="宋体" w:hAnsi="宋体" w:cs="宋体"/>
          <w:spacing w:val="-4"/>
          <w:sz w:val="24"/>
        </w:rPr>
        <w:t>018.7</w:t>
      </w:r>
      <w:r>
        <w:rPr>
          <w:rFonts w:ascii="宋体" w:eastAsia="宋体" w:hAnsi="宋体" w:cs="宋体" w:hint="eastAsia"/>
          <w:spacing w:val="-4"/>
          <w:sz w:val="24"/>
        </w:rPr>
        <w:t>（</w:t>
      </w:r>
      <w:r>
        <w:rPr>
          <w:rFonts w:ascii="宋体" w:eastAsia="宋体" w:hAnsi="宋体" w:cs="宋体" w:hint="eastAsia"/>
          <w:spacing w:val="-4"/>
          <w:sz w:val="24"/>
        </w:rPr>
        <w:t>2</w:t>
      </w:r>
      <w:r>
        <w:rPr>
          <w:rFonts w:ascii="宋体" w:eastAsia="宋体" w:hAnsi="宋体" w:cs="宋体"/>
          <w:spacing w:val="-4"/>
          <w:sz w:val="24"/>
        </w:rPr>
        <w:t>022.4</w:t>
      </w:r>
      <w:r>
        <w:rPr>
          <w:rFonts w:ascii="宋体" w:eastAsia="宋体" w:hAnsi="宋体" w:cs="宋体" w:hint="eastAsia"/>
          <w:spacing w:val="-4"/>
          <w:sz w:val="24"/>
        </w:rPr>
        <w:t>重印）</w:t>
      </w:r>
      <w:r>
        <w:rPr>
          <w:rFonts w:ascii="宋体" w:eastAsia="宋体" w:hAnsi="宋体" w:cs="Times New Roman"/>
          <w:sz w:val="24"/>
        </w:rPr>
        <w:t xml:space="preserve"> </w:t>
      </w:r>
    </w:p>
    <w:bookmarkEnd w:id="78"/>
    <w:p w:rsidR="00B022C0" w:rsidRDefault="00761A35">
      <w:pPr>
        <w:spacing w:before="184" w:line="360" w:lineRule="auto"/>
        <w:ind w:left="543" w:right="725" w:firstLine="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B022C0" w:rsidRDefault="00761A35">
      <w:pPr>
        <w:spacing w:before="10" w:line="361" w:lineRule="auto"/>
        <w:ind w:left="23" w:firstLine="520"/>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w:t>
      </w:r>
      <w:r>
        <w:rPr>
          <w:rFonts w:ascii="宋体" w:eastAsia="宋体" w:hAnsi="宋体" w:cs="宋体" w:hint="eastAsia"/>
          <w:spacing w:val="-4"/>
          <w:sz w:val="24"/>
        </w:rPr>
        <w:t>我国</w:t>
      </w:r>
      <w:r>
        <w:rPr>
          <w:rFonts w:ascii="宋体" w:eastAsia="宋体" w:hAnsi="宋体" w:cs="宋体"/>
          <w:spacing w:val="-4"/>
          <w:sz w:val="24"/>
        </w:rPr>
        <w:t>商务英语专业的</w:t>
      </w:r>
      <w:r>
        <w:rPr>
          <w:rFonts w:ascii="宋体" w:eastAsia="宋体" w:hAnsi="宋体" w:cs="宋体" w:hint="eastAsia"/>
          <w:spacing w:val="-4"/>
          <w:sz w:val="24"/>
        </w:rPr>
        <w:t>一门专业</w:t>
      </w:r>
      <w:r>
        <w:rPr>
          <w:rFonts w:ascii="宋体" w:eastAsia="宋体" w:hAnsi="宋体" w:cs="宋体"/>
          <w:spacing w:val="-4"/>
          <w:sz w:val="24"/>
        </w:rPr>
        <w:t>必修课</w:t>
      </w:r>
      <w:r>
        <w:rPr>
          <w:rFonts w:ascii="宋体" w:eastAsia="宋体" w:hAnsi="宋体" w:cs="宋体" w:hint="eastAsia"/>
          <w:spacing w:val="-6"/>
          <w:sz w:val="24"/>
        </w:rPr>
        <w:t>，作为学生从商务英语语言学习到商务专业学习的基础和过渡。</w:t>
      </w:r>
      <w:r>
        <w:rPr>
          <w:rFonts w:ascii="宋体" w:eastAsia="宋体" w:hAnsi="宋体" w:cs="宋体"/>
          <w:spacing w:val="-6"/>
          <w:sz w:val="24"/>
        </w:rPr>
        <w:t>通过本课程的学习，</w:t>
      </w:r>
      <w:r>
        <w:rPr>
          <w:rFonts w:ascii="宋体" w:eastAsia="宋体" w:hAnsi="宋体" w:cs="宋体" w:hint="eastAsia"/>
          <w:sz w:val="24"/>
        </w:rPr>
        <w:t>培养学生初步具备运用管理知识观察、分析和解决</w:t>
      </w:r>
      <w:r>
        <w:rPr>
          <w:rFonts w:ascii="宋体" w:eastAsia="宋体" w:hAnsi="宋体" w:cs="宋体" w:hint="eastAsia"/>
          <w:sz w:val="24"/>
        </w:rPr>
        <w:t>各类组织管理问题的意识和能力，提高学生理论联系实际、独立思考、勇于创新的能力。</w:t>
      </w:r>
      <w:r>
        <w:rPr>
          <w:rFonts w:ascii="宋体" w:eastAsia="宋体" w:hAnsi="宋体" w:cs="宋体"/>
          <w:spacing w:val="-9"/>
          <w:sz w:val="24"/>
        </w:rPr>
        <w:t>通过融入社会主义核心价值观等课程思政元素</w:t>
      </w:r>
      <w:r>
        <w:rPr>
          <w:rFonts w:ascii="宋体" w:eastAsia="宋体" w:hAnsi="宋体" w:cs="宋体" w:hint="eastAsia"/>
          <w:spacing w:val="-9"/>
          <w:sz w:val="24"/>
        </w:rPr>
        <w:t>，</w:t>
      </w:r>
      <w:r>
        <w:rPr>
          <w:rFonts w:ascii="宋体" w:eastAsia="宋体" w:hAnsi="宋体" w:cs="宋体" w:hint="eastAsia"/>
          <w:spacing w:val="-9"/>
          <w:sz w:val="24"/>
        </w:rPr>
        <w:t xml:space="preserve"> </w:t>
      </w:r>
      <w:r>
        <w:rPr>
          <w:rFonts w:ascii="宋体" w:eastAsia="宋体" w:hAnsi="宋体" w:cs="宋体"/>
          <w:spacing w:val="-9"/>
          <w:sz w:val="24"/>
        </w:rPr>
        <w:t>培</w:t>
      </w:r>
      <w:r>
        <w:rPr>
          <w:rFonts w:ascii="宋体" w:eastAsia="宋体" w:hAnsi="宋体" w:cs="宋体"/>
          <w:spacing w:val="-2"/>
          <w:sz w:val="24"/>
        </w:rPr>
        <w:t>养学生的爱国情怀、</w:t>
      </w:r>
      <w:r>
        <w:rPr>
          <w:rFonts w:ascii="宋体" w:eastAsia="宋体" w:hAnsi="宋体" w:cs="宋体"/>
          <w:spacing w:val="-1"/>
          <w:sz w:val="24"/>
        </w:rPr>
        <w:t>敬业精神、诚信品德和友善关系，同时树立正确的世界观、</w:t>
      </w:r>
      <w:r>
        <w:rPr>
          <w:rFonts w:ascii="宋体" w:eastAsia="宋体" w:hAnsi="宋体" w:cs="宋体"/>
          <w:spacing w:val="-12"/>
          <w:sz w:val="24"/>
        </w:rPr>
        <w:t>人</w:t>
      </w:r>
      <w:r>
        <w:rPr>
          <w:rFonts w:ascii="宋体" w:eastAsia="宋体" w:hAnsi="宋体" w:cs="宋体"/>
          <w:spacing w:val="-7"/>
          <w:sz w:val="24"/>
        </w:rPr>
        <w:t>生</w:t>
      </w:r>
      <w:r>
        <w:rPr>
          <w:rFonts w:ascii="宋体" w:eastAsia="宋体" w:hAnsi="宋体" w:cs="宋体"/>
          <w:spacing w:val="-6"/>
          <w:sz w:val="24"/>
        </w:rPr>
        <w:t>观</w:t>
      </w:r>
      <w:r>
        <w:rPr>
          <w:rFonts w:ascii="宋体" w:eastAsia="宋体" w:hAnsi="宋体" w:cs="宋体" w:hint="eastAsia"/>
          <w:spacing w:val="-6"/>
          <w:sz w:val="24"/>
        </w:rPr>
        <w:t>、</w:t>
      </w:r>
      <w:r>
        <w:rPr>
          <w:rFonts w:ascii="宋体" w:eastAsia="宋体" w:hAnsi="宋体" w:cs="宋体"/>
          <w:spacing w:val="-6"/>
          <w:sz w:val="24"/>
        </w:rPr>
        <w:t>与价值观，</w:t>
      </w:r>
      <w:r>
        <w:rPr>
          <w:rFonts w:ascii="宋体" w:eastAsia="宋体" w:hAnsi="宋体" w:cs="宋体"/>
          <w:spacing w:val="-6"/>
          <w:sz w:val="24"/>
        </w:rPr>
        <w:t xml:space="preserve"> </w:t>
      </w:r>
      <w:r>
        <w:rPr>
          <w:rFonts w:ascii="宋体" w:eastAsia="宋体" w:hAnsi="宋体" w:cs="宋体"/>
          <w:spacing w:val="-6"/>
          <w:sz w:val="24"/>
        </w:rPr>
        <w:t>增强民族和文化的归属</w:t>
      </w:r>
      <w:r>
        <w:rPr>
          <w:rFonts w:ascii="宋体" w:eastAsia="宋体" w:hAnsi="宋体" w:cs="宋体" w:hint="eastAsia"/>
          <w:spacing w:val="-6"/>
          <w:sz w:val="24"/>
        </w:rPr>
        <w:t>感、认</w:t>
      </w:r>
      <w:r>
        <w:rPr>
          <w:rFonts w:ascii="宋体" w:eastAsia="宋体" w:hAnsi="宋体" w:cs="宋体"/>
          <w:spacing w:val="-6"/>
          <w:sz w:val="24"/>
        </w:rPr>
        <w:t>同感、</w:t>
      </w:r>
      <w:r>
        <w:rPr>
          <w:rFonts w:ascii="宋体" w:eastAsia="宋体" w:hAnsi="宋体" w:cs="宋体" w:hint="eastAsia"/>
          <w:spacing w:val="-6"/>
          <w:sz w:val="24"/>
        </w:rPr>
        <w:t>与</w:t>
      </w:r>
      <w:r>
        <w:rPr>
          <w:rFonts w:ascii="宋体" w:eastAsia="宋体" w:hAnsi="宋体" w:cs="宋体"/>
          <w:spacing w:val="-6"/>
          <w:sz w:val="24"/>
        </w:rPr>
        <w:t>尊严感，并能够</w:t>
      </w:r>
      <w:r>
        <w:rPr>
          <w:rFonts w:ascii="宋体" w:eastAsia="宋体" w:hAnsi="宋体" w:cs="宋体"/>
          <w:spacing w:val="-19"/>
          <w:sz w:val="24"/>
        </w:rPr>
        <w:t>采</w:t>
      </w:r>
      <w:r>
        <w:rPr>
          <w:rFonts w:ascii="宋体" w:eastAsia="宋体" w:hAnsi="宋体" w:cs="宋体"/>
          <w:spacing w:val="-12"/>
          <w:sz w:val="24"/>
        </w:rPr>
        <w:t>取批判的态度，客观、</w:t>
      </w:r>
      <w:r>
        <w:rPr>
          <w:rFonts w:ascii="宋体" w:eastAsia="宋体" w:hAnsi="宋体" w:cs="宋体"/>
          <w:spacing w:val="-12"/>
          <w:sz w:val="24"/>
        </w:rPr>
        <w:t xml:space="preserve"> </w:t>
      </w:r>
      <w:r>
        <w:rPr>
          <w:rFonts w:ascii="宋体" w:eastAsia="宋体" w:hAnsi="宋体" w:cs="宋体"/>
          <w:spacing w:val="-12"/>
          <w:sz w:val="24"/>
        </w:rPr>
        <w:t>理性</w:t>
      </w:r>
      <w:r>
        <w:rPr>
          <w:rFonts w:ascii="宋体" w:eastAsia="宋体" w:hAnsi="宋体" w:cs="宋体" w:hint="eastAsia"/>
          <w:spacing w:val="-12"/>
          <w:sz w:val="24"/>
        </w:rPr>
        <w:t>、</w:t>
      </w:r>
      <w:r>
        <w:rPr>
          <w:rFonts w:ascii="宋体" w:eastAsia="宋体" w:hAnsi="宋体" w:cs="宋体"/>
          <w:spacing w:val="-12"/>
          <w:sz w:val="24"/>
        </w:rPr>
        <w:t>和辩证地看待中西方</w:t>
      </w:r>
      <w:r>
        <w:rPr>
          <w:rFonts w:ascii="宋体" w:eastAsia="宋体" w:hAnsi="宋体" w:cs="宋体" w:hint="eastAsia"/>
          <w:spacing w:val="-12"/>
          <w:sz w:val="24"/>
        </w:rPr>
        <w:t>管理领</w:t>
      </w:r>
      <w:r>
        <w:rPr>
          <w:rFonts w:ascii="宋体" w:eastAsia="宋体" w:hAnsi="宋体" w:cs="宋体"/>
          <w:spacing w:val="-12"/>
          <w:sz w:val="24"/>
        </w:rPr>
        <w:t>域的异同，</w:t>
      </w:r>
      <w:r>
        <w:rPr>
          <w:rFonts w:ascii="宋体" w:eastAsia="宋体" w:hAnsi="宋体" w:cs="宋体"/>
          <w:spacing w:val="-12"/>
          <w:sz w:val="24"/>
        </w:rPr>
        <w:t xml:space="preserve"> </w:t>
      </w:r>
      <w:r>
        <w:rPr>
          <w:rFonts w:ascii="宋体" w:eastAsia="宋体" w:hAnsi="宋体" w:cs="宋体"/>
          <w:spacing w:val="-12"/>
          <w:sz w:val="24"/>
        </w:rPr>
        <w:t>提高为中华</w:t>
      </w:r>
      <w:r>
        <w:rPr>
          <w:rFonts w:ascii="宋体" w:eastAsia="宋体" w:hAnsi="宋体" w:cs="宋体"/>
          <w:spacing w:val="-2"/>
          <w:sz w:val="24"/>
        </w:rPr>
        <w:t>民族经济强大而</w:t>
      </w:r>
      <w:r>
        <w:rPr>
          <w:rFonts w:ascii="宋体" w:eastAsia="宋体" w:hAnsi="宋体" w:cs="宋体"/>
          <w:spacing w:val="-1"/>
          <w:sz w:val="24"/>
        </w:rPr>
        <w:t>奋斗的决心</w:t>
      </w:r>
      <w:r>
        <w:rPr>
          <w:rFonts w:ascii="宋体" w:eastAsia="宋体" w:hAnsi="宋体" w:cs="宋体" w:hint="eastAsia"/>
          <w:spacing w:val="-1"/>
          <w:sz w:val="24"/>
        </w:rPr>
        <w:t>，以及民族</w:t>
      </w:r>
      <w:r>
        <w:rPr>
          <w:rFonts w:ascii="宋体" w:eastAsia="宋体" w:hAnsi="宋体" w:cs="宋体"/>
          <w:spacing w:val="-1"/>
          <w:sz w:val="24"/>
        </w:rPr>
        <w:t>自豪感和荣誉感。</w:t>
      </w:r>
    </w:p>
    <w:p w:rsidR="00B022C0" w:rsidRDefault="00B022C0">
      <w:pPr>
        <w:spacing w:before="39" w:line="227" w:lineRule="auto"/>
        <w:ind w:left="636"/>
        <w:outlineLvl w:val="0"/>
        <w:rPr>
          <w:rFonts w:ascii="宋体" w:eastAsia="宋体" w:hAnsi="宋体" w:cs="宋体"/>
          <w:spacing w:val="28"/>
          <w:sz w:val="24"/>
          <w14:textOutline w14:w="4241" w14:cap="flat" w14:cmpd="sng" w14:algn="ctr">
            <w14:solidFill>
              <w14:srgbClr w14:val="000000"/>
            </w14:solidFill>
            <w14:prstDash w14:val="solid"/>
            <w14:miter w14:lim="0"/>
          </w14:textOutline>
        </w:rPr>
      </w:pPr>
    </w:p>
    <w:p w:rsidR="00B022C0" w:rsidRDefault="00761A35">
      <w:pPr>
        <w:spacing w:before="39" w:line="227" w:lineRule="auto"/>
        <w:ind w:left="636"/>
        <w:rPr>
          <w:rFonts w:ascii="宋体" w:eastAsia="宋体" w:hAnsi="宋体" w:cs="宋体"/>
          <w:spacing w:val="24"/>
          <w:sz w:val="24"/>
          <w14:textOutline w14:w="4241" w14:cap="flat" w14:cmpd="sng" w14:algn="ctr">
            <w14:solidFill>
              <w14:srgbClr w14:val="000000"/>
            </w14:solidFill>
            <w14:prstDash w14:val="solid"/>
            <w14:miter w14:lim="0"/>
          </w14:textOutline>
        </w:rPr>
      </w:pPr>
      <w:r>
        <w:rPr>
          <w:rFonts w:ascii="宋体" w:eastAsia="宋体" w:hAnsi="宋体" w:cs="宋体"/>
          <w:spacing w:val="28"/>
          <w:sz w:val="24"/>
          <w14:textOutline w14:w="4241" w14:cap="flat" w14:cmpd="sng" w14:algn="ctr">
            <w14:solidFill>
              <w14:srgbClr w14:val="000000"/>
            </w14:solidFill>
            <w14:prstDash w14:val="solid"/>
            <w14:miter w14:lim="0"/>
          </w14:textOutline>
        </w:rPr>
        <w:t>二</w:t>
      </w:r>
      <w:r>
        <w:rPr>
          <w:rFonts w:ascii="宋体" w:eastAsia="宋体" w:hAnsi="宋体" w:cs="宋体"/>
          <w:spacing w:val="24"/>
          <w:sz w:val="24"/>
          <w14:textOutline w14:w="4241" w14:cap="flat" w14:cmpd="sng" w14:algn="ctr">
            <w14:solidFill>
              <w14:srgbClr w14:val="000000"/>
            </w14:solidFill>
            <w14:prstDash w14:val="solid"/>
            <w14:miter w14:lim="0"/>
          </w14:textOutline>
        </w:rPr>
        <w:t>、课程目标</w:t>
      </w:r>
    </w:p>
    <w:p w:rsidR="00B022C0" w:rsidRDefault="00B022C0">
      <w:pPr>
        <w:spacing w:before="39" w:line="227" w:lineRule="auto"/>
        <w:ind w:left="636"/>
        <w:outlineLvl w:val="0"/>
        <w:rPr>
          <w:rFonts w:ascii="宋体" w:eastAsia="宋体" w:hAnsi="宋体" w:cs="宋体"/>
          <w:sz w:val="24"/>
        </w:rPr>
      </w:pPr>
    </w:p>
    <w:p w:rsidR="00B022C0" w:rsidRDefault="00761A35">
      <w:pPr>
        <w:ind w:left="420" w:firstLine="216"/>
        <w:rPr>
          <w:rFonts w:ascii="宋体" w:eastAsia="宋体" w:hAnsi="宋体"/>
          <w:sz w:val="24"/>
        </w:rPr>
      </w:pPr>
      <w:r>
        <w:rPr>
          <w:rFonts w:ascii="宋体" w:eastAsia="宋体" w:hAnsi="宋体" w:hint="eastAsia"/>
          <w:sz w:val="24"/>
        </w:rPr>
        <w:t>通过本课程的学习，</w:t>
      </w:r>
      <w:r>
        <w:rPr>
          <w:rFonts w:ascii="宋体" w:eastAsia="宋体" w:hAnsi="宋体" w:hint="eastAsia"/>
          <w:sz w:val="24"/>
        </w:rPr>
        <w:t xml:space="preserve"> </w:t>
      </w:r>
      <w:r>
        <w:rPr>
          <w:rFonts w:ascii="宋体" w:eastAsia="宋体" w:hAnsi="宋体" w:hint="eastAsia"/>
          <w:sz w:val="24"/>
        </w:rPr>
        <w:t>学生应具备以下几方面的目标</w:t>
      </w:r>
      <w:r>
        <w:rPr>
          <w:rFonts w:ascii="宋体" w:eastAsia="宋体" w:hAnsi="宋体" w:hint="eastAsia"/>
          <w:sz w:val="24"/>
        </w:rPr>
        <w:t>:</w:t>
      </w:r>
    </w:p>
    <w:p w:rsidR="00B022C0" w:rsidRDefault="00761A35">
      <w:pPr>
        <w:spacing w:before="100" w:beforeAutospacing="1" w:after="100" w:afterAutospacing="1"/>
        <w:ind w:left="216" w:firstLine="420"/>
        <w:rPr>
          <w:rFonts w:ascii="宋体" w:eastAsia="宋体" w:hAnsi="宋体" w:cs="TimesNewRomanPSMT"/>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1. </w:t>
      </w:r>
      <w:r>
        <w:rPr>
          <w:rFonts w:ascii="宋体" w:eastAsia="宋体" w:hAnsi="宋体" w:cs="TimesNewRomanPSMT" w:hint="eastAsia"/>
          <w:sz w:val="24"/>
        </w:rPr>
        <w:t>能掌握管理学领域的常用术语。</w:t>
      </w:r>
    </w:p>
    <w:p w:rsidR="00B022C0" w:rsidRDefault="00761A35">
      <w:pPr>
        <w:spacing w:before="100" w:beforeAutospacing="1" w:after="100" w:afterAutospacing="1"/>
        <w:ind w:left="216" w:firstLine="420"/>
        <w:rPr>
          <w:rFonts w:ascii="宋体" w:eastAsia="宋体" w:hAnsi="宋体" w:cs="TimesNewRomanPSMT"/>
          <w:sz w:val="24"/>
        </w:rPr>
      </w:pPr>
      <w:r>
        <w:rPr>
          <w:rFonts w:ascii="宋体" w:eastAsia="宋体" w:hAnsi="宋体" w:cs="TimesNewRomanPSMT" w:hint="eastAsia"/>
          <w:sz w:val="24"/>
        </w:rPr>
        <w:lastRenderedPageBreak/>
        <w:t>目标</w:t>
      </w:r>
      <w:r>
        <w:rPr>
          <w:rFonts w:ascii="宋体" w:eastAsia="宋体" w:hAnsi="宋体" w:cs="TimesNewRomanPSMT" w:hint="eastAsia"/>
          <w:sz w:val="24"/>
        </w:rPr>
        <w:t xml:space="preserve"> 2</w:t>
      </w:r>
      <w:r>
        <w:rPr>
          <w:rFonts w:ascii="宋体" w:eastAsia="宋体" w:hAnsi="宋体" w:cs="TimesNewRomanPSMT"/>
          <w:sz w:val="24"/>
        </w:rPr>
        <w:t xml:space="preserve">. </w:t>
      </w:r>
      <w:r>
        <w:rPr>
          <w:rFonts w:ascii="宋体" w:eastAsia="宋体" w:hAnsi="宋体" w:cs="宋体" w:hint="eastAsia"/>
          <w:sz w:val="24"/>
        </w:rPr>
        <w:t>能准确理解管理学中的基本概念、主要理论、研究方法和原理。</w:t>
      </w:r>
      <w:r>
        <w:rPr>
          <w:rFonts w:ascii="宋体" w:eastAsia="宋体" w:hAnsi="宋体" w:cs="宋体" w:hint="eastAsia"/>
          <w:sz w:val="24"/>
        </w:rPr>
        <w:t xml:space="preserve"> </w:t>
      </w:r>
    </w:p>
    <w:p w:rsidR="00B022C0" w:rsidRDefault="00761A35">
      <w:pPr>
        <w:spacing w:before="100" w:beforeAutospacing="1" w:after="100" w:afterAutospacing="1"/>
        <w:ind w:left="216" w:firstLine="420"/>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3. </w:t>
      </w:r>
      <w:r>
        <w:rPr>
          <w:rFonts w:ascii="宋体" w:eastAsia="宋体" w:hAnsi="宋体" w:cs="宋体" w:hint="eastAsia"/>
          <w:sz w:val="24"/>
        </w:rPr>
        <w:t>能掌握管理思想的发展史，了解影响力较大学派的发展脉络、代表人物、</w:t>
      </w:r>
      <w:r>
        <w:rPr>
          <w:rFonts w:ascii="宋体" w:eastAsia="宋体" w:hAnsi="宋体" w:cs="宋体" w:hint="eastAsia"/>
          <w:sz w:val="24"/>
        </w:rPr>
        <w:t xml:space="preserve"> </w:t>
      </w:r>
      <w:r>
        <w:rPr>
          <w:rFonts w:ascii="宋体" w:eastAsia="宋体" w:hAnsi="宋体" w:cs="宋体" w:hint="eastAsia"/>
          <w:sz w:val="24"/>
        </w:rPr>
        <w:t>主要观点及其历史评价。</w:t>
      </w:r>
      <w:r>
        <w:rPr>
          <w:rFonts w:ascii="宋体" w:eastAsia="宋体" w:hAnsi="宋体" w:cs="宋体" w:hint="eastAsia"/>
          <w:sz w:val="24"/>
        </w:rPr>
        <w:t xml:space="preserve"> </w:t>
      </w:r>
    </w:p>
    <w:p w:rsidR="00B022C0" w:rsidRDefault="00761A35">
      <w:pPr>
        <w:spacing w:before="100" w:beforeAutospacing="1" w:after="100" w:afterAutospacing="1"/>
        <w:ind w:left="216" w:firstLine="420"/>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4. </w:t>
      </w:r>
      <w:r>
        <w:rPr>
          <w:rFonts w:ascii="宋体" w:eastAsia="宋体" w:hAnsi="宋体" w:cs="宋体" w:hint="eastAsia"/>
          <w:sz w:val="24"/>
        </w:rPr>
        <w:t>能了解管理的五项主要职能，能理解各项管理职能的运行机理。</w:t>
      </w:r>
      <w:r>
        <w:rPr>
          <w:rFonts w:ascii="宋体" w:eastAsia="宋体" w:hAnsi="宋体" w:cs="宋体" w:hint="eastAsia"/>
          <w:sz w:val="24"/>
        </w:rPr>
        <w:t xml:space="preserve"> </w:t>
      </w:r>
    </w:p>
    <w:p w:rsidR="00B022C0" w:rsidRDefault="00761A35">
      <w:pPr>
        <w:spacing w:before="100" w:beforeAutospacing="1" w:after="100" w:afterAutospacing="1"/>
        <w:ind w:left="216" w:firstLine="420"/>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5. </w:t>
      </w:r>
      <w:r>
        <w:rPr>
          <w:rFonts w:ascii="宋体" w:eastAsia="宋体" w:hAnsi="宋体" w:cs="宋体" w:hint="eastAsia"/>
          <w:sz w:val="24"/>
        </w:rPr>
        <w:t>能将管理理论与实践相结合，运用管理学的基本方法和技巧灵活制定策略，解决实际管理问题</w:t>
      </w:r>
      <w:r>
        <w:rPr>
          <w:rFonts w:ascii="宋体" w:eastAsia="宋体" w:hAnsi="宋体" w:cs="TimesNewRomanPSMT" w:hint="eastAsia"/>
          <w:sz w:val="24"/>
        </w:rPr>
        <w:t>。</w:t>
      </w:r>
      <w:r>
        <w:rPr>
          <w:rFonts w:ascii="宋体" w:eastAsia="宋体" w:hAnsi="宋体" w:cs="宋体" w:hint="eastAsia"/>
          <w:sz w:val="24"/>
        </w:rPr>
        <w:t xml:space="preserve"> </w:t>
      </w:r>
    </w:p>
    <w:p w:rsidR="00B022C0" w:rsidRDefault="00761A35">
      <w:pPr>
        <w:spacing w:before="100" w:beforeAutospacing="1" w:after="100" w:afterAutospacing="1"/>
        <w:ind w:left="216" w:firstLine="420"/>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6. </w:t>
      </w:r>
      <w:r>
        <w:rPr>
          <w:rFonts w:ascii="宋体" w:eastAsia="宋体" w:hAnsi="宋体" w:cs="宋体" w:hint="eastAsia"/>
          <w:sz w:val="24"/>
        </w:rPr>
        <w:t>在管理学课程思政教学实践中，要充分考虑学生的知识结构、理论水平和应用能力要求，按照教育部颁布的《高等学校课程思政建设指导纲要》，深入挖掘管理课程中蕴含的思政元素，从诚信品质、职业道德、责任意识、敬业精神、社会责任等方面，润物无声地引导学生将个人成长与祖国前途命运紧密相连。在授课方式上，充分利用学校地处苏南常州的特殊优势，通过巧妙和科学的内容设计，引导学生坚定正确的政治方向、树立远大的理想抱负、确立科学的价值观念、增强自身的综合素养，强化专业课教师铸魂育人的意识和能力，更好担起学生健康成长的指导者和引路</w:t>
      </w:r>
      <w:r>
        <w:rPr>
          <w:rFonts w:ascii="宋体" w:eastAsia="宋体" w:hAnsi="宋体" w:cs="宋体" w:hint="eastAsia"/>
          <w:sz w:val="24"/>
        </w:rPr>
        <w:t>人的责任。</w:t>
      </w:r>
    </w:p>
    <w:p w:rsidR="00B022C0" w:rsidRDefault="00B022C0">
      <w:pPr>
        <w:spacing w:before="100" w:beforeAutospacing="1" w:after="100" w:afterAutospacing="1"/>
        <w:rPr>
          <w:rFonts w:ascii="宋体" w:eastAsia="宋体" w:hAnsi="宋体" w:cs="宋体"/>
          <w:sz w:val="24"/>
        </w:rPr>
      </w:pPr>
    </w:p>
    <w:p w:rsidR="00B022C0" w:rsidRDefault="00761A35">
      <w:pPr>
        <w:spacing w:beforeLines="50" w:before="120" w:afterLines="50" w:after="120" w:line="360" w:lineRule="auto"/>
        <w:ind w:firstLine="556"/>
        <w:jc w:val="center"/>
        <w:rPr>
          <w:rFonts w:ascii="黑体" w:eastAsia="黑体" w:hAnsi="黑体"/>
          <w:sz w:val="24"/>
        </w:rPr>
      </w:pPr>
      <w:r>
        <w:rPr>
          <w:rFonts w:ascii="黑体" w:eastAsia="黑体" w:hAnsi="黑体" w:hint="eastAsia"/>
          <w:sz w:val="24"/>
        </w:rPr>
        <w:t>课程目标对毕业要求的支撑关系表</w:t>
      </w:r>
    </w:p>
    <w:p w:rsidR="00B022C0" w:rsidRDefault="00761A35">
      <w:pPr>
        <w:spacing w:before="100" w:beforeAutospacing="1" w:after="100" w:afterAutospacing="1"/>
        <w:ind w:left="420" w:firstLineChars="200" w:firstLine="480"/>
        <w:rPr>
          <w:rFonts w:ascii="宋体" w:eastAsia="宋体" w:hAnsi="宋体" w:cs="宋体"/>
          <w:sz w:val="24"/>
        </w:rPr>
      </w:pPr>
      <w:r>
        <w:rPr>
          <w:rFonts w:ascii="宋体" w:eastAsia="宋体" w:hAnsi="宋体" w:cs="宋体" w:hint="eastAsia"/>
          <w:sz w:val="24"/>
        </w:rPr>
        <w:t>本课程支撑专业培养计划中毕业要求</w:t>
      </w:r>
      <w:r>
        <w:rPr>
          <w:rFonts w:ascii="TimesNewRomanPSMT" w:eastAsia="宋体" w:hAnsi="TimesNewRomanPSMT" w:cs="TimesNewRomanPSMT"/>
          <w:sz w:val="24"/>
        </w:rPr>
        <w:t>1-2</w:t>
      </w:r>
      <w:r>
        <w:rPr>
          <w:rFonts w:ascii="宋体" w:eastAsia="宋体" w:hAnsi="宋体" w:cs="宋体" w:hint="eastAsia"/>
          <w:sz w:val="24"/>
        </w:rPr>
        <w:t>、毕业要求</w:t>
      </w: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、毕业要求</w:t>
      </w:r>
      <w:r>
        <w:rPr>
          <w:rFonts w:ascii="TimesNewRomanPSMT" w:eastAsia="宋体" w:hAnsi="TimesNewRomanPSMT" w:cs="TimesNewRomanPSMT"/>
          <w:sz w:val="24"/>
        </w:rPr>
        <w:t>3-1</w:t>
      </w:r>
      <w:r>
        <w:rPr>
          <w:rFonts w:ascii="宋体" w:eastAsia="宋体" w:hAnsi="宋体" w:cs="宋体" w:hint="eastAsia"/>
          <w:sz w:val="24"/>
        </w:rPr>
        <w:t>、毕业要求</w:t>
      </w:r>
      <w:r>
        <w:rPr>
          <w:rFonts w:ascii="宋体" w:eastAsia="宋体" w:hAnsi="宋体" w:cs="宋体"/>
          <w:sz w:val="24"/>
        </w:rPr>
        <w:t>3-2</w:t>
      </w:r>
      <w:r>
        <w:rPr>
          <w:rFonts w:ascii="宋体" w:eastAsia="宋体" w:hAnsi="宋体" w:cs="宋体" w:hint="eastAsia"/>
          <w:sz w:val="24"/>
        </w:rPr>
        <w:t>、毕业要求</w:t>
      </w:r>
      <w:r>
        <w:rPr>
          <w:rFonts w:ascii="TimesNewRomanPSMT" w:eastAsia="宋体" w:hAnsi="TimesNewRomanPSMT" w:cs="TimesNewRomanPSMT"/>
          <w:sz w:val="24"/>
        </w:rPr>
        <w:t>4-1</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-1</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-2</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-3</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1</w:t>
      </w:r>
      <w:r>
        <w:rPr>
          <w:rFonts w:ascii="TimesNewRomanPSMT" w:eastAsia="宋体" w:hAnsi="TimesNewRomanPSMT" w:cs="TimesNewRomanPSMT"/>
          <w:sz w:val="24"/>
        </w:rPr>
        <w:t>0-2</w:t>
      </w:r>
      <w:r>
        <w:rPr>
          <w:rFonts w:ascii="TimesNewRomanPSMT" w:eastAsia="宋体" w:hAnsi="TimesNewRomanPSMT" w:cs="TimesNewRomanPSMT" w:hint="eastAsia"/>
          <w:sz w:val="24"/>
        </w:rPr>
        <w:t>、</w:t>
      </w:r>
      <w:r>
        <w:rPr>
          <w:rFonts w:ascii="宋体" w:eastAsia="宋体" w:hAnsi="宋体" w:cs="宋体" w:hint="eastAsia"/>
          <w:sz w:val="24"/>
        </w:rPr>
        <w:t>和毕业要求</w:t>
      </w:r>
      <w:r>
        <w:rPr>
          <w:rFonts w:ascii="TimesNewRomanPSMT" w:eastAsia="宋体" w:hAnsi="TimesNewRomanPSMT" w:cs="TimesNewRomanPSMT"/>
          <w:sz w:val="24"/>
        </w:rPr>
        <w:t>10-3</w:t>
      </w:r>
      <w:r>
        <w:rPr>
          <w:rFonts w:ascii="宋体" w:eastAsia="宋体" w:hAnsi="宋体" w:cs="宋体" w:hint="eastAsia"/>
          <w:sz w:val="24"/>
        </w:rPr>
        <w:t>，对应关系如表所示。</w:t>
      </w:r>
      <w:r>
        <w:rPr>
          <w:rFonts w:ascii="宋体" w:eastAsia="宋体" w:hAnsi="宋体" w:cs="宋体" w:hint="eastAsia"/>
          <w:sz w:val="24"/>
        </w:rPr>
        <w:t xml:space="preserve"> </w:t>
      </w:r>
    </w:p>
    <w:tbl>
      <w:tblPr>
        <w:tblW w:w="7012" w:type="dxa"/>
        <w:tblInd w:w="1261" w:type="dxa"/>
        <w:shd w:val="clear" w:color="auto" w:fill="FFFFFF"/>
        <w:tblCellMar>
          <w:top w:w="15" w:type="dxa"/>
          <w:left w:w="15" w:type="dxa"/>
          <w:bottom w:w="15" w:type="dxa"/>
          <w:right w:w="15" w:type="dxa"/>
        </w:tblCellMar>
        <w:tblLook w:val="04A0" w:firstRow="1" w:lastRow="0" w:firstColumn="1" w:lastColumn="0" w:noHBand="0" w:noVBand="1"/>
      </w:tblPr>
      <w:tblGrid>
        <w:gridCol w:w="1711"/>
        <w:gridCol w:w="851"/>
        <w:gridCol w:w="850"/>
        <w:gridCol w:w="851"/>
        <w:gridCol w:w="850"/>
        <w:gridCol w:w="851"/>
        <w:gridCol w:w="1048"/>
      </w:tblGrid>
      <w:tr w:rsidR="00B022C0">
        <w:trPr>
          <w:trHeight w:val="4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毕业要求指标点</w:t>
            </w:r>
            <w:r>
              <w:rPr>
                <w:rFonts w:ascii="宋体" w:eastAsia="宋体" w:hAnsi="宋体" w:cs="宋体" w:hint="eastAsia"/>
                <w:sz w:val="24"/>
              </w:rPr>
              <w:t xml:space="preserve"> </w:t>
            </w:r>
          </w:p>
        </w:tc>
        <w:tc>
          <w:tcPr>
            <w:tcW w:w="530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jc w:val="center"/>
              <w:rPr>
                <w:rFonts w:ascii="宋体" w:eastAsia="宋体" w:hAnsi="宋体" w:cs="宋体"/>
                <w:sz w:val="24"/>
              </w:rPr>
            </w:pPr>
            <w:r>
              <w:rPr>
                <w:rFonts w:ascii="宋体" w:eastAsia="宋体" w:hAnsi="宋体" w:cs="宋体" w:hint="eastAsia"/>
                <w:sz w:val="24"/>
              </w:rPr>
              <w:t>课程目标</w:t>
            </w:r>
          </w:p>
        </w:tc>
      </w:tr>
      <w:tr w:rsidR="00B022C0">
        <w:trPr>
          <w:trHeight w:val="185"/>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3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4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5 </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6</w:t>
            </w: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 xml:space="preserve">1-2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B022C0" w:rsidRDefault="00761A35">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宋体" w:eastAsia="宋体" w:hAnsi="宋体" w:cs="宋体"/>
                <w:sz w:val="24"/>
              </w:rPr>
            </w:pPr>
            <w:r>
              <w:rPr>
                <w:rFonts w:ascii="TimesNewRomanPSMT" w:eastAsia="宋体" w:hAnsi="TimesNewRomanPSMT" w:cs="TimesNewRomanPSMT"/>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B022C0" w:rsidRDefault="00761A35">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B022C0" w:rsidRDefault="00761A35">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B022C0" w:rsidRDefault="00761A35">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4-1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宋体" w:eastAsia="宋体" w:hAnsi="宋体" w:cs="宋体"/>
                <w:sz w:val="24"/>
              </w:rPr>
            </w:pPr>
            <w:r>
              <w:rPr>
                <w:rFonts w:ascii="TimesNewRomanPSMT" w:eastAsia="宋体" w:hAnsi="TimesNewRomanPSMT" w:cs="TimesNewRomanPSMT"/>
                <w:sz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B022C0" w:rsidRDefault="00B022C0">
            <w:pPr>
              <w:rPr>
                <w:rFonts w:ascii="宋体" w:eastAsia="宋体" w:hAnsi="宋体" w:cs="宋体"/>
                <w:sz w:val="24"/>
              </w:rPr>
            </w:pP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NewRomanPSMT" w:eastAsia="宋体" w:hAnsi="TimesNewRomanPSMT" w:cs="TimesNewRomanPSMT"/>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NewRomanPSMT" w:eastAsia="宋体" w:hAnsi="TimesNewRomanPSMT" w:cs="TimesNewRomanPSMT"/>
                <w:sz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NewRomanPSMT" w:eastAsia="宋体" w:hAnsi="TimesNewRomanPSMT" w:cs="TimesNewRomanPSMT"/>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NewRomanPSMT" w:eastAsia="宋体" w:hAnsi="TimesNewRomanPSMT" w:cs="TimesNewRomanPSMT"/>
                <w:sz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NewRomanPSMT" w:eastAsia="宋体" w:hAnsi="TimesNewRomanPSMT" w:cs="TimesNewRomanPSMT"/>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NewRomanPSMT" w:eastAsia="宋体" w:hAnsi="TimesNewRomanPSMT" w:cs="TimesNewRomanPSMT"/>
                <w:sz w:val="24"/>
              </w:rPr>
            </w:pPr>
            <w:r>
              <w:rPr>
                <w:rFonts w:ascii="TimesNewRomanPSMT" w:eastAsia="宋体" w:hAnsi="TimesNewRomanPSMT" w:cs="TimesNewRomanPSMT"/>
                <w:sz w:val="2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宋体" w:eastAsia="宋体" w:hAnsi="宋体" w:cs="宋体"/>
                <w:sz w:val="24"/>
              </w:rPr>
            </w:pPr>
            <w:r>
              <w:rPr>
                <w:rFonts w:ascii="TimesNewRomanPSMT" w:eastAsia="宋体" w:hAnsi="TimesNewRomanPSMT" w:cs="TimesNewRomanPSMT"/>
                <w:sz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r>
      <w:tr w:rsidR="00B022C0">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 xml:space="preserve">10-3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B022C0" w:rsidRDefault="00761A35">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bl>
    <w:p w:rsidR="00B022C0" w:rsidRDefault="00B022C0">
      <w:pPr>
        <w:spacing w:before="100" w:beforeAutospacing="1" w:after="100" w:afterAutospacing="1"/>
        <w:rPr>
          <w:rFonts w:ascii="宋体" w:eastAsia="宋体" w:hAnsi="宋体" w:cs="宋体"/>
        </w:rPr>
        <w:sectPr w:rsidR="00B022C0">
          <w:footerReference w:type="even" r:id="rId89"/>
          <w:footerReference w:type="default" r:id="rId90"/>
          <w:pgSz w:w="11900" w:h="16840"/>
          <w:pgMar w:top="400" w:right="1734" w:bottom="1153" w:left="1785" w:header="0" w:footer="996" w:gutter="0"/>
          <w:cols w:space="720"/>
        </w:sectPr>
      </w:pPr>
    </w:p>
    <w:p w:rsidR="00B022C0" w:rsidRDefault="00761A35">
      <w:pPr>
        <w:spacing w:before="173" w:line="226" w:lineRule="auto"/>
        <w:ind w:left="420" w:firstLine="420"/>
        <w:rPr>
          <w:rFonts w:ascii="宋体" w:eastAsia="宋体" w:hAnsi="宋体" w:cs="宋体"/>
          <w:spacing w:val="26"/>
          <w:sz w:val="24"/>
          <w14:textOutline w14:w="4241" w14:cap="flat" w14:cmpd="sng" w14:algn="ctr">
            <w14:solidFill>
              <w14:srgbClr w14:val="000000"/>
            </w14:solidFill>
            <w14:prstDash w14:val="solid"/>
            <w14:miter w14:lim="0"/>
          </w14:textOutline>
        </w:rPr>
      </w:pPr>
      <w:r>
        <w:rPr>
          <w:rFonts w:ascii="宋体" w:eastAsia="宋体" w:hAnsi="宋体" w:cs="宋体"/>
          <w:spacing w:val="28"/>
          <w14:textOutline w14:w="4241" w14:cap="flat" w14:cmpd="sng" w14:algn="ctr">
            <w14:solidFill>
              <w14:srgbClr w14:val="000000"/>
            </w14:solidFill>
            <w14:prstDash w14:val="solid"/>
            <w14:miter w14:lim="0"/>
          </w14:textOutline>
        </w:rPr>
        <w:lastRenderedPageBreak/>
        <w:t>三</w:t>
      </w:r>
      <w:r>
        <w:rPr>
          <w:rFonts w:ascii="宋体" w:eastAsia="宋体" w:hAnsi="宋体" w:cs="宋体"/>
          <w:spacing w:val="28"/>
          <w:sz w:val="24"/>
          <w14:textOutline w14:w="4241" w14:cap="flat" w14:cmpd="sng" w14:algn="ctr">
            <w14:solidFill>
              <w14:srgbClr w14:val="000000"/>
            </w14:solidFill>
            <w14:prstDash w14:val="solid"/>
            <w14:miter w14:lim="0"/>
          </w14:textOutline>
        </w:rPr>
        <w:t>、课程内容及要</w:t>
      </w:r>
      <w:r>
        <w:rPr>
          <w:rFonts w:ascii="宋体" w:eastAsia="宋体" w:hAnsi="宋体" w:cs="宋体"/>
          <w:spacing w:val="26"/>
          <w:sz w:val="24"/>
          <w14:textOutline w14:w="4241" w14:cap="flat" w14:cmpd="sng" w14:algn="ctr">
            <w14:solidFill>
              <w14:srgbClr w14:val="000000"/>
            </w14:solidFill>
            <w14:prstDash w14:val="solid"/>
            <w14:miter w14:lim="0"/>
          </w14:textOutline>
        </w:rPr>
        <w:t>求</w:t>
      </w:r>
    </w:p>
    <w:p w:rsidR="00B022C0" w:rsidRDefault="00B022C0">
      <w:pPr>
        <w:spacing w:before="173" w:line="226" w:lineRule="auto"/>
        <w:ind w:left="420" w:firstLine="420"/>
        <w:rPr>
          <w:rFonts w:ascii="宋体" w:eastAsia="宋体" w:hAnsi="宋体" w:cs="宋体"/>
          <w:sz w:val="24"/>
        </w:rPr>
      </w:pPr>
    </w:p>
    <w:p w:rsidR="00B022C0" w:rsidRDefault="00761A35">
      <w:pPr>
        <w:rPr>
          <w:rFonts w:ascii="宋体" w:eastAsia="宋体" w:hAnsi="宋体"/>
          <w:sz w:val="24"/>
        </w:rPr>
      </w:pPr>
      <w:r>
        <w:rPr>
          <w:rFonts w:ascii="宋体" w:eastAsia="宋体" w:hAnsi="宋体" w:hint="eastAsia"/>
          <w:sz w:val="24"/>
        </w:rPr>
        <w:t>（一）管理导论</w:t>
      </w:r>
    </w:p>
    <w:p w:rsidR="00B022C0" w:rsidRDefault="00761A35">
      <w:pPr>
        <w:rPr>
          <w:rFonts w:ascii="宋体" w:eastAsia="宋体" w:hAnsi="宋体"/>
          <w:sz w:val="24"/>
        </w:rPr>
      </w:pPr>
      <w:r>
        <w:rPr>
          <w:rFonts w:ascii="宋体" w:eastAsia="宋体" w:hAnsi="宋体" w:hint="eastAsia"/>
          <w:sz w:val="24"/>
        </w:rPr>
        <w:t>1</w:t>
      </w:r>
      <w:r>
        <w:rPr>
          <w:rFonts w:ascii="宋体" w:eastAsia="宋体" w:hAnsi="宋体"/>
          <w:sz w:val="24"/>
        </w:rPr>
        <w:t xml:space="preserve">. </w:t>
      </w:r>
      <w:r>
        <w:rPr>
          <w:rFonts w:ascii="宋体" w:eastAsia="宋体" w:hAnsi="宋体" w:hint="eastAsia"/>
          <w:sz w:val="24"/>
        </w:rPr>
        <w:t>教学内容</w:t>
      </w:r>
    </w:p>
    <w:p w:rsidR="00B022C0" w:rsidRDefault="00761A35">
      <w:pPr>
        <w:pStyle w:val="aa"/>
        <w:numPr>
          <w:ilvl w:val="0"/>
          <w:numId w:val="12"/>
        </w:numPr>
        <w:ind w:firstLineChars="0"/>
        <w:rPr>
          <w:rFonts w:ascii="宋体" w:eastAsia="宋体" w:hAnsi="宋体"/>
          <w:sz w:val="24"/>
        </w:rPr>
      </w:pPr>
      <w:r>
        <w:rPr>
          <w:rFonts w:ascii="宋体" w:eastAsia="宋体" w:hAnsi="宋体" w:hint="eastAsia"/>
          <w:sz w:val="24"/>
        </w:rPr>
        <w:t>中国管理理论的代表人物，主要学派，及历史评价</w:t>
      </w:r>
    </w:p>
    <w:p w:rsidR="00B022C0" w:rsidRDefault="00761A35">
      <w:pPr>
        <w:pStyle w:val="aa"/>
        <w:numPr>
          <w:ilvl w:val="0"/>
          <w:numId w:val="12"/>
        </w:numPr>
        <w:ind w:firstLineChars="0"/>
        <w:rPr>
          <w:rFonts w:ascii="宋体" w:eastAsia="宋体" w:hAnsi="宋体"/>
          <w:sz w:val="24"/>
        </w:rPr>
      </w:pPr>
      <w:r>
        <w:rPr>
          <w:rFonts w:ascii="宋体" w:eastAsia="宋体" w:hAnsi="宋体" w:hint="eastAsia"/>
          <w:sz w:val="24"/>
        </w:rPr>
        <w:t>古典管理理论的代表人物，主要思潮，及历史评价</w:t>
      </w:r>
    </w:p>
    <w:p w:rsidR="00B022C0" w:rsidRDefault="00761A35">
      <w:pPr>
        <w:pStyle w:val="aa"/>
        <w:numPr>
          <w:ilvl w:val="0"/>
          <w:numId w:val="12"/>
        </w:numPr>
        <w:ind w:firstLineChars="0"/>
        <w:rPr>
          <w:rFonts w:ascii="宋体" w:eastAsia="宋体" w:hAnsi="宋体"/>
          <w:sz w:val="24"/>
        </w:rPr>
      </w:pPr>
      <w:r>
        <w:rPr>
          <w:rFonts w:ascii="宋体" w:eastAsia="宋体" w:hAnsi="宋体" w:hint="eastAsia"/>
          <w:sz w:val="24"/>
        </w:rPr>
        <w:t>当代管理理论的主要流派和最新思潮</w:t>
      </w:r>
    </w:p>
    <w:p w:rsidR="00B022C0" w:rsidRDefault="00B022C0">
      <w:pPr>
        <w:rPr>
          <w:rFonts w:ascii="宋体" w:eastAsia="宋体" w:hAnsi="宋体"/>
          <w:sz w:val="24"/>
        </w:rPr>
      </w:pPr>
    </w:p>
    <w:p w:rsidR="00B022C0" w:rsidRDefault="00761A35">
      <w:pPr>
        <w:rPr>
          <w:rFonts w:ascii="宋体" w:eastAsia="宋体" w:hAnsi="宋体"/>
          <w:sz w:val="24"/>
        </w:rPr>
      </w:pPr>
      <w:r>
        <w:rPr>
          <w:rFonts w:ascii="宋体" w:eastAsia="宋体" w:hAnsi="宋体" w:hint="eastAsia"/>
          <w:sz w:val="24"/>
        </w:rPr>
        <w:t>2</w:t>
      </w:r>
      <w:r>
        <w:rPr>
          <w:rFonts w:ascii="宋体" w:eastAsia="宋体" w:hAnsi="宋体"/>
          <w:sz w:val="24"/>
        </w:rPr>
        <w:t xml:space="preserve">. </w:t>
      </w:r>
      <w:r>
        <w:rPr>
          <w:rFonts w:ascii="宋体" w:eastAsia="宋体" w:hAnsi="宋体" w:hint="eastAsia"/>
          <w:sz w:val="24"/>
        </w:rPr>
        <w:t>基本要求</w:t>
      </w:r>
    </w:p>
    <w:p w:rsidR="00B022C0" w:rsidRDefault="00761A35">
      <w:pPr>
        <w:pStyle w:val="aa"/>
        <w:numPr>
          <w:ilvl w:val="0"/>
          <w:numId w:val="13"/>
        </w:numPr>
        <w:ind w:firstLineChars="0"/>
        <w:rPr>
          <w:rFonts w:ascii="宋体" w:eastAsia="宋体" w:hAnsi="宋体"/>
          <w:sz w:val="24"/>
        </w:rPr>
      </w:pPr>
      <w:r>
        <w:rPr>
          <w:rFonts w:ascii="宋体" w:eastAsia="宋体" w:hAnsi="宋体" w:hint="eastAsia"/>
          <w:sz w:val="24"/>
        </w:rPr>
        <w:t>熟悉管理理论的历史演变</w:t>
      </w:r>
    </w:p>
    <w:p w:rsidR="00B022C0" w:rsidRDefault="00761A35">
      <w:pPr>
        <w:pStyle w:val="aa"/>
        <w:numPr>
          <w:ilvl w:val="0"/>
          <w:numId w:val="13"/>
        </w:numPr>
        <w:ind w:firstLineChars="0"/>
        <w:rPr>
          <w:rFonts w:ascii="宋体" w:eastAsia="宋体" w:hAnsi="宋体"/>
          <w:sz w:val="24"/>
        </w:rPr>
      </w:pPr>
      <w:r>
        <w:rPr>
          <w:rFonts w:ascii="宋体" w:eastAsia="宋体" w:hAnsi="宋体" w:hint="eastAsia"/>
          <w:sz w:val="24"/>
        </w:rPr>
        <w:t>中西方管理理论对管理发展的贡献</w:t>
      </w:r>
    </w:p>
    <w:p w:rsidR="00B022C0" w:rsidRDefault="00761A35">
      <w:pPr>
        <w:pStyle w:val="aa"/>
        <w:numPr>
          <w:ilvl w:val="0"/>
          <w:numId w:val="13"/>
        </w:numPr>
        <w:ind w:firstLineChars="0"/>
        <w:rPr>
          <w:rFonts w:ascii="宋体" w:eastAsia="宋体" w:hAnsi="宋体"/>
          <w:sz w:val="24"/>
        </w:rPr>
      </w:pPr>
      <w:r>
        <w:rPr>
          <w:rFonts w:ascii="宋体" w:eastAsia="宋体" w:hAnsi="宋体" w:hint="eastAsia"/>
          <w:sz w:val="24"/>
        </w:rPr>
        <w:t>理解全球化背景下学习管理学的重要性</w:t>
      </w:r>
    </w:p>
    <w:p w:rsidR="00B022C0" w:rsidRDefault="00B022C0">
      <w:pPr>
        <w:rPr>
          <w:rFonts w:ascii="宋体" w:eastAsia="宋体" w:hAnsi="宋体"/>
          <w:sz w:val="24"/>
        </w:rPr>
      </w:pPr>
    </w:p>
    <w:p w:rsidR="00B022C0" w:rsidRDefault="00761A35">
      <w:pPr>
        <w:rPr>
          <w:rFonts w:ascii="宋体" w:eastAsia="宋体" w:hAnsi="宋体"/>
          <w:sz w:val="24"/>
        </w:rPr>
      </w:pPr>
      <w:r>
        <w:rPr>
          <w:rFonts w:ascii="宋体" w:eastAsia="宋体" w:hAnsi="宋体" w:hint="eastAsia"/>
          <w:sz w:val="24"/>
        </w:rPr>
        <w:t>3</w:t>
      </w:r>
      <w:r>
        <w:rPr>
          <w:rFonts w:ascii="宋体" w:eastAsia="宋体" w:hAnsi="宋体"/>
          <w:sz w:val="24"/>
        </w:rPr>
        <w:t xml:space="preserve">. </w:t>
      </w:r>
      <w:r>
        <w:rPr>
          <w:rFonts w:ascii="宋体" w:eastAsia="宋体" w:hAnsi="宋体" w:hint="eastAsia"/>
          <w:sz w:val="24"/>
        </w:rPr>
        <w:t>重点难点</w:t>
      </w:r>
    </w:p>
    <w:p w:rsidR="00B022C0" w:rsidRDefault="00761A35">
      <w:pPr>
        <w:pStyle w:val="aa"/>
        <w:numPr>
          <w:ilvl w:val="0"/>
          <w:numId w:val="14"/>
        </w:numPr>
        <w:ind w:firstLineChars="0"/>
        <w:rPr>
          <w:rFonts w:ascii="宋体" w:eastAsia="宋体" w:hAnsi="宋体"/>
          <w:sz w:val="24"/>
        </w:rPr>
      </w:pPr>
      <w:r>
        <w:rPr>
          <w:rFonts w:ascii="宋体" w:eastAsia="宋体" w:hAnsi="宋体" w:hint="eastAsia"/>
          <w:sz w:val="24"/>
        </w:rPr>
        <w:t>中国古代道家，法家，儒家等学派中的管理思想</w:t>
      </w:r>
    </w:p>
    <w:p w:rsidR="00B022C0" w:rsidRDefault="00761A35">
      <w:pPr>
        <w:pStyle w:val="aa"/>
        <w:numPr>
          <w:ilvl w:val="0"/>
          <w:numId w:val="14"/>
        </w:numPr>
        <w:ind w:firstLineChars="0"/>
        <w:rPr>
          <w:rFonts w:ascii="宋体" w:eastAsia="宋体" w:hAnsi="宋体"/>
          <w:sz w:val="24"/>
        </w:rPr>
      </w:pPr>
      <w:r>
        <w:rPr>
          <w:rFonts w:ascii="宋体" w:eastAsia="宋体" w:hAnsi="宋体"/>
          <w:sz w:val="24"/>
        </w:rPr>
        <w:t>泰罗科学管理思想的主要观点</w:t>
      </w:r>
    </w:p>
    <w:p w:rsidR="00B022C0" w:rsidRDefault="00761A35">
      <w:pPr>
        <w:pStyle w:val="aa"/>
        <w:numPr>
          <w:ilvl w:val="0"/>
          <w:numId w:val="14"/>
        </w:numPr>
        <w:ind w:firstLineChars="0"/>
        <w:rPr>
          <w:rFonts w:ascii="宋体" w:eastAsia="宋体" w:hAnsi="宋体"/>
          <w:sz w:val="24"/>
        </w:rPr>
      </w:pPr>
      <w:r>
        <w:rPr>
          <w:rFonts w:ascii="宋体" w:eastAsia="宋体" w:hAnsi="宋体"/>
          <w:sz w:val="24"/>
        </w:rPr>
        <w:t>法约尔</w:t>
      </w:r>
      <w:r>
        <w:rPr>
          <w:rFonts w:ascii="宋体" w:eastAsia="宋体" w:hAnsi="宋体" w:hint="eastAsia"/>
          <w:sz w:val="24"/>
        </w:rPr>
        <w:t>一般</w:t>
      </w:r>
      <w:r>
        <w:rPr>
          <w:rFonts w:ascii="宋体" w:eastAsia="宋体" w:hAnsi="宋体"/>
          <w:sz w:val="24"/>
        </w:rPr>
        <w:t>管理理论的主要观点</w:t>
      </w:r>
    </w:p>
    <w:p w:rsidR="00B022C0" w:rsidRDefault="00761A35">
      <w:pPr>
        <w:pStyle w:val="aa"/>
        <w:numPr>
          <w:ilvl w:val="0"/>
          <w:numId w:val="14"/>
        </w:numPr>
        <w:ind w:firstLineChars="0"/>
        <w:rPr>
          <w:rFonts w:ascii="宋体" w:eastAsia="宋体" w:hAnsi="宋体"/>
          <w:sz w:val="24"/>
        </w:rPr>
      </w:pPr>
      <w:r>
        <w:rPr>
          <w:rFonts w:ascii="宋体" w:eastAsia="宋体" w:hAnsi="宋体" w:hint="eastAsia"/>
          <w:sz w:val="24"/>
        </w:rPr>
        <w:t>韦伯科级制管理理论的主要观点</w:t>
      </w:r>
      <w:r>
        <w:rPr>
          <w:rFonts w:ascii="宋体" w:eastAsia="宋体" w:hAnsi="宋体"/>
          <w:sz w:val="24"/>
        </w:rPr>
        <w:t xml:space="preserve"> </w:t>
      </w:r>
    </w:p>
    <w:p w:rsidR="00B022C0" w:rsidRDefault="00B022C0">
      <w:pPr>
        <w:rPr>
          <w:rFonts w:ascii="宋体" w:eastAsia="宋体" w:hAnsi="宋体"/>
          <w:sz w:val="24"/>
        </w:rPr>
      </w:pPr>
    </w:p>
    <w:p w:rsidR="00B022C0" w:rsidRDefault="00761A35">
      <w:pPr>
        <w:rPr>
          <w:rFonts w:ascii="宋体" w:eastAsia="宋体" w:hAnsi="宋体"/>
          <w:sz w:val="24"/>
        </w:rPr>
      </w:pPr>
      <w:r>
        <w:rPr>
          <w:rFonts w:ascii="宋体" w:eastAsia="宋体" w:hAnsi="宋体" w:hint="eastAsia"/>
          <w:sz w:val="24"/>
        </w:rPr>
        <w:t>4</w:t>
      </w:r>
      <w:r>
        <w:rPr>
          <w:rFonts w:ascii="宋体" w:eastAsia="宋体" w:hAnsi="宋体"/>
          <w:sz w:val="24"/>
        </w:rPr>
        <w:t xml:space="preserve">. </w:t>
      </w:r>
      <w:r>
        <w:rPr>
          <w:rFonts w:ascii="宋体" w:eastAsia="宋体" w:hAnsi="宋体" w:hint="eastAsia"/>
          <w:sz w:val="24"/>
        </w:rPr>
        <w:t>课程思政知识点</w:t>
      </w:r>
    </w:p>
    <w:p w:rsidR="00B022C0" w:rsidRDefault="00761A35">
      <w:pPr>
        <w:rPr>
          <w:rFonts w:ascii="宋体" w:eastAsia="宋体" w:hAnsi="宋体"/>
          <w:sz w:val="24"/>
        </w:rPr>
      </w:pPr>
      <w:r>
        <w:rPr>
          <w:rFonts w:ascii="宋体" w:eastAsia="宋体" w:hAnsi="宋体" w:hint="eastAsia"/>
          <w:sz w:val="24"/>
        </w:rPr>
        <w:t>洋为中用</w:t>
      </w:r>
      <w:r>
        <w:rPr>
          <w:rFonts w:ascii="宋体" w:eastAsia="宋体" w:hAnsi="宋体" w:hint="eastAsia"/>
          <w:sz w:val="24"/>
        </w:rPr>
        <w:t>/</w:t>
      </w:r>
      <w:r>
        <w:rPr>
          <w:rFonts w:ascii="宋体" w:eastAsia="宋体" w:hAnsi="宋体" w:hint="eastAsia"/>
          <w:sz w:val="24"/>
        </w:rPr>
        <w:t>古为今用，道德经，孙子兵法，儒商代表人物，一带一路</w:t>
      </w:r>
    </w:p>
    <w:p w:rsidR="00B022C0" w:rsidRDefault="00B022C0">
      <w:pPr>
        <w:rPr>
          <w:rFonts w:ascii="宋体" w:eastAsia="宋体" w:hAnsi="宋体"/>
          <w:sz w:val="24"/>
        </w:rPr>
      </w:pPr>
    </w:p>
    <w:p w:rsidR="00B022C0" w:rsidRDefault="00761A35">
      <w:pPr>
        <w:rPr>
          <w:rFonts w:ascii="宋体" w:eastAsia="宋体" w:hAnsi="宋体" w:cs="宋体"/>
          <w:sz w:val="24"/>
        </w:rPr>
      </w:pPr>
      <w:r>
        <w:rPr>
          <w:rFonts w:ascii="宋体" w:eastAsia="宋体" w:hAnsi="宋体" w:cs="宋体" w:hint="eastAsia"/>
          <w:sz w:val="24"/>
        </w:rPr>
        <w:t>（二）团队建设与决策</w:t>
      </w:r>
    </w:p>
    <w:p w:rsidR="00B022C0" w:rsidRDefault="00761A35">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B022C0" w:rsidRDefault="00761A35">
      <w:pPr>
        <w:pStyle w:val="aa"/>
        <w:numPr>
          <w:ilvl w:val="0"/>
          <w:numId w:val="15"/>
        </w:numPr>
        <w:ind w:firstLineChars="0"/>
        <w:rPr>
          <w:rFonts w:ascii="宋体" w:eastAsia="宋体" w:hAnsi="宋体" w:cs="宋体"/>
          <w:sz w:val="24"/>
        </w:rPr>
      </w:pPr>
      <w:r>
        <w:rPr>
          <w:rFonts w:ascii="宋体" w:eastAsia="宋体" w:hAnsi="宋体" w:cs="宋体" w:hint="eastAsia"/>
          <w:sz w:val="24"/>
        </w:rPr>
        <w:t>团队的概念与特征</w:t>
      </w:r>
    </w:p>
    <w:p w:rsidR="00B022C0" w:rsidRDefault="00761A35">
      <w:pPr>
        <w:pStyle w:val="aa"/>
        <w:numPr>
          <w:ilvl w:val="0"/>
          <w:numId w:val="15"/>
        </w:numPr>
        <w:ind w:firstLineChars="0"/>
        <w:rPr>
          <w:rFonts w:ascii="宋体" w:eastAsia="宋体" w:hAnsi="宋体"/>
          <w:sz w:val="24"/>
        </w:rPr>
      </w:pPr>
      <w:r>
        <w:rPr>
          <w:rFonts w:ascii="宋体" w:eastAsia="宋体" w:hAnsi="宋体" w:hint="eastAsia"/>
          <w:sz w:val="24"/>
        </w:rPr>
        <w:t>团队建设的步骤</w:t>
      </w:r>
    </w:p>
    <w:p w:rsidR="00B022C0" w:rsidRDefault="00761A35">
      <w:pPr>
        <w:pStyle w:val="aa"/>
        <w:numPr>
          <w:ilvl w:val="0"/>
          <w:numId w:val="15"/>
        </w:numPr>
        <w:ind w:firstLineChars="0"/>
        <w:rPr>
          <w:rFonts w:ascii="宋体" w:eastAsia="宋体" w:hAnsi="宋体"/>
          <w:sz w:val="24"/>
        </w:rPr>
      </w:pPr>
      <w:r>
        <w:rPr>
          <w:rFonts w:ascii="宋体" w:eastAsia="宋体" w:hAnsi="宋体" w:hint="eastAsia"/>
          <w:sz w:val="24"/>
        </w:rPr>
        <w:t>有效团队的特征</w:t>
      </w:r>
    </w:p>
    <w:p w:rsidR="00B022C0" w:rsidRDefault="00761A35">
      <w:pPr>
        <w:pStyle w:val="aa"/>
        <w:numPr>
          <w:ilvl w:val="0"/>
          <w:numId w:val="15"/>
        </w:numPr>
        <w:ind w:firstLineChars="0"/>
        <w:rPr>
          <w:rFonts w:ascii="宋体" w:eastAsia="宋体" w:hAnsi="宋体"/>
          <w:sz w:val="24"/>
        </w:rPr>
      </w:pPr>
      <w:r>
        <w:rPr>
          <w:rFonts w:ascii="宋体" w:eastAsia="宋体" w:hAnsi="宋体" w:hint="eastAsia"/>
          <w:sz w:val="24"/>
        </w:rPr>
        <w:t>决策的概念、类型与特点</w:t>
      </w:r>
    </w:p>
    <w:p w:rsidR="00B022C0" w:rsidRDefault="00761A35">
      <w:pPr>
        <w:pStyle w:val="aa"/>
        <w:numPr>
          <w:ilvl w:val="0"/>
          <w:numId w:val="15"/>
        </w:numPr>
        <w:ind w:firstLineChars="0"/>
        <w:rPr>
          <w:rFonts w:ascii="宋体" w:eastAsia="宋体" w:hAnsi="宋体"/>
          <w:sz w:val="24"/>
        </w:rPr>
      </w:pPr>
      <w:r>
        <w:rPr>
          <w:rFonts w:ascii="宋体" w:eastAsia="宋体" w:hAnsi="宋体" w:hint="eastAsia"/>
          <w:sz w:val="24"/>
        </w:rPr>
        <w:t>决策的过程与方法</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B022C0" w:rsidRDefault="00761A35">
      <w:pPr>
        <w:pStyle w:val="aa"/>
        <w:numPr>
          <w:ilvl w:val="0"/>
          <w:numId w:val="16"/>
        </w:numPr>
        <w:ind w:firstLineChars="0"/>
        <w:rPr>
          <w:rFonts w:ascii="宋体" w:eastAsia="宋体" w:hAnsi="宋体" w:cs="宋体"/>
          <w:sz w:val="24"/>
        </w:rPr>
      </w:pPr>
      <w:r>
        <w:rPr>
          <w:rFonts w:ascii="宋体" w:eastAsia="宋体" w:hAnsi="宋体" w:cs="宋体" w:hint="eastAsia"/>
          <w:sz w:val="24"/>
        </w:rPr>
        <w:t>了解团队的概念与特征</w:t>
      </w:r>
    </w:p>
    <w:p w:rsidR="00B022C0" w:rsidRDefault="00761A35">
      <w:pPr>
        <w:pStyle w:val="aa"/>
        <w:numPr>
          <w:ilvl w:val="0"/>
          <w:numId w:val="16"/>
        </w:numPr>
        <w:ind w:firstLineChars="0"/>
        <w:rPr>
          <w:rFonts w:ascii="宋体" w:eastAsia="宋体" w:hAnsi="宋体" w:cs="宋体"/>
          <w:sz w:val="24"/>
        </w:rPr>
      </w:pPr>
      <w:r>
        <w:rPr>
          <w:rFonts w:ascii="宋体" w:eastAsia="宋体" w:hAnsi="宋体" w:cs="宋体" w:hint="eastAsia"/>
          <w:sz w:val="24"/>
        </w:rPr>
        <w:t>了解团队建设的步骤，有效团队的特征</w:t>
      </w:r>
    </w:p>
    <w:p w:rsidR="00B022C0" w:rsidRDefault="00761A35">
      <w:pPr>
        <w:pStyle w:val="aa"/>
        <w:numPr>
          <w:ilvl w:val="0"/>
          <w:numId w:val="16"/>
        </w:numPr>
        <w:ind w:firstLineChars="0"/>
        <w:rPr>
          <w:rFonts w:ascii="宋体" w:eastAsia="宋体" w:hAnsi="宋体" w:cs="宋体"/>
          <w:sz w:val="24"/>
        </w:rPr>
      </w:pPr>
      <w:r>
        <w:rPr>
          <w:rFonts w:ascii="宋体" w:eastAsia="宋体" w:hAnsi="宋体" w:cs="宋体" w:hint="eastAsia"/>
          <w:sz w:val="24"/>
        </w:rPr>
        <w:t>理解决策的概念，类型和特点</w:t>
      </w:r>
    </w:p>
    <w:p w:rsidR="00B022C0" w:rsidRDefault="00761A35">
      <w:pPr>
        <w:pStyle w:val="aa"/>
        <w:numPr>
          <w:ilvl w:val="0"/>
          <w:numId w:val="16"/>
        </w:numPr>
        <w:ind w:firstLineChars="0"/>
        <w:rPr>
          <w:rFonts w:ascii="宋体" w:eastAsia="宋体" w:hAnsi="宋体" w:cs="宋体"/>
          <w:sz w:val="24"/>
        </w:rPr>
      </w:pPr>
      <w:r>
        <w:rPr>
          <w:rFonts w:ascii="宋体" w:eastAsia="宋体" w:hAnsi="宋体" w:cs="宋体" w:hint="eastAsia"/>
          <w:sz w:val="24"/>
        </w:rPr>
        <w:t>理解决策的过程和方法</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B022C0" w:rsidRDefault="00761A35">
      <w:pPr>
        <w:pStyle w:val="aa"/>
        <w:numPr>
          <w:ilvl w:val="0"/>
          <w:numId w:val="17"/>
        </w:numPr>
        <w:ind w:firstLineChars="0"/>
        <w:rPr>
          <w:rFonts w:ascii="宋体" w:eastAsia="宋体" w:hAnsi="宋体" w:cs="宋体"/>
          <w:sz w:val="24"/>
        </w:rPr>
      </w:pPr>
      <w:r>
        <w:rPr>
          <w:rFonts w:ascii="宋体" w:eastAsia="宋体" w:hAnsi="宋体" w:cs="宋体" w:hint="eastAsia"/>
          <w:sz w:val="24"/>
        </w:rPr>
        <w:t>决策的概念和类型</w:t>
      </w:r>
    </w:p>
    <w:p w:rsidR="00B022C0" w:rsidRDefault="00761A35">
      <w:pPr>
        <w:pStyle w:val="aa"/>
        <w:numPr>
          <w:ilvl w:val="0"/>
          <w:numId w:val="17"/>
        </w:numPr>
        <w:ind w:firstLineChars="0"/>
        <w:rPr>
          <w:rFonts w:ascii="宋体" w:eastAsia="宋体" w:hAnsi="宋体" w:cs="宋体"/>
          <w:sz w:val="24"/>
        </w:rPr>
      </w:pPr>
      <w:r>
        <w:rPr>
          <w:rFonts w:ascii="宋体" w:eastAsia="宋体" w:hAnsi="宋体" w:cs="宋体" w:hint="eastAsia"/>
          <w:sz w:val="24"/>
        </w:rPr>
        <w:t>决策的方法</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B022C0" w:rsidRDefault="00761A35">
      <w:pPr>
        <w:rPr>
          <w:rFonts w:ascii="宋体" w:eastAsia="宋体" w:hAnsi="宋体" w:cs="宋体"/>
          <w:sz w:val="24"/>
        </w:rPr>
      </w:pPr>
      <w:r>
        <w:rPr>
          <w:rFonts w:ascii="宋体" w:eastAsia="宋体" w:hAnsi="宋体" w:cs="宋体" w:hint="eastAsia"/>
          <w:sz w:val="24"/>
        </w:rPr>
        <w:t>鲶鱼效应，“集思广益”在管理学中的适用性分析</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（三）计划与方法</w:t>
      </w:r>
    </w:p>
    <w:p w:rsidR="00B022C0" w:rsidRDefault="00761A35">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B022C0" w:rsidRDefault="00761A35">
      <w:pPr>
        <w:pStyle w:val="aa"/>
        <w:numPr>
          <w:ilvl w:val="0"/>
          <w:numId w:val="18"/>
        </w:numPr>
        <w:ind w:firstLineChars="0"/>
        <w:rPr>
          <w:rFonts w:ascii="宋体" w:eastAsia="宋体" w:hAnsi="宋体" w:cs="宋体"/>
          <w:sz w:val="24"/>
        </w:rPr>
      </w:pPr>
      <w:r>
        <w:rPr>
          <w:rFonts w:ascii="宋体" w:eastAsia="宋体" w:hAnsi="宋体" w:cs="宋体" w:hint="eastAsia"/>
          <w:sz w:val="24"/>
        </w:rPr>
        <w:t>计划的概念和类型</w:t>
      </w:r>
    </w:p>
    <w:p w:rsidR="00B022C0" w:rsidRDefault="00761A35">
      <w:pPr>
        <w:pStyle w:val="aa"/>
        <w:numPr>
          <w:ilvl w:val="0"/>
          <w:numId w:val="18"/>
        </w:numPr>
        <w:ind w:firstLineChars="0"/>
        <w:rPr>
          <w:rFonts w:ascii="宋体" w:eastAsia="宋体" w:hAnsi="宋体" w:cs="宋体"/>
          <w:sz w:val="24"/>
        </w:rPr>
      </w:pPr>
      <w:r>
        <w:rPr>
          <w:rFonts w:ascii="宋体" w:eastAsia="宋体" w:hAnsi="宋体" w:cs="宋体" w:hint="eastAsia"/>
          <w:sz w:val="24"/>
        </w:rPr>
        <w:t>目标管理法（</w:t>
      </w:r>
      <w:r>
        <w:rPr>
          <w:rFonts w:ascii="宋体" w:eastAsia="宋体" w:hAnsi="宋体" w:cs="宋体" w:hint="eastAsia"/>
          <w:sz w:val="24"/>
        </w:rPr>
        <w:t>SMART</w:t>
      </w:r>
      <w:r>
        <w:rPr>
          <w:rFonts w:ascii="宋体" w:eastAsia="宋体" w:hAnsi="宋体" w:cs="宋体" w:hint="eastAsia"/>
          <w:sz w:val="24"/>
        </w:rPr>
        <w:t>和</w:t>
      </w:r>
      <w:r>
        <w:rPr>
          <w:rFonts w:ascii="宋体" w:eastAsia="宋体" w:hAnsi="宋体" w:cs="宋体" w:hint="eastAsia"/>
          <w:sz w:val="24"/>
        </w:rPr>
        <w:t>MBO</w:t>
      </w:r>
      <w:r>
        <w:rPr>
          <w:rFonts w:ascii="宋体" w:eastAsia="宋体" w:hAnsi="宋体" w:cs="宋体" w:hint="eastAsia"/>
          <w:sz w:val="24"/>
        </w:rPr>
        <w:t>）</w:t>
      </w:r>
    </w:p>
    <w:p w:rsidR="00B022C0" w:rsidRDefault="00761A35">
      <w:pPr>
        <w:pStyle w:val="aa"/>
        <w:numPr>
          <w:ilvl w:val="0"/>
          <w:numId w:val="18"/>
        </w:numPr>
        <w:ind w:firstLineChars="0"/>
        <w:rPr>
          <w:rFonts w:ascii="宋体" w:eastAsia="宋体" w:hAnsi="宋体" w:cs="宋体"/>
          <w:sz w:val="24"/>
        </w:rPr>
      </w:pPr>
      <w:r>
        <w:rPr>
          <w:rFonts w:ascii="宋体" w:eastAsia="宋体" w:hAnsi="宋体" w:cs="宋体" w:hint="eastAsia"/>
          <w:sz w:val="24"/>
        </w:rPr>
        <w:t>预算</w:t>
      </w:r>
    </w:p>
    <w:p w:rsidR="00B022C0" w:rsidRDefault="00761A35">
      <w:pPr>
        <w:pStyle w:val="aa"/>
        <w:numPr>
          <w:ilvl w:val="0"/>
          <w:numId w:val="18"/>
        </w:numPr>
        <w:ind w:firstLineChars="0"/>
        <w:rPr>
          <w:rFonts w:ascii="宋体" w:eastAsia="宋体" w:hAnsi="宋体" w:cs="宋体"/>
          <w:sz w:val="24"/>
        </w:rPr>
      </w:pPr>
      <w:r>
        <w:rPr>
          <w:rFonts w:ascii="宋体" w:eastAsia="宋体" w:hAnsi="宋体" w:cs="宋体" w:hint="eastAsia"/>
          <w:sz w:val="24"/>
        </w:rPr>
        <w:lastRenderedPageBreak/>
        <w:t>Gan</w:t>
      </w:r>
      <w:r>
        <w:rPr>
          <w:rFonts w:ascii="宋体" w:eastAsia="宋体" w:hAnsi="宋体" w:cs="宋体"/>
          <w:sz w:val="24"/>
        </w:rPr>
        <w:t>tt Chart</w:t>
      </w:r>
      <w:r>
        <w:rPr>
          <w:rFonts w:ascii="宋体" w:eastAsia="宋体" w:hAnsi="宋体" w:cs="宋体" w:hint="eastAsia"/>
          <w:sz w:val="24"/>
        </w:rPr>
        <w:t>甘特图，</w:t>
      </w:r>
      <w:r>
        <w:rPr>
          <w:rFonts w:ascii="宋体" w:eastAsia="宋体" w:hAnsi="宋体" w:cs="宋体" w:hint="eastAsia"/>
          <w:sz w:val="24"/>
        </w:rPr>
        <w:t>Load</w:t>
      </w:r>
      <w:r>
        <w:rPr>
          <w:rFonts w:ascii="宋体" w:eastAsia="宋体" w:hAnsi="宋体" w:cs="宋体"/>
          <w:sz w:val="24"/>
        </w:rPr>
        <w:t xml:space="preserve"> </w:t>
      </w:r>
      <w:r>
        <w:rPr>
          <w:rFonts w:ascii="宋体" w:eastAsia="宋体" w:hAnsi="宋体" w:cs="宋体" w:hint="eastAsia"/>
          <w:sz w:val="24"/>
        </w:rPr>
        <w:t>Chart</w:t>
      </w:r>
      <w:r>
        <w:rPr>
          <w:rFonts w:ascii="宋体" w:eastAsia="宋体" w:hAnsi="宋体" w:cs="宋体" w:hint="eastAsia"/>
          <w:sz w:val="24"/>
        </w:rPr>
        <w:t>负荷图，</w:t>
      </w:r>
      <w:r>
        <w:rPr>
          <w:rFonts w:ascii="宋体" w:eastAsia="宋体" w:hAnsi="宋体" w:cs="宋体" w:hint="eastAsia"/>
          <w:sz w:val="24"/>
        </w:rPr>
        <w:t>PERT</w:t>
      </w:r>
      <w:r>
        <w:rPr>
          <w:rFonts w:ascii="宋体" w:eastAsia="宋体" w:hAnsi="宋体" w:cs="宋体" w:hint="eastAsia"/>
          <w:sz w:val="24"/>
        </w:rPr>
        <w:t>图</w:t>
      </w:r>
    </w:p>
    <w:p w:rsidR="00B022C0" w:rsidRDefault="00761A35">
      <w:pPr>
        <w:pStyle w:val="aa"/>
        <w:numPr>
          <w:ilvl w:val="0"/>
          <w:numId w:val="18"/>
        </w:numPr>
        <w:ind w:firstLineChars="0"/>
        <w:rPr>
          <w:rFonts w:ascii="宋体" w:eastAsia="宋体" w:hAnsi="宋体" w:cs="宋体"/>
          <w:sz w:val="24"/>
        </w:rPr>
      </w:pPr>
      <w:r>
        <w:rPr>
          <w:rFonts w:ascii="宋体" w:eastAsia="宋体" w:hAnsi="宋体" w:cs="宋体" w:hint="eastAsia"/>
          <w:sz w:val="24"/>
        </w:rPr>
        <w:t>计划的权变因素</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B022C0" w:rsidRDefault="00761A35">
      <w:pPr>
        <w:pStyle w:val="aa"/>
        <w:numPr>
          <w:ilvl w:val="0"/>
          <w:numId w:val="19"/>
        </w:numPr>
        <w:ind w:firstLineChars="0"/>
        <w:rPr>
          <w:rFonts w:ascii="宋体" w:eastAsia="宋体" w:hAnsi="宋体" w:cs="宋体"/>
          <w:sz w:val="24"/>
        </w:rPr>
      </w:pPr>
      <w:r>
        <w:rPr>
          <w:rFonts w:ascii="宋体" w:eastAsia="宋体" w:hAnsi="宋体" w:cs="宋体" w:hint="eastAsia"/>
          <w:sz w:val="24"/>
        </w:rPr>
        <w:t>理解计划的概念和类型</w:t>
      </w:r>
    </w:p>
    <w:p w:rsidR="00B022C0" w:rsidRDefault="00761A35">
      <w:pPr>
        <w:pStyle w:val="aa"/>
        <w:numPr>
          <w:ilvl w:val="0"/>
          <w:numId w:val="19"/>
        </w:numPr>
        <w:ind w:firstLineChars="0"/>
        <w:rPr>
          <w:rFonts w:ascii="宋体" w:eastAsia="宋体" w:hAnsi="宋体" w:cs="宋体"/>
          <w:sz w:val="24"/>
        </w:rPr>
      </w:pPr>
      <w:r>
        <w:rPr>
          <w:rFonts w:ascii="宋体" w:eastAsia="宋体" w:hAnsi="宋体" w:cs="宋体" w:hint="eastAsia"/>
          <w:sz w:val="24"/>
        </w:rPr>
        <w:t>掌握目标管理法</w:t>
      </w:r>
    </w:p>
    <w:p w:rsidR="00B022C0" w:rsidRDefault="00761A35">
      <w:pPr>
        <w:pStyle w:val="aa"/>
        <w:numPr>
          <w:ilvl w:val="0"/>
          <w:numId w:val="19"/>
        </w:numPr>
        <w:ind w:firstLineChars="0"/>
        <w:rPr>
          <w:rFonts w:ascii="宋体" w:eastAsia="宋体" w:hAnsi="宋体" w:cs="宋体"/>
          <w:sz w:val="24"/>
        </w:rPr>
      </w:pPr>
      <w:r>
        <w:rPr>
          <w:rFonts w:ascii="宋体" w:eastAsia="宋体" w:hAnsi="宋体" w:cs="宋体" w:hint="eastAsia"/>
          <w:sz w:val="24"/>
        </w:rPr>
        <w:t>掌握甘特图，负荷图，</w:t>
      </w:r>
      <w:r>
        <w:rPr>
          <w:rFonts w:ascii="宋体" w:eastAsia="宋体" w:hAnsi="宋体" w:cs="宋体" w:hint="eastAsia"/>
          <w:sz w:val="24"/>
        </w:rPr>
        <w:t>PERT</w:t>
      </w:r>
      <w:r>
        <w:rPr>
          <w:rFonts w:ascii="宋体" w:eastAsia="宋体" w:hAnsi="宋体" w:cs="宋体" w:hint="eastAsia"/>
          <w:sz w:val="24"/>
        </w:rPr>
        <w:t>图</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B022C0" w:rsidRDefault="00761A35">
      <w:pPr>
        <w:pStyle w:val="aa"/>
        <w:numPr>
          <w:ilvl w:val="0"/>
          <w:numId w:val="20"/>
        </w:numPr>
        <w:ind w:firstLineChars="0"/>
        <w:rPr>
          <w:rFonts w:ascii="宋体" w:eastAsia="宋体" w:hAnsi="宋体" w:cs="宋体"/>
          <w:sz w:val="24"/>
        </w:rPr>
      </w:pPr>
      <w:r>
        <w:rPr>
          <w:rFonts w:ascii="宋体" w:eastAsia="宋体" w:hAnsi="宋体" w:cs="宋体" w:hint="eastAsia"/>
          <w:sz w:val="24"/>
        </w:rPr>
        <w:t>目标管理法</w:t>
      </w:r>
    </w:p>
    <w:p w:rsidR="00B022C0" w:rsidRDefault="00761A35">
      <w:pPr>
        <w:pStyle w:val="aa"/>
        <w:numPr>
          <w:ilvl w:val="0"/>
          <w:numId w:val="20"/>
        </w:numPr>
        <w:ind w:firstLineChars="0"/>
        <w:rPr>
          <w:rFonts w:ascii="宋体" w:eastAsia="宋体" w:hAnsi="宋体" w:cs="宋体"/>
          <w:sz w:val="24"/>
        </w:rPr>
      </w:pPr>
      <w:r>
        <w:rPr>
          <w:rFonts w:ascii="宋体" w:eastAsia="宋体" w:hAnsi="宋体" w:cs="宋体" w:hint="eastAsia"/>
          <w:sz w:val="24"/>
        </w:rPr>
        <w:t>甘特图，负荷图，</w:t>
      </w:r>
      <w:r>
        <w:rPr>
          <w:rFonts w:ascii="宋体" w:eastAsia="宋体" w:hAnsi="宋体" w:cs="宋体" w:hint="eastAsia"/>
          <w:sz w:val="24"/>
        </w:rPr>
        <w:t>PERT</w:t>
      </w:r>
      <w:r>
        <w:rPr>
          <w:rFonts w:ascii="宋体" w:eastAsia="宋体" w:hAnsi="宋体" w:cs="宋体" w:hint="eastAsia"/>
          <w:sz w:val="24"/>
        </w:rPr>
        <w:t>图</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B022C0" w:rsidRDefault="00761A35">
      <w:pPr>
        <w:rPr>
          <w:rFonts w:ascii="宋体" w:eastAsia="宋体" w:hAnsi="宋体" w:cs="宋体"/>
          <w:sz w:val="24"/>
        </w:rPr>
      </w:pPr>
      <w:r>
        <w:rPr>
          <w:rFonts w:ascii="宋体" w:eastAsia="宋体" w:hAnsi="宋体" w:cs="宋体" w:hint="eastAsia"/>
          <w:sz w:val="24"/>
        </w:rPr>
        <w:t>墨菲定律，时间管理</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（四）组织与授权</w:t>
      </w:r>
      <w:r>
        <w:rPr>
          <w:rFonts w:ascii="宋体" w:eastAsia="宋体" w:hAnsi="宋体" w:cs="宋体"/>
          <w:sz w:val="24"/>
        </w:rPr>
        <w:t xml:space="preserve">                 </w:t>
      </w:r>
    </w:p>
    <w:p w:rsidR="00B022C0" w:rsidRDefault="00761A35">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B022C0" w:rsidRDefault="00761A35">
      <w:pPr>
        <w:pStyle w:val="aa"/>
        <w:numPr>
          <w:ilvl w:val="0"/>
          <w:numId w:val="21"/>
        </w:numPr>
        <w:ind w:firstLineChars="0"/>
        <w:rPr>
          <w:rFonts w:ascii="宋体" w:eastAsia="宋体" w:hAnsi="宋体" w:cs="宋体"/>
          <w:sz w:val="24"/>
        </w:rPr>
      </w:pPr>
      <w:r>
        <w:rPr>
          <w:rFonts w:ascii="宋体" w:eastAsia="宋体" w:hAnsi="宋体" w:cs="宋体" w:hint="eastAsia"/>
          <w:sz w:val="24"/>
        </w:rPr>
        <w:t>组织的概念与目的</w:t>
      </w:r>
    </w:p>
    <w:p w:rsidR="00B022C0" w:rsidRDefault="00761A35">
      <w:pPr>
        <w:pStyle w:val="aa"/>
        <w:numPr>
          <w:ilvl w:val="0"/>
          <w:numId w:val="21"/>
        </w:numPr>
        <w:ind w:firstLineChars="0"/>
        <w:rPr>
          <w:rFonts w:ascii="宋体" w:eastAsia="宋体" w:hAnsi="宋体" w:cs="宋体"/>
          <w:sz w:val="24"/>
        </w:rPr>
      </w:pPr>
      <w:r>
        <w:rPr>
          <w:rFonts w:ascii="宋体" w:eastAsia="宋体" w:hAnsi="宋体" w:cs="宋体" w:hint="eastAsia"/>
          <w:sz w:val="24"/>
        </w:rPr>
        <w:t>组织的原则</w:t>
      </w:r>
    </w:p>
    <w:p w:rsidR="00B022C0" w:rsidRDefault="00761A35">
      <w:pPr>
        <w:pStyle w:val="aa"/>
        <w:numPr>
          <w:ilvl w:val="0"/>
          <w:numId w:val="21"/>
        </w:numPr>
        <w:ind w:firstLineChars="0"/>
        <w:rPr>
          <w:rFonts w:ascii="宋体" w:eastAsia="宋体" w:hAnsi="宋体" w:cs="宋体"/>
          <w:sz w:val="24"/>
        </w:rPr>
      </w:pPr>
      <w:r>
        <w:rPr>
          <w:rFonts w:ascii="宋体" w:eastAsia="宋体" w:hAnsi="宋体" w:cs="宋体" w:hint="eastAsia"/>
          <w:sz w:val="24"/>
        </w:rPr>
        <w:t>组织结构的类型</w:t>
      </w:r>
    </w:p>
    <w:p w:rsidR="00B022C0" w:rsidRDefault="00761A35">
      <w:pPr>
        <w:pStyle w:val="aa"/>
        <w:numPr>
          <w:ilvl w:val="0"/>
          <w:numId w:val="21"/>
        </w:numPr>
        <w:ind w:firstLineChars="0"/>
        <w:rPr>
          <w:rFonts w:ascii="宋体" w:eastAsia="宋体" w:hAnsi="宋体" w:cs="宋体"/>
          <w:sz w:val="24"/>
        </w:rPr>
      </w:pPr>
      <w:r>
        <w:rPr>
          <w:rFonts w:ascii="宋体" w:eastAsia="宋体" w:hAnsi="宋体" w:cs="宋体" w:hint="eastAsia"/>
          <w:sz w:val="24"/>
        </w:rPr>
        <w:t>授权的概念，权力，义务与问责的关系</w:t>
      </w:r>
    </w:p>
    <w:p w:rsidR="00B022C0" w:rsidRDefault="00761A35">
      <w:pPr>
        <w:pStyle w:val="aa"/>
        <w:numPr>
          <w:ilvl w:val="0"/>
          <w:numId w:val="21"/>
        </w:numPr>
        <w:ind w:firstLineChars="0"/>
        <w:rPr>
          <w:rFonts w:ascii="宋体" w:eastAsia="宋体" w:hAnsi="宋体" w:cs="宋体"/>
          <w:sz w:val="24"/>
        </w:rPr>
      </w:pPr>
      <w:r>
        <w:rPr>
          <w:rFonts w:ascii="宋体" w:eastAsia="宋体" w:hAnsi="宋体" w:cs="宋体" w:hint="eastAsia"/>
          <w:sz w:val="24"/>
        </w:rPr>
        <w:t>授权的流程与原则</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B022C0" w:rsidRDefault="00761A35">
      <w:pPr>
        <w:pStyle w:val="aa"/>
        <w:numPr>
          <w:ilvl w:val="0"/>
          <w:numId w:val="22"/>
        </w:numPr>
        <w:ind w:firstLineChars="0"/>
        <w:rPr>
          <w:rFonts w:ascii="宋体" w:eastAsia="宋体" w:hAnsi="宋体" w:cs="宋体"/>
          <w:sz w:val="24"/>
        </w:rPr>
      </w:pPr>
      <w:r>
        <w:rPr>
          <w:rFonts w:ascii="宋体" w:eastAsia="宋体" w:hAnsi="宋体" w:cs="宋体" w:hint="eastAsia"/>
          <w:sz w:val="24"/>
        </w:rPr>
        <w:t>理解组织的概念，理解管理幅度、指挥链的含义</w:t>
      </w:r>
    </w:p>
    <w:p w:rsidR="00B022C0" w:rsidRDefault="00761A35">
      <w:pPr>
        <w:pStyle w:val="aa"/>
        <w:numPr>
          <w:ilvl w:val="0"/>
          <w:numId w:val="22"/>
        </w:numPr>
        <w:ind w:firstLineChars="0"/>
        <w:rPr>
          <w:rFonts w:ascii="宋体" w:eastAsia="宋体" w:hAnsi="宋体" w:cs="宋体"/>
          <w:sz w:val="24"/>
        </w:rPr>
      </w:pPr>
      <w:r>
        <w:rPr>
          <w:rFonts w:ascii="宋体" w:eastAsia="宋体" w:hAnsi="宋体" w:cs="宋体" w:hint="eastAsia"/>
          <w:sz w:val="24"/>
        </w:rPr>
        <w:t>理解部门化的概念</w:t>
      </w:r>
    </w:p>
    <w:p w:rsidR="00B022C0" w:rsidRDefault="00761A35">
      <w:pPr>
        <w:pStyle w:val="aa"/>
        <w:numPr>
          <w:ilvl w:val="0"/>
          <w:numId w:val="22"/>
        </w:numPr>
        <w:ind w:firstLineChars="0"/>
        <w:rPr>
          <w:rFonts w:ascii="宋体" w:eastAsia="宋体" w:hAnsi="宋体" w:cs="宋体"/>
          <w:sz w:val="24"/>
        </w:rPr>
      </w:pPr>
      <w:r>
        <w:rPr>
          <w:rFonts w:ascii="宋体" w:eastAsia="宋体" w:hAnsi="宋体" w:cs="宋体" w:hint="eastAsia"/>
          <w:sz w:val="24"/>
        </w:rPr>
        <w:t>理解组织结构的类型</w:t>
      </w:r>
    </w:p>
    <w:p w:rsidR="00B022C0" w:rsidRDefault="00761A35">
      <w:pPr>
        <w:pStyle w:val="aa"/>
        <w:numPr>
          <w:ilvl w:val="0"/>
          <w:numId w:val="22"/>
        </w:numPr>
        <w:ind w:firstLineChars="0"/>
        <w:rPr>
          <w:rFonts w:ascii="宋体" w:eastAsia="宋体" w:hAnsi="宋体" w:cs="宋体"/>
          <w:sz w:val="24"/>
        </w:rPr>
      </w:pPr>
      <w:r>
        <w:rPr>
          <w:rFonts w:ascii="宋体" w:eastAsia="宋体" w:hAnsi="宋体" w:cs="宋体" w:hint="eastAsia"/>
          <w:sz w:val="24"/>
        </w:rPr>
        <w:t>了解权力的内涵，与义务和问责的关系</w:t>
      </w:r>
    </w:p>
    <w:p w:rsidR="00B022C0" w:rsidRDefault="00761A35">
      <w:pPr>
        <w:pStyle w:val="aa"/>
        <w:numPr>
          <w:ilvl w:val="0"/>
          <w:numId w:val="22"/>
        </w:numPr>
        <w:ind w:firstLineChars="0"/>
        <w:rPr>
          <w:rFonts w:ascii="宋体" w:eastAsia="宋体" w:hAnsi="宋体" w:cs="宋体"/>
          <w:sz w:val="24"/>
        </w:rPr>
      </w:pPr>
      <w:r>
        <w:rPr>
          <w:rFonts w:ascii="宋体" w:eastAsia="宋体" w:hAnsi="宋体" w:cs="宋体" w:hint="eastAsia"/>
          <w:sz w:val="24"/>
        </w:rPr>
        <w:t>比较集权与分权的优劣势，对比授权和分权的异同</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B022C0" w:rsidRDefault="00761A35">
      <w:pPr>
        <w:pStyle w:val="aa"/>
        <w:numPr>
          <w:ilvl w:val="0"/>
          <w:numId w:val="23"/>
        </w:numPr>
        <w:ind w:firstLineChars="0"/>
        <w:rPr>
          <w:rFonts w:ascii="宋体" w:eastAsia="宋体" w:hAnsi="宋体" w:cs="宋体"/>
          <w:sz w:val="24"/>
        </w:rPr>
      </w:pPr>
      <w:r>
        <w:rPr>
          <w:rFonts w:ascii="宋体" w:eastAsia="宋体" w:hAnsi="宋体" w:cs="宋体" w:hint="eastAsia"/>
          <w:sz w:val="24"/>
        </w:rPr>
        <w:t>组织的原则，管理幅度与指挥链的含义</w:t>
      </w:r>
    </w:p>
    <w:p w:rsidR="00B022C0" w:rsidRDefault="00761A35">
      <w:pPr>
        <w:pStyle w:val="aa"/>
        <w:numPr>
          <w:ilvl w:val="0"/>
          <w:numId w:val="23"/>
        </w:numPr>
        <w:ind w:firstLineChars="0"/>
        <w:rPr>
          <w:rFonts w:ascii="宋体" w:eastAsia="宋体" w:hAnsi="宋体" w:cs="宋体"/>
          <w:sz w:val="24"/>
        </w:rPr>
      </w:pPr>
      <w:r>
        <w:rPr>
          <w:rFonts w:ascii="宋体" w:eastAsia="宋体" w:hAnsi="宋体" w:cs="宋体" w:hint="eastAsia"/>
          <w:sz w:val="24"/>
        </w:rPr>
        <w:t>组织的类型，部门化和事业部制的含义</w:t>
      </w:r>
    </w:p>
    <w:p w:rsidR="00B022C0" w:rsidRDefault="00761A35">
      <w:pPr>
        <w:pStyle w:val="aa"/>
        <w:numPr>
          <w:ilvl w:val="0"/>
          <w:numId w:val="23"/>
        </w:numPr>
        <w:ind w:firstLineChars="0"/>
        <w:rPr>
          <w:rFonts w:ascii="宋体" w:eastAsia="宋体" w:hAnsi="宋体" w:cs="宋体"/>
          <w:sz w:val="24"/>
        </w:rPr>
      </w:pPr>
      <w:r>
        <w:rPr>
          <w:rFonts w:ascii="宋体" w:eastAsia="宋体" w:hAnsi="宋体" w:cs="宋体" w:hint="eastAsia"/>
          <w:sz w:val="24"/>
        </w:rPr>
        <w:t>授权的概念，权力，义务和问责的内涵及关系</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B022C0" w:rsidRDefault="00761A35">
      <w:pPr>
        <w:rPr>
          <w:rFonts w:ascii="宋体" w:eastAsia="宋体" w:hAnsi="宋体" w:cs="宋体"/>
          <w:sz w:val="24"/>
        </w:rPr>
      </w:pPr>
      <w:r>
        <w:rPr>
          <w:rFonts w:ascii="宋体" w:eastAsia="宋体" w:hAnsi="宋体" w:cs="宋体" w:hint="eastAsia"/>
          <w:sz w:val="24"/>
        </w:rPr>
        <w:t>彼得原理，阿里巴巴的组织构架</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五</w:t>
      </w:r>
      <w:r>
        <w:rPr>
          <w:rFonts w:ascii="宋体" w:eastAsia="宋体" w:hAnsi="宋体" w:cs="宋体" w:hint="eastAsia"/>
          <w:sz w:val="24"/>
        </w:rPr>
        <w:t>)</w:t>
      </w:r>
      <w:r>
        <w:rPr>
          <w:rFonts w:ascii="宋体" w:eastAsia="宋体" w:hAnsi="宋体" w:cs="宋体" w:hint="eastAsia"/>
          <w:sz w:val="24"/>
        </w:rPr>
        <w:t>人员配置与人力资源管理</w:t>
      </w:r>
    </w:p>
    <w:p w:rsidR="00B022C0" w:rsidRDefault="00761A35">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B022C0" w:rsidRDefault="00761A35">
      <w:pPr>
        <w:pStyle w:val="aa"/>
        <w:numPr>
          <w:ilvl w:val="0"/>
          <w:numId w:val="24"/>
        </w:numPr>
        <w:ind w:firstLineChars="0"/>
        <w:rPr>
          <w:rFonts w:ascii="宋体" w:eastAsia="宋体" w:hAnsi="宋体" w:cs="宋体"/>
          <w:sz w:val="24"/>
        </w:rPr>
      </w:pPr>
      <w:r>
        <w:rPr>
          <w:rFonts w:ascii="宋体" w:eastAsia="宋体" w:hAnsi="宋体" w:cs="宋体" w:hint="eastAsia"/>
          <w:sz w:val="24"/>
        </w:rPr>
        <w:t>人员配置的任务和内容</w:t>
      </w:r>
    </w:p>
    <w:p w:rsidR="00B022C0" w:rsidRDefault="00761A35">
      <w:pPr>
        <w:pStyle w:val="aa"/>
        <w:numPr>
          <w:ilvl w:val="0"/>
          <w:numId w:val="24"/>
        </w:numPr>
        <w:ind w:firstLineChars="0"/>
        <w:rPr>
          <w:rFonts w:ascii="宋体" w:eastAsia="宋体" w:hAnsi="宋体" w:cs="宋体"/>
          <w:sz w:val="24"/>
        </w:rPr>
      </w:pPr>
      <w:r>
        <w:rPr>
          <w:rFonts w:ascii="宋体" w:eastAsia="宋体" w:hAnsi="宋体" w:cs="宋体" w:hint="eastAsia"/>
          <w:sz w:val="24"/>
        </w:rPr>
        <w:t>人员配置，人力资源管理和人事管理的区别</w:t>
      </w:r>
    </w:p>
    <w:p w:rsidR="00B022C0" w:rsidRDefault="00761A35">
      <w:pPr>
        <w:pStyle w:val="aa"/>
        <w:numPr>
          <w:ilvl w:val="0"/>
          <w:numId w:val="24"/>
        </w:numPr>
        <w:ind w:firstLineChars="0"/>
        <w:rPr>
          <w:rFonts w:ascii="宋体" w:eastAsia="宋体" w:hAnsi="宋体" w:cs="宋体"/>
          <w:sz w:val="24"/>
        </w:rPr>
      </w:pPr>
      <w:r>
        <w:rPr>
          <w:rFonts w:ascii="宋体" w:eastAsia="宋体" w:hAnsi="宋体" w:cs="宋体" w:hint="eastAsia"/>
          <w:sz w:val="24"/>
        </w:rPr>
        <w:t>人员招聘的步骤</w:t>
      </w:r>
    </w:p>
    <w:p w:rsidR="00B022C0" w:rsidRDefault="00761A35">
      <w:pPr>
        <w:pStyle w:val="aa"/>
        <w:numPr>
          <w:ilvl w:val="0"/>
          <w:numId w:val="24"/>
        </w:numPr>
        <w:ind w:firstLineChars="0"/>
        <w:rPr>
          <w:rFonts w:ascii="宋体" w:eastAsia="宋体" w:hAnsi="宋体" w:cs="宋体"/>
          <w:sz w:val="24"/>
        </w:rPr>
      </w:pPr>
      <w:r>
        <w:rPr>
          <w:rFonts w:ascii="宋体" w:eastAsia="宋体" w:hAnsi="宋体" w:cs="宋体" w:hint="eastAsia"/>
          <w:sz w:val="24"/>
        </w:rPr>
        <w:t>人员培训和绩效考核的方法</w:t>
      </w:r>
    </w:p>
    <w:p w:rsidR="00B022C0" w:rsidRDefault="00761A35">
      <w:pPr>
        <w:pStyle w:val="aa"/>
        <w:numPr>
          <w:ilvl w:val="0"/>
          <w:numId w:val="24"/>
        </w:numPr>
        <w:ind w:firstLineChars="0"/>
        <w:rPr>
          <w:rFonts w:ascii="宋体" w:eastAsia="宋体" w:hAnsi="宋体" w:cs="宋体"/>
          <w:sz w:val="24"/>
        </w:rPr>
      </w:pPr>
      <w:r>
        <w:rPr>
          <w:rFonts w:ascii="宋体" w:eastAsia="宋体" w:hAnsi="宋体" w:cs="宋体" w:hint="eastAsia"/>
          <w:sz w:val="24"/>
        </w:rPr>
        <w:t>人才保留的方法</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B022C0" w:rsidRDefault="00761A35">
      <w:pPr>
        <w:pStyle w:val="aa"/>
        <w:numPr>
          <w:ilvl w:val="0"/>
          <w:numId w:val="25"/>
        </w:numPr>
        <w:ind w:firstLineChars="0"/>
        <w:rPr>
          <w:rFonts w:ascii="宋体" w:eastAsia="宋体" w:hAnsi="宋体" w:cs="宋体"/>
          <w:sz w:val="24"/>
        </w:rPr>
      </w:pPr>
      <w:r>
        <w:rPr>
          <w:rFonts w:ascii="宋体" w:eastAsia="宋体" w:hAnsi="宋体" w:cs="宋体" w:hint="eastAsia"/>
          <w:sz w:val="24"/>
        </w:rPr>
        <w:t>了解人员招聘的过程和方法</w:t>
      </w:r>
    </w:p>
    <w:p w:rsidR="00B022C0" w:rsidRDefault="00761A35">
      <w:pPr>
        <w:pStyle w:val="aa"/>
        <w:numPr>
          <w:ilvl w:val="0"/>
          <w:numId w:val="25"/>
        </w:numPr>
        <w:ind w:firstLineChars="0"/>
        <w:rPr>
          <w:rFonts w:ascii="宋体" w:eastAsia="宋体" w:hAnsi="宋体" w:cs="宋体"/>
          <w:sz w:val="24"/>
        </w:rPr>
      </w:pPr>
      <w:r>
        <w:rPr>
          <w:rFonts w:ascii="宋体" w:eastAsia="宋体" w:hAnsi="宋体" w:cs="宋体" w:hint="eastAsia"/>
          <w:sz w:val="24"/>
        </w:rPr>
        <w:t>掌握人员培训和绩效考核的目的和方法</w:t>
      </w:r>
    </w:p>
    <w:p w:rsidR="00B022C0" w:rsidRDefault="00761A35">
      <w:pPr>
        <w:pStyle w:val="aa"/>
        <w:numPr>
          <w:ilvl w:val="0"/>
          <w:numId w:val="25"/>
        </w:numPr>
        <w:ind w:firstLineChars="0"/>
        <w:rPr>
          <w:rFonts w:ascii="宋体" w:eastAsia="宋体" w:hAnsi="宋体" w:cs="宋体"/>
          <w:sz w:val="24"/>
        </w:rPr>
      </w:pPr>
      <w:r>
        <w:rPr>
          <w:rFonts w:ascii="宋体" w:eastAsia="宋体" w:hAnsi="宋体" w:cs="宋体" w:hint="eastAsia"/>
          <w:sz w:val="24"/>
        </w:rPr>
        <w:lastRenderedPageBreak/>
        <w:t>理解人才保留的方法</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B022C0" w:rsidRDefault="00761A35">
      <w:pPr>
        <w:pStyle w:val="aa"/>
        <w:numPr>
          <w:ilvl w:val="0"/>
          <w:numId w:val="26"/>
        </w:numPr>
        <w:ind w:firstLineChars="0"/>
        <w:rPr>
          <w:rFonts w:ascii="宋体" w:eastAsia="宋体" w:hAnsi="宋体" w:cs="宋体"/>
          <w:sz w:val="24"/>
        </w:rPr>
      </w:pPr>
      <w:r>
        <w:rPr>
          <w:rFonts w:ascii="宋体" w:eastAsia="宋体" w:hAnsi="宋体" w:cs="宋体" w:hint="eastAsia"/>
          <w:sz w:val="24"/>
        </w:rPr>
        <w:t>人员配置，</w:t>
      </w:r>
      <w:r>
        <w:rPr>
          <w:rFonts w:ascii="宋体" w:eastAsia="宋体" w:hAnsi="宋体" w:cs="宋体" w:hint="eastAsia"/>
          <w:sz w:val="24"/>
        </w:rPr>
        <w:t>HRM</w:t>
      </w:r>
      <w:r>
        <w:rPr>
          <w:rFonts w:ascii="宋体" w:eastAsia="宋体" w:hAnsi="宋体" w:cs="宋体" w:hint="eastAsia"/>
          <w:sz w:val="24"/>
        </w:rPr>
        <w:t>和人事管理的区别</w:t>
      </w:r>
    </w:p>
    <w:p w:rsidR="00B022C0" w:rsidRDefault="00761A35">
      <w:pPr>
        <w:pStyle w:val="aa"/>
        <w:numPr>
          <w:ilvl w:val="0"/>
          <w:numId w:val="26"/>
        </w:numPr>
        <w:ind w:firstLineChars="0"/>
        <w:rPr>
          <w:rFonts w:ascii="宋体" w:eastAsia="宋体" w:hAnsi="宋体" w:cs="宋体"/>
          <w:sz w:val="24"/>
        </w:rPr>
      </w:pPr>
      <w:r>
        <w:rPr>
          <w:rFonts w:ascii="宋体" w:eastAsia="宋体" w:hAnsi="宋体" w:cs="宋体" w:hint="eastAsia"/>
          <w:sz w:val="24"/>
        </w:rPr>
        <w:t>绩效考核的方法</w:t>
      </w:r>
    </w:p>
    <w:p w:rsidR="00B022C0" w:rsidRDefault="00761A35">
      <w:pPr>
        <w:pStyle w:val="aa"/>
        <w:numPr>
          <w:ilvl w:val="0"/>
          <w:numId w:val="26"/>
        </w:numPr>
        <w:ind w:firstLineChars="0"/>
        <w:rPr>
          <w:rFonts w:ascii="宋体" w:eastAsia="宋体" w:hAnsi="宋体" w:cs="宋体"/>
          <w:sz w:val="24"/>
        </w:rPr>
      </w:pPr>
      <w:r>
        <w:rPr>
          <w:rFonts w:ascii="宋体" w:eastAsia="宋体" w:hAnsi="宋体" w:cs="宋体" w:hint="eastAsia"/>
          <w:sz w:val="24"/>
        </w:rPr>
        <w:t>人才保留的方法</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B022C0" w:rsidRDefault="00761A35">
      <w:pPr>
        <w:rPr>
          <w:rFonts w:ascii="宋体" w:eastAsia="宋体" w:hAnsi="宋体" w:cs="宋体"/>
          <w:sz w:val="24"/>
        </w:rPr>
      </w:pPr>
      <w:r>
        <w:rPr>
          <w:rFonts w:ascii="宋体" w:eastAsia="宋体" w:hAnsi="宋体" w:cs="宋体" w:hint="eastAsia"/>
          <w:sz w:val="24"/>
        </w:rPr>
        <w:t>木桶效应，华为百万年薪留骄子</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（六）领导与激励</w:t>
      </w:r>
    </w:p>
    <w:p w:rsidR="00B022C0" w:rsidRDefault="00761A35">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B022C0" w:rsidRDefault="00761A35">
      <w:pPr>
        <w:pStyle w:val="aa"/>
        <w:numPr>
          <w:ilvl w:val="0"/>
          <w:numId w:val="27"/>
        </w:numPr>
        <w:ind w:firstLineChars="0"/>
        <w:rPr>
          <w:rFonts w:ascii="宋体" w:eastAsia="宋体" w:hAnsi="宋体" w:cs="宋体"/>
          <w:sz w:val="24"/>
        </w:rPr>
      </w:pPr>
      <w:r>
        <w:rPr>
          <w:rFonts w:ascii="宋体" w:eastAsia="宋体" w:hAnsi="宋体" w:cs="宋体" w:hint="eastAsia"/>
          <w:sz w:val="24"/>
        </w:rPr>
        <w:t>领导的概念与特征</w:t>
      </w:r>
    </w:p>
    <w:p w:rsidR="00B022C0" w:rsidRDefault="00761A35">
      <w:pPr>
        <w:pStyle w:val="aa"/>
        <w:numPr>
          <w:ilvl w:val="0"/>
          <w:numId w:val="27"/>
        </w:numPr>
        <w:ind w:firstLineChars="0"/>
        <w:rPr>
          <w:rFonts w:ascii="宋体" w:eastAsia="宋体" w:hAnsi="宋体" w:cs="宋体"/>
          <w:sz w:val="24"/>
        </w:rPr>
      </w:pPr>
      <w:r>
        <w:rPr>
          <w:rFonts w:ascii="宋体" w:eastAsia="宋体" w:hAnsi="宋体" w:cs="宋体" w:hint="eastAsia"/>
          <w:sz w:val="24"/>
        </w:rPr>
        <w:t>领导与管理的区别</w:t>
      </w:r>
    </w:p>
    <w:p w:rsidR="00B022C0" w:rsidRDefault="00761A35">
      <w:pPr>
        <w:pStyle w:val="aa"/>
        <w:numPr>
          <w:ilvl w:val="0"/>
          <w:numId w:val="27"/>
        </w:numPr>
        <w:ind w:firstLineChars="0"/>
        <w:rPr>
          <w:rFonts w:ascii="宋体" w:eastAsia="宋体" w:hAnsi="宋体" w:cs="宋体"/>
          <w:sz w:val="24"/>
        </w:rPr>
      </w:pPr>
      <w:r>
        <w:rPr>
          <w:rFonts w:ascii="宋体" w:eastAsia="宋体" w:hAnsi="宋体" w:cs="宋体" w:hint="eastAsia"/>
          <w:sz w:val="24"/>
        </w:rPr>
        <w:t>3Q</w:t>
      </w:r>
      <w:r>
        <w:rPr>
          <w:rFonts w:ascii="宋体" w:eastAsia="宋体" w:hAnsi="宋体" w:cs="宋体" w:hint="eastAsia"/>
          <w:sz w:val="24"/>
        </w:rPr>
        <w:t>的重要性</w:t>
      </w:r>
    </w:p>
    <w:p w:rsidR="00B022C0" w:rsidRDefault="00761A35">
      <w:pPr>
        <w:pStyle w:val="aa"/>
        <w:numPr>
          <w:ilvl w:val="0"/>
          <w:numId w:val="27"/>
        </w:numPr>
        <w:ind w:firstLineChars="0"/>
        <w:rPr>
          <w:rFonts w:ascii="宋体" w:eastAsia="宋体" w:hAnsi="宋体" w:cs="宋体"/>
          <w:sz w:val="24"/>
        </w:rPr>
      </w:pPr>
      <w:r>
        <w:rPr>
          <w:rFonts w:ascii="宋体" w:eastAsia="宋体" w:hAnsi="宋体" w:cs="宋体" w:hint="eastAsia"/>
          <w:sz w:val="24"/>
        </w:rPr>
        <w:t>领导方式的基本类型和选择因素</w:t>
      </w:r>
    </w:p>
    <w:p w:rsidR="00B022C0" w:rsidRDefault="00761A35">
      <w:pPr>
        <w:pStyle w:val="aa"/>
        <w:numPr>
          <w:ilvl w:val="0"/>
          <w:numId w:val="27"/>
        </w:numPr>
        <w:ind w:firstLineChars="0"/>
        <w:rPr>
          <w:rFonts w:ascii="宋体" w:eastAsia="宋体" w:hAnsi="宋体" w:cs="宋体"/>
          <w:sz w:val="24"/>
        </w:rPr>
      </w:pPr>
      <w:r>
        <w:rPr>
          <w:rFonts w:ascii="宋体" w:eastAsia="宋体" w:hAnsi="宋体" w:cs="宋体" w:hint="eastAsia"/>
          <w:sz w:val="24"/>
        </w:rPr>
        <w:t>激励的概念与类型</w:t>
      </w:r>
    </w:p>
    <w:p w:rsidR="00B022C0" w:rsidRDefault="00761A35">
      <w:pPr>
        <w:pStyle w:val="aa"/>
        <w:numPr>
          <w:ilvl w:val="0"/>
          <w:numId w:val="27"/>
        </w:numPr>
        <w:ind w:firstLineChars="0"/>
        <w:rPr>
          <w:rFonts w:ascii="宋体" w:eastAsia="宋体" w:hAnsi="宋体" w:cs="宋体"/>
          <w:sz w:val="24"/>
        </w:rPr>
      </w:pPr>
      <w:r>
        <w:rPr>
          <w:rFonts w:ascii="宋体" w:eastAsia="宋体" w:hAnsi="宋体" w:cs="宋体" w:hint="eastAsia"/>
          <w:sz w:val="24"/>
        </w:rPr>
        <w:t>激励的机制与方法</w:t>
      </w:r>
    </w:p>
    <w:p w:rsidR="00B022C0" w:rsidRDefault="00761A35">
      <w:pPr>
        <w:pStyle w:val="aa"/>
        <w:numPr>
          <w:ilvl w:val="0"/>
          <w:numId w:val="27"/>
        </w:numPr>
        <w:ind w:firstLineChars="0"/>
        <w:rPr>
          <w:rFonts w:ascii="宋体" w:eastAsia="宋体" w:hAnsi="宋体" w:cs="宋体"/>
          <w:sz w:val="24"/>
        </w:rPr>
      </w:pPr>
      <w:r>
        <w:rPr>
          <w:rFonts w:ascii="宋体" w:eastAsia="宋体" w:hAnsi="宋体" w:cs="宋体" w:hint="eastAsia"/>
          <w:sz w:val="24"/>
        </w:rPr>
        <w:t>古典与当代激励理论</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B022C0" w:rsidRDefault="00761A35">
      <w:pPr>
        <w:pStyle w:val="aa"/>
        <w:numPr>
          <w:ilvl w:val="0"/>
          <w:numId w:val="28"/>
        </w:numPr>
        <w:ind w:firstLineChars="0"/>
        <w:rPr>
          <w:rFonts w:ascii="宋体" w:eastAsia="宋体" w:hAnsi="宋体" w:cs="宋体"/>
          <w:sz w:val="24"/>
        </w:rPr>
      </w:pPr>
      <w:r>
        <w:rPr>
          <w:rFonts w:ascii="宋体" w:eastAsia="宋体" w:hAnsi="宋体" w:cs="宋体" w:hint="eastAsia"/>
          <w:sz w:val="24"/>
        </w:rPr>
        <w:t>理解领导的概念，领导与管理的区别</w:t>
      </w:r>
    </w:p>
    <w:p w:rsidR="00B022C0" w:rsidRDefault="00761A35">
      <w:pPr>
        <w:pStyle w:val="aa"/>
        <w:numPr>
          <w:ilvl w:val="0"/>
          <w:numId w:val="28"/>
        </w:numPr>
        <w:ind w:firstLineChars="0"/>
        <w:rPr>
          <w:rFonts w:ascii="宋体" w:eastAsia="宋体" w:hAnsi="宋体" w:cs="宋体"/>
          <w:sz w:val="24"/>
        </w:rPr>
      </w:pPr>
      <w:r>
        <w:rPr>
          <w:rFonts w:ascii="宋体" w:eastAsia="宋体" w:hAnsi="宋体" w:cs="宋体" w:hint="eastAsia"/>
          <w:sz w:val="24"/>
        </w:rPr>
        <w:t>掌握领导方式的类型及决定因素</w:t>
      </w:r>
    </w:p>
    <w:p w:rsidR="00B022C0" w:rsidRDefault="00761A35">
      <w:pPr>
        <w:pStyle w:val="aa"/>
        <w:numPr>
          <w:ilvl w:val="0"/>
          <w:numId w:val="28"/>
        </w:numPr>
        <w:ind w:firstLineChars="0"/>
        <w:rPr>
          <w:rFonts w:ascii="宋体" w:eastAsia="宋体" w:hAnsi="宋体" w:cs="宋体"/>
          <w:sz w:val="24"/>
        </w:rPr>
      </w:pPr>
      <w:r>
        <w:rPr>
          <w:rFonts w:ascii="宋体" w:eastAsia="宋体" w:hAnsi="宋体" w:cs="宋体" w:hint="eastAsia"/>
          <w:sz w:val="24"/>
        </w:rPr>
        <w:t>理解激励的概念和类型</w:t>
      </w:r>
    </w:p>
    <w:p w:rsidR="00B022C0" w:rsidRDefault="00761A35">
      <w:pPr>
        <w:pStyle w:val="aa"/>
        <w:numPr>
          <w:ilvl w:val="0"/>
          <w:numId w:val="28"/>
        </w:numPr>
        <w:ind w:firstLineChars="0"/>
        <w:rPr>
          <w:rFonts w:ascii="宋体" w:eastAsia="宋体" w:hAnsi="宋体" w:cs="宋体"/>
          <w:sz w:val="24"/>
        </w:rPr>
      </w:pPr>
      <w:r>
        <w:rPr>
          <w:rFonts w:ascii="宋体" w:eastAsia="宋体" w:hAnsi="宋体" w:cs="宋体" w:hint="eastAsia"/>
          <w:sz w:val="24"/>
        </w:rPr>
        <w:t>掌握激励的机制和方法</w:t>
      </w:r>
    </w:p>
    <w:p w:rsidR="00B022C0" w:rsidRDefault="00761A35">
      <w:pPr>
        <w:pStyle w:val="aa"/>
        <w:numPr>
          <w:ilvl w:val="0"/>
          <w:numId w:val="28"/>
        </w:numPr>
        <w:ind w:firstLineChars="0"/>
        <w:rPr>
          <w:rFonts w:ascii="宋体" w:eastAsia="宋体" w:hAnsi="宋体" w:cs="宋体"/>
          <w:sz w:val="24"/>
        </w:rPr>
      </w:pPr>
      <w:r>
        <w:rPr>
          <w:rFonts w:ascii="宋体" w:eastAsia="宋体" w:hAnsi="宋体" w:cs="宋体" w:hint="eastAsia"/>
          <w:sz w:val="24"/>
        </w:rPr>
        <w:t>了解古典与当代激励理论</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B022C0" w:rsidRDefault="00761A35">
      <w:pPr>
        <w:pStyle w:val="aa"/>
        <w:numPr>
          <w:ilvl w:val="0"/>
          <w:numId w:val="29"/>
        </w:numPr>
        <w:ind w:firstLineChars="0"/>
        <w:rPr>
          <w:rFonts w:ascii="宋体" w:eastAsia="宋体" w:hAnsi="宋体" w:cs="宋体"/>
          <w:sz w:val="24"/>
        </w:rPr>
      </w:pPr>
      <w:r>
        <w:rPr>
          <w:rFonts w:ascii="宋体" w:eastAsia="宋体" w:hAnsi="宋体" w:cs="宋体" w:hint="eastAsia"/>
          <w:sz w:val="24"/>
        </w:rPr>
        <w:t>领导与管理的区别</w:t>
      </w:r>
    </w:p>
    <w:p w:rsidR="00B022C0" w:rsidRDefault="00761A35">
      <w:pPr>
        <w:pStyle w:val="aa"/>
        <w:numPr>
          <w:ilvl w:val="0"/>
          <w:numId w:val="29"/>
        </w:numPr>
        <w:ind w:firstLineChars="0"/>
        <w:rPr>
          <w:rFonts w:ascii="宋体" w:eastAsia="宋体" w:hAnsi="宋体" w:cs="宋体"/>
          <w:sz w:val="24"/>
        </w:rPr>
      </w:pPr>
      <w:r>
        <w:rPr>
          <w:rFonts w:ascii="宋体" w:eastAsia="宋体" w:hAnsi="宋体" w:cs="宋体" w:hint="eastAsia"/>
          <w:sz w:val="24"/>
        </w:rPr>
        <w:t>领导方式的基本类型</w:t>
      </w:r>
    </w:p>
    <w:p w:rsidR="00B022C0" w:rsidRDefault="00761A35">
      <w:pPr>
        <w:pStyle w:val="aa"/>
        <w:numPr>
          <w:ilvl w:val="0"/>
          <w:numId w:val="29"/>
        </w:numPr>
        <w:ind w:firstLineChars="0"/>
        <w:rPr>
          <w:rFonts w:ascii="宋体" w:eastAsia="宋体" w:hAnsi="宋体" w:cs="宋体"/>
          <w:sz w:val="24"/>
        </w:rPr>
      </w:pPr>
      <w:r>
        <w:rPr>
          <w:rFonts w:ascii="宋体" w:eastAsia="宋体" w:hAnsi="宋体" w:cs="宋体" w:hint="eastAsia"/>
          <w:sz w:val="24"/>
        </w:rPr>
        <w:t>马斯洛需求层次理论，赫茨伯格双因素理论</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B022C0" w:rsidRDefault="00761A35">
      <w:pPr>
        <w:rPr>
          <w:rFonts w:ascii="宋体" w:eastAsia="宋体" w:hAnsi="宋体" w:cs="宋体"/>
          <w:sz w:val="24"/>
        </w:rPr>
      </w:pPr>
      <w:r>
        <w:rPr>
          <w:rFonts w:ascii="宋体" w:eastAsia="宋体" w:hAnsi="宋体" w:cs="宋体" w:hint="eastAsia"/>
          <w:sz w:val="24"/>
        </w:rPr>
        <w:t>皮格马利翁效应，格力为员工买房</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（七）控制</w:t>
      </w:r>
    </w:p>
    <w:p w:rsidR="00B022C0" w:rsidRDefault="00761A35">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B022C0" w:rsidRDefault="00761A35">
      <w:pPr>
        <w:pStyle w:val="aa"/>
        <w:numPr>
          <w:ilvl w:val="0"/>
          <w:numId w:val="30"/>
        </w:numPr>
        <w:ind w:firstLineChars="0"/>
        <w:rPr>
          <w:rFonts w:ascii="宋体" w:eastAsia="宋体" w:hAnsi="宋体" w:cs="宋体"/>
          <w:sz w:val="24"/>
        </w:rPr>
      </w:pPr>
      <w:r>
        <w:rPr>
          <w:rFonts w:ascii="宋体" w:eastAsia="宋体" w:hAnsi="宋体" w:cs="宋体" w:hint="eastAsia"/>
          <w:sz w:val="24"/>
        </w:rPr>
        <w:t>控制的概念和重要性</w:t>
      </w:r>
    </w:p>
    <w:p w:rsidR="00B022C0" w:rsidRDefault="00761A35">
      <w:pPr>
        <w:pStyle w:val="aa"/>
        <w:numPr>
          <w:ilvl w:val="0"/>
          <w:numId w:val="30"/>
        </w:numPr>
        <w:ind w:firstLineChars="0"/>
        <w:rPr>
          <w:rFonts w:ascii="宋体" w:eastAsia="宋体" w:hAnsi="宋体" w:cs="宋体"/>
          <w:sz w:val="24"/>
        </w:rPr>
      </w:pPr>
      <w:r>
        <w:rPr>
          <w:rFonts w:ascii="宋体" w:eastAsia="宋体" w:hAnsi="宋体" w:cs="宋体" w:hint="eastAsia"/>
          <w:sz w:val="24"/>
        </w:rPr>
        <w:t>控制的过程</w:t>
      </w:r>
    </w:p>
    <w:p w:rsidR="00B022C0" w:rsidRDefault="00761A35">
      <w:pPr>
        <w:pStyle w:val="aa"/>
        <w:numPr>
          <w:ilvl w:val="0"/>
          <w:numId w:val="30"/>
        </w:numPr>
        <w:ind w:firstLineChars="0"/>
        <w:rPr>
          <w:rFonts w:ascii="宋体" w:eastAsia="宋体" w:hAnsi="宋体" w:cs="宋体"/>
          <w:sz w:val="24"/>
        </w:rPr>
      </w:pPr>
      <w:r>
        <w:rPr>
          <w:rFonts w:ascii="宋体" w:eastAsia="宋体" w:hAnsi="宋体" w:cs="宋体" w:hint="eastAsia"/>
          <w:sz w:val="24"/>
        </w:rPr>
        <w:t>控制的类型</w:t>
      </w:r>
    </w:p>
    <w:p w:rsidR="00B022C0" w:rsidRDefault="00761A35">
      <w:pPr>
        <w:pStyle w:val="aa"/>
        <w:numPr>
          <w:ilvl w:val="0"/>
          <w:numId w:val="30"/>
        </w:numPr>
        <w:ind w:firstLineChars="0"/>
        <w:rPr>
          <w:rFonts w:ascii="宋体" w:eastAsia="宋体" w:hAnsi="宋体" w:cs="宋体"/>
          <w:sz w:val="24"/>
        </w:rPr>
      </w:pPr>
      <w:r>
        <w:rPr>
          <w:rFonts w:ascii="宋体" w:eastAsia="宋体" w:hAnsi="宋体" w:cs="宋体" w:hint="eastAsia"/>
          <w:sz w:val="24"/>
        </w:rPr>
        <w:t>有效控制系统的特征</w:t>
      </w:r>
    </w:p>
    <w:p w:rsidR="00B022C0" w:rsidRDefault="00761A35">
      <w:pPr>
        <w:pStyle w:val="aa"/>
        <w:numPr>
          <w:ilvl w:val="0"/>
          <w:numId w:val="30"/>
        </w:numPr>
        <w:ind w:firstLineChars="0"/>
        <w:rPr>
          <w:rFonts w:ascii="宋体" w:eastAsia="宋体" w:hAnsi="宋体" w:cs="宋体"/>
          <w:sz w:val="24"/>
        </w:rPr>
      </w:pPr>
      <w:r>
        <w:rPr>
          <w:rFonts w:ascii="宋体" w:eastAsia="宋体" w:hAnsi="宋体" w:cs="宋体" w:hint="eastAsia"/>
          <w:sz w:val="24"/>
        </w:rPr>
        <w:t>控制的若干问题</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B022C0" w:rsidRDefault="00761A35">
      <w:pPr>
        <w:pStyle w:val="aa"/>
        <w:numPr>
          <w:ilvl w:val="0"/>
          <w:numId w:val="31"/>
        </w:numPr>
        <w:ind w:firstLineChars="0"/>
        <w:rPr>
          <w:rFonts w:ascii="宋体" w:eastAsia="宋体" w:hAnsi="宋体" w:cs="宋体"/>
          <w:sz w:val="24"/>
        </w:rPr>
      </w:pPr>
      <w:r>
        <w:rPr>
          <w:rFonts w:ascii="宋体" w:eastAsia="宋体" w:hAnsi="宋体" w:cs="宋体" w:hint="eastAsia"/>
          <w:sz w:val="24"/>
        </w:rPr>
        <w:t>理解控制的概念和重要性</w:t>
      </w:r>
    </w:p>
    <w:p w:rsidR="00B022C0" w:rsidRDefault="00761A35">
      <w:pPr>
        <w:pStyle w:val="aa"/>
        <w:numPr>
          <w:ilvl w:val="0"/>
          <w:numId w:val="31"/>
        </w:numPr>
        <w:ind w:firstLineChars="0"/>
        <w:rPr>
          <w:rFonts w:ascii="宋体" w:eastAsia="宋体" w:hAnsi="宋体" w:cs="宋体"/>
          <w:sz w:val="24"/>
        </w:rPr>
      </w:pPr>
      <w:r>
        <w:rPr>
          <w:rFonts w:ascii="宋体" w:eastAsia="宋体" w:hAnsi="宋体" w:cs="宋体" w:hint="eastAsia"/>
          <w:sz w:val="24"/>
        </w:rPr>
        <w:t>掌握控制的过程</w:t>
      </w:r>
    </w:p>
    <w:p w:rsidR="00B022C0" w:rsidRDefault="00761A35">
      <w:pPr>
        <w:pStyle w:val="aa"/>
        <w:numPr>
          <w:ilvl w:val="0"/>
          <w:numId w:val="31"/>
        </w:numPr>
        <w:ind w:firstLineChars="0"/>
        <w:rPr>
          <w:rFonts w:ascii="宋体" w:eastAsia="宋体" w:hAnsi="宋体" w:cs="宋体"/>
          <w:sz w:val="24"/>
        </w:rPr>
      </w:pPr>
      <w:r>
        <w:rPr>
          <w:rFonts w:ascii="宋体" w:eastAsia="宋体" w:hAnsi="宋体" w:cs="宋体" w:hint="eastAsia"/>
          <w:sz w:val="24"/>
        </w:rPr>
        <w:t>掌握控制的类型</w:t>
      </w:r>
    </w:p>
    <w:p w:rsidR="00B022C0" w:rsidRDefault="00761A35">
      <w:pPr>
        <w:pStyle w:val="aa"/>
        <w:numPr>
          <w:ilvl w:val="0"/>
          <w:numId w:val="31"/>
        </w:numPr>
        <w:ind w:firstLineChars="0"/>
        <w:rPr>
          <w:rFonts w:ascii="宋体" w:eastAsia="宋体" w:hAnsi="宋体" w:cs="宋体"/>
          <w:sz w:val="24"/>
        </w:rPr>
      </w:pPr>
      <w:r>
        <w:rPr>
          <w:rFonts w:ascii="宋体" w:eastAsia="宋体" w:hAnsi="宋体" w:cs="宋体" w:hint="eastAsia"/>
          <w:sz w:val="24"/>
        </w:rPr>
        <w:t>了解有效控制系统的特征</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lastRenderedPageBreak/>
        <w:t>3</w:t>
      </w:r>
      <w:r>
        <w:rPr>
          <w:rFonts w:ascii="宋体" w:eastAsia="宋体" w:hAnsi="宋体" w:cs="宋体"/>
          <w:sz w:val="24"/>
        </w:rPr>
        <w:t xml:space="preserve">. </w:t>
      </w:r>
      <w:r>
        <w:rPr>
          <w:rFonts w:ascii="宋体" w:eastAsia="宋体" w:hAnsi="宋体" w:cs="宋体" w:hint="eastAsia"/>
          <w:sz w:val="24"/>
        </w:rPr>
        <w:t>重点难点</w:t>
      </w:r>
    </w:p>
    <w:p w:rsidR="00B022C0" w:rsidRDefault="00761A35">
      <w:pPr>
        <w:pStyle w:val="aa"/>
        <w:numPr>
          <w:ilvl w:val="0"/>
          <w:numId w:val="32"/>
        </w:numPr>
        <w:ind w:firstLineChars="0"/>
        <w:rPr>
          <w:rFonts w:ascii="宋体" w:eastAsia="宋体" w:hAnsi="宋体" w:cs="宋体"/>
          <w:sz w:val="24"/>
        </w:rPr>
      </w:pPr>
      <w:r>
        <w:rPr>
          <w:rFonts w:ascii="宋体" w:eastAsia="宋体" w:hAnsi="宋体" w:cs="宋体" w:hint="eastAsia"/>
          <w:sz w:val="24"/>
        </w:rPr>
        <w:t>控制的类型</w:t>
      </w:r>
    </w:p>
    <w:p w:rsidR="00B022C0" w:rsidRDefault="00761A35">
      <w:pPr>
        <w:pStyle w:val="aa"/>
        <w:numPr>
          <w:ilvl w:val="0"/>
          <w:numId w:val="32"/>
        </w:numPr>
        <w:ind w:firstLineChars="0"/>
        <w:rPr>
          <w:rFonts w:ascii="宋体" w:eastAsia="宋体" w:hAnsi="宋体" w:cs="宋体"/>
          <w:sz w:val="24"/>
        </w:rPr>
      </w:pPr>
      <w:r>
        <w:rPr>
          <w:rFonts w:ascii="宋体" w:eastAsia="宋体" w:hAnsi="宋体" w:cs="宋体" w:hint="eastAsia"/>
          <w:sz w:val="24"/>
        </w:rPr>
        <w:t>控制的过程</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B022C0" w:rsidRDefault="00761A35">
      <w:pPr>
        <w:rPr>
          <w:rFonts w:ascii="宋体" w:eastAsia="宋体" w:hAnsi="宋体" w:cs="宋体"/>
          <w:sz w:val="24"/>
        </w:rPr>
      </w:pPr>
      <w:r>
        <w:rPr>
          <w:rFonts w:ascii="宋体" w:eastAsia="宋体" w:hAnsi="宋体" w:cs="宋体" w:hint="eastAsia"/>
          <w:sz w:val="24"/>
        </w:rPr>
        <w:t>多米诺效应，新冠疫情下全球危机控制策略的制度差异及根源</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（八）商业伦理与社会责任</w:t>
      </w:r>
    </w:p>
    <w:p w:rsidR="00B022C0" w:rsidRDefault="00761A35">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B022C0" w:rsidRDefault="00761A35">
      <w:pPr>
        <w:pStyle w:val="aa"/>
        <w:numPr>
          <w:ilvl w:val="0"/>
          <w:numId w:val="33"/>
        </w:numPr>
        <w:ind w:firstLineChars="0"/>
        <w:rPr>
          <w:rFonts w:ascii="宋体" w:eastAsia="宋体" w:hAnsi="宋体" w:cs="宋体"/>
          <w:sz w:val="24"/>
        </w:rPr>
      </w:pPr>
      <w:r>
        <w:rPr>
          <w:rFonts w:ascii="宋体" w:eastAsia="宋体" w:hAnsi="宋体" w:cs="宋体" w:hint="eastAsia"/>
          <w:sz w:val="24"/>
        </w:rPr>
        <w:t>商业伦理的概念和重要性</w:t>
      </w:r>
    </w:p>
    <w:p w:rsidR="00B022C0" w:rsidRDefault="00761A35">
      <w:pPr>
        <w:pStyle w:val="aa"/>
        <w:numPr>
          <w:ilvl w:val="0"/>
          <w:numId w:val="33"/>
        </w:numPr>
        <w:ind w:firstLineChars="0"/>
        <w:rPr>
          <w:rFonts w:ascii="宋体" w:eastAsia="宋体" w:hAnsi="宋体" w:cs="宋体"/>
          <w:sz w:val="24"/>
        </w:rPr>
      </w:pPr>
      <w:r>
        <w:rPr>
          <w:rFonts w:ascii="宋体" w:eastAsia="宋体" w:hAnsi="宋体" w:cs="宋体" w:hint="eastAsia"/>
          <w:sz w:val="24"/>
        </w:rPr>
        <w:t>中国商业伦理的典型例子</w:t>
      </w:r>
    </w:p>
    <w:p w:rsidR="00B022C0" w:rsidRDefault="00761A35">
      <w:pPr>
        <w:pStyle w:val="aa"/>
        <w:numPr>
          <w:ilvl w:val="0"/>
          <w:numId w:val="33"/>
        </w:numPr>
        <w:ind w:firstLineChars="0"/>
        <w:rPr>
          <w:rFonts w:ascii="宋体" w:eastAsia="宋体" w:hAnsi="宋体" w:cs="宋体"/>
          <w:sz w:val="24"/>
        </w:rPr>
      </w:pPr>
      <w:r>
        <w:rPr>
          <w:rFonts w:ascii="宋体" w:eastAsia="宋体" w:hAnsi="宋体" w:cs="宋体" w:hint="eastAsia"/>
          <w:sz w:val="24"/>
        </w:rPr>
        <w:t>影响商业伦理的因素</w:t>
      </w:r>
    </w:p>
    <w:p w:rsidR="00B022C0" w:rsidRDefault="00761A35">
      <w:pPr>
        <w:pStyle w:val="aa"/>
        <w:numPr>
          <w:ilvl w:val="0"/>
          <w:numId w:val="33"/>
        </w:numPr>
        <w:ind w:firstLineChars="0"/>
        <w:rPr>
          <w:rFonts w:ascii="宋体" w:eastAsia="宋体" w:hAnsi="宋体" w:cs="宋体"/>
          <w:sz w:val="24"/>
        </w:rPr>
      </w:pPr>
      <w:r>
        <w:rPr>
          <w:rFonts w:ascii="宋体" w:eastAsia="宋体" w:hAnsi="宋体" w:cs="宋体" w:hint="eastAsia"/>
          <w:sz w:val="24"/>
        </w:rPr>
        <w:t>社会责任，社会义务，和社会反应的区别</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B022C0" w:rsidRDefault="00761A35">
      <w:pPr>
        <w:pStyle w:val="aa"/>
        <w:numPr>
          <w:ilvl w:val="0"/>
          <w:numId w:val="34"/>
        </w:numPr>
        <w:ind w:firstLineChars="0"/>
        <w:rPr>
          <w:rFonts w:ascii="宋体" w:eastAsia="宋体" w:hAnsi="宋体" w:cs="宋体"/>
          <w:sz w:val="24"/>
        </w:rPr>
      </w:pPr>
      <w:r>
        <w:rPr>
          <w:rFonts w:ascii="宋体" w:eastAsia="宋体" w:hAnsi="宋体" w:cs="宋体" w:hint="eastAsia"/>
          <w:sz w:val="24"/>
        </w:rPr>
        <w:t>理解商业伦理的概念</w:t>
      </w:r>
    </w:p>
    <w:p w:rsidR="00B022C0" w:rsidRDefault="00761A35">
      <w:pPr>
        <w:pStyle w:val="aa"/>
        <w:numPr>
          <w:ilvl w:val="0"/>
          <w:numId w:val="34"/>
        </w:numPr>
        <w:ind w:firstLineChars="0"/>
        <w:rPr>
          <w:rFonts w:ascii="宋体" w:eastAsia="宋体" w:hAnsi="宋体" w:cs="宋体"/>
          <w:sz w:val="24"/>
        </w:rPr>
      </w:pPr>
      <w:r>
        <w:rPr>
          <w:rFonts w:ascii="宋体" w:eastAsia="宋体" w:hAnsi="宋体" w:cs="宋体" w:hint="eastAsia"/>
          <w:sz w:val="24"/>
        </w:rPr>
        <w:t>了解中国商业伦理的典范</w:t>
      </w:r>
    </w:p>
    <w:p w:rsidR="00B022C0" w:rsidRDefault="00761A35">
      <w:pPr>
        <w:pStyle w:val="aa"/>
        <w:numPr>
          <w:ilvl w:val="0"/>
          <w:numId w:val="34"/>
        </w:numPr>
        <w:ind w:firstLineChars="0"/>
        <w:rPr>
          <w:rFonts w:ascii="宋体" w:eastAsia="宋体" w:hAnsi="宋体" w:cs="宋体"/>
          <w:sz w:val="24"/>
        </w:rPr>
      </w:pPr>
      <w:r>
        <w:rPr>
          <w:rFonts w:ascii="宋体" w:eastAsia="宋体" w:hAnsi="宋体" w:cs="宋体" w:hint="eastAsia"/>
          <w:sz w:val="24"/>
        </w:rPr>
        <w:t>理解影响商业伦理的因素</w:t>
      </w:r>
    </w:p>
    <w:p w:rsidR="00B022C0" w:rsidRDefault="00761A35">
      <w:pPr>
        <w:pStyle w:val="aa"/>
        <w:numPr>
          <w:ilvl w:val="0"/>
          <w:numId w:val="34"/>
        </w:numPr>
        <w:ind w:firstLineChars="0"/>
        <w:rPr>
          <w:rFonts w:ascii="宋体" w:eastAsia="宋体" w:hAnsi="宋体" w:cs="宋体"/>
          <w:sz w:val="24"/>
        </w:rPr>
      </w:pPr>
      <w:r>
        <w:rPr>
          <w:rFonts w:ascii="宋体" w:eastAsia="宋体" w:hAnsi="宋体" w:cs="宋体" w:hint="eastAsia"/>
          <w:sz w:val="24"/>
        </w:rPr>
        <w:t>理解社会义务，社会责任和社会反应的区别</w:t>
      </w:r>
    </w:p>
    <w:p w:rsidR="00B022C0" w:rsidRDefault="00761A35">
      <w:pPr>
        <w:pStyle w:val="aa"/>
        <w:numPr>
          <w:ilvl w:val="0"/>
          <w:numId w:val="34"/>
        </w:numPr>
        <w:ind w:firstLineChars="0"/>
        <w:rPr>
          <w:rFonts w:ascii="宋体" w:eastAsia="宋体" w:hAnsi="宋体" w:cs="宋体"/>
          <w:sz w:val="24"/>
        </w:rPr>
      </w:pPr>
      <w:r>
        <w:rPr>
          <w:rFonts w:ascii="宋体" w:eastAsia="宋体" w:hAnsi="宋体" w:cs="宋体" w:hint="eastAsia"/>
          <w:sz w:val="24"/>
        </w:rPr>
        <w:t>提升个人道德感</w:t>
      </w:r>
      <w:r>
        <w:rPr>
          <w:rFonts w:ascii="宋体" w:eastAsia="宋体" w:hAnsi="宋体" w:cs="宋体" w:hint="eastAsia"/>
          <w:sz w:val="24"/>
        </w:rPr>
        <w:t>,</w:t>
      </w:r>
      <w:r>
        <w:rPr>
          <w:rFonts w:ascii="宋体" w:eastAsia="宋体" w:hAnsi="宋体" w:cs="宋体" w:hint="eastAsia"/>
          <w:sz w:val="24"/>
        </w:rPr>
        <w:t>成为有道德感的全球公民</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B022C0" w:rsidRDefault="00761A35">
      <w:pPr>
        <w:pStyle w:val="aa"/>
        <w:numPr>
          <w:ilvl w:val="0"/>
          <w:numId w:val="35"/>
        </w:numPr>
        <w:ind w:firstLineChars="0"/>
        <w:rPr>
          <w:rFonts w:ascii="宋体" w:eastAsia="宋体" w:hAnsi="宋体" w:cs="宋体"/>
          <w:sz w:val="24"/>
        </w:rPr>
      </w:pPr>
      <w:r>
        <w:rPr>
          <w:rFonts w:ascii="宋体" w:eastAsia="宋体" w:hAnsi="宋体" w:cs="宋体" w:hint="eastAsia"/>
          <w:sz w:val="24"/>
        </w:rPr>
        <w:t>商业伦理的概念</w:t>
      </w:r>
    </w:p>
    <w:p w:rsidR="00B022C0" w:rsidRDefault="00761A35">
      <w:pPr>
        <w:pStyle w:val="aa"/>
        <w:numPr>
          <w:ilvl w:val="0"/>
          <w:numId w:val="35"/>
        </w:numPr>
        <w:ind w:firstLineChars="0"/>
        <w:rPr>
          <w:rFonts w:ascii="宋体" w:eastAsia="宋体" w:hAnsi="宋体" w:cs="宋体"/>
          <w:sz w:val="24"/>
        </w:rPr>
      </w:pPr>
      <w:r>
        <w:rPr>
          <w:rFonts w:ascii="宋体" w:eastAsia="宋体" w:hAnsi="宋体" w:cs="宋体" w:hint="eastAsia"/>
          <w:sz w:val="24"/>
        </w:rPr>
        <w:t>社会责任，社会义务和社会反应的区别</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B022C0" w:rsidRDefault="00761A35">
      <w:pPr>
        <w:rPr>
          <w:rFonts w:ascii="宋体" w:eastAsia="宋体" w:hAnsi="宋体" w:cs="宋体"/>
          <w:sz w:val="24"/>
        </w:rPr>
      </w:pPr>
      <w:r>
        <w:rPr>
          <w:rFonts w:ascii="宋体" w:eastAsia="宋体" w:hAnsi="宋体" w:cs="宋体" w:hint="eastAsia"/>
          <w:sz w:val="24"/>
        </w:rPr>
        <w:t>从众效应，三鹿奶粉，海尔</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（九）改变与创新</w:t>
      </w:r>
    </w:p>
    <w:p w:rsidR="00B022C0" w:rsidRDefault="00761A35">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B022C0" w:rsidRDefault="00761A35">
      <w:pPr>
        <w:pStyle w:val="aa"/>
        <w:numPr>
          <w:ilvl w:val="0"/>
          <w:numId w:val="36"/>
        </w:numPr>
        <w:ind w:firstLineChars="0"/>
        <w:rPr>
          <w:rFonts w:ascii="宋体" w:eastAsia="宋体" w:hAnsi="宋体" w:cs="宋体"/>
          <w:sz w:val="24"/>
        </w:rPr>
      </w:pPr>
      <w:r>
        <w:rPr>
          <w:rFonts w:ascii="宋体" w:eastAsia="宋体" w:hAnsi="宋体" w:cs="宋体" w:hint="eastAsia"/>
          <w:sz w:val="24"/>
        </w:rPr>
        <w:t>改变的含义和驱动力</w:t>
      </w:r>
    </w:p>
    <w:p w:rsidR="00B022C0" w:rsidRDefault="00761A35">
      <w:pPr>
        <w:pStyle w:val="aa"/>
        <w:numPr>
          <w:ilvl w:val="0"/>
          <w:numId w:val="36"/>
        </w:numPr>
        <w:ind w:firstLineChars="0"/>
        <w:rPr>
          <w:rFonts w:ascii="宋体" w:eastAsia="宋体" w:hAnsi="宋体" w:cs="宋体"/>
          <w:sz w:val="24"/>
        </w:rPr>
      </w:pPr>
      <w:r>
        <w:rPr>
          <w:rFonts w:ascii="宋体" w:eastAsia="宋体" w:hAnsi="宋体" w:cs="宋体" w:hint="eastAsia"/>
          <w:sz w:val="24"/>
        </w:rPr>
        <w:t>改变的过程和模型</w:t>
      </w:r>
    </w:p>
    <w:p w:rsidR="00B022C0" w:rsidRDefault="00761A35">
      <w:pPr>
        <w:pStyle w:val="aa"/>
        <w:numPr>
          <w:ilvl w:val="0"/>
          <w:numId w:val="36"/>
        </w:numPr>
        <w:ind w:firstLineChars="0"/>
        <w:rPr>
          <w:rFonts w:ascii="宋体" w:eastAsia="宋体" w:hAnsi="宋体" w:cs="宋体"/>
          <w:sz w:val="24"/>
        </w:rPr>
      </w:pPr>
      <w:r>
        <w:rPr>
          <w:rFonts w:ascii="宋体" w:eastAsia="宋体" w:hAnsi="宋体" w:cs="宋体" w:hint="eastAsia"/>
          <w:sz w:val="24"/>
        </w:rPr>
        <w:t>应对拒绝改变的策略</w:t>
      </w:r>
    </w:p>
    <w:p w:rsidR="00B022C0" w:rsidRDefault="00761A35">
      <w:pPr>
        <w:pStyle w:val="aa"/>
        <w:numPr>
          <w:ilvl w:val="0"/>
          <w:numId w:val="36"/>
        </w:numPr>
        <w:ind w:firstLineChars="0"/>
        <w:rPr>
          <w:rFonts w:ascii="宋体" w:eastAsia="宋体" w:hAnsi="宋体" w:cs="宋体"/>
          <w:sz w:val="24"/>
        </w:rPr>
      </w:pPr>
      <w:r>
        <w:rPr>
          <w:rFonts w:ascii="宋体" w:eastAsia="宋体" w:hAnsi="宋体" w:cs="宋体" w:hint="eastAsia"/>
          <w:sz w:val="24"/>
        </w:rPr>
        <w:t>创新的含义</w:t>
      </w:r>
    </w:p>
    <w:p w:rsidR="00B022C0" w:rsidRDefault="00761A35">
      <w:pPr>
        <w:pStyle w:val="aa"/>
        <w:numPr>
          <w:ilvl w:val="0"/>
          <w:numId w:val="36"/>
        </w:numPr>
        <w:ind w:firstLineChars="0"/>
        <w:rPr>
          <w:rFonts w:ascii="宋体" w:eastAsia="宋体" w:hAnsi="宋体" w:cs="宋体"/>
          <w:sz w:val="24"/>
        </w:rPr>
      </w:pPr>
      <w:r>
        <w:rPr>
          <w:rFonts w:ascii="宋体" w:eastAsia="宋体" w:hAnsi="宋体" w:cs="宋体" w:hint="eastAsia"/>
          <w:sz w:val="24"/>
        </w:rPr>
        <w:t>创新的原则和模型</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B022C0" w:rsidRDefault="00761A35">
      <w:pPr>
        <w:pStyle w:val="aa"/>
        <w:numPr>
          <w:ilvl w:val="0"/>
          <w:numId w:val="37"/>
        </w:numPr>
        <w:ind w:firstLineChars="0"/>
        <w:rPr>
          <w:rFonts w:ascii="宋体" w:eastAsia="宋体" w:hAnsi="宋体" w:cs="宋体"/>
          <w:sz w:val="24"/>
        </w:rPr>
      </w:pPr>
      <w:r>
        <w:rPr>
          <w:rFonts w:ascii="宋体" w:eastAsia="宋体" w:hAnsi="宋体" w:cs="宋体" w:hint="eastAsia"/>
          <w:sz w:val="24"/>
        </w:rPr>
        <w:t>理解改变的含义和驱动力</w:t>
      </w:r>
    </w:p>
    <w:p w:rsidR="00B022C0" w:rsidRDefault="00761A35">
      <w:pPr>
        <w:pStyle w:val="aa"/>
        <w:numPr>
          <w:ilvl w:val="0"/>
          <w:numId w:val="37"/>
        </w:numPr>
        <w:ind w:firstLineChars="0"/>
        <w:rPr>
          <w:rFonts w:ascii="宋体" w:eastAsia="宋体" w:hAnsi="宋体" w:cs="宋体"/>
          <w:sz w:val="24"/>
        </w:rPr>
      </w:pPr>
      <w:r>
        <w:rPr>
          <w:rFonts w:ascii="宋体" w:eastAsia="宋体" w:hAnsi="宋体" w:cs="宋体" w:hint="eastAsia"/>
          <w:sz w:val="24"/>
        </w:rPr>
        <w:t>理解改变的过程和模型</w:t>
      </w:r>
    </w:p>
    <w:p w:rsidR="00B022C0" w:rsidRDefault="00761A35">
      <w:pPr>
        <w:pStyle w:val="aa"/>
        <w:numPr>
          <w:ilvl w:val="0"/>
          <w:numId w:val="37"/>
        </w:numPr>
        <w:ind w:firstLineChars="0"/>
        <w:rPr>
          <w:rFonts w:ascii="宋体" w:eastAsia="宋体" w:hAnsi="宋体" w:cs="宋体"/>
          <w:sz w:val="24"/>
        </w:rPr>
      </w:pPr>
      <w:r>
        <w:rPr>
          <w:rFonts w:ascii="宋体" w:eastAsia="宋体" w:hAnsi="宋体" w:cs="宋体" w:hint="eastAsia"/>
          <w:sz w:val="24"/>
        </w:rPr>
        <w:t>掌握应对拒绝改变的策略</w:t>
      </w:r>
    </w:p>
    <w:p w:rsidR="00B022C0" w:rsidRDefault="00761A35">
      <w:pPr>
        <w:pStyle w:val="aa"/>
        <w:numPr>
          <w:ilvl w:val="0"/>
          <w:numId w:val="37"/>
        </w:numPr>
        <w:ind w:firstLineChars="0"/>
        <w:rPr>
          <w:rFonts w:ascii="宋体" w:eastAsia="宋体" w:hAnsi="宋体" w:cs="宋体"/>
          <w:sz w:val="24"/>
        </w:rPr>
      </w:pPr>
      <w:r>
        <w:rPr>
          <w:rFonts w:ascii="宋体" w:eastAsia="宋体" w:hAnsi="宋体" w:cs="宋体" w:hint="eastAsia"/>
          <w:sz w:val="24"/>
        </w:rPr>
        <w:t>理解创新的含义</w:t>
      </w:r>
    </w:p>
    <w:p w:rsidR="00B022C0" w:rsidRDefault="00761A35">
      <w:pPr>
        <w:pStyle w:val="aa"/>
        <w:numPr>
          <w:ilvl w:val="0"/>
          <w:numId w:val="37"/>
        </w:numPr>
        <w:ind w:firstLineChars="0"/>
        <w:rPr>
          <w:rFonts w:ascii="宋体" w:eastAsia="宋体" w:hAnsi="宋体" w:cs="宋体"/>
          <w:sz w:val="24"/>
        </w:rPr>
      </w:pPr>
      <w:r>
        <w:rPr>
          <w:rFonts w:ascii="宋体" w:eastAsia="宋体" w:hAnsi="宋体" w:cs="宋体" w:hint="eastAsia"/>
          <w:sz w:val="24"/>
        </w:rPr>
        <w:t>理解创新的原则和模型</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B022C0" w:rsidRDefault="00761A35">
      <w:pPr>
        <w:pStyle w:val="aa"/>
        <w:numPr>
          <w:ilvl w:val="0"/>
          <w:numId w:val="38"/>
        </w:numPr>
        <w:ind w:firstLineChars="0"/>
        <w:rPr>
          <w:rFonts w:ascii="宋体" w:eastAsia="宋体" w:hAnsi="宋体" w:cs="宋体"/>
          <w:sz w:val="24"/>
        </w:rPr>
      </w:pPr>
      <w:r>
        <w:rPr>
          <w:rFonts w:ascii="宋体" w:eastAsia="宋体" w:hAnsi="宋体" w:cs="宋体" w:hint="eastAsia"/>
          <w:sz w:val="24"/>
        </w:rPr>
        <w:t>改变的含义和过程</w:t>
      </w:r>
    </w:p>
    <w:p w:rsidR="00B022C0" w:rsidRDefault="00761A35">
      <w:pPr>
        <w:pStyle w:val="aa"/>
        <w:numPr>
          <w:ilvl w:val="0"/>
          <w:numId w:val="38"/>
        </w:numPr>
        <w:ind w:firstLineChars="0"/>
        <w:rPr>
          <w:rFonts w:ascii="宋体" w:eastAsia="宋体" w:hAnsi="宋体" w:cs="宋体"/>
          <w:sz w:val="24"/>
        </w:rPr>
      </w:pPr>
      <w:r>
        <w:rPr>
          <w:rFonts w:ascii="宋体" w:eastAsia="宋体" w:hAnsi="宋体" w:cs="宋体" w:hint="eastAsia"/>
          <w:sz w:val="24"/>
        </w:rPr>
        <w:t>应对拒绝改变的策略</w:t>
      </w:r>
    </w:p>
    <w:p w:rsidR="00B022C0" w:rsidRDefault="00761A35">
      <w:pPr>
        <w:pStyle w:val="aa"/>
        <w:numPr>
          <w:ilvl w:val="0"/>
          <w:numId w:val="38"/>
        </w:numPr>
        <w:ind w:firstLineChars="0"/>
        <w:rPr>
          <w:rFonts w:ascii="宋体" w:eastAsia="宋体" w:hAnsi="宋体" w:cs="宋体"/>
          <w:sz w:val="24"/>
        </w:rPr>
      </w:pPr>
      <w:r>
        <w:rPr>
          <w:rFonts w:ascii="宋体" w:eastAsia="宋体" w:hAnsi="宋体" w:cs="宋体" w:hint="eastAsia"/>
          <w:sz w:val="24"/>
        </w:rPr>
        <w:t>创新的含义</w:t>
      </w:r>
    </w:p>
    <w:p w:rsidR="00B022C0" w:rsidRDefault="00761A35">
      <w:pPr>
        <w:pStyle w:val="aa"/>
        <w:numPr>
          <w:ilvl w:val="0"/>
          <w:numId w:val="38"/>
        </w:numPr>
        <w:ind w:firstLineChars="0"/>
        <w:rPr>
          <w:rFonts w:ascii="宋体" w:eastAsia="宋体" w:hAnsi="宋体" w:cs="宋体"/>
          <w:sz w:val="24"/>
        </w:rPr>
      </w:pPr>
      <w:r>
        <w:rPr>
          <w:rFonts w:ascii="宋体" w:eastAsia="宋体" w:hAnsi="宋体" w:cs="宋体" w:hint="eastAsia"/>
          <w:sz w:val="24"/>
        </w:rPr>
        <w:t>创新的原则和模型</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lastRenderedPageBreak/>
        <w:t>4</w:t>
      </w:r>
      <w:r>
        <w:rPr>
          <w:rFonts w:ascii="宋体" w:eastAsia="宋体" w:hAnsi="宋体" w:cs="宋体"/>
          <w:sz w:val="24"/>
        </w:rPr>
        <w:t xml:space="preserve">. </w:t>
      </w:r>
      <w:r>
        <w:rPr>
          <w:rFonts w:ascii="宋体" w:eastAsia="宋体" w:hAnsi="宋体" w:cs="宋体" w:hint="eastAsia"/>
          <w:sz w:val="24"/>
        </w:rPr>
        <w:t>课程思政知识点</w:t>
      </w:r>
    </w:p>
    <w:p w:rsidR="00B022C0" w:rsidRDefault="00761A35">
      <w:pPr>
        <w:rPr>
          <w:rFonts w:ascii="宋体" w:eastAsia="宋体" w:hAnsi="宋体" w:cs="宋体"/>
          <w:sz w:val="24"/>
        </w:rPr>
      </w:pPr>
      <w:r>
        <w:rPr>
          <w:rFonts w:ascii="宋体" w:eastAsia="宋体" w:hAnsi="宋体" w:cs="宋体" w:hint="eastAsia"/>
          <w:sz w:val="24"/>
        </w:rPr>
        <w:t>蝴蝶效应，马太效应，腾讯创新</w:t>
      </w:r>
    </w:p>
    <w:p w:rsidR="00B022C0" w:rsidRDefault="00B022C0">
      <w:pPr>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（十）企业文化与礼仪</w:t>
      </w:r>
    </w:p>
    <w:p w:rsidR="00B022C0" w:rsidRDefault="00761A35">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B022C0" w:rsidRDefault="00761A35">
      <w:pPr>
        <w:pStyle w:val="aa"/>
        <w:numPr>
          <w:ilvl w:val="0"/>
          <w:numId w:val="39"/>
        </w:numPr>
        <w:ind w:firstLineChars="0"/>
        <w:rPr>
          <w:rFonts w:ascii="宋体" w:eastAsia="宋体" w:hAnsi="宋体" w:cs="宋体"/>
          <w:sz w:val="24"/>
        </w:rPr>
      </w:pPr>
      <w:r>
        <w:rPr>
          <w:rFonts w:ascii="宋体" w:eastAsia="宋体" w:hAnsi="宋体" w:cs="宋体" w:hint="eastAsia"/>
          <w:sz w:val="24"/>
        </w:rPr>
        <w:t>企业文化的概念和重要性</w:t>
      </w:r>
    </w:p>
    <w:p w:rsidR="00B022C0" w:rsidRDefault="00761A35">
      <w:pPr>
        <w:pStyle w:val="aa"/>
        <w:numPr>
          <w:ilvl w:val="0"/>
          <w:numId w:val="39"/>
        </w:numPr>
        <w:ind w:firstLineChars="0"/>
        <w:rPr>
          <w:rFonts w:ascii="宋体" w:eastAsia="宋体" w:hAnsi="宋体" w:cs="宋体"/>
          <w:sz w:val="24"/>
        </w:rPr>
      </w:pPr>
      <w:r>
        <w:rPr>
          <w:rFonts w:ascii="宋体" w:eastAsia="宋体" w:hAnsi="宋体" w:cs="宋体" w:hint="eastAsia"/>
          <w:sz w:val="24"/>
        </w:rPr>
        <w:t>企业文化的类型</w:t>
      </w:r>
    </w:p>
    <w:p w:rsidR="00B022C0" w:rsidRDefault="00761A35">
      <w:pPr>
        <w:pStyle w:val="aa"/>
        <w:numPr>
          <w:ilvl w:val="0"/>
          <w:numId w:val="39"/>
        </w:numPr>
        <w:ind w:firstLineChars="0"/>
        <w:rPr>
          <w:rFonts w:ascii="宋体" w:eastAsia="宋体" w:hAnsi="宋体" w:cs="宋体"/>
          <w:sz w:val="24"/>
        </w:rPr>
      </w:pPr>
      <w:r>
        <w:rPr>
          <w:rFonts w:ascii="宋体" w:eastAsia="宋体" w:hAnsi="宋体" w:cs="宋体" w:hint="eastAsia"/>
          <w:sz w:val="24"/>
        </w:rPr>
        <w:t>企业礼仪的概念</w:t>
      </w:r>
    </w:p>
    <w:p w:rsidR="00B022C0" w:rsidRDefault="00761A35">
      <w:pPr>
        <w:pStyle w:val="aa"/>
        <w:numPr>
          <w:ilvl w:val="0"/>
          <w:numId w:val="39"/>
        </w:numPr>
        <w:ind w:firstLineChars="0"/>
        <w:rPr>
          <w:rFonts w:ascii="宋体" w:eastAsia="宋体" w:hAnsi="宋体" w:cs="宋体"/>
          <w:sz w:val="24"/>
        </w:rPr>
      </w:pPr>
      <w:r>
        <w:rPr>
          <w:rFonts w:ascii="宋体" w:eastAsia="宋体" w:hAnsi="宋体" w:cs="宋体" w:hint="eastAsia"/>
          <w:sz w:val="24"/>
        </w:rPr>
        <w:t>企业礼仪的类型</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B022C0" w:rsidRDefault="00761A35">
      <w:pPr>
        <w:pStyle w:val="aa"/>
        <w:numPr>
          <w:ilvl w:val="0"/>
          <w:numId w:val="40"/>
        </w:numPr>
        <w:ind w:firstLineChars="0"/>
        <w:rPr>
          <w:rFonts w:ascii="宋体" w:eastAsia="宋体" w:hAnsi="宋体" w:cs="宋体"/>
          <w:sz w:val="24"/>
        </w:rPr>
      </w:pPr>
      <w:r>
        <w:rPr>
          <w:rFonts w:ascii="宋体" w:eastAsia="宋体" w:hAnsi="宋体" w:cs="宋体" w:hint="eastAsia"/>
          <w:sz w:val="24"/>
        </w:rPr>
        <w:t>理解企业文化的概念和重要性</w:t>
      </w:r>
    </w:p>
    <w:p w:rsidR="00B022C0" w:rsidRDefault="00761A35">
      <w:pPr>
        <w:pStyle w:val="aa"/>
        <w:numPr>
          <w:ilvl w:val="0"/>
          <w:numId w:val="40"/>
        </w:numPr>
        <w:ind w:firstLineChars="0"/>
        <w:rPr>
          <w:rFonts w:ascii="宋体" w:eastAsia="宋体" w:hAnsi="宋体" w:cs="宋体"/>
          <w:sz w:val="24"/>
        </w:rPr>
      </w:pPr>
      <w:r>
        <w:rPr>
          <w:rFonts w:ascii="宋体" w:eastAsia="宋体" w:hAnsi="宋体" w:cs="宋体" w:hint="eastAsia"/>
          <w:sz w:val="24"/>
        </w:rPr>
        <w:t>理解企业文化的类型</w:t>
      </w:r>
    </w:p>
    <w:p w:rsidR="00B022C0" w:rsidRDefault="00761A35">
      <w:pPr>
        <w:pStyle w:val="aa"/>
        <w:numPr>
          <w:ilvl w:val="0"/>
          <w:numId w:val="40"/>
        </w:numPr>
        <w:ind w:firstLineChars="0"/>
        <w:rPr>
          <w:rFonts w:ascii="宋体" w:eastAsia="宋体" w:hAnsi="宋体" w:cs="宋体"/>
          <w:sz w:val="24"/>
        </w:rPr>
      </w:pPr>
      <w:r>
        <w:rPr>
          <w:rFonts w:ascii="宋体" w:eastAsia="宋体" w:hAnsi="宋体" w:cs="宋体" w:hint="eastAsia"/>
          <w:sz w:val="24"/>
        </w:rPr>
        <w:t>了解企业礼仪的概念</w:t>
      </w:r>
    </w:p>
    <w:p w:rsidR="00B022C0" w:rsidRDefault="00761A35">
      <w:pPr>
        <w:pStyle w:val="aa"/>
        <w:numPr>
          <w:ilvl w:val="0"/>
          <w:numId w:val="40"/>
        </w:numPr>
        <w:ind w:firstLineChars="0"/>
        <w:rPr>
          <w:rFonts w:ascii="宋体" w:eastAsia="宋体" w:hAnsi="宋体" w:cs="宋体"/>
          <w:sz w:val="24"/>
        </w:rPr>
      </w:pPr>
      <w:r>
        <w:rPr>
          <w:rFonts w:ascii="宋体" w:eastAsia="宋体" w:hAnsi="宋体" w:cs="宋体" w:hint="eastAsia"/>
          <w:sz w:val="24"/>
        </w:rPr>
        <w:t>了解企业礼仪的类型</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B022C0" w:rsidRDefault="00761A35">
      <w:pPr>
        <w:pStyle w:val="aa"/>
        <w:numPr>
          <w:ilvl w:val="0"/>
          <w:numId w:val="41"/>
        </w:numPr>
        <w:ind w:firstLineChars="0"/>
        <w:rPr>
          <w:rFonts w:ascii="宋体" w:eastAsia="宋体" w:hAnsi="宋体" w:cs="宋体"/>
          <w:sz w:val="24"/>
        </w:rPr>
      </w:pPr>
      <w:r>
        <w:rPr>
          <w:rFonts w:ascii="宋体" w:eastAsia="宋体" w:hAnsi="宋体" w:cs="宋体" w:hint="eastAsia"/>
          <w:sz w:val="24"/>
        </w:rPr>
        <w:t>企业文化的概念与类型</w:t>
      </w:r>
    </w:p>
    <w:p w:rsidR="00B022C0" w:rsidRDefault="00761A35">
      <w:pPr>
        <w:pStyle w:val="aa"/>
        <w:numPr>
          <w:ilvl w:val="0"/>
          <w:numId w:val="41"/>
        </w:numPr>
        <w:ind w:firstLineChars="0"/>
        <w:rPr>
          <w:rFonts w:ascii="宋体" w:eastAsia="宋体" w:hAnsi="宋体" w:cs="宋体"/>
          <w:sz w:val="24"/>
        </w:rPr>
      </w:pPr>
      <w:r>
        <w:rPr>
          <w:rFonts w:ascii="宋体" w:eastAsia="宋体" w:hAnsi="宋体" w:cs="宋体" w:hint="eastAsia"/>
          <w:sz w:val="24"/>
        </w:rPr>
        <w:t>企业礼仪的概念与类型</w:t>
      </w:r>
    </w:p>
    <w:p w:rsidR="00B022C0" w:rsidRDefault="00B022C0">
      <w:pPr>
        <w:pStyle w:val="aa"/>
        <w:ind w:left="440" w:firstLineChars="0" w:firstLine="0"/>
        <w:rPr>
          <w:rFonts w:ascii="宋体" w:eastAsia="宋体" w:hAnsi="宋体" w:cs="宋体"/>
          <w:sz w:val="24"/>
        </w:rPr>
      </w:pPr>
    </w:p>
    <w:p w:rsidR="00B022C0" w:rsidRDefault="00761A35">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B022C0" w:rsidRDefault="00761A35">
      <w:pPr>
        <w:rPr>
          <w:rFonts w:ascii="宋体" w:eastAsia="宋体" w:hAnsi="宋体" w:cs="宋体"/>
          <w:sz w:val="24"/>
        </w:rPr>
      </w:pPr>
      <w:r>
        <w:rPr>
          <w:rFonts w:ascii="宋体" w:eastAsia="宋体" w:hAnsi="宋体" w:cs="宋体" w:hint="eastAsia"/>
          <w:sz w:val="24"/>
        </w:rPr>
        <w:t>情绪</w:t>
      </w:r>
      <w:r>
        <w:rPr>
          <w:rFonts w:ascii="宋体" w:eastAsia="宋体" w:hAnsi="宋体" w:cs="宋体" w:hint="eastAsia"/>
          <w:sz w:val="24"/>
        </w:rPr>
        <w:t>ABC</w:t>
      </w:r>
      <w:r>
        <w:rPr>
          <w:rFonts w:ascii="宋体" w:eastAsia="宋体" w:hAnsi="宋体" w:cs="宋体" w:hint="eastAsia"/>
          <w:sz w:val="24"/>
        </w:rPr>
        <w:t>理论，华为，周礼，仪礼，礼记，海底捞文化</w:t>
      </w:r>
    </w:p>
    <w:p w:rsidR="00B022C0" w:rsidRDefault="00B022C0">
      <w:pPr>
        <w:rPr>
          <w:rFonts w:ascii="宋体" w:eastAsia="宋体" w:hAnsi="宋体" w:cs="宋体"/>
          <w:sz w:val="24"/>
        </w:rPr>
      </w:pPr>
    </w:p>
    <w:p w:rsidR="00B022C0" w:rsidRDefault="00B022C0">
      <w:pPr>
        <w:rPr>
          <w:rFonts w:ascii="宋体" w:eastAsia="宋体" w:hAnsi="宋体" w:cs="宋体"/>
          <w:b/>
          <w:bCs/>
          <w:sz w:val="24"/>
        </w:rPr>
      </w:pPr>
    </w:p>
    <w:p w:rsidR="00B022C0" w:rsidRDefault="00761A35">
      <w:pPr>
        <w:spacing w:line="220" w:lineRule="auto"/>
        <w:ind w:left="602"/>
        <w:rPr>
          <w:rFonts w:ascii="宋体" w:eastAsia="宋体" w:hAnsi="宋体" w:cs="宋体"/>
          <w:b/>
          <w:bCs/>
          <w:spacing w:val="-1"/>
          <w:sz w:val="24"/>
        </w:rPr>
      </w:pPr>
      <w:r>
        <w:rPr>
          <w:rFonts w:ascii="宋体" w:eastAsia="宋体" w:hAnsi="宋体" w:cs="宋体"/>
          <w:b/>
          <w:bCs/>
          <w:spacing w:val="-2"/>
          <w:sz w:val="24"/>
        </w:rPr>
        <w:t>教学内容与课程目标的对应关系及学</w:t>
      </w:r>
      <w:r>
        <w:rPr>
          <w:rFonts w:ascii="宋体" w:eastAsia="宋体" w:hAnsi="宋体" w:cs="宋体"/>
          <w:b/>
          <w:bCs/>
          <w:spacing w:val="-1"/>
          <w:sz w:val="24"/>
        </w:rPr>
        <w:t>时分配如表所示</w:t>
      </w:r>
      <w:r>
        <w:rPr>
          <w:rFonts w:ascii="宋体" w:eastAsia="宋体" w:hAnsi="宋体" w:cs="宋体" w:hint="eastAsia"/>
          <w:b/>
          <w:bCs/>
          <w:spacing w:val="-1"/>
          <w:sz w:val="24"/>
        </w:rPr>
        <w:t>：</w:t>
      </w:r>
    </w:p>
    <w:p w:rsidR="00B022C0" w:rsidRDefault="00B022C0">
      <w:pPr>
        <w:spacing w:line="220" w:lineRule="auto"/>
        <w:ind w:left="602"/>
        <w:rPr>
          <w:rFonts w:ascii="宋体" w:eastAsia="宋体" w:hAnsi="宋体" w:cs="宋体"/>
          <w:spacing w:val="-1"/>
          <w:sz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1"/>
        <w:gridCol w:w="2739"/>
        <w:gridCol w:w="1797"/>
        <w:gridCol w:w="2976"/>
        <w:gridCol w:w="709"/>
        <w:gridCol w:w="599"/>
      </w:tblGrid>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序号</w:t>
            </w:r>
            <w:r>
              <w:rPr>
                <w:rFonts w:ascii="宋体" w:eastAsia="宋体" w:hAnsi="宋体" w:cs="宋体" w:hint="eastAsia"/>
                <w:sz w:val="24"/>
              </w:rPr>
              <w:t xml:space="preserve">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教学内容</w:t>
            </w:r>
            <w:r>
              <w:rPr>
                <w:rFonts w:ascii="宋体" w:eastAsia="宋体" w:hAnsi="宋体" w:cs="宋体" w:hint="eastAsia"/>
                <w:sz w:val="24"/>
              </w:rPr>
              <w:t xml:space="preserve"> </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支撑的课程目标</w:t>
            </w:r>
            <w:r>
              <w:rPr>
                <w:rFonts w:ascii="宋体" w:eastAsia="宋体" w:hAnsi="宋体" w:cs="宋体" w:hint="eastAsia"/>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支撑的毕业要求指标点</w:t>
            </w:r>
            <w:r>
              <w:rPr>
                <w:rFonts w:ascii="宋体" w:eastAsia="宋体" w:hAnsi="宋体" w:cs="宋体" w:hint="eastAsia"/>
                <w:sz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讲授学时</w:t>
            </w:r>
            <w:r>
              <w:rPr>
                <w:rFonts w:ascii="宋体" w:eastAsia="宋体" w:hAnsi="宋体" w:cs="宋体" w:hint="eastAsia"/>
                <w:sz w:val="24"/>
              </w:rPr>
              <w:t xml:space="preserve"> </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实验学时</w:t>
            </w:r>
            <w:r>
              <w:rPr>
                <w:rFonts w:ascii="宋体" w:eastAsia="宋体" w:hAnsi="宋体" w:cs="宋体" w:hint="eastAsia"/>
                <w:sz w:val="24"/>
              </w:rPr>
              <w:t xml:space="preserve"> </w:t>
            </w: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1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管理导论</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TimesNewRomanPSMT"/>
                <w:sz w:val="24"/>
              </w:rPr>
              <w:t>1</w:t>
            </w:r>
            <w:r>
              <w:rPr>
                <w:rFonts w:ascii="宋体" w:eastAsia="宋体" w:hAnsi="宋体" w:cs="TimesNewRomanPSMT" w:hint="eastAsia"/>
                <w:sz w:val="24"/>
              </w:rPr>
              <w:t>、</w:t>
            </w:r>
            <w:r>
              <w:rPr>
                <w:rFonts w:ascii="宋体" w:eastAsia="宋体" w:hAnsi="宋体" w:cs="TimesNewRomanPSMT" w:hint="eastAsia"/>
                <w:sz w:val="24"/>
              </w:rPr>
              <w:t>2</w:t>
            </w:r>
            <w:r>
              <w:rPr>
                <w:rFonts w:ascii="宋体" w:eastAsia="宋体" w:hAnsi="宋体" w:cs="TimesNewRomanPSMT" w:hint="eastAsia"/>
                <w:sz w:val="24"/>
              </w:rPr>
              <w:t>、</w:t>
            </w:r>
            <w:r>
              <w:rPr>
                <w:rFonts w:ascii="宋体" w:eastAsia="宋体" w:hAnsi="宋体" w:cs="TimesNewRomanPSMT" w:hint="eastAsia"/>
                <w:sz w:val="24"/>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1-2</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宋体" w:eastAsia="宋体" w:hAnsi="宋体" w:cs="宋体"/>
                <w:sz w:val="24"/>
              </w:rPr>
              <w:t>4-1</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2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团队建设与决策</w:t>
            </w:r>
            <w:r>
              <w:rPr>
                <w:rFonts w:ascii="宋体" w:eastAsia="宋体" w:hAnsi="宋体" w:cs="宋体" w:hint="eastAsia"/>
                <w:sz w:val="24"/>
              </w:rPr>
              <w:t xml:space="preserve"> </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TimesNewRomanPSMT"/>
                <w:sz w:val="24"/>
              </w:rPr>
              <w:t>2</w:t>
            </w:r>
            <w:r>
              <w:rPr>
                <w:rFonts w:ascii="宋体" w:eastAsia="宋体" w:hAnsi="宋体" w:cs="TimesNewRomanPSMT" w:hint="eastAsia"/>
                <w:sz w:val="24"/>
              </w:rPr>
              <w:t>、</w:t>
            </w:r>
            <w:r>
              <w:rPr>
                <w:rFonts w:ascii="宋体" w:eastAsia="宋体" w:hAnsi="宋体" w:cs="TimesNewRomanPSMT"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2-3</w:t>
            </w:r>
            <w:r>
              <w:rPr>
                <w:rFonts w:ascii="宋体" w:eastAsia="宋体" w:hAnsi="宋体" w:cs="TimesNewRomanPSMT" w:hint="eastAsia"/>
                <w:sz w:val="24"/>
              </w:rPr>
              <w:t>、</w:t>
            </w:r>
            <w:r>
              <w:rPr>
                <w:rFonts w:ascii="宋体" w:eastAsia="宋体" w:hAnsi="宋体" w:cs="TimesNewRomanPSMT" w:hint="eastAsia"/>
                <w:sz w:val="24"/>
              </w:rPr>
              <w:t>3</w:t>
            </w:r>
            <w:r>
              <w:rPr>
                <w:rFonts w:ascii="宋体" w:eastAsia="宋体" w:hAnsi="宋体" w:cs="TimesNewRomanPSMT"/>
                <w:sz w:val="24"/>
              </w:rPr>
              <w:t>-1</w:t>
            </w:r>
            <w:r>
              <w:rPr>
                <w:rFonts w:ascii="宋体" w:eastAsia="宋体" w:hAnsi="宋体" w:cs="TimesNewRomanPSMT" w:hint="eastAsia"/>
                <w:sz w:val="24"/>
              </w:rPr>
              <w:t>、</w:t>
            </w:r>
            <w:r>
              <w:rPr>
                <w:rFonts w:ascii="宋体" w:eastAsia="宋体" w:hAnsi="宋体" w:cs="TimesNewRomanPSMT" w:hint="eastAsia"/>
                <w:sz w:val="24"/>
              </w:rPr>
              <w:t>3</w:t>
            </w:r>
            <w:r>
              <w:rPr>
                <w:rFonts w:ascii="宋体" w:eastAsia="宋体" w:hAnsi="宋体" w:cs="TimesNewRomanPSMT"/>
                <w:sz w:val="24"/>
              </w:rPr>
              <w:t>-2</w:t>
            </w:r>
            <w:r>
              <w:rPr>
                <w:rFonts w:ascii="宋体" w:eastAsia="宋体" w:hAnsi="宋体" w:cs="TimesNewRomanPSMT" w:hint="eastAsia"/>
                <w:sz w:val="24"/>
              </w:rPr>
              <w:t>、</w:t>
            </w:r>
            <w:r>
              <w:rPr>
                <w:rFonts w:ascii="宋体" w:eastAsia="宋体" w:hAnsi="宋体" w:cs="TimesNewRomanPSMT"/>
                <w:sz w:val="24"/>
              </w:rPr>
              <w:t xml:space="preserve">10-2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3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计划与技巧</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TimesNewRomanPSMT"/>
                <w:sz w:val="24"/>
              </w:rPr>
              <w:t>1</w:t>
            </w:r>
            <w:r>
              <w:rPr>
                <w:rFonts w:ascii="宋体" w:eastAsia="宋体" w:hAnsi="宋体" w:cs="TimesNewRomanPSMT" w:hint="eastAsia"/>
                <w:sz w:val="24"/>
              </w:rPr>
              <w:t>、</w:t>
            </w:r>
            <w:r>
              <w:rPr>
                <w:rFonts w:ascii="宋体" w:eastAsia="宋体" w:hAnsi="宋体" w:cs="TimesNewRomanPSMT" w:hint="eastAsia"/>
                <w:sz w:val="24"/>
              </w:rPr>
              <w:t>2</w:t>
            </w:r>
            <w:r>
              <w:rPr>
                <w:rFonts w:ascii="宋体" w:eastAsia="宋体" w:hAnsi="宋体" w:cs="TimesNewRomanPSMT" w:hint="eastAsia"/>
                <w:sz w:val="24"/>
              </w:rPr>
              <w:t>、</w:t>
            </w:r>
            <w:r>
              <w:rPr>
                <w:rFonts w:ascii="宋体" w:eastAsia="宋体" w:hAnsi="宋体" w:cs="TimesNewRomanPSMT" w:hint="eastAsia"/>
                <w:sz w:val="24"/>
              </w:rPr>
              <w:t>4</w:t>
            </w:r>
            <w:r>
              <w:rPr>
                <w:rFonts w:ascii="宋体" w:eastAsia="宋体" w:hAnsi="宋体" w:cs="TimesNewRomanPSMT" w:hint="eastAsia"/>
                <w:sz w:val="24"/>
              </w:rPr>
              <w:t>、</w:t>
            </w:r>
            <w:r>
              <w:rPr>
                <w:rFonts w:ascii="宋体" w:eastAsia="宋体" w:hAnsi="宋体" w:cs="TimesNewRomanPSMT"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4-1</w:t>
            </w:r>
            <w:r>
              <w:rPr>
                <w:rFonts w:ascii="宋体" w:eastAsia="宋体" w:hAnsi="宋体" w:cs="TimesNewRomanPSMT" w:hint="eastAsia"/>
                <w:sz w:val="24"/>
              </w:rPr>
              <w:t>、</w:t>
            </w:r>
            <w:r>
              <w:rPr>
                <w:rFonts w:ascii="宋体" w:eastAsia="宋体" w:hAnsi="宋体" w:cs="TimesNewRomanPSMT"/>
                <w:sz w:val="24"/>
              </w:rPr>
              <w:t>8-1</w:t>
            </w:r>
            <w:r>
              <w:rPr>
                <w:rFonts w:ascii="宋体" w:eastAsia="宋体" w:hAnsi="宋体" w:cs="TimesNewRomanPSMT" w:hint="eastAsia"/>
                <w:sz w:val="24"/>
              </w:rPr>
              <w:t>、</w:t>
            </w:r>
            <w:r>
              <w:rPr>
                <w:rFonts w:ascii="宋体" w:eastAsia="宋体" w:hAnsi="宋体" w:cs="TimesNewRomanPSMT"/>
                <w:sz w:val="24"/>
              </w:rPr>
              <w:t>8-2</w:t>
            </w:r>
            <w:r>
              <w:rPr>
                <w:rFonts w:ascii="宋体" w:eastAsia="宋体" w:hAnsi="宋体" w:cs="TimesNewRomanPSMT" w:hint="eastAsia"/>
                <w:sz w:val="24"/>
              </w:rPr>
              <w:t>、</w:t>
            </w:r>
            <w:r>
              <w:rPr>
                <w:rFonts w:ascii="宋体" w:eastAsia="宋体" w:hAnsi="宋体" w:cs="TimesNewRomanPSMT" w:hint="eastAsia"/>
                <w:sz w:val="24"/>
              </w:rPr>
              <w:t>8</w:t>
            </w:r>
            <w:r>
              <w:rPr>
                <w:rFonts w:ascii="宋体" w:eastAsia="宋体" w:hAnsi="宋体" w:cs="TimesNewRomanPSMT"/>
                <w:sz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4 </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4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组织与授权</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w:t>
            </w:r>
            <w:r>
              <w:rPr>
                <w:rFonts w:ascii="宋体" w:eastAsia="宋体" w:hAnsi="宋体" w:cs="宋体"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sz w:val="24"/>
              </w:rPr>
              <w:t>3-1</w:t>
            </w:r>
            <w:r>
              <w:rPr>
                <w:rFonts w:ascii="宋体" w:eastAsia="宋体" w:hAnsi="宋体" w:cs="宋体" w:hint="eastAsia"/>
                <w:sz w:val="24"/>
              </w:rPr>
              <w:t>、</w:t>
            </w:r>
            <w:r>
              <w:rPr>
                <w:rFonts w:ascii="宋体" w:eastAsia="宋体" w:hAnsi="宋体" w:cs="宋体"/>
                <w:sz w:val="24"/>
              </w:rPr>
              <w:t>3-2</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-1</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4</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5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人员配置与人力资源管理</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w:t>
            </w:r>
            <w:r>
              <w:rPr>
                <w:rFonts w:ascii="宋体" w:eastAsia="宋体" w:hAnsi="宋体" w:cs="宋体"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8</w:t>
            </w:r>
            <w:r>
              <w:rPr>
                <w:rFonts w:ascii="宋体" w:eastAsia="宋体" w:hAnsi="宋体" w:cs="宋体"/>
                <w:sz w:val="24"/>
              </w:rPr>
              <w:t>-1</w:t>
            </w:r>
            <w:r>
              <w:rPr>
                <w:rFonts w:ascii="宋体" w:eastAsia="宋体" w:hAnsi="宋体" w:cs="宋体" w:hint="eastAsia"/>
                <w:sz w:val="24"/>
              </w:rPr>
              <w:t>、</w:t>
            </w:r>
            <w:r>
              <w:rPr>
                <w:rFonts w:ascii="宋体" w:eastAsia="宋体" w:hAnsi="宋体" w:cs="宋体"/>
                <w:sz w:val="24"/>
              </w:rPr>
              <w:t>8-2</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sz w:val="24"/>
              </w:rPr>
              <w:t>0-2</w:t>
            </w:r>
            <w:r>
              <w:rPr>
                <w:rFonts w:ascii="宋体" w:eastAsia="宋体" w:hAnsi="宋体" w:cs="宋体" w:hint="eastAsia"/>
                <w:sz w:val="24"/>
              </w:rPr>
              <w:t>、</w:t>
            </w:r>
            <w:r>
              <w:rPr>
                <w:rFonts w:ascii="宋体" w:eastAsia="宋体" w:hAnsi="宋体" w:cs="宋体"/>
                <w:sz w:val="24"/>
              </w:rPr>
              <w:t>10-3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4</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6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领导与激励</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TimesNewRomanPSMT"/>
                <w:sz w:val="24"/>
              </w:rPr>
              <w:t>4</w:t>
            </w:r>
            <w:r>
              <w:rPr>
                <w:rFonts w:ascii="宋体" w:eastAsia="宋体" w:hAnsi="宋体" w:cs="TimesNewRomanPSMT" w:hint="eastAsia"/>
                <w:sz w:val="24"/>
              </w:rPr>
              <w:t>、</w:t>
            </w:r>
            <w:r>
              <w:rPr>
                <w:rFonts w:ascii="宋体" w:eastAsia="宋体" w:hAnsi="宋体" w:cs="TimesNewRomanPSMT"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sz w:val="24"/>
              </w:rPr>
              <w:t>-2</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-1</w:t>
            </w:r>
            <w:r>
              <w:rPr>
                <w:rFonts w:ascii="宋体" w:eastAsia="宋体" w:hAnsi="宋体" w:cs="宋体" w:hint="eastAsia"/>
                <w:sz w:val="24"/>
              </w:rPr>
              <w:t>、</w:t>
            </w:r>
            <w:r>
              <w:rPr>
                <w:rFonts w:ascii="宋体" w:eastAsia="宋体" w:hAnsi="宋体" w:cs="宋体"/>
                <w:sz w:val="24"/>
              </w:rPr>
              <w:t>8-2</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sz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4</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7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控制</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TimesNewRomanPSMT"/>
                <w:sz w:val="24"/>
              </w:rPr>
              <w:t>4</w:t>
            </w:r>
            <w:r>
              <w:rPr>
                <w:rFonts w:ascii="宋体" w:eastAsia="宋体" w:hAnsi="宋体" w:cs="宋体" w:hint="eastAsia"/>
                <w:sz w:val="24"/>
              </w:rPr>
              <w:t>、</w:t>
            </w:r>
            <w:r>
              <w:rPr>
                <w:rFonts w:ascii="宋体" w:eastAsia="宋体" w:hAnsi="宋体" w:cs="TimesNewRomanPSMT"/>
                <w:sz w:val="24"/>
              </w:rPr>
              <w:t xml:space="preserve">5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-1</w:t>
            </w:r>
            <w:r>
              <w:rPr>
                <w:rFonts w:ascii="宋体" w:eastAsia="宋体" w:hAnsi="宋体" w:cs="宋体" w:hint="eastAsia"/>
                <w:sz w:val="24"/>
              </w:rPr>
              <w:t>、</w:t>
            </w:r>
            <w:r>
              <w:rPr>
                <w:rFonts w:ascii="宋体" w:eastAsia="宋体" w:hAnsi="宋体" w:cs="宋体"/>
                <w:sz w:val="24"/>
              </w:rPr>
              <w:t>10-2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4</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8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商业伦理与社会责任</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1-2</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sz w:val="24"/>
              </w:rPr>
              <w:t>-1</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TimesNewRomanPSMT"/>
                <w:sz w:val="24"/>
              </w:rPr>
              <w:t>-1</w:t>
            </w:r>
            <w:r>
              <w:rPr>
                <w:rFonts w:ascii="宋体" w:eastAsia="宋体" w:hAnsi="宋体" w:cs="TimesNewRomanPSMT" w:hint="eastAsia"/>
                <w:sz w:val="24"/>
              </w:rPr>
              <w:t>、</w:t>
            </w:r>
            <w:r>
              <w:rPr>
                <w:rFonts w:ascii="宋体" w:eastAsia="宋体" w:hAnsi="宋体" w:cs="TimesNewRomanPSMT"/>
                <w:sz w:val="24"/>
              </w:rPr>
              <w:t xml:space="preserve">8-2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sz w:val="24"/>
              </w:rPr>
              <w:t>9</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变化与创新</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TimesNewRomanPSMT"/>
                <w:sz w:val="24"/>
              </w:rPr>
              <w:t xml:space="preserve">5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-1</w:t>
            </w:r>
            <w:r>
              <w:rPr>
                <w:rFonts w:ascii="宋体" w:eastAsia="宋体" w:hAnsi="宋体" w:cs="宋体" w:hint="eastAsia"/>
                <w:sz w:val="24"/>
              </w:rPr>
              <w:t>、</w:t>
            </w:r>
            <w:r>
              <w:rPr>
                <w:rFonts w:ascii="宋体" w:eastAsia="宋体" w:hAnsi="宋体" w:cs="宋体"/>
                <w:sz w:val="24"/>
              </w:rPr>
              <w:t>8-2</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-3</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sz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TimesNewRomanPSMT"/>
                <w:sz w:val="24"/>
              </w:rPr>
              <w:t xml:space="preserve">10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企业文化与礼仪</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-2</w:t>
            </w:r>
            <w:r>
              <w:rPr>
                <w:rFonts w:ascii="宋体" w:eastAsia="宋体" w:hAnsi="宋体" w:cs="宋体" w:hint="eastAsia"/>
                <w:sz w:val="24"/>
              </w:rPr>
              <w:t>、</w:t>
            </w:r>
            <w:r>
              <w:rPr>
                <w:rFonts w:ascii="宋体" w:eastAsia="宋体" w:hAnsi="宋体" w:cs="宋体"/>
                <w:sz w:val="24"/>
              </w:rPr>
              <w:t>2-3</w:t>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sz w:val="24"/>
              </w:rPr>
              <w:t>-1</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sz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r w:rsidR="00B022C0">
        <w:tc>
          <w:tcPr>
            <w:tcW w:w="793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合计</w:t>
            </w:r>
            <w:r>
              <w:rPr>
                <w:rFonts w:ascii="宋体" w:eastAsia="宋体" w:hAnsi="宋体" w:cs="宋体" w:hint="eastAsia"/>
                <w:sz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0</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bl>
    <w:p w:rsidR="00B022C0" w:rsidRDefault="00B022C0">
      <w:pPr>
        <w:spacing w:line="220" w:lineRule="auto"/>
        <w:rPr>
          <w:rFonts w:ascii="宋体" w:eastAsia="宋体" w:hAnsi="宋体" w:cs="宋体"/>
          <w:sz w:val="24"/>
        </w:rPr>
        <w:sectPr w:rsidR="00B022C0">
          <w:footerReference w:type="default" r:id="rId91"/>
          <w:pgSz w:w="11900" w:h="16840"/>
          <w:pgMar w:top="400" w:right="960" w:bottom="1153" w:left="1689" w:header="0" w:footer="996" w:gutter="0"/>
          <w:cols w:space="720"/>
        </w:sectPr>
      </w:pPr>
    </w:p>
    <w:p w:rsidR="00B022C0" w:rsidRDefault="00B022C0">
      <w:pPr>
        <w:rPr>
          <w:rFonts w:ascii="宋体" w:eastAsia="宋体" w:hAnsi="宋体" w:cs="宋体"/>
          <w:spacing w:val="36"/>
          <w:sz w:val="24"/>
          <w14:textOutline w14:w="3657" w14:cap="flat" w14:cmpd="sng" w14:algn="ctr">
            <w14:solidFill>
              <w14:srgbClr w14:val="000000"/>
            </w14:solidFill>
            <w14:prstDash w14:val="solid"/>
            <w14:miter w14:lim="0"/>
          </w14:textOutline>
        </w:rPr>
      </w:pPr>
    </w:p>
    <w:p w:rsidR="00B022C0" w:rsidRDefault="00761A35">
      <w:pPr>
        <w:spacing w:before="100" w:beforeAutospacing="1" w:after="100" w:afterAutospacing="1"/>
        <w:ind w:left="420" w:firstLine="420"/>
        <w:rPr>
          <w:rFonts w:ascii="宋体" w:eastAsia="宋体" w:hAnsi="宋体" w:cs="宋体"/>
          <w:sz w:val="24"/>
        </w:rPr>
      </w:pPr>
      <w:r>
        <w:rPr>
          <w:rFonts w:ascii="宋体" w:eastAsia="宋体" w:hAnsi="宋体" w:cs="宋体" w:hint="eastAsia"/>
          <w:sz w:val="24"/>
        </w:rPr>
        <w:t>四、课程实施</w:t>
      </w:r>
      <w:r>
        <w:rPr>
          <w:rFonts w:ascii="宋体" w:eastAsia="宋体" w:hAnsi="宋体" w:cs="宋体" w:hint="eastAsia"/>
          <w:sz w:val="24"/>
        </w:rPr>
        <w:t xml:space="preserve"> </w:t>
      </w:r>
    </w:p>
    <w:p w:rsidR="00B022C0" w:rsidRDefault="00761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sz w:val="24"/>
        </w:rPr>
        <w:tab/>
      </w:r>
      <w:r>
        <w:rPr>
          <w:rFonts w:ascii="宋体" w:eastAsia="宋体" w:hAnsi="宋体" w:cs="宋体" w:hint="eastAsia"/>
          <w:sz w:val="24"/>
        </w:rPr>
        <w:t>(</w:t>
      </w:r>
      <w:r>
        <w:rPr>
          <w:rFonts w:ascii="宋体" w:eastAsia="宋体" w:hAnsi="宋体" w:cs="宋体" w:hint="eastAsia"/>
          <w:sz w:val="24"/>
        </w:rPr>
        <w:t>一</w:t>
      </w:r>
      <w:r>
        <w:rPr>
          <w:rFonts w:ascii="宋体" w:eastAsia="宋体" w:hAnsi="宋体" w:cs="宋体" w:hint="eastAsia"/>
          <w:sz w:val="24"/>
        </w:rPr>
        <w:t>)</w:t>
      </w:r>
      <w:r>
        <w:rPr>
          <w:rFonts w:ascii="宋体" w:eastAsia="宋体" w:hAnsi="宋体" w:cs="宋体" w:hint="eastAsia"/>
          <w:sz w:val="24"/>
        </w:rPr>
        <w:t>教学方法与教学手段</w:t>
      </w:r>
    </w:p>
    <w:p w:rsidR="00B022C0" w:rsidRDefault="00B022C0">
      <w:pPr>
        <w:rPr>
          <w:rFonts w:ascii="宋体" w:eastAsia="宋体" w:hAnsi="宋体"/>
          <w:sz w:val="24"/>
        </w:rPr>
      </w:pPr>
    </w:p>
    <w:p w:rsidR="00B022C0" w:rsidRDefault="00761A35">
      <w:pPr>
        <w:ind w:firstLine="360"/>
        <w:rPr>
          <w:rFonts w:ascii="宋体" w:eastAsia="宋体" w:hAnsi="宋体"/>
          <w:sz w:val="24"/>
        </w:rPr>
      </w:pPr>
      <w:r>
        <w:rPr>
          <w:rFonts w:ascii="宋体" w:eastAsia="宋体" w:hAnsi="宋体" w:cs="Times New Roman"/>
          <w:spacing w:val="-22"/>
          <w:sz w:val="24"/>
        </w:rPr>
        <w:t>1</w:t>
      </w:r>
      <w:r>
        <w:rPr>
          <w:rFonts w:ascii="宋体" w:eastAsia="宋体" w:hAnsi="宋体" w:cs="Times New Roman"/>
          <w:spacing w:val="-16"/>
          <w:sz w:val="24"/>
        </w:rPr>
        <w:t xml:space="preserve">. </w:t>
      </w:r>
      <w:r>
        <w:rPr>
          <w:rFonts w:ascii="宋体" w:eastAsia="宋体" w:hAnsi="宋体"/>
          <w:spacing w:val="-11"/>
          <w:sz w:val="24"/>
        </w:rPr>
        <w:t>课堂教学以教师讲授为主，</w:t>
      </w:r>
      <w:r>
        <w:rPr>
          <w:rFonts w:ascii="宋体" w:eastAsia="宋体" w:hAnsi="宋体"/>
          <w:spacing w:val="-11"/>
          <w:sz w:val="24"/>
        </w:rPr>
        <w:t xml:space="preserve"> </w:t>
      </w:r>
      <w:r>
        <w:rPr>
          <w:rFonts w:ascii="宋体" w:eastAsia="宋体" w:hAnsi="宋体"/>
          <w:spacing w:val="-11"/>
          <w:sz w:val="24"/>
        </w:rPr>
        <w:t>学生讨论为辅，</w:t>
      </w:r>
      <w:r>
        <w:rPr>
          <w:rFonts w:ascii="宋体" w:eastAsia="宋体" w:hAnsi="宋体"/>
          <w:spacing w:val="-11"/>
          <w:sz w:val="24"/>
        </w:rPr>
        <w:t xml:space="preserve"> </w:t>
      </w:r>
      <w:r>
        <w:rPr>
          <w:rFonts w:ascii="宋体" w:eastAsia="宋体" w:hAnsi="宋体"/>
          <w:spacing w:val="-11"/>
          <w:sz w:val="24"/>
        </w:rPr>
        <w:t>内容以概述为主，</w:t>
      </w:r>
      <w:r>
        <w:rPr>
          <w:rFonts w:ascii="宋体" w:eastAsia="宋体" w:hAnsi="宋体"/>
          <w:spacing w:val="-11"/>
          <w:sz w:val="24"/>
        </w:rPr>
        <w:t xml:space="preserve"> </w:t>
      </w:r>
      <w:r>
        <w:rPr>
          <w:rFonts w:ascii="宋体" w:eastAsia="宋体" w:hAnsi="宋体"/>
          <w:spacing w:val="-11"/>
          <w:sz w:val="24"/>
        </w:rPr>
        <w:t>帮助商务英</w:t>
      </w:r>
      <w:r>
        <w:rPr>
          <w:rFonts w:ascii="宋体" w:eastAsia="宋体" w:hAnsi="宋体"/>
          <w:spacing w:val="-12"/>
          <w:sz w:val="24"/>
        </w:rPr>
        <w:t>语</w:t>
      </w:r>
      <w:r>
        <w:rPr>
          <w:rFonts w:ascii="宋体" w:eastAsia="宋体" w:hAnsi="宋体"/>
          <w:spacing w:val="-8"/>
          <w:sz w:val="24"/>
        </w:rPr>
        <w:t>专</w:t>
      </w:r>
      <w:r>
        <w:rPr>
          <w:rFonts w:ascii="宋体" w:eastAsia="宋体" w:hAnsi="宋体"/>
          <w:spacing w:val="-6"/>
          <w:sz w:val="24"/>
        </w:rPr>
        <w:t>业新生初步了解</w:t>
      </w:r>
      <w:r>
        <w:rPr>
          <w:rFonts w:ascii="宋体" w:eastAsia="宋体" w:hAnsi="宋体" w:hint="eastAsia"/>
          <w:spacing w:val="-6"/>
          <w:sz w:val="24"/>
        </w:rPr>
        <w:t>管理学</w:t>
      </w:r>
      <w:r>
        <w:rPr>
          <w:rFonts w:ascii="宋体" w:eastAsia="宋体" w:hAnsi="宋体"/>
          <w:spacing w:val="-6"/>
          <w:sz w:val="24"/>
        </w:rPr>
        <w:t>领域的</w:t>
      </w:r>
      <w:r>
        <w:rPr>
          <w:rFonts w:ascii="宋体" w:eastAsia="宋体" w:hAnsi="宋体" w:hint="eastAsia"/>
          <w:spacing w:val="-6"/>
          <w:sz w:val="24"/>
        </w:rPr>
        <w:t>基本概念和理论</w:t>
      </w:r>
      <w:r>
        <w:rPr>
          <w:rFonts w:ascii="宋体" w:eastAsia="宋体" w:hAnsi="宋体"/>
          <w:spacing w:val="-6"/>
          <w:sz w:val="24"/>
        </w:rPr>
        <w:t>。教学方法注重引导与启发，</w:t>
      </w:r>
      <w:r>
        <w:rPr>
          <w:rFonts w:ascii="宋体" w:eastAsia="宋体" w:hAnsi="宋体" w:hint="eastAsia"/>
          <w:spacing w:val="-6"/>
          <w:sz w:val="24"/>
        </w:rPr>
        <w:t>提问与讨论，</w:t>
      </w:r>
      <w:r>
        <w:rPr>
          <w:rFonts w:ascii="宋体" w:eastAsia="宋体" w:hAnsi="宋体"/>
          <w:spacing w:val="-6"/>
          <w:sz w:val="24"/>
        </w:rPr>
        <w:t>目</w:t>
      </w:r>
      <w:r>
        <w:rPr>
          <w:rFonts w:ascii="宋体" w:eastAsia="宋体" w:hAnsi="宋体"/>
          <w:spacing w:val="-1"/>
          <w:sz w:val="24"/>
        </w:rPr>
        <w:t>的是激发学生对</w:t>
      </w:r>
      <w:r>
        <w:rPr>
          <w:rFonts w:ascii="宋体" w:eastAsia="宋体" w:hAnsi="宋体" w:hint="eastAsia"/>
          <w:spacing w:val="-1"/>
          <w:sz w:val="24"/>
        </w:rPr>
        <w:t>管理学</w:t>
      </w:r>
      <w:r>
        <w:rPr>
          <w:rFonts w:ascii="宋体" w:eastAsia="宋体" w:hAnsi="宋体"/>
          <w:sz w:val="24"/>
        </w:rPr>
        <w:t>的兴趣，</w:t>
      </w:r>
      <w:r>
        <w:rPr>
          <w:rFonts w:ascii="宋体" w:eastAsia="宋体" w:hAnsi="宋体" w:hint="eastAsia"/>
          <w:sz w:val="24"/>
        </w:rPr>
        <w:t>从而突出教学内容的应用性和针对性。在教学过程中加强实操环节，以提高学生分析和解决实际问题的能力。在教学方法上，根据不同班级和不同学生个体的特点因材施教，补充大量实例来激发学生的学习兴趣。</w:t>
      </w:r>
    </w:p>
    <w:p w:rsidR="00B022C0" w:rsidRDefault="00761A35">
      <w:pPr>
        <w:ind w:firstLine="360"/>
        <w:rPr>
          <w:rFonts w:ascii="宋体" w:eastAsia="宋体" w:hAnsi="宋体"/>
          <w:sz w:val="24"/>
        </w:rPr>
      </w:pPr>
      <w:r>
        <w:rPr>
          <w:rFonts w:ascii="宋体" w:eastAsia="宋体" w:hAnsi="宋体" w:cs="TimesNewRomanPSMT"/>
          <w:sz w:val="24"/>
        </w:rPr>
        <w:t xml:space="preserve">2. </w:t>
      </w:r>
      <w:r>
        <w:rPr>
          <w:rFonts w:ascii="宋体" w:eastAsia="宋体" w:hAnsi="宋体" w:hint="eastAsia"/>
          <w:sz w:val="24"/>
        </w:rPr>
        <w:t>把握主线，引导学生掌握管理学基本原理和方法，帮助学生理解管理工作的各项职能，使学生能全面理解管理职能的内涵、特点、影响因素和运作机制，并最终能结合时代环境变化对企业管理实践有较为专业的认识，从而创造性地解决今后遇到的管理问题。</w:t>
      </w:r>
      <w:r>
        <w:rPr>
          <w:rFonts w:ascii="宋体" w:eastAsia="宋体" w:hAnsi="宋体" w:hint="eastAsia"/>
          <w:sz w:val="24"/>
        </w:rPr>
        <w:t xml:space="preserve"> </w:t>
      </w:r>
    </w:p>
    <w:p w:rsidR="00B022C0" w:rsidRDefault="00761A35">
      <w:pPr>
        <w:ind w:firstLine="360"/>
        <w:rPr>
          <w:rFonts w:ascii="宋体" w:eastAsia="宋体" w:hAnsi="宋体"/>
          <w:sz w:val="24"/>
        </w:rPr>
      </w:pPr>
      <w:r>
        <w:rPr>
          <w:rFonts w:ascii="宋体" w:eastAsia="宋体" w:hAnsi="宋体" w:cs="TimesNewRomanPSMT"/>
          <w:sz w:val="24"/>
        </w:rPr>
        <w:t xml:space="preserve">3. </w:t>
      </w:r>
      <w:r>
        <w:rPr>
          <w:rFonts w:ascii="宋体" w:eastAsia="宋体" w:hAnsi="宋体" w:hint="eastAsia"/>
          <w:sz w:val="24"/>
        </w:rPr>
        <w:t>采用多媒体教学手段，结合网络资源，丰富教学内容，配合案例的讲解及适当的延伸思考题，</w:t>
      </w:r>
      <w:r>
        <w:rPr>
          <w:rFonts w:ascii="宋体" w:eastAsia="宋体" w:hAnsi="宋体" w:hint="eastAsia"/>
          <w:sz w:val="24"/>
        </w:rPr>
        <w:t>保证讲课进度的同时，注意学生的掌握程度和课堂气氛。</w:t>
      </w:r>
      <w:r>
        <w:rPr>
          <w:rFonts w:ascii="宋体" w:eastAsia="宋体" w:hAnsi="宋体" w:hint="eastAsia"/>
          <w:sz w:val="24"/>
        </w:rPr>
        <w:t xml:space="preserve"> </w:t>
      </w:r>
    </w:p>
    <w:p w:rsidR="00B022C0" w:rsidRDefault="00761A35">
      <w:pPr>
        <w:ind w:firstLine="360"/>
        <w:rPr>
          <w:rFonts w:ascii="宋体" w:eastAsia="宋体" w:hAnsi="宋体"/>
          <w:spacing w:val="-5"/>
          <w:sz w:val="24"/>
        </w:rPr>
      </w:pPr>
      <w:r>
        <w:rPr>
          <w:rFonts w:ascii="宋体" w:eastAsia="宋体" w:hAnsi="宋体" w:cs="TimesNewRomanPSMT"/>
          <w:sz w:val="24"/>
        </w:rPr>
        <w:t xml:space="preserve">4. </w:t>
      </w:r>
      <w:r>
        <w:rPr>
          <w:rFonts w:ascii="宋体" w:eastAsia="宋体" w:hAnsi="宋体" w:hint="eastAsia"/>
          <w:sz w:val="24"/>
        </w:rPr>
        <w:t>采用</w:t>
      </w:r>
      <w:r>
        <w:rPr>
          <w:rFonts w:ascii="宋体" w:eastAsia="宋体" w:hAnsi="宋体"/>
          <w:spacing w:val="-2"/>
          <w:sz w:val="24"/>
        </w:rPr>
        <w:t>多种教学方法</w:t>
      </w:r>
      <w:r>
        <w:rPr>
          <w:rFonts w:ascii="宋体" w:eastAsia="宋体" w:hAnsi="宋体"/>
          <w:spacing w:val="-1"/>
          <w:sz w:val="24"/>
        </w:rPr>
        <w:t>，如</w:t>
      </w:r>
      <w:r>
        <w:rPr>
          <w:rFonts w:ascii="宋体" w:eastAsia="宋体" w:hAnsi="宋体" w:hint="eastAsia"/>
          <w:spacing w:val="-1"/>
          <w:sz w:val="24"/>
        </w:rPr>
        <w:t>小组讨论法、</w:t>
      </w:r>
      <w:r>
        <w:rPr>
          <w:rFonts w:ascii="宋体" w:eastAsia="宋体" w:hAnsi="宋体"/>
          <w:spacing w:val="-1"/>
          <w:sz w:val="24"/>
        </w:rPr>
        <w:t>启发式教学、</w:t>
      </w:r>
      <w:r>
        <w:rPr>
          <w:rFonts w:ascii="宋体" w:eastAsia="宋体" w:hAnsi="宋体" w:hint="eastAsia"/>
          <w:spacing w:val="-1"/>
          <w:sz w:val="24"/>
        </w:rPr>
        <w:t>图表和比较法、视频文件、</w:t>
      </w:r>
      <w:r>
        <w:rPr>
          <w:rFonts w:ascii="宋体" w:eastAsia="宋体" w:hAnsi="宋体"/>
          <w:spacing w:val="-1"/>
          <w:sz w:val="24"/>
        </w:rPr>
        <w:t>案例分析</w:t>
      </w:r>
      <w:r>
        <w:rPr>
          <w:rFonts w:ascii="宋体" w:eastAsia="宋体" w:hAnsi="宋体" w:hint="eastAsia"/>
          <w:spacing w:val="-1"/>
          <w:sz w:val="24"/>
        </w:rPr>
        <w:t>法</w:t>
      </w:r>
      <w:r>
        <w:rPr>
          <w:rFonts w:ascii="宋体" w:eastAsia="宋体" w:hAnsi="宋体"/>
          <w:spacing w:val="-1"/>
          <w:sz w:val="24"/>
        </w:rPr>
        <w:t>等，</w:t>
      </w:r>
      <w:r>
        <w:rPr>
          <w:rFonts w:ascii="宋体" w:eastAsia="宋体" w:hAnsi="宋体" w:hint="eastAsia"/>
          <w:sz w:val="24"/>
        </w:rPr>
        <w:t>引进大量企业管理实际案例，让学生真正了解并掌握管理学原理与方法的基本思路，从而具备相关知识和方法的实际应用能力。</w:t>
      </w:r>
      <w:r>
        <w:rPr>
          <w:rFonts w:ascii="宋体" w:eastAsia="宋体" w:hAnsi="宋体" w:hint="eastAsia"/>
          <w:sz w:val="24"/>
        </w:rPr>
        <w:t xml:space="preserve"> </w:t>
      </w:r>
    </w:p>
    <w:p w:rsidR="00B022C0" w:rsidRDefault="00B022C0">
      <w:pPr>
        <w:rPr>
          <w:rFonts w:ascii="宋体" w:eastAsia="宋体" w:hAnsi="宋体"/>
          <w:spacing w:val="-5"/>
          <w:sz w:val="24"/>
        </w:rPr>
      </w:pPr>
    </w:p>
    <w:p w:rsidR="00B022C0" w:rsidRDefault="00B022C0">
      <w:pPr>
        <w:spacing w:line="219" w:lineRule="auto"/>
        <w:rPr>
          <w:rFonts w:ascii="宋体" w:eastAsia="宋体" w:hAnsi="宋体" w:cs="宋体"/>
          <w:spacing w:val="-5"/>
          <w:sz w:val="24"/>
        </w:rPr>
      </w:pPr>
    </w:p>
    <w:p w:rsidR="00B022C0" w:rsidRDefault="00761A35">
      <w:pPr>
        <w:spacing w:line="219" w:lineRule="auto"/>
        <w:ind w:left="897"/>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74" w:lineRule="exact"/>
        <w:rPr>
          <w:rFonts w:ascii="宋体" w:eastAsia="宋体" w:hAnsi="宋体"/>
          <w:sz w:val="24"/>
        </w:rPr>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379"/>
        </w:trPr>
        <w:tc>
          <w:tcPr>
            <w:tcW w:w="2290" w:type="dxa"/>
            <w:gridSpan w:val="2"/>
            <w:tcBorders>
              <w:left w:val="single" w:sz="6" w:space="0" w:color="000000"/>
              <w:right w:val="single" w:sz="6" w:space="0" w:color="000000"/>
            </w:tcBorders>
          </w:tcPr>
          <w:p w:rsidR="00B022C0" w:rsidRDefault="00761A35">
            <w:pPr>
              <w:spacing w:before="91" w:line="226" w:lineRule="auto"/>
              <w:ind w:left="516"/>
              <w:rPr>
                <w:rFonts w:ascii="宋体" w:eastAsia="宋体" w:hAnsi="宋体" w:cs="宋体"/>
                <w:sz w:val="24"/>
              </w:rPr>
            </w:pPr>
            <w:r>
              <w:rPr>
                <w:rFonts w:ascii="宋体" w:eastAsia="宋体" w:hAnsi="宋体" w:cs="宋体"/>
                <w:spacing w:val="11"/>
                <w:sz w:val="24"/>
              </w:rPr>
              <w:t>主</w:t>
            </w:r>
            <w:r>
              <w:rPr>
                <w:rFonts w:ascii="宋体" w:eastAsia="宋体" w:hAnsi="宋体" w:cs="宋体"/>
                <w:spacing w:val="7"/>
                <w:sz w:val="24"/>
              </w:rPr>
              <w:t>要教学环节</w:t>
            </w:r>
          </w:p>
        </w:tc>
        <w:tc>
          <w:tcPr>
            <w:tcW w:w="6814" w:type="dxa"/>
            <w:tcBorders>
              <w:left w:val="single" w:sz="6" w:space="0" w:color="000000"/>
              <w:right w:val="single" w:sz="6" w:space="0" w:color="000000"/>
            </w:tcBorders>
          </w:tcPr>
          <w:p w:rsidR="00B022C0" w:rsidRDefault="00761A35">
            <w:pPr>
              <w:spacing w:before="91" w:line="227" w:lineRule="auto"/>
              <w:ind w:left="2984"/>
              <w:rPr>
                <w:rFonts w:ascii="宋体" w:eastAsia="宋体" w:hAnsi="宋体" w:cs="宋体"/>
                <w:sz w:val="24"/>
              </w:rPr>
            </w:pPr>
            <w:r>
              <w:rPr>
                <w:rFonts w:ascii="宋体" w:eastAsia="宋体" w:hAnsi="宋体" w:cs="宋体"/>
                <w:spacing w:val="7"/>
                <w:sz w:val="24"/>
              </w:rPr>
              <w:t>质量要</w:t>
            </w:r>
            <w:r>
              <w:rPr>
                <w:rFonts w:ascii="宋体" w:eastAsia="宋体" w:hAnsi="宋体" w:cs="宋体"/>
                <w:spacing w:val="6"/>
                <w:sz w:val="24"/>
              </w:rPr>
              <w:t>求</w:t>
            </w:r>
          </w:p>
        </w:tc>
      </w:tr>
      <w:tr w:rsidR="00B022C0">
        <w:trPr>
          <w:trHeight w:val="2153"/>
        </w:trPr>
        <w:tc>
          <w:tcPr>
            <w:tcW w:w="594" w:type="dxa"/>
            <w:tcBorders>
              <w:left w:val="single" w:sz="6" w:space="0" w:color="000000"/>
            </w:tcBorders>
          </w:tcPr>
          <w:p w:rsidR="00B022C0" w:rsidRDefault="00B022C0">
            <w:pPr>
              <w:spacing w:line="316" w:lineRule="auto"/>
              <w:rPr>
                <w:rFonts w:ascii="宋体" w:eastAsia="宋体" w:hAnsi="宋体"/>
                <w:sz w:val="24"/>
              </w:rPr>
            </w:pPr>
          </w:p>
          <w:p w:rsidR="00B022C0" w:rsidRDefault="00B022C0">
            <w:pPr>
              <w:spacing w:line="316" w:lineRule="auto"/>
              <w:rPr>
                <w:rFonts w:ascii="宋体" w:eastAsia="宋体" w:hAnsi="宋体"/>
                <w:sz w:val="24"/>
              </w:rPr>
            </w:pPr>
          </w:p>
          <w:p w:rsidR="00B022C0" w:rsidRDefault="00B022C0">
            <w:pPr>
              <w:spacing w:line="316" w:lineRule="auto"/>
              <w:rPr>
                <w:rFonts w:ascii="宋体" w:eastAsia="宋体" w:hAnsi="宋体"/>
                <w:sz w:val="24"/>
              </w:rPr>
            </w:pPr>
          </w:p>
          <w:p w:rsidR="00B022C0" w:rsidRDefault="00761A35">
            <w:pPr>
              <w:spacing w:before="58" w:line="191" w:lineRule="auto"/>
              <w:ind w:left="259"/>
              <w:rPr>
                <w:rFonts w:ascii="宋体" w:eastAsia="宋体" w:hAnsi="宋体" w:cs="Times New Roman"/>
                <w:sz w:val="24"/>
              </w:rPr>
            </w:pPr>
            <w:r>
              <w:rPr>
                <w:rFonts w:ascii="宋体" w:eastAsia="宋体" w:hAnsi="宋体" w:cs="Times New Roman"/>
                <w:sz w:val="24"/>
              </w:rPr>
              <w:t>1</w:t>
            </w:r>
          </w:p>
        </w:tc>
        <w:tc>
          <w:tcPr>
            <w:tcW w:w="1696" w:type="dxa"/>
          </w:tcPr>
          <w:p w:rsidR="00B022C0" w:rsidRDefault="00B022C0">
            <w:pPr>
              <w:spacing w:line="301" w:lineRule="auto"/>
              <w:rPr>
                <w:rFonts w:ascii="宋体" w:eastAsia="宋体" w:hAnsi="宋体"/>
                <w:sz w:val="24"/>
              </w:rPr>
            </w:pPr>
          </w:p>
          <w:p w:rsidR="00B022C0" w:rsidRDefault="00B022C0">
            <w:pPr>
              <w:spacing w:line="301" w:lineRule="auto"/>
              <w:rPr>
                <w:rFonts w:ascii="宋体" w:eastAsia="宋体" w:hAnsi="宋体"/>
                <w:sz w:val="24"/>
              </w:rPr>
            </w:pPr>
          </w:p>
          <w:p w:rsidR="00B022C0" w:rsidRDefault="00B022C0">
            <w:pPr>
              <w:spacing w:line="301" w:lineRule="auto"/>
              <w:rPr>
                <w:rFonts w:ascii="宋体" w:eastAsia="宋体" w:hAnsi="宋体"/>
                <w:sz w:val="24"/>
              </w:rPr>
            </w:pPr>
          </w:p>
          <w:p w:rsidR="00B022C0" w:rsidRDefault="00761A35">
            <w:pPr>
              <w:spacing w:before="65" w:line="228" w:lineRule="auto"/>
              <w:ind w:left="638"/>
              <w:rPr>
                <w:rFonts w:ascii="宋体" w:eastAsia="宋体" w:hAnsi="宋体" w:cs="宋体"/>
                <w:sz w:val="24"/>
              </w:rPr>
            </w:pPr>
            <w:r>
              <w:rPr>
                <w:rFonts w:ascii="宋体" w:eastAsia="宋体" w:hAnsi="宋体" w:cs="宋体"/>
                <w:spacing w:val="3"/>
                <w:sz w:val="24"/>
              </w:rPr>
              <w:t>备</w:t>
            </w:r>
            <w:r>
              <w:rPr>
                <w:rFonts w:ascii="宋体" w:eastAsia="宋体" w:hAnsi="宋体" w:cs="宋体"/>
                <w:spacing w:val="2"/>
                <w:sz w:val="24"/>
              </w:rPr>
              <w:t>课</w:t>
            </w:r>
          </w:p>
        </w:tc>
        <w:tc>
          <w:tcPr>
            <w:tcW w:w="6814" w:type="dxa"/>
            <w:tcBorders>
              <w:right w:val="single" w:sz="6" w:space="0" w:color="000000"/>
            </w:tcBorders>
          </w:tcPr>
          <w:p w:rsidR="00B022C0" w:rsidRDefault="00761A35">
            <w:pPr>
              <w:spacing w:before="77" w:line="277" w:lineRule="auto"/>
              <w:ind w:left="110" w:right="106" w:firstLine="6"/>
              <w:rPr>
                <w:rFonts w:ascii="宋体" w:eastAsia="宋体" w:hAnsi="宋体" w:cs="宋体"/>
                <w:sz w:val="24"/>
              </w:rPr>
            </w:pPr>
            <w:r>
              <w:rPr>
                <w:rFonts w:ascii="宋体" w:eastAsia="宋体" w:hAnsi="宋体" w:cs="宋体"/>
                <w:spacing w:val="15"/>
                <w:sz w:val="24"/>
              </w:rPr>
              <w:t>(</w:t>
            </w:r>
            <w:r>
              <w:rPr>
                <w:rFonts w:ascii="宋体" w:eastAsia="宋体" w:hAnsi="宋体" w:cs="Times New Roman"/>
                <w:spacing w:val="15"/>
                <w:sz w:val="24"/>
              </w:rPr>
              <w:t>1</w:t>
            </w:r>
            <w:r>
              <w:rPr>
                <w:rFonts w:ascii="宋体" w:eastAsia="宋体" w:hAnsi="宋体" w:cs="宋体"/>
                <w:spacing w:val="15"/>
                <w:sz w:val="24"/>
              </w:rPr>
              <w:t>)</w:t>
            </w:r>
            <w:r>
              <w:rPr>
                <w:rFonts w:ascii="宋体" w:eastAsia="宋体" w:hAnsi="宋体" w:cs="宋体"/>
                <w:spacing w:val="15"/>
                <w:sz w:val="24"/>
              </w:rPr>
              <w:t>掌握本课程教学大纲内容，严格按照教学大纲要求进行课程教学内</w:t>
            </w:r>
            <w:r>
              <w:rPr>
                <w:rFonts w:ascii="宋体" w:eastAsia="宋体" w:hAnsi="宋体" w:cs="宋体"/>
                <w:spacing w:val="1"/>
                <w:sz w:val="24"/>
              </w:rPr>
              <w:t>容的组</w:t>
            </w:r>
            <w:r>
              <w:rPr>
                <w:rFonts w:ascii="宋体" w:eastAsia="宋体" w:hAnsi="宋体" w:cs="宋体"/>
                <w:sz w:val="24"/>
              </w:rPr>
              <w:t>织。</w:t>
            </w:r>
          </w:p>
          <w:p w:rsidR="00B022C0" w:rsidRDefault="00761A35">
            <w:pPr>
              <w:spacing w:before="113" w:line="297" w:lineRule="auto"/>
              <w:ind w:left="107" w:right="34" w:firstLine="9"/>
              <w:rPr>
                <w:rFonts w:ascii="宋体" w:eastAsia="宋体" w:hAnsi="宋体" w:cs="宋体"/>
                <w:sz w:val="24"/>
              </w:rPr>
            </w:pPr>
            <w:r>
              <w:rPr>
                <w:rFonts w:ascii="宋体" w:eastAsia="宋体" w:hAnsi="宋体" w:cs="宋体"/>
                <w:spacing w:val="17"/>
                <w:sz w:val="24"/>
              </w:rPr>
              <w:t>(</w:t>
            </w:r>
            <w:r>
              <w:rPr>
                <w:rFonts w:ascii="宋体" w:eastAsia="宋体" w:hAnsi="宋体" w:cs="Times New Roman"/>
                <w:spacing w:val="15"/>
                <w:sz w:val="24"/>
              </w:rPr>
              <w:t>2</w:t>
            </w:r>
            <w:r>
              <w:rPr>
                <w:rFonts w:ascii="宋体" w:eastAsia="宋体" w:hAnsi="宋体" w:cs="宋体"/>
                <w:spacing w:val="15"/>
                <w:sz w:val="24"/>
              </w:rPr>
              <w:t>)</w:t>
            </w:r>
            <w:r>
              <w:rPr>
                <w:rFonts w:ascii="宋体" w:eastAsia="宋体" w:hAnsi="宋体" w:cs="宋体"/>
                <w:spacing w:val="15"/>
                <w:sz w:val="24"/>
              </w:rPr>
              <w:t>熟悉教材各章节，借助专业书籍资料，并依据教学大纲编写授课计</w:t>
            </w:r>
            <w:r>
              <w:rPr>
                <w:rFonts w:ascii="宋体" w:eastAsia="宋体" w:hAnsi="宋体" w:cs="宋体"/>
                <w:spacing w:val="24"/>
                <w:sz w:val="24"/>
              </w:rPr>
              <w:t>划</w:t>
            </w:r>
            <w:r>
              <w:rPr>
                <w:rFonts w:ascii="宋体" w:eastAsia="宋体" w:hAnsi="宋体" w:cs="宋体"/>
                <w:spacing w:val="18"/>
                <w:sz w:val="24"/>
              </w:rPr>
              <w:t>，</w:t>
            </w:r>
            <w:r>
              <w:rPr>
                <w:rFonts w:ascii="宋体" w:eastAsia="宋体" w:hAnsi="宋体" w:cs="宋体"/>
                <w:spacing w:val="12"/>
                <w:sz w:val="24"/>
              </w:rPr>
              <w:t>编写每次授课的教案。教案内容包括章节标题、教学目的、教法设</w:t>
            </w:r>
            <w:r>
              <w:rPr>
                <w:rFonts w:ascii="宋体" w:eastAsia="宋体" w:hAnsi="宋体" w:cs="宋体"/>
                <w:spacing w:val="14"/>
                <w:sz w:val="24"/>
              </w:rPr>
              <w:t>计</w:t>
            </w:r>
            <w:r>
              <w:rPr>
                <w:rFonts w:ascii="宋体" w:eastAsia="宋体" w:hAnsi="宋体" w:cs="宋体"/>
                <w:spacing w:val="8"/>
                <w:sz w:val="24"/>
              </w:rPr>
              <w:t>、课堂类型、时间分配、授课内容、课后作业、教学效果分析等方面。</w:t>
            </w:r>
          </w:p>
          <w:p w:rsidR="00B022C0" w:rsidRDefault="00761A35">
            <w:pPr>
              <w:spacing w:before="110" w:line="226" w:lineRule="auto"/>
              <w:ind w:left="116"/>
              <w:rPr>
                <w:rFonts w:ascii="宋体" w:eastAsia="宋体" w:hAnsi="宋体" w:cs="宋体"/>
                <w:sz w:val="24"/>
              </w:rPr>
            </w:pPr>
            <w:r>
              <w:rPr>
                <w:rFonts w:ascii="宋体" w:eastAsia="宋体" w:hAnsi="宋体" w:cs="宋体"/>
                <w:spacing w:val="14"/>
                <w:sz w:val="24"/>
              </w:rPr>
              <w:t>(</w:t>
            </w:r>
            <w:r>
              <w:rPr>
                <w:rFonts w:ascii="宋体" w:eastAsia="宋体" w:hAnsi="宋体" w:cs="Times New Roman"/>
                <w:spacing w:val="14"/>
                <w:sz w:val="24"/>
              </w:rPr>
              <w:t>3</w:t>
            </w:r>
            <w:r>
              <w:rPr>
                <w:rFonts w:ascii="宋体" w:eastAsia="宋体" w:hAnsi="宋体" w:cs="宋体"/>
                <w:spacing w:val="8"/>
                <w:sz w:val="24"/>
              </w:rPr>
              <w:t>)</w:t>
            </w:r>
            <w:r>
              <w:rPr>
                <w:rFonts w:ascii="宋体" w:eastAsia="宋体" w:hAnsi="宋体" w:cs="宋体"/>
                <w:spacing w:val="7"/>
                <w:sz w:val="24"/>
              </w:rPr>
              <w:t xml:space="preserve"> </w:t>
            </w:r>
            <w:r>
              <w:rPr>
                <w:rFonts w:ascii="宋体" w:eastAsia="宋体" w:hAnsi="宋体" w:cs="宋体"/>
                <w:spacing w:val="7"/>
                <w:sz w:val="24"/>
              </w:rPr>
              <w:t>根据各部分教学内容，构思授课思路、技巧，选择合适的教学方法。</w:t>
            </w:r>
          </w:p>
        </w:tc>
      </w:tr>
      <w:tr w:rsidR="00B022C0">
        <w:trPr>
          <w:trHeight w:val="2513"/>
        </w:trPr>
        <w:tc>
          <w:tcPr>
            <w:tcW w:w="594" w:type="dxa"/>
            <w:tcBorders>
              <w:left w:val="single" w:sz="6" w:space="0" w:color="000000"/>
            </w:tcBorders>
          </w:tcPr>
          <w:p w:rsidR="00B022C0" w:rsidRDefault="00B022C0">
            <w:pPr>
              <w:spacing w:line="281" w:lineRule="auto"/>
              <w:rPr>
                <w:rFonts w:ascii="宋体" w:eastAsia="宋体" w:hAnsi="宋体"/>
                <w:sz w:val="24"/>
              </w:rPr>
            </w:pPr>
          </w:p>
          <w:p w:rsidR="00B022C0" w:rsidRDefault="00B022C0">
            <w:pPr>
              <w:spacing w:line="282" w:lineRule="auto"/>
              <w:rPr>
                <w:rFonts w:ascii="宋体" w:eastAsia="宋体" w:hAnsi="宋体"/>
                <w:sz w:val="24"/>
              </w:rPr>
            </w:pPr>
          </w:p>
          <w:p w:rsidR="00B022C0" w:rsidRDefault="00B022C0">
            <w:pPr>
              <w:spacing w:line="282" w:lineRule="auto"/>
              <w:rPr>
                <w:rFonts w:ascii="宋体" w:eastAsia="宋体" w:hAnsi="宋体"/>
                <w:sz w:val="24"/>
              </w:rPr>
            </w:pPr>
          </w:p>
          <w:p w:rsidR="00B022C0" w:rsidRDefault="00B022C0">
            <w:pPr>
              <w:spacing w:line="282" w:lineRule="auto"/>
              <w:rPr>
                <w:rFonts w:ascii="宋体" w:eastAsia="宋体" w:hAnsi="宋体"/>
                <w:sz w:val="24"/>
              </w:rPr>
            </w:pPr>
          </w:p>
          <w:p w:rsidR="00B022C0" w:rsidRDefault="00761A35">
            <w:pPr>
              <w:spacing w:before="57" w:line="191" w:lineRule="auto"/>
              <w:ind w:left="239"/>
              <w:rPr>
                <w:rFonts w:ascii="宋体" w:eastAsia="宋体" w:hAnsi="宋体" w:cs="Times New Roman"/>
                <w:sz w:val="24"/>
              </w:rPr>
            </w:pPr>
            <w:r>
              <w:rPr>
                <w:rFonts w:ascii="宋体" w:eastAsia="宋体" w:hAnsi="宋体" w:cs="Times New Roman"/>
                <w:sz w:val="24"/>
              </w:rPr>
              <w:t>2</w:t>
            </w:r>
          </w:p>
        </w:tc>
        <w:tc>
          <w:tcPr>
            <w:tcW w:w="1696" w:type="dxa"/>
          </w:tcPr>
          <w:p w:rsidR="00B022C0" w:rsidRDefault="00B022C0">
            <w:pPr>
              <w:spacing w:line="270" w:lineRule="auto"/>
              <w:rPr>
                <w:rFonts w:ascii="宋体" w:eastAsia="宋体" w:hAnsi="宋体"/>
                <w:sz w:val="24"/>
              </w:rPr>
            </w:pPr>
          </w:p>
          <w:p w:rsidR="00B022C0" w:rsidRDefault="00B022C0">
            <w:pPr>
              <w:spacing w:line="270" w:lineRule="auto"/>
              <w:rPr>
                <w:rFonts w:ascii="宋体" w:eastAsia="宋体" w:hAnsi="宋体"/>
                <w:sz w:val="24"/>
              </w:rPr>
            </w:pPr>
          </w:p>
          <w:p w:rsidR="00B022C0" w:rsidRDefault="00B022C0">
            <w:pPr>
              <w:spacing w:line="271" w:lineRule="auto"/>
              <w:rPr>
                <w:rFonts w:ascii="宋体" w:eastAsia="宋体" w:hAnsi="宋体"/>
                <w:sz w:val="24"/>
              </w:rPr>
            </w:pPr>
          </w:p>
          <w:p w:rsidR="00B022C0" w:rsidRDefault="00B022C0">
            <w:pPr>
              <w:spacing w:line="271" w:lineRule="auto"/>
              <w:rPr>
                <w:rFonts w:ascii="宋体" w:eastAsia="宋体" w:hAnsi="宋体"/>
                <w:sz w:val="24"/>
              </w:rPr>
            </w:pPr>
          </w:p>
          <w:p w:rsidR="00B022C0" w:rsidRDefault="00761A35">
            <w:pPr>
              <w:spacing w:before="65" w:line="226" w:lineRule="auto"/>
              <w:ind w:left="635"/>
              <w:rPr>
                <w:rFonts w:ascii="宋体" w:eastAsia="宋体" w:hAnsi="宋体" w:cs="宋体"/>
                <w:sz w:val="24"/>
              </w:rPr>
            </w:pPr>
            <w:r>
              <w:rPr>
                <w:rFonts w:ascii="宋体" w:eastAsia="宋体" w:hAnsi="宋体" w:cs="宋体"/>
                <w:spacing w:val="4"/>
                <w:sz w:val="24"/>
              </w:rPr>
              <w:t>讲授</w:t>
            </w:r>
          </w:p>
        </w:tc>
        <w:tc>
          <w:tcPr>
            <w:tcW w:w="6814" w:type="dxa"/>
            <w:tcBorders>
              <w:right w:val="single" w:sz="6" w:space="0" w:color="000000"/>
            </w:tcBorders>
          </w:tcPr>
          <w:p w:rsidR="00B022C0" w:rsidRDefault="00761A35">
            <w:pPr>
              <w:spacing w:before="78" w:line="280" w:lineRule="auto"/>
              <w:ind w:left="108" w:right="106" w:firstLine="8"/>
              <w:rPr>
                <w:rFonts w:ascii="宋体" w:eastAsia="宋体" w:hAnsi="宋体" w:cs="宋体"/>
                <w:sz w:val="24"/>
              </w:rPr>
            </w:pPr>
            <w:r>
              <w:rPr>
                <w:rFonts w:ascii="宋体" w:eastAsia="宋体" w:hAnsi="宋体" w:cs="宋体"/>
                <w:spacing w:val="16"/>
                <w:sz w:val="24"/>
              </w:rPr>
              <w:t>(</w:t>
            </w:r>
            <w:r>
              <w:rPr>
                <w:rFonts w:ascii="宋体" w:eastAsia="宋体" w:hAnsi="宋体"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要点准确、条理清晰、重点突出</w:t>
            </w:r>
            <w:r>
              <w:rPr>
                <w:rFonts w:ascii="宋体" w:eastAsia="宋体" w:hAnsi="宋体" w:cs="宋体" w:hint="eastAsia"/>
                <w:spacing w:val="8"/>
                <w:sz w:val="24"/>
              </w:rPr>
              <w:t>，</w:t>
            </w:r>
            <w:r>
              <w:rPr>
                <w:rFonts w:ascii="宋体" w:eastAsia="宋体" w:hAnsi="宋体" w:cs="宋体"/>
                <w:spacing w:val="8"/>
                <w:sz w:val="24"/>
              </w:rPr>
              <w:t>能够结合例子，熟练地讲解各章节</w:t>
            </w:r>
            <w:r>
              <w:rPr>
                <w:rFonts w:ascii="宋体" w:eastAsia="宋体" w:hAnsi="宋体" w:cs="宋体"/>
                <w:spacing w:val="5"/>
                <w:sz w:val="24"/>
              </w:rPr>
              <w:t>知识点。</w:t>
            </w:r>
          </w:p>
          <w:p w:rsidR="00B022C0" w:rsidRDefault="00761A35">
            <w:pPr>
              <w:spacing w:before="114" w:line="277" w:lineRule="auto"/>
              <w:ind w:left="108" w:right="49" w:firstLine="8"/>
              <w:rPr>
                <w:rFonts w:ascii="宋体" w:eastAsia="宋体" w:hAnsi="宋体" w:cs="宋体"/>
                <w:sz w:val="24"/>
              </w:rPr>
            </w:pPr>
            <w:r>
              <w:rPr>
                <w:rFonts w:ascii="宋体" w:eastAsia="宋体" w:hAnsi="宋体" w:cs="宋体"/>
                <w:spacing w:val="12"/>
                <w:sz w:val="24"/>
              </w:rPr>
              <w:t>(</w:t>
            </w:r>
            <w:r>
              <w:rPr>
                <w:rFonts w:ascii="宋体" w:eastAsia="宋体" w:hAnsi="宋体" w:cs="Times New Roman"/>
                <w:spacing w:val="12"/>
                <w:sz w:val="24"/>
              </w:rPr>
              <w:t>2</w:t>
            </w:r>
            <w:r>
              <w:rPr>
                <w:rFonts w:ascii="宋体" w:eastAsia="宋体" w:hAnsi="宋体" w:cs="宋体"/>
                <w:spacing w:val="12"/>
                <w:sz w:val="24"/>
              </w:rPr>
              <w:t xml:space="preserve">) </w:t>
            </w:r>
            <w:r>
              <w:rPr>
                <w:rFonts w:ascii="宋体" w:eastAsia="宋体" w:hAnsi="宋体" w:cs="宋体"/>
                <w:spacing w:val="9"/>
                <w:sz w:val="24"/>
              </w:rPr>
              <w:t>采</w:t>
            </w:r>
            <w:r>
              <w:rPr>
                <w:rFonts w:ascii="宋体" w:eastAsia="宋体" w:hAnsi="宋体" w:cs="宋体"/>
                <w:spacing w:val="6"/>
                <w:sz w:val="24"/>
              </w:rPr>
              <w:t>用多种教学方式</w:t>
            </w:r>
            <w:r>
              <w:rPr>
                <w:rFonts w:ascii="宋体" w:eastAsia="宋体" w:hAnsi="宋体" w:cs="宋体"/>
                <w:spacing w:val="6"/>
                <w:sz w:val="24"/>
              </w:rPr>
              <w:t>(</w:t>
            </w:r>
            <w:r>
              <w:rPr>
                <w:rFonts w:ascii="宋体" w:eastAsia="宋体" w:hAnsi="宋体" w:cs="宋体"/>
                <w:spacing w:val="6"/>
                <w:sz w:val="24"/>
              </w:rPr>
              <w:t>如启发式教学、案例分析教学、讨论式教学等</w:t>
            </w:r>
            <w:r>
              <w:rPr>
                <w:rFonts w:ascii="宋体" w:eastAsia="宋体" w:hAnsi="宋体" w:cs="宋体"/>
                <w:spacing w:val="6"/>
                <w:sz w:val="24"/>
              </w:rPr>
              <w:t>)</w:t>
            </w:r>
            <w:r>
              <w:rPr>
                <w:rFonts w:ascii="宋体" w:eastAsia="宋体" w:hAnsi="宋体" w:cs="宋体"/>
                <w:spacing w:val="6"/>
                <w:sz w:val="24"/>
              </w:rPr>
              <w:t>，</w:t>
            </w:r>
            <w:r>
              <w:rPr>
                <w:rFonts w:ascii="宋体" w:eastAsia="宋体" w:hAnsi="宋体" w:cs="宋体"/>
                <w:spacing w:val="9"/>
                <w:sz w:val="24"/>
              </w:rPr>
              <w:t>注</w:t>
            </w:r>
            <w:r>
              <w:rPr>
                <w:rFonts w:ascii="宋体" w:eastAsia="宋体" w:hAnsi="宋体" w:cs="宋体"/>
                <w:spacing w:val="8"/>
                <w:sz w:val="24"/>
              </w:rPr>
              <w:t>重培养学生运用所学知识分析和解决问题的能力。</w:t>
            </w:r>
          </w:p>
          <w:p w:rsidR="00B022C0" w:rsidRDefault="00761A35">
            <w:pPr>
              <w:spacing w:before="115" w:line="225" w:lineRule="auto"/>
              <w:ind w:left="116"/>
              <w:rPr>
                <w:rFonts w:ascii="宋体" w:eastAsia="宋体" w:hAnsi="宋体" w:cs="宋体"/>
                <w:sz w:val="24"/>
              </w:rPr>
            </w:pPr>
            <w:r>
              <w:rPr>
                <w:rFonts w:ascii="宋体" w:eastAsia="宋体" w:hAnsi="宋体" w:cs="宋体"/>
                <w:spacing w:val="22"/>
                <w:sz w:val="24"/>
              </w:rPr>
              <w:t>(</w:t>
            </w:r>
            <w:r>
              <w:rPr>
                <w:rFonts w:ascii="宋体" w:eastAsia="宋体" w:hAnsi="宋体" w:cs="Times New Roman"/>
                <w:spacing w:val="13"/>
                <w:sz w:val="24"/>
              </w:rPr>
              <w:t>3</w:t>
            </w:r>
            <w:r>
              <w:rPr>
                <w:rFonts w:ascii="宋体" w:eastAsia="宋体" w:hAnsi="宋体" w:cs="宋体"/>
                <w:spacing w:val="11"/>
                <w:sz w:val="24"/>
              </w:rPr>
              <w:t xml:space="preserve">) </w:t>
            </w:r>
            <w:r>
              <w:rPr>
                <w:rFonts w:ascii="宋体" w:eastAsia="宋体" w:hAnsi="宋体" w:cs="宋体"/>
                <w:spacing w:val="11"/>
                <w:sz w:val="24"/>
              </w:rPr>
              <w:t>能够采用现代信息技术辅助教学。</w:t>
            </w:r>
          </w:p>
          <w:p w:rsidR="00B022C0" w:rsidRDefault="00761A35">
            <w:pPr>
              <w:spacing w:before="116" w:line="279" w:lineRule="auto"/>
              <w:ind w:left="112" w:right="106" w:firstLine="4"/>
              <w:rPr>
                <w:rFonts w:ascii="宋体" w:eastAsia="宋体" w:hAnsi="宋体" w:cs="宋体"/>
                <w:sz w:val="24"/>
              </w:rPr>
            </w:pPr>
            <w:r>
              <w:rPr>
                <w:rFonts w:ascii="宋体" w:eastAsia="宋体" w:hAnsi="宋体" w:cs="宋体"/>
                <w:spacing w:val="10"/>
                <w:sz w:val="24"/>
              </w:rPr>
              <w:t>(</w:t>
            </w:r>
            <w:r>
              <w:rPr>
                <w:rFonts w:ascii="宋体" w:eastAsia="宋体" w:hAnsi="宋体" w:cs="Times New Roman"/>
                <w:spacing w:val="5"/>
                <w:sz w:val="24"/>
              </w:rPr>
              <w:t>4</w:t>
            </w:r>
            <w:r>
              <w:rPr>
                <w:rFonts w:ascii="宋体" w:eastAsia="宋体" w:hAnsi="宋体" w:cs="宋体"/>
                <w:spacing w:val="5"/>
                <w:sz w:val="24"/>
              </w:rPr>
              <w:t xml:space="preserve">) </w:t>
            </w:r>
            <w:r>
              <w:rPr>
                <w:rFonts w:ascii="宋体" w:eastAsia="宋体" w:hAnsi="宋体" w:cs="宋体"/>
                <w:spacing w:val="5"/>
                <w:sz w:val="24"/>
              </w:rPr>
              <w:t>表达方式应便于学生理解、接受，力求形象生动，使学生在掌握</w:t>
            </w:r>
            <w:r>
              <w:rPr>
                <w:rFonts w:ascii="宋体" w:eastAsia="宋体" w:hAnsi="宋体" w:cs="宋体"/>
                <w:spacing w:val="14"/>
                <w:sz w:val="24"/>
              </w:rPr>
              <w:t>知</w:t>
            </w:r>
            <w:r>
              <w:rPr>
                <w:rFonts w:ascii="宋体" w:eastAsia="宋体" w:hAnsi="宋体" w:cs="宋体"/>
                <w:spacing w:val="9"/>
                <w:sz w:val="24"/>
              </w:rPr>
              <w:t>识</w:t>
            </w:r>
            <w:r>
              <w:rPr>
                <w:rFonts w:ascii="宋体" w:eastAsia="宋体" w:hAnsi="宋体" w:cs="宋体"/>
                <w:spacing w:val="7"/>
                <w:sz w:val="24"/>
              </w:rPr>
              <w:t>的过程中，保持较为浓厚的学习兴趣。</w:t>
            </w:r>
          </w:p>
        </w:tc>
      </w:tr>
      <w:tr w:rsidR="00B022C0">
        <w:trPr>
          <w:trHeight w:val="3238"/>
        </w:trPr>
        <w:tc>
          <w:tcPr>
            <w:tcW w:w="594" w:type="dxa"/>
            <w:tcBorders>
              <w:left w:val="single" w:sz="6" w:space="0" w:color="000000"/>
            </w:tcBorders>
          </w:tcPr>
          <w:p w:rsidR="00B022C0" w:rsidRDefault="00B022C0">
            <w:pPr>
              <w:spacing w:line="248" w:lineRule="auto"/>
              <w:rPr>
                <w:rFonts w:ascii="宋体" w:eastAsia="宋体" w:hAnsi="宋体"/>
                <w:sz w:val="24"/>
              </w:rPr>
            </w:pPr>
          </w:p>
          <w:p w:rsidR="00B022C0" w:rsidRDefault="00B022C0">
            <w:pPr>
              <w:spacing w:line="248" w:lineRule="auto"/>
              <w:rPr>
                <w:rFonts w:ascii="宋体" w:eastAsia="宋体" w:hAnsi="宋体"/>
                <w:sz w:val="24"/>
              </w:rPr>
            </w:pPr>
          </w:p>
          <w:p w:rsidR="00B022C0" w:rsidRDefault="00B022C0">
            <w:pPr>
              <w:spacing w:line="248" w:lineRule="auto"/>
              <w:rPr>
                <w:rFonts w:ascii="宋体" w:eastAsia="宋体" w:hAnsi="宋体"/>
                <w:sz w:val="24"/>
              </w:rPr>
            </w:pPr>
          </w:p>
          <w:p w:rsidR="00B022C0" w:rsidRDefault="00B022C0">
            <w:pPr>
              <w:spacing w:line="249" w:lineRule="auto"/>
              <w:rPr>
                <w:rFonts w:ascii="宋体" w:eastAsia="宋体" w:hAnsi="宋体"/>
                <w:sz w:val="24"/>
              </w:rPr>
            </w:pPr>
          </w:p>
          <w:p w:rsidR="00B022C0" w:rsidRDefault="00B022C0">
            <w:pPr>
              <w:spacing w:line="249" w:lineRule="auto"/>
              <w:rPr>
                <w:rFonts w:ascii="宋体" w:eastAsia="宋体" w:hAnsi="宋体"/>
                <w:sz w:val="24"/>
              </w:rPr>
            </w:pPr>
          </w:p>
          <w:p w:rsidR="00B022C0" w:rsidRDefault="00B022C0">
            <w:pPr>
              <w:spacing w:line="249" w:lineRule="auto"/>
              <w:rPr>
                <w:rFonts w:ascii="宋体" w:eastAsia="宋体" w:hAnsi="宋体"/>
                <w:sz w:val="24"/>
              </w:rPr>
            </w:pPr>
          </w:p>
          <w:p w:rsidR="00B022C0" w:rsidRDefault="00761A35">
            <w:pPr>
              <w:spacing w:before="58" w:line="191" w:lineRule="auto"/>
              <w:ind w:left="243"/>
              <w:rPr>
                <w:rFonts w:ascii="宋体" w:eastAsia="宋体" w:hAnsi="宋体" w:cs="Times New Roman"/>
                <w:sz w:val="24"/>
              </w:rPr>
            </w:pPr>
            <w:r>
              <w:rPr>
                <w:rFonts w:ascii="宋体" w:eastAsia="宋体" w:hAnsi="宋体" w:cs="Times New Roman"/>
                <w:sz w:val="24"/>
              </w:rPr>
              <w:t>3</w:t>
            </w:r>
          </w:p>
        </w:tc>
        <w:tc>
          <w:tcPr>
            <w:tcW w:w="1696" w:type="dxa"/>
          </w:tcPr>
          <w:p w:rsidR="00B022C0" w:rsidRDefault="00B022C0">
            <w:pPr>
              <w:spacing w:line="241" w:lineRule="auto"/>
              <w:rPr>
                <w:rFonts w:ascii="宋体" w:eastAsia="宋体" w:hAnsi="宋体"/>
                <w:sz w:val="24"/>
              </w:rPr>
            </w:pPr>
          </w:p>
          <w:p w:rsidR="00B022C0" w:rsidRDefault="00B022C0">
            <w:pPr>
              <w:spacing w:line="241" w:lineRule="auto"/>
              <w:rPr>
                <w:rFonts w:ascii="宋体" w:eastAsia="宋体" w:hAnsi="宋体"/>
                <w:sz w:val="24"/>
              </w:rPr>
            </w:pPr>
          </w:p>
          <w:p w:rsidR="00B022C0" w:rsidRDefault="00B022C0">
            <w:pPr>
              <w:spacing w:line="241" w:lineRule="auto"/>
              <w:rPr>
                <w:rFonts w:ascii="宋体" w:eastAsia="宋体" w:hAnsi="宋体"/>
                <w:sz w:val="24"/>
              </w:rPr>
            </w:pPr>
          </w:p>
          <w:p w:rsidR="00B022C0" w:rsidRDefault="00B022C0">
            <w:pPr>
              <w:spacing w:line="241" w:lineRule="auto"/>
              <w:rPr>
                <w:rFonts w:ascii="宋体" w:eastAsia="宋体" w:hAnsi="宋体"/>
                <w:sz w:val="24"/>
              </w:rPr>
            </w:pPr>
          </w:p>
          <w:p w:rsidR="00B022C0" w:rsidRDefault="00B022C0">
            <w:pPr>
              <w:spacing w:line="241" w:lineRule="auto"/>
              <w:rPr>
                <w:rFonts w:ascii="宋体" w:eastAsia="宋体" w:hAnsi="宋体"/>
                <w:sz w:val="24"/>
              </w:rPr>
            </w:pPr>
          </w:p>
          <w:p w:rsidR="00B022C0" w:rsidRDefault="00B022C0">
            <w:pPr>
              <w:spacing w:line="242" w:lineRule="auto"/>
              <w:rPr>
                <w:rFonts w:ascii="宋体" w:eastAsia="宋体" w:hAnsi="宋体"/>
                <w:sz w:val="24"/>
              </w:rPr>
            </w:pPr>
          </w:p>
          <w:p w:rsidR="00B022C0" w:rsidRDefault="00761A35">
            <w:pPr>
              <w:spacing w:before="65" w:line="225" w:lineRule="auto"/>
              <w:ind w:left="111"/>
              <w:rPr>
                <w:rFonts w:ascii="宋体" w:eastAsia="宋体" w:hAnsi="宋体" w:cs="宋体"/>
                <w:sz w:val="24"/>
              </w:rPr>
            </w:pPr>
            <w:r>
              <w:rPr>
                <w:rFonts w:ascii="宋体" w:eastAsia="宋体" w:hAnsi="宋体" w:cs="宋体"/>
                <w:spacing w:val="9"/>
                <w:sz w:val="24"/>
              </w:rPr>
              <w:t>作</w:t>
            </w:r>
            <w:r>
              <w:rPr>
                <w:rFonts w:ascii="宋体" w:eastAsia="宋体" w:hAnsi="宋体" w:cs="宋体"/>
                <w:spacing w:val="8"/>
                <w:sz w:val="24"/>
              </w:rPr>
              <w:t>业布置与批改</w:t>
            </w:r>
          </w:p>
        </w:tc>
        <w:tc>
          <w:tcPr>
            <w:tcW w:w="6814" w:type="dxa"/>
            <w:tcBorders>
              <w:right w:val="single" w:sz="6" w:space="0" w:color="000000"/>
            </w:tcBorders>
          </w:tcPr>
          <w:p w:rsidR="00B022C0" w:rsidRDefault="00761A35">
            <w:pPr>
              <w:rPr>
                <w:rFonts w:ascii="宋体" w:eastAsia="宋体" w:hAnsi="宋体"/>
                <w:sz w:val="24"/>
              </w:rPr>
            </w:pPr>
            <w:r>
              <w:rPr>
                <w:rFonts w:ascii="宋体" w:eastAsia="宋体" w:hAnsi="宋体"/>
                <w:spacing w:val="14"/>
                <w:sz w:val="24"/>
              </w:rPr>
              <w:t>学生</w:t>
            </w:r>
            <w:r>
              <w:rPr>
                <w:rFonts w:ascii="宋体" w:eastAsia="宋体" w:hAnsi="宋体"/>
                <w:sz w:val="24"/>
              </w:rPr>
              <w:t>必须完成规定数量的作业，作业必须达到以下基本要求：</w:t>
            </w:r>
          </w:p>
          <w:p w:rsidR="00B022C0" w:rsidRDefault="00761A35">
            <w:pPr>
              <w:rPr>
                <w:rFonts w:ascii="宋体" w:eastAsia="宋体" w:hAnsi="宋体"/>
                <w:sz w:val="24"/>
              </w:rPr>
            </w:pPr>
            <w:r>
              <w:rPr>
                <w:rFonts w:ascii="宋体" w:eastAsia="宋体" w:hAnsi="宋体"/>
                <w:spacing w:val="24"/>
                <w:sz w:val="24"/>
              </w:rPr>
              <w:t>(</w:t>
            </w:r>
            <w:r>
              <w:rPr>
                <w:rFonts w:ascii="宋体" w:eastAsia="宋体" w:hAnsi="宋体" w:cs="Times New Roman"/>
                <w:spacing w:val="12"/>
                <w:sz w:val="24"/>
              </w:rPr>
              <w:t>1</w:t>
            </w:r>
            <w:r>
              <w:rPr>
                <w:rFonts w:ascii="宋体" w:eastAsia="宋体" w:hAnsi="宋体"/>
                <w:spacing w:val="12"/>
                <w:sz w:val="24"/>
              </w:rPr>
              <w:t xml:space="preserve">) </w:t>
            </w:r>
            <w:r>
              <w:rPr>
                <w:rFonts w:ascii="宋体" w:eastAsia="宋体" w:hAnsi="宋体"/>
                <w:spacing w:val="12"/>
                <w:sz w:val="24"/>
              </w:rPr>
              <w:t>按时按量完成作业，不缺交，不抄袭。</w:t>
            </w:r>
          </w:p>
          <w:p w:rsidR="00B022C0" w:rsidRDefault="00761A35">
            <w:pPr>
              <w:rPr>
                <w:rFonts w:ascii="宋体" w:eastAsia="宋体" w:hAnsi="宋体"/>
                <w:sz w:val="24"/>
              </w:rPr>
            </w:pPr>
            <w:r>
              <w:rPr>
                <w:rFonts w:ascii="宋体" w:eastAsia="宋体" w:hAnsi="宋体"/>
                <w:spacing w:val="20"/>
                <w:sz w:val="24"/>
              </w:rPr>
              <w:t>(</w:t>
            </w:r>
            <w:r>
              <w:rPr>
                <w:rFonts w:ascii="宋体" w:eastAsia="宋体" w:hAnsi="宋体" w:cs="Times New Roman"/>
                <w:spacing w:val="14"/>
                <w:sz w:val="24"/>
              </w:rPr>
              <w:t>2</w:t>
            </w:r>
            <w:r>
              <w:rPr>
                <w:rFonts w:ascii="宋体" w:eastAsia="宋体" w:hAnsi="宋体"/>
                <w:spacing w:val="14"/>
                <w:sz w:val="24"/>
              </w:rPr>
              <w:t xml:space="preserve">) </w:t>
            </w:r>
            <w:r>
              <w:rPr>
                <w:rFonts w:ascii="宋体" w:eastAsia="宋体" w:hAnsi="宋体"/>
                <w:spacing w:val="14"/>
                <w:sz w:val="24"/>
              </w:rPr>
              <w:t>书写规范、清晰。</w:t>
            </w:r>
          </w:p>
          <w:p w:rsidR="00B022C0" w:rsidRDefault="00761A35">
            <w:pPr>
              <w:rPr>
                <w:rFonts w:ascii="宋体" w:eastAsia="宋体" w:hAnsi="宋体"/>
                <w:sz w:val="24"/>
              </w:rPr>
            </w:pPr>
            <w:r>
              <w:rPr>
                <w:rFonts w:ascii="宋体" w:eastAsia="宋体" w:hAnsi="宋体"/>
                <w:spacing w:val="22"/>
                <w:sz w:val="24"/>
              </w:rPr>
              <w:t>(</w:t>
            </w:r>
            <w:r>
              <w:rPr>
                <w:rFonts w:ascii="宋体" w:eastAsia="宋体" w:hAnsi="宋体" w:cs="Times New Roman"/>
                <w:spacing w:val="12"/>
                <w:sz w:val="24"/>
              </w:rPr>
              <w:t>3</w:t>
            </w:r>
            <w:r>
              <w:rPr>
                <w:rFonts w:ascii="宋体" w:eastAsia="宋体" w:hAnsi="宋体"/>
                <w:spacing w:val="11"/>
                <w:sz w:val="24"/>
              </w:rPr>
              <w:t xml:space="preserve">) </w:t>
            </w:r>
            <w:r>
              <w:rPr>
                <w:rFonts w:ascii="宋体" w:eastAsia="宋体" w:hAnsi="宋体"/>
                <w:spacing w:val="11"/>
                <w:sz w:val="24"/>
              </w:rPr>
              <w:t>正确运用课堂所学知识点完成作业。</w:t>
            </w:r>
            <w:r>
              <w:rPr>
                <w:rFonts w:ascii="宋体" w:eastAsia="宋体" w:hAnsi="宋体"/>
                <w:sz w:val="24"/>
              </w:rPr>
              <w:t xml:space="preserve"> </w:t>
            </w:r>
            <w:r>
              <w:rPr>
                <w:rFonts w:ascii="宋体" w:eastAsia="宋体" w:hAnsi="宋体"/>
                <w:spacing w:val="10"/>
                <w:sz w:val="24"/>
              </w:rPr>
              <w:t>教</w:t>
            </w:r>
            <w:r>
              <w:rPr>
                <w:rFonts w:ascii="宋体" w:eastAsia="宋体" w:hAnsi="宋体"/>
                <w:spacing w:val="5"/>
                <w:sz w:val="24"/>
              </w:rPr>
              <w:t>师批改和讲评作业要求如下：</w:t>
            </w:r>
          </w:p>
          <w:p w:rsidR="00B022C0" w:rsidRDefault="00761A35">
            <w:pPr>
              <w:rPr>
                <w:rFonts w:ascii="宋体" w:eastAsia="宋体" w:hAnsi="宋体"/>
                <w:sz w:val="24"/>
              </w:rPr>
            </w:pPr>
            <w:r>
              <w:rPr>
                <w:rFonts w:ascii="宋体" w:eastAsia="宋体" w:hAnsi="宋体"/>
                <w:spacing w:val="16"/>
                <w:sz w:val="24"/>
              </w:rPr>
              <w:t>(</w:t>
            </w:r>
            <w:r>
              <w:rPr>
                <w:rFonts w:ascii="宋体" w:eastAsia="宋体" w:hAnsi="宋体" w:cs="Times New Roman"/>
                <w:spacing w:val="12"/>
                <w:sz w:val="24"/>
              </w:rPr>
              <w:t>1</w:t>
            </w:r>
            <w:r>
              <w:rPr>
                <w:rFonts w:ascii="宋体" w:eastAsia="宋体" w:hAnsi="宋体"/>
                <w:spacing w:val="12"/>
                <w:sz w:val="24"/>
              </w:rPr>
              <w:t xml:space="preserve">) </w:t>
            </w:r>
            <w:r>
              <w:rPr>
                <w:rFonts w:ascii="宋体" w:eastAsia="宋体" w:hAnsi="宋体"/>
                <w:spacing w:val="12"/>
                <w:sz w:val="24"/>
              </w:rPr>
              <w:t>学生的作业要按时全部批改，并及时进行讲评。</w:t>
            </w:r>
          </w:p>
          <w:p w:rsidR="00B022C0" w:rsidRDefault="00761A35">
            <w:pPr>
              <w:rPr>
                <w:rFonts w:ascii="宋体" w:eastAsia="宋体" w:hAnsi="宋体"/>
                <w:sz w:val="24"/>
              </w:rPr>
            </w:pPr>
            <w:r>
              <w:rPr>
                <w:rFonts w:ascii="宋体" w:eastAsia="宋体" w:hAnsi="宋体"/>
                <w:spacing w:val="5"/>
                <w:sz w:val="24"/>
              </w:rPr>
              <w:t>(</w:t>
            </w:r>
            <w:r>
              <w:rPr>
                <w:rFonts w:ascii="宋体" w:eastAsia="宋体" w:hAnsi="宋体" w:cs="Times New Roman"/>
                <w:spacing w:val="5"/>
                <w:sz w:val="24"/>
              </w:rPr>
              <w:t>2</w:t>
            </w:r>
            <w:r>
              <w:rPr>
                <w:rFonts w:ascii="宋体" w:eastAsia="宋体" w:hAnsi="宋体"/>
                <w:spacing w:val="5"/>
                <w:sz w:val="24"/>
              </w:rPr>
              <w:t xml:space="preserve">) </w:t>
            </w:r>
            <w:r>
              <w:rPr>
                <w:rFonts w:ascii="宋体" w:eastAsia="宋体" w:hAnsi="宋体"/>
                <w:spacing w:val="5"/>
                <w:sz w:val="24"/>
              </w:rPr>
              <w:t>教师批改和讲评作业要认真、细致，</w:t>
            </w:r>
            <w:r>
              <w:rPr>
                <w:rFonts w:ascii="宋体" w:eastAsia="宋体" w:hAnsi="宋体"/>
                <w:spacing w:val="5"/>
                <w:sz w:val="24"/>
              </w:rPr>
              <w:t xml:space="preserve"> </w:t>
            </w:r>
            <w:r>
              <w:rPr>
                <w:rFonts w:ascii="宋体" w:eastAsia="宋体" w:hAnsi="宋体"/>
                <w:spacing w:val="5"/>
                <w:sz w:val="24"/>
              </w:rPr>
              <w:t>按百分制评定成绩并写明日期。</w:t>
            </w:r>
          </w:p>
          <w:p w:rsidR="00B022C0" w:rsidRDefault="00761A35">
            <w:pPr>
              <w:rPr>
                <w:rFonts w:ascii="宋体" w:eastAsia="宋体" w:hAnsi="宋体"/>
                <w:sz w:val="24"/>
              </w:rPr>
            </w:pPr>
            <w:r>
              <w:rPr>
                <w:rFonts w:ascii="宋体" w:eastAsia="宋体" w:hAnsi="宋体"/>
                <w:spacing w:val="22"/>
                <w:sz w:val="24"/>
              </w:rPr>
              <w:t>(</w:t>
            </w:r>
            <w:r>
              <w:rPr>
                <w:rFonts w:ascii="宋体" w:eastAsia="宋体" w:hAnsi="宋体" w:cs="Times New Roman"/>
                <w:spacing w:val="17"/>
                <w:sz w:val="24"/>
              </w:rPr>
              <w:t>3</w:t>
            </w:r>
            <w:r>
              <w:rPr>
                <w:rFonts w:ascii="宋体" w:eastAsia="宋体" w:hAnsi="宋体"/>
                <w:spacing w:val="11"/>
                <w:sz w:val="24"/>
              </w:rPr>
              <w:t xml:space="preserve">) </w:t>
            </w:r>
            <w:r>
              <w:rPr>
                <w:rFonts w:ascii="宋体" w:eastAsia="宋体" w:hAnsi="宋体"/>
                <w:spacing w:val="11"/>
                <w:sz w:val="24"/>
              </w:rPr>
              <w:t>学生作业的平均成绩应作为本课程总评成绩中平时成绩的重要组成</w:t>
            </w:r>
            <w:r>
              <w:rPr>
                <w:rFonts w:ascii="宋体" w:eastAsia="宋体" w:hAnsi="宋体"/>
                <w:spacing w:val="-5"/>
                <w:sz w:val="24"/>
              </w:rPr>
              <w:t>部</w:t>
            </w:r>
            <w:r>
              <w:rPr>
                <w:rFonts w:ascii="宋体" w:eastAsia="宋体" w:hAnsi="宋体"/>
                <w:spacing w:val="-3"/>
                <w:sz w:val="24"/>
              </w:rPr>
              <w:t>分。</w:t>
            </w:r>
          </w:p>
        </w:tc>
      </w:tr>
    </w:tbl>
    <w:tbl>
      <w:tblPr>
        <w:tblStyle w:val="TableNormal"/>
        <w:tblpPr w:leftFromText="180" w:rightFromText="180" w:vertAnchor="text" w:horzAnchor="margin" w:tblpY="51"/>
        <w:tblW w:w="9104"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1279"/>
        </w:trPr>
        <w:tc>
          <w:tcPr>
            <w:tcW w:w="594" w:type="dxa"/>
            <w:tcBorders>
              <w:left w:val="single" w:sz="6" w:space="0" w:color="000000"/>
            </w:tcBorders>
          </w:tcPr>
          <w:p w:rsidR="00B022C0" w:rsidRDefault="00B022C0">
            <w:pPr>
              <w:spacing w:line="257" w:lineRule="auto"/>
              <w:rPr>
                <w:rFonts w:ascii="宋体" w:eastAsia="宋体" w:hAnsi="宋体"/>
                <w:sz w:val="24"/>
              </w:rPr>
            </w:pPr>
          </w:p>
          <w:p w:rsidR="00B022C0" w:rsidRDefault="00B022C0">
            <w:pPr>
              <w:spacing w:line="257" w:lineRule="auto"/>
              <w:rPr>
                <w:rFonts w:ascii="宋体" w:eastAsia="宋体" w:hAnsi="宋体"/>
                <w:sz w:val="24"/>
              </w:rPr>
            </w:pPr>
          </w:p>
          <w:p w:rsidR="00B022C0" w:rsidRDefault="00761A35">
            <w:pPr>
              <w:spacing w:before="58" w:line="191" w:lineRule="auto"/>
              <w:ind w:left="238"/>
              <w:rPr>
                <w:rFonts w:ascii="宋体" w:eastAsia="宋体" w:hAnsi="宋体" w:cs="Times New Roman"/>
                <w:sz w:val="24"/>
              </w:rPr>
            </w:pPr>
            <w:r>
              <w:rPr>
                <w:rFonts w:ascii="宋体" w:eastAsia="宋体" w:hAnsi="宋体" w:cs="Times New Roman"/>
                <w:sz w:val="24"/>
              </w:rPr>
              <w:t>4</w:t>
            </w:r>
          </w:p>
        </w:tc>
        <w:tc>
          <w:tcPr>
            <w:tcW w:w="1696" w:type="dxa"/>
          </w:tcPr>
          <w:p w:rsidR="00B022C0" w:rsidRDefault="00B022C0">
            <w:pPr>
              <w:spacing w:line="469" w:lineRule="auto"/>
              <w:rPr>
                <w:rFonts w:ascii="宋体" w:eastAsia="宋体" w:hAnsi="宋体"/>
                <w:sz w:val="24"/>
              </w:rPr>
            </w:pPr>
          </w:p>
          <w:p w:rsidR="00B022C0" w:rsidRDefault="00761A35">
            <w:pPr>
              <w:spacing w:before="65" w:line="227" w:lineRule="auto"/>
              <w:ind w:left="424"/>
              <w:rPr>
                <w:rFonts w:ascii="宋体" w:eastAsia="宋体" w:hAnsi="宋体" w:cs="宋体"/>
                <w:sz w:val="24"/>
              </w:rPr>
            </w:pPr>
            <w:r>
              <w:rPr>
                <w:rFonts w:ascii="宋体" w:eastAsia="宋体" w:hAnsi="宋体" w:cs="宋体"/>
                <w:spacing w:val="8"/>
                <w:sz w:val="24"/>
              </w:rPr>
              <w:t>课</w:t>
            </w:r>
            <w:r>
              <w:rPr>
                <w:rFonts w:ascii="宋体" w:eastAsia="宋体" w:hAnsi="宋体" w:cs="宋体"/>
                <w:spacing w:val="7"/>
                <w:sz w:val="24"/>
              </w:rPr>
              <w:t>外答疑</w:t>
            </w:r>
          </w:p>
        </w:tc>
        <w:tc>
          <w:tcPr>
            <w:tcW w:w="6814" w:type="dxa"/>
            <w:tcBorders>
              <w:right w:val="single" w:sz="6" w:space="0" w:color="000000"/>
            </w:tcBorders>
          </w:tcPr>
          <w:p w:rsidR="00B022C0" w:rsidRDefault="00761A35">
            <w:pPr>
              <w:spacing w:before="183" w:line="337" w:lineRule="auto"/>
              <w:ind w:left="110" w:right="106"/>
              <w:rPr>
                <w:rFonts w:ascii="宋体" w:eastAsia="宋体" w:hAnsi="宋体" w:cs="宋体"/>
                <w:sz w:val="24"/>
              </w:rPr>
            </w:pPr>
            <w:r>
              <w:rPr>
                <w:rFonts w:ascii="宋体" w:eastAsia="宋体" w:hAnsi="宋体" w:cs="宋体"/>
                <w:spacing w:val="24"/>
                <w:sz w:val="24"/>
              </w:rPr>
              <w:t>为</w:t>
            </w:r>
            <w:r>
              <w:rPr>
                <w:rFonts w:ascii="宋体" w:eastAsia="宋体" w:hAnsi="宋体" w:cs="宋体"/>
                <w:spacing w:val="14"/>
                <w:sz w:val="24"/>
              </w:rPr>
              <w:t>了</w:t>
            </w:r>
            <w:r>
              <w:rPr>
                <w:rFonts w:ascii="宋体" w:eastAsia="宋体" w:hAnsi="宋体" w:cs="宋体"/>
                <w:spacing w:val="12"/>
                <w:sz w:val="24"/>
              </w:rPr>
              <w:t>解学生的学习情况，帮助学生更好地理解和消化所学知识、改进学</w:t>
            </w:r>
            <w:r>
              <w:rPr>
                <w:rFonts w:ascii="宋体" w:eastAsia="宋体" w:hAnsi="宋体" w:cs="宋体"/>
                <w:spacing w:val="24"/>
                <w:sz w:val="24"/>
              </w:rPr>
              <w:t>习</w:t>
            </w:r>
            <w:r>
              <w:rPr>
                <w:rFonts w:ascii="宋体" w:eastAsia="宋体" w:hAnsi="宋体" w:cs="宋体"/>
                <w:spacing w:val="14"/>
                <w:sz w:val="24"/>
              </w:rPr>
              <w:t>方</w:t>
            </w:r>
            <w:r>
              <w:rPr>
                <w:rFonts w:ascii="宋体" w:eastAsia="宋体" w:hAnsi="宋体" w:cs="宋体"/>
                <w:spacing w:val="12"/>
                <w:sz w:val="24"/>
              </w:rPr>
              <w:t>法和思维方式，培养其独立思考问题的能力，任课教师需每周安排</w:t>
            </w:r>
            <w:r>
              <w:rPr>
                <w:rFonts w:ascii="宋体" w:eastAsia="宋体" w:hAnsi="宋体" w:cs="宋体"/>
                <w:spacing w:val="10"/>
                <w:sz w:val="24"/>
              </w:rPr>
              <w:t>一</w:t>
            </w:r>
            <w:r>
              <w:rPr>
                <w:rFonts w:ascii="宋体" w:eastAsia="宋体" w:hAnsi="宋体" w:cs="宋体"/>
                <w:spacing w:val="8"/>
                <w:sz w:val="24"/>
              </w:rPr>
              <w:t>定时间进行课外答疑与辅导</w:t>
            </w:r>
            <w:r>
              <w:rPr>
                <w:rFonts w:ascii="宋体" w:eastAsia="宋体" w:hAnsi="宋体" w:cs="宋体" w:hint="eastAsia"/>
                <w:spacing w:val="8"/>
                <w:sz w:val="24"/>
              </w:rPr>
              <w:t>，形式分为线上答疑和线下答疑两种。</w:t>
            </w:r>
          </w:p>
        </w:tc>
      </w:tr>
      <w:tr w:rsidR="00B022C0">
        <w:trPr>
          <w:trHeight w:val="1547"/>
        </w:trPr>
        <w:tc>
          <w:tcPr>
            <w:tcW w:w="594" w:type="dxa"/>
            <w:tcBorders>
              <w:left w:val="single" w:sz="6" w:space="0" w:color="000000"/>
            </w:tcBorders>
          </w:tcPr>
          <w:p w:rsidR="00B022C0" w:rsidRDefault="00B022C0">
            <w:pPr>
              <w:spacing w:line="324" w:lineRule="auto"/>
              <w:rPr>
                <w:rFonts w:ascii="宋体" w:eastAsia="宋体" w:hAnsi="宋体"/>
                <w:sz w:val="24"/>
              </w:rPr>
            </w:pPr>
          </w:p>
          <w:p w:rsidR="00B022C0" w:rsidRDefault="00B022C0">
            <w:pPr>
              <w:spacing w:line="324" w:lineRule="auto"/>
              <w:rPr>
                <w:rFonts w:ascii="宋体" w:eastAsia="宋体" w:hAnsi="宋体"/>
                <w:sz w:val="24"/>
              </w:rPr>
            </w:pPr>
          </w:p>
          <w:p w:rsidR="00B022C0" w:rsidRDefault="00761A35">
            <w:pPr>
              <w:spacing w:before="58" w:line="188" w:lineRule="auto"/>
              <w:ind w:left="245"/>
              <w:rPr>
                <w:rFonts w:ascii="宋体" w:eastAsia="宋体" w:hAnsi="宋体" w:cs="Times New Roman"/>
                <w:sz w:val="24"/>
              </w:rPr>
            </w:pPr>
            <w:r>
              <w:rPr>
                <w:rFonts w:ascii="宋体" w:eastAsia="宋体" w:hAnsi="宋体" w:cs="Times New Roman"/>
                <w:sz w:val="24"/>
              </w:rPr>
              <w:t>5</w:t>
            </w:r>
          </w:p>
        </w:tc>
        <w:tc>
          <w:tcPr>
            <w:tcW w:w="1696" w:type="dxa"/>
          </w:tcPr>
          <w:p w:rsidR="00B022C0" w:rsidRDefault="00B022C0">
            <w:pPr>
              <w:spacing w:line="300" w:lineRule="auto"/>
              <w:rPr>
                <w:rFonts w:ascii="宋体" w:eastAsia="宋体" w:hAnsi="宋体"/>
                <w:sz w:val="24"/>
              </w:rPr>
            </w:pPr>
          </w:p>
          <w:p w:rsidR="00B022C0" w:rsidRDefault="00B022C0">
            <w:pPr>
              <w:spacing w:line="301" w:lineRule="auto"/>
              <w:rPr>
                <w:rFonts w:ascii="宋体" w:eastAsia="宋体" w:hAnsi="宋体"/>
                <w:sz w:val="24"/>
              </w:rPr>
            </w:pPr>
          </w:p>
          <w:p w:rsidR="00B022C0" w:rsidRDefault="00761A35">
            <w:pPr>
              <w:spacing w:before="65" w:line="226" w:lineRule="auto"/>
              <w:ind w:left="427"/>
              <w:rPr>
                <w:rFonts w:ascii="宋体" w:eastAsia="宋体" w:hAnsi="宋体" w:cs="宋体"/>
                <w:sz w:val="24"/>
              </w:rPr>
            </w:pPr>
            <w:r>
              <w:rPr>
                <w:rFonts w:ascii="宋体" w:eastAsia="宋体" w:hAnsi="宋体" w:cs="宋体"/>
                <w:spacing w:val="8"/>
                <w:sz w:val="24"/>
              </w:rPr>
              <w:t>成</w:t>
            </w:r>
            <w:r>
              <w:rPr>
                <w:rFonts w:ascii="宋体" w:eastAsia="宋体" w:hAnsi="宋体" w:cs="宋体"/>
                <w:spacing w:val="6"/>
                <w:sz w:val="24"/>
              </w:rPr>
              <w:t>绩考核</w:t>
            </w:r>
          </w:p>
        </w:tc>
        <w:tc>
          <w:tcPr>
            <w:tcW w:w="6814" w:type="dxa"/>
            <w:tcBorders>
              <w:right w:val="single" w:sz="6" w:space="0" w:color="000000"/>
            </w:tcBorders>
          </w:tcPr>
          <w:p w:rsidR="00B022C0" w:rsidRDefault="00761A35">
            <w:pPr>
              <w:spacing w:before="132" w:line="332" w:lineRule="auto"/>
              <w:ind w:left="108" w:right="106"/>
              <w:rPr>
                <w:rFonts w:ascii="宋体" w:eastAsia="宋体" w:hAnsi="宋体" w:cs="宋体"/>
                <w:sz w:val="24"/>
              </w:rPr>
            </w:pPr>
            <w:r>
              <w:rPr>
                <w:rFonts w:ascii="宋体" w:eastAsia="宋体" w:hAnsi="宋体" w:cs="宋体"/>
                <w:spacing w:val="24"/>
                <w:sz w:val="24"/>
              </w:rPr>
              <w:t>本</w:t>
            </w:r>
            <w:r>
              <w:rPr>
                <w:rFonts w:ascii="宋体" w:eastAsia="宋体" w:hAnsi="宋体" w:cs="宋体"/>
                <w:spacing w:val="16"/>
                <w:sz w:val="24"/>
              </w:rPr>
              <w:t>课</w:t>
            </w:r>
            <w:r>
              <w:rPr>
                <w:rFonts w:ascii="宋体" w:eastAsia="宋体" w:hAnsi="宋体" w:cs="宋体"/>
                <w:spacing w:val="12"/>
                <w:sz w:val="24"/>
              </w:rPr>
              <w:t>程考核的方式为开卷笔试，监考由学院统一安排。有下列情况之一</w:t>
            </w:r>
            <w:r>
              <w:rPr>
                <w:rFonts w:ascii="宋体" w:eastAsia="宋体" w:hAnsi="宋体" w:cs="宋体"/>
                <w:spacing w:val="5"/>
                <w:sz w:val="24"/>
              </w:rPr>
              <w:t>者</w:t>
            </w:r>
            <w:r>
              <w:rPr>
                <w:rFonts w:ascii="宋体" w:eastAsia="宋体" w:hAnsi="宋体" w:cs="宋体"/>
                <w:spacing w:val="4"/>
                <w:sz w:val="24"/>
              </w:rPr>
              <w:t>，总评成绩为不及格：</w:t>
            </w:r>
          </w:p>
          <w:p w:rsidR="00B022C0" w:rsidRDefault="00761A35">
            <w:pPr>
              <w:spacing w:line="226" w:lineRule="auto"/>
              <w:ind w:left="116"/>
              <w:rPr>
                <w:rFonts w:ascii="宋体" w:eastAsia="宋体" w:hAnsi="宋体" w:cs="宋体"/>
                <w:sz w:val="24"/>
              </w:rPr>
            </w:pPr>
            <w:r>
              <w:rPr>
                <w:rFonts w:ascii="宋体" w:eastAsia="宋体" w:hAnsi="宋体" w:cs="宋体"/>
                <w:spacing w:val="16"/>
                <w:sz w:val="24"/>
              </w:rPr>
              <w:t>(</w:t>
            </w:r>
            <w:r>
              <w:rPr>
                <w:rFonts w:ascii="宋体" w:eastAsia="宋体" w:hAnsi="宋体" w:cs="Times New Roman"/>
                <w:spacing w:val="12"/>
                <w:sz w:val="24"/>
              </w:rPr>
              <w:t>1</w:t>
            </w:r>
            <w:r>
              <w:rPr>
                <w:rFonts w:ascii="宋体" w:eastAsia="宋体" w:hAnsi="宋体" w:cs="宋体"/>
                <w:spacing w:val="8"/>
                <w:sz w:val="24"/>
              </w:rPr>
              <w:t xml:space="preserve">) </w:t>
            </w:r>
            <w:r>
              <w:rPr>
                <w:rFonts w:ascii="宋体" w:eastAsia="宋体" w:hAnsi="宋体" w:cs="宋体"/>
                <w:spacing w:val="8"/>
                <w:sz w:val="24"/>
              </w:rPr>
              <w:t>缺交作业次数达</w:t>
            </w:r>
            <w:r>
              <w:rPr>
                <w:rFonts w:ascii="宋体" w:eastAsia="宋体" w:hAnsi="宋体" w:cs="宋体"/>
                <w:spacing w:val="8"/>
                <w:sz w:val="24"/>
              </w:rPr>
              <w:t xml:space="preserve"> </w:t>
            </w:r>
            <w:r>
              <w:rPr>
                <w:rFonts w:ascii="宋体" w:eastAsia="宋体" w:hAnsi="宋体" w:cs="Times New Roman"/>
                <w:spacing w:val="8"/>
                <w:sz w:val="24"/>
              </w:rPr>
              <w:t xml:space="preserve">1/3 </w:t>
            </w:r>
            <w:r>
              <w:rPr>
                <w:rFonts w:ascii="宋体" w:eastAsia="宋体" w:hAnsi="宋体" w:cs="宋体"/>
                <w:spacing w:val="8"/>
                <w:sz w:val="24"/>
              </w:rPr>
              <w:t>以上者。</w:t>
            </w:r>
          </w:p>
          <w:p w:rsidR="00B022C0" w:rsidRDefault="00761A35">
            <w:pPr>
              <w:spacing w:before="115" w:line="225" w:lineRule="auto"/>
              <w:ind w:left="116"/>
              <w:rPr>
                <w:rFonts w:ascii="宋体" w:eastAsia="宋体" w:hAnsi="宋体" w:cs="宋体"/>
                <w:spacing w:val="8"/>
                <w:sz w:val="24"/>
              </w:rPr>
            </w:pPr>
            <w:r>
              <w:rPr>
                <w:rFonts w:ascii="宋体" w:eastAsia="宋体" w:hAnsi="宋体" w:cs="宋体"/>
                <w:spacing w:val="9"/>
                <w:sz w:val="24"/>
              </w:rPr>
              <w:t>(</w:t>
            </w:r>
            <w:r>
              <w:rPr>
                <w:rFonts w:ascii="宋体" w:eastAsia="宋体" w:hAnsi="宋体"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缺课次数达本学期总授课学时的</w:t>
            </w:r>
            <w:r>
              <w:rPr>
                <w:rFonts w:ascii="宋体" w:eastAsia="宋体" w:hAnsi="宋体" w:cs="宋体"/>
                <w:spacing w:val="9"/>
                <w:sz w:val="24"/>
              </w:rPr>
              <w:t xml:space="preserve"> </w:t>
            </w:r>
            <w:r>
              <w:rPr>
                <w:rFonts w:ascii="宋体" w:eastAsia="宋体" w:hAnsi="宋体" w:cs="Times New Roman"/>
                <w:spacing w:val="9"/>
                <w:sz w:val="24"/>
              </w:rPr>
              <w:t xml:space="preserve">1/3 </w:t>
            </w:r>
            <w:r>
              <w:rPr>
                <w:rFonts w:ascii="宋体" w:eastAsia="宋体" w:hAnsi="宋体" w:cs="宋体"/>
                <w:spacing w:val="9"/>
                <w:sz w:val="24"/>
              </w:rPr>
              <w:t>以上者</w:t>
            </w:r>
            <w:r>
              <w:rPr>
                <w:rFonts w:ascii="宋体" w:eastAsia="宋体" w:hAnsi="宋体" w:cs="宋体"/>
                <w:spacing w:val="8"/>
                <w:sz w:val="24"/>
              </w:rPr>
              <w:t>。</w:t>
            </w:r>
          </w:p>
          <w:p w:rsidR="00B022C0" w:rsidRDefault="00761A35">
            <w:pPr>
              <w:spacing w:before="115" w:line="225" w:lineRule="auto"/>
              <w:ind w:left="116"/>
              <w:rPr>
                <w:rFonts w:ascii="宋体" w:eastAsia="宋体" w:hAnsi="宋体" w:cs="宋体"/>
                <w:sz w:val="24"/>
              </w:rPr>
            </w:pPr>
            <w:r>
              <w:rPr>
                <w:rFonts w:ascii="宋体" w:eastAsia="宋体" w:hAnsi="宋体" w:cs="宋体"/>
                <w:spacing w:val="16"/>
                <w:sz w:val="24"/>
              </w:rPr>
              <w:t>(</w:t>
            </w:r>
            <w:r>
              <w:rPr>
                <w:rFonts w:ascii="宋体" w:eastAsia="宋体" w:hAnsi="宋体" w:cs="Times New Roman"/>
                <w:spacing w:val="14"/>
                <w:sz w:val="24"/>
              </w:rPr>
              <w:t>3</w:t>
            </w:r>
            <w:r>
              <w:rPr>
                <w:rFonts w:ascii="宋体" w:eastAsia="宋体" w:hAnsi="宋体" w:cs="宋体"/>
                <w:spacing w:val="14"/>
                <w:sz w:val="24"/>
              </w:rPr>
              <w:t xml:space="preserve">) </w:t>
            </w:r>
            <w:r>
              <w:rPr>
                <w:rFonts w:ascii="宋体" w:eastAsia="宋体" w:hAnsi="宋体" w:cs="宋体"/>
                <w:spacing w:val="14"/>
                <w:sz w:val="24"/>
              </w:rPr>
              <w:t>无故缺考、旷考者。</w:t>
            </w:r>
          </w:p>
        </w:tc>
      </w:tr>
    </w:tbl>
    <w:p w:rsidR="00B022C0" w:rsidRDefault="00B022C0">
      <w:pPr>
        <w:rPr>
          <w:rFonts w:ascii="宋体" w:eastAsia="宋体" w:hAnsi="宋体"/>
          <w:sz w:val="24"/>
        </w:rPr>
        <w:sectPr w:rsidR="00B022C0">
          <w:footerReference w:type="default" r:id="rId92"/>
          <w:pgSz w:w="11900" w:h="16840"/>
          <w:pgMar w:top="400" w:right="960" w:bottom="1153" w:left="1391" w:header="0" w:footer="996" w:gutter="0"/>
          <w:cols w:space="720"/>
        </w:sectPr>
      </w:pPr>
    </w:p>
    <w:p w:rsidR="00B022C0" w:rsidRDefault="00761A35">
      <w:pPr>
        <w:spacing w:before="173" w:line="226" w:lineRule="auto"/>
        <w:ind w:left="420" w:firstLine="420"/>
        <w:rPr>
          <w:rFonts w:ascii="宋体" w:eastAsia="宋体" w:hAnsi="宋体" w:cs="宋体"/>
          <w:sz w:val="24"/>
        </w:rPr>
      </w:pPr>
      <w:r>
        <w:rPr>
          <w:rFonts w:ascii="宋体" w:eastAsia="宋体" w:hAnsi="宋体" w:cs="宋体"/>
          <w:spacing w:val="29"/>
          <w:sz w:val="24"/>
          <w14:textOutline w14:w="4241" w14:cap="flat" w14:cmpd="sng" w14:algn="ctr">
            <w14:solidFill>
              <w14:srgbClr w14:val="000000"/>
            </w14:solidFill>
            <w14:prstDash w14:val="solid"/>
            <w14:miter w14:lim="0"/>
          </w14:textOutline>
        </w:rPr>
        <w:lastRenderedPageBreak/>
        <w:t>五</w:t>
      </w:r>
      <w:r>
        <w:rPr>
          <w:rFonts w:ascii="宋体" w:eastAsia="宋体" w:hAnsi="宋体" w:cs="宋体"/>
          <w:spacing w:val="26"/>
          <w:sz w:val="24"/>
          <w14:textOutline w14:w="4241" w14:cap="flat" w14:cmpd="sng" w14:algn="ctr">
            <w14:solidFill>
              <w14:srgbClr w14:val="000000"/>
            </w14:solidFill>
            <w14:prstDash w14:val="solid"/>
            <w14:miter w14:lim="0"/>
          </w14:textOutline>
        </w:rPr>
        <w:t>、课程考核</w:t>
      </w:r>
    </w:p>
    <w:p w:rsidR="00B022C0" w:rsidRDefault="00761A35">
      <w:pPr>
        <w:spacing w:before="230" w:line="470"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课程考核包括期末考试、平时及作业情况考核，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期末考试采用开卷笔</w:t>
      </w:r>
    </w:p>
    <w:p w:rsidR="00B022C0" w:rsidRDefault="00761A35">
      <w:pPr>
        <w:spacing w:line="221" w:lineRule="auto"/>
        <w:ind w:left="417"/>
        <w:rPr>
          <w:rFonts w:ascii="宋体" w:eastAsia="宋体" w:hAnsi="宋体" w:cs="宋体"/>
          <w:sz w:val="24"/>
        </w:rPr>
      </w:pPr>
      <w:r>
        <w:rPr>
          <w:rFonts w:ascii="宋体" w:eastAsia="宋体" w:hAnsi="宋体" w:cs="宋体"/>
          <w:spacing w:val="-11"/>
          <w:sz w:val="24"/>
        </w:rPr>
        <w:t>试。</w:t>
      </w:r>
    </w:p>
    <w:p w:rsidR="00B022C0" w:rsidRDefault="00761A35">
      <w:pPr>
        <w:spacing w:before="142" w:line="506"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宋体" w:eastAsia="宋体" w:hAnsi="宋体" w:cs="Times New Roman"/>
          <w:spacing w:val="1"/>
          <w:position w:val="16"/>
          <w:sz w:val="24"/>
        </w:rPr>
        <w:t>=</w:t>
      </w:r>
      <w:r>
        <w:rPr>
          <w:rFonts w:ascii="宋体" w:eastAsia="宋体" w:hAnsi="宋体" w:cs="宋体"/>
          <w:spacing w:val="1"/>
          <w:position w:val="16"/>
          <w:sz w:val="24"/>
        </w:rPr>
        <w:t>平时成绩</w:t>
      </w:r>
      <w:r>
        <w:rPr>
          <w:rFonts w:ascii="宋体" w:eastAsia="宋体" w:hAnsi="宋体" w:cs="Times New Roman"/>
          <w:spacing w:val="1"/>
          <w:position w:val="16"/>
          <w:sz w:val="24"/>
        </w:rPr>
        <w:t>×40%+</w:t>
      </w:r>
      <w:r>
        <w:rPr>
          <w:rFonts w:ascii="宋体" w:eastAsia="宋体" w:hAnsi="宋体" w:cs="宋体"/>
          <w:spacing w:val="1"/>
          <w:position w:val="16"/>
          <w:sz w:val="24"/>
        </w:rPr>
        <w:t>期末考试成绩</w:t>
      </w:r>
      <w:r>
        <w:rPr>
          <w:rFonts w:ascii="宋体" w:eastAsia="宋体" w:hAnsi="宋体" w:cs="Times New Roman"/>
          <w:spacing w:val="1"/>
          <w:position w:val="16"/>
          <w:sz w:val="24"/>
        </w:rPr>
        <w:t>×60%</w:t>
      </w:r>
      <w:r>
        <w:rPr>
          <w:rFonts w:ascii="宋体" w:eastAsia="宋体" w:hAnsi="宋体" w:cs="宋体"/>
          <w:spacing w:val="1"/>
          <w:position w:val="16"/>
          <w:sz w:val="24"/>
        </w:rPr>
        <w:t>。具</w:t>
      </w:r>
      <w:r>
        <w:rPr>
          <w:rFonts w:ascii="宋体" w:eastAsia="宋体" w:hAnsi="宋体" w:cs="宋体"/>
          <w:position w:val="16"/>
          <w:sz w:val="24"/>
        </w:rPr>
        <w:t>体内容和比例如表</w:t>
      </w:r>
    </w:p>
    <w:p w:rsidR="00B022C0" w:rsidRDefault="00761A35">
      <w:pPr>
        <w:spacing w:before="1" w:line="220" w:lineRule="auto"/>
        <w:ind w:left="417"/>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B022C0" w:rsidRDefault="00B022C0">
      <w:pPr>
        <w:spacing w:line="68" w:lineRule="exact"/>
        <w:rPr>
          <w:rFonts w:ascii="宋体" w:eastAsia="宋体" w:hAnsi="宋体"/>
          <w:sz w:val="24"/>
        </w:rPr>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2"/>
        </w:trPr>
        <w:tc>
          <w:tcPr>
            <w:tcW w:w="1050" w:type="dxa"/>
          </w:tcPr>
          <w:p w:rsidR="00B022C0" w:rsidRDefault="00761A35">
            <w:pPr>
              <w:spacing w:before="216" w:line="227" w:lineRule="auto"/>
              <w:ind w:left="112"/>
              <w:rPr>
                <w:rFonts w:ascii="宋体" w:eastAsia="宋体" w:hAnsi="宋体" w:cs="宋体"/>
                <w:sz w:val="24"/>
              </w:rPr>
            </w:pPr>
            <w:r>
              <w:rPr>
                <w:rFonts w:ascii="宋体" w:eastAsia="宋体" w:hAnsi="宋体" w:cs="宋体"/>
                <w:spacing w:val="8"/>
                <w:sz w:val="24"/>
              </w:rPr>
              <w:t>成</w:t>
            </w:r>
            <w:r>
              <w:rPr>
                <w:rFonts w:ascii="宋体" w:eastAsia="宋体" w:hAnsi="宋体" w:cs="宋体"/>
                <w:spacing w:val="6"/>
                <w:sz w:val="24"/>
              </w:rPr>
              <w:t>绩组成</w:t>
            </w:r>
          </w:p>
        </w:tc>
        <w:tc>
          <w:tcPr>
            <w:tcW w:w="1564" w:type="dxa"/>
          </w:tcPr>
          <w:p w:rsidR="00B022C0" w:rsidRDefault="00761A35">
            <w:pPr>
              <w:spacing w:before="185" w:line="271" w:lineRule="exact"/>
              <w:ind w:left="125"/>
              <w:rPr>
                <w:rFonts w:ascii="宋体" w:eastAsia="宋体" w:hAnsi="宋体" w:cs="宋体"/>
                <w:sz w:val="24"/>
              </w:rPr>
            </w:pPr>
            <w:r>
              <w:rPr>
                <w:rFonts w:ascii="宋体" w:eastAsia="宋体" w:hAnsi="宋体" w:cs="宋体"/>
                <w:spacing w:val="9"/>
                <w:position w:val="1"/>
                <w:sz w:val="24"/>
              </w:rPr>
              <w:t>考</w:t>
            </w:r>
            <w:r>
              <w:rPr>
                <w:rFonts w:ascii="宋体" w:eastAsia="宋体" w:hAnsi="宋体" w:cs="宋体"/>
                <w:spacing w:val="7"/>
                <w:position w:val="1"/>
                <w:sz w:val="24"/>
              </w:rPr>
              <w:t>核</w:t>
            </w:r>
            <w:r>
              <w:rPr>
                <w:rFonts w:ascii="宋体" w:eastAsia="宋体" w:hAnsi="宋体" w:cs="Times New Roman"/>
                <w:spacing w:val="7"/>
                <w:position w:val="1"/>
                <w:sz w:val="24"/>
              </w:rPr>
              <w:t>/</w:t>
            </w:r>
            <w:r>
              <w:rPr>
                <w:rFonts w:ascii="宋体" w:eastAsia="宋体" w:hAnsi="宋体" w:cs="宋体"/>
                <w:spacing w:val="7"/>
                <w:position w:val="1"/>
                <w:sz w:val="24"/>
              </w:rPr>
              <w:t>评价环节</w:t>
            </w:r>
          </w:p>
        </w:tc>
        <w:tc>
          <w:tcPr>
            <w:tcW w:w="806" w:type="dxa"/>
          </w:tcPr>
          <w:p w:rsidR="00B022C0" w:rsidRDefault="00761A35">
            <w:pPr>
              <w:spacing w:before="216" w:line="226" w:lineRule="auto"/>
              <w:ind w:left="195"/>
              <w:rPr>
                <w:rFonts w:ascii="宋体" w:eastAsia="宋体" w:hAnsi="宋体" w:cs="宋体"/>
                <w:sz w:val="24"/>
              </w:rPr>
            </w:pPr>
            <w:r>
              <w:rPr>
                <w:rFonts w:ascii="宋体" w:eastAsia="宋体" w:hAnsi="宋体" w:cs="宋体"/>
                <w:spacing w:val="5"/>
                <w:sz w:val="24"/>
              </w:rPr>
              <w:t>权</w:t>
            </w:r>
            <w:r>
              <w:rPr>
                <w:rFonts w:ascii="宋体" w:eastAsia="宋体" w:hAnsi="宋体" w:cs="宋体"/>
                <w:spacing w:val="4"/>
                <w:sz w:val="24"/>
              </w:rPr>
              <w:t>重</w:t>
            </w:r>
          </w:p>
        </w:tc>
        <w:tc>
          <w:tcPr>
            <w:tcW w:w="4409" w:type="dxa"/>
          </w:tcPr>
          <w:p w:rsidR="00B022C0" w:rsidRDefault="00761A35">
            <w:pPr>
              <w:spacing w:before="185" w:line="271" w:lineRule="exact"/>
              <w:ind w:left="1548"/>
              <w:rPr>
                <w:rFonts w:ascii="宋体" w:eastAsia="宋体" w:hAnsi="宋体" w:cs="宋体"/>
                <w:sz w:val="24"/>
              </w:rPr>
            </w:pPr>
            <w:r>
              <w:rPr>
                <w:rFonts w:ascii="宋体" w:eastAsia="宋体" w:hAnsi="宋体" w:cs="宋体"/>
                <w:spacing w:val="9"/>
                <w:position w:val="1"/>
                <w:sz w:val="24"/>
              </w:rPr>
              <w:t>考</w:t>
            </w:r>
            <w:r>
              <w:rPr>
                <w:rFonts w:ascii="宋体" w:eastAsia="宋体" w:hAnsi="宋体" w:cs="宋体"/>
                <w:spacing w:val="7"/>
                <w:position w:val="1"/>
                <w:sz w:val="24"/>
              </w:rPr>
              <w:t>核</w:t>
            </w:r>
            <w:r>
              <w:rPr>
                <w:rFonts w:ascii="宋体" w:eastAsia="宋体" w:hAnsi="宋体" w:cs="Times New Roman"/>
                <w:spacing w:val="7"/>
                <w:position w:val="1"/>
                <w:sz w:val="24"/>
              </w:rPr>
              <w:t>/</w:t>
            </w:r>
            <w:r>
              <w:rPr>
                <w:rFonts w:ascii="宋体" w:eastAsia="宋体" w:hAnsi="宋体" w:cs="宋体"/>
                <w:spacing w:val="7"/>
                <w:position w:val="1"/>
                <w:sz w:val="24"/>
              </w:rPr>
              <w:t>评价细则</w:t>
            </w:r>
          </w:p>
        </w:tc>
        <w:tc>
          <w:tcPr>
            <w:tcW w:w="1473" w:type="dxa"/>
          </w:tcPr>
          <w:p w:rsidR="00B022C0" w:rsidRDefault="00761A35">
            <w:pPr>
              <w:spacing w:before="58" w:line="257" w:lineRule="auto"/>
              <w:ind w:left="215" w:right="214" w:hanging="1"/>
              <w:rPr>
                <w:rFonts w:ascii="宋体" w:eastAsia="宋体" w:hAnsi="宋体" w:cs="宋体"/>
                <w:sz w:val="24"/>
              </w:rPr>
            </w:pPr>
            <w:r>
              <w:rPr>
                <w:rFonts w:ascii="宋体" w:eastAsia="宋体" w:hAnsi="宋体" w:cs="宋体"/>
                <w:spacing w:val="8"/>
                <w:sz w:val="24"/>
              </w:rPr>
              <w:t>对应的毕</w:t>
            </w:r>
            <w:r>
              <w:rPr>
                <w:rFonts w:ascii="宋体" w:eastAsia="宋体" w:hAnsi="宋体" w:cs="宋体"/>
                <w:spacing w:val="7"/>
                <w:sz w:val="24"/>
              </w:rPr>
              <w:t>业</w:t>
            </w:r>
            <w:r>
              <w:rPr>
                <w:rFonts w:ascii="宋体" w:eastAsia="宋体" w:hAnsi="宋体" w:cs="宋体"/>
                <w:sz w:val="24"/>
              </w:rPr>
              <w:t xml:space="preserve"> </w:t>
            </w:r>
            <w:r>
              <w:rPr>
                <w:rFonts w:ascii="宋体" w:eastAsia="宋体" w:hAnsi="宋体" w:cs="宋体"/>
                <w:spacing w:val="9"/>
                <w:sz w:val="24"/>
              </w:rPr>
              <w:t>要</w:t>
            </w:r>
            <w:r>
              <w:rPr>
                <w:rFonts w:ascii="宋体" w:eastAsia="宋体" w:hAnsi="宋体" w:cs="宋体"/>
                <w:spacing w:val="7"/>
                <w:sz w:val="24"/>
              </w:rPr>
              <w:t>求指标点</w:t>
            </w:r>
          </w:p>
        </w:tc>
      </w:tr>
      <w:tr w:rsidR="00B022C0">
        <w:trPr>
          <w:trHeight w:val="1351"/>
        </w:trPr>
        <w:tc>
          <w:tcPr>
            <w:tcW w:w="1050" w:type="dxa"/>
          </w:tcPr>
          <w:p w:rsidR="00B022C0" w:rsidRDefault="00B022C0">
            <w:pPr>
              <w:spacing w:line="252" w:lineRule="auto"/>
              <w:rPr>
                <w:rFonts w:ascii="宋体" w:eastAsia="宋体" w:hAnsi="宋体"/>
                <w:sz w:val="24"/>
              </w:rPr>
            </w:pPr>
          </w:p>
          <w:p w:rsidR="00B022C0" w:rsidRDefault="00B022C0">
            <w:pPr>
              <w:spacing w:line="252" w:lineRule="auto"/>
              <w:rPr>
                <w:rFonts w:ascii="宋体" w:eastAsia="宋体" w:hAnsi="宋体"/>
                <w:sz w:val="24"/>
              </w:rPr>
            </w:pPr>
          </w:p>
          <w:p w:rsidR="00B022C0" w:rsidRDefault="00761A35">
            <w:pPr>
              <w:spacing w:before="65" w:line="227" w:lineRule="auto"/>
              <w:ind w:left="109"/>
              <w:rPr>
                <w:rFonts w:ascii="宋体" w:eastAsia="宋体" w:hAnsi="宋体" w:cs="宋体"/>
                <w:sz w:val="24"/>
              </w:rPr>
            </w:pPr>
            <w:r>
              <w:rPr>
                <w:rFonts w:ascii="宋体" w:eastAsia="宋体" w:hAnsi="宋体" w:cs="宋体"/>
                <w:spacing w:val="8"/>
                <w:sz w:val="24"/>
              </w:rPr>
              <w:t>平</w:t>
            </w:r>
            <w:r>
              <w:rPr>
                <w:rFonts w:ascii="宋体" w:eastAsia="宋体" w:hAnsi="宋体" w:cs="宋体"/>
                <w:spacing w:val="7"/>
                <w:sz w:val="24"/>
              </w:rPr>
              <w:t>时成绩</w:t>
            </w:r>
          </w:p>
        </w:tc>
        <w:tc>
          <w:tcPr>
            <w:tcW w:w="1564" w:type="dxa"/>
          </w:tcPr>
          <w:p w:rsidR="00B022C0" w:rsidRDefault="00761A35">
            <w:pPr>
              <w:spacing w:before="261" w:line="298" w:lineRule="auto"/>
              <w:ind w:left="110" w:right="111" w:hanging="1"/>
              <w:rPr>
                <w:rFonts w:ascii="宋体" w:eastAsia="宋体" w:hAnsi="宋体" w:cs="宋体"/>
                <w:sz w:val="24"/>
              </w:rPr>
            </w:pPr>
            <w:r>
              <w:rPr>
                <w:rFonts w:ascii="宋体" w:eastAsia="宋体" w:hAnsi="宋体" w:cs="宋体"/>
                <w:spacing w:val="23"/>
                <w:sz w:val="24"/>
              </w:rPr>
              <w:t>考勤；课堂</w:t>
            </w:r>
            <w:r>
              <w:rPr>
                <w:rFonts w:ascii="宋体" w:eastAsia="宋体" w:hAnsi="宋体" w:cs="宋体"/>
                <w:spacing w:val="22"/>
                <w:sz w:val="24"/>
              </w:rPr>
              <w:t>表</w:t>
            </w:r>
            <w:r>
              <w:rPr>
                <w:rFonts w:ascii="宋体" w:eastAsia="宋体" w:hAnsi="宋体" w:cs="宋体"/>
                <w:spacing w:val="-9"/>
                <w:sz w:val="24"/>
              </w:rPr>
              <w:t>现</w:t>
            </w:r>
            <w:r>
              <w:rPr>
                <w:rFonts w:ascii="宋体" w:eastAsia="宋体" w:hAnsi="宋体" w:cs="宋体"/>
                <w:spacing w:val="-7"/>
                <w:sz w:val="24"/>
              </w:rPr>
              <w:t>及课</w:t>
            </w:r>
            <w:r>
              <w:rPr>
                <w:rFonts w:ascii="宋体" w:eastAsia="宋体" w:hAnsi="宋体" w:cs="宋体"/>
                <w:spacing w:val="-7"/>
                <w:sz w:val="24"/>
              </w:rPr>
              <w:t xml:space="preserve"> </w:t>
            </w:r>
            <w:r>
              <w:rPr>
                <w:rFonts w:ascii="宋体" w:eastAsia="宋体" w:hAnsi="宋体" w:cs="宋体"/>
                <w:spacing w:val="-7"/>
                <w:sz w:val="24"/>
              </w:rPr>
              <w:t>堂练</w:t>
            </w:r>
            <w:r>
              <w:rPr>
                <w:rFonts w:ascii="宋体" w:eastAsia="宋体" w:hAnsi="宋体" w:cs="宋体"/>
                <w:spacing w:val="11"/>
                <w:sz w:val="24"/>
              </w:rPr>
              <w:t>习</w:t>
            </w:r>
            <w:r>
              <w:rPr>
                <w:rFonts w:ascii="宋体" w:eastAsia="宋体" w:hAnsi="宋体" w:cs="宋体"/>
                <w:spacing w:val="7"/>
                <w:sz w:val="24"/>
              </w:rPr>
              <w:t>；课后作业</w:t>
            </w:r>
          </w:p>
        </w:tc>
        <w:tc>
          <w:tcPr>
            <w:tcW w:w="806" w:type="dxa"/>
          </w:tcPr>
          <w:p w:rsidR="00B022C0" w:rsidRDefault="00B022C0">
            <w:pPr>
              <w:rPr>
                <w:rFonts w:ascii="宋体" w:eastAsia="宋体" w:hAnsi="宋体"/>
                <w:sz w:val="24"/>
              </w:rPr>
            </w:pPr>
          </w:p>
          <w:p w:rsidR="00B022C0" w:rsidRDefault="00B022C0">
            <w:pPr>
              <w:spacing w:line="241" w:lineRule="auto"/>
              <w:rPr>
                <w:rFonts w:ascii="宋体" w:eastAsia="宋体" w:hAnsi="宋体"/>
                <w:sz w:val="24"/>
              </w:rPr>
            </w:pPr>
          </w:p>
          <w:p w:rsidR="00B022C0" w:rsidRDefault="00761A35">
            <w:pPr>
              <w:spacing w:before="58" w:line="271" w:lineRule="exact"/>
              <w:ind w:left="209"/>
              <w:rPr>
                <w:rFonts w:ascii="宋体" w:eastAsia="宋体" w:hAnsi="宋体" w:cs="Times New Roman"/>
                <w:sz w:val="24"/>
              </w:rPr>
            </w:pPr>
            <w:r>
              <w:rPr>
                <w:rFonts w:ascii="宋体" w:eastAsia="宋体" w:hAnsi="宋体" w:cs="Times New Roman"/>
                <w:spacing w:val="4"/>
                <w:position w:val="2"/>
                <w:sz w:val="24"/>
              </w:rPr>
              <w:t>40%</w:t>
            </w:r>
          </w:p>
        </w:tc>
        <w:tc>
          <w:tcPr>
            <w:tcW w:w="4409" w:type="dxa"/>
          </w:tcPr>
          <w:p w:rsidR="00B022C0" w:rsidRDefault="00761A35">
            <w:pPr>
              <w:spacing w:before="107" w:line="287" w:lineRule="auto"/>
              <w:ind w:left="110" w:right="110"/>
              <w:rPr>
                <w:rFonts w:ascii="宋体" w:eastAsia="宋体" w:hAnsi="宋体" w:cs="宋体"/>
                <w:sz w:val="24"/>
              </w:rPr>
            </w:pPr>
            <w:r>
              <w:rPr>
                <w:rFonts w:ascii="宋体" w:eastAsia="宋体" w:hAnsi="宋体" w:cs="宋体"/>
                <w:spacing w:val="24"/>
                <w:sz w:val="24"/>
              </w:rPr>
              <w:t>考</w:t>
            </w:r>
            <w:r>
              <w:rPr>
                <w:rFonts w:ascii="宋体" w:eastAsia="宋体" w:hAnsi="宋体" w:cs="宋体"/>
                <w:spacing w:val="15"/>
                <w:sz w:val="24"/>
              </w:rPr>
              <w:t>勤</w:t>
            </w:r>
            <w:r>
              <w:rPr>
                <w:rFonts w:ascii="宋体" w:eastAsia="宋体" w:hAnsi="宋体" w:cs="宋体"/>
                <w:spacing w:val="12"/>
                <w:sz w:val="24"/>
              </w:rPr>
              <w:t>；课堂表现</w:t>
            </w:r>
            <w:r>
              <w:rPr>
                <w:rFonts w:ascii="宋体" w:eastAsia="宋体" w:hAnsi="宋体" w:cs="宋体"/>
                <w:spacing w:val="12"/>
                <w:sz w:val="24"/>
              </w:rPr>
              <w:t>(</w:t>
            </w:r>
            <w:r>
              <w:rPr>
                <w:rFonts w:ascii="宋体" w:eastAsia="宋体" w:hAnsi="宋体" w:cs="宋体"/>
                <w:spacing w:val="12"/>
                <w:sz w:val="24"/>
              </w:rPr>
              <w:t>包括听课情况、小组讨论、</w:t>
            </w:r>
            <w:r>
              <w:rPr>
                <w:rFonts w:ascii="宋体" w:eastAsia="宋体" w:hAnsi="宋体" w:cs="宋体"/>
                <w:sz w:val="24"/>
              </w:rPr>
              <w:t xml:space="preserve"> </w:t>
            </w:r>
            <w:r>
              <w:rPr>
                <w:rFonts w:ascii="宋体" w:eastAsia="宋体" w:hAnsi="宋体" w:cs="宋体"/>
                <w:spacing w:val="33"/>
                <w:sz w:val="24"/>
              </w:rPr>
              <w:t>课</w:t>
            </w:r>
            <w:r>
              <w:rPr>
                <w:rFonts w:ascii="宋体" w:eastAsia="宋体" w:hAnsi="宋体" w:cs="宋体"/>
                <w:spacing w:val="18"/>
                <w:sz w:val="24"/>
              </w:rPr>
              <w:t>堂活动等</w:t>
            </w:r>
            <w:r>
              <w:rPr>
                <w:rFonts w:ascii="宋体" w:eastAsia="宋体" w:hAnsi="宋体" w:cs="宋体"/>
                <w:spacing w:val="18"/>
                <w:sz w:val="24"/>
              </w:rPr>
              <w:t>)</w:t>
            </w:r>
            <w:r>
              <w:rPr>
                <w:rFonts w:ascii="宋体" w:eastAsia="宋体" w:hAnsi="宋体" w:cs="宋体"/>
                <w:spacing w:val="18"/>
                <w:sz w:val="24"/>
              </w:rPr>
              <w:t>；课堂练习</w:t>
            </w:r>
            <w:r>
              <w:rPr>
                <w:rFonts w:ascii="宋体" w:eastAsia="宋体" w:hAnsi="宋体" w:cs="宋体"/>
                <w:spacing w:val="18"/>
                <w:sz w:val="24"/>
              </w:rPr>
              <w:t>(</w:t>
            </w:r>
            <w:r>
              <w:rPr>
                <w:rFonts w:ascii="宋体" w:eastAsia="宋体" w:hAnsi="宋体" w:cs="宋体"/>
                <w:spacing w:val="18"/>
                <w:sz w:val="24"/>
              </w:rPr>
              <w:t>包括回答问题、课</w:t>
            </w:r>
            <w:r>
              <w:rPr>
                <w:rFonts w:ascii="宋体" w:eastAsia="宋体" w:hAnsi="宋体" w:cs="宋体"/>
                <w:spacing w:val="14"/>
                <w:sz w:val="24"/>
              </w:rPr>
              <w:t>堂练</w:t>
            </w:r>
            <w:r>
              <w:rPr>
                <w:rFonts w:ascii="宋体" w:eastAsia="宋体" w:hAnsi="宋体" w:cs="宋体"/>
                <w:spacing w:val="8"/>
                <w:sz w:val="24"/>
              </w:rPr>
              <w:t>习</w:t>
            </w:r>
            <w:r>
              <w:rPr>
                <w:rFonts w:ascii="宋体" w:eastAsia="宋体" w:hAnsi="宋体" w:cs="宋体"/>
                <w:spacing w:val="7"/>
                <w:sz w:val="24"/>
              </w:rPr>
              <w:t>展示等</w:t>
            </w:r>
            <w:r>
              <w:rPr>
                <w:rFonts w:ascii="宋体" w:eastAsia="宋体" w:hAnsi="宋体" w:cs="宋体"/>
                <w:spacing w:val="7"/>
                <w:sz w:val="24"/>
              </w:rPr>
              <w:t>)</w:t>
            </w:r>
            <w:r>
              <w:rPr>
                <w:rFonts w:ascii="宋体" w:eastAsia="宋体" w:hAnsi="宋体" w:cs="宋体"/>
                <w:spacing w:val="7"/>
                <w:sz w:val="24"/>
              </w:rPr>
              <w:t>；课后作业</w:t>
            </w:r>
            <w:r>
              <w:rPr>
                <w:rFonts w:ascii="宋体" w:eastAsia="宋体" w:hAnsi="宋体" w:cs="宋体"/>
                <w:spacing w:val="7"/>
                <w:sz w:val="24"/>
              </w:rPr>
              <w:t xml:space="preserve"> (</w:t>
            </w:r>
            <w:r>
              <w:rPr>
                <w:rFonts w:ascii="宋体" w:eastAsia="宋体" w:hAnsi="宋体" w:cs="宋体"/>
                <w:spacing w:val="7"/>
                <w:sz w:val="24"/>
              </w:rPr>
              <w:t>需要完成</w:t>
            </w:r>
            <w:r>
              <w:rPr>
                <w:rFonts w:ascii="宋体" w:eastAsia="宋体" w:hAnsi="宋体" w:cs="Times New Roman"/>
                <w:spacing w:val="7"/>
                <w:sz w:val="24"/>
              </w:rPr>
              <w:t>8</w:t>
            </w:r>
            <w:r>
              <w:rPr>
                <w:rFonts w:ascii="宋体" w:eastAsia="宋体" w:hAnsi="宋体" w:cs="宋体"/>
                <w:spacing w:val="7"/>
                <w:sz w:val="24"/>
              </w:rPr>
              <w:t>次课</w:t>
            </w:r>
            <w:r>
              <w:rPr>
                <w:rFonts w:ascii="宋体" w:eastAsia="宋体" w:hAnsi="宋体" w:cs="宋体"/>
                <w:spacing w:val="4"/>
                <w:sz w:val="24"/>
              </w:rPr>
              <w:t>后</w:t>
            </w:r>
            <w:r>
              <w:rPr>
                <w:rFonts w:ascii="宋体" w:eastAsia="宋体" w:hAnsi="宋体" w:cs="宋体" w:hint="eastAsia"/>
                <w:spacing w:val="4"/>
                <w:sz w:val="24"/>
              </w:rPr>
              <w:t>小组</w:t>
            </w:r>
            <w:r>
              <w:rPr>
                <w:rFonts w:ascii="宋体" w:eastAsia="宋体" w:hAnsi="宋体" w:cs="宋体"/>
                <w:spacing w:val="2"/>
                <w:sz w:val="24"/>
              </w:rPr>
              <w:t>作业</w:t>
            </w:r>
            <w:r>
              <w:rPr>
                <w:rFonts w:ascii="宋体" w:eastAsia="宋体" w:hAnsi="宋体" w:cs="宋体"/>
                <w:spacing w:val="2"/>
                <w:sz w:val="24"/>
              </w:rPr>
              <w:t>)</w:t>
            </w:r>
            <w:r>
              <w:rPr>
                <w:rFonts w:ascii="宋体" w:eastAsia="宋体" w:hAnsi="宋体" w:cs="宋体"/>
                <w:spacing w:val="2"/>
                <w:sz w:val="24"/>
              </w:rPr>
              <w:t>。</w:t>
            </w:r>
          </w:p>
        </w:tc>
        <w:tc>
          <w:tcPr>
            <w:tcW w:w="1473" w:type="dxa"/>
          </w:tcPr>
          <w:p w:rsidR="00B022C0" w:rsidRDefault="00B022C0">
            <w:pPr>
              <w:spacing w:line="271" w:lineRule="auto"/>
              <w:rPr>
                <w:rFonts w:ascii="宋体" w:eastAsia="宋体" w:hAnsi="宋体"/>
                <w:sz w:val="24"/>
              </w:rPr>
            </w:pPr>
          </w:p>
          <w:p w:rsidR="00B022C0" w:rsidRDefault="00B022C0">
            <w:pPr>
              <w:spacing w:line="271" w:lineRule="auto"/>
              <w:rPr>
                <w:rFonts w:ascii="宋体" w:eastAsia="宋体" w:hAnsi="宋体"/>
                <w:sz w:val="24"/>
              </w:rPr>
            </w:pPr>
          </w:p>
          <w:p w:rsidR="00B022C0" w:rsidRDefault="00761A35">
            <w:pPr>
              <w:spacing w:before="65" w:line="186" w:lineRule="auto"/>
              <w:ind w:left="355"/>
              <w:rPr>
                <w:rFonts w:ascii="宋体" w:eastAsia="宋体" w:hAnsi="宋体" w:cs="Times New Roman"/>
                <w:sz w:val="24"/>
              </w:rPr>
            </w:pPr>
            <w:r>
              <w:rPr>
                <w:rFonts w:ascii="宋体" w:eastAsia="宋体" w:hAnsi="宋体" w:cs="Times New Roman"/>
                <w:spacing w:val="-13"/>
                <w:sz w:val="24"/>
              </w:rPr>
              <w:t>3</w:t>
            </w:r>
            <w:r>
              <w:rPr>
                <w:rFonts w:ascii="宋体" w:eastAsia="宋体" w:hAnsi="宋体" w:cs="Times New Roman"/>
                <w:spacing w:val="-10"/>
                <w:sz w:val="24"/>
              </w:rPr>
              <w:t xml:space="preserve">- 1 </w:t>
            </w:r>
            <w:r>
              <w:rPr>
                <w:rFonts w:ascii="宋体" w:eastAsia="宋体" w:hAnsi="宋体" w:cs="宋体"/>
                <w:spacing w:val="-10"/>
                <w:sz w:val="24"/>
              </w:rPr>
              <w:t>、</w:t>
            </w:r>
            <w:r>
              <w:rPr>
                <w:rFonts w:ascii="宋体" w:eastAsia="宋体" w:hAnsi="宋体" w:cs="Times New Roman"/>
                <w:spacing w:val="-10"/>
                <w:sz w:val="24"/>
              </w:rPr>
              <w:t>8- 1</w:t>
            </w:r>
            <w:r>
              <w:rPr>
                <w:rFonts w:ascii="宋体" w:eastAsia="宋体" w:hAnsi="宋体" w:cs="Times New Roman" w:hint="eastAsia"/>
                <w:spacing w:val="-10"/>
                <w:sz w:val="24"/>
              </w:rPr>
              <w:t>、</w:t>
            </w:r>
            <w:r>
              <w:rPr>
                <w:rFonts w:ascii="宋体" w:eastAsia="宋体" w:hAnsi="宋体" w:cs="Times New Roman" w:hint="eastAsia"/>
                <w:spacing w:val="-10"/>
                <w:sz w:val="24"/>
              </w:rPr>
              <w:t>8</w:t>
            </w:r>
            <w:r>
              <w:rPr>
                <w:rFonts w:ascii="宋体" w:eastAsia="宋体" w:hAnsi="宋体" w:cs="Times New Roman"/>
                <w:spacing w:val="-10"/>
                <w:sz w:val="24"/>
              </w:rPr>
              <w:t>-3</w:t>
            </w:r>
          </w:p>
        </w:tc>
      </w:tr>
      <w:tr w:rsidR="00B022C0">
        <w:trPr>
          <w:trHeight w:val="1419"/>
        </w:trPr>
        <w:tc>
          <w:tcPr>
            <w:tcW w:w="1050" w:type="dxa"/>
          </w:tcPr>
          <w:p w:rsidR="00B022C0" w:rsidRDefault="00B022C0">
            <w:pPr>
              <w:spacing w:line="270" w:lineRule="auto"/>
              <w:rPr>
                <w:rFonts w:ascii="宋体" w:eastAsia="宋体" w:hAnsi="宋体"/>
                <w:sz w:val="24"/>
              </w:rPr>
            </w:pPr>
          </w:p>
          <w:p w:rsidR="00B022C0" w:rsidRDefault="00B022C0">
            <w:pPr>
              <w:spacing w:line="270" w:lineRule="auto"/>
              <w:rPr>
                <w:rFonts w:ascii="宋体" w:eastAsia="宋体" w:hAnsi="宋体"/>
                <w:sz w:val="24"/>
              </w:rPr>
            </w:pPr>
          </w:p>
          <w:p w:rsidR="00B022C0" w:rsidRDefault="00761A35">
            <w:pPr>
              <w:spacing w:before="65" w:line="226" w:lineRule="auto"/>
              <w:ind w:left="112"/>
              <w:rPr>
                <w:rFonts w:ascii="宋体" w:eastAsia="宋体" w:hAnsi="宋体" w:cs="宋体"/>
                <w:sz w:val="24"/>
              </w:rPr>
            </w:pPr>
            <w:r>
              <w:rPr>
                <w:rFonts w:ascii="宋体" w:eastAsia="宋体" w:hAnsi="宋体" w:cs="宋体"/>
                <w:spacing w:val="7"/>
                <w:sz w:val="24"/>
              </w:rPr>
              <w:t>期</w:t>
            </w:r>
            <w:r>
              <w:rPr>
                <w:rFonts w:ascii="宋体" w:eastAsia="宋体" w:hAnsi="宋体" w:cs="宋体"/>
                <w:spacing w:val="6"/>
                <w:sz w:val="24"/>
              </w:rPr>
              <w:t>末考试</w:t>
            </w:r>
          </w:p>
        </w:tc>
        <w:tc>
          <w:tcPr>
            <w:tcW w:w="1564" w:type="dxa"/>
          </w:tcPr>
          <w:p w:rsidR="00B022C0" w:rsidRDefault="00B022C0">
            <w:pPr>
              <w:spacing w:line="382" w:lineRule="auto"/>
              <w:rPr>
                <w:rFonts w:ascii="宋体" w:eastAsia="宋体" w:hAnsi="宋体"/>
                <w:sz w:val="24"/>
              </w:rPr>
            </w:pPr>
          </w:p>
          <w:p w:rsidR="00B022C0" w:rsidRDefault="00761A35">
            <w:pPr>
              <w:spacing w:before="65" w:line="312" w:lineRule="exact"/>
              <w:ind w:left="366"/>
              <w:rPr>
                <w:rFonts w:ascii="宋体" w:eastAsia="宋体" w:hAnsi="宋体" w:cs="宋体"/>
                <w:sz w:val="24"/>
              </w:rPr>
            </w:pPr>
            <w:r>
              <w:rPr>
                <w:rFonts w:ascii="宋体" w:eastAsia="宋体" w:hAnsi="宋体" w:cs="宋体"/>
                <w:spacing w:val="7"/>
                <w:position w:val="7"/>
                <w:sz w:val="24"/>
              </w:rPr>
              <w:t>期</w:t>
            </w:r>
            <w:r>
              <w:rPr>
                <w:rFonts w:ascii="宋体" w:eastAsia="宋体" w:hAnsi="宋体" w:cs="宋体"/>
                <w:spacing w:val="6"/>
                <w:position w:val="7"/>
                <w:sz w:val="24"/>
              </w:rPr>
              <w:t>末考试</w:t>
            </w:r>
          </w:p>
          <w:p w:rsidR="00B022C0" w:rsidRDefault="00761A35">
            <w:pPr>
              <w:spacing w:line="226" w:lineRule="auto"/>
              <w:ind w:left="365"/>
              <w:rPr>
                <w:rFonts w:ascii="宋体" w:eastAsia="宋体" w:hAnsi="宋体" w:cs="宋体"/>
                <w:sz w:val="24"/>
              </w:rPr>
            </w:pPr>
            <w:r>
              <w:rPr>
                <w:rFonts w:ascii="宋体" w:eastAsia="宋体" w:hAnsi="宋体" w:cs="宋体"/>
                <w:spacing w:val="8"/>
                <w:sz w:val="24"/>
              </w:rPr>
              <w:t>卷</w:t>
            </w:r>
            <w:r>
              <w:rPr>
                <w:rFonts w:ascii="宋体" w:eastAsia="宋体" w:hAnsi="宋体" w:cs="宋体"/>
                <w:spacing w:val="6"/>
                <w:sz w:val="24"/>
              </w:rPr>
              <w:t>面成绩</w:t>
            </w:r>
          </w:p>
        </w:tc>
        <w:tc>
          <w:tcPr>
            <w:tcW w:w="806" w:type="dxa"/>
          </w:tcPr>
          <w:p w:rsidR="00B022C0" w:rsidRDefault="00B022C0">
            <w:pPr>
              <w:spacing w:line="292" w:lineRule="auto"/>
              <w:rPr>
                <w:rFonts w:ascii="宋体" w:eastAsia="宋体" w:hAnsi="宋体"/>
                <w:sz w:val="24"/>
              </w:rPr>
            </w:pPr>
          </w:p>
          <w:p w:rsidR="00B022C0" w:rsidRDefault="00B022C0">
            <w:pPr>
              <w:spacing w:line="293" w:lineRule="auto"/>
              <w:rPr>
                <w:rFonts w:ascii="宋体" w:eastAsia="宋体" w:hAnsi="宋体"/>
                <w:sz w:val="24"/>
              </w:rPr>
            </w:pPr>
          </w:p>
          <w:p w:rsidR="00B022C0" w:rsidRDefault="00761A35">
            <w:pPr>
              <w:spacing w:before="57" w:line="191" w:lineRule="auto"/>
              <w:ind w:left="215"/>
              <w:rPr>
                <w:rFonts w:ascii="宋体" w:eastAsia="宋体" w:hAnsi="宋体" w:cs="Times New Roman"/>
                <w:sz w:val="24"/>
              </w:rPr>
            </w:pPr>
            <w:r>
              <w:rPr>
                <w:rFonts w:ascii="宋体" w:eastAsia="宋体" w:hAnsi="宋体" w:cs="Times New Roman"/>
                <w:spacing w:val="2"/>
                <w:sz w:val="24"/>
              </w:rPr>
              <w:t>60%</w:t>
            </w:r>
          </w:p>
        </w:tc>
        <w:tc>
          <w:tcPr>
            <w:tcW w:w="4409" w:type="dxa"/>
          </w:tcPr>
          <w:p w:rsidR="00B022C0" w:rsidRDefault="00761A35">
            <w:pPr>
              <w:tabs>
                <w:tab w:val="left" w:pos="218"/>
              </w:tabs>
              <w:spacing w:before="266" w:line="298" w:lineRule="auto"/>
              <w:ind w:left="115" w:right="56" w:hanging="4"/>
              <w:rPr>
                <w:rFonts w:ascii="宋体" w:eastAsia="宋体" w:hAnsi="宋体" w:cs="宋体"/>
                <w:sz w:val="24"/>
              </w:rPr>
            </w:pPr>
            <w:r>
              <w:rPr>
                <w:rFonts w:ascii="宋体" w:eastAsia="宋体" w:hAnsi="宋体" w:cs="宋体"/>
                <w:spacing w:val="13"/>
                <w:sz w:val="24"/>
              </w:rPr>
              <w:t>试</w:t>
            </w:r>
            <w:r>
              <w:rPr>
                <w:rFonts w:ascii="宋体" w:eastAsia="宋体" w:hAnsi="宋体" w:cs="宋体"/>
                <w:spacing w:val="11"/>
                <w:sz w:val="24"/>
              </w:rPr>
              <w:t>卷题型包括名词解释</w:t>
            </w:r>
            <w:r>
              <w:rPr>
                <w:rFonts w:ascii="宋体" w:eastAsia="宋体" w:hAnsi="宋体" w:cs="宋体"/>
                <w:spacing w:val="11"/>
                <w:sz w:val="24"/>
              </w:rPr>
              <w:t xml:space="preserve"> ( </w:t>
            </w:r>
            <w:r>
              <w:rPr>
                <w:rFonts w:ascii="宋体" w:eastAsia="宋体" w:hAnsi="宋体" w:cs="Times New Roman"/>
                <w:spacing w:val="11"/>
                <w:sz w:val="24"/>
              </w:rPr>
              <w:t xml:space="preserve">20% </w:t>
            </w:r>
            <w:r>
              <w:rPr>
                <w:rFonts w:ascii="宋体" w:eastAsia="宋体" w:hAnsi="宋体" w:cs="宋体"/>
                <w:spacing w:val="11"/>
                <w:sz w:val="24"/>
              </w:rPr>
              <w:t>)</w:t>
            </w:r>
            <w:r>
              <w:rPr>
                <w:rFonts w:ascii="宋体" w:eastAsia="宋体" w:hAnsi="宋体" w:cs="宋体"/>
                <w:spacing w:val="11"/>
                <w:sz w:val="24"/>
              </w:rPr>
              <w:t>；</w:t>
            </w:r>
            <w:r>
              <w:rPr>
                <w:rFonts w:ascii="宋体" w:eastAsia="宋体" w:hAnsi="宋体" w:cs="宋体"/>
                <w:spacing w:val="11"/>
                <w:sz w:val="24"/>
              </w:rPr>
              <w:t xml:space="preserve"> </w:t>
            </w:r>
            <w:r>
              <w:rPr>
                <w:rFonts w:ascii="宋体" w:eastAsia="宋体" w:hAnsi="宋体" w:cs="宋体"/>
                <w:spacing w:val="11"/>
                <w:sz w:val="24"/>
              </w:rPr>
              <w:t>单项选择</w:t>
            </w:r>
            <w:r>
              <w:rPr>
                <w:rFonts w:ascii="宋体" w:eastAsia="宋体" w:hAnsi="宋体" w:cs="宋体" w:hint="eastAsia"/>
                <w:sz w:val="24"/>
              </w:rPr>
              <w:t>(</w:t>
            </w:r>
            <w:r>
              <w:rPr>
                <w:rFonts w:ascii="宋体" w:eastAsia="宋体" w:hAnsi="宋体" w:cs="Times New Roman"/>
                <w:spacing w:val="1"/>
                <w:sz w:val="24"/>
              </w:rPr>
              <w:t>20%</w:t>
            </w:r>
            <w:r>
              <w:rPr>
                <w:rFonts w:ascii="宋体" w:eastAsia="宋体" w:hAnsi="宋体" w:cs="宋体"/>
                <w:spacing w:val="1"/>
                <w:sz w:val="24"/>
              </w:rPr>
              <w:t>)</w:t>
            </w:r>
            <w:r>
              <w:rPr>
                <w:rFonts w:ascii="宋体" w:eastAsia="宋体" w:hAnsi="宋体" w:cs="宋体"/>
                <w:spacing w:val="1"/>
                <w:sz w:val="24"/>
              </w:rPr>
              <w:t>；多项选择</w:t>
            </w:r>
            <w:r>
              <w:rPr>
                <w:rFonts w:ascii="宋体" w:eastAsia="宋体" w:hAnsi="宋体" w:cs="宋体"/>
                <w:spacing w:val="1"/>
                <w:sz w:val="24"/>
              </w:rPr>
              <w:t>(</w:t>
            </w:r>
            <w:r>
              <w:rPr>
                <w:rFonts w:ascii="宋体" w:eastAsia="宋体" w:hAnsi="宋体" w:cs="Times New Roman"/>
                <w:spacing w:val="1"/>
                <w:sz w:val="24"/>
              </w:rPr>
              <w:t>20%</w:t>
            </w:r>
            <w:r>
              <w:rPr>
                <w:rFonts w:ascii="宋体" w:eastAsia="宋体" w:hAnsi="宋体" w:cs="宋体"/>
                <w:spacing w:val="1"/>
                <w:sz w:val="24"/>
              </w:rPr>
              <w:t>)</w:t>
            </w:r>
            <w:r>
              <w:rPr>
                <w:rFonts w:ascii="宋体" w:eastAsia="宋体" w:hAnsi="宋体" w:cs="宋体"/>
                <w:spacing w:val="1"/>
                <w:sz w:val="24"/>
              </w:rPr>
              <w:t>；</w:t>
            </w:r>
            <w:r>
              <w:rPr>
                <w:rFonts w:ascii="宋体" w:eastAsia="宋体" w:hAnsi="宋体" w:cs="宋体"/>
                <w:sz w:val="24"/>
              </w:rPr>
              <w:t xml:space="preserve"> </w:t>
            </w:r>
            <w:r>
              <w:rPr>
                <w:rFonts w:ascii="宋体" w:eastAsia="宋体" w:hAnsi="宋体" w:cs="宋体"/>
                <w:spacing w:val="1"/>
                <w:sz w:val="24"/>
              </w:rPr>
              <w:t>简答题</w:t>
            </w:r>
            <w:r>
              <w:rPr>
                <w:rFonts w:ascii="宋体" w:eastAsia="宋体" w:hAnsi="宋体" w:cs="宋体"/>
                <w:spacing w:val="1"/>
                <w:sz w:val="24"/>
              </w:rPr>
              <w:t xml:space="preserve"> (</w:t>
            </w:r>
            <w:r>
              <w:rPr>
                <w:rFonts w:ascii="宋体" w:eastAsia="宋体" w:hAnsi="宋体" w:cs="Times New Roman"/>
                <w:spacing w:val="1"/>
                <w:sz w:val="24"/>
              </w:rPr>
              <w:t>20%</w:t>
            </w:r>
            <w:r>
              <w:rPr>
                <w:rFonts w:ascii="宋体" w:eastAsia="宋体" w:hAnsi="宋体" w:cs="宋体"/>
                <w:spacing w:val="1"/>
                <w:sz w:val="24"/>
              </w:rPr>
              <w:t>)</w:t>
            </w:r>
            <w:r>
              <w:rPr>
                <w:rFonts w:ascii="宋体" w:eastAsia="宋体" w:hAnsi="宋体" w:cs="宋体"/>
                <w:sz w:val="24"/>
              </w:rPr>
              <w:t>；</w:t>
            </w:r>
            <w:r>
              <w:rPr>
                <w:rFonts w:ascii="宋体" w:eastAsia="宋体" w:hAnsi="宋体" w:cs="宋体"/>
                <w:sz w:val="24"/>
              </w:rPr>
              <w:t xml:space="preserve"> </w:t>
            </w:r>
            <w:r>
              <w:rPr>
                <w:rFonts w:ascii="宋体" w:eastAsia="宋体" w:hAnsi="宋体" w:cs="宋体" w:hint="eastAsia"/>
                <w:sz w:val="24"/>
              </w:rPr>
              <w:t>案例</w:t>
            </w:r>
            <w:r>
              <w:rPr>
                <w:rFonts w:ascii="宋体" w:eastAsia="宋体" w:hAnsi="宋体" w:cs="宋体"/>
                <w:sz w:val="24"/>
              </w:rPr>
              <w:t>分析题</w:t>
            </w:r>
            <w:r>
              <w:rPr>
                <w:rFonts w:ascii="宋体" w:eastAsia="宋体" w:hAnsi="宋体" w:cs="宋体"/>
                <w:sz w:val="24"/>
              </w:rPr>
              <w:t xml:space="preserve"> (</w:t>
            </w:r>
            <w:r>
              <w:rPr>
                <w:rFonts w:ascii="宋体" w:eastAsia="宋体" w:hAnsi="宋体" w:cs="Times New Roman"/>
                <w:sz w:val="24"/>
              </w:rPr>
              <w:t>20%</w:t>
            </w:r>
            <w:r>
              <w:rPr>
                <w:rFonts w:ascii="宋体" w:eastAsia="宋体" w:hAnsi="宋体" w:cs="宋体"/>
                <w:sz w:val="24"/>
              </w:rPr>
              <w:t>)</w:t>
            </w:r>
            <w:r>
              <w:rPr>
                <w:rFonts w:ascii="宋体" w:eastAsia="宋体" w:hAnsi="宋体" w:cs="宋体"/>
                <w:sz w:val="24"/>
              </w:rPr>
              <w:t>。</w:t>
            </w:r>
          </w:p>
        </w:tc>
        <w:tc>
          <w:tcPr>
            <w:tcW w:w="1473" w:type="dxa"/>
          </w:tcPr>
          <w:p w:rsidR="00B022C0" w:rsidRDefault="00B022C0">
            <w:pPr>
              <w:spacing w:line="288" w:lineRule="auto"/>
              <w:rPr>
                <w:rFonts w:ascii="宋体" w:eastAsia="宋体" w:hAnsi="宋体"/>
                <w:sz w:val="24"/>
              </w:rPr>
            </w:pPr>
          </w:p>
          <w:p w:rsidR="00B022C0" w:rsidRDefault="00B022C0">
            <w:pPr>
              <w:spacing w:line="289" w:lineRule="auto"/>
              <w:rPr>
                <w:rFonts w:ascii="宋体" w:eastAsia="宋体" w:hAnsi="宋体"/>
                <w:sz w:val="24"/>
              </w:rPr>
            </w:pPr>
          </w:p>
          <w:p w:rsidR="00B022C0" w:rsidRDefault="00761A35">
            <w:pPr>
              <w:spacing w:before="65" w:line="186" w:lineRule="auto"/>
              <w:ind w:left="355"/>
              <w:rPr>
                <w:rFonts w:ascii="宋体" w:eastAsia="宋体" w:hAnsi="宋体" w:cs="Times New Roman"/>
                <w:sz w:val="24"/>
              </w:rPr>
            </w:pPr>
            <w:r>
              <w:rPr>
                <w:rFonts w:ascii="宋体" w:eastAsia="宋体" w:hAnsi="宋体" w:cs="Times New Roman"/>
                <w:spacing w:val="-13"/>
                <w:sz w:val="24"/>
              </w:rPr>
              <w:t>3</w:t>
            </w:r>
            <w:r>
              <w:rPr>
                <w:rFonts w:ascii="宋体" w:eastAsia="宋体" w:hAnsi="宋体" w:cs="Times New Roman"/>
                <w:spacing w:val="-10"/>
                <w:sz w:val="24"/>
              </w:rPr>
              <w:t xml:space="preserve">- 1 </w:t>
            </w:r>
            <w:r>
              <w:rPr>
                <w:rFonts w:ascii="宋体" w:eastAsia="宋体" w:hAnsi="宋体" w:cs="宋体"/>
                <w:spacing w:val="-10"/>
                <w:sz w:val="24"/>
              </w:rPr>
              <w:t>、</w:t>
            </w:r>
            <w:r>
              <w:rPr>
                <w:rFonts w:ascii="宋体" w:eastAsia="宋体" w:hAnsi="宋体" w:cs="Times New Roman"/>
                <w:spacing w:val="-10"/>
                <w:sz w:val="24"/>
              </w:rPr>
              <w:t>8- 1</w:t>
            </w:r>
          </w:p>
        </w:tc>
      </w:tr>
    </w:tbl>
    <w:p w:rsidR="00B022C0" w:rsidRDefault="00761A35">
      <w:pPr>
        <w:spacing w:before="174" w:line="230" w:lineRule="auto"/>
        <w:ind w:left="1027"/>
        <w:rPr>
          <w:rFonts w:ascii="宋体" w:eastAsia="宋体" w:hAnsi="宋体" w:cs="宋体"/>
          <w:sz w:val="24"/>
        </w:rPr>
      </w:pPr>
      <w:r>
        <w:rPr>
          <w:rFonts w:ascii="宋体" w:eastAsia="宋体" w:hAnsi="宋体" w:cs="宋体"/>
          <w:spacing w:val="6"/>
          <w:sz w:val="24"/>
          <w14:textOutline w14:w="4241" w14:cap="flat" w14:cmpd="sng" w14:algn="ctr">
            <w14:solidFill>
              <w14:srgbClr w14:val="000000"/>
            </w14:solidFill>
            <w14:prstDash w14:val="solid"/>
            <w14:miter w14:lim="0"/>
          </w14:textOutline>
        </w:rPr>
        <w:t>六</w:t>
      </w:r>
      <w:r>
        <w:rPr>
          <w:rFonts w:ascii="宋体" w:eastAsia="宋体" w:hAnsi="宋体" w:cs="宋体"/>
          <w:spacing w:val="5"/>
          <w:sz w:val="24"/>
        </w:rPr>
        <w:t xml:space="preserve"> </w:t>
      </w:r>
      <w:r>
        <w:rPr>
          <w:rFonts w:ascii="宋体" w:eastAsia="宋体" w:hAnsi="宋体" w:cs="宋体"/>
          <w:spacing w:val="3"/>
          <w:sz w:val="24"/>
          <w14:textOutline w14:w="4241" w14:cap="flat" w14:cmpd="sng" w14:algn="ctr">
            <w14:solidFill>
              <w14:srgbClr w14:val="000000"/>
            </w14:solidFill>
            <w14:prstDash w14:val="solid"/>
            <w14:miter w14:lim="0"/>
          </w14:textOutline>
        </w:rPr>
        <w:t>、有关说明</w:t>
      </w:r>
    </w:p>
    <w:p w:rsidR="00B022C0" w:rsidRDefault="00761A35">
      <w:pPr>
        <w:spacing w:before="224" w:line="220" w:lineRule="auto"/>
        <w:ind w:left="943"/>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8" w:line="361" w:lineRule="auto"/>
        <w:ind w:left="419" w:right="938" w:firstLine="479"/>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程根据学生作业、课堂讨论、平时课堂问答及练习情况和学生、教学督</w:t>
      </w:r>
      <w:r>
        <w:rPr>
          <w:rFonts w:ascii="宋体" w:eastAsia="宋体" w:hAnsi="宋体" w:cs="宋体"/>
          <w:sz w:val="24"/>
        </w:rPr>
        <w:t xml:space="preserve"> </w:t>
      </w:r>
      <w:r>
        <w:rPr>
          <w:rFonts w:ascii="宋体" w:eastAsia="宋体" w:hAnsi="宋体" w:cs="宋体"/>
          <w:spacing w:val="-18"/>
          <w:sz w:val="24"/>
        </w:rPr>
        <w:t>导</w:t>
      </w:r>
      <w:r>
        <w:rPr>
          <w:rFonts w:ascii="宋体" w:eastAsia="宋体" w:hAnsi="宋体" w:cs="宋体"/>
          <w:spacing w:val="-13"/>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z w:val="24"/>
        </w:rPr>
        <w:t xml:space="preserve"> </w:t>
      </w:r>
      <w:r>
        <w:rPr>
          <w:rFonts w:ascii="宋体" w:eastAsia="宋体" w:hAnsi="宋体" w:cs="宋体"/>
          <w:spacing w:val="-4"/>
          <w:sz w:val="24"/>
        </w:rPr>
        <w:t>善，确保相</w:t>
      </w:r>
      <w:r>
        <w:rPr>
          <w:rFonts w:ascii="宋体" w:eastAsia="宋体" w:hAnsi="宋体" w:cs="宋体"/>
          <w:spacing w:val="-2"/>
          <w:sz w:val="24"/>
        </w:rPr>
        <w:t>应毕业要求指标点达成。</w:t>
      </w:r>
    </w:p>
    <w:p w:rsidR="00B022C0" w:rsidRDefault="00761A35">
      <w:pPr>
        <w:spacing w:before="1" w:line="219" w:lineRule="auto"/>
        <w:ind w:left="943"/>
        <w:rPr>
          <w:rFonts w:ascii="宋体" w:eastAsia="宋体" w:hAnsi="宋体" w:cs="宋体"/>
          <w:spacing w:val="23"/>
          <w:sz w:val="24"/>
          <w14:textOutline w14:w="3657" w14:cap="flat" w14:cmpd="sng" w14:algn="ctr">
            <w14:solidFill>
              <w14:srgbClr w14:val="000000"/>
            </w14:solidFill>
            <w14:prstDash w14:val="solid"/>
            <w14:miter w14:lim="0"/>
          </w14:textOutline>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B022C0">
      <w:pPr>
        <w:spacing w:before="1" w:line="219" w:lineRule="auto"/>
        <w:rPr>
          <w:rFonts w:ascii="宋体" w:eastAsia="宋体" w:hAnsi="宋体" w:cs="宋体"/>
          <w:spacing w:val="23"/>
          <w:sz w:val="24"/>
          <w14:textOutline w14:w="3657" w14:cap="flat" w14:cmpd="sng" w14:algn="ctr">
            <w14:solidFill>
              <w14:srgbClr w14:val="000000"/>
            </w14:solidFill>
            <w14:prstDash w14:val="solid"/>
            <w14:miter w14:lim="0"/>
          </w14:textOutline>
        </w:rPr>
      </w:pPr>
    </w:p>
    <w:p w:rsidR="00B022C0" w:rsidRDefault="00761A35">
      <w:pPr>
        <w:pStyle w:val="aa"/>
        <w:numPr>
          <w:ilvl w:val="0"/>
          <w:numId w:val="42"/>
        </w:numPr>
        <w:spacing w:before="1" w:line="219" w:lineRule="auto"/>
        <w:ind w:firstLineChars="0"/>
        <w:rPr>
          <w:rFonts w:ascii="宋体" w:eastAsia="宋体" w:hAnsi="宋体" w:cs="宋体"/>
          <w:sz w:val="24"/>
        </w:rPr>
      </w:pPr>
      <w:r>
        <w:rPr>
          <w:rFonts w:ascii="宋体" w:eastAsia="宋体" w:hAnsi="宋体" w:cs="宋体" w:hint="eastAsia"/>
          <w:sz w:val="24"/>
        </w:rPr>
        <w:t>管理学，斯蒂芬</w:t>
      </w:r>
      <w:r>
        <w:rPr>
          <w:rFonts w:ascii="宋体" w:eastAsia="宋体" w:hAnsi="宋体" w:cs="宋体" w:hint="eastAsia"/>
          <w:sz w:val="24"/>
        </w:rPr>
        <w:t xml:space="preserve"> </w:t>
      </w:r>
      <w:r>
        <w:rPr>
          <w:rFonts w:ascii="TimesNewRomanPSMT" w:eastAsia="宋体" w:hAnsi="TimesNewRomanPSMT" w:cs="TimesNewRomanPSMT"/>
          <w:sz w:val="24"/>
        </w:rPr>
        <w:t xml:space="preserve">P </w:t>
      </w:r>
      <w:r>
        <w:rPr>
          <w:rFonts w:ascii="宋体" w:eastAsia="宋体" w:hAnsi="宋体" w:cs="宋体" w:hint="eastAsia"/>
          <w:sz w:val="24"/>
        </w:rPr>
        <w:t>罗宾斯，玛丽库尔特著，中国人民大学出版社，第</w:t>
      </w:r>
      <w:r>
        <w:rPr>
          <w:rFonts w:ascii="宋体" w:eastAsia="宋体" w:hAnsi="宋体" w:cs="宋体" w:hint="eastAsia"/>
          <w:sz w:val="24"/>
        </w:rPr>
        <w:t>1</w:t>
      </w:r>
      <w:r>
        <w:rPr>
          <w:rFonts w:ascii="宋体" w:eastAsia="宋体" w:hAnsi="宋体" w:cs="宋体"/>
          <w:sz w:val="24"/>
        </w:rPr>
        <w:t>4</w:t>
      </w:r>
      <w:r>
        <w:rPr>
          <w:rFonts w:ascii="宋体" w:eastAsia="宋体" w:hAnsi="宋体" w:cs="宋体" w:hint="eastAsia"/>
          <w:sz w:val="24"/>
        </w:rPr>
        <w:t>版，</w:t>
      </w:r>
      <w:r>
        <w:rPr>
          <w:rFonts w:ascii="TimesNewRomanPSMT" w:eastAsia="宋体" w:hAnsi="TimesNewRomanPSMT" w:cs="TimesNewRomanPSMT"/>
          <w:sz w:val="24"/>
        </w:rPr>
        <w:t>2021</w:t>
      </w:r>
      <w:r>
        <w:rPr>
          <w:rFonts w:ascii="宋体" w:eastAsia="宋体" w:hAnsi="宋体" w:cs="宋体" w:hint="eastAsia"/>
          <w:sz w:val="24"/>
        </w:rPr>
        <w:t>年</w:t>
      </w:r>
      <w:r>
        <w:rPr>
          <w:rFonts w:ascii="宋体" w:eastAsia="宋体" w:hAnsi="宋体" w:cs="宋体" w:hint="eastAsia"/>
          <w:sz w:val="24"/>
        </w:rPr>
        <w:t xml:space="preserve"> </w:t>
      </w:r>
      <w:r>
        <w:rPr>
          <w:rFonts w:ascii="TimesNewRomanPSMT" w:eastAsia="宋体" w:hAnsi="TimesNewRomanPSMT" w:cs="TimesNewRomanPSMT"/>
          <w:sz w:val="24"/>
        </w:rPr>
        <w:t xml:space="preserve">1 </w:t>
      </w:r>
      <w:r>
        <w:rPr>
          <w:rFonts w:ascii="宋体" w:eastAsia="宋体" w:hAnsi="宋体" w:cs="宋体" w:hint="eastAsia"/>
          <w:sz w:val="24"/>
        </w:rPr>
        <w:t>月（</w:t>
      </w:r>
      <w:r>
        <w:rPr>
          <w:rFonts w:ascii="宋体" w:eastAsia="宋体" w:hAnsi="宋体" w:cs="宋体" w:hint="eastAsia"/>
          <w:sz w:val="24"/>
        </w:rPr>
        <w:t>2</w:t>
      </w:r>
      <w:r>
        <w:rPr>
          <w:rFonts w:ascii="宋体" w:eastAsia="宋体" w:hAnsi="宋体" w:cs="宋体"/>
          <w:sz w:val="24"/>
        </w:rPr>
        <w:t>022</w:t>
      </w:r>
      <w:r>
        <w:rPr>
          <w:rFonts w:ascii="宋体" w:eastAsia="宋体" w:hAnsi="宋体" w:cs="宋体" w:hint="eastAsia"/>
          <w:sz w:val="24"/>
        </w:rPr>
        <w:t>年</w:t>
      </w:r>
      <w:r>
        <w:rPr>
          <w:rFonts w:ascii="宋体" w:eastAsia="宋体" w:hAnsi="宋体" w:cs="宋体" w:hint="eastAsia"/>
          <w:sz w:val="24"/>
        </w:rPr>
        <w:t>2</w:t>
      </w:r>
      <w:r>
        <w:rPr>
          <w:rFonts w:ascii="宋体" w:eastAsia="宋体" w:hAnsi="宋体" w:cs="宋体" w:hint="eastAsia"/>
          <w:sz w:val="24"/>
        </w:rPr>
        <w:t>月重印）。</w:t>
      </w:r>
    </w:p>
    <w:p w:rsidR="00B022C0" w:rsidRDefault="00761A35">
      <w:pPr>
        <w:pStyle w:val="aa"/>
        <w:numPr>
          <w:ilvl w:val="0"/>
          <w:numId w:val="42"/>
        </w:numPr>
        <w:spacing w:line="245" w:lineRule="auto"/>
        <w:ind w:firstLineChars="0"/>
        <w:rPr>
          <w:rFonts w:ascii="宋体" w:eastAsia="宋体" w:hAnsi="宋体"/>
          <w:sz w:val="24"/>
        </w:rPr>
      </w:pPr>
      <w:r>
        <w:rPr>
          <w:rFonts w:ascii="宋体" w:eastAsia="宋体" w:hAnsi="宋体" w:cs="宋体" w:hint="eastAsia"/>
          <w:sz w:val="24"/>
        </w:rPr>
        <w:t>管理学，管理学编写组，</w:t>
      </w:r>
      <w:r>
        <w:rPr>
          <w:rFonts w:ascii="宋体" w:eastAsia="宋体" w:hAnsi="宋体" w:cs="宋体" w:hint="eastAsia"/>
          <w:sz w:val="24"/>
        </w:rPr>
        <w:t>高等教育出版社，</w:t>
      </w:r>
      <w:r>
        <w:rPr>
          <w:rFonts w:ascii="TimesNewRomanPSMT" w:eastAsia="宋体" w:hAnsi="TimesNewRomanPSMT" w:cs="TimesNewRomanPSMT"/>
          <w:sz w:val="24"/>
        </w:rPr>
        <w:t xml:space="preserve">2019 </w:t>
      </w:r>
      <w:r>
        <w:rPr>
          <w:rFonts w:ascii="宋体" w:eastAsia="宋体" w:hAnsi="宋体" w:cs="宋体" w:hint="eastAsia"/>
          <w:sz w:val="24"/>
        </w:rPr>
        <w:t>年</w:t>
      </w:r>
      <w:r>
        <w:rPr>
          <w:rFonts w:ascii="宋体" w:eastAsia="宋体" w:hAnsi="宋体" w:cs="宋体" w:hint="eastAsia"/>
          <w:sz w:val="24"/>
        </w:rPr>
        <w:t xml:space="preserve"> </w:t>
      </w:r>
      <w:r>
        <w:rPr>
          <w:rFonts w:ascii="TimesNewRomanPSMT" w:eastAsia="宋体" w:hAnsi="TimesNewRomanPSMT" w:cs="TimesNewRomanPSMT"/>
          <w:sz w:val="24"/>
        </w:rPr>
        <w:t xml:space="preserve">1 </w:t>
      </w:r>
      <w:r>
        <w:rPr>
          <w:rFonts w:ascii="宋体" w:eastAsia="宋体" w:hAnsi="宋体" w:cs="宋体" w:hint="eastAsia"/>
          <w:sz w:val="24"/>
        </w:rPr>
        <w:t>月</w:t>
      </w:r>
    </w:p>
    <w:p w:rsidR="00B022C0" w:rsidRDefault="00B022C0">
      <w:pPr>
        <w:rPr>
          <w:rFonts w:ascii="宋体" w:eastAsia="宋体" w:hAnsi="宋体"/>
          <w:sz w:val="24"/>
        </w:rPr>
      </w:pPr>
    </w:p>
    <w:p w:rsidR="00B022C0" w:rsidRDefault="00B022C0">
      <w:pPr>
        <w:rPr>
          <w:rFonts w:ascii="宋体" w:eastAsia="宋体" w:hAnsi="宋体"/>
          <w:sz w:val="24"/>
        </w:rPr>
      </w:pPr>
    </w:p>
    <w:p w:rsidR="00B022C0" w:rsidRDefault="00761A35">
      <w:pPr>
        <w:rPr>
          <w:rFonts w:ascii="宋体" w:eastAsia="宋体" w:hAnsi="宋体"/>
          <w:sz w:val="24"/>
        </w:rPr>
      </w:pPr>
      <w:r>
        <w:rPr>
          <w:rFonts w:ascii="宋体" w:eastAsia="宋体" w:hAnsi="宋体" w:hint="eastAsia"/>
          <w:sz w:val="24"/>
        </w:rPr>
        <w:t xml:space="preserve">                                                          </w:t>
      </w:r>
      <w:r>
        <w:rPr>
          <w:rFonts w:ascii="宋体" w:eastAsia="宋体" w:hAnsi="宋体" w:hint="eastAsia"/>
          <w:sz w:val="24"/>
        </w:rPr>
        <w:t>执笔人：刘</w:t>
      </w:r>
      <w:r>
        <w:rPr>
          <w:rFonts w:ascii="宋体" w:eastAsia="宋体" w:hAnsi="宋体" w:hint="eastAsia"/>
          <w:sz w:val="24"/>
        </w:rPr>
        <w:t xml:space="preserve">  </w:t>
      </w:r>
      <w:r>
        <w:rPr>
          <w:rFonts w:ascii="宋体" w:eastAsia="宋体" w:hAnsi="宋体" w:hint="eastAsia"/>
          <w:sz w:val="24"/>
        </w:rPr>
        <w:t>佳</w:t>
      </w:r>
    </w:p>
    <w:p w:rsidR="00B022C0" w:rsidRDefault="00761A35">
      <w:pPr>
        <w:rPr>
          <w:rFonts w:ascii="宋体" w:eastAsia="宋体" w:hAnsi="宋体"/>
          <w:sz w:val="24"/>
        </w:rPr>
      </w:pPr>
      <w:r>
        <w:rPr>
          <w:rFonts w:ascii="宋体" w:eastAsia="宋体" w:hAnsi="宋体" w:hint="eastAsia"/>
          <w:sz w:val="24"/>
        </w:rPr>
        <w:t xml:space="preserve">                                                          </w:t>
      </w:r>
      <w:r>
        <w:rPr>
          <w:rFonts w:ascii="宋体" w:eastAsia="宋体" w:hAnsi="宋体" w:hint="eastAsia"/>
          <w:sz w:val="24"/>
        </w:rPr>
        <w:t>审定人：毛艳文</w:t>
      </w:r>
    </w:p>
    <w:p w:rsidR="00B022C0" w:rsidRDefault="00761A35">
      <w:pPr>
        <w:rPr>
          <w:rFonts w:ascii="宋体" w:eastAsia="宋体" w:hAnsi="宋体"/>
          <w:sz w:val="24"/>
        </w:rPr>
        <w:sectPr w:rsidR="00B022C0">
          <w:footerReference w:type="default" r:id="rId93"/>
          <w:pgSz w:w="11900" w:h="16840"/>
          <w:pgMar w:top="400" w:right="855" w:bottom="1153" w:left="1391" w:header="0" w:footer="996" w:gutter="0"/>
          <w:pgNumType w:start="160"/>
          <w:cols w:space="720" w:equalWidth="0">
            <w:col w:w="9653"/>
          </w:cols>
        </w:sectPr>
      </w:pPr>
      <w:r>
        <w:rPr>
          <w:rFonts w:ascii="宋体" w:eastAsia="宋体" w:hAnsi="宋体" w:hint="eastAsia"/>
          <w:sz w:val="24"/>
        </w:rPr>
        <w:t xml:space="preserve">                                                          </w:t>
      </w:r>
      <w:r>
        <w:rPr>
          <w:rFonts w:ascii="宋体" w:eastAsia="宋体" w:hAnsi="宋体" w:hint="eastAsia"/>
          <w:sz w:val="24"/>
        </w:rPr>
        <w:t>审批人：朱</w:t>
      </w:r>
      <w:r>
        <w:rPr>
          <w:rFonts w:ascii="宋体" w:eastAsia="宋体" w:hAnsi="宋体" w:hint="eastAsia"/>
          <w:sz w:val="24"/>
        </w:rPr>
        <w:t xml:space="preserve"> </w:t>
      </w:r>
      <w:r>
        <w:rPr>
          <w:rFonts w:ascii="宋体" w:eastAsia="宋体" w:hAnsi="宋体" w:hint="eastAsia"/>
          <w:sz w:val="24"/>
        </w:rPr>
        <w:t xml:space="preserve"> </w:t>
      </w:r>
      <w:r>
        <w:rPr>
          <w:rFonts w:ascii="宋体" w:eastAsia="宋体" w:hAnsi="宋体" w:hint="eastAsia"/>
          <w:sz w:val="24"/>
        </w:rPr>
        <w:t>江</w:t>
      </w:r>
    </w:p>
    <w:p w:rsidR="00B022C0" w:rsidRDefault="00B022C0">
      <w:pPr>
        <w:sectPr w:rsidR="00B022C0">
          <w:pgSz w:w="11900" w:h="16840"/>
          <w:pgMar w:top="400" w:right="855" w:bottom="1153" w:left="1391" w:header="0" w:footer="996" w:gutter="0"/>
          <w:cols w:num="3" w:space="720" w:equalWidth="0">
            <w:col w:w="2342" w:space="100"/>
            <w:col w:w="3247" w:space="100"/>
            <w:col w:w="3865"/>
          </w:cols>
        </w:sectPr>
      </w:pPr>
    </w:p>
    <w:p w:rsidR="00B022C0" w:rsidRDefault="00B022C0">
      <w:pPr>
        <w:pStyle w:val="1"/>
      </w:pPr>
    </w:p>
    <w:p w:rsidR="00B022C0" w:rsidRDefault="00B022C0">
      <w:pPr>
        <w:pStyle w:val="1"/>
      </w:pPr>
    </w:p>
    <w:p w:rsidR="00B022C0" w:rsidRDefault="00B022C0">
      <w:pPr>
        <w:pStyle w:val="1"/>
      </w:pPr>
    </w:p>
    <w:p w:rsidR="00B022C0" w:rsidRDefault="00B022C0">
      <w:pPr>
        <w:pStyle w:val="1"/>
      </w:pPr>
    </w:p>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Pr>
        <w:pStyle w:val="1"/>
        <w:jc w:val="center"/>
      </w:pPr>
    </w:p>
    <w:p w:rsidR="00B022C0" w:rsidRDefault="00761A35">
      <w:pPr>
        <w:pStyle w:val="1"/>
      </w:pPr>
      <w:bookmarkStart w:id="79" w:name="_Toc10855"/>
      <w:bookmarkStart w:id="80" w:name="OLE_LINK19"/>
      <w:r>
        <w:t>商务翻译课程教学大纲</w:t>
      </w:r>
      <w:bookmarkEnd w:id="79"/>
    </w:p>
    <w:p w:rsidR="00B022C0" w:rsidRDefault="00B022C0">
      <w:pPr>
        <w:spacing w:line="394" w:lineRule="auto"/>
        <w:rPr>
          <w:rFonts w:ascii="Arial"/>
        </w:rPr>
      </w:pPr>
    </w:p>
    <w:p w:rsidR="00B022C0" w:rsidRDefault="00761A35">
      <w:pPr>
        <w:spacing w:before="78" w:line="320" w:lineRule="exact"/>
        <w:ind w:left="2206"/>
        <w:rPr>
          <w:rFonts w:ascii="宋体" w:eastAsia="宋体" w:hAnsi="宋体" w:cs="宋体"/>
          <w:sz w:val="24"/>
        </w:rPr>
      </w:pPr>
      <w:r>
        <w:rPr>
          <w:rFonts w:ascii="宋体" w:eastAsia="宋体" w:hAnsi="宋体" w:cs="宋体"/>
          <w:spacing w:val="25"/>
          <w:position w:val="3"/>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4"/>
        </w:rPr>
        <w:t>Syllabus</w:t>
      </w:r>
      <w:r>
        <w:rPr>
          <w:rFonts w:ascii="Times New Roman" w:eastAsia="Times New Roman" w:hAnsi="Times New Roman" w:cs="Times New Roman"/>
          <w:spacing w:val="25"/>
          <w:position w:val="3"/>
          <w:sz w:val="24"/>
        </w:rPr>
        <w:t xml:space="preserve"> </w:t>
      </w:r>
      <w:r>
        <w:rPr>
          <w:rFonts w:ascii="Times New Roman" w:eastAsia="Times New Roman" w:hAnsi="Times New Roman" w:cs="Times New Roman"/>
          <w:b/>
          <w:bCs/>
          <w:position w:val="3"/>
          <w:sz w:val="24"/>
        </w:rPr>
        <w:t>for</w:t>
      </w:r>
      <w:r>
        <w:rPr>
          <w:rFonts w:ascii="Times New Roman" w:eastAsia="Times New Roman" w:hAnsi="Times New Roman" w:cs="Times New Roman"/>
          <w:spacing w:val="25"/>
          <w:position w:val="3"/>
          <w:sz w:val="24"/>
        </w:rPr>
        <w:t xml:space="preserve"> </w:t>
      </w:r>
      <w:r>
        <w:rPr>
          <w:rFonts w:ascii="Times New Roman" w:eastAsia="Times New Roman" w:hAnsi="Times New Roman" w:cs="Times New Roman"/>
          <w:b/>
          <w:bCs/>
          <w:position w:val="3"/>
          <w:sz w:val="24"/>
        </w:rPr>
        <w:t>Business</w:t>
      </w:r>
      <w:r>
        <w:rPr>
          <w:rFonts w:ascii="Times New Roman" w:eastAsia="Times New Roman" w:hAnsi="Times New Roman" w:cs="Times New Roman"/>
          <w:spacing w:val="25"/>
          <w:position w:val="3"/>
          <w:sz w:val="24"/>
        </w:rPr>
        <w:t xml:space="preserve"> </w:t>
      </w:r>
      <w:r>
        <w:rPr>
          <w:rFonts w:ascii="Times New Roman" w:eastAsia="Times New Roman" w:hAnsi="Times New Roman" w:cs="Times New Roman"/>
          <w:b/>
          <w:bCs/>
          <w:position w:val="3"/>
          <w:sz w:val="24"/>
        </w:rPr>
        <w:t>Translation</w:t>
      </w:r>
      <w:r>
        <w:rPr>
          <w:rFonts w:ascii="宋体" w:eastAsia="宋体" w:hAnsi="宋体" w:cs="宋体"/>
          <w:spacing w:val="24"/>
          <w:position w:val="3"/>
          <w:sz w:val="24"/>
          <w14:textOutline w14:w="3657" w14:cap="flat" w14:cmpd="sng" w14:algn="ctr">
            <w14:solidFill>
              <w14:srgbClr w14:val="000000"/>
            </w14:solidFill>
            <w14:prstDash w14:val="solid"/>
            <w14:miter w14:lim="0"/>
          </w14:textOutline>
        </w:rPr>
        <w:t>)</w:t>
      </w:r>
    </w:p>
    <w:p w:rsidR="00B022C0" w:rsidRDefault="00761A35">
      <w:pPr>
        <w:spacing w:before="176" w:line="226" w:lineRule="auto"/>
        <w:ind w:left="30"/>
        <w:rPr>
          <w:rFonts w:ascii="宋体" w:eastAsia="宋体" w:hAnsi="宋体" w:cs="宋体"/>
          <w:sz w:val="27"/>
          <w:szCs w:val="27"/>
        </w:rPr>
      </w:pPr>
      <w:r>
        <w:rPr>
          <w:rFonts w:ascii="宋体" w:eastAsia="宋体" w:hAnsi="宋体" w:cs="宋体"/>
          <w:spacing w:val="1"/>
          <w:sz w:val="27"/>
          <w:szCs w:val="27"/>
          <w14:textOutline w14:w="4241" w14:cap="flat" w14:cmpd="sng" w14:algn="ctr">
            <w14:solidFill>
              <w14:srgbClr w14:val="000000"/>
            </w14:solidFill>
            <w14:prstDash w14:val="solid"/>
            <w14:miter w14:lim="0"/>
          </w14:textOutline>
        </w:rPr>
        <w:t>一、</w:t>
      </w:r>
      <w:r>
        <w:rPr>
          <w:rFonts w:ascii="宋体" w:eastAsia="宋体" w:hAnsi="宋体" w:cs="宋体"/>
          <w:sz w:val="27"/>
          <w:szCs w:val="27"/>
        </w:rPr>
        <w:t xml:space="preserve">  </w:t>
      </w:r>
      <w:r>
        <w:rPr>
          <w:rFonts w:ascii="宋体" w:eastAsia="宋体" w:hAnsi="宋体" w:cs="宋体"/>
          <w:sz w:val="27"/>
          <w:szCs w:val="27"/>
          <w14:textOutline w14:w="4241" w14:cap="flat" w14:cmpd="sng" w14:algn="ctr">
            <w14:solidFill>
              <w14:srgbClr w14:val="000000"/>
            </w14:solidFill>
            <w14:prstDash w14:val="solid"/>
            <w14:miter w14:lim="0"/>
          </w14:textOutline>
        </w:rPr>
        <w:t>课程概况</w:t>
      </w:r>
    </w:p>
    <w:p w:rsidR="00B022C0" w:rsidRDefault="00761A35">
      <w:pPr>
        <w:spacing w:before="269" w:line="220" w:lineRule="auto"/>
        <w:ind w:left="743"/>
        <w:rPr>
          <w:rFonts w:ascii="Times New Roman" w:eastAsia="Times New Roman" w:hAnsi="Times New Roman" w:cs="Times New Roman"/>
          <w:sz w:val="24"/>
        </w:rPr>
      </w:pPr>
      <w:r>
        <w:rPr>
          <w:rFonts w:ascii="宋体" w:eastAsia="宋体" w:hAnsi="宋体" w:cs="宋体"/>
          <w:spacing w:val="-18"/>
          <w:sz w:val="24"/>
        </w:rPr>
        <w:t>课</w:t>
      </w:r>
      <w:r>
        <w:rPr>
          <w:rFonts w:ascii="宋体" w:eastAsia="宋体" w:hAnsi="宋体" w:cs="宋体"/>
          <w:spacing w:val="-11"/>
          <w:sz w:val="24"/>
        </w:rPr>
        <w:t>程</w:t>
      </w:r>
      <w:r>
        <w:rPr>
          <w:rFonts w:ascii="宋体" w:eastAsia="宋体" w:hAnsi="宋体" w:cs="宋体"/>
          <w:spacing w:val="-9"/>
          <w:sz w:val="24"/>
        </w:rPr>
        <w:t>代码：</w:t>
      </w:r>
      <w:r>
        <w:rPr>
          <w:rFonts w:ascii="宋体" w:eastAsia="宋体" w:hAnsi="宋体" w:cs="宋体"/>
          <w:spacing w:val="-9"/>
          <w:sz w:val="24"/>
        </w:rPr>
        <w:t xml:space="preserve"> </w:t>
      </w:r>
      <w:r>
        <w:rPr>
          <w:rFonts w:ascii="Times New Roman" w:eastAsia="Times New Roman" w:hAnsi="Times New Roman" w:cs="Times New Roman"/>
          <w:spacing w:val="-9"/>
          <w:sz w:val="24"/>
        </w:rPr>
        <w:t>0601108</w:t>
      </w:r>
    </w:p>
    <w:p w:rsidR="00B022C0" w:rsidRDefault="00761A35">
      <w:pPr>
        <w:spacing w:before="146" w:line="221" w:lineRule="auto"/>
        <w:ind w:left="749"/>
        <w:rPr>
          <w:rFonts w:ascii="Times New Roman" w:eastAsia="Times New Roman" w:hAnsi="Times New Roman" w:cs="Times New Roman"/>
          <w:sz w:val="24"/>
        </w:rPr>
      </w:pPr>
      <w:r>
        <w:rPr>
          <w:rFonts w:ascii="宋体" w:eastAsia="宋体" w:hAnsi="宋体" w:cs="宋体"/>
          <w:spacing w:val="-2"/>
          <w:sz w:val="24"/>
        </w:rPr>
        <w:t>学分</w:t>
      </w:r>
      <w:r>
        <w:rPr>
          <w:rFonts w:ascii="宋体" w:eastAsia="宋体" w:hAnsi="宋体" w:cs="宋体"/>
          <w:spacing w:val="-1"/>
          <w:sz w:val="24"/>
        </w:rPr>
        <w:t xml:space="preserve">    </w:t>
      </w:r>
      <w:r>
        <w:rPr>
          <w:rFonts w:ascii="宋体" w:eastAsia="宋体" w:hAnsi="宋体" w:cs="宋体"/>
          <w:spacing w:val="-1"/>
          <w:sz w:val="24"/>
        </w:rPr>
        <w:t>：</w:t>
      </w:r>
      <w:r>
        <w:rPr>
          <w:rFonts w:ascii="Times New Roman" w:eastAsia="Times New Roman" w:hAnsi="Times New Roman" w:cs="Times New Roman"/>
          <w:spacing w:val="-1"/>
          <w:sz w:val="24"/>
        </w:rPr>
        <w:t>2</w:t>
      </w:r>
    </w:p>
    <w:p w:rsidR="00B022C0" w:rsidRDefault="00761A35">
      <w:pPr>
        <w:spacing w:before="144" w:line="222" w:lineRule="auto"/>
        <w:ind w:left="749"/>
        <w:rPr>
          <w:rFonts w:ascii="Times New Roman" w:eastAsia="Times New Roman" w:hAnsi="Times New Roman" w:cs="Times New Roman"/>
          <w:sz w:val="24"/>
        </w:rPr>
      </w:pPr>
      <w:r>
        <w:rPr>
          <w:rFonts w:ascii="宋体" w:eastAsia="宋体" w:hAnsi="宋体" w:cs="宋体"/>
          <w:spacing w:val="-2"/>
          <w:sz w:val="24"/>
        </w:rPr>
        <w:t>学</w:t>
      </w:r>
      <w:r>
        <w:rPr>
          <w:rFonts w:ascii="宋体" w:eastAsia="宋体" w:hAnsi="宋体" w:cs="宋体"/>
          <w:spacing w:val="-1"/>
          <w:sz w:val="24"/>
        </w:rPr>
        <w:t>时</w:t>
      </w:r>
      <w:r>
        <w:rPr>
          <w:rFonts w:ascii="宋体" w:eastAsia="宋体" w:hAnsi="宋体" w:cs="宋体"/>
          <w:spacing w:val="-1"/>
          <w:sz w:val="24"/>
        </w:rPr>
        <w:t xml:space="preserve">    </w:t>
      </w:r>
      <w:r>
        <w:rPr>
          <w:rFonts w:ascii="宋体" w:eastAsia="宋体" w:hAnsi="宋体" w:cs="宋体"/>
          <w:spacing w:val="-1"/>
          <w:sz w:val="24"/>
        </w:rPr>
        <w:t>：</w:t>
      </w:r>
      <w:r>
        <w:rPr>
          <w:rFonts w:ascii="Times New Roman" w:eastAsia="Times New Roman" w:hAnsi="Times New Roman" w:cs="Times New Roman"/>
          <w:spacing w:val="-1"/>
          <w:sz w:val="24"/>
        </w:rPr>
        <w:t>32</w:t>
      </w:r>
    </w:p>
    <w:p w:rsidR="00B022C0" w:rsidRDefault="00761A35">
      <w:pPr>
        <w:spacing w:before="144" w:line="220" w:lineRule="auto"/>
        <w:ind w:left="744"/>
        <w:rPr>
          <w:rFonts w:ascii="宋体" w:eastAsia="宋体" w:hAnsi="宋体" w:cs="宋体"/>
          <w:sz w:val="24"/>
        </w:rPr>
      </w:pPr>
      <w:r>
        <w:rPr>
          <w:rFonts w:ascii="宋体" w:eastAsia="宋体" w:hAnsi="宋体" w:cs="宋体"/>
          <w:spacing w:val="-18"/>
          <w:sz w:val="24"/>
        </w:rPr>
        <w:t>适</w:t>
      </w:r>
      <w:r>
        <w:rPr>
          <w:rFonts w:ascii="宋体" w:eastAsia="宋体" w:hAnsi="宋体" w:cs="宋体"/>
          <w:spacing w:val="-12"/>
          <w:sz w:val="24"/>
        </w:rPr>
        <w:t>用专业：</w:t>
      </w:r>
      <w:r>
        <w:rPr>
          <w:rFonts w:ascii="宋体" w:eastAsia="宋体" w:hAnsi="宋体" w:cs="宋体"/>
          <w:spacing w:val="-12"/>
          <w:sz w:val="24"/>
        </w:rPr>
        <w:t xml:space="preserve"> </w:t>
      </w:r>
      <w:r>
        <w:rPr>
          <w:rFonts w:ascii="宋体" w:eastAsia="宋体" w:hAnsi="宋体" w:cs="宋体"/>
          <w:spacing w:val="-12"/>
          <w:sz w:val="24"/>
        </w:rPr>
        <w:t>商务英语</w:t>
      </w:r>
    </w:p>
    <w:bookmarkEnd w:id="80"/>
    <w:p w:rsidR="00B022C0" w:rsidRDefault="00761A35">
      <w:pPr>
        <w:spacing w:before="145" w:line="220" w:lineRule="auto"/>
        <w:ind w:left="747"/>
        <w:rPr>
          <w:rFonts w:ascii="宋体" w:eastAsia="宋体" w:hAnsi="宋体" w:cs="宋体"/>
          <w:sz w:val="24"/>
        </w:rPr>
      </w:pPr>
      <w:r>
        <w:rPr>
          <w:rFonts w:ascii="宋体" w:eastAsia="宋体" w:hAnsi="宋体" w:cs="宋体"/>
          <w:spacing w:val="-10"/>
          <w:sz w:val="24"/>
        </w:rPr>
        <w:lastRenderedPageBreak/>
        <w:t>教</w:t>
      </w:r>
      <w:r>
        <w:rPr>
          <w:rFonts w:ascii="宋体" w:eastAsia="宋体" w:hAnsi="宋体" w:cs="宋体"/>
          <w:spacing w:val="-8"/>
          <w:sz w:val="24"/>
        </w:rPr>
        <w:t>材</w:t>
      </w:r>
      <w:r>
        <w:rPr>
          <w:rFonts w:ascii="宋体" w:eastAsia="宋体" w:hAnsi="宋体" w:cs="宋体"/>
          <w:spacing w:val="-5"/>
          <w:sz w:val="24"/>
        </w:rPr>
        <w:t>：</w:t>
      </w:r>
      <w:r>
        <w:rPr>
          <w:rFonts w:ascii="宋体" w:eastAsia="宋体" w:hAnsi="宋体" w:cs="宋体"/>
          <w:spacing w:val="-5"/>
          <w:sz w:val="24"/>
        </w:rPr>
        <w:t xml:space="preserve">   </w:t>
      </w:r>
      <w:r>
        <w:rPr>
          <w:rFonts w:ascii="宋体" w:eastAsia="宋体" w:hAnsi="宋体" w:cs="宋体"/>
          <w:spacing w:val="-5"/>
          <w:sz w:val="24"/>
        </w:rPr>
        <w:t>实用商务英语翻译</w:t>
      </w:r>
      <w:r>
        <w:rPr>
          <w:rFonts w:ascii="宋体" w:eastAsia="宋体" w:hAnsi="宋体" w:cs="宋体"/>
          <w:spacing w:val="-5"/>
          <w:sz w:val="24"/>
        </w:rPr>
        <w:t xml:space="preserve">  </w:t>
      </w:r>
      <w:r>
        <w:rPr>
          <w:rFonts w:ascii="宋体" w:eastAsia="宋体" w:hAnsi="宋体" w:cs="宋体"/>
          <w:spacing w:val="-5"/>
          <w:sz w:val="24"/>
        </w:rPr>
        <w:t>东南大学出版社</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2020 </w:t>
      </w:r>
      <w:r>
        <w:rPr>
          <w:rFonts w:ascii="宋体" w:eastAsia="宋体" w:hAnsi="宋体" w:cs="宋体"/>
          <w:spacing w:val="-5"/>
          <w:sz w:val="24"/>
        </w:rPr>
        <w:t>年</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7 </w:t>
      </w:r>
      <w:r>
        <w:rPr>
          <w:rFonts w:ascii="宋体" w:eastAsia="宋体" w:hAnsi="宋体" w:cs="宋体"/>
          <w:spacing w:val="-5"/>
          <w:sz w:val="24"/>
        </w:rPr>
        <w:t>月</w:t>
      </w:r>
    </w:p>
    <w:p w:rsidR="00B022C0" w:rsidRDefault="00761A35">
      <w:pPr>
        <w:spacing w:before="147" w:line="220" w:lineRule="auto"/>
        <w:ind w:left="743"/>
        <w:rPr>
          <w:rFonts w:ascii="宋体" w:eastAsia="宋体" w:hAnsi="宋体" w:cs="宋体"/>
          <w:sz w:val="24"/>
        </w:rPr>
      </w:pPr>
      <w:r>
        <w:rPr>
          <w:rFonts w:ascii="宋体" w:eastAsia="宋体" w:hAnsi="宋体" w:cs="宋体"/>
          <w:spacing w:val="-1"/>
          <w:sz w:val="24"/>
        </w:rPr>
        <w:t>课程归口：外国语</w:t>
      </w:r>
      <w:r>
        <w:rPr>
          <w:rFonts w:ascii="宋体" w:eastAsia="宋体" w:hAnsi="宋体" w:cs="宋体"/>
          <w:sz w:val="24"/>
        </w:rPr>
        <w:t>学院</w:t>
      </w:r>
    </w:p>
    <w:p w:rsidR="00B022C0" w:rsidRDefault="00761A35">
      <w:pPr>
        <w:spacing w:before="145" w:line="220" w:lineRule="auto"/>
        <w:ind w:left="749"/>
        <w:rPr>
          <w:rFonts w:ascii="宋体" w:eastAsia="宋体" w:hAnsi="宋体" w:cs="宋体"/>
          <w:sz w:val="24"/>
        </w:rPr>
      </w:pPr>
      <w:r>
        <w:rPr>
          <w:rFonts w:ascii="宋体" w:eastAsia="宋体" w:hAnsi="宋体" w:cs="宋体"/>
          <w:spacing w:val="-1"/>
          <w:sz w:val="24"/>
        </w:rPr>
        <w:t>先修课程：综合英语，语法与修</w:t>
      </w:r>
      <w:r>
        <w:rPr>
          <w:rFonts w:ascii="宋体" w:eastAsia="宋体" w:hAnsi="宋体" w:cs="宋体"/>
          <w:sz w:val="24"/>
        </w:rPr>
        <w:t>辞，基础英语写作，中外翻译简史</w:t>
      </w:r>
    </w:p>
    <w:p w:rsidR="00B022C0" w:rsidRDefault="00761A35">
      <w:pPr>
        <w:spacing w:before="291" w:line="227" w:lineRule="auto"/>
        <w:ind w:left="30"/>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、思政目标</w:t>
      </w:r>
    </w:p>
    <w:p w:rsidR="00B022C0" w:rsidRDefault="00B022C0">
      <w:pPr>
        <w:spacing w:line="425" w:lineRule="auto"/>
        <w:rPr>
          <w:rFonts w:ascii="Arial"/>
        </w:rPr>
      </w:pPr>
    </w:p>
    <w:p w:rsidR="00B022C0" w:rsidRDefault="00761A35">
      <w:pPr>
        <w:spacing w:before="78" w:line="365" w:lineRule="auto"/>
        <w:ind w:left="24" w:right="8" w:firstLine="480"/>
        <w:rPr>
          <w:rFonts w:ascii="宋体" w:eastAsia="宋体" w:hAnsi="宋体" w:cs="宋体"/>
          <w:sz w:val="24"/>
        </w:rPr>
      </w:pPr>
      <w:r>
        <w:rPr>
          <w:rFonts w:ascii="宋体" w:eastAsia="宋体" w:hAnsi="宋体" w:cs="宋体"/>
          <w:spacing w:val="-12"/>
          <w:sz w:val="24"/>
        </w:rPr>
        <w:t>通过本</w:t>
      </w:r>
      <w:r>
        <w:rPr>
          <w:rFonts w:ascii="宋体" w:eastAsia="宋体" w:hAnsi="宋体" w:cs="宋体"/>
          <w:spacing w:val="-8"/>
          <w:sz w:val="24"/>
        </w:rPr>
        <w:t>课</w:t>
      </w:r>
      <w:r>
        <w:rPr>
          <w:rFonts w:ascii="宋体" w:eastAsia="宋体" w:hAnsi="宋体" w:cs="宋体"/>
          <w:spacing w:val="-6"/>
          <w:sz w:val="24"/>
        </w:rPr>
        <w:t>程的学习，</w:t>
      </w:r>
      <w:r>
        <w:rPr>
          <w:rFonts w:ascii="宋体" w:eastAsia="宋体" w:hAnsi="宋体" w:cs="宋体"/>
          <w:spacing w:val="-6"/>
          <w:sz w:val="24"/>
        </w:rPr>
        <w:t xml:space="preserve"> </w:t>
      </w:r>
      <w:r>
        <w:rPr>
          <w:rFonts w:ascii="宋体" w:eastAsia="宋体" w:hAnsi="宋体" w:cs="宋体"/>
          <w:spacing w:val="-6"/>
          <w:sz w:val="24"/>
        </w:rPr>
        <w:t>培养学生了解中华民族的传统美德和社会主</w:t>
      </w:r>
      <w:r>
        <w:rPr>
          <w:rFonts w:ascii="宋体" w:eastAsia="宋体" w:hAnsi="宋体" w:cs="宋体"/>
          <w:spacing w:val="-6"/>
          <w:sz w:val="24"/>
        </w:rPr>
        <w:t>义核心价值</w:t>
      </w:r>
      <w:r>
        <w:rPr>
          <w:rFonts w:ascii="宋体" w:eastAsia="宋体" w:hAnsi="宋体" w:cs="宋体"/>
          <w:sz w:val="24"/>
        </w:rPr>
        <w:t xml:space="preserve"> </w:t>
      </w:r>
      <w:r>
        <w:rPr>
          <w:rFonts w:ascii="宋体" w:eastAsia="宋体" w:hAnsi="宋体" w:cs="宋体"/>
          <w:spacing w:val="-12"/>
          <w:sz w:val="24"/>
        </w:rPr>
        <w:t>体</w:t>
      </w:r>
      <w:r>
        <w:rPr>
          <w:rFonts w:ascii="宋体" w:eastAsia="宋体" w:hAnsi="宋体" w:cs="宋体"/>
          <w:spacing w:val="-8"/>
          <w:sz w:val="24"/>
        </w:rPr>
        <w:t>系</w:t>
      </w:r>
      <w:r>
        <w:rPr>
          <w:rFonts w:ascii="宋体" w:eastAsia="宋体" w:hAnsi="宋体" w:cs="宋体"/>
          <w:spacing w:val="-6"/>
          <w:sz w:val="24"/>
        </w:rPr>
        <w:t>的基本内容，</w:t>
      </w:r>
      <w:r>
        <w:rPr>
          <w:rFonts w:ascii="宋体" w:eastAsia="宋体" w:hAnsi="宋体" w:cs="宋体"/>
          <w:spacing w:val="-6"/>
          <w:sz w:val="24"/>
        </w:rPr>
        <w:t xml:space="preserve"> </w:t>
      </w:r>
      <w:r>
        <w:rPr>
          <w:rFonts w:ascii="宋体" w:eastAsia="宋体" w:hAnsi="宋体" w:cs="宋体"/>
          <w:spacing w:val="-6"/>
          <w:sz w:val="24"/>
        </w:rPr>
        <w:t>掌握以爱国主义为核心的民族精神和以改革创新为核心的时代</w:t>
      </w:r>
      <w:r>
        <w:rPr>
          <w:rFonts w:ascii="宋体" w:eastAsia="宋体" w:hAnsi="宋体" w:cs="宋体"/>
          <w:sz w:val="24"/>
        </w:rPr>
        <w:t xml:space="preserve"> </w:t>
      </w:r>
      <w:r>
        <w:rPr>
          <w:rFonts w:ascii="宋体" w:eastAsia="宋体" w:hAnsi="宋体" w:cs="宋体"/>
          <w:spacing w:val="-18"/>
          <w:sz w:val="24"/>
        </w:rPr>
        <w:t>精</w:t>
      </w:r>
      <w:r>
        <w:rPr>
          <w:rFonts w:ascii="宋体" w:eastAsia="宋体" w:hAnsi="宋体" w:cs="宋体"/>
          <w:spacing w:val="-11"/>
          <w:sz w:val="24"/>
        </w:rPr>
        <w:t>神</w:t>
      </w:r>
      <w:r>
        <w:rPr>
          <w:rFonts w:ascii="宋体" w:eastAsia="宋体" w:hAnsi="宋体" w:cs="宋体"/>
          <w:spacing w:val="-9"/>
          <w:sz w:val="24"/>
        </w:rPr>
        <w:t>实质，</w:t>
      </w:r>
      <w:r>
        <w:rPr>
          <w:rFonts w:ascii="宋体" w:eastAsia="宋体" w:hAnsi="宋体" w:cs="宋体"/>
          <w:spacing w:val="-9"/>
          <w:sz w:val="24"/>
        </w:rPr>
        <w:t xml:space="preserve"> </w:t>
      </w:r>
      <w:r>
        <w:rPr>
          <w:rFonts w:ascii="宋体" w:eastAsia="宋体" w:hAnsi="宋体" w:cs="宋体"/>
          <w:spacing w:val="-9"/>
          <w:sz w:val="24"/>
        </w:rPr>
        <w:t>认识建设中国特色社会主义思想的基本内涵和重要意义，</w:t>
      </w:r>
      <w:r>
        <w:rPr>
          <w:rFonts w:ascii="宋体" w:eastAsia="宋体" w:hAnsi="宋体" w:cs="宋体"/>
          <w:spacing w:val="-9"/>
          <w:sz w:val="24"/>
        </w:rPr>
        <w:t xml:space="preserve"> </w:t>
      </w:r>
      <w:r>
        <w:rPr>
          <w:rFonts w:ascii="宋体" w:eastAsia="宋体" w:hAnsi="宋体" w:cs="宋体"/>
          <w:spacing w:val="-9"/>
          <w:sz w:val="24"/>
        </w:rPr>
        <w:t>坚定共产主</w:t>
      </w:r>
      <w:r>
        <w:rPr>
          <w:rFonts w:ascii="宋体" w:eastAsia="宋体" w:hAnsi="宋体" w:cs="宋体"/>
          <w:sz w:val="24"/>
        </w:rPr>
        <w:t xml:space="preserve"> </w:t>
      </w:r>
      <w:r>
        <w:rPr>
          <w:rFonts w:ascii="宋体" w:eastAsia="宋体" w:hAnsi="宋体" w:cs="宋体"/>
          <w:spacing w:val="-4"/>
          <w:sz w:val="24"/>
        </w:rPr>
        <w:t>义</w:t>
      </w:r>
      <w:r>
        <w:rPr>
          <w:rFonts w:ascii="宋体" w:eastAsia="宋体" w:hAnsi="宋体" w:cs="宋体"/>
          <w:spacing w:val="-2"/>
          <w:sz w:val="24"/>
        </w:rPr>
        <w:t>的理想信念，树立正确的人生观和价值观。</w:t>
      </w:r>
    </w:p>
    <w:p w:rsidR="00B022C0" w:rsidRDefault="00761A35">
      <w:pPr>
        <w:spacing w:before="164" w:line="226" w:lineRule="auto"/>
        <w:ind w:left="25"/>
        <w:rPr>
          <w:rFonts w:ascii="宋体" w:eastAsia="宋体" w:hAnsi="宋体" w:cs="宋体"/>
          <w:sz w:val="27"/>
          <w:szCs w:val="27"/>
        </w:rPr>
      </w:pPr>
      <w:r>
        <w:rPr>
          <w:rFonts w:ascii="宋体" w:eastAsia="宋体" w:hAnsi="宋体" w:cs="宋体"/>
          <w:spacing w:val="36"/>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30"/>
          <w:sz w:val="27"/>
          <w:szCs w:val="27"/>
          <w14:textOutline w14:w="4241" w14:cap="flat" w14:cmpd="sng" w14:algn="ctr">
            <w14:solidFill>
              <w14:srgbClr w14:val="000000"/>
            </w14:solidFill>
            <w14:prstDash w14:val="solid"/>
            <w14:miter w14:lim="0"/>
          </w14:textOutline>
        </w:rPr>
        <w:t>、课程的性质、任务和目的</w:t>
      </w:r>
    </w:p>
    <w:p w:rsidR="00B022C0" w:rsidRDefault="00B022C0">
      <w:pPr>
        <w:spacing w:line="429" w:lineRule="auto"/>
        <w:rPr>
          <w:rFonts w:ascii="Arial"/>
        </w:rPr>
      </w:pPr>
    </w:p>
    <w:p w:rsidR="00B022C0" w:rsidRDefault="00761A35">
      <w:pPr>
        <w:spacing w:before="79" w:line="363" w:lineRule="auto"/>
        <w:ind w:left="24" w:right="8"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程是商务英语专业的一门专业必修课。本课程的教学目的是培养学生掌</w:t>
      </w:r>
      <w:r>
        <w:rPr>
          <w:rFonts w:ascii="宋体" w:eastAsia="宋体" w:hAnsi="宋体" w:cs="宋体"/>
          <w:sz w:val="24"/>
        </w:rPr>
        <w:t xml:space="preserve"> </w:t>
      </w:r>
      <w:r>
        <w:rPr>
          <w:rFonts w:ascii="宋体" w:eastAsia="宋体" w:hAnsi="宋体" w:cs="宋体"/>
          <w:spacing w:val="-18"/>
          <w:sz w:val="24"/>
        </w:rPr>
        <w:t>握</w:t>
      </w:r>
      <w:r>
        <w:rPr>
          <w:rFonts w:ascii="宋体" w:eastAsia="宋体" w:hAnsi="宋体" w:cs="宋体"/>
          <w:spacing w:val="-11"/>
          <w:sz w:val="24"/>
        </w:rPr>
        <w:t>阅</w:t>
      </w:r>
      <w:r>
        <w:rPr>
          <w:rFonts w:ascii="宋体" w:eastAsia="宋体" w:hAnsi="宋体" w:cs="宋体"/>
          <w:spacing w:val="-9"/>
          <w:sz w:val="24"/>
        </w:rPr>
        <w:t>读和理解商务英语文章的基本技能，</w:t>
      </w:r>
      <w:r>
        <w:rPr>
          <w:rFonts w:ascii="宋体" w:eastAsia="宋体" w:hAnsi="宋体" w:cs="宋体"/>
          <w:spacing w:val="-9"/>
          <w:sz w:val="24"/>
        </w:rPr>
        <w:t xml:space="preserve"> </w:t>
      </w:r>
      <w:r>
        <w:rPr>
          <w:rFonts w:ascii="宋体" w:eastAsia="宋体" w:hAnsi="宋体" w:cs="宋体"/>
          <w:spacing w:val="-9"/>
          <w:sz w:val="24"/>
        </w:rPr>
        <w:t>获取商务信息的基本能力，</w:t>
      </w:r>
      <w:r>
        <w:rPr>
          <w:rFonts w:ascii="宋体" w:eastAsia="宋体" w:hAnsi="宋体" w:cs="宋体"/>
          <w:spacing w:val="-9"/>
          <w:sz w:val="24"/>
        </w:rPr>
        <w:t xml:space="preserve"> </w:t>
      </w:r>
      <w:r>
        <w:rPr>
          <w:rFonts w:ascii="宋体" w:eastAsia="宋体" w:hAnsi="宋体" w:cs="宋体"/>
          <w:spacing w:val="-9"/>
          <w:sz w:val="24"/>
        </w:rPr>
        <w:t>为进一步学</w:t>
      </w:r>
      <w:r>
        <w:rPr>
          <w:rFonts w:ascii="宋体" w:eastAsia="宋体" w:hAnsi="宋体" w:cs="宋体"/>
          <w:sz w:val="24"/>
        </w:rPr>
        <w:t xml:space="preserve"> </w:t>
      </w:r>
      <w:r>
        <w:rPr>
          <w:rFonts w:ascii="宋体" w:eastAsia="宋体" w:hAnsi="宋体" w:cs="宋体"/>
          <w:spacing w:val="-12"/>
          <w:sz w:val="24"/>
        </w:rPr>
        <w:t>习</w:t>
      </w:r>
      <w:r>
        <w:rPr>
          <w:rFonts w:ascii="宋体" w:eastAsia="宋体" w:hAnsi="宋体" w:cs="宋体"/>
          <w:spacing w:val="-8"/>
          <w:sz w:val="24"/>
        </w:rPr>
        <w:t>英</w:t>
      </w:r>
      <w:r>
        <w:rPr>
          <w:rFonts w:ascii="宋体" w:eastAsia="宋体" w:hAnsi="宋体" w:cs="宋体"/>
          <w:spacing w:val="-6"/>
          <w:sz w:val="24"/>
        </w:rPr>
        <w:t>语翻译，</w:t>
      </w:r>
      <w:r>
        <w:rPr>
          <w:rFonts w:ascii="宋体" w:eastAsia="宋体" w:hAnsi="宋体" w:cs="宋体"/>
          <w:spacing w:val="-6"/>
          <w:sz w:val="24"/>
        </w:rPr>
        <w:t xml:space="preserve"> </w:t>
      </w:r>
      <w:r>
        <w:rPr>
          <w:rFonts w:ascii="宋体" w:eastAsia="宋体" w:hAnsi="宋体" w:cs="宋体"/>
          <w:spacing w:val="-6"/>
          <w:sz w:val="24"/>
        </w:rPr>
        <w:t>毕业后成为适应社会需要的应用型涉外商务翻译工作者打下坚实的</w:t>
      </w:r>
      <w:r>
        <w:rPr>
          <w:rFonts w:ascii="宋体" w:eastAsia="宋体" w:hAnsi="宋体" w:cs="宋体"/>
          <w:sz w:val="24"/>
        </w:rPr>
        <w:t xml:space="preserve"> </w:t>
      </w:r>
      <w:r>
        <w:rPr>
          <w:rFonts w:ascii="宋体" w:eastAsia="宋体" w:hAnsi="宋体" w:cs="宋体"/>
          <w:spacing w:val="-12"/>
          <w:sz w:val="24"/>
        </w:rPr>
        <w:t>基</w:t>
      </w:r>
      <w:r>
        <w:rPr>
          <w:rFonts w:ascii="宋体" w:eastAsia="宋体" w:hAnsi="宋体" w:cs="宋体"/>
          <w:spacing w:val="-8"/>
          <w:sz w:val="24"/>
        </w:rPr>
        <w:t>础</w:t>
      </w:r>
      <w:r>
        <w:rPr>
          <w:rFonts w:ascii="宋体" w:eastAsia="宋体" w:hAnsi="宋体" w:cs="宋体"/>
          <w:spacing w:val="-6"/>
          <w:sz w:val="24"/>
        </w:rPr>
        <w:t>。通过学习有关商务活动的实用语言材料，</w:t>
      </w:r>
      <w:r>
        <w:rPr>
          <w:rFonts w:ascii="宋体" w:eastAsia="宋体" w:hAnsi="宋体" w:cs="宋体"/>
          <w:spacing w:val="-6"/>
          <w:sz w:val="24"/>
        </w:rPr>
        <w:t xml:space="preserve"> </w:t>
      </w:r>
      <w:r>
        <w:rPr>
          <w:rFonts w:ascii="宋体" w:eastAsia="宋体" w:hAnsi="宋体" w:cs="宋体"/>
          <w:spacing w:val="-6"/>
          <w:sz w:val="24"/>
        </w:rPr>
        <w:t>学生应熟悉主要的商务英语文章</w:t>
      </w:r>
      <w:r>
        <w:rPr>
          <w:rFonts w:ascii="宋体" w:eastAsia="宋体" w:hAnsi="宋体" w:cs="宋体"/>
          <w:sz w:val="24"/>
        </w:rPr>
        <w:t xml:space="preserve"> </w:t>
      </w:r>
      <w:r>
        <w:rPr>
          <w:rFonts w:ascii="宋体" w:eastAsia="宋体" w:hAnsi="宋体" w:cs="宋体"/>
          <w:spacing w:val="-18"/>
          <w:sz w:val="24"/>
        </w:rPr>
        <w:t>类</w:t>
      </w:r>
      <w:r>
        <w:rPr>
          <w:rFonts w:ascii="宋体" w:eastAsia="宋体" w:hAnsi="宋体" w:cs="宋体"/>
          <w:spacing w:val="-11"/>
          <w:sz w:val="24"/>
        </w:rPr>
        <w:t>型</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掌握国际商务文章的语言风格和特点、常用词汇、短语和句型，</w:t>
      </w:r>
      <w:r>
        <w:rPr>
          <w:rFonts w:ascii="宋体" w:eastAsia="宋体" w:hAnsi="宋体" w:cs="宋体"/>
          <w:spacing w:val="-9"/>
          <w:sz w:val="24"/>
        </w:rPr>
        <w:t xml:space="preserve"> </w:t>
      </w:r>
      <w:r>
        <w:rPr>
          <w:rFonts w:ascii="宋体" w:eastAsia="宋体" w:hAnsi="宋体" w:cs="宋体"/>
          <w:spacing w:val="-9"/>
          <w:sz w:val="24"/>
        </w:rPr>
        <w:t>提高阅读</w:t>
      </w:r>
      <w:r>
        <w:rPr>
          <w:rFonts w:ascii="宋体" w:eastAsia="宋体" w:hAnsi="宋体" w:cs="宋体"/>
          <w:sz w:val="24"/>
        </w:rPr>
        <w:t xml:space="preserve"> </w:t>
      </w:r>
      <w:r>
        <w:rPr>
          <w:rFonts w:ascii="宋体" w:eastAsia="宋体" w:hAnsi="宋体" w:cs="宋体"/>
          <w:spacing w:val="-4"/>
          <w:sz w:val="24"/>
        </w:rPr>
        <w:t>商</w:t>
      </w:r>
      <w:r>
        <w:rPr>
          <w:rFonts w:ascii="宋体" w:eastAsia="宋体" w:hAnsi="宋体" w:cs="宋体"/>
          <w:spacing w:val="-3"/>
          <w:sz w:val="24"/>
        </w:rPr>
        <w:t>务文章的能力和翻译能力。</w:t>
      </w:r>
    </w:p>
    <w:p w:rsidR="00B022C0" w:rsidRDefault="00761A35">
      <w:pPr>
        <w:spacing w:before="158" w:line="225" w:lineRule="auto"/>
        <w:ind w:left="52"/>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四、课程的基本内容及要求</w:t>
      </w:r>
    </w:p>
    <w:p w:rsidR="00B022C0" w:rsidRDefault="00B022C0">
      <w:pPr>
        <w:sectPr w:rsidR="00B022C0">
          <w:footerReference w:type="default" r:id="rId94"/>
          <w:pgSz w:w="11900" w:h="16840"/>
          <w:pgMar w:top="400" w:right="1785" w:bottom="1153" w:left="1785" w:header="0" w:footer="996" w:gutter="0"/>
          <w:cols w:space="720"/>
        </w:sectPr>
      </w:pPr>
    </w:p>
    <w:p w:rsidR="00B022C0" w:rsidRDefault="00B022C0">
      <w:pPr>
        <w:spacing w:line="267"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2" w:lineRule="auto"/>
        <w:ind w:left="96" w:right="20" w:firstLine="483"/>
        <w:rPr>
          <w:rFonts w:ascii="宋体" w:eastAsia="宋体" w:hAnsi="宋体" w:cs="宋体"/>
          <w:sz w:val="24"/>
        </w:rPr>
      </w:pPr>
      <w:r>
        <w:rPr>
          <w:rFonts w:ascii="宋体" w:eastAsia="宋体" w:hAnsi="宋体" w:cs="宋体"/>
          <w:spacing w:val="-12"/>
          <w:sz w:val="24"/>
        </w:rPr>
        <w:t>商务英语</w:t>
      </w:r>
      <w:r>
        <w:rPr>
          <w:rFonts w:ascii="宋体" w:eastAsia="宋体" w:hAnsi="宋体" w:cs="宋体"/>
          <w:spacing w:val="-7"/>
          <w:sz w:val="24"/>
        </w:rPr>
        <w:t>翻</w:t>
      </w:r>
      <w:r>
        <w:rPr>
          <w:rFonts w:ascii="宋体" w:eastAsia="宋体" w:hAnsi="宋体" w:cs="宋体"/>
          <w:spacing w:val="-6"/>
          <w:sz w:val="24"/>
        </w:rPr>
        <w:t>译课程教学内容应包括翻译的常用翻译技巧，</w:t>
      </w:r>
      <w:r>
        <w:rPr>
          <w:rFonts w:ascii="宋体" w:eastAsia="宋体" w:hAnsi="宋体" w:cs="宋体"/>
          <w:spacing w:val="-6"/>
          <w:sz w:val="24"/>
        </w:rPr>
        <w:t xml:space="preserve"> </w:t>
      </w:r>
      <w:r>
        <w:rPr>
          <w:rFonts w:ascii="宋体" w:eastAsia="宋体" w:hAnsi="宋体" w:cs="宋体"/>
          <w:spacing w:val="-6"/>
          <w:sz w:val="24"/>
        </w:rPr>
        <w:t>以及在掌握常用翻</w:t>
      </w:r>
      <w:r>
        <w:rPr>
          <w:rFonts w:ascii="宋体" w:eastAsia="宋体" w:hAnsi="宋体" w:cs="宋体"/>
          <w:sz w:val="24"/>
        </w:rPr>
        <w:t xml:space="preserve"> </w:t>
      </w:r>
      <w:r>
        <w:rPr>
          <w:rFonts w:ascii="宋体" w:eastAsia="宋体" w:hAnsi="宋体" w:cs="宋体"/>
          <w:spacing w:val="-12"/>
          <w:sz w:val="24"/>
        </w:rPr>
        <w:t>译</w:t>
      </w:r>
      <w:r>
        <w:rPr>
          <w:rFonts w:ascii="宋体" w:eastAsia="宋体" w:hAnsi="宋体" w:cs="宋体"/>
          <w:spacing w:val="-9"/>
          <w:sz w:val="24"/>
        </w:rPr>
        <w:t>技</w:t>
      </w:r>
      <w:r>
        <w:rPr>
          <w:rFonts w:ascii="宋体" w:eastAsia="宋体" w:hAnsi="宋体" w:cs="宋体"/>
          <w:spacing w:val="-6"/>
          <w:sz w:val="24"/>
        </w:rPr>
        <w:t>巧的基础上，</w:t>
      </w:r>
      <w:r>
        <w:rPr>
          <w:rFonts w:ascii="宋体" w:eastAsia="宋体" w:hAnsi="宋体" w:cs="宋体"/>
          <w:spacing w:val="-6"/>
          <w:sz w:val="24"/>
        </w:rPr>
        <w:t xml:space="preserve"> </w:t>
      </w:r>
      <w:r>
        <w:rPr>
          <w:rFonts w:ascii="宋体" w:eastAsia="宋体" w:hAnsi="宋体" w:cs="宋体"/>
          <w:spacing w:val="-6"/>
          <w:sz w:val="24"/>
        </w:rPr>
        <w:t>注重英语学习与商务专业知识、英汉翻译理论与在商务方面实</w:t>
      </w:r>
      <w:r>
        <w:rPr>
          <w:rFonts w:ascii="宋体" w:eastAsia="宋体" w:hAnsi="宋体" w:cs="宋体"/>
          <w:sz w:val="24"/>
        </w:rPr>
        <w:t xml:space="preserve"> </w:t>
      </w:r>
      <w:r>
        <w:rPr>
          <w:rFonts w:ascii="宋体" w:eastAsia="宋体" w:hAnsi="宋体" w:cs="宋体"/>
          <w:spacing w:val="-20"/>
          <w:sz w:val="24"/>
        </w:rPr>
        <w:t>际应</w:t>
      </w:r>
      <w:r>
        <w:rPr>
          <w:rFonts w:ascii="宋体" w:eastAsia="宋体" w:hAnsi="宋体" w:cs="宋体"/>
          <w:spacing w:val="-16"/>
          <w:sz w:val="24"/>
        </w:rPr>
        <w:t>用</w:t>
      </w:r>
      <w:r>
        <w:rPr>
          <w:rFonts w:ascii="宋体" w:eastAsia="宋体" w:hAnsi="宋体" w:cs="宋体"/>
          <w:spacing w:val="-10"/>
          <w:sz w:val="24"/>
        </w:rPr>
        <w:t>的有机结合，</w:t>
      </w:r>
      <w:r>
        <w:rPr>
          <w:rFonts w:ascii="宋体" w:eastAsia="宋体" w:hAnsi="宋体" w:cs="宋体"/>
          <w:spacing w:val="-10"/>
          <w:sz w:val="24"/>
        </w:rPr>
        <w:t xml:space="preserve"> </w:t>
      </w:r>
      <w:r>
        <w:rPr>
          <w:rFonts w:ascii="宋体" w:eastAsia="宋体" w:hAnsi="宋体" w:cs="宋体"/>
          <w:spacing w:val="-10"/>
          <w:sz w:val="24"/>
        </w:rPr>
        <w:t>使学习者在学习有关专业知识的同时，掌握</w:t>
      </w:r>
      <w:r>
        <w:rPr>
          <w:rFonts w:ascii="宋体" w:eastAsia="宋体" w:hAnsi="宋体" w:cs="宋体"/>
          <w:spacing w:val="-10"/>
          <w:sz w:val="24"/>
        </w:rPr>
        <w:t>—</w:t>
      </w:r>
      <w:r>
        <w:rPr>
          <w:rFonts w:ascii="宋体" w:eastAsia="宋体" w:hAnsi="宋体" w:cs="宋体"/>
          <w:spacing w:val="-10"/>
          <w:sz w:val="24"/>
        </w:rPr>
        <w:t>定的翻译技能，</w:t>
      </w:r>
      <w:r>
        <w:rPr>
          <w:rFonts w:ascii="宋体" w:eastAsia="宋体" w:hAnsi="宋体" w:cs="宋体"/>
          <w:sz w:val="24"/>
        </w:rPr>
        <w:t xml:space="preserve"> </w:t>
      </w:r>
      <w:r>
        <w:rPr>
          <w:rFonts w:ascii="宋体" w:eastAsia="宋体" w:hAnsi="宋体" w:cs="宋体"/>
          <w:spacing w:val="-2"/>
          <w:sz w:val="24"/>
        </w:rPr>
        <w:t>如词语的正确理解与翻译，翻译中的词类转换，被动语态的翻</w:t>
      </w:r>
      <w:r>
        <w:rPr>
          <w:rFonts w:ascii="宋体" w:eastAsia="宋体" w:hAnsi="宋体" w:cs="宋体"/>
          <w:spacing w:val="-1"/>
          <w:sz w:val="24"/>
        </w:rPr>
        <w:t>译，长句的翻译，</w:t>
      </w:r>
      <w:r>
        <w:rPr>
          <w:rFonts w:ascii="宋体" w:eastAsia="宋体" w:hAnsi="宋体" w:cs="宋体"/>
          <w:sz w:val="24"/>
        </w:rPr>
        <w:t xml:space="preserve"> </w:t>
      </w:r>
      <w:r>
        <w:rPr>
          <w:rFonts w:ascii="宋体" w:eastAsia="宋体" w:hAnsi="宋体" w:cs="宋体"/>
          <w:spacing w:val="-21"/>
          <w:sz w:val="24"/>
        </w:rPr>
        <w:t>定</w:t>
      </w:r>
      <w:r>
        <w:rPr>
          <w:rFonts w:ascii="宋体" w:eastAsia="宋体" w:hAnsi="宋体" w:cs="宋体"/>
          <w:spacing w:val="-12"/>
          <w:sz w:val="24"/>
        </w:rPr>
        <w:t>语从句的翻译，</w:t>
      </w:r>
      <w:r>
        <w:rPr>
          <w:rFonts w:ascii="宋体" w:eastAsia="宋体" w:hAnsi="宋体" w:cs="宋体"/>
          <w:spacing w:val="-12"/>
          <w:sz w:val="24"/>
        </w:rPr>
        <w:t xml:space="preserve"> </w:t>
      </w:r>
      <w:r>
        <w:rPr>
          <w:rFonts w:ascii="宋体" w:eastAsia="宋体" w:hAnsi="宋体" w:cs="宋体"/>
          <w:spacing w:val="-12"/>
          <w:sz w:val="24"/>
        </w:rPr>
        <w:t>否定句的翻译，</w:t>
      </w:r>
      <w:r>
        <w:rPr>
          <w:rFonts w:ascii="宋体" w:eastAsia="宋体" w:hAnsi="宋体" w:cs="宋体"/>
          <w:spacing w:val="-12"/>
          <w:sz w:val="24"/>
        </w:rPr>
        <w:t xml:space="preserve"> </w:t>
      </w:r>
      <w:r>
        <w:rPr>
          <w:rFonts w:ascii="宋体" w:eastAsia="宋体" w:hAnsi="宋体" w:cs="宋体"/>
          <w:spacing w:val="-12"/>
          <w:sz w:val="24"/>
        </w:rPr>
        <w:t>多枝共干句型的理解与翻译，</w:t>
      </w:r>
      <w:r>
        <w:rPr>
          <w:rFonts w:ascii="宋体" w:eastAsia="宋体" w:hAnsi="宋体" w:cs="宋体"/>
          <w:spacing w:val="-12"/>
          <w:sz w:val="24"/>
        </w:rPr>
        <w:t xml:space="preserve"> </w:t>
      </w:r>
      <w:r>
        <w:rPr>
          <w:rFonts w:ascii="宋体" w:eastAsia="宋体" w:hAnsi="宋体" w:cs="宋体"/>
          <w:spacing w:val="-12"/>
          <w:sz w:val="24"/>
        </w:rPr>
        <w:t>了解商务文书的</w:t>
      </w:r>
      <w:r>
        <w:rPr>
          <w:rFonts w:ascii="宋体" w:eastAsia="宋体" w:hAnsi="宋体" w:cs="宋体"/>
          <w:sz w:val="24"/>
        </w:rPr>
        <w:t xml:space="preserve"> </w:t>
      </w:r>
      <w:r>
        <w:rPr>
          <w:rFonts w:ascii="宋体" w:eastAsia="宋体" w:hAnsi="宋体" w:cs="宋体"/>
          <w:spacing w:val="-12"/>
          <w:sz w:val="24"/>
        </w:rPr>
        <w:t>常</w:t>
      </w:r>
      <w:r>
        <w:rPr>
          <w:rFonts w:ascii="宋体" w:eastAsia="宋体" w:hAnsi="宋体" w:cs="宋体"/>
          <w:spacing w:val="-9"/>
          <w:sz w:val="24"/>
        </w:rPr>
        <w:t>见</w:t>
      </w:r>
      <w:r>
        <w:rPr>
          <w:rFonts w:ascii="宋体" w:eastAsia="宋体" w:hAnsi="宋体" w:cs="宋体"/>
          <w:spacing w:val="-6"/>
          <w:sz w:val="24"/>
        </w:rPr>
        <w:t>格式和常用表达方式的翻译，</w:t>
      </w:r>
      <w:r>
        <w:rPr>
          <w:rFonts w:ascii="宋体" w:eastAsia="宋体" w:hAnsi="宋体" w:cs="宋体"/>
          <w:spacing w:val="-6"/>
          <w:sz w:val="24"/>
        </w:rPr>
        <w:t xml:space="preserve"> </w:t>
      </w:r>
      <w:r>
        <w:rPr>
          <w:rFonts w:ascii="宋体" w:eastAsia="宋体" w:hAnsi="宋体" w:cs="宋体"/>
          <w:spacing w:val="-6"/>
          <w:sz w:val="24"/>
        </w:rPr>
        <w:t>如涉外信函的翻译、产品说明书的翻译、招投</w:t>
      </w:r>
      <w:r>
        <w:rPr>
          <w:rFonts w:ascii="宋体" w:eastAsia="宋体" w:hAnsi="宋体" w:cs="宋体"/>
          <w:sz w:val="24"/>
        </w:rPr>
        <w:t xml:space="preserve"> </w:t>
      </w:r>
      <w:r>
        <w:rPr>
          <w:rFonts w:ascii="宋体" w:eastAsia="宋体" w:hAnsi="宋体" w:cs="宋体"/>
          <w:spacing w:val="-2"/>
          <w:sz w:val="24"/>
        </w:rPr>
        <w:t>标文本翻译、企业介绍翻译、广告翻</w:t>
      </w:r>
      <w:r>
        <w:rPr>
          <w:rFonts w:ascii="宋体" w:eastAsia="宋体" w:hAnsi="宋体" w:cs="宋体"/>
          <w:spacing w:val="-1"/>
          <w:sz w:val="24"/>
        </w:rPr>
        <w:t>译、商务合同的翻译等。</w:t>
      </w:r>
    </w:p>
    <w:p w:rsidR="00B022C0" w:rsidRDefault="00761A35">
      <w:pPr>
        <w:spacing w:before="255" w:line="364" w:lineRule="auto"/>
        <w:ind w:left="95" w:right="89" w:firstLine="480"/>
        <w:rPr>
          <w:rFonts w:ascii="宋体" w:eastAsia="宋体" w:hAnsi="宋体" w:cs="宋体"/>
          <w:sz w:val="24"/>
        </w:rPr>
      </w:pPr>
      <w:r>
        <w:rPr>
          <w:rFonts w:ascii="宋体" w:eastAsia="宋体" w:hAnsi="宋体" w:cs="宋体"/>
          <w:spacing w:val="4"/>
          <w:sz w:val="24"/>
        </w:rPr>
        <w:t>本课程的</w:t>
      </w:r>
      <w:r>
        <w:rPr>
          <w:rFonts w:ascii="宋体" w:eastAsia="宋体" w:hAnsi="宋体" w:cs="宋体"/>
          <w:spacing w:val="3"/>
          <w:sz w:val="24"/>
        </w:rPr>
        <w:t>教</w:t>
      </w:r>
      <w:r>
        <w:rPr>
          <w:rFonts w:ascii="宋体" w:eastAsia="宋体" w:hAnsi="宋体" w:cs="宋体"/>
          <w:spacing w:val="2"/>
          <w:sz w:val="24"/>
        </w:rPr>
        <w:t>学重点应放在使学生掌握国际商务文章的语言风格和特点</w:t>
      </w:r>
      <w:r>
        <w:rPr>
          <w:rFonts w:ascii="Times New Roman" w:eastAsia="Times New Roman" w:hAnsi="Times New Roman" w:cs="Times New Roman"/>
          <w:spacing w:val="2"/>
          <w:sz w:val="24"/>
        </w:rPr>
        <w:t>,</w:t>
      </w:r>
      <w:r>
        <w:rPr>
          <w:rFonts w:ascii="宋体" w:eastAsia="宋体" w:hAnsi="宋体" w:cs="宋体"/>
          <w:spacing w:val="2"/>
          <w:sz w:val="24"/>
        </w:rPr>
        <w:t>常用</w:t>
      </w:r>
      <w:r>
        <w:rPr>
          <w:rFonts w:ascii="宋体" w:eastAsia="宋体" w:hAnsi="宋体" w:cs="宋体"/>
          <w:sz w:val="24"/>
        </w:rPr>
        <w:t xml:space="preserve"> </w:t>
      </w:r>
      <w:r>
        <w:rPr>
          <w:rFonts w:ascii="宋体" w:eastAsia="宋体" w:hAnsi="宋体" w:cs="宋体"/>
          <w:spacing w:val="-18"/>
          <w:sz w:val="24"/>
        </w:rPr>
        <w:t>词</w:t>
      </w:r>
      <w:r>
        <w:rPr>
          <w:rFonts w:ascii="宋体" w:eastAsia="宋体" w:hAnsi="宋体" w:cs="宋体"/>
          <w:spacing w:val="-11"/>
          <w:sz w:val="24"/>
        </w:rPr>
        <w:t>汇</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短语和句型，</w:t>
      </w:r>
      <w:r>
        <w:rPr>
          <w:rFonts w:ascii="宋体" w:eastAsia="宋体" w:hAnsi="宋体" w:cs="宋体"/>
          <w:spacing w:val="-9"/>
          <w:sz w:val="24"/>
        </w:rPr>
        <w:t xml:space="preserve"> </w:t>
      </w:r>
      <w:r>
        <w:rPr>
          <w:rFonts w:ascii="宋体" w:eastAsia="宋体" w:hAnsi="宋体" w:cs="宋体"/>
          <w:spacing w:val="-9"/>
          <w:sz w:val="24"/>
        </w:rPr>
        <w:t>以及对商务英语文章中经常出现的国际经贸商务概念和理论</w:t>
      </w:r>
      <w:r>
        <w:rPr>
          <w:rFonts w:ascii="宋体" w:eastAsia="宋体" w:hAnsi="宋体" w:cs="宋体"/>
          <w:sz w:val="24"/>
        </w:rPr>
        <w:t xml:space="preserve"> </w:t>
      </w:r>
      <w:r>
        <w:rPr>
          <w:rFonts w:ascii="宋体" w:eastAsia="宋体" w:hAnsi="宋体" w:cs="宋体"/>
          <w:spacing w:val="-18"/>
          <w:sz w:val="24"/>
        </w:rPr>
        <w:t>的</w:t>
      </w:r>
      <w:r>
        <w:rPr>
          <w:rFonts w:ascii="宋体" w:eastAsia="宋体" w:hAnsi="宋体" w:cs="宋体"/>
          <w:spacing w:val="-11"/>
          <w:sz w:val="24"/>
        </w:rPr>
        <w:t>准</w:t>
      </w:r>
      <w:r>
        <w:rPr>
          <w:rFonts w:ascii="宋体" w:eastAsia="宋体" w:hAnsi="宋体" w:cs="宋体"/>
          <w:spacing w:val="-9"/>
          <w:sz w:val="24"/>
        </w:rPr>
        <w:t>确理解上；</w:t>
      </w:r>
      <w:r>
        <w:rPr>
          <w:rFonts w:ascii="宋体" w:eastAsia="宋体" w:hAnsi="宋体" w:cs="宋体"/>
          <w:spacing w:val="-9"/>
          <w:sz w:val="24"/>
        </w:rPr>
        <w:t xml:space="preserve"> </w:t>
      </w:r>
      <w:r>
        <w:rPr>
          <w:rFonts w:ascii="宋体" w:eastAsia="宋体" w:hAnsi="宋体" w:cs="宋体"/>
          <w:spacing w:val="-9"/>
          <w:sz w:val="24"/>
        </w:rPr>
        <w:t>同时要求学生能基本熟练阅读原版商务英语文章，</w:t>
      </w:r>
      <w:r>
        <w:rPr>
          <w:rFonts w:ascii="宋体" w:eastAsia="宋体" w:hAnsi="宋体" w:cs="宋体"/>
          <w:spacing w:val="-9"/>
          <w:sz w:val="24"/>
        </w:rPr>
        <w:t xml:space="preserve"> </w:t>
      </w:r>
      <w:r>
        <w:rPr>
          <w:rFonts w:ascii="宋体" w:eastAsia="宋体" w:hAnsi="宋体" w:cs="宋体"/>
          <w:spacing w:val="-9"/>
          <w:sz w:val="24"/>
        </w:rPr>
        <w:t>并逐渐学会欣</w:t>
      </w:r>
      <w:r>
        <w:rPr>
          <w:rFonts w:ascii="宋体" w:eastAsia="宋体" w:hAnsi="宋体" w:cs="宋体"/>
          <w:sz w:val="24"/>
        </w:rPr>
        <w:t xml:space="preserve"> </w:t>
      </w:r>
      <w:r>
        <w:rPr>
          <w:rFonts w:ascii="宋体" w:eastAsia="宋体" w:hAnsi="宋体" w:cs="宋体"/>
          <w:spacing w:val="-18"/>
          <w:sz w:val="24"/>
        </w:rPr>
        <w:t>赏</w:t>
      </w:r>
      <w:r>
        <w:rPr>
          <w:rFonts w:ascii="宋体" w:eastAsia="宋体" w:hAnsi="宋体" w:cs="宋体"/>
          <w:spacing w:val="-11"/>
          <w:sz w:val="24"/>
        </w:rPr>
        <w:t>原</w:t>
      </w:r>
      <w:r>
        <w:rPr>
          <w:rFonts w:ascii="宋体" w:eastAsia="宋体" w:hAnsi="宋体" w:cs="宋体"/>
          <w:spacing w:val="-9"/>
          <w:sz w:val="24"/>
        </w:rPr>
        <w:t>版商务英语文章的语言和文字魅力，</w:t>
      </w:r>
      <w:r>
        <w:rPr>
          <w:rFonts w:ascii="宋体" w:eastAsia="宋体" w:hAnsi="宋体" w:cs="宋体"/>
          <w:spacing w:val="-9"/>
          <w:sz w:val="24"/>
        </w:rPr>
        <w:t xml:space="preserve"> </w:t>
      </w:r>
      <w:r>
        <w:rPr>
          <w:rFonts w:ascii="宋体" w:eastAsia="宋体" w:hAnsi="宋体" w:cs="宋体"/>
          <w:spacing w:val="-9"/>
          <w:sz w:val="24"/>
        </w:rPr>
        <w:t>具备独立分析的能力；</w:t>
      </w:r>
      <w:r>
        <w:rPr>
          <w:rFonts w:ascii="宋体" w:eastAsia="宋体" w:hAnsi="宋体" w:cs="宋体"/>
          <w:spacing w:val="-9"/>
          <w:sz w:val="24"/>
        </w:rPr>
        <w:t xml:space="preserve"> </w:t>
      </w:r>
      <w:r>
        <w:rPr>
          <w:rFonts w:ascii="宋体" w:eastAsia="宋体" w:hAnsi="宋体" w:cs="宋体"/>
          <w:spacing w:val="-9"/>
          <w:sz w:val="24"/>
        </w:rPr>
        <w:t>能对一般性商务</w:t>
      </w:r>
      <w:r>
        <w:rPr>
          <w:rFonts w:ascii="宋体" w:eastAsia="宋体" w:hAnsi="宋体" w:cs="宋体"/>
          <w:sz w:val="24"/>
        </w:rPr>
        <w:t xml:space="preserve"> </w:t>
      </w:r>
      <w:r>
        <w:rPr>
          <w:rFonts w:ascii="宋体" w:eastAsia="宋体" w:hAnsi="宋体" w:cs="宋体"/>
          <w:spacing w:val="-2"/>
          <w:sz w:val="24"/>
        </w:rPr>
        <w:t>材料进行英汉互译，要求译文忠实，行文流畅。</w:t>
      </w:r>
    </w:p>
    <w:p w:rsidR="00B022C0" w:rsidRDefault="00761A35">
      <w:pPr>
        <w:spacing w:before="38" w:line="227" w:lineRule="auto"/>
        <w:ind w:left="521"/>
        <w:rPr>
          <w:rFonts w:ascii="宋体" w:eastAsia="宋体" w:hAnsi="宋体" w:cs="宋体"/>
          <w:sz w:val="27"/>
          <w:szCs w:val="27"/>
        </w:rPr>
      </w:pPr>
      <w:r>
        <w:rPr>
          <w:rFonts w:ascii="宋体" w:eastAsia="宋体" w:hAnsi="宋体" w:cs="宋体"/>
          <w:spacing w:val="30"/>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、学时分配表</w:t>
      </w:r>
    </w:p>
    <w:p w:rsidR="00B022C0" w:rsidRDefault="00B022C0">
      <w:pPr>
        <w:spacing w:line="238" w:lineRule="exact"/>
      </w:pPr>
    </w:p>
    <w:tbl>
      <w:tblPr>
        <w:tblStyle w:val="TableNormal"/>
        <w:tblW w:w="847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4"/>
        <w:gridCol w:w="1976"/>
        <w:gridCol w:w="1626"/>
        <w:gridCol w:w="1636"/>
        <w:gridCol w:w="1914"/>
      </w:tblGrid>
      <w:tr w:rsidR="00B022C0">
        <w:trPr>
          <w:trHeight w:val="479"/>
        </w:trPr>
        <w:tc>
          <w:tcPr>
            <w:tcW w:w="1324" w:type="dxa"/>
          </w:tcPr>
          <w:p w:rsidR="00B022C0" w:rsidRDefault="00761A35">
            <w:pPr>
              <w:spacing w:before="114" w:line="222" w:lineRule="auto"/>
              <w:ind w:left="425"/>
              <w:rPr>
                <w:rFonts w:ascii="宋体" w:eastAsia="宋体" w:hAnsi="宋体" w:cs="宋体"/>
                <w:sz w:val="24"/>
              </w:rPr>
            </w:pPr>
            <w:r>
              <w:rPr>
                <w:rFonts w:ascii="宋体" w:eastAsia="宋体" w:hAnsi="宋体" w:cs="宋体"/>
                <w:spacing w:val="-3"/>
                <w:sz w:val="24"/>
              </w:rPr>
              <w:t>序</w:t>
            </w:r>
            <w:r>
              <w:rPr>
                <w:rFonts w:ascii="宋体" w:eastAsia="宋体" w:hAnsi="宋体" w:cs="宋体"/>
                <w:spacing w:val="-2"/>
                <w:sz w:val="24"/>
              </w:rPr>
              <w:t>号</w:t>
            </w:r>
          </w:p>
        </w:tc>
        <w:tc>
          <w:tcPr>
            <w:tcW w:w="1976" w:type="dxa"/>
          </w:tcPr>
          <w:p w:rsidR="00B022C0" w:rsidRDefault="00761A35">
            <w:pPr>
              <w:spacing w:before="115" w:line="220" w:lineRule="auto"/>
              <w:ind w:left="601"/>
              <w:rPr>
                <w:rFonts w:ascii="宋体" w:eastAsia="宋体" w:hAnsi="宋体" w:cs="宋体"/>
                <w:sz w:val="24"/>
              </w:rPr>
            </w:pPr>
            <w:r>
              <w:rPr>
                <w:rFonts w:ascii="宋体" w:eastAsia="宋体" w:hAnsi="宋体" w:cs="宋体"/>
                <w:spacing w:val="-7"/>
                <w:sz w:val="24"/>
              </w:rPr>
              <w:t>内</w:t>
            </w:r>
            <w:r>
              <w:rPr>
                <w:rFonts w:ascii="宋体" w:eastAsia="宋体" w:hAnsi="宋体" w:cs="宋体"/>
                <w:spacing w:val="-5"/>
                <w:sz w:val="24"/>
              </w:rPr>
              <w:t xml:space="preserve">   </w:t>
            </w:r>
            <w:r>
              <w:rPr>
                <w:rFonts w:ascii="宋体" w:eastAsia="宋体" w:hAnsi="宋体" w:cs="宋体"/>
                <w:spacing w:val="-5"/>
                <w:sz w:val="24"/>
              </w:rPr>
              <w:t>容</w:t>
            </w:r>
          </w:p>
        </w:tc>
        <w:tc>
          <w:tcPr>
            <w:tcW w:w="1626" w:type="dxa"/>
          </w:tcPr>
          <w:p w:rsidR="00B022C0" w:rsidRDefault="00761A35">
            <w:pPr>
              <w:spacing w:before="115" w:line="220" w:lineRule="auto"/>
              <w:ind w:left="582"/>
              <w:rPr>
                <w:rFonts w:ascii="宋体" w:eastAsia="宋体" w:hAnsi="宋体" w:cs="宋体"/>
                <w:sz w:val="24"/>
              </w:rPr>
            </w:pPr>
            <w:r>
              <w:rPr>
                <w:rFonts w:ascii="宋体" w:eastAsia="宋体" w:hAnsi="宋体" w:cs="宋体"/>
                <w:spacing w:val="-3"/>
                <w:sz w:val="24"/>
              </w:rPr>
              <w:t>讲</w:t>
            </w:r>
            <w:r>
              <w:rPr>
                <w:rFonts w:ascii="宋体" w:eastAsia="宋体" w:hAnsi="宋体" w:cs="宋体"/>
                <w:spacing w:val="-2"/>
                <w:sz w:val="24"/>
              </w:rPr>
              <w:t>授</w:t>
            </w:r>
          </w:p>
        </w:tc>
        <w:tc>
          <w:tcPr>
            <w:tcW w:w="1636" w:type="dxa"/>
          </w:tcPr>
          <w:p w:rsidR="00B022C0" w:rsidRDefault="00761A35">
            <w:pPr>
              <w:spacing w:before="115" w:line="220" w:lineRule="auto"/>
              <w:ind w:left="342"/>
              <w:rPr>
                <w:rFonts w:ascii="宋体" w:eastAsia="宋体" w:hAnsi="宋体" w:cs="宋体"/>
                <w:sz w:val="24"/>
              </w:rPr>
            </w:pPr>
            <w:r>
              <w:rPr>
                <w:rFonts w:ascii="宋体" w:eastAsia="宋体" w:hAnsi="宋体" w:cs="宋体"/>
                <w:spacing w:val="-2"/>
                <w:sz w:val="24"/>
              </w:rPr>
              <w:t>课内实</w:t>
            </w:r>
            <w:r>
              <w:rPr>
                <w:rFonts w:ascii="宋体" w:eastAsia="宋体" w:hAnsi="宋体" w:cs="宋体"/>
                <w:spacing w:val="-1"/>
                <w:sz w:val="24"/>
              </w:rPr>
              <w:t>践</w:t>
            </w:r>
          </w:p>
        </w:tc>
        <w:tc>
          <w:tcPr>
            <w:tcW w:w="1914" w:type="dxa"/>
          </w:tcPr>
          <w:p w:rsidR="00B022C0" w:rsidRDefault="00761A35">
            <w:pPr>
              <w:spacing w:before="114" w:line="222" w:lineRule="auto"/>
              <w:ind w:left="727"/>
              <w:rPr>
                <w:rFonts w:ascii="宋体" w:eastAsia="宋体" w:hAnsi="宋体" w:cs="宋体"/>
                <w:sz w:val="24"/>
              </w:rPr>
            </w:pPr>
            <w:r>
              <w:rPr>
                <w:rFonts w:ascii="宋体" w:eastAsia="宋体" w:hAnsi="宋体" w:cs="宋体"/>
                <w:spacing w:val="-4"/>
                <w:sz w:val="24"/>
              </w:rPr>
              <w:t>小计</w:t>
            </w:r>
          </w:p>
        </w:tc>
      </w:tr>
      <w:tr w:rsidR="00B022C0">
        <w:trPr>
          <w:trHeight w:val="470"/>
        </w:trPr>
        <w:tc>
          <w:tcPr>
            <w:tcW w:w="1324" w:type="dxa"/>
          </w:tcPr>
          <w:p w:rsidR="00B022C0" w:rsidRDefault="00761A35">
            <w:pPr>
              <w:spacing w:before="160" w:line="186" w:lineRule="auto"/>
              <w:ind w:left="625"/>
              <w:rPr>
                <w:rFonts w:ascii="Times New Roman" w:eastAsia="Times New Roman" w:hAnsi="Times New Roman" w:cs="Times New Roman"/>
                <w:sz w:val="24"/>
              </w:rPr>
            </w:pPr>
            <w:r>
              <w:rPr>
                <w:rFonts w:ascii="Times New Roman" w:eastAsia="Times New Roman" w:hAnsi="Times New Roman" w:cs="Times New Roman"/>
                <w:sz w:val="24"/>
              </w:rPr>
              <w:t>1</w:t>
            </w:r>
          </w:p>
        </w:tc>
        <w:tc>
          <w:tcPr>
            <w:tcW w:w="1976" w:type="dxa"/>
          </w:tcPr>
          <w:p w:rsidR="00B022C0" w:rsidRDefault="00761A35">
            <w:pPr>
              <w:spacing w:before="111" w:line="220" w:lineRule="auto"/>
              <w:ind w:left="157"/>
              <w:rPr>
                <w:rFonts w:ascii="宋体" w:eastAsia="宋体" w:hAnsi="宋体" w:cs="宋体"/>
                <w:sz w:val="24"/>
              </w:rPr>
            </w:pPr>
            <w:r>
              <w:rPr>
                <w:rFonts w:ascii="宋体" w:eastAsia="宋体" w:hAnsi="宋体" w:cs="宋体"/>
                <w:spacing w:val="-2"/>
                <w:sz w:val="24"/>
              </w:rPr>
              <w:t>商务英语与翻</w:t>
            </w:r>
            <w:r>
              <w:rPr>
                <w:rFonts w:ascii="宋体" w:eastAsia="宋体" w:hAnsi="宋体" w:cs="宋体"/>
                <w:spacing w:val="-1"/>
                <w:sz w:val="24"/>
              </w:rPr>
              <w:t>译</w:t>
            </w:r>
          </w:p>
        </w:tc>
        <w:tc>
          <w:tcPr>
            <w:tcW w:w="1626" w:type="dxa"/>
          </w:tcPr>
          <w:p w:rsidR="00B022C0" w:rsidRDefault="00761A35">
            <w:pPr>
              <w:spacing w:before="160" w:line="186" w:lineRule="auto"/>
              <w:ind w:left="780"/>
              <w:rPr>
                <w:rFonts w:ascii="Times New Roman" w:eastAsia="Times New Roman" w:hAnsi="Times New Roman" w:cs="Times New Roman"/>
                <w:sz w:val="24"/>
              </w:rPr>
            </w:pPr>
            <w:r>
              <w:rPr>
                <w:rFonts w:ascii="Times New Roman" w:eastAsia="Times New Roman" w:hAnsi="Times New Roman" w:cs="Times New Roman"/>
                <w:sz w:val="24"/>
              </w:rPr>
              <w:t>1</w:t>
            </w:r>
          </w:p>
        </w:tc>
        <w:tc>
          <w:tcPr>
            <w:tcW w:w="1636" w:type="dxa"/>
          </w:tcPr>
          <w:p w:rsidR="00B022C0" w:rsidRDefault="00761A35">
            <w:pPr>
              <w:spacing w:before="160" w:line="186" w:lineRule="auto"/>
              <w:ind w:left="85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761A35">
            <w:pPr>
              <w:spacing w:before="160" w:line="186" w:lineRule="auto"/>
              <w:ind w:left="896"/>
              <w:rPr>
                <w:rFonts w:ascii="Times New Roman" w:eastAsia="Times New Roman" w:hAnsi="Times New Roman" w:cs="Times New Roman"/>
                <w:sz w:val="24"/>
              </w:rPr>
            </w:pPr>
            <w:r>
              <w:rPr>
                <w:rFonts w:ascii="Times New Roman" w:eastAsia="Times New Roman" w:hAnsi="Times New Roman" w:cs="Times New Roman"/>
                <w:sz w:val="24"/>
              </w:rPr>
              <w:t>2</w:t>
            </w:r>
          </w:p>
        </w:tc>
      </w:tr>
      <w:tr w:rsidR="00B022C0">
        <w:trPr>
          <w:trHeight w:val="474"/>
        </w:trPr>
        <w:tc>
          <w:tcPr>
            <w:tcW w:w="1324" w:type="dxa"/>
          </w:tcPr>
          <w:p w:rsidR="00B022C0" w:rsidRDefault="00761A35">
            <w:pPr>
              <w:spacing w:before="165" w:line="186" w:lineRule="auto"/>
              <w:ind w:left="602"/>
              <w:rPr>
                <w:rFonts w:ascii="Times New Roman" w:eastAsia="Times New Roman" w:hAnsi="Times New Roman" w:cs="Times New Roman"/>
                <w:sz w:val="24"/>
              </w:rPr>
            </w:pPr>
            <w:r>
              <w:rPr>
                <w:rFonts w:ascii="Times New Roman" w:eastAsia="Times New Roman" w:hAnsi="Times New Roman" w:cs="Times New Roman"/>
                <w:sz w:val="24"/>
              </w:rPr>
              <w:t>2</w:t>
            </w:r>
          </w:p>
        </w:tc>
        <w:tc>
          <w:tcPr>
            <w:tcW w:w="1976" w:type="dxa"/>
          </w:tcPr>
          <w:p w:rsidR="00B022C0" w:rsidRDefault="00761A35">
            <w:pPr>
              <w:spacing w:before="116" w:line="220" w:lineRule="auto"/>
              <w:ind w:left="514"/>
              <w:rPr>
                <w:rFonts w:ascii="宋体" w:eastAsia="宋体" w:hAnsi="宋体" w:cs="宋体"/>
                <w:sz w:val="24"/>
              </w:rPr>
            </w:pPr>
            <w:r>
              <w:rPr>
                <w:rFonts w:ascii="宋体" w:eastAsia="宋体" w:hAnsi="宋体" w:cs="宋体"/>
                <w:spacing w:val="-3"/>
                <w:sz w:val="24"/>
              </w:rPr>
              <w:t>词</w:t>
            </w:r>
            <w:r>
              <w:rPr>
                <w:rFonts w:ascii="宋体" w:eastAsia="宋体" w:hAnsi="宋体" w:cs="宋体"/>
                <w:spacing w:val="-2"/>
                <w:sz w:val="24"/>
              </w:rPr>
              <w:t>类翻译</w:t>
            </w:r>
          </w:p>
        </w:tc>
        <w:tc>
          <w:tcPr>
            <w:tcW w:w="1626" w:type="dxa"/>
          </w:tcPr>
          <w:p w:rsidR="00B022C0" w:rsidRDefault="00761A35">
            <w:pPr>
              <w:spacing w:before="165" w:line="186" w:lineRule="auto"/>
              <w:ind w:left="780"/>
              <w:rPr>
                <w:rFonts w:ascii="Times New Roman" w:eastAsia="Times New Roman" w:hAnsi="Times New Roman" w:cs="Times New Roman"/>
                <w:sz w:val="24"/>
              </w:rPr>
            </w:pPr>
            <w:r>
              <w:rPr>
                <w:rFonts w:ascii="Times New Roman" w:eastAsia="Times New Roman" w:hAnsi="Times New Roman" w:cs="Times New Roman"/>
                <w:sz w:val="24"/>
              </w:rPr>
              <w:t>1</w:t>
            </w:r>
          </w:p>
        </w:tc>
        <w:tc>
          <w:tcPr>
            <w:tcW w:w="1636" w:type="dxa"/>
          </w:tcPr>
          <w:p w:rsidR="00B022C0" w:rsidRDefault="00761A35">
            <w:pPr>
              <w:spacing w:before="165"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761A35">
            <w:pPr>
              <w:spacing w:before="165" w:line="186" w:lineRule="auto"/>
              <w:ind w:left="896"/>
              <w:rPr>
                <w:rFonts w:ascii="Times New Roman" w:eastAsia="Times New Roman" w:hAnsi="Times New Roman" w:cs="Times New Roman"/>
                <w:sz w:val="24"/>
              </w:rPr>
            </w:pPr>
            <w:r>
              <w:rPr>
                <w:rFonts w:ascii="Times New Roman" w:eastAsia="Times New Roman" w:hAnsi="Times New Roman" w:cs="Times New Roman"/>
                <w:sz w:val="24"/>
              </w:rPr>
              <w:t>2</w:t>
            </w:r>
          </w:p>
        </w:tc>
      </w:tr>
      <w:tr w:rsidR="00B022C0">
        <w:trPr>
          <w:trHeight w:val="474"/>
        </w:trPr>
        <w:tc>
          <w:tcPr>
            <w:tcW w:w="1324" w:type="dxa"/>
          </w:tcPr>
          <w:p w:rsidR="00B022C0" w:rsidRDefault="00761A35">
            <w:pPr>
              <w:spacing w:before="161" w:line="186" w:lineRule="auto"/>
              <w:ind w:left="607"/>
              <w:rPr>
                <w:rFonts w:ascii="Times New Roman" w:eastAsia="Times New Roman" w:hAnsi="Times New Roman" w:cs="Times New Roman"/>
                <w:sz w:val="24"/>
              </w:rPr>
            </w:pPr>
            <w:r>
              <w:rPr>
                <w:rFonts w:ascii="Times New Roman" w:eastAsia="Times New Roman" w:hAnsi="Times New Roman" w:cs="Times New Roman"/>
                <w:sz w:val="24"/>
              </w:rPr>
              <w:t>3</w:t>
            </w:r>
          </w:p>
        </w:tc>
        <w:tc>
          <w:tcPr>
            <w:tcW w:w="1976" w:type="dxa"/>
          </w:tcPr>
          <w:p w:rsidR="00B022C0" w:rsidRDefault="00761A35">
            <w:pPr>
              <w:spacing w:before="112" w:line="220" w:lineRule="auto"/>
              <w:ind w:left="514"/>
              <w:rPr>
                <w:rFonts w:ascii="宋体" w:eastAsia="宋体" w:hAnsi="宋体" w:cs="宋体"/>
                <w:sz w:val="24"/>
              </w:rPr>
            </w:pPr>
            <w:r>
              <w:rPr>
                <w:rFonts w:ascii="宋体" w:eastAsia="宋体" w:hAnsi="宋体" w:cs="宋体"/>
                <w:spacing w:val="-3"/>
                <w:sz w:val="24"/>
              </w:rPr>
              <w:t>主</w:t>
            </w:r>
            <w:r>
              <w:rPr>
                <w:rFonts w:ascii="宋体" w:eastAsia="宋体" w:hAnsi="宋体" w:cs="宋体"/>
                <w:spacing w:val="-2"/>
                <w:sz w:val="24"/>
              </w:rPr>
              <w:t>语翻译</w:t>
            </w:r>
          </w:p>
        </w:tc>
        <w:tc>
          <w:tcPr>
            <w:tcW w:w="1626" w:type="dxa"/>
          </w:tcPr>
          <w:p w:rsidR="00B022C0" w:rsidRDefault="00761A35">
            <w:pPr>
              <w:spacing w:before="161"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B022C0" w:rsidRDefault="00761A35">
            <w:pPr>
              <w:spacing w:before="161"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761A35">
            <w:pPr>
              <w:spacing w:before="161"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B022C0">
        <w:trPr>
          <w:trHeight w:val="470"/>
        </w:trPr>
        <w:tc>
          <w:tcPr>
            <w:tcW w:w="1324" w:type="dxa"/>
          </w:tcPr>
          <w:p w:rsidR="00B022C0" w:rsidRDefault="00761A35">
            <w:pPr>
              <w:spacing w:before="162" w:line="186" w:lineRule="auto"/>
              <w:ind w:left="601"/>
              <w:rPr>
                <w:rFonts w:ascii="Times New Roman" w:eastAsia="Times New Roman" w:hAnsi="Times New Roman" w:cs="Times New Roman"/>
                <w:sz w:val="24"/>
              </w:rPr>
            </w:pPr>
            <w:r>
              <w:rPr>
                <w:rFonts w:ascii="Times New Roman" w:eastAsia="Times New Roman" w:hAnsi="Times New Roman" w:cs="Times New Roman"/>
                <w:sz w:val="24"/>
              </w:rPr>
              <w:t>4</w:t>
            </w:r>
          </w:p>
        </w:tc>
        <w:tc>
          <w:tcPr>
            <w:tcW w:w="1976" w:type="dxa"/>
          </w:tcPr>
          <w:p w:rsidR="00B022C0" w:rsidRDefault="00761A35">
            <w:pPr>
              <w:spacing w:before="113" w:line="220" w:lineRule="auto"/>
              <w:ind w:left="395"/>
              <w:rPr>
                <w:rFonts w:ascii="宋体" w:eastAsia="宋体" w:hAnsi="宋体" w:cs="宋体"/>
                <w:sz w:val="24"/>
              </w:rPr>
            </w:pPr>
            <w:r>
              <w:rPr>
                <w:rFonts w:ascii="宋体" w:eastAsia="宋体" w:hAnsi="宋体" w:cs="宋体"/>
                <w:spacing w:val="-2"/>
                <w:sz w:val="24"/>
              </w:rPr>
              <w:t>从句的翻译</w:t>
            </w:r>
          </w:p>
        </w:tc>
        <w:tc>
          <w:tcPr>
            <w:tcW w:w="1626" w:type="dxa"/>
          </w:tcPr>
          <w:p w:rsidR="00B022C0" w:rsidRDefault="00761A35">
            <w:pPr>
              <w:spacing w:before="162"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B022C0" w:rsidRDefault="00761A35">
            <w:pPr>
              <w:spacing w:before="162"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761A35">
            <w:pPr>
              <w:spacing w:before="162"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B022C0">
        <w:trPr>
          <w:trHeight w:val="475"/>
        </w:trPr>
        <w:tc>
          <w:tcPr>
            <w:tcW w:w="1324" w:type="dxa"/>
          </w:tcPr>
          <w:p w:rsidR="00B022C0" w:rsidRDefault="00761A35">
            <w:pPr>
              <w:spacing w:before="165" w:line="183" w:lineRule="auto"/>
              <w:ind w:left="608"/>
              <w:rPr>
                <w:rFonts w:ascii="Times New Roman" w:eastAsia="Times New Roman" w:hAnsi="Times New Roman" w:cs="Times New Roman"/>
                <w:sz w:val="24"/>
              </w:rPr>
            </w:pPr>
            <w:r>
              <w:rPr>
                <w:rFonts w:ascii="Times New Roman" w:eastAsia="Times New Roman" w:hAnsi="Times New Roman" w:cs="Times New Roman"/>
                <w:sz w:val="24"/>
              </w:rPr>
              <w:t>5</w:t>
            </w:r>
          </w:p>
        </w:tc>
        <w:tc>
          <w:tcPr>
            <w:tcW w:w="1976" w:type="dxa"/>
          </w:tcPr>
          <w:p w:rsidR="00B022C0" w:rsidRDefault="00761A35">
            <w:pPr>
              <w:spacing w:before="113" w:line="220" w:lineRule="auto"/>
              <w:ind w:left="152"/>
              <w:rPr>
                <w:rFonts w:ascii="宋体" w:eastAsia="宋体" w:hAnsi="宋体" w:cs="宋体"/>
                <w:sz w:val="24"/>
              </w:rPr>
            </w:pPr>
            <w:r>
              <w:rPr>
                <w:rFonts w:ascii="宋体" w:eastAsia="宋体" w:hAnsi="宋体" w:cs="宋体"/>
                <w:spacing w:val="-2"/>
                <w:sz w:val="24"/>
              </w:rPr>
              <w:t>被动</w:t>
            </w:r>
            <w:r>
              <w:rPr>
                <w:rFonts w:ascii="宋体" w:eastAsia="宋体" w:hAnsi="宋体" w:cs="宋体"/>
                <w:spacing w:val="-1"/>
                <w:sz w:val="24"/>
              </w:rPr>
              <w:t>语态的翻译</w:t>
            </w:r>
          </w:p>
        </w:tc>
        <w:tc>
          <w:tcPr>
            <w:tcW w:w="1626" w:type="dxa"/>
          </w:tcPr>
          <w:p w:rsidR="00B022C0" w:rsidRDefault="00761A35">
            <w:pPr>
              <w:spacing w:before="162"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B022C0" w:rsidRDefault="00761A35">
            <w:pPr>
              <w:spacing w:before="162"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761A35">
            <w:pPr>
              <w:spacing w:before="162"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B022C0">
        <w:trPr>
          <w:trHeight w:val="470"/>
        </w:trPr>
        <w:tc>
          <w:tcPr>
            <w:tcW w:w="1324" w:type="dxa"/>
          </w:tcPr>
          <w:p w:rsidR="00B022C0" w:rsidRDefault="00761A35">
            <w:pPr>
              <w:spacing w:before="162" w:line="186" w:lineRule="auto"/>
              <w:ind w:left="607"/>
              <w:rPr>
                <w:rFonts w:ascii="Times New Roman" w:eastAsia="Times New Roman" w:hAnsi="Times New Roman" w:cs="Times New Roman"/>
                <w:sz w:val="24"/>
              </w:rPr>
            </w:pPr>
            <w:r>
              <w:rPr>
                <w:rFonts w:ascii="Times New Roman" w:eastAsia="Times New Roman" w:hAnsi="Times New Roman" w:cs="Times New Roman"/>
                <w:sz w:val="24"/>
              </w:rPr>
              <w:t>6</w:t>
            </w:r>
          </w:p>
        </w:tc>
        <w:tc>
          <w:tcPr>
            <w:tcW w:w="1976" w:type="dxa"/>
          </w:tcPr>
          <w:p w:rsidR="00B022C0" w:rsidRDefault="00761A35">
            <w:pPr>
              <w:spacing w:before="113" w:line="220" w:lineRule="auto"/>
              <w:ind w:left="154"/>
              <w:rPr>
                <w:rFonts w:ascii="宋体" w:eastAsia="宋体" w:hAnsi="宋体" w:cs="宋体"/>
                <w:sz w:val="24"/>
              </w:rPr>
            </w:pPr>
            <w:r>
              <w:rPr>
                <w:rFonts w:ascii="宋体" w:eastAsia="宋体" w:hAnsi="宋体" w:cs="宋体"/>
                <w:spacing w:val="-2"/>
                <w:sz w:val="24"/>
              </w:rPr>
              <w:t>涉外信</w:t>
            </w:r>
            <w:r>
              <w:rPr>
                <w:rFonts w:ascii="宋体" w:eastAsia="宋体" w:hAnsi="宋体" w:cs="宋体"/>
                <w:spacing w:val="-1"/>
                <w:sz w:val="24"/>
              </w:rPr>
              <w:t>函的翻译</w:t>
            </w:r>
          </w:p>
        </w:tc>
        <w:tc>
          <w:tcPr>
            <w:tcW w:w="1626" w:type="dxa"/>
          </w:tcPr>
          <w:p w:rsidR="00B022C0" w:rsidRDefault="00761A35">
            <w:pPr>
              <w:spacing w:before="162"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B022C0" w:rsidRDefault="00761A35">
            <w:pPr>
              <w:spacing w:before="162"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761A35">
            <w:pPr>
              <w:spacing w:before="162"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B022C0">
        <w:trPr>
          <w:trHeight w:val="940"/>
        </w:trPr>
        <w:tc>
          <w:tcPr>
            <w:tcW w:w="1324" w:type="dxa"/>
          </w:tcPr>
          <w:p w:rsidR="00B022C0" w:rsidRDefault="00B022C0">
            <w:pPr>
              <w:spacing w:line="330" w:lineRule="auto"/>
              <w:rPr>
                <w:rFonts w:ascii="Arial"/>
              </w:rPr>
            </w:pPr>
          </w:p>
          <w:p w:rsidR="00B022C0" w:rsidRDefault="00761A35">
            <w:pPr>
              <w:spacing w:before="69" w:line="183" w:lineRule="auto"/>
              <w:ind w:left="606"/>
              <w:rPr>
                <w:rFonts w:ascii="Times New Roman" w:eastAsia="Times New Roman" w:hAnsi="Times New Roman" w:cs="Times New Roman"/>
                <w:sz w:val="24"/>
              </w:rPr>
            </w:pPr>
            <w:r>
              <w:rPr>
                <w:rFonts w:ascii="Times New Roman" w:eastAsia="Times New Roman" w:hAnsi="Times New Roman" w:cs="Times New Roman"/>
                <w:sz w:val="24"/>
              </w:rPr>
              <w:t>7</w:t>
            </w:r>
          </w:p>
        </w:tc>
        <w:tc>
          <w:tcPr>
            <w:tcW w:w="1976" w:type="dxa"/>
          </w:tcPr>
          <w:p w:rsidR="00B022C0" w:rsidRDefault="00761A35">
            <w:pPr>
              <w:spacing w:before="113" w:line="471" w:lineRule="exact"/>
              <w:ind w:left="152"/>
              <w:rPr>
                <w:rFonts w:ascii="宋体" w:eastAsia="宋体" w:hAnsi="宋体" w:cs="宋体"/>
                <w:sz w:val="24"/>
              </w:rPr>
            </w:pPr>
            <w:r>
              <w:rPr>
                <w:rFonts w:ascii="宋体" w:eastAsia="宋体" w:hAnsi="宋体" w:cs="宋体"/>
                <w:spacing w:val="-2"/>
                <w:position w:val="17"/>
                <w:sz w:val="24"/>
              </w:rPr>
              <w:t>产品</w:t>
            </w:r>
            <w:r>
              <w:rPr>
                <w:rFonts w:ascii="宋体" w:eastAsia="宋体" w:hAnsi="宋体" w:cs="宋体"/>
                <w:spacing w:val="-1"/>
                <w:position w:val="17"/>
                <w:sz w:val="24"/>
              </w:rPr>
              <w:t>说明书的翻</w:t>
            </w:r>
          </w:p>
          <w:p w:rsidR="00B022C0" w:rsidRDefault="00761A35">
            <w:pPr>
              <w:spacing w:line="220" w:lineRule="auto"/>
              <w:ind w:left="873"/>
              <w:rPr>
                <w:rFonts w:ascii="宋体" w:eastAsia="宋体" w:hAnsi="宋体" w:cs="宋体"/>
                <w:sz w:val="24"/>
              </w:rPr>
            </w:pPr>
            <w:r>
              <w:rPr>
                <w:rFonts w:ascii="宋体" w:eastAsia="宋体" w:hAnsi="宋体" w:cs="宋体"/>
                <w:sz w:val="24"/>
              </w:rPr>
              <w:t>译</w:t>
            </w:r>
          </w:p>
        </w:tc>
        <w:tc>
          <w:tcPr>
            <w:tcW w:w="1626" w:type="dxa"/>
          </w:tcPr>
          <w:p w:rsidR="00B022C0" w:rsidRDefault="00B022C0">
            <w:pPr>
              <w:spacing w:line="327" w:lineRule="auto"/>
              <w:rPr>
                <w:rFonts w:ascii="Arial"/>
              </w:rPr>
            </w:pPr>
          </w:p>
          <w:p w:rsidR="00B022C0" w:rsidRDefault="00761A35">
            <w:pPr>
              <w:spacing w:before="69"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B022C0" w:rsidRDefault="00B022C0">
            <w:pPr>
              <w:spacing w:line="327" w:lineRule="auto"/>
              <w:rPr>
                <w:rFonts w:ascii="Arial"/>
              </w:rPr>
            </w:pPr>
          </w:p>
          <w:p w:rsidR="00B022C0" w:rsidRDefault="00761A35">
            <w:pPr>
              <w:spacing w:before="69"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B022C0">
            <w:pPr>
              <w:spacing w:line="326" w:lineRule="auto"/>
              <w:rPr>
                <w:rFonts w:ascii="Arial"/>
              </w:rPr>
            </w:pPr>
          </w:p>
          <w:p w:rsidR="00B022C0" w:rsidRDefault="00761A35">
            <w:pPr>
              <w:spacing w:before="69"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B022C0">
        <w:trPr>
          <w:trHeight w:val="474"/>
        </w:trPr>
        <w:tc>
          <w:tcPr>
            <w:tcW w:w="1324" w:type="dxa"/>
          </w:tcPr>
          <w:p w:rsidR="00B022C0" w:rsidRDefault="00761A35">
            <w:pPr>
              <w:spacing w:before="168" w:line="186" w:lineRule="auto"/>
              <w:ind w:left="612"/>
              <w:rPr>
                <w:rFonts w:ascii="Times New Roman" w:eastAsia="Times New Roman" w:hAnsi="Times New Roman" w:cs="Times New Roman"/>
                <w:sz w:val="24"/>
              </w:rPr>
            </w:pPr>
            <w:r>
              <w:rPr>
                <w:rFonts w:ascii="Times New Roman" w:eastAsia="Times New Roman" w:hAnsi="Times New Roman" w:cs="Times New Roman"/>
                <w:sz w:val="24"/>
              </w:rPr>
              <w:t>8</w:t>
            </w:r>
          </w:p>
        </w:tc>
        <w:tc>
          <w:tcPr>
            <w:tcW w:w="1976" w:type="dxa"/>
          </w:tcPr>
          <w:p w:rsidR="00B022C0" w:rsidRDefault="00761A35">
            <w:pPr>
              <w:spacing w:before="118" w:line="220" w:lineRule="auto"/>
              <w:ind w:left="153"/>
              <w:rPr>
                <w:rFonts w:ascii="宋体" w:eastAsia="宋体" w:hAnsi="宋体" w:cs="宋体"/>
                <w:sz w:val="24"/>
              </w:rPr>
            </w:pPr>
            <w:r>
              <w:rPr>
                <w:rFonts w:ascii="宋体" w:eastAsia="宋体" w:hAnsi="宋体" w:cs="宋体"/>
                <w:spacing w:val="-2"/>
                <w:sz w:val="24"/>
              </w:rPr>
              <w:t>招投</w:t>
            </w:r>
            <w:r>
              <w:rPr>
                <w:rFonts w:ascii="宋体" w:eastAsia="宋体" w:hAnsi="宋体" w:cs="宋体"/>
                <w:spacing w:val="-1"/>
                <w:sz w:val="24"/>
              </w:rPr>
              <w:t>标文本翻译</w:t>
            </w:r>
          </w:p>
        </w:tc>
        <w:tc>
          <w:tcPr>
            <w:tcW w:w="1626" w:type="dxa"/>
          </w:tcPr>
          <w:p w:rsidR="00B022C0" w:rsidRDefault="00761A35">
            <w:pPr>
              <w:spacing w:before="168"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B022C0" w:rsidRDefault="00761A35">
            <w:pPr>
              <w:spacing w:before="168"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761A35">
            <w:pPr>
              <w:spacing w:before="168"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B022C0">
        <w:trPr>
          <w:trHeight w:val="475"/>
        </w:trPr>
        <w:tc>
          <w:tcPr>
            <w:tcW w:w="1324" w:type="dxa"/>
          </w:tcPr>
          <w:p w:rsidR="00B022C0" w:rsidRDefault="00761A35">
            <w:pPr>
              <w:spacing w:before="164" w:line="186" w:lineRule="auto"/>
              <w:ind w:left="606"/>
              <w:rPr>
                <w:rFonts w:ascii="Times New Roman" w:eastAsia="Times New Roman" w:hAnsi="Times New Roman" w:cs="Times New Roman"/>
                <w:sz w:val="24"/>
              </w:rPr>
            </w:pPr>
            <w:r>
              <w:rPr>
                <w:rFonts w:ascii="Times New Roman" w:eastAsia="Times New Roman" w:hAnsi="Times New Roman" w:cs="Times New Roman"/>
                <w:sz w:val="24"/>
              </w:rPr>
              <w:t>9</w:t>
            </w:r>
          </w:p>
        </w:tc>
        <w:tc>
          <w:tcPr>
            <w:tcW w:w="1976" w:type="dxa"/>
          </w:tcPr>
          <w:p w:rsidR="00B022C0" w:rsidRDefault="00761A35">
            <w:pPr>
              <w:spacing w:before="114" w:line="220" w:lineRule="auto"/>
              <w:ind w:left="276"/>
              <w:rPr>
                <w:rFonts w:ascii="宋体" w:eastAsia="宋体" w:hAnsi="宋体" w:cs="宋体"/>
                <w:sz w:val="24"/>
              </w:rPr>
            </w:pPr>
            <w:r>
              <w:rPr>
                <w:rFonts w:ascii="宋体" w:eastAsia="宋体" w:hAnsi="宋体" w:cs="宋体"/>
                <w:spacing w:val="-2"/>
                <w:sz w:val="24"/>
              </w:rPr>
              <w:t>企业介绍翻译</w:t>
            </w:r>
          </w:p>
        </w:tc>
        <w:tc>
          <w:tcPr>
            <w:tcW w:w="1626" w:type="dxa"/>
          </w:tcPr>
          <w:p w:rsidR="00B022C0" w:rsidRDefault="00761A35">
            <w:pPr>
              <w:spacing w:before="164"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B022C0" w:rsidRDefault="00761A35">
            <w:pPr>
              <w:spacing w:before="164"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761A35">
            <w:pPr>
              <w:spacing w:before="164"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B022C0">
        <w:trPr>
          <w:trHeight w:val="470"/>
        </w:trPr>
        <w:tc>
          <w:tcPr>
            <w:tcW w:w="1324" w:type="dxa"/>
          </w:tcPr>
          <w:p w:rsidR="00B022C0" w:rsidRDefault="00761A35">
            <w:pPr>
              <w:spacing w:before="164" w:line="186" w:lineRule="auto"/>
              <w:ind w:left="565"/>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976" w:type="dxa"/>
          </w:tcPr>
          <w:p w:rsidR="00B022C0" w:rsidRDefault="00761A35">
            <w:pPr>
              <w:spacing w:before="115" w:line="219" w:lineRule="auto"/>
              <w:ind w:left="512"/>
              <w:rPr>
                <w:rFonts w:ascii="宋体" w:eastAsia="宋体" w:hAnsi="宋体" w:cs="宋体"/>
                <w:sz w:val="24"/>
              </w:rPr>
            </w:pPr>
            <w:r>
              <w:rPr>
                <w:rFonts w:ascii="宋体" w:eastAsia="宋体" w:hAnsi="宋体" w:cs="宋体"/>
                <w:spacing w:val="-2"/>
                <w:sz w:val="24"/>
              </w:rPr>
              <w:t>广告翻译</w:t>
            </w:r>
          </w:p>
        </w:tc>
        <w:tc>
          <w:tcPr>
            <w:tcW w:w="1626" w:type="dxa"/>
          </w:tcPr>
          <w:p w:rsidR="00B022C0" w:rsidRDefault="00761A35">
            <w:pPr>
              <w:spacing w:before="164"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B022C0" w:rsidRDefault="00761A35">
            <w:pPr>
              <w:spacing w:before="164"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B022C0" w:rsidRDefault="00761A35">
            <w:pPr>
              <w:spacing w:before="164"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B022C0">
        <w:trPr>
          <w:trHeight w:val="475"/>
        </w:trPr>
        <w:tc>
          <w:tcPr>
            <w:tcW w:w="1324" w:type="dxa"/>
          </w:tcPr>
          <w:p w:rsidR="00B022C0" w:rsidRDefault="00761A35">
            <w:pPr>
              <w:spacing w:before="164" w:line="186" w:lineRule="auto"/>
              <w:ind w:left="565"/>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1</w:t>
            </w:r>
          </w:p>
        </w:tc>
        <w:tc>
          <w:tcPr>
            <w:tcW w:w="1976" w:type="dxa"/>
          </w:tcPr>
          <w:p w:rsidR="00B022C0" w:rsidRDefault="00761A35">
            <w:pPr>
              <w:spacing w:before="115" w:line="220" w:lineRule="auto"/>
              <w:ind w:left="157"/>
              <w:rPr>
                <w:rFonts w:ascii="宋体" w:eastAsia="宋体" w:hAnsi="宋体" w:cs="宋体"/>
                <w:sz w:val="24"/>
              </w:rPr>
            </w:pPr>
            <w:r>
              <w:rPr>
                <w:rFonts w:ascii="宋体" w:eastAsia="宋体" w:hAnsi="宋体" w:cs="宋体"/>
                <w:spacing w:val="-2"/>
                <w:sz w:val="24"/>
              </w:rPr>
              <w:t>商务合同的翻</w:t>
            </w:r>
            <w:r>
              <w:rPr>
                <w:rFonts w:ascii="宋体" w:eastAsia="宋体" w:hAnsi="宋体" w:cs="宋体"/>
                <w:spacing w:val="-1"/>
                <w:sz w:val="24"/>
              </w:rPr>
              <w:t>译</w:t>
            </w:r>
          </w:p>
        </w:tc>
        <w:tc>
          <w:tcPr>
            <w:tcW w:w="1626" w:type="dxa"/>
          </w:tcPr>
          <w:p w:rsidR="00B022C0" w:rsidRDefault="00761A35">
            <w:pPr>
              <w:spacing w:before="164"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B022C0" w:rsidRDefault="00761A35">
            <w:pPr>
              <w:spacing w:before="164" w:line="186" w:lineRule="auto"/>
              <w:ind w:left="759"/>
              <w:rPr>
                <w:rFonts w:ascii="Times New Roman" w:eastAsia="Times New Roman" w:hAnsi="Times New Roman" w:cs="Times New Roman"/>
                <w:sz w:val="24"/>
              </w:rPr>
            </w:pPr>
            <w:r>
              <w:rPr>
                <w:rFonts w:ascii="Times New Roman" w:eastAsia="Times New Roman" w:hAnsi="Times New Roman" w:cs="Times New Roman"/>
                <w:sz w:val="24"/>
              </w:rPr>
              <w:t>2</w:t>
            </w:r>
          </w:p>
        </w:tc>
        <w:tc>
          <w:tcPr>
            <w:tcW w:w="1914" w:type="dxa"/>
          </w:tcPr>
          <w:p w:rsidR="00B022C0" w:rsidRDefault="00761A35">
            <w:pPr>
              <w:spacing w:before="164" w:line="186" w:lineRule="auto"/>
              <w:ind w:left="895"/>
              <w:rPr>
                <w:rFonts w:ascii="Times New Roman" w:eastAsia="Times New Roman" w:hAnsi="Times New Roman" w:cs="Times New Roman"/>
                <w:sz w:val="24"/>
              </w:rPr>
            </w:pPr>
            <w:r>
              <w:rPr>
                <w:rFonts w:ascii="Times New Roman" w:eastAsia="Times New Roman" w:hAnsi="Times New Roman" w:cs="Times New Roman"/>
                <w:sz w:val="24"/>
              </w:rPr>
              <w:t>4</w:t>
            </w:r>
          </w:p>
        </w:tc>
      </w:tr>
      <w:tr w:rsidR="00B022C0">
        <w:trPr>
          <w:trHeight w:val="475"/>
        </w:trPr>
        <w:tc>
          <w:tcPr>
            <w:tcW w:w="3300" w:type="dxa"/>
            <w:gridSpan w:val="2"/>
          </w:tcPr>
          <w:p w:rsidR="00B022C0" w:rsidRDefault="00761A35">
            <w:pPr>
              <w:spacing w:before="115" w:line="222" w:lineRule="auto"/>
              <w:ind w:left="1417"/>
              <w:rPr>
                <w:rFonts w:ascii="宋体" w:eastAsia="宋体" w:hAnsi="宋体" w:cs="宋体"/>
                <w:sz w:val="24"/>
              </w:rPr>
            </w:pPr>
            <w:r>
              <w:rPr>
                <w:rFonts w:ascii="宋体" w:eastAsia="宋体" w:hAnsi="宋体" w:cs="宋体"/>
                <w:spacing w:val="-4"/>
                <w:sz w:val="24"/>
              </w:rPr>
              <w:t>合</w:t>
            </w:r>
            <w:r>
              <w:rPr>
                <w:rFonts w:ascii="宋体" w:eastAsia="宋体" w:hAnsi="宋体" w:cs="宋体"/>
                <w:spacing w:val="-2"/>
                <w:sz w:val="24"/>
              </w:rPr>
              <w:t>计</w:t>
            </w:r>
          </w:p>
        </w:tc>
        <w:tc>
          <w:tcPr>
            <w:tcW w:w="1626" w:type="dxa"/>
          </w:tcPr>
          <w:p w:rsidR="00B022C0" w:rsidRDefault="00761A35">
            <w:pPr>
              <w:spacing w:before="164" w:line="186" w:lineRule="auto"/>
              <w:ind w:left="697"/>
              <w:rPr>
                <w:rFonts w:ascii="Times New Roman" w:eastAsia="Times New Roman" w:hAnsi="Times New Roman" w:cs="Times New Roman"/>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0</w:t>
            </w:r>
          </w:p>
        </w:tc>
        <w:tc>
          <w:tcPr>
            <w:tcW w:w="1636" w:type="dxa"/>
          </w:tcPr>
          <w:p w:rsidR="00B022C0" w:rsidRDefault="00761A35">
            <w:pPr>
              <w:spacing w:before="164" w:line="186" w:lineRule="auto"/>
              <w:ind w:left="722"/>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c>
          <w:tcPr>
            <w:tcW w:w="1914" w:type="dxa"/>
          </w:tcPr>
          <w:p w:rsidR="00B022C0" w:rsidRDefault="00761A35">
            <w:pPr>
              <w:spacing w:before="164" w:line="186" w:lineRule="auto"/>
              <w:ind w:left="841"/>
              <w:rPr>
                <w:rFonts w:ascii="Times New Roman" w:eastAsia="Times New Roman" w:hAnsi="Times New Roman" w:cs="Times New Roman"/>
                <w:sz w:val="24"/>
              </w:rPr>
            </w:pPr>
            <w:r>
              <w:rPr>
                <w:rFonts w:ascii="Times New Roman" w:eastAsia="Times New Roman" w:hAnsi="Times New Roman" w:cs="Times New Roman"/>
                <w:spacing w:val="-3"/>
                <w:sz w:val="24"/>
              </w:rPr>
              <w:t>3</w:t>
            </w:r>
            <w:r>
              <w:rPr>
                <w:rFonts w:ascii="Times New Roman" w:eastAsia="Times New Roman" w:hAnsi="Times New Roman" w:cs="Times New Roman"/>
                <w:spacing w:val="-2"/>
                <w:sz w:val="24"/>
              </w:rPr>
              <w:t>2</w:t>
            </w:r>
          </w:p>
        </w:tc>
      </w:tr>
    </w:tbl>
    <w:p w:rsidR="00B022C0" w:rsidRDefault="00761A35">
      <w:pPr>
        <w:spacing w:before="174" w:line="226" w:lineRule="auto"/>
        <w:ind w:left="519"/>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、课内实践项目</w:t>
      </w:r>
    </w:p>
    <w:p w:rsidR="00B022C0" w:rsidRDefault="00B022C0">
      <w:pPr>
        <w:sectPr w:rsidR="00B022C0">
          <w:footerReference w:type="default" r:id="rId95"/>
          <w:pgSz w:w="11900" w:h="16840"/>
          <w:pgMar w:top="400" w:right="1704" w:bottom="1153" w:left="1713"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847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4"/>
        <w:gridCol w:w="1616"/>
        <w:gridCol w:w="2341"/>
        <w:gridCol w:w="2159"/>
        <w:gridCol w:w="1036"/>
      </w:tblGrid>
      <w:tr w:rsidR="00B022C0">
        <w:trPr>
          <w:trHeight w:val="480"/>
        </w:trPr>
        <w:tc>
          <w:tcPr>
            <w:tcW w:w="1324" w:type="dxa"/>
          </w:tcPr>
          <w:p w:rsidR="00B022C0" w:rsidRDefault="00761A35">
            <w:pPr>
              <w:spacing w:before="114" w:line="222" w:lineRule="auto"/>
              <w:ind w:left="425"/>
              <w:rPr>
                <w:rFonts w:ascii="宋体" w:eastAsia="宋体" w:hAnsi="宋体" w:cs="宋体"/>
                <w:sz w:val="24"/>
              </w:rPr>
            </w:pPr>
            <w:r>
              <w:rPr>
                <w:rFonts w:ascii="宋体" w:eastAsia="宋体" w:hAnsi="宋体" w:cs="宋体"/>
                <w:spacing w:val="-3"/>
                <w:sz w:val="24"/>
              </w:rPr>
              <w:t>序</w:t>
            </w:r>
            <w:r>
              <w:rPr>
                <w:rFonts w:ascii="宋体" w:eastAsia="宋体" w:hAnsi="宋体" w:cs="宋体"/>
                <w:spacing w:val="-2"/>
                <w:sz w:val="24"/>
              </w:rPr>
              <w:t>号</w:t>
            </w:r>
          </w:p>
        </w:tc>
        <w:tc>
          <w:tcPr>
            <w:tcW w:w="1616" w:type="dxa"/>
          </w:tcPr>
          <w:p w:rsidR="00B022C0" w:rsidRDefault="00761A35">
            <w:pPr>
              <w:spacing w:before="115" w:line="221" w:lineRule="auto"/>
              <w:ind w:left="336"/>
              <w:rPr>
                <w:rFonts w:ascii="宋体" w:eastAsia="宋体" w:hAnsi="宋体" w:cs="宋体"/>
                <w:sz w:val="24"/>
              </w:rPr>
            </w:pPr>
            <w:r>
              <w:rPr>
                <w:rFonts w:ascii="宋体" w:eastAsia="宋体" w:hAnsi="宋体" w:cs="宋体"/>
                <w:spacing w:val="-4"/>
                <w:sz w:val="24"/>
              </w:rPr>
              <w:t>项</w:t>
            </w:r>
            <w:r>
              <w:rPr>
                <w:rFonts w:ascii="宋体" w:eastAsia="宋体" w:hAnsi="宋体" w:cs="宋体"/>
                <w:spacing w:val="-2"/>
                <w:sz w:val="24"/>
              </w:rPr>
              <w:t>目名称</w:t>
            </w:r>
          </w:p>
        </w:tc>
        <w:tc>
          <w:tcPr>
            <w:tcW w:w="2341" w:type="dxa"/>
          </w:tcPr>
          <w:p w:rsidR="00B022C0" w:rsidRDefault="00761A35">
            <w:pPr>
              <w:spacing w:before="115" w:line="220" w:lineRule="auto"/>
              <w:ind w:left="968"/>
              <w:rPr>
                <w:rFonts w:ascii="宋体" w:eastAsia="宋体" w:hAnsi="宋体" w:cs="宋体"/>
                <w:sz w:val="24"/>
              </w:rPr>
            </w:pPr>
            <w:r>
              <w:rPr>
                <w:rFonts w:ascii="宋体" w:eastAsia="宋体" w:hAnsi="宋体" w:cs="宋体"/>
                <w:spacing w:val="-11"/>
                <w:sz w:val="24"/>
              </w:rPr>
              <w:t>内</w:t>
            </w:r>
            <w:r>
              <w:rPr>
                <w:rFonts w:ascii="宋体" w:eastAsia="宋体" w:hAnsi="宋体" w:cs="宋体"/>
                <w:spacing w:val="-9"/>
                <w:sz w:val="24"/>
              </w:rPr>
              <w:t>容</w:t>
            </w:r>
          </w:p>
        </w:tc>
        <w:tc>
          <w:tcPr>
            <w:tcW w:w="2159" w:type="dxa"/>
          </w:tcPr>
          <w:p w:rsidR="00B022C0" w:rsidRDefault="00761A35">
            <w:pPr>
              <w:spacing w:before="114" w:line="222" w:lineRule="auto"/>
              <w:ind w:left="846"/>
              <w:rPr>
                <w:rFonts w:ascii="宋体" w:eastAsia="宋体" w:hAnsi="宋体" w:cs="宋体"/>
                <w:sz w:val="24"/>
              </w:rPr>
            </w:pPr>
            <w:r>
              <w:rPr>
                <w:rFonts w:ascii="宋体" w:eastAsia="宋体" w:hAnsi="宋体" w:cs="宋体"/>
                <w:spacing w:val="-4"/>
                <w:sz w:val="24"/>
              </w:rPr>
              <w:t>要</w:t>
            </w:r>
            <w:r>
              <w:rPr>
                <w:rFonts w:ascii="宋体" w:eastAsia="宋体" w:hAnsi="宋体" w:cs="宋体"/>
                <w:spacing w:val="-2"/>
                <w:sz w:val="24"/>
              </w:rPr>
              <w:t>求</w:t>
            </w:r>
          </w:p>
        </w:tc>
        <w:tc>
          <w:tcPr>
            <w:tcW w:w="1036" w:type="dxa"/>
          </w:tcPr>
          <w:p w:rsidR="00B022C0" w:rsidRDefault="00761A35">
            <w:pPr>
              <w:spacing w:before="115" w:line="220" w:lineRule="auto"/>
              <w:ind w:left="167"/>
              <w:rPr>
                <w:rFonts w:ascii="宋体" w:eastAsia="宋体" w:hAnsi="宋体" w:cs="宋体"/>
                <w:sz w:val="24"/>
              </w:rPr>
            </w:pPr>
            <w:r>
              <w:rPr>
                <w:rFonts w:ascii="宋体" w:eastAsia="宋体" w:hAnsi="宋体" w:cs="宋体"/>
                <w:spacing w:val="-4"/>
                <w:sz w:val="24"/>
              </w:rPr>
              <w:t>学</w:t>
            </w:r>
            <w:r>
              <w:rPr>
                <w:rFonts w:ascii="宋体" w:eastAsia="宋体" w:hAnsi="宋体" w:cs="宋体"/>
                <w:spacing w:val="-3"/>
                <w:sz w:val="24"/>
              </w:rPr>
              <w:t>时数</w:t>
            </w:r>
          </w:p>
        </w:tc>
      </w:tr>
      <w:tr w:rsidR="00B022C0">
        <w:trPr>
          <w:trHeight w:val="940"/>
        </w:trPr>
        <w:tc>
          <w:tcPr>
            <w:tcW w:w="1324" w:type="dxa"/>
          </w:tcPr>
          <w:p w:rsidR="00B022C0" w:rsidRDefault="00B022C0">
            <w:pPr>
              <w:spacing w:line="318" w:lineRule="auto"/>
              <w:rPr>
                <w:rFonts w:ascii="Arial"/>
              </w:rPr>
            </w:pPr>
          </w:p>
          <w:p w:rsidR="00B022C0" w:rsidRDefault="00761A35">
            <w:pPr>
              <w:spacing w:before="69" w:line="186" w:lineRule="auto"/>
              <w:ind w:left="625"/>
              <w:rPr>
                <w:rFonts w:ascii="Times New Roman" w:eastAsia="Times New Roman" w:hAnsi="Times New Roman" w:cs="Times New Roman"/>
                <w:sz w:val="24"/>
              </w:rPr>
            </w:pPr>
            <w:r>
              <w:rPr>
                <w:rFonts w:ascii="Times New Roman" w:eastAsia="Times New Roman" w:hAnsi="Times New Roman" w:cs="Times New Roman"/>
                <w:sz w:val="24"/>
              </w:rPr>
              <w:t>1</w:t>
            </w:r>
          </w:p>
        </w:tc>
        <w:tc>
          <w:tcPr>
            <w:tcW w:w="1616" w:type="dxa"/>
          </w:tcPr>
          <w:p w:rsidR="00B022C0" w:rsidRDefault="00761A35">
            <w:pPr>
              <w:spacing w:before="110" w:line="465" w:lineRule="exact"/>
              <w:ind w:left="217"/>
              <w:rPr>
                <w:rFonts w:ascii="宋体" w:eastAsia="宋体" w:hAnsi="宋体" w:cs="宋体"/>
                <w:sz w:val="24"/>
              </w:rPr>
            </w:pPr>
            <w:r>
              <w:rPr>
                <w:rFonts w:ascii="宋体" w:eastAsia="宋体" w:hAnsi="宋体" w:cs="宋体"/>
                <w:spacing w:val="-4"/>
                <w:position w:val="17"/>
                <w:sz w:val="24"/>
              </w:rPr>
              <w:t>商</w:t>
            </w:r>
            <w:r>
              <w:rPr>
                <w:rFonts w:ascii="宋体" w:eastAsia="宋体" w:hAnsi="宋体" w:cs="宋体"/>
                <w:spacing w:val="-2"/>
                <w:position w:val="17"/>
                <w:sz w:val="24"/>
              </w:rPr>
              <w:t>务英语与</w:t>
            </w:r>
          </w:p>
          <w:p w:rsidR="00B022C0" w:rsidRDefault="00761A35">
            <w:pPr>
              <w:spacing w:line="220" w:lineRule="auto"/>
              <w:ind w:left="570"/>
              <w:rPr>
                <w:rFonts w:ascii="宋体" w:eastAsia="宋体" w:hAnsi="宋体" w:cs="宋体"/>
                <w:sz w:val="24"/>
              </w:rPr>
            </w:pPr>
            <w:r>
              <w:rPr>
                <w:rFonts w:ascii="宋体" w:eastAsia="宋体" w:hAnsi="宋体" w:cs="宋体"/>
                <w:spacing w:val="-2"/>
                <w:sz w:val="24"/>
              </w:rPr>
              <w:t>翻译</w:t>
            </w:r>
          </w:p>
        </w:tc>
        <w:tc>
          <w:tcPr>
            <w:tcW w:w="2341" w:type="dxa"/>
          </w:tcPr>
          <w:p w:rsidR="00B022C0" w:rsidRDefault="00B022C0">
            <w:pPr>
              <w:spacing w:line="261" w:lineRule="auto"/>
              <w:rPr>
                <w:rFonts w:ascii="Arial"/>
              </w:rPr>
            </w:pPr>
          </w:p>
          <w:p w:rsidR="00B022C0" w:rsidRDefault="00761A35">
            <w:pPr>
              <w:spacing w:before="78" w:line="220" w:lineRule="auto"/>
              <w:ind w:left="343"/>
              <w:rPr>
                <w:rFonts w:ascii="宋体" w:eastAsia="宋体" w:hAnsi="宋体" w:cs="宋体"/>
                <w:sz w:val="24"/>
              </w:rPr>
            </w:pPr>
            <w:r>
              <w:rPr>
                <w:rFonts w:ascii="宋体" w:eastAsia="宋体" w:hAnsi="宋体" w:cs="宋体"/>
                <w:spacing w:val="-2"/>
                <w:sz w:val="24"/>
              </w:rPr>
              <w:t>商务英语与翻</w:t>
            </w:r>
            <w:r>
              <w:rPr>
                <w:rFonts w:ascii="宋体" w:eastAsia="宋体" w:hAnsi="宋体" w:cs="宋体"/>
                <w:spacing w:val="-1"/>
                <w:sz w:val="24"/>
              </w:rPr>
              <w:t>译</w:t>
            </w:r>
          </w:p>
        </w:tc>
        <w:tc>
          <w:tcPr>
            <w:tcW w:w="2159" w:type="dxa"/>
          </w:tcPr>
          <w:p w:rsidR="00B022C0" w:rsidRDefault="00761A35">
            <w:pPr>
              <w:spacing w:before="110" w:line="465" w:lineRule="exact"/>
              <w:ind w:left="147"/>
              <w:rPr>
                <w:rFonts w:ascii="宋体" w:eastAsia="宋体" w:hAnsi="宋体" w:cs="宋体"/>
                <w:sz w:val="24"/>
              </w:rPr>
            </w:pPr>
            <w:r>
              <w:rPr>
                <w:rFonts w:ascii="宋体" w:eastAsia="宋体" w:hAnsi="宋体" w:cs="宋体"/>
                <w:spacing w:val="-6"/>
                <w:position w:val="17"/>
                <w:sz w:val="24"/>
              </w:rPr>
              <w:t>了</w:t>
            </w:r>
            <w:r>
              <w:rPr>
                <w:rFonts w:ascii="宋体" w:eastAsia="宋体" w:hAnsi="宋体" w:cs="宋体"/>
                <w:spacing w:val="-4"/>
                <w:position w:val="17"/>
                <w:sz w:val="24"/>
              </w:rPr>
              <w:t>解</w:t>
            </w:r>
            <w:r>
              <w:rPr>
                <w:rFonts w:ascii="宋体" w:eastAsia="宋体" w:hAnsi="宋体" w:cs="宋体"/>
                <w:spacing w:val="-3"/>
                <w:position w:val="17"/>
                <w:sz w:val="24"/>
              </w:rPr>
              <w:t>商务英语翻译</w:t>
            </w:r>
          </w:p>
          <w:p w:rsidR="00B022C0" w:rsidRDefault="00761A35">
            <w:pPr>
              <w:spacing w:line="220" w:lineRule="auto"/>
              <w:ind w:left="745"/>
              <w:rPr>
                <w:rFonts w:ascii="宋体" w:eastAsia="宋体" w:hAnsi="宋体" w:cs="宋体"/>
                <w:sz w:val="24"/>
              </w:rPr>
            </w:pPr>
            <w:r>
              <w:rPr>
                <w:rFonts w:ascii="宋体" w:eastAsia="宋体" w:hAnsi="宋体" w:cs="宋体"/>
                <w:spacing w:val="-8"/>
                <w:sz w:val="24"/>
              </w:rPr>
              <w:t>的</w:t>
            </w:r>
            <w:r>
              <w:rPr>
                <w:rFonts w:ascii="宋体" w:eastAsia="宋体" w:hAnsi="宋体" w:cs="宋体"/>
                <w:spacing w:val="-6"/>
                <w:sz w:val="24"/>
              </w:rPr>
              <w:t>特点</w:t>
            </w:r>
          </w:p>
        </w:tc>
        <w:tc>
          <w:tcPr>
            <w:tcW w:w="1036" w:type="dxa"/>
          </w:tcPr>
          <w:p w:rsidR="00B022C0" w:rsidRDefault="00B022C0">
            <w:pPr>
              <w:spacing w:line="318"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940"/>
        </w:trPr>
        <w:tc>
          <w:tcPr>
            <w:tcW w:w="1324" w:type="dxa"/>
          </w:tcPr>
          <w:p w:rsidR="00B022C0" w:rsidRDefault="00B022C0">
            <w:pPr>
              <w:spacing w:line="319" w:lineRule="auto"/>
              <w:rPr>
                <w:rFonts w:ascii="Arial"/>
              </w:rPr>
            </w:pPr>
          </w:p>
          <w:p w:rsidR="00B022C0" w:rsidRDefault="00761A35">
            <w:pPr>
              <w:spacing w:before="69" w:line="186" w:lineRule="auto"/>
              <w:ind w:left="602"/>
              <w:rPr>
                <w:rFonts w:ascii="Times New Roman" w:eastAsia="Times New Roman" w:hAnsi="Times New Roman" w:cs="Times New Roman"/>
                <w:sz w:val="24"/>
              </w:rPr>
            </w:pPr>
            <w:r>
              <w:rPr>
                <w:rFonts w:ascii="Times New Roman" w:eastAsia="Times New Roman" w:hAnsi="Times New Roman" w:cs="Times New Roman"/>
                <w:sz w:val="24"/>
              </w:rPr>
              <w:t>2</w:t>
            </w:r>
          </w:p>
        </w:tc>
        <w:tc>
          <w:tcPr>
            <w:tcW w:w="1616" w:type="dxa"/>
          </w:tcPr>
          <w:p w:rsidR="00B022C0" w:rsidRDefault="00B022C0">
            <w:pPr>
              <w:spacing w:line="261" w:lineRule="auto"/>
              <w:rPr>
                <w:rFonts w:ascii="Arial"/>
              </w:rPr>
            </w:pPr>
          </w:p>
          <w:p w:rsidR="00B022C0" w:rsidRDefault="00761A35">
            <w:pPr>
              <w:spacing w:before="78" w:line="220" w:lineRule="auto"/>
              <w:ind w:left="334"/>
              <w:rPr>
                <w:rFonts w:ascii="宋体" w:eastAsia="宋体" w:hAnsi="宋体" w:cs="宋体"/>
                <w:sz w:val="24"/>
              </w:rPr>
            </w:pPr>
            <w:r>
              <w:rPr>
                <w:rFonts w:ascii="宋体" w:eastAsia="宋体" w:hAnsi="宋体" w:cs="宋体"/>
                <w:spacing w:val="-3"/>
                <w:sz w:val="24"/>
              </w:rPr>
              <w:t>词</w:t>
            </w:r>
            <w:r>
              <w:rPr>
                <w:rFonts w:ascii="宋体" w:eastAsia="宋体" w:hAnsi="宋体" w:cs="宋体"/>
                <w:spacing w:val="-2"/>
                <w:sz w:val="24"/>
              </w:rPr>
              <w:t>类翻译</w:t>
            </w:r>
          </w:p>
        </w:tc>
        <w:tc>
          <w:tcPr>
            <w:tcW w:w="2341" w:type="dxa"/>
          </w:tcPr>
          <w:p w:rsidR="00B022C0" w:rsidRDefault="00B022C0">
            <w:pPr>
              <w:spacing w:line="261" w:lineRule="auto"/>
              <w:rPr>
                <w:rFonts w:ascii="Arial"/>
              </w:rPr>
            </w:pPr>
          </w:p>
          <w:p w:rsidR="00B022C0" w:rsidRDefault="00761A35">
            <w:pPr>
              <w:spacing w:before="78" w:line="220" w:lineRule="auto"/>
              <w:ind w:left="701"/>
              <w:rPr>
                <w:rFonts w:ascii="宋体" w:eastAsia="宋体" w:hAnsi="宋体" w:cs="宋体"/>
                <w:sz w:val="24"/>
              </w:rPr>
            </w:pPr>
            <w:r>
              <w:rPr>
                <w:rFonts w:ascii="宋体" w:eastAsia="宋体" w:hAnsi="宋体" w:cs="宋体"/>
                <w:spacing w:val="-3"/>
                <w:sz w:val="24"/>
              </w:rPr>
              <w:t>词</w:t>
            </w:r>
            <w:r>
              <w:rPr>
                <w:rFonts w:ascii="宋体" w:eastAsia="宋体" w:hAnsi="宋体" w:cs="宋体"/>
                <w:spacing w:val="-2"/>
                <w:sz w:val="24"/>
              </w:rPr>
              <w:t>类翻译</w:t>
            </w:r>
          </w:p>
        </w:tc>
        <w:tc>
          <w:tcPr>
            <w:tcW w:w="2159" w:type="dxa"/>
          </w:tcPr>
          <w:p w:rsidR="00B022C0" w:rsidRDefault="00761A35">
            <w:pPr>
              <w:spacing w:before="110" w:line="466" w:lineRule="exact"/>
              <w:ind w:left="132"/>
              <w:rPr>
                <w:rFonts w:ascii="宋体" w:eastAsia="宋体" w:hAnsi="宋体" w:cs="宋体"/>
                <w:sz w:val="24"/>
              </w:rPr>
            </w:pPr>
            <w:r>
              <w:rPr>
                <w:rFonts w:ascii="宋体" w:eastAsia="宋体" w:hAnsi="宋体" w:cs="宋体"/>
                <w:spacing w:val="-2"/>
                <w:position w:val="17"/>
                <w:sz w:val="24"/>
              </w:rPr>
              <w:t>掌握商务英语</w:t>
            </w:r>
            <w:r>
              <w:rPr>
                <w:rFonts w:ascii="宋体" w:eastAsia="宋体" w:hAnsi="宋体" w:cs="宋体"/>
                <w:spacing w:val="-1"/>
                <w:position w:val="17"/>
                <w:sz w:val="24"/>
              </w:rPr>
              <w:t>中词</w:t>
            </w:r>
          </w:p>
          <w:p w:rsidR="00B022C0" w:rsidRDefault="00761A35">
            <w:pPr>
              <w:spacing w:line="220" w:lineRule="auto"/>
              <w:ind w:left="125"/>
              <w:rPr>
                <w:rFonts w:ascii="宋体" w:eastAsia="宋体" w:hAnsi="宋体" w:cs="宋体"/>
                <w:sz w:val="24"/>
              </w:rPr>
            </w:pPr>
            <w:r>
              <w:rPr>
                <w:rFonts w:ascii="宋体" w:eastAsia="宋体" w:hAnsi="宋体" w:cs="宋体"/>
                <w:spacing w:val="-2"/>
                <w:sz w:val="24"/>
              </w:rPr>
              <w:t>语</w:t>
            </w:r>
            <w:r>
              <w:rPr>
                <w:rFonts w:ascii="宋体" w:eastAsia="宋体" w:hAnsi="宋体" w:cs="宋体"/>
                <w:spacing w:val="-1"/>
                <w:sz w:val="24"/>
              </w:rPr>
              <w:t>的正确翻译方法</w:t>
            </w:r>
          </w:p>
        </w:tc>
        <w:tc>
          <w:tcPr>
            <w:tcW w:w="1036" w:type="dxa"/>
          </w:tcPr>
          <w:p w:rsidR="00B022C0" w:rsidRDefault="00B022C0">
            <w:pPr>
              <w:spacing w:line="319"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940"/>
        </w:trPr>
        <w:tc>
          <w:tcPr>
            <w:tcW w:w="1324" w:type="dxa"/>
          </w:tcPr>
          <w:p w:rsidR="00B022C0" w:rsidRDefault="00B022C0">
            <w:pPr>
              <w:spacing w:line="324" w:lineRule="auto"/>
              <w:rPr>
                <w:rFonts w:ascii="Arial"/>
              </w:rPr>
            </w:pPr>
          </w:p>
          <w:p w:rsidR="00B022C0" w:rsidRDefault="00761A35">
            <w:pPr>
              <w:spacing w:before="69" w:line="186" w:lineRule="auto"/>
              <w:ind w:left="607"/>
              <w:rPr>
                <w:rFonts w:ascii="Times New Roman" w:eastAsia="Times New Roman" w:hAnsi="Times New Roman" w:cs="Times New Roman"/>
                <w:sz w:val="24"/>
              </w:rPr>
            </w:pPr>
            <w:r>
              <w:rPr>
                <w:rFonts w:ascii="Times New Roman" w:eastAsia="Times New Roman" w:hAnsi="Times New Roman" w:cs="Times New Roman"/>
                <w:sz w:val="24"/>
              </w:rPr>
              <w:t>3</w:t>
            </w:r>
          </w:p>
        </w:tc>
        <w:tc>
          <w:tcPr>
            <w:tcW w:w="1616" w:type="dxa"/>
          </w:tcPr>
          <w:p w:rsidR="00B022C0" w:rsidRDefault="00B022C0">
            <w:pPr>
              <w:spacing w:line="267" w:lineRule="auto"/>
              <w:rPr>
                <w:rFonts w:ascii="Arial"/>
              </w:rPr>
            </w:pPr>
          </w:p>
          <w:p w:rsidR="00B022C0" w:rsidRDefault="00761A35">
            <w:pPr>
              <w:spacing w:before="78" w:line="220" w:lineRule="auto"/>
              <w:ind w:left="334"/>
              <w:rPr>
                <w:rFonts w:ascii="宋体" w:eastAsia="宋体" w:hAnsi="宋体" w:cs="宋体"/>
                <w:sz w:val="24"/>
              </w:rPr>
            </w:pPr>
            <w:r>
              <w:rPr>
                <w:rFonts w:ascii="宋体" w:eastAsia="宋体" w:hAnsi="宋体" w:cs="宋体"/>
                <w:spacing w:val="-3"/>
                <w:sz w:val="24"/>
              </w:rPr>
              <w:t>主</w:t>
            </w:r>
            <w:r>
              <w:rPr>
                <w:rFonts w:ascii="宋体" w:eastAsia="宋体" w:hAnsi="宋体" w:cs="宋体"/>
                <w:spacing w:val="-2"/>
                <w:sz w:val="24"/>
              </w:rPr>
              <w:t>语翻译</w:t>
            </w:r>
          </w:p>
        </w:tc>
        <w:tc>
          <w:tcPr>
            <w:tcW w:w="2341" w:type="dxa"/>
          </w:tcPr>
          <w:p w:rsidR="00B022C0" w:rsidRDefault="00B022C0">
            <w:pPr>
              <w:spacing w:line="267" w:lineRule="auto"/>
              <w:rPr>
                <w:rFonts w:ascii="Arial"/>
              </w:rPr>
            </w:pPr>
          </w:p>
          <w:p w:rsidR="00B022C0" w:rsidRDefault="00761A35">
            <w:pPr>
              <w:spacing w:before="78" w:line="220" w:lineRule="auto"/>
              <w:ind w:left="701"/>
              <w:rPr>
                <w:rFonts w:ascii="宋体" w:eastAsia="宋体" w:hAnsi="宋体" w:cs="宋体"/>
                <w:sz w:val="24"/>
              </w:rPr>
            </w:pPr>
            <w:r>
              <w:rPr>
                <w:rFonts w:ascii="宋体" w:eastAsia="宋体" w:hAnsi="宋体" w:cs="宋体"/>
                <w:spacing w:val="-3"/>
                <w:sz w:val="24"/>
              </w:rPr>
              <w:t>主</w:t>
            </w:r>
            <w:r>
              <w:rPr>
                <w:rFonts w:ascii="宋体" w:eastAsia="宋体" w:hAnsi="宋体" w:cs="宋体"/>
                <w:spacing w:val="-2"/>
                <w:sz w:val="24"/>
              </w:rPr>
              <w:t>语翻译</w:t>
            </w:r>
          </w:p>
        </w:tc>
        <w:tc>
          <w:tcPr>
            <w:tcW w:w="2159" w:type="dxa"/>
          </w:tcPr>
          <w:p w:rsidR="00B022C0" w:rsidRDefault="00761A35">
            <w:pPr>
              <w:spacing w:before="111" w:line="466" w:lineRule="exact"/>
              <w:ind w:left="126"/>
              <w:rPr>
                <w:rFonts w:ascii="宋体" w:eastAsia="宋体" w:hAnsi="宋体" w:cs="宋体"/>
                <w:sz w:val="24"/>
              </w:rPr>
            </w:pPr>
            <w:r>
              <w:rPr>
                <w:rFonts w:ascii="宋体" w:eastAsia="宋体" w:hAnsi="宋体" w:cs="宋体"/>
                <w:spacing w:val="-2"/>
                <w:position w:val="17"/>
                <w:sz w:val="24"/>
              </w:rPr>
              <w:t>英汉</w:t>
            </w:r>
            <w:r>
              <w:rPr>
                <w:rFonts w:ascii="宋体" w:eastAsia="宋体" w:hAnsi="宋体" w:cs="宋体"/>
                <w:spacing w:val="-1"/>
                <w:position w:val="17"/>
                <w:sz w:val="24"/>
              </w:rPr>
              <w:t>互译中正确的</w:t>
            </w:r>
          </w:p>
          <w:p w:rsidR="00B022C0" w:rsidRDefault="00761A35">
            <w:pPr>
              <w:spacing w:line="220" w:lineRule="auto"/>
              <w:ind w:left="244"/>
              <w:rPr>
                <w:rFonts w:ascii="宋体" w:eastAsia="宋体" w:hAnsi="宋体" w:cs="宋体"/>
                <w:sz w:val="24"/>
              </w:rPr>
            </w:pPr>
            <w:r>
              <w:rPr>
                <w:rFonts w:ascii="宋体" w:eastAsia="宋体" w:hAnsi="宋体" w:cs="宋体"/>
                <w:spacing w:val="-2"/>
                <w:sz w:val="24"/>
              </w:rPr>
              <w:t>选</w:t>
            </w:r>
            <w:r>
              <w:rPr>
                <w:rFonts w:ascii="宋体" w:eastAsia="宋体" w:hAnsi="宋体" w:cs="宋体"/>
                <w:spacing w:val="-1"/>
                <w:sz w:val="24"/>
              </w:rPr>
              <w:t>择句子的主语</w:t>
            </w:r>
          </w:p>
        </w:tc>
        <w:tc>
          <w:tcPr>
            <w:tcW w:w="1036" w:type="dxa"/>
          </w:tcPr>
          <w:p w:rsidR="00B022C0" w:rsidRDefault="00B022C0">
            <w:pPr>
              <w:spacing w:line="324"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1406"/>
        </w:trPr>
        <w:tc>
          <w:tcPr>
            <w:tcW w:w="1324" w:type="dxa"/>
          </w:tcPr>
          <w:p w:rsidR="00B022C0" w:rsidRDefault="00B022C0">
            <w:pPr>
              <w:spacing w:line="277" w:lineRule="auto"/>
              <w:rPr>
                <w:rFonts w:ascii="Arial"/>
              </w:rPr>
            </w:pPr>
          </w:p>
          <w:p w:rsidR="00B022C0" w:rsidRDefault="00B022C0">
            <w:pPr>
              <w:spacing w:line="277" w:lineRule="auto"/>
              <w:rPr>
                <w:rFonts w:ascii="Arial"/>
              </w:rPr>
            </w:pPr>
          </w:p>
          <w:p w:rsidR="00B022C0" w:rsidRDefault="00761A35">
            <w:pPr>
              <w:spacing w:before="69" w:line="186" w:lineRule="auto"/>
              <w:ind w:left="601"/>
              <w:rPr>
                <w:rFonts w:ascii="Times New Roman" w:eastAsia="Times New Roman" w:hAnsi="Times New Roman" w:cs="Times New Roman"/>
                <w:sz w:val="24"/>
              </w:rPr>
            </w:pPr>
            <w:r>
              <w:rPr>
                <w:rFonts w:ascii="Times New Roman" w:eastAsia="Times New Roman" w:hAnsi="Times New Roman" w:cs="Times New Roman"/>
                <w:sz w:val="24"/>
              </w:rPr>
              <w:t>4</w:t>
            </w:r>
          </w:p>
        </w:tc>
        <w:tc>
          <w:tcPr>
            <w:tcW w:w="1616" w:type="dxa"/>
          </w:tcPr>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78" w:line="220" w:lineRule="auto"/>
              <w:ind w:left="215"/>
              <w:rPr>
                <w:rFonts w:ascii="宋体" w:eastAsia="宋体" w:hAnsi="宋体" w:cs="宋体"/>
                <w:sz w:val="24"/>
              </w:rPr>
            </w:pPr>
            <w:r>
              <w:rPr>
                <w:rFonts w:ascii="宋体" w:eastAsia="宋体" w:hAnsi="宋体" w:cs="宋体"/>
                <w:spacing w:val="-2"/>
                <w:sz w:val="24"/>
              </w:rPr>
              <w:t>从句的翻译</w:t>
            </w:r>
          </w:p>
        </w:tc>
        <w:tc>
          <w:tcPr>
            <w:tcW w:w="2341" w:type="dxa"/>
          </w:tcPr>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78" w:line="220" w:lineRule="auto"/>
              <w:ind w:left="582"/>
              <w:rPr>
                <w:rFonts w:ascii="宋体" w:eastAsia="宋体" w:hAnsi="宋体" w:cs="宋体"/>
                <w:sz w:val="24"/>
              </w:rPr>
            </w:pPr>
            <w:r>
              <w:rPr>
                <w:rFonts w:ascii="宋体" w:eastAsia="宋体" w:hAnsi="宋体" w:cs="宋体"/>
                <w:spacing w:val="-2"/>
                <w:sz w:val="24"/>
              </w:rPr>
              <w:t>从句的翻译</w:t>
            </w:r>
          </w:p>
        </w:tc>
        <w:tc>
          <w:tcPr>
            <w:tcW w:w="2159" w:type="dxa"/>
          </w:tcPr>
          <w:p w:rsidR="00B022C0" w:rsidRDefault="00761A35">
            <w:pPr>
              <w:spacing w:before="112" w:line="220" w:lineRule="auto"/>
              <w:ind w:left="132"/>
              <w:rPr>
                <w:rFonts w:ascii="宋体" w:eastAsia="宋体" w:hAnsi="宋体" w:cs="宋体"/>
                <w:sz w:val="24"/>
              </w:rPr>
            </w:pPr>
            <w:r>
              <w:rPr>
                <w:rFonts w:ascii="宋体" w:eastAsia="宋体" w:hAnsi="宋体" w:cs="宋体"/>
                <w:spacing w:val="-2"/>
                <w:sz w:val="24"/>
              </w:rPr>
              <w:t>掌握从句在语</w:t>
            </w:r>
            <w:r>
              <w:rPr>
                <w:rFonts w:ascii="宋体" w:eastAsia="宋体" w:hAnsi="宋体" w:cs="宋体"/>
                <w:spacing w:val="-1"/>
                <w:sz w:val="24"/>
              </w:rPr>
              <w:t>篇中</w:t>
            </w:r>
          </w:p>
          <w:p w:rsidR="00B022C0" w:rsidRDefault="00761A35">
            <w:pPr>
              <w:spacing w:before="179" w:line="221" w:lineRule="auto"/>
              <w:ind w:left="145"/>
              <w:rPr>
                <w:rFonts w:ascii="宋体" w:eastAsia="宋体" w:hAnsi="宋体" w:cs="宋体"/>
                <w:sz w:val="24"/>
              </w:rPr>
            </w:pPr>
            <w:r>
              <w:rPr>
                <w:rFonts w:ascii="宋体" w:eastAsia="宋体" w:hAnsi="宋体" w:cs="宋体"/>
                <w:spacing w:val="-5"/>
                <w:sz w:val="24"/>
              </w:rPr>
              <w:t>的</w:t>
            </w:r>
            <w:r>
              <w:rPr>
                <w:rFonts w:ascii="宋体" w:eastAsia="宋体" w:hAnsi="宋体" w:cs="宋体"/>
                <w:spacing w:val="-3"/>
                <w:sz w:val="24"/>
              </w:rPr>
              <w:t>不同用法与作用</w:t>
            </w:r>
          </w:p>
          <w:p w:rsidR="00B022C0" w:rsidRDefault="00761A35">
            <w:pPr>
              <w:spacing w:before="183" w:line="220" w:lineRule="auto"/>
              <w:ind w:left="392"/>
              <w:rPr>
                <w:rFonts w:ascii="宋体" w:eastAsia="宋体" w:hAnsi="宋体" w:cs="宋体"/>
                <w:sz w:val="24"/>
              </w:rPr>
            </w:pPr>
            <w:r>
              <w:rPr>
                <w:rFonts w:ascii="宋体" w:eastAsia="宋体" w:hAnsi="宋体" w:cs="宋体"/>
                <w:spacing w:val="-6"/>
                <w:sz w:val="24"/>
              </w:rPr>
              <w:t>以</w:t>
            </w:r>
            <w:r>
              <w:rPr>
                <w:rFonts w:ascii="宋体" w:eastAsia="宋体" w:hAnsi="宋体" w:cs="宋体"/>
                <w:spacing w:val="-5"/>
                <w:sz w:val="24"/>
              </w:rPr>
              <w:t>及翻译方法</w:t>
            </w:r>
          </w:p>
        </w:tc>
        <w:tc>
          <w:tcPr>
            <w:tcW w:w="1036" w:type="dxa"/>
          </w:tcPr>
          <w:p w:rsidR="00B022C0" w:rsidRDefault="00B022C0">
            <w:pPr>
              <w:spacing w:line="277" w:lineRule="auto"/>
              <w:rPr>
                <w:rFonts w:ascii="Arial"/>
              </w:rPr>
            </w:pPr>
          </w:p>
          <w:p w:rsidR="00B022C0" w:rsidRDefault="00B022C0">
            <w:pPr>
              <w:spacing w:line="277"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940"/>
        </w:trPr>
        <w:tc>
          <w:tcPr>
            <w:tcW w:w="1324" w:type="dxa"/>
          </w:tcPr>
          <w:p w:rsidR="00B022C0" w:rsidRDefault="00B022C0">
            <w:pPr>
              <w:spacing w:line="328" w:lineRule="auto"/>
              <w:rPr>
                <w:rFonts w:ascii="Arial"/>
              </w:rPr>
            </w:pPr>
          </w:p>
          <w:p w:rsidR="00B022C0" w:rsidRDefault="00761A35">
            <w:pPr>
              <w:spacing w:before="69" w:line="183" w:lineRule="auto"/>
              <w:ind w:left="608"/>
              <w:rPr>
                <w:rFonts w:ascii="Times New Roman" w:eastAsia="Times New Roman" w:hAnsi="Times New Roman" w:cs="Times New Roman"/>
                <w:sz w:val="24"/>
              </w:rPr>
            </w:pPr>
            <w:r>
              <w:rPr>
                <w:rFonts w:ascii="Times New Roman" w:eastAsia="Times New Roman" w:hAnsi="Times New Roman" w:cs="Times New Roman"/>
                <w:sz w:val="24"/>
              </w:rPr>
              <w:t>5</w:t>
            </w:r>
          </w:p>
        </w:tc>
        <w:tc>
          <w:tcPr>
            <w:tcW w:w="1616" w:type="dxa"/>
          </w:tcPr>
          <w:p w:rsidR="00B022C0" w:rsidRDefault="00761A35">
            <w:pPr>
              <w:spacing w:before="112" w:line="470" w:lineRule="exact"/>
              <w:ind w:left="212"/>
              <w:rPr>
                <w:rFonts w:ascii="宋体" w:eastAsia="宋体" w:hAnsi="宋体" w:cs="宋体"/>
                <w:sz w:val="24"/>
              </w:rPr>
            </w:pPr>
            <w:r>
              <w:rPr>
                <w:rFonts w:ascii="宋体" w:eastAsia="宋体" w:hAnsi="宋体" w:cs="宋体"/>
                <w:spacing w:val="-2"/>
                <w:position w:val="17"/>
                <w:sz w:val="24"/>
              </w:rPr>
              <w:t>被动语</w:t>
            </w:r>
            <w:r>
              <w:rPr>
                <w:rFonts w:ascii="宋体" w:eastAsia="宋体" w:hAnsi="宋体" w:cs="宋体"/>
                <w:spacing w:val="-1"/>
                <w:position w:val="17"/>
                <w:sz w:val="24"/>
              </w:rPr>
              <w:t>态的</w:t>
            </w:r>
          </w:p>
          <w:p w:rsidR="00B022C0" w:rsidRDefault="00761A35">
            <w:pPr>
              <w:spacing w:line="220" w:lineRule="auto"/>
              <w:ind w:left="570"/>
              <w:rPr>
                <w:rFonts w:ascii="宋体" w:eastAsia="宋体" w:hAnsi="宋体" w:cs="宋体"/>
                <w:sz w:val="24"/>
              </w:rPr>
            </w:pPr>
            <w:r>
              <w:rPr>
                <w:rFonts w:ascii="宋体" w:eastAsia="宋体" w:hAnsi="宋体" w:cs="宋体"/>
                <w:spacing w:val="-2"/>
                <w:sz w:val="24"/>
              </w:rPr>
              <w:t>翻译</w:t>
            </w:r>
          </w:p>
        </w:tc>
        <w:tc>
          <w:tcPr>
            <w:tcW w:w="2341" w:type="dxa"/>
          </w:tcPr>
          <w:p w:rsidR="00B022C0" w:rsidRDefault="00B022C0">
            <w:pPr>
              <w:spacing w:line="268" w:lineRule="auto"/>
              <w:rPr>
                <w:rFonts w:ascii="Arial"/>
              </w:rPr>
            </w:pPr>
          </w:p>
          <w:p w:rsidR="00B022C0" w:rsidRDefault="00761A35">
            <w:pPr>
              <w:spacing w:before="78" w:line="220" w:lineRule="auto"/>
              <w:ind w:left="339"/>
              <w:rPr>
                <w:rFonts w:ascii="宋体" w:eastAsia="宋体" w:hAnsi="宋体" w:cs="宋体"/>
                <w:sz w:val="24"/>
              </w:rPr>
            </w:pPr>
            <w:r>
              <w:rPr>
                <w:rFonts w:ascii="宋体" w:eastAsia="宋体" w:hAnsi="宋体" w:cs="宋体"/>
                <w:spacing w:val="-2"/>
                <w:sz w:val="24"/>
              </w:rPr>
              <w:t>被动</w:t>
            </w:r>
            <w:r>
              <w:rPr>
                <w:rFonts w:ascii="宋体" w:eastAsia="宋体" w:hAnsi="宋体" w:cs="宋体"/>
                <w:spacing w:val="-1"/>
                <w:sz w:val="24"/>
              </w:rPr>
              <w:t>语态的翻译</w:t>
            </w:r>
          </w:p>
        </w:tc>
        <w:tc>
          <w:tcPr>
            <w:tcW w:w="2159" w:type="dxa"/>
          </w:tcPr>
          <w:p w:rsidR="00B022C0" w:rsidRDefault="00761A35">
            <w:pPr>
              <w:spacing w:before="112" w:line="470" w:lineRule="exact"/>
              <w:ind w:left="132"/>
              <w:rPr>
                <w:rFonts w:ascii="宋体" w:eastAsia="宋体" w:hAnsi="宋体" w:cs="宋体"/>
                <w:sz w:val="24"/>
              </w:rPr>
            </w:pPr>
            <w:r>
              <w:rPr>
                <w:rFonts w:ascii="宋体" w:eastAsia="宋体" w:hAnsi="宋体" w:cs="宋体"/>
                <w:spacing w:val="-2"/>
                <w:position w:val="17"/>
                <w:sz w:val="24"/>
              </w:rPr>
              <w:t>掌握被动句的</w:t>
            </w:r>
            <w:r>
              <w:rPr>
                <w:rFonts w:ascii="宋体" w:eastAsia="宋体" w:hAnsi="宋体" w:cs="宋体"/>
                <w:spacing w:val="-1"/>
                <w:position w:val="17"/>
                <w:sz w:val="24"/>
              </w:rPr>
              <w:t>翻译</w:t>
            </w:r>
          </w:p>
          <w:p w:rsidR="00B022C0" w:rsidRDefault="00761A35">
            <w:pPr>
              <w:spacing w:line="221" w:lineRule="auto"/>
              <w:ind w:left="846"/>
              <w:rPr>
                <w:rFonts w:ascii="宋体" w:eastAsia="宋体" w:hAnsi="宋体" w:cs="宋体"/>
                <w:sz w:val="24"/>
              </w:rPr>
            </w:pPr>
            <w:r>
              <w:rPr>
                <w:rFonts w:ascii="宋体" w:eastAsia="宋体" w:hAnsi="宋体" w:cs="宋体"/>
                <w:spacing w:val="-4"/>
                <w:sz w:val="24"/>
              </w:rPr>
              <w:t>方</w:t>
            </w:r>
            <w:r>
              <w:rPr>
                <w:rFonts w:ascii="宋体" w:eastAsia="宋体" w:hAnsi="宋体" w:cs="宋体"/>
                <w:spacing w:val="-2"/>
                <w:sz w:val="24"/>
              </w:rPr>
              <w:t>法</w:t>
            </w:r>
          </w:p>
        </w:tc>
        <w:tc>
          <w:tcPr>
            <w:tcW w:w="1036" w:type="dxa"/>
          </w:tcPr>
          <w:p w:rsidR="00B022C0" w:rsidRDefault="00B022C0">
            <w:pPr>
              <w:spacing w:line="325"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945"/>
        </w:trPr>
        <w:tc>
          <w:tcPr>
            <w:tcW w:w="1324" w:type="dxa"/>
          </w:tcPr>
          <w:p w:rsidR="00B022C0" w:rsidRDefault="00B022C0">
            <w:pPr>
              <w:spacing w:line="325" w:lineRule="auto"/>
              <w:rPr>
                <w:rFonts w:ascii="Arial"/>
              </w:rPr>
            </w:pPr>
          </w:p>
          <w:p w:rsidR="00B022C0" w:rsidRDefault="00761A35">
            <w:pPr>
              <w:spacing w:before="69" w:line="186" w:lineRule="auto"/>
              <w:ind w:left="607"/>
              <w:rPr>
                <w:rFonts w:ascii="Times New Roman" w:eastAsia="Times New Roman" w:hAnsi="Times New Roman" w:cs="Times New Roman"/>
                <w:sz w:val="24"/>
              </w:rPr>
            </w:pPr>
            <w:r>
              <w:rPr>
                <w:rFonts w:ascii="Times New Roman" w:eastAsia="Times New Roman" w:hAnsi="Times New Roman" w:cs="Times New Roman"/>
                <w:sz w:val="24"/>
              </w:rPr>
              <w:t>6</w:t>
            </w:r>
          </w:p>
        </w:tc>
        <w:tc>
          <w:tcPr>
            <w:tcW w:w="1616" w:type="dxa"/>
          </w:tcPr>
          <w:p w:rsidR="00B022C0" w:rsidRDefault="00761A35">
            <w:pPr>
              <w:spacing w:before="117" w:line="466" w:lineRule="exact"/>
              <w:ind w:left="214"/>
              <w:rPr>
                <w:rFonts w:ascii="宋体" w:eastAsia="宋体" w:hAnsi="宋体" w:cs="宋体"/>
                <w:sz w:val="24"/>
              </w:rPr>
            </w:pPr>
            <w:r>
              <w:rPr>
                <w:rFonts w:ascii="宋体" w:eastAsia="宋体" w:hAnsi="宋体" w:cs="宋体"/>
                <w:spacing w:val="-2"/>
                <w:position w:val="17"/>
                <w:sz w:val="24"/>
              </w:rPr>
              <w:t>涉外信函的</w:t>
            </w:r>
          </w:p>
          <w:p w:rsidR="00B022C0" w:rsidRDefault="00761A35">
            <w:pPr>
              <w:spacing w:line="220" w:lineRule="auto"/>
              <w:ind w:left="570"/>
              <w:rPr>
                <w:rFonts w:ascii="宋体" w:eastAsia="宋体" w:hAnsi="宋体" w:cs="宋体"/>
                <w:sz w:val="24"/>
              </w:rPr>
            </w:pPr>
            <w:r>
              <w:rPr>
                <w:rFonts w:ascii="宋体" w:eastAsia="宋体" w:hAnsi="宋体" w:cs="宋体"/>
                <w:spacing w:val="-2"/>
                <w:sz w:val="24"/>
              </w:rPr>
              <w:t>翻译</w:t>
            </w:r>
          </w:p>
        </w:tc>
        <w:tc>
          <w:tcPr>
            <w:tcW w:w="2341" w:type="dxa"/>
          </w:tcPr>
          <w:p w:rsidR="00B022C0" w:rsidRDefault="00B022C0">
            <w:pPr>
              <w:spacing w:line="268" w:lineRule="auto"/>
              <w:rPr>
                <w:rFonts w:ascii="Arial"/>
              </w:rPr>
            </w:pPr>
          </w:p>
          <w:p w:rsidR="00B022C0" w:rsidRDefault="00761A35">
            <w:pPr>
              <w:spacing w:before="78" w:line="220" w:lineRule="auto"/>
              <w:ind w:left="341"/>
              <w:rPr>
                <w:rFonts w:ascii="宋体" w:eastAsia="宋体" w:hAnsi="宋体" w:cs="宋体"/>
                <w:sz w:val="24"/>
              </w:rPr>
            </w:pPr>
            <w:r>
              <w:rPr>
                <w:rFonts w:ascii="宋体" w:eastAsia="宋体" w:hAnsi="宋体" w:cs="宋体"/>
                <w:spacing w:val="-2"/>
                <w:sz w:val="24"/>
              </w:rPr>
              <w:t>涉外信</w:t>
            </w:r>
            <w:r>
              <w:rPr>
                <w:rFonts w:ascii="宋体" w:eastAsia="宋体" w:hAnsi="宋体" w:cs="宋体"/>
                <w:spacing w:val="-1"/>
                <w:sz w:val="24"/>
              </w:rPr>
              <w:t>函的翻译</w:t>
            </w:r>
          </w:p>
        </w:tc>
        <w:tc>
          <w:tcPr>
            <w:tcW w:w="2159" w:type="dxa"/>
          </w:tcPr>
          <w:p w:rsidR="00B022C0" w:rsidRDefault="00761A35">
            <w:pPr>
              <w:spacing w:before="117" w:line="466" w:lineRule="exact"/>
              <w:ind w:left="132"/>
              <w:rPr>
                <w:rFonts w:ascii="宋体" w:eastAsia="宋体" w:hAnsi="宋体" w:cs="宋体"/>
                <w:sz w:val="24"/>
              </w:rPr>
            </w:pPr>
            <w:r>
              <w:rPr>
                <w:rFonts w:ascii="宋体" w:eastAsia="宋体" w:hAnsi="宋体" w:cs="宋体"/>
                <w:spacing w:val="-2"/>
                <w:position w:val="17"/>
                <w:sz w:val="24"/>
              </w:rPr>
              <w:t>掌握涉外信函</w:t>
            </w:r>
            <w:r>
              <w:rPr>
                <w:rFonts w:ascii="宋体" w:eastAsia="宋体" w:hAnsi="宋体" w:cs="宋体"/>
                <w:spacing w:val="-1"/>
                <w:position w:val="17"/>
                <w:sz w:val="24"/>
              </w:rPr>
              <w:t>的常</w:t>
            </w:r>
          </w:p>
          <w:p w:rsidR="00B022C0" w:rsidRDefault="00761A35">
            <w:pPr>
              <w:spacing w:line="220" w:lineRule="auto"/>
              <w:ind w:left="129"/>
              <w:rPr>
                <w:rFonts w:ascii="宋体" w:eastAsia="宋体" w:hAnsi="宋体" w:cs="宋体"/>
                <w:sz w:val="24"/>
              </w:rPr>
            </w:pPr>
            <w:r>
              <w:rPr>
                <w:rFonts w:ascii="宋体" w:eastAsia="宋体" w:hAnsi="宋体" w:cs="宋体"/>
                <w:spacing w:val="-2"/>
                <w:sz w:val="24"/>
              </w:rPr>
              <w:t>见格式和</w:t>
            </w:r>
            <w:r>
              <w:rPr>
                <w:rFonts w:ascii="宋体" w:eastAsia="宋体" w:hAnsi="宋体" w:cs="宋体"/>
                <w:spacing w:val="-1"/>
                <w:sz w:val="24"/>
              </w:rPr>
              <w:t>翻译方法</w:t>
            </w:r>
          </w:p>
        </w:tc>
        <w:tc>
          <w:tcPr>
            <w:tcW w:w="1036" w:type="dxa"/>
          </w:tcPr>
          <w:p w:rsidR="00B022C0" w:rsidRDefault="00B022C0">
            <w:pPr>
              <w:spacing w:line="326"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1406"/>
        </w:trPr>
        <w:tc>
          <w:tcPr>
            <w:tcW w:w="1324" w:type="dxa"/>
          </w:tcPr>
          <w:p w:rsidR="00B022C0" w:rsidRDefault="00B022C0">
            <w:pPr>
              <w:spacing w:line="279" w:lineRule="auto"/>
              <w:rPr>
                <w:rFonts w:ascii="Arial"/>
              </w:rPr>
            </w:pPr>
          </w:p>
          <w:p w:rsidR="00B022C0" w:rsidRDefault="00B022C0">
            <w:pPr>
              <w:spacing w:line="279" w:lineRule="auto"/>
              <w:rPr>
                <w:rFonts w:ascii="Arial"/>
              </w:rPr>
            </w:pPr>
          </w:p>
          <w:p w:rsidR="00B022C0" w:rsidRDefault="00761A35">
            <w:pPr>
              <w:spacing w:before="69" w:line="183" w:lineRule="auto"/>
              <w:ind w:left="606"/>
              <w:rPr>
                <w:rFonts w:ascii="Times New Roman" w:eastAsia="Times New Roman" w:hAnsi="Times New Roman" w:cs="Times New Roman"/>
                <w:sz w:val="24"/>
              </w:rPr>
            </w:pPr>
            <w:r>
              <w:rPr>
                <w:rFonts w:ascii="Times New Roman" w:eastAsia="Times New Roman" w:hAnsi="Times New Roman" w:cs="Times New Roman"/>
                <w:sz w:val="24"/>
              </w:rPr>
              <w:t>7</w:t>
            </w:r>
          </w:p>
        </w:tc>
        <w:tc>
          <w:tcPr>
            <w:tcW w:w="1616" w:type="dxa"/>
          </w:tcPr>
          <w:p w:rsidR="00B022C0" w:rsidRDefault="00B022C0">
            <w:pPr>
              <w:spacing w:line="265" w:lineRule="auto"/>
              <w:rPr>
                <w:rFonts w:ascii="Arial"/>
              </w:rPr>
            </w:pPr>
          </w:p>
          <w:p w:rsidR="00B022C0" w:rsidRDefault="00761A35">
            <w:pPr>
              <w:spacing w:before="78" w:line="370" w:lineRule="auto"/>
              <w:ind w:left="471" w:right="207" w:hanging="259"/>
              <w:rPr>
                <w:rFonts w:ascii="宋体" w:eastAsia="宋体" w:hAnsi="宋体" w:cs="宋体"/>
                <w:sz w:val="24"/>
              </w:rPr>
            </w:pPr>
            <w:r>
              <w:rPr>
                <w:rFonts w:ascii="宋体" w:eastAsia="宋体" w:hAnsi="宋体" w:cs="宋体"/>
                <w:spacing w:val="-2"/>
                <w:sz w:val="24"/>
              </w:rPr>
              <w:t>产品说明书</w:t>
            </w:r>
            <w:r>
              <w:rPr>
                <w:rFonts w:ascii="宋体" w:eastAsia="宋体" w:hAnsi="宋体" w:cs="宋体"/>
                <w:sz w:val="24"/>
              </w:rPr>
              <w:t xml:space="preserve"> </w:t>
            </w:r>
            <w:r>
              <w:rPr>
                <w:rFonts w:ascii="宋体" w:eastAsia="宋体" w:hAnsi="宋体" w:cs="宋体"/>
                <w:spacing w:val="-8"/>
                <w:sz w:val="24"/>
              </w:rPr>
              <w:t>的</w:t>
            </w:r>
            <w:r>
              <w:rPr>
                <w:rFonts w:ascii="宋体" w:eastAsia="宋体" w:hAnsi="宋体" w:cs="宋体"/>
                <w:spacing w:val="-6"/>
                <w:sz w:val="24"/>
              </w:rPr>
              <w:t>翻译</w:t>
            </w:r>
          </w:p>
        </w:tc>
        <w:tc>
          <w:tcPr>
            <w:tcW w:w="2341" w:type="dxa"/>
          </w:tcPr>
          <w:p w:rsidR="00B022C0" w:rsidRDefault="00B022C0">
            <w:pPr>
              <w:spacing w:line="248" w:lineRule="auto"/>
              <w:rPr>
                <w:rFonts w:ascii="Arial"/>
              </w:rPr>
            </w:pPr>
          </w:p>
          <w:p w:rsidR="00B022C0" w:rsidRDefault="00B022C0">
            <w:pPr>
              <w:spacing w:line="249" w:lineRule="auto"/>
              <w:rPr>
                <w:rFonts w:ascii="Arial"/>
              </w:rPr>
            </w:pPr>
          </w:p>
          <w:p w:rsidR="00B022C0" w:rsidRDefault="00761A35">
            <w:pPr>
              <w:spacing w:before="78" w:line="220" w:lineRule="auto"/>
              <w:ind w:left="219"/>
              <w:rPr>
                <w:rFonts w:ascii="宋体" w:eastAsia="宋体" w:hAnsi="宋体" w:cs="宋体"/>
                <w:sz w:val="24"/>
              </w:rPr>
            </w:pPr>
            <w:r>
              <w:rPr>
                <w:rFonts w:ascii="宋体" w:eastAsia="宋体" w:hAnsi="宋体" w:cs="宋体"/>
                <w:spacing w:val="-2"/>
                <w:sz w:val="24"/>
              </w:rPr>
              <w:t>产</w:t>
            </w:r>
            <w:r>
              <w:rPr>
                <w:rFonts w:ascii="宋体" w:eastAsia="宋体" w:hAnsi="宋体" w:cs="宋体"/>
                <w:spacing w:val="-1"/>
                <w:sz w:val="24"/>
              </w:rPr>
              <w:t>品说明书的翻译</w:t>
            </w:r>
          </w:p>
        </w:tc>
        <w:tc>
          <w:tcPr>
            <w:tcW w:w="2159" w:type="dxa"/>
          </w:tcPr>
          <w:p w:rsidR="00B022C0" w:rsidRDefault="00761A35">
            <w:pPr>
              <w:spacing w:before="112" w:line="220" w:lineRule="auto"/>
              <w:ind w:left="132"/>
              <w:rPr>
                <w:rFonts w:ascii="宋体" w:eastAsia="宋体" w:hAnsi="宋体" w:cs="宋体"/>
                <w:sz w:val="24"/>
              </w:rPr>
            </w:pPr>
            <w:r>
              <w:rPr>
                <w:rFonts w:ascii="宋体" w:eastAsia="宋体" w:hAnsi="宋体" w:cs="宋体"/>
                <w:spacing w:val="-2"/>
                <w:sz w:val="24"/>
              </w:rPr>
              <w:t>掌握产品说明</w:t>
            </w:r>
            <w:r>
              <w:rPr>
                <w:rFonts w:ascii="宋体" w:eastAsia="宋体" w:hAnsi="宋体" w:cs="宋体"/>
                <w:spacing w:val="-1"/>
                <w:sz w:val="24"/>
              </w:rPr>
              <w:t>书的</w:t>
            </w:r>
          </w:p>
          <w:p w:rsidR="00B022C0" w:rsidRDefault="00761A35">
            <w:pPr>
              <w:spacing w:before="180" w:line="220" w:lineRule="auto"/>
              <w:ind w:left="131"/>
              <w:rPr>
                <w:rFonts w:ascii="宋体" w:eastAsia="宋体" w:hAnsi="宋体" w:cs="宋体"/>
                <w:sz w:val="24"/>
              </w:rPr>
            </w:pPr>
            <w:r>
              <w:rPr>
                <w:rFonts w:ascii="宋体" w:eastAsia="宋体" w:hAnsi="宋体" w:cs="宋体"/>
                <w:spacing w:val="-2"/>
                <w:sz w:val="24"/>
              </w:rPr>
              <w:t>常见格式和翻</w:t>
            </w:r>
            <w:r>
              <w:rPr>
                <w:rFonts w:ascii="宋体" w:eastAsia="宋体" w:hAnsi="宋体" w:cs="宋体"/>
                <w:spacing w:val="-1"/>
                <w:sz w:val="24"/>
              </w:rPr>
              <w:t>译方</w:t>
            </w:r>
          </w:p>
          <w:p w:rsidR="00B022C0" w:rsidRDefault="00761A35">
            <w:pPr>
              <w:spacing w:before="184" w:line="226" w:lineRule="auto"/>
              <w:ind w:left="966"/>
              <w:rPr>
                <w:rFonts w:ascii="宋体" w:eastAsia="宋体" w:hAnsi="宋体" w:cs="宋体"/>
                <w:sz w:val="24"/>
              </w:rPr>
            </w:pPr>
            <w:r>
              <w:rPr>
                <w:rFonts w:ascii="宋体" w:eastAsia="宋体" w:hAnsi="宋体" w:cs="宋体"/>
                <w:sz w:val="24"/>
              </w:rPr>
              <w:t>法</w:t>
            </w:r>
          </w:p>
        </w:tc>
        <w:tc>
          <w:tcPr>
            <w:tcW w:w="1036" w:type="dxa"/>
          </w:tcPr>
          <w:p w:rsidR="00B022C0" w:rsidRDefault="00B022C0">
            <w:pPr>
              <w:spacing w:line="277" w:lineRule="auto"/>
              <w:rPr>
                <w:rFonts w:ascii="Arial"/>
              </w:rPr>
            </w:pPr>
          </w:p>
          <w:p w:rsidR="00B022C0" w:rsidRDefault="00B022C0">
            <w:pPr>
              <w:spacing w:line="278"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1410"/>
        </w:trPr>
        <w:tc>
          <w:tcPr>
            <w:tcW w:w="1324" w:type="dxa"/>
          </w:tcPr>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69" w:line="186" w:lineRule="auto"/>
              <w:ind w:left="612"/>
              <w:rPr>
                <w:rFonts w:ascii="Times New Roman" w:eastAsia="Times New Roman" w:hAnsi="Times New Roman" w:cs="Times New Roman"/>
                <w:sz w:val="24"/>
              </w:rPr>
            </w:pPr>
            <w:r>
              <w:rPr>
                <w:rFonts w:ascii="Times New Roman" w:eastAsia="Times New Roman" w:hAnsi="Times New Roman" w:cs="Times New Roman"/>
                <w:sz w:val="24"/>
              </w:rPr>
              <w:t>8</w:t>
            </w:r>
          </w:p>
        </w:tc>
        <w:tc>
          <w:tcPr>
            <w:tcW w:w="1616" w:type="dxa"/>
          </w:tcPr>
          <w:p w:rsidR="00B022C0" w:rsidRDefault="00B022C0">
            <w:pPr>
              <w:spacing w:line="268" w:lineRule="auto"/>
              <w:rPr>
                <w:rFonts w:ascii="Arial"/>
              </w:rPr>
            </w:pPr>
          </w:p>
          <w:p w:rsidR="00B022C0" w:rsidRDefault="00761A35">
            <w:pPr>
              <w:spacing w:before="78" w:line="367" w:lineRule="auto"/>
              <w:ind w:left="570" w:right="207" w:hanging="357"/>
              <w:rPr>
                <w:rFonts w:ascii="宋体" w:eastAsia="宋体" w:hAnsi="宋体" w:cs="宋体"/>
                <w:sz w:val="24"/>
              </w:rPr>
            </w:pPr>
            <w:r>
              <w:rPr>
                <w:rFonts w:ascii="宋体" w:eastAsia="宋体" w:hAnsi="宋体" w:cs="宋体"/>
                <w:spacing w:val="-3"/>
                <w:sz w:val="24"/>
              </w:rPr>
              <w:t>招</w:t>
            </w:r>
            <w:r>
              <w:rPr>
                <w:rFonts w:ascii="宋体" w:eastAsia="宋体" w:hAnsi="宋体" w:cs="宋体"/>
                <w:spacing w:val="-2"/>
                <w:sz w:val="24"/>
              </w:rPr>
              <w:t>投标文本</w:t>
            </w:r>
            <w:r>
              <w:rPr>
                <w:rFonts w:ascii="宋体" w:eastAsia="宋体" w:hAnsi="宋体" w:cs="宋体"/>
                <w:sz w:val="24"/>
              </w:rPr>
              <w:t xml:space="preserve"> </w:t>
            </w:r>
            <w:r>
              <w:rPr>
                <w:rFonts w:ascii="宋体" w:eastAsia="宋体" w:hAnsi="宋体" w:cs="宋体"/>
                <w:spacing w:val="-2"/>
                <w:sz w:val="24"/>
              </w:rPr>
              <w:t>翻译</w:t>
            </w:r>
          </w:p>
        </w:tc>
        <w:tc>
          <w:tcPr>
            <w:tcW w:w="2341" w:type="dxa"/>
          </w:tcPr>
          <w:p w:rsidR="00B022C0" w:rsidRDefault="00B022C0">
            <w:pPr>
              <w:spacing w:line="251" w:lineRule="auto"/>
              <w:rPr>
                <w:rFonts w:ascii="Arial"/>
              </w:rPr>
            </w:pPr>
          </w:p>
          <w:p w:rsidR="00B022C0" w:rsidRDefault="00B022C0">
            <w:pPr>
              <w:spacing w:line="251" w:lineRule="auto"/>
              <w:rPr>
                <w:rFonts w:ascii="Arial"/>
              </w:rPr>
            </w:pPr>
          </w:p>
          <w:p w:rsidR="00B022C0" w:rsidRDefault="00761A35">
            <w:pPr>
              <w:spacing w:before="78" w:line="220" w:lineRule="auto"/>
              <w:ind w:left="340"/>
              <w:rPr>
                <w:rFonts w:ascii="宋体" w:eastAsia="宋体" w:hAnsi="宋体" w:cs="宋体"/>
                <w:sz w:val="24"/>
              </w:rPr>
            </w:pPr>
            <w:r>
              <w:rPr>
                <w:rFonts w:ascii="宋体" w:eastAsia="宋体" w:hAnsi="宋体" w:cs="宋体"/>
                <w:spacing w:val="-2"/>
                <w:sz w:val="24"/>
              </w:rPr>
              <w:t>招投</w:t>
            </w:r>
            <w:r>
              <w:rPr>
                <w:rFonts w:ascii="宋体" w:eastAsia="宋体" w:hAnsi="宋体" w:cs="宋体"/>
                <w:spacing w:val="-1"/>
                <w:sz w:val="24"/>
              </w:rPr>
              <w:t>标文本翻译</w:t>
            </w:r>
          </w:p>
        </w:tc>
        <w:tc>
          <w:tcPr>
            <w:tcW w:w="2159" w:type="dxa"/>
          </w:tcPr>
          <w:p w:rsidR="00B022C0" w:rsidRDefault="00761A35">
            <w:pPr>
              <w:spacing w:before="112" w:line="220" w:lineRule="auto"/>
              <w:ind w:left="132"/>
              <w:rPr>
                <w:rFonts w:ascii="宋体" w:eastAsia="宋体" w:hAnsi="宋体" w:cs="宋体"/>
                <w:sz w:val="24"/>
              </w:rPr>
            </w:pPr>
            <w:r>
              <w:rPr>
                <w:rFonts w:ascii="宋体" w:eastAsia="宋体" w:hAnsi="宋体" w:cs="宋体"/>
                <w:spacing w:val="-2"/>
                <w:sz w:val="24"/>
              </w:rPr>
              <w:t>掌握招投标文</w:t>
            </w:r>
            <w:r>
              <w:rPr>
                <w:rFonts w:ascii="宋体" w:eastAsia="宋体" w:hAnsi="宋体" w:cs="宋体"/>
                <w:spacing w:val="-1"/>
                <w:sz w:val="24"/>
              </w:rPr>
              <w:t>本的</w:t>
            </w:r>
          </w:p>
          <w:p w:rsidR="00B022C0" w:rsidRDefault="00761A35">
            <w:pPr>
              <w:spacing w:before="185" w:line="220" w:lineRule="auto"/>
              <w:ind w:left="131"/>
              <w:rPr>
                <w:rFonts w:ascii="宋体" w:eastAsia="宋体" w:hAnsi="宋体" w:cs="宋体"/>
                <w:sz w:val="24"/>
              </w:rPr>
            </w:pPr>
            <w:r>
              <w:rPr>
                <w:rFonts w:ascii="宋体" w:eastAsia="宋体" w:hAnsi="宋体" w:cs="宋体"/>
                <w:spacing w:val="-2"/>
                <w:sz w:val="24"/>
              </w:rPr>
              <w:t>常见格式和翻</w:t>
            </w:r>
            <w:r>
              <w:rPr>
                <w:rFonts w:ascii="宋体" w:eastAsia="宋体" w:hAnsi="宋体" w:cs="宋体"/>
                <w:spacing w:val="-1"/>
                <w:sz w:val="24"/>
              </w:rPr>
              <w:t>译方</w:t>
            </w:r>
          </w:p>
          <w:p w:rsidR="00B022C0" w:rsidRDefault="00761A35">
            <w:pPr>
              <w:spacing w:before="179" w:line="226" w:lineRule="auto"/>
              <w:ind w:left="966"/>
              <w:rPr>
                <w:rFonts w:ascii="宋体" w:eastAsia="宋体" w:hAnsi="宋体" w:cs="宋体"/>
                <w:sz w:val="24"/>
              </w:rPr>
            </w:pPr>
            <w:r>
              <w:rPr>
                <w:rFonts w:ascii="宋体" w:eastAsia="宋体" w:hAnsi="宋体" w:cs="宋体"/>
                <w:sz w:val="24"/>
              </w:rPr>
              <w:t>法</w:t>
            </w:r>
          </w:p>
        </w:tc>
        <w:tc>
          <w:tcPr>
            <w:tcW w:w="1036" w:type="dxa"/>
          </w:tcPr>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940"/>
        </w:trPr>
        <w:tc>
          <w:tcPr>
            <w:tcW w:w="1324" w:type="dxa"/>
          </w:tcPr>
          <w:p w:rsidR="00B022C0" w:rsidRDefault="00B022C0">
            <w:pPr>
              <w:spacing w:line="327" w:lineRule="auto"/>
              <w:rPr>
                <w:rFonts w:ascii="Arial"/>
              </w:rPr>
            </w:pPr>
          </w:p>
          <w:p w:rsidR="00B022C0" w:rsidRDefault="00761A35">
            <w:pPr>
              <w:spacing w:before="69" w:line="186" w:lineRule="auto"/>
              <w:ind w:left="606"/>
              <w:rPr>
                <w:rFonts w:ascii="Times New Roman" w:eastAsia="Times New Roman" w:hAnsi="Times New Roman" w:cs="Times New Roman"/>
                <w:sz w:val="24"/>
              </w:rPr>
            </w:pPr>
            <w:r>
              <w:rPr>
                <w:rFonts w:ascii="Times New Roman" w:eastAsia="Times New Roman" w:hAnsi="Times New Roman" w:cs="Times New Roman"/>
                <w:sz w:val="24"/>
              </w:rPr>
              <w:t>9</w:t>
            </w:r>
          </w:p>
        </w:tc>
        <w:tc>
          <w:tcPr>
            <w:tcW w:w="1616" w:type="dxa"/>
          </w:tcPr>
          <w:p w:rsidR="00B022C0" w:rsidRDefault="00761A35">
            <w:pPr>
              <w:spacing w:before="114" w:line="466" w:lineRule="exact"/>
              <w:ind w:left="216"/>
              <w:rPr>
                <w:rFonts w:ascii="宋体" w:eastAsia="宋体" w:hAnsi="宋体" w:cs="宋体"/>
                <w:sz w:val="24"/>
              </w:rPr>
            </w:pPr>
            <w:r>
              <w:rPr>
                <w:rFonts w:ascii="宋体" w:eastAsia="宋体" w:hAnsi="宋体" w:cs="宋体"/>
                <w:spacing w:val="-3"/>
                <w:position w:val="17"/>
                <w:sz w:val="24"/>
              </w:rPr>
              <w:t>企</w:t>
            </w:r>
            <w:r>
              <w:rPr>
                <w:rFonts w:ascii="宋体" w:eastAsia="宋体" w:hAnsi="宋体" w:cs="宋体"/>
                <w:spacing w:val="-2"/>
                <w:position w:val="17"/>
                <w:sz w:val="24"/>
              </w:rPr>
              <w:t>业介绍翻</w:t>
            </w:r>
          </w:p>
          <w:p w:rsidR="00B022C0" w:rsidRDefault="00761A35">
            <w:pPr>
              <w:spacing w:line="220" w:lineRule="auto"/>
              <w:ind w:left="693"/>
              <w:rPr>
                <w:rFonts w:ascii="宋体" w:eastAsia="宋体" w:hAnsi="宋体" w:cs="宋体"/>
                <w:sz w:val="24"/>
              </w:rPr>
            </w:pPr>
            <w:r>
              <w:rPr>
                <w:rFonts w:ascii="宋体" w:eastAsia="宋体" w:hAnsi="宋体" w:cs="宋体"/>
                <w:sz w:val="24"/>
              </w:rPr>
              <w:t>译</w:t>
            </w:r>
          </w:p>
        </w:tc>
        <w:tc>
          <w:tcPr>
            <w:tcW w:w="2341" w:type="dxa"/>
          </w:tcPr>
          <w:p w:rsidR="00B022C0" w:rsidRDefault="00B022C0">
            <w:pPr>
              <w:spacing w:line="269" w:lineRule="auto"/>
              <w:rPr>
                <w:rFonts w:ascii="Arial"/>
              </w:rPr>
            </w:pPr>
          </w:p>
          <w:p w:rsidR="00B022C0" w:rsidRDefault="00761A35">
            <w:pPr>
              <w:spacing w:before="78" w:line="220" w:lineRule="auto"/>
              <w:ind w:left="462"/>
              <w:rPr>
                <w:rFonts w:ascii="宋体" w:eastAsia="宋体" w:hAnsi="宋体" w:cs="宋体"/>
                <w:sz w:val="24"/>
              </w:rPr>
            </w:pPr>
            <w:r>
              <w:rPr>
                <w:rFonts w:ascii="宋体" w:eastAsia="宋体" w:hAnsi="宋体" w:cs="宋体"/>
                <w:spacing w:val="-2"/>
                <w:sz w:val="24"/>
              </w:rPr>
              <w:t>企业介绍翻译</w:t>
            </w:r>
          </w:p>
        </w:tc>
        <w:tc>
          <w:tcPr>
            <w:tcW w:w="2159" w:type="dxa"/>
          </w:tcPr>
          <w:p w:rsidR="00B022C0" w:rsidRDefault="00761A35">
            <w:pPr>
              <w:spacing w:before="114" w:line="466" w:lineRule="exact"/>
              <w:ind w:left="132"/>
              <w:rPr>
                <w:rFonts w:ascii="宋体" w:eastAsia="宋体" w:hAnsi="宋体" w:cs="宋体"/>
                <w:sz w:val="24"/>
              </w:rPr>
            </w:pPr>
            <w:r>
              <w:rPr>
                <w:rFonts w:ascii="宋体" w:eastAsia="宋体" w:hAnsi="宋体" w:cs="宋体"/>
                <w:spacing w:val="-2"/>
                <w:position w:val="17"/>
                <w:sz w:val="24"/>
              </w:rPr>
              <w:t>掌握企业介绍</w:t>
            </w:r>
            <w:r>
              <w:rPr>
                <w:rFonts w:ascii="宋体" w:eastAsia="宋体" w:hAnsi="宋体" w:cs="宋体"/>
                <w:spacing w:val="-1"/>
                <w:position w:val="17"/>
                <w:sz w:val="24"/>
              </w:rPr>
              <w:t>的常</w:t>
            </w:r>
          </w:p>
          <w:p w:rsidR="00B022C0" w:rsidRDefault="00761A35">
            <w:pPr>
              <w:spacing w:line="220" w:lineRule="auto"/>
              <w:ind w:left="129"/>
              <w:rPr>
                <w:rFonts w:ascii="宋体" w:eastAsia="宋体" w:hAnsi="宋体" w:cs="宋体"/>
                <w:sz w:val="24"/>
              </w:rPr>
            </w:pPr>
            <w:r>
              <w:rPr>
                <w:rFonts w:ascii="宋体" w:eastAsia="宋体" w:hAnsi="宋体" w:cs="宋体"/>
                <w:spacing w:val="-2"/>
                <w:sz w:val="24"/>
              </w:rPr>
              <w:t>见格式和</w:t>
            </w:r>
            <w:r>
              <w:rPr>
                <w:rFonts w:ascii="宋体" w:eastAsia="宋体" w:hAnsi="宋体" w:cs="宋体"/>
                <w:spacing w:val="-1"/>
                <w:sz w:val="24"/>
              </w:rPr>
              <w:t>翻译方法</w:t>
            </w:r>
          </w:p>
        </w:tc>
        <w:tc>
          <w:tcPr>
            <w:tcW w:w="1036" w:type="dxa"/>
          </w:tcPr>
          <w:p w:rsidR="00B022C0" w:rsidRDefault="00B022C0">
            <w:pPr>
              <w:spacing w:line="327"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940"/>
        </w:trPr>
        <w:tc>
          <w:tcPr>
            <w:tcW w:w="1324" w:type="dxa"/>
          </w:tcPr>
          <w:p w:rsidR="00B022C0" w:rsidRDefault="00B022C0">
            <w:pPr>
              <w:spacing w:line="328" w:lineRule="auto"/>
              <w:rPr>
                <w:rFonts w:ascii="Arial"/>
              </w:rPr>
            </w:pPr>
          </w:p>
          <w:p w:rsidR="00B022C0" w:rsidRDefault="00761A35">
            <w:pPr>
              <w:spacing w:before="69" w:line="186" w:lineRule="auto"/>
              <w:ind w:left="565"/>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616" w:type="dxa"/>
          </w:tcPr>
          <w:p w:rsidR="00B022C0" w:rsidRDefault="00B022C0">
            <w:pPr>
              <w:spacing w:line="270" w:lineRule="auto"/>
              <w:rPr>
                <w:rFonts w:ascii="Arial"/>
              </w:rPr>
            </w:pPr>
          </w:p>
          <w:p w:rsidR="00B022C0" w:rsidRDefault="00761A35">
            <w:pPr>
              <w:spacing w:before="78" w:line="219" w:lineRule="auto"/>
              <w:ind w:left="332"/>
              <w:rPr>
                <w:rFonts w:ascii="宋体" w:eastAsia="宋体" w:hAnsi="宋体" w:cs="宋体"/>
                <w:sz w:val="24"/>
              </w:rPr>
            </w:pPr>
            <w:r>
              <w:rPr>
                <w:rFonts w:ascii="宋体" w:eastAsia="宋体" w:hAnsi="宋体" w:cs="宋体"/>
                <w:spacing w:val="-2"/>
                <w:sz w:val="24"/>
              </w:rPr>
              <w:t>广告翻译</w:t>
            </w:r>
          </w:p>
        </w:tc>
        <w:tc>
          <w:tcPr>
            <w:tcW w:w="2341" w:type="dxa"/>
          </w:tcPr>
          <w:p w:rsidR="00B022C0" w:rsidRDefault="00B022C0">
            <w:pPr>
              <w:spacing w:line="270" w:lineRule="auto"/>
              <w:rPr>
                <w:rFonts w:ascii="Arial"/>
              </w:rPr>
            </w:pPr>
          </w:p>
          <w:p w:rsidR="00B022C0" w:rsidRDefault="00761A35">
            <w:pPr>
              <w:spacing w:before="78" w:line="219" w:lineRule="auto"/>
              <w:ind w:left="699"/>
              <w:rPr>
                <w:rFonts w:ascii="宋体" w:eastAsia="宋体" w:hAnsi="宋体" w:cs="宋体"/>
                <w:sz w:val="24"/>
              </w:rPr>
            </w:pPr>
            <w:r>
              <w:rPr>
                <w:rFonts w:ascii="宋体" w:eastAsia="宋体" w:hAnsi="宋体" w:cs="宋体"/>
                <w:spacing w:val="-2"/>
                <w:sz w:val="24"/>
              </w:rPr>
              <w:t>广告翻译</w:t>
            </w:r>
          </w:p>
        </w:tc>
        <w:tc>
          <w:tcPr>
            <w:tcW w:w="2159" w:type="dxa"/>
          </w:tcPr>
          <w:p w:rsidR="00B022C0" w:rsidRDefault="00761A35">
            <w:pPr>
              <w:spacing w:before="115" w:line="465" w:lineRule="exact"/>
              <w:ind w:left="132"/>
              <w:rPr>
                <w:rFonts w:ascii="宋体" w:eastAsia="宋体" w:hAnsi="宋体" w:cs="宋体"/>
                <w:sz w:val="24"/>
              </w:rPr>
            </w:pPr>
            <w:r>
              <w:rPr>
                <w:rFonts w:ascii="宋体" w:eastAsia="宋体" w:hAnsi="宋体" w:cs="宋体"/>
                <w:spacing w:val="-2"/>
                <w:position w:val="17"/>
                <w:sz w:val="24"/>
              </w:rPr>
              <w:t>掌握广告的常</w:t>
            </w:r>
            <w:r>
              <w:rPr>
                <w:rFonts w:ascii="宋体" w:eastAsia="宋体" w:hAnsi="宋体" w:cs="宋体"/>
                <w:spacing w:val="-1"/>
                <w:position w:val="17"/>
                <w:sz w:val="24"/>
              </w:rPr>
              <w:t>见格</w:t>
            </w:r>
          </w:p>
          <w:p w:rsidR="00B022C0" w:rsidRDefault="00761A35">
            <w:pPr>
              <w:spacing w:line="220" w:lineRule="auto"/>
              <w:ind w:left="370"/>
              <w:rPr>
                <w:rFonts w:ascii="宋体" w:eastAsia="宋体" w:hAnsi="宋体" w:cs="宋体"/>
                <w:sz w:val="24"/>
              </w:rPr>
            </w:pPr>
            <w:r>
              <w:rPr>
                <w:rFonts w:ascii="宋体" w:eastAsia="宋体" w:hAnsi="宋体" w:cs="宋体"/>
                <w:spacing w:val="-2"/>
                <w:sz w:val="24"/>
              </w:rPr>
              <w:t>式和翻译方法</w:t>
            </w:r>
          </w:p>
        </w:tc>
        <w:tc>
          <w:tcPr>
            <w:tcW w:w="1036" w:type="dxa"/>
          </w:tcPr>
          <w:p w:rsidR="00B022C0" w:rsidRDefault="00B022C0">
            <w:pPr>
              <w:spacing w:line="328" w:lineRule="auto"/>
              <w:rPr>
                <w:rFonts w:ascii="Arial"/>
              </w:rPr>
            </w:pPr>
          </w:p>
          <w:p w:rsidR="00B022C0" w:rsidRDefault="00761A35">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B022C0">
        <w:trPr>
          <w:trHeight w:val="940"/>
        </w:trPr>
        <w:tc>
          <w:tcPr>
            <w:tcW w:w="1324" w:type="dxa"/>
          </w:tcPr>
          <w:p w:rsidR="00B022C0" w:rsidRDefault="00B022C0">
            <w:pPr>
              <w:spacing w:line="328" w:lineRule="auto"/>
              <w:rPr>
                <w:rFonts w:ascii="Arial"/>
              </w:rPr>
            </w:pPr>
          </w:p>
          <w:p w:rsidR="00B022C0" w:rsidRDefault="00761A35">
            <w:pPr>
              <w:spacing w:before="69" w:line="186" w:lineRule="auto"/>
              <w:ind w:left="565"/>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1</w:t>
            </w:r>
          </w:p>
        </w:tc>
        <w:tc>
          <w:tcPr>
            <w:tcW w:w="1616" w:type="dxa"/>
          </w:tcPr>
          <w:p w:rsidR="00B022C0" w:rsidRDefault="00761A35">
            <w:pPr>
              <w:spacing w:before="115" w:line="466" w:lineRule="exact"/>
              <w:ind w:left="217"/>
              <w:rPr>
                <w:rFonts w:ascii="宋体" w:eastAsia="宋体" w:hAnsi="宋体" w:cs="宋体"/>
                <w:sz w:val="24"/>
              </w:rPr>
            </w:pPr>
            <w:r>
              <w:rPr>
                <w:rFonts w:ascii="宋体" w:eastAsia="宋体" w:hAnsi="宋体" w:cs="宋体"/>
                <w:spacing w:val="-4"/>
                <w:position w:val="17"/>
                <w:sz w:val="24"/>
              </w:rPr>
              <w:t>商</w:t>
            </w:r>
            <w:r>
              <w:rPr>
                <w:rFonts w:ascii="宋体" w:eastAsia="宋体" w:hAnsi="宋体" w:cs="宋体"/>
                <w:spacing w:val="-2"/>
                <w:position w:val="17"/>
                <w:sz w:val="24"/>
              </w:rPr>
              <w:t>务合同的</w:t>
            </w:r>
          </w:p>
          <w:p w:rsidR="00B022C0" w:rsidRDefault="00761A35">
            <w:pPr>
              <w:spacing w:line="220" w:lineRule="auto"/>
              <w:ind w:left="570"/>
              <w:rPr>
                <w:rFonts w:ascii="宋体" w:eastAsia="宋体" w:hAnsi="宋体" w:cs="宋体"/>
                <w:sz w:val="24"/>
              </w:rPr>
            </w:pPr>
            <w:r>
              <w:rPr>
                <w:rFonts w:ascii="宋体" w:eastAsia="宋体" w:hAnsi="宋体" w:cs="宋体"/>
                <w:spacing w:val="-2"/>
                <w:sz w:val="24"/>
              </w:rPr>
              <w:t>翻译</w:t>
            </w:r>
          </w:p>
        </w:tc>
        <w:tc>
          <w:tcPr>
            <w:tcW w:w="2341" w:type="dxa"/>
          </w:tcPr>
          <w:p w:rsidR="00B022C0" w:rsidRDefault="00B022C0">
            <w:pPr>
              <w:spacing w:line="271" w:lineRule="auto"/>
              <w:rPr>
                <w:rFonts w:ascii="Arial"/>
              </w:rPr>
            </w:pPr>
          </w:p>
          <w:p w:rsidR="00B022C0" w:rsidRDefault="00761A35">
            <w:pPr>
              <w:spacing w:before="78" w:line="220" w:lineRule="auto"/>
              <w:ind w:left="343"/>
              <w:rPr>
                <w:rFonts w:ascii="宋体" w:eastAsia="宋体" w:hAnsi="宋体" w:cs="宋体"/>
                <w:sz w:val="24"/>
              </w:rPr>
            </w:pPr>
            <w:r>
              <w:rPr>
                <w:rFonts w:ascii="宋体" w:eastAsia="宋体" w:hAnsi="宋体" w:cs="宋体"/>
                <w:spacing w:val="-2"/>
                <w:sz w:val="24"/>
              </w:rPr>
              <w:t>商务合同的翻</w:t>
            </w:r>
            <w:r>
              <w:rPr>
                <w:rFonts w:ascii="宋体" w:eastAsia="宋体" w:hAnsi="宋体" w:cs="宋体"/>
                <w:spacing w:val="-1"/>
                <w:sz w:val="24"/>
              </w:rPr>
              <w:t>译</w:t>
            </w:r>
          </w:p>
        </w:tc>
        <w:tc>
          <w:tcPr>
            <w:tcW w:w="2159" w:type="dxa"/>
          </w:tcPr>
          <w:p w:rsidR="00B022C0" w:rsidRDefault="00761A35">
            <w:pPr>
              <w:spacing w:before="115" w:line="466" w:lineRule="exact"/>
              <w:ind w:left="132"/>
              <w:rPr>
                <w:rFonts w:ascii="宋体" w:eastAsia="宋体" w:hAnsi="宋体" w:cs="宋体"/>
                <w:sz w:val="24"/>
              </w:rPr>
            </w:pPr>
            <w:r>
              <w:rPr>
                <w:rFonts w:ascii="宋体" w:eastAsia="宋体" w:hAnsi="宋体" w:cs="宋体"/>
                <w:spacing w:val="-2"/>
                <w:position w:val="17"/>
                <w:sz w:val="24"/>
              </w:rPr>
              <w:t>掌握商务合同</w:t>
            </w:r>
            <w:r>
              <w:rPr>
                <w:rFonts w:ascii="宋体" w:eastAsia="宋体" w:hAnsi="宋体" w:cs="宋体"/>
                <w:spacing w:val="-1"/>
                <w:position w:val="17"/>
                <w:sz w:val="24"/>
              </w:rPr>
              <w:t>的常</w:t>
            </w:r>
          </w:p>
          <w:p w:rsidR="00B022C0" w:rsidRDefault="00761A35">
            <w:pPr>
              <w:spacing w:line="220" w:lineRule="auto"/>
              <w:ind w:left="129"/>
              <w:rPr>
                <w:rFonts w:ascii="宋体" w:eastAsia="宋体" w:hAnsi="宋体" w:cs="宋体"/>
                <w:sz w:val="24"/>
              </w:rPr>
            </w:pPr>
            <w:r>
              <w:rPr>
                <w:rFonts w:ascii="宋体" w:eastAsia="宋体" w:hAnsi="宋体" w:cs="宋体"/>
                <w:spacing w:val="-2"/>
                <w:sz w:val="24"/>
              </w:rPr>
              <w:t>见格式和</w:t>
            </w:r>
            <w:r>
              <w:rPr>
                <w:rFonts w:ascii="宋体" w:eastAsia="宋体" w:hAnsi="宋体" w:cs="宋体"/>
                <w:spacing w:val="-1"/>
                <w:sz w:val="24"/>
              </w:rPr>
              <w:t>翻译方法</w:t>
            </w:r>
          </w:p>
        </w:tc>
        <w:tc>
          <w:tcPr>
            <w:tcW w:w="1036" w:type="dxa"/>
          </w:tcPr>
          <w:p w:rsidR="00B022C0" w:rsidRDefault="00B022C0">
            <w:pPr>
              <w:spacing w:line="328" w:lineRule="auto"/>
              <w:rPr>
                <w:rFonts w:ascii="Arial"/>
              </w:rPr>
            </w:pPr>
          </w:p>
          <w:p w:rsidR="00B022C0" w:rsidRDefault="00761A35">
            <w:pPr>
              <w:spacing w:before="69" w:line="186" w:lineRule="auto"/>
              <w:ind w:left="457"/>
              <w:rPr>
                <w:rFonts w:ascii="Times New Roman" w:eastAsia="Times New Roman" w:hAnsi="Times New Roman" w:cs="Times New Roman"/>
                <w:sz w:val="24"/>
              </w:rPr>
            </w:pPr>
            <w:r>
              <w:rPr>
                <w:rFonts w:ascii="Times New Roman" w:eastAsia="Times New Roman" w:hAnsi="Times New Roman" w:cs="Times New Roman"/>
                <w:sz w:val="24"/>
              </w:rPr>
              <w:t>2</w:t>
            </w:r>
          </w:p>
        </w:tc>
      </w:tr>
      <w:tr w:rsidR="00B022C0">
        <w:trPr>
          <w:trHeight w:val="480"/>
        </w:trPr>
        <w:tc>
          <w:tcPr>
            <w:tcW w:w="7440" w:type="dxa"/>
            <w:gridSpan w:val="4"/>
          </w:tcPr>
          <w:p w:rsidR="00B022C0" w:rsidRDefault="00761A35">
            <w:pPr>
              <w:spacing w:before="115" w:line="222" w:lineRule="auto"/>
              <w:ind w:left="3487"/>
              <w:rPr>
                <w:rFonts w:ascii="宋体" w:eastAsia="宋体" w:hAnsi="宋体" w:cs="宋体"/>
                <w:sz w:val="24"/>
              </w:rPr>
            </w:pPr>
            <w:r>
              <w:rPr>
                <w:rFonts w:ascii="宋体" w:eastAsia="宋体" w:hAnsi="宋体" w:cs="宋体"/>
                <w:spacing w:val="-4"/>
                <w:sz w:val="24"/>
              </w:rPr>
              <w:t>合</w:t>
            </w:r>
            <w:r>
              <w:rPr>
                <w:rFonts w:ascii="宋体" w:eastAsia="宋体" w:hAnsi="宋体" w:cs="宋体"/>
                <w:spacing w:val="-2"/>
                <w:sz w:val="24"/>
              </w:rPr>
              <w:t>计</w:t>
            </w:r>
          </w:p>
        </w:tc>
        <w:tc>
          <w:tcPr>
            <w:tcW w:w="1036" w:type="dxa"/>
          </w:tcPr>
          <w:p w:rsidR="00B022C0" w:rsidRDefault="00761A35">
            <w:pPr>
              <w:spacing w:before="165" w:line="186" w:lineRule="auto"/>
              <w:ind w:left="420"/>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r>
    </w:tbl>
    <w:p w:rsidR="00B022C0" w:rsidRDefault="00B022C0">
      <w:pPr>
        <w:rPr>
          <w:rFonts w:ascii="Arial"/>
        </w:rPr>
      </w:pPr>
    </w:p>
    <w:p w:rsidR="00B022C0" w:rsidRDefault="00B022C0">
      <w:pPr>
        <w:sectPr w:rsidR="00B022C0">
          <w:footerReference w:type="default" r:id="rId96"/>
          <w:pgSz w:w="11900" w:h="16840"/>
          <w:pgMar w:top="400" w:right="1704" w:bottom="1153" w:left="1713" w:header="0" w:footer="996" w:gutter="0"/>
          <w:cols w:space="720"/>
        </w:sectPr>
      </w:pPr>
    </w:p>
    <w:p w:rsidR="00B022C0" w:rsidRDefault="00B022C0">
      <w:pPr>
        <w:spacing w:line="279"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87" w:line="226" w:lineRule="auto"/>
        <w:ind w:left="44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、考核方式</w:t>
      </w:r>
    </w:p>
    <w:p w:rsidR="00B022C0" w:rsidRDefault="00B022C0">
      <w:pPr>
        <w:spacing w:line="446" w:lineRule="auto"/>
        <w:rPr>
          <w:rFonts w:ascii="Arial"/>
        </w:rPr>
      </w:pPr>
    </w:p>
    <w:p w:rsidR="00B022C0" w:rsidRDefault="00761A35">
      <w:pPr>
        <w:spacing w:before="78" w:line="336" w:lineRule="auto"/>
        <w:ind w:left="24" w:right="8" w:firstLine="720"/>
        <w:rPr>
          <w:rFonts w:ascii="宋体" w:eastAsia="宋体" w:hAnsi="宋体" w:cs="宋体"/>
          <w:sz w:val="24"/>
        </w:rPr>
      </w:pPr>
      <w:r>
        <w:rPr>
          <w:rFonts w:ascii="宋体" w:eastAsia="宋体" w:hAnsi="宋体" w:cs="宋体"/>
          <w:spacing w:val="-22"/>
          <w:sz w:val="24"/>
        </w:rPr>
        <w:t>本课</w:t>
      </w:r>
      <w:r>
        <w:rPr>
          <w:rFonts w:ascii="宋体" w:eastAsia="宋体" w:hAnsi="宋体" w:cs="宋体"/>
          <w:spacing w:val="-18"/>
          <w:sz w:val="24"/>
        </w:rPr>
        <w:t>程</w:t>
      </w:r>
      <w:r>
        <w:rPr>
          <w:rFonts w:ascii="宋体" w:eastAsia="宋体" w:hAnsi="宋体" w:cs="宋体"/>
          <w:spacing w:val="-11"/>
          <w:sz w:val="24"/>
        </w:rPr>
        <w:t>为考查课，</w:t>
      </w:r>
      <w:r>
        <w:rPr>
          <w:rFonts w:ascii="宋体" w:eastAsia="宋体" w:hAnsi="宋体" w:cs="宋体"/>
          <w:spacing w:val="-11"/>
          <w:sz w:val="24"/>
        </w:rPr>
        <w:t xml:space="preserve"> </w:t>
      </w:r>
      <w:r>
        <w:rPr>
          <w:rFonts w:ascii="宋体" w:eastAsia="宋体" w:hAnsi="宋体" w:cs="宋体"/>
          <w:spacing w:val="-11"/>
          <w:sz w:val="24"/>
        </w:rPr>
        <w:t>成绩计算方法为：</w:t>
      </w:r>
      <w:r>
        <w:rPr>
          <w:rFonts w:ascii="宋体" w:eastAsia="宋体" w:hAnsi="宋体" w:cs="宋体"/>
          <w:spacing w:val="-11"/>
          <w:sz w:val="24"/>
        </w:rPr>
        <w:t xml:space="preserve"> </w:t>
      </w:r>
      <w:r>
        <w:rPr>
          <w:rFonts w:ascii="宋体" w:eastAsia="宋体" w:hAnsi="宋体" w:cs="宋体"/>
          <w:spacing w:val="-11"/>
          <w:sz w:val="24"/>
        </w:rPr>
        <w:t>平时成绩占总评成绩的</w:t>
      </w:r>
      <w:r>
        <w:rPr>
          <w:rFonts w:ascii="宋体" w:eastAsia="宋体" w:hAnsi="宋体" w:cs="宋体"/>
          <w:spacing w:val="-11"/>
          <w:sz w:val="24"/>
        </w:rPr>
        <w:t xml:space="preserve"> </w:t>
      </w:r>
      <w:r>
        <w:rPr>
          <w:rFonts w:ascii="Times New Roman" w:eastAsia="Times New Roman" w:hAnsi="Times New Roman" w:cs="Times New Roman"/>
          <w:spacing w:val="-11"/>
          <w:sz w:val="24"/>
        </w:rPr>
        <w:t>40%</w:t>
      </w:r>
      <w:r>
        <w:rPr>
          <w:rFonts w:ascii="宋体" w:eastAsia="宋体" w:hAnsi="宋体" w:cs="宋体"/>
          <w:spacing w:val="-11"/>
          <w:sz w:val="24"/>
        </w:rPr>
        <w:t>，期末考</w:t>
      </w:r>
      <w:r>
        <w:rPr>
          <w:rFonts w:ascii="宋体" w:eastAsia="宋体" w:hAnsi="宋体" w:cs="宋体"/>
          <w:sz w:val="24"/>
        </w:rPr>
        <w:t xml:space="preserve"> </w:t>
      </w:r>
      <w:r>
        <w:rPr>
          <w:rFonts w:ascii="宋体" w:eastAsia="宋体" w:hAnsi="宋体" w:cs="宋体"/>
          <w:spacing w:val="-5"/>
          <w:sz w:val="24"/>
        </w:rPr>
        <w:t>试成绩占总评成绩的</w:t>
      </w:r>
      <w:r>
        <w:rPr>
          <w:rFonts w:ascii="宋体" w:eastAsia="宋体" w:hAnsi="宋体" w:cs="宋体"/>
          <w:spacing w:val="-5"/>
          <w:sz w:val="24"/>
        </w:rPr>
        <w:t xml:space="preserve"> </w:t>
      </w:r>
      <w:r>
        <w:rPr>
          <w:rFonts w:ascii="Times New Roman" w:eastAsia="Times New Roman" w:hAnsi="Times New Roman" w:cs="Times New Roman"/>
          <w:spacing w:val="-5"/>
          <w:sz w:val="24"/>
        </w:rPr>
        <w:t>60%</w:t>
      </w:r>
      <w:r>
        <w:rPr>
          <w:rFonts w:ascii="宋体" w:eastAsia="宋体" w:hAnsi="宋体" w:cs="宋体"/>
          <w:spacing w:val="-5"/>
          <w:sz w:val="24"/>
        </w:rPr>
        <w:t>。</w:t>
      </w:r>
    </w:p>
    <w:p w:rsidR="00B022C0" w:rsidRDefault="00B022C0">
      <w:pPr>
        <w:spacing w:line="287" w:lineRule="auto"/>
        <w:rPr>
          <w:rFonts w:ascii="Arial"/>
        </w:rPr>
      </w:pPr>
    </w:p>
    <w:p w:rsidR="00B022C0" w:rsidRDefault="00B022C0">
      <w:pPr>
        <w:spacing w:line="287" w:lineRule="auto"/>
        <w:rPr>
          <w:rFonts w:ascii="Arial"/>
        </w:rPr>
      </w:pPr>
    </w:p>
    <w:p w:rsidR="00B022C0" w:rsidRDefault="00B022C0">
      <w:pPr>
        <w:spacing w:line="288" w:lineRule="auto"/>
        <w:rPr>
          <w:rFonts w:ascii="Arial"/>
        </w:rPr>
      </w:pPr>
    </w:p>
    <w:p w:rsidR="00B022C0" w:rsidRDefault="00761A35">
      <w:pPr>
        <w:spacing w:before="78" w:line="539" w:lineRule="auto"/>
        <w:ind w:left="6289" w:right="249" w:hanging="12"/>
        <w:rPr>
          <w:rFonts w:ascii="宋体" w:eastAsia="宋体" w:hAnsi="宋体" w:cs="宋体"/>
          <w:sz w:val="24"/>
        </w:rPr>
      </w:pPr>
      <w:r>
        <w:rPr>
          <w:rFonts w:ascii="宋体" w:eastAsia="宋体" w:hAnsi="宋体" w:cs="宋体"/>
          <w:spacing w:val="-2"/>
          <w:sz w:val="24"/>
        </w:rPr>
        <w:t>执笔人</w:t>
      </w:r>
      <w:r>
        <w:rPr>
          <w:rFonts w:ascii="宋体" w:eastAsia="宋体" w:hAnsi="宋体" w:cs="宋体"/>
          <w:spacing w:val="-1"/>
          <w:sz w:val="24"/>
        </w:rPr>
        <w:t>：</w:t>
      </w:r>
      <w:r>
        <w:rPr>
          <w:rFonts w:ascii="宋体" w:eastAsia="宋体" w:hAnsi="宋体" w:cs="宋体" w:hint="eastAsia"/>
          <w:spacing w:val="-1"/>
          <w:sz w:val="24"/>
        </w:rPr>
        <w:t>冯雪红</w:t>
      </w:r>
      <w:r>
        <w:rPr>
          <w:rFonts w:ascii="宋体" w:eastAsia="宋体" w:hAnsi="宋体" w:cs="宋体"/>
          <w:sz w:val="24"/>
        </w:rPr>
        <w:t xml:space="preserve"> </w:t>
      </w:r>
      <w:r>
        <w:rPr>
          <w:rFonts w:ascii="宋体" w:eastAsia="宋体" w:hAnsi="宋体" w:cs="宋体"/>
          <w:spacing w:val="-1"/>
          <w:sz w:val="24"/>
        </w:rPr>
        <w:t>审</w:t>
      </w:r>
      <w:r>
        <w:rPr>
          <w:rFonts w:ascii="宋体" w:eastAsia="宋体" w:hAnsi="宋体" w:cs="宋体"/>
          <w:spacing w:val="-1"/>
          <w:sz w:val="24"/>
        </w:rPr>
        <w:t xml:space="preserve"> </w:t>
      </w:r>
      <w:r>
        <w:rPr>
          <w:rFonts w:ascii="宋体" w:eastAsia="宋体" w:hAnsi="宋体" w:cs="宋体"/>
          <w:spacing w:val="-1"/>
          <w:sz w:val="24"/>
        </w:rPr>
        <w:t>定</w:t>
      </w:r>
      <w:r>
        <w:rPr>
          <w:rFonts w:ascii="宋体" w:eastAsia="宋体" w:hAnsi="宋体" w:cs="宋体"/>
          <w:spacing w:val="-1"/>
          <w:sz w:val="24"/>
        </w:rPr>
        <w:t xml:space="preserve"> </w:t>
      </w:r>
      <w:r>
        <w:rPr>
          <w:rFonts w:ascii="宋体" w:eastAsia="宋体" w:hAnsi="宋体" w:cs="宋体"/>
          <w:spacing w:val="-1"/>
          <w:sz w:val="24"/>
        </w:rPr>
        <w:t>人：</w:t>
      </w:r>
      <w:r>
        <w:rPr>
          <w:rFonts w:ascii="宋体" w:eastAsia="宋体" w:hAnsi="宋体" w:cs="宋体" w:hint="eastAsia"/>
          <w:spacing w:val="-1"/>
          <w:sz w:val="24"/>
        </w:rPr>
        <w:t>毛艳文</w:t>
      </w:r>
      <w:r>
        <w:rPr>
          <w:rFonts w:ascii="宋体" w:eastAsia="宋体" w:hAnsi="宋体" w:cs="宋体"/>
          <w:sz w:val="24"/>
        </w:rPr>
        <w:t xml:space="preserve"> </w:t>
      </w:r>
      <w:r>
        <w:rPr>
          <w:rFonts w:ascii="宋体" w:eastAsia="宋体" w:hAnsi="宋体" w:cs="宋体"/>
          <w:spacing w:val="-1"/>
          <w:sz w:val="24"/>
        </w:rPr>
        <w:t>批</w:t>
      </w:r>
      <w:r>
        <w:rPr>
          <w:rFonts w:ascii="宋体" w:eastAsia="宋体" w:hAnsi="宋体" w:cs="宋体"/>
          <w:spacing w:val="-1"/>
          <w:sz w:val="24"/>
        </w:rPr>
        <w:t xml:space="preserve"> </w:t>
      </w:r>
      <w:r>
        <w:rPr>
          <w:rFonts w:ascii="宋体" w:eastAsia="宋体" w:hAnsi="宋体" w:cs="宋体"/>
          <w:spacing w:val="-1"/>
          <w:sz w:val="24"/>
        </w:rPr>
        <w:t>准</w:t>
      </w:r>
      <w:r>
        <w:rPr>
          <w:rFonts w:ascii="宋体" w:eastAsia="宋体" w:hAnsi="宋体" w:cs="宋体"/>
          <w:spacing w:val="-1"/>
          <w:sz w:val="24"/>
        </w:rPr>
        <w:t xml:space="preserve"> </w:t>
      </w:r>
      <w:r>
        <w:rPr>
          <w:rFonts w:ascii="宋体" w:eastAsia="宋体" w:hAnsi="宋体" w:cs="宋体"/>
          <w:spacing w:val="-1"/>
          <w:sz w:val="24"/>
        </w:rPr>
        <w:t>人：朱</w:t>
      </w:r>
      <w:r>
        <w:rPr>
          <w:rFonts w:ascii="宋体" w:eastAsia="宋体" w:hAnsi="宋体" w:cs="宋体"/>
          <w:spacing w:val="-1"/>
          <w:sz w:val="24"/>
        </w:rPr>
        <w:t xml:space="preserve"> </w:t>
      </w:r>
      <w:r>
        <w:rPr>
          <w:rFonts w:ascii="宋体" w:eastAsia="宋体" w:hAnsi="宋体" w:cs="宋体"/>
          <w:spacing w:val="-1"/>
          <w:sz w:val="24"/>
        </w:rPr>
        <w:t>江</w:t>
      </w:r>
    </w:p>
    <w:p w:rsidR="00B022C0" w:rsidRDefault="00B022C0">
      <w:pPr>
        <w:sectPr w:rsidR="00B022C0">
          <w:footerReference w:type="default" r:id="rId97"/>
          <w:pgSz w:w="11900" w:h="16840"/>
          <w:pgMar w:top="400" w:right="1785" w:bottom="1153" w:left="1785" w:header="0" w:footer="996" w:gutter="0"/>
          <w:cols w:space="720"/>
        </w:sectPr>
      </w:pPr>
    </w:p>
    <w:tbl>
      <w:tblPr>
        <w:tblStyle w:val="TableNormal"/>
        <w:tblW w:w="2164" w:type="dxa"/>
        <w:tblInd w:w="197"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85" w:line="208" w:lineRule="auto"/>
              <w:ind w:left="134"/>
              <w:rPr>
                <w:rFonts w:ascii="Times New Roman" w:eastAsia="Times New Roman" w:hAnsi="Times New Roman" w:cs="Times New Roman"/>
                <w:sz w:val="24"/>
              </w:rPr>
            </w:pPr>
            <w:r>
              <w:rPr>
                <w:rFonts w:ascii="宋体" w:eastAsia="宋体" w:hAnsi="宋体" w:cs="宋体"/>
                <w:spacing w:val="-8"/>
                <w:sz w:val="20"/>
                <w:szCs w:val="20"/>
              </w:rPr>
              <w:lastRenderedPageBreak/>
              <w:t>课</w:t>
            </w:r>
            <w:r>
              <w:rPr>
                <w:rFonts w:ascii="宋体" w:eastAsia="宋体" w:hAnsi="宋体" w:cs="宋体"/>
                <w:spacing w:val="-4"/>
                <w:sz w:val="20"/>
                <w:szCs w:val="20"/>
              </w:rPr>
              <w:t>程代码：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0601109</w:t>
            </w:r>
          </w:p>
        </w:tc>
      </w:tr>
    </w:tbl>
    <w:p w:rsidR="00B022C0" w:rsidRDefault="00B022C0">
      <w:pPr>
        <w:spacing w:line="321" w:lineRule="auto"/>
        <w:rPr>
          <w:rFonts w:ascii="Arial"/>
        </w:rPr>
      </w:pPr>
    </w:p>
    <w:p w:rsidR="00B022C0" w:rsidRDefault="00761A35">
      <w:pPr>
        <w:pStyle w:val="1"/>
        <w:jc w:val="center"/>
      </w:pPr>
      <w:bookmarkStart w:id="81" w:name="_Toc29546"/>
      <w:r>
        <w:t>商</w:t>
      </w:r>
      <w:bookmarkStart w:id="82" w:name="OLE_LINK20"/>
      <w:r>
        <w:t>务英语</w:t>
      </w:r>
      <w:r>
        <w:t xml:space="preserve"> </w:t>
      </w:r>
      <w:r>
        <w:t>口译教学大纲</w:t>
      </w:r>
      <w:bookmarkEnd w:id="81"/>
    </w:p>
    <w:p w:rsidR="00B022C0" w:rsidRDefault="00B022C0">
      <w:pPr>
        <w:spacing w:line="260" w:lineRule="auto"/>
        <w:rPr>
          <w:rFonts w:ascii="Arial"/>
        </w:rPr>
      </w:pPr>
    </w:p>
    <w:p w:rsidR="00B022C0" w:rsidRDefault="00B022C0">
      <w:pPr>
        <w:spacing w:line="260" w:lineRule="auto"/>
        <w:rPr>
          <w:rFonts w:ascii="Arial"/>
        </w:rPr>
      </w:pPr>
    </w:p>
    <w:p w:rsidR="00B022C0" w:rsidRDefault="00761A35">
      <w:pPr>
        <w:spacing w:before="88" w:line="371" w:lineRule="exact"/>
        <w:ind w:left="1921"/>
        <w:rPr>
          <w:rFonts w:ascii="宋体" w:eastAsia="宋体" w:hAnsi="宋体" w:cs="宋体"/>
          <w:sz w:val="27"/>
          <w:szCs w:val="27"/>
        </w:rPr>
      </w:pPr>
      <w:r>
        <w:rPr>
          <w:rFonts w:ascii="宋体" w:eastAsia="宋体" w:hAnsi="宋体" w:cs="宋体"/>
          <w:spacing w:val="57"/>
          <w:position w:val="3"/>
          <w:sz w:val="27"/>
          <w:szCs w:val="27"/>
          <w14:textOutline w14:w="4241"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7"/>
          <w:szCs w:val="27"/>
        </w:rPr>
        <w:t>Business</w:t>
      </w:r>
      <w:r>
        <w:rPr>
          <w:rFonts w:ascii="Times New Roman" w:eastAsia="Times New Roman" w:hAnsi="Times New Roman" w:cs="Times New Roman"/>
          <w:spacing w:val="56"/>
          <w:position w:val="3"/>
          <w:sz w:val="27"/>
          <w:szCs w:val="27"/>
        </w:rPr>
        <w:t xml:space="preserve"> </w:t>
      </w:r>
      <w:r>
        <w:rPr>
          <w:rFonts w:ascii="Times New Roman" w:eastAsia="Times New Roman" w:hAnsi="Times New Roman" w:cs="Times New Roman"/>
          <w:b/>
          <w:bCs/>
          <w:position w:val="3"/>
          <w:sz w:val="27"/>
          <w:szCs w:val="27"/>
        </w:rPr>
        <w:t>English</w:t>
      </w:r>
      <w:r>
        <w:rPr>
          <w:rFonts w:ascii="Times New Roman" w:eastAsia="Times New Roman" w:hAnsi="Times New Roman" w:cs="Times New Roman"/>
          <w:spacing w:val="56"/>
          <w:position w:val="3"/>
          <w:sz w:val="27"/>
          <w:szCs w:val="27"/>
        </w:rPr>
        <w:t xml:space="preserve"> </w:t>
      </w:r>
      <w:r>
        <w:rPr>
          <w:rFonts w:ascii="Times New Roman" w:eastAsia="Times New Roman" w:hAnsi="Times New Roman" w:cs="Times New Roman"/>
          <w:b/>
          <w:bCs/>
          <w:position w:val="3"/>
          <w:sz w:val="27"/>
          <w:szCs w:val="27"/>
        </w:rPr>
        <w:t>Interpretation</w:t>
      </w:r>
      <w:r>
        <w:rPr>
          <w:rFonts w:ascii="Times New Roman" w:eastAsia="Times New Roman" w:hAnsi="Times New Roman" w:cs="Times New Roman"/>
          <w:spacing w:val="56"/>
          <w:position w:val="3"/>
          <w:sz w:val="27"/>
          <w:szCs w:val="27"/>
        </w:rPr>
        <w:t xml:space="preserve">  </w:t>
      </w:r>
      <w:r>
        <w:rPr>
          <w:rFonts w:ascii="宋体" w:eastAsia="宋体" w:hAnsi="宋体" w:cs="宋体"/>
          <w:spacing w:val="56"/>
          <w:position w:val="3"/>
          <w:sz w:val="27"/>
          <w:szCs w:val="27"/>
          <w14:textOutline w14:w="4241" w14:cap="flat" w14:cmpd="sng" w14:algn="ctr">
            <w14:solidFill>
              <w14:srgbClr w14:val="000000"/>
            </w14:solidFill>
            <w14:prstDash w14:val="solid"/>
            <w14:miter w14:lim="0"/>
          </w14:textOutline>
        </w:rPr>
        <w:t>)</w:t>
      </w:r>
    </w:p>
    <w:p w:rsidR="00B022C0" w:rsidRDefault="00B022C0">
      <w:pPr>
        <w:spacing w:line="338" w:lineRule="auto"/>
        <w:rPr>
          <w:rFonts w:ascii="Arial"/>
        </w:rPr>
      </w:pPr>
    </w:p>
    <w:p w:rsidR="00B022C0" w:rsidRDefault="00B022C0">
      <w:pPr>
        <w:spacing w:line="339" w:lineRule="auto"/>
        <w:rPr>
          <w:rFonts w:ascii="Arial"/>
        </w:rPr>
      </w:pPr>
    </w:p>
    <w:p w:rsidR="00B022C0" w:rsidRDefault="00761A35">
      <w:pPr>
        <w:spacing w:before="89"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3"/>
        <w:docPartObj>
          <w:docPartGallery w:val="Table of Contents"/>
          <w:docPartUnique/>
        </w:docPartObj>
      </w:sdtPr>
      <w:sdtEndPr/>
      <w:sdtContent>
        <w:p w:rsidR="00B022C0" w:rsidRDefault="00761A35">
          <w:pPr>
            <w:spacing w:before="230"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2"/>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0601109</w:t>
          </w:r>
        </w:p>
        <w:p w:rsidR="00B022C0" w:rsidRDefault="00761A35">
          <w:pPr>
            <w:spacing w:before="180" w:line="221"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B022C0" w:rsidRDefault="00761A35">
          <w:pPr>
            <w:spacing w:before="183" w:line="220" w:lineRule="auto"/>
            <w:ind w:left="549"/>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学</w:t>
          </w:r>
          <w:r>
            <w:rPr>
              <w:rFonts w:ascii="宋体" w:eastAsia="宋体" w:hAnsi="宋体" w:cs="宋体"/>
              <w:spacing w:val="-11"/>
              <w:sz w:val="24"/>
            </w:rPr>
            <w:t xml:space="preserve">   </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时</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11"/>
              <w:sz w:val="24"/>
            </w:rPr>
            <w:t xml:space="preserve">32  </w:t>
          </w:r>
          <w:r>
            <w:rPr>
              <w:rFonts w:ascii="宋体" w:eastAsia="宋体" w:hAnsi="宋体" w:cs="宋体"/>
              <w:spacing w:val="-11"/>
              <w:sz w:val="24"/>
            </w:rPr>
            <w:t>(</w:t>
          </w:r>
          <w:r>
            <w:rPr>
              <w:rFonts w:ascii="宋体" w:eastAsia="宋体" w:hAnsi="宋体" w:cs="宋体"/>
              <w:spacing w:val="-11"/>
              <w:sz w:val="24"/>
            </w:rPr>
            <w:t>其中：讲授学时</w:t>
          </w:r>
          <w:r>
            <w:rPr>
              <w:rFonts w:ascii="宋体" w:eastAsia="宋体" w:hAnsi="宋体" w:cs="宋体"/>
              <w:spacing w:val="-11"/>
              <w:sz w:val="24"/>
            </w:rPr>
            <w:t xml:space="preserve"> </w:t>
          </w:r>
          <w:r>
            <w:rPr>
              <w:rFonts w:ascii="Times New Roman" w:eastAsia="Times New Roman" w:hAnsi="Times New Roman" w:cs="Times New Roman"/>
              <w:spacing w:val="-11"/>
              <w:sz w:val="24"/>
            </w:rPr>
            <w:t xml:space="preserve">16 </w:t>
          </w:r>
          <w:r>
            <w:rPr>
              <w:rFonts w:ascii="宋体" w:eastAsia="宋体" w:hAnsi="宋体" w:cs="宋体"/>
              <w:spacing w:val="-11"/>
              <w:sz w:val="24"/>
            </w:rPr>
            <w:t>，</w:t>
          </w:r>
          <w:r>
            <w:rPr>
              <w:rFonts w:ascii="宋体" w:eastAsia="宋体" w:hAnsi="宋体" w:cs="宋体"/>
              <w:spacing w:val="-11"/>
              <w:sz w:val="24"/>
            </w:rPr>
            <w:t xml:space="preserve">  </w:t>
          </w:r>
          <w:r>
            <w:rPr>
              <w:rFonts w:ascii="宋体" w:eastAsia="宋体" w:hAnsi="宋体" w:cs="宋体"/>
              <w:spacing w:val="-11"/>
              <w:sz w:val="24"/>
            </w:rPr>
            <w:t>实验学时</w:t>
          </w:r>
          <w:r>
            <w:rPr>
              <w:rFonts w:ascii="宋体" w:eastAsia="宋体" w:hAnsi="宋体" w:cs="宋体"/>
              <w:spacing w:val="-11"/>
              <w:sz w:val="24"/>
            </w:rPr>
            <w:t xml:space="preserve"> </w:t>
          </w:r>
          <w:hyperlink w:anchor="_bookmark46" w:history="1">
            <w:r>
              <w:rPr>
                <w:rFonts w:ascii="Times New Roman" w:eastAsia="Times New Roman" w:hAnsi="Times New Roman" w:cs="Times New Roman"/>
                <w:spacing w:val="-11"/>
                <w:sz w:val="24"/>
              </w:rPr>
              <w:t>16</w:t>
            </w:r>
          </w:hyperlink>
          <w:r>
            <w:rPr>
              <w:rFonts w:ascii="Times New Roman" w:eastAsia="Times New Roman" w:hAnsi="Times New Roman" w:cs="Times New Roman"/>
              <w:spacing w:val="-11"/>
              <w:sz w:val="24"/>
            </w:rPr>
            <w:t xml:space="preserve"> </w:t>
          </w:r>
          <w:r>
            <w:rPr>
              <w:rFonts w:ascii="宋体" w:eastAsia="宋体" w:hAnsi="宋体" w:cs="宋体"/>
              <w:spacing w:val="-11"/>
              <w:sz w:val="24"/>
            </w:rPr>
            <w:t>)</w:t>
          </w:r>
        </w:p>
      </w:sdtContent>
    </w:sdt>
    <w:p w:rsidR="00B022C0" w:rsidRDefault="00761A35">
      <w:pPr>
        <w:spacing w:before="179" w:line="360" w:lineRule="auto"/>
        <w:ind w:left="544" w:right="1215" w:firstLine="4"/>
        <w:rPr>
          <w:rFonts w:ascii="宋体" w:eastAsia="宋体" w:hAnsi="宋体" w:cs="宋体"/>
          <w:sz w:val="24"/>
        </w:rPr>
      </w:pPr>
      <w:r>
        <w:rPr>
          <w:rFonts w:ascii="宋体" w:eastAsia="宋体" w:hAnsi="宋体" w:cs="宋体"/>
          <w:spacing w:val="-2"/>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综</w:t>
      </w:r>
      <w:r>
        <w:rPr>
          <w:rFonts w:ascii="宋体" w:eastAsia="宋体" w:hAnsi="宋体" w:cs="宋体"/>
          <w:spacing w:val="-1"/>
          <w:sz w:val="24"/>
        </w:rPr>
        <w:t>合英语、商务英语阅读、跨文化商务交际导论等</w:t>
      </w:r>
      <w:r>
        <w:rPr>
          <w:rFonts w:ascii="宋体" w:eastAsia="宋体" w:hAnsi="宋体" w:cs="宋体"/>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B022C0" w:rsidRDefault="00761A35">
      <w:pPr>
        <w:spacing w:before="2" w:line="370" w:lineRule="auto"/>
        <w:ind w:left="543" w:right="255" w:firstLine="3"/>
        <w:rPr>
          <w:rFonts w:ascii="宋体" w:eastAsia="宋体" w:hAnsi="宋体" w:cs="宋体"/>
          <w:sz w:val="24"/>
        </w:rPr>
      </w:pPr>
      <w:r>
        <w:rPr>
          <w:rFonts w:ascii="宋体" w:eastAsia="宋体" w:hAnsi="宋体" w:cs="宋体"/>
          <w:spacing w:val="-1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w:t>
      </w:r>
      <w:r>
        <w:rPr>
          <w:rFonts w:ascii="宋体" w:eastAsia="宋体" w:hAnsi="宋体" w:cs="宋体"/>
          <w:spacing w:val="-11"/>
          <w:sz w:val="24"/>
        </w:rPr>
        <w:t>龚龙生，《商务英语口语教程》，上海外语教育出版社，</w:t>
      </w:r>
      <w:r>
        <w:rPr>
          <w:rFonts w:ascii="宋体" w:eastAsia="宋体" w:hAnsi="宋体" w:cs="宋体"/>
          <w:spacing w:val="-11"/>
          <w:sz w:val="24"/>
        </w:rPr>
        <w:t xml:space="preserve"> </w:t>
      </w:r>
      <w:r>
        <w:rPr>
          <w:rFonts w:ascii="Times New Roman" w:eastAsia="Times New Roman" w:hAnsi="Times New Roman" w:cs="Times New Roman"/>
          <w:spacing w:val="-11"/>
          <w:sz w:val="24"/>
        </w:rPr>
        <w:t>201</w:t>
      </w:r>
      <w:r>
        <w:rPr>
          <w:rFonts w:ascii="Times New Roman" w:eastAsia="Times New Roman" w:hAnsi="Times New Roman" w:cs="Times New Roman"/>
          <w:spacing w:val="-8"/>
          <w:sz w:val="24"/>
        </w:rPr>
        <w:t>7</w:t>
      </w:r>
      <w:r>
        <w:rPr>
          <w:rFonts w:ascii="Times New Roman" w:eastAsia="Times New Roman" w:hAnsi="Times New Roman" w:cs="Times New Roman"/>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82"/>
    <w:p w:rsidR="00B022C0" w:rsidRDefault="00761A35">
      <w:pPr>
        <w:spacing w:before="24" w:line="356" w:lineRule="auto"/>
        <w:ind w:left="24" w:right="8" w:firstLine="519"/>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本课程是商务英语专业的专业必修课，</w:t>
      </w:r>
      <w:r>
        <w:rPr>
          <w:rFonts w:ascii="宋体" w:eastAsia="宋体" w:hAnsi="宋体" w:cs="宋体"/>
          <w:spacing w:val="-4"/>
          <w:sz w:val="24"/>
        </w:rPr>
        <w:t xml:space="preserve"> </w:t>
      </w:r>
      <w:r>
        <w:rPr>
          <w:rFonts w:ascii="宋体" w:eastAsia="宋体" w:hAnsi="宋体" w:cs="宋体"/>
          <w:spacing w:val="-4"/>
          <w:sz w:val="24"/>
        </w:rPr>
        <w:t>讲授商务英语</w:t>
      </w:r>
      <w:r>
        <w:rPr>
          <w:rFonts w:ascii="宋体" w:eastAsia="宋体" w:hAnsi="宋体" w:cs="宋体"/>
          <w:sz w:val="24"/>
        </w:rPr>
        <w:t xml:space="preserve"> </w:t>
      </w:r>
      <w:r>
        <w:rPr>
          <w:rFonts w:ascii="宋体" w:eastAsia="宋体" w:hAnsi="宋体" w:cs="宋体"/>
          <w:spacing w:val="-18"/>
          <w:sz w:val="24"/>
        </w:rPr>
        <w:t>口</w:t>
      </w:r>
      <w:r>
        <w:rPr>
          <w:rFonts w:ascii="宋体" w:eastAsia="宋体" w:hAnsi="宋体" w:cs="宋体"/>
          <w:spacing w:val="-11"/>
          <w:sz w:val="24"/>
        </w:rPr>
        <w:t>译</w:t>
      </w:r>
      <w:r>
        <w:rPr>
          <w:rFonts w:ascii="宋体" w:eastAsia="宋体" w:hAnsi="宋体" w:cs="宋体"/>
          <w:spacing w:val="-9"/>
          <w:sz w:val="24"/>
        </w:rPr>
        <w:t>的相关知识，</w:t>
      </w:r>
      <w:r>
        <w:rPr>
          <w:rFonts w:ascii="宋体" w:eastAsia="宋体" w:hAnsi="宋体" w:cs="宋体"/>
          <w:spacing w:val="-9"/>
          <w:sz w:val="24"/>
        </w:rPr>
        <w:t xml:space="preserve"> </w:t>
      </w:r>
      <w:r>
        <w:rPr>
          <w:rFonts w:ascii="宋体" w:eastAsia="宋体" w:hAnsi="宋体" w:cs="宋体"/>
          <w:spacing w:val="-9"/>
          <w:sz w:val="24"/>
        </w:rPr>
        <w:t>以培养学生的口译能力。通过本课程的学习，</w:t>
      </w:r>
      <w:r>
        <w:rPr>
          <w:rFonts w:ascii="宋体" w:eastAsia="宋体" w:hAnsi="宋体" w:cs="宋体"/>
          <w:spacing w:val="-9"/>
          <w:sz w:val="24"/>
        </w:rPr>
        <w:t xml:space="preserve"> </w:t>
      </w:r>
      <w:r>
        <w:rPr>
          <w:rFonts w:ascii="宋体" w:eastAsia="宋体" w:hAnsi="宋体" w:cs="宋体"/>
          <w:spacing w:val="-9"/>
          <w:sz w:val="24"/>
        </w:rPr>
        <w:t>学生应掌握口译</w:t>
      </w:r>
      <w:r>
        <w:rPr>
          <w:rFonts w:ascii="宋体" w:eastAsia="宋体" w:hAnsi="宋体" w:cs="宋体"/>
          <w:sz w:val="24"/>
        </w:rPr>
        <w:t xml:space="preserve"> </w:t>
      </w:r>
      <w:r>
        <w:rPr>
          <w:rFonts w:ascii="宋体" w:eastAsia="宋体" w:hAnsi="宋体" w:cs="宋体"/>
          <w:spacing w:val="-4"/>
          <w:sz w:val="24"/>
        </w:rPr>
        <w:t>的基本理论和连续</w:t>
      </w:r>
      <w:r>
        <w:rPr>
          <w:rFonts w:ascii="宋体" w:eastAsia="宋体" w:hAnsi="宋体" w:cs="宋体"/>
          <w:spacing w:val="-4"/>
          <w:sz w:val="24"/>
        </w:rPr>
        <w:t>(</w:t>
      </w:r>
      <w:r>
        <w:rPr>
          <w:rFonts w:ascii="宋体" w:eastAsia="宋体" w:hAnsi="宋体" w:cs="宋体"/>
          <w:spacing w:val="-4"/>
          <w:sz w:val="24"/>
        </w:rPr>
        <w:t>交替</w:t>
      </w:r>
      <w:r>
        <w:rPr>
          <w:rFonts w:ascii="宋体" w:eastAsia="宋体" w:hAnsi="宋体" w:cs="宋体"/>
          <w:spacing w:val="-4"/>
          <w:sz w:val="24"/>
        </w:rPr>
        <w:t xml:space="preserve">) </w:t>
      </w:r>
      <w:r>
        <w:rPr>
          <w:rFonts w:ascii="宋体" w:eastAsia="宋体" w:hAnsi="宋体" w:cs="宋体"/>
          <w:spacing w:val="-4"/>
          <w:sz w:val="24"/>
        </w:rPr>
        <w:t>传译</w:t>
      </w:r>
      <w:r>
        <w:rPr>
          <w:rFonts w:ascii="宋体" w:eastAsia="宋体" w:hAnsi="宋体" w:cs="宋体"/>
          <w:spacing w:val="-2"/>
          <w:sz w:val="24"/>
        </w:rPr>
        <w:t>的技能，</w:t>
      </w:r>
      <w:r>
        <w:rPr>
          <w:rFonts w:ascii="宋体" w:eastAsia="宋体" w:hAnsi="宋体" w:cs="宋体"/>
          <w:spacing w:val="-2"/>
          <w:sz w:val="24"/>
        </w:rPr>
        <w:t xml:space="preserve"> </w:t>
      </w:r>
      <w:r>
        <w:rPr>
          <w:rFonts w:ascii="宋体" w:eastAsia="宋体" w:hAnsi="宋体" w:cs="宋体"/>
          <w:spacing w:val="-2"/>
          <w:sz w:val="24"/>
        </w:rPr>
        <w:t>初步学会口译记忆方法、口头概述、口</w:t>
      </w:r>
      <w:r>
        <w:rPr>
          <w:rFonts w:ascii="宋体" w:eastAsia="宋体" w:hAnsi="宋体" w:cs="宋体"/>
          <w:sz w:val="24"/>
        </w:rPr>
        <w:t xml:space="preserve"> </w:t>
      </w:r>
      <w:r>
        <w:rPr>
          <w:rFonts w:ascii="宋体" w:eastAsia="宋体" w:hAnsi="宋体" w:cs="宋体"/>
          <w:spacing w:val="-18"/>
          <w:sz w:val="24"/>
        </w:rPr>
        <w:t>译</w:t>
      </w:r>
      <w:r>
        <w:rPr>
          <w:rFonts w:ascii="宋体" w:eastAsia="宋体" w:hAnsi="宋体" w:cs="宋体"/>
          <w:spacing w:val="-11"/>
          <w:sz w:val="24"/>
        </w:rPr>
        <w:t>笔</w:t>
      </w:r>
      <w:r>
        <w:rPr>
          <w:rFonts w:ascii="宋体" w:eastAsia="宋体" w:hAnsi="宋体" w:cs="宋体"/>
          <w:spacing w:val="-9"/>
          <w:sz w:val="24"/>
        </w:rPr>
        <w:t>记及公共演讲技巧，</w:t>
      </w:r>
      <w:r>
        <w:rPr>
          <w:rFonts w:ascii="宋体" w:eastAsia="宋体" w:hAnsi="宋体" w:cs="宋体"/>
          <w:spacing w:val="-9"/>
          <w:sz w:val="24"/>
        </w:rPr>
        <w:t xml:space="preserve"> </w:t>
      </w:r>
      <w:r>
        <w:rPr>
          <w:rFonts w:ascii="宋体" w:eastAsia="宋体" w:hAnsi="宋体" w:cs="宋体"/>
          <w:spacing w:val="-9"/>
          <w:sz w:val="24"/>
        </w:rPr>
        <w:t>以求学生能较准确、流畅地进行汉英、英汉对译；</w:t>
      </w:r>
      <w:r>
        <w:rPr>
          <w:rFonts w:ascii="宋体" w:eastAsia="宋体" w:hAnsi="宋体" w:cs="宋体"/>
          <w:spacing w:val="-9"/>
          <w:sz w:val="24"/>
        </w:rPr>
        <w:t xml:space="preserve"> </w:t>
      </w:r>
      <w:r>
        <w:rPr>
          <w:rFonts w:ascii="宋体" w:eastAsia="宋体" w:hAnsi="宋体" w:cs="宋体"/>
          <w:spacing w:val="-9"/>
          <w:sz w:val="24"/>
        </w:rPr>
        <w:t>并能</w:t>
      </w:r>
      <w:r>
        <w:rPr>
          <w:rFonts w:ascii="宋体" w:eastAsia="宋体" w:hAnsi="宋体" w:cs="宋体"/>
          <w:sz w:val="24"/>
        </w:rPr>
        <w:t xml:space="preserve"> </w:t>
      </w:r>
      <w:r>
        <w:rPr>
          <w:rFonts w:ascii="宋体" w:eastAsia="宋体" w:hAnsi="宋体" w:cs="宋体"/>
          <w:spacing w:val="-8"/>
          <w:sz w:val="24"/>
        </w:rPr>
        <w:t>胜</w:t>
      </w:r>
      <w:r>
        <w:rPr>
          <w:rFonts w:ascii="宋体" w:eastAsia="宋体" w:hAnsi="宋体" w:cs="宋体"/>
          <w:spacing w:val="-6"/>
          <w:sz w:val="24"/>
        </w:rPr>
        <w:t>任生活、教学、商务等口译工作。</w:t>
      </w:r>
      <w:r>
        <w:rPr>
          <w:rFonts w:ascii="宋体" w:eastAsia="宋体" w:hAnsi="宋体" w:cs="宋体"/>
          <w:spacing w:val="-6"/>
          <w:sz w:val="24"/>
        </w:rPr>
        <w:t xml:space="preserve">  </w:t>
      </w:r>
      <w:r>
        <w:rPr>
          <w:rFonts w:ascii="宋体" w:eastAsia="宋体" w:hAnsi="宋体" w:cs="宋体"/>
          <w:spacing w:val="-6"/>
          <w:sz w:val="24"/>
        </w:rPr>
        <w:t>通过学习，</w:t>
      </w:r>
      <w:r>
        <w:rPr>
          <w:rFonts w:ascii="宋体" w:eastAsia="宋体" w:hAnsi="宋体" w:cs="宋体"/>
          <w:spacing w:val="-6"/>
          <w:sz w:val="24"/>
        </w:rPr>
        <w:t xml:space="preserve"> </w:t>
      </w:r>
      <w:r>
        <w:rPr>
          <w:rFonts w:ascii="宋体" w:eastAsia="宋体" w:hAnsi="宋体" w:cs="宋体"/>
          <w:spacing w:val="-6"/>
          <w:sz w:val="24"/>
        </w:rPr>
        <w:t>能够树立正确的世界观、人生</w:t>
      </w:r>
      <w:r>
        <w:rPr>
          <w:rFonts w:ascii="宋体" w:eastAsia="宋体" w:hAnsi="宋体" w:cs="宋体"/>
          <w:sz w:val="24"/>
        </w:rPr>
        <w:t xml:space="preserve"> </w:t>
      </w:r>
      <w:r>
        <w:rPr>
          <w:rFonts w:ascii="宋体" w:eastAsia="宋体" w:hAnsi="宋体" w:cs="宋体"/>
          <w:spacing w:val="-18"/>
          <w:sz w:val="24"/>
        </w:rPr>
        <w:t>观</w:t>
      </w:r>
      <w:r>
        <w:rPr>
          <w:rFonts w:ascii="宋体" w:eastAsia="宋体" w:hAnsi="宋体" w:cs="宋体"/>
          <w:spacing w:val="-11"/>
          <w:sz w:val="24"/>
        </w:rPr>
        <w:t>与</w:t>
      </w:r>
      <w:r>
        <w:rPr>
          <w:rFonts w:ascii="宋体" w:eastAsia="宋体" w:hAnsi="宋体" w:cs="宋体"/>
          <w:spacing w:val="-9"/>
          <w:sz w:val="24"/>
        </w:rPr>
        <w:t>价值观，</w:t>
      </w:r>
      <w:r>
        <w:rPr>
          <w:rFonts w:ascii="宋体" w:eastAsia="宋体" w:hAnsi="宋体" w:cs="宋体"/>
          <w:spacing w:val="-9"/>
          <w:sz w:val="24"/>
        </w:rPr>
        <w:t xml:space="preserve"> </w:t>
      </w:r>
      <w:r>
        <w:rPr>
          <w:rFonts w:ascii="宋体" w:eastAsia="宋体" w:hAnsi="宋体" w:cs="宋体"/>
          <w:spacing w:val="-9"/>
          <w:sz w:val="24"/>
        </w:rPr>
        <w:t>增强民族和文化的归属感、认同感、尊严感与荣誉感，</w:t>
      </w:r>
      <w:r>
        <w:rPr>
          <w:rFonts w:ascii="宋体" w:eastAsia="宋体" w:hAnsi="宋体" w:cs="宋体"/>
          <w:spacing w:val="-9"/>
          <w:sz w:val="24"/>
        </w:rPr>
        <w:t xml:space="preserve"> </w:t>
      </w:r>
      <w:r>
        <w:rPr>
          <w:rFonts w:ascii="宋体" w:eastAsia="宋体" w:hAnsi="宋体" w:cs="宋体"/>
          <w:spacing w:val="-9"/>
          <w:sz w:val="24"/>
        </w:rPr>
        <w:t>提高跨文化</w:t>
      </w:r>
      <w:r>
        <w:rPr>
          <w:rFonts w:ascii="宋体" w:eastAsia="宋体" w:hAnsi="宋体" w:cs="宋体"/>
          <w:sz w:val="24"/>
        </w:rPr>
        <w:t xml:space="preserve"> </w:t>
      </w:r>
      <w:r>
        <w:rPr>
          <w:rFonts w:ascii="宋体" w:eastAsia="宋体" w:hAnsi="宋体" w:cs="宋体"/>
          <w:spacing w:val="-1"/>
          <w:sz w:val="24"/>
        </w:rPr>
        <w:t>交际能力，促进优秀文</w:t>
      </w:r>
      <w:r>
        <w:rPr>
          <w:rFonts w:ascii="宋体" w:eastAsia="宋体" w:hAnsi="宋体" w:cs="宋体"/>
          <w:sz w:val="24"/>
        </w:rPr>
        <w:t>化的传播，推进文明间的交流与对话。</w:t>
      </w:r>
    </w:p>
    <w:p w:rsidR="00B022C0" w:rsidRDefault="00B022C0">
      <w:pPr>
        <w:spacing w:line="372" w:lineRule="auto"/>
        <w:rPr>
          <w:rFonts w:ascii="Arial"/>
        </w:rPr>
      </w:pPr>
    </w:p>
    <w:p w:rsidR="00B022C0" w:rsidRDefault="00761A35">
      <w:pPr>
        <w:spacing w:before="88" w:line="227" w:lineRule="auto"/>
        <w:ind w:left="63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、课程目标</w:t>
      </w:r>
    </w:p>
    <w:p w:rsidR="00B022C0" w:rsidRDefault="00761A35">
      <w:pPr>
        <w:spacing w:before="230" w:line="465" w:lineRule="exact"/>
        <w:ind w:left="552"/>
        <w:rPr>
          <w:rFonts w:ascii="宋体" w:eastAsia="宋体" w:hAnsi="宋体" w:cs="宋体"/>
          <w:sz w:val="24"/>
        </w:rPr>
      </w:pPr>
      <w:r>
        <w:rPr>
          <w:rFonts w:ascii="宋体" w:eastAsia="宋体" w:hAnsi="宋体" w:cs="宋体"/>
          <w:spacing w:val="-12"/>
          <w:position w:val="17"/>
          <w:sz w:val="24"/>
        </w:rPr>
        <w:t>目</w:t>
      </w:r>
      <w:r>
        <w:rPr>
          <w:rFonts w:ascii="宋体" w:eastAsia="宋体" w:hAnsi="宋体" w:cs="宋体"/>
          <w:spacing w:val="-9"/>
          <w:position w:val="17"/>
          <w:sz w:val="24"/>
        </w:rPr>
        <w:t>标</w:t>
      </w:r>
      <w:r>
        <w:rPr>
          <w:rFonts w:ascii="宋体" w:eastAsia="宋体" w:hAnsi="宋体" w:cs="宋体"/>
          <w:spacing w:val="-6"/>
          <w:position w:val="17"/>
          <w:sz w:val="24"/>
        </w:rPr>
        <w:t xml:space="preserve"> </w:t>
      </w:r>
      <w:r>
        <w:rPr>
          <w:rFonts w:ascii="Times New Roman" w:eastAsia="Times New Roman" w:hAnsi="Times New Roman" w:cs="Times New Roman"/>
          <w:spacing w:val="-6"/>
          <w:position w:val="17"/>
          <w:sz w:val="24"/>
        </w:rPr>
        <w:t xml:space="preserve">1.  </w:t>
      </w:r>
      <w:r>
        <w:rPr>
          <w:rFonts w:ascii="宋体" w:eastAsia="宋体" w:hAnsi="宋体" w:cs="宋体"/>
          <w:spacing w:val="-6"/>
          <w:position w:val="17"/>
          <w:sz w:val="24"/>
        </w:rPr>
        <w:t>培养学生商务英语听、说、译能力。</w:t>
      </w:r>
    </w:p>
    <w:p w:rsidR="00B022C0" w:rsidRDefault="00761A35">
      <w:pPr>
        <w:spacing w:before="1" w:line="219" w:lineRule="auto"/>
        <w:ind w:left="552"/>
        <w:rPr>
          <w:rFonts w:ascii="宋体" w:eastAsia="宋体" w:hAnsi="宋体" w:cs="宋体"/>
          <w:sz w:val="24"/>
        </w:rPr>
      </w:pPr>
      <w:r>
        <w:rPr>
          <w:rFonts w:ascii="宋体" w:eastAsia="宋体" w:hAnsi="宋体" w:cs="宋体"/>
          <w:spacing w:val="-9"/>
          <w:sz w:val="24"/>
        </w:rPr>
        <w:t>目</w:t>
      </w:r>
      <w:r>
        <w:rPr>
          <w:rFonts w:ascii="宋体" w:eastAsia="宋体" w:hAnsi="宋体" w:cs="宋体"/>
          <w:spacing w:val="-6"/>
          <w:sz w:val="24"/>
        </w:rPr>
        <w:t>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  </w:t>
      </w:r>
      <w:r>
        <w:rPr>
          <w:rFonts w:ascii="宋体" w:eastAsia="宋体" w:hAnsi="宋体" w:cs="宋体"/>
          <w:spacing w:val="-6"/>
          <w:sz w:val="24"/>
        </w:rPr>
        <w:t>掌握商务情景的常用语句和惯用表达。</w:t>
      </w:r>
    </w:p>
    <w:p w:rsidR="00B022C0" w:rsidRDefault="00761A35">
      <w:pPr>
        <w:spacing w:before="185" w:line="466" w:lineRule="exact"/>
        <w:ind w:left="552"/>
        <w:rPr>
          <w:rFonts w:ascii="宋体" w:eastAsia="宋体" w:hAnsi="宋体" w:cs="宋体"/>
          <w:sz w:val="24"/>
        </w:rPr>
      </w:pPr>
      <w:r>
        <w:rPr>
          <w:rFonts w:ascii="宋体" w:eastAsia="宋体" w:hAnsi="宋体" w:cs="宋体"/>
          <w:spacing w:val="-10"/>
          <w:position w:val="17"/>
          <w:sz w:val="24"/>
        </w:rPr>
        <w:t>目标</w:t>
      </w:r>
      <w:r>
        <w:rPr>
          <w:rFonts w:ascii="宋体" w:eastAsia="宋体" w:hAnsi="宋体" w:cs="宋体"/>
          <w:spacing w:val="-10"/>
          <w:position w:val="17"/>
          <w:sz w:val="24"/>
        </w:rPr>
        <w:t xml:space="preserve"> </w:t>
      </w:r>
      <w:r>
        <w:rPr>
          <w:rFonts w:ascii="Times New Roman" w:eastAsia="Times New Roman" w:hAnsi="Times New Roman" w:cs="Times New Roman"/>
          <w:spacing w:val="-7"/>
          <w:position w:val="17"/>
          <w:sz w:val="24"/>
        </w:rPr>
        <w:t>3</w:t>
      </w:r>
      <w:r>
        <w:rPr>
          <w:rFonts w:ascii="Times New Roman" w:eastAsia="Times New Roman" w:hAnsi="Times New Roman" w:cs="Times New Roman"/>
          <w:spacing w:val="-5"/>
          <w:position w:val="17"/>
          <w:sz w:val="24"/>
        </w:rPr>
        <w:t xml:space="preserve">.  </w:t>
      </w:r>
      <w:r>
        <w:rPr>
          <w:rFonts w:ascii="宋体" w:eastAsia="宋体" w:hAnsi="宋体" w:cs="宋体"/>
          <w:spacing w:val="-5"/>
          <w:position w:val="17"/>
          <w:sz w:val="24"/>
        </w:rPr>
        <w:t>掌握口译活动所需的常用技巧和训练方法。</w:t>
      </w:r>
    </w:p>
    <w:p w:rsidR="00B022C0" w:rsidRDefault="00761A35">
      <w:pPr>
        <w:spacing w:line="220" w:lineRule="auto"/>
        <w:ind w:left="552"/>
        <w:rPr>
          <w:rFonts w:ascii="宋体" w:eastAsia="宋体" w:hAnsi="宋体" w:cs="宋体"/>
          <w:sz w:val="24"/>
        </w:rPr>
      </w:pPr>
      <w:r>
        <w:rPr>
          <w:rFonts w:ascii="宋体" w:eastAsia="宋体" w:hAnsi="宋体" w:cs="宋体"/>
          <w:spacing w:val="-14"/>
          <w:sz w:val="24"/>
        </w:rPr>
        <w:t>目</w:t>
      </w:r>
      <w:r>
        <w:rPr>
          <w:rFonts w:ascii="宋体" w:eastAsia="宋体" w:hAnsi="宋体" w:cs="宋体"/>
          <w:spacing w:val="-13"/>
          <w:sz w:val="24"/>
        </w:rPr>
        <w:t>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4.  </w:t>
      </w:r>
      <w:r>
        <w:rPr>
          <w:rFonts w:ascii="宋体" w:eastAsia="宋体" w:hAnsi="宋体" w:cs="宋体"/>
          <w:spacing w:val="-7"/>
          <w:sz w:val="24"/>
        </w:rPr>
        <w:t>培养学生跨文化交际能力。</w:t>
      </w:r>
    </w:p>
    <w:p w:rsidR="00B022C0" w:rsidRDefault="00761A35">
      <w:pPr>
        <w:spacing w:before="184" w:line="220" w:lineRule="auto"/>
        <w:ind w:left="552"/>
        <w:rPr>
          <w:rFonts w:ascii="宋体" w:eastAsia="宋体" w:hAnsi="宋体" w:cs="宋体"/>
          <w:sz w:val="24"/>
        </w:rPr>
      </w:pPr>
      <w:r>
        <w:rPr>
          <w:rFonts w:ascii="宋体" w:eastAsia="宋体" w:hAnsi="宋体" w:cs="宋体"/>
          <w:spacing w:val="-14"/>
          <w:sz w:val="24"/>
        </w:rPr>
        <w:t>目</w:t>
      </w:r>
      <w:r>
        <w:rPr>
          <w:rFonts w:ascii="宋体" w:eastAsia="宋体" w:hAnsi="宋体" w:cs="宋体"/>
          <w:spacing w:val="-13"/>
          <w:sz w:val="24"/>
        </w:rPr>
        <w:t>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5.  </w:t>
      </w:r>
      <w:r>
        <w:rPr>
          <w:rFonts w:ascii="宋体" w:eastAsia="宋体" w:hAnsi="宋体" w:cs="宋体"/>
          <w:spacing w:val="-7"/>
          <w:sz w:val="24"/>
        </w:rPr>
        <w:t>培养学生的口译职业素养。</w:t>
      </w:r>
    </w:p>
    <w:p w:rsidR="00B022C0" w:rsidRDefault="00761A35">
      <w:pPr>
        <w:spacing w:before="180" w:line="220" w:lineRule="auto"/>
        <w:ind w:left="552"/>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4"/>
          <w:sz w:val="24"/>
        </w:rPr>
        <w:t xml:space="preserve">6.  </w:t>
      </w:r>
      <w:r>
        <w:rPr>
          <w:rFonts w:ascii="宋体" w:eastAsia="宋体" w:hAnsi="宋体" w:cs="宋体"/>
          <w:spacing w:val="-4"/>
          <w:sz w:val="24"/>
        </w:rPr>
        <w:t>能够应用口译技能熟练应进行商务交际，进行口译实务操作。</w:t>
      </w:r>
    </w:p>
    <w:p w:rsidR="00B022C0" w:rsidRDefault="00761A35">
      <w:pPr>
        <w:spacing w:before="231" w:line="220" w:lineRule="auto"/>
        <w:ind w:left="550"/>
        <w:rPr>
          <w:rFonts w:ascii="宋体" w:eastAsia="宋体" w:hAnsi="宋体" w:cs="宋体"/>
          <w:sz w:val="24"/>
        </w:rPr>
      </w:pPr>
      <w:r>
        <w:rPr>
          <w:rFonts w:ascii="宋体" w:eastAsia="宋体" w:hAnsi="宋体" w:cs="宋体"/>
          <w:spacing w:val="-6"/>
          <w:sz w:val="24"/>
        </w:rPr>
        <w:lastRenderedPageBreak/>
        <w:t>目标</w:t>
      </w:r>
      <w:r>
        <w:rPr>
          <w:rFonts w:ascii="宋体" w:eastAsia="宋体" w:hAnsi="宋体" w:cs="宋体"/>
          <w:spacing w:val="-6"/>
          <w:sz w:val="24"/>
        </w:rPr>
        <w:t xml:space="preserve"> </w:t>
      </w:r>
      <w:r>
        <w:rPr>
          <w:rFonts w:ascii="Times New Roman" w:eastAsia="Times New Roman" w:hAnsi="Times New Roman" w:cs="Times New Roman"/>
          <w:spacing w:val="-6"/>
          <w:sz w:val="24"/>
        </w:rPr>
        <w:t>7.</w:t>
      </w:r>
      <w:r>
        <w:rPr>
          <w:rFonts w:ascii="Times New Roman" w:eastAsia="Times New Roman" w:hAnsi="Times New Roman" w:cs="Times New Roman"/>
          <w:spacing w:val="-3"/>
          <w:sz w:val="24"/>
        </w:rPr>
        <w:t xml:space="preserve">  </w:t>
      </w:r>
      <w:r>
        <w:rPr>
          <w:rFonts w:ascii="宋体" w:eastAsia="宋体" w:hAnsi="宋体" w:cs="宋体"/>
          <w:spacing w:val="-3"/>
          <w:sz w:val="24"/>
        </w:rPr>
        <w:t>培养学生坚定中国特色社会主义道路自信、理论自信、制度自信、</w:t>
      </w:r>
    </w:p>
    <w:p w:rsidR="00B022C0" w:rsidRDefault="00B022C0">
      <w:pPr>
        <w:sectPr w:rsidR="00B022C0">
          <w:footerReference w:type="default" r:id="rId98"/>
          <w:pgSz w:w="11900" w:h="16840"/>
          <w:pgMar w:top="400" w:right="1785" w:bottom="1153" w:left="1785" w:header="0" w:footer="996" w:gutter="0"/>
          <w:cols w:space="720"/>
        </w:sectPr>
      </w:pPr>
    </w:p>
    <w:p w:rsidR="00B022C0" w:rsidRDefault="00B022C0">
      <w:pPr>
        <w:spacing w:line="278" w:lineRule="auto"/>
        <w:rPr>
          <w:rFonts w:ascii="Arial"/>
        </w:rPr>
      </w:pPr>
    </w:p>
    <w:p w:rsidR="00B022C0" w:rsidRDefault="00B022C0">
      <w:pPr>
        <w:spacing w:line="278" w:lineRule="auto"/>
        <w:rPr>
          <w:rFonts w:ascii="Arial"/>
        </w:rPr>
      </w:pPr>
    </w:p>
    <w:p w:rsidR="00B022C0" w:rsidRDefault="00B022C0">
      <w:pPr>
        <w:spacing w:line="278" w:lineRule="auto"/>
        <w:rPr>
          <w:rFonts w:ascii="Arial"/>
        </w:rPr>
      </w:pPr>
    </w:p>
    <w:p w:rsidR="00B022C0" w:rsidRDefault="00B022C0">
      <w:pPr>
        <w:spacing w:line="279" w:lineRule="auto"/>
        <w:rPr>
          <w:rFonts w:ascii="Arial"/>
        </w:rPr>
      </w:pPr>
    </w:p>
    <w:p w:rsidR="00B022C0" w:rsidRDefault="00761A35">
      <w:pPr>
        <w:spacing w:before="78" w:line="220" w:lineRule="auto"/>
        <w:ind w:left="30"/>
        <w:rPr>
          <w:rFonts w:ascii="宋体" w:eastAsia="宋体" w:hAnsi="宋体" w:cs="宋体"/>
          <w:sz w:val="24"/>
        </w:rPr>
      </w:pPr>
      <w:r>
        <w:rPr>
          <w:rFonts w:ascii="宋体" w:eastAsia="宋体" w:hAnsi="宋体" w:cs="宋体"/>
          <w:spacing w:val="-30"/>
          <w:sz w:val="24"/>
        </w:rPr>
        <w:t>文化</w:t>
      </w:r>
      <w:r>
        <w:rPr>
          <w:rFonts w:ascii="宋体" w:eastAsia="宋体" w:hAnsi="宋体" w:cs="宋体"/>
          <w:spacing w:val="-16"/>
          <w:sz w:val="24"/>
        </w:rPr>
        <w:t>自</w:t>
      </w:r>
      <w:r>
        <w:rPr>
          <w:rFonts w:ascii="宋体" w:eastAsia="宋体" w:hAnsi="宋体" w:cs="宋体"/>
          <w:spacing w:val="-15"/>
          <w:sz w:val="24"/>
        </w:rPr>
        <w:t>信，</w:t>
      </w:r>
      <w:r>
        <w:rPr>
          <w:rFonts w:ascii="宋体" w:eastAsia="宋体" w:hAnsi="宋体" w:cs="宋体"/>
          <w:spacing w:val="-15"/>
          <w:sz w:val="24"/>
        </w:rPr>
        <w:t xml:space="preserve"> </w:t>
      </w:r>
      <w:r>
        <w:rPr>
          <w:rFonts w:ascii="宋体" w:eastAsia="宋体" w:hAnsi="宋体" w:cs="宋体"/>
          <w:spacing w:val="-15"/>
          <w:sz w:val="24"/>
        </w:rPr>
        <w:t>献身翻译事业，</w:t>
      </w:r>
      <w:r>
        <w:rPr>
          <w:rFonts w:ascii="宋体" w:eastAsia="宋体" w:hAnsi="宋体" w:cs="宋体"/>
          <w:spacing w:val="-15"/>
          <w:sz w:val="24"/>
        </w:rPr>
        <w:t xml:space="preserve"> </w:t>
      </w:r>
      <w:r>
        <w:rPr>
          <w:rFonts w:ascii="宋体" w:eastAsia="宋体" w:hAnsi="宋体" w:cs="宋体"/>
          <w:spacing w:val="-15"/>
          <w:sz w:val="24"/>
        </w:rPr>
        <w:t>促进更多优秀文化的传播，</w:t>
      </w:r>
      <w:r>
        <w:rPr>
          <w:rFonts w:ascii="宋体" w:eastAsia="宋体" w:hAnsi="宋体" w:cs="宋体"/>
          <w:spacing w:val="-15"/>
          <w:sz w:val="24"/>
        </w:rPr>
        <w:t xml:space="preserve"> </w:t>
      </w:r>
      <w:r>
        <w:rPr>
          <w:rFonts w:ascii="宋体" w:eastAsia="宋体" w:hAnsi="宋体" w:cs="宋体"/>
          <w:spacing w:val="-15"/>
          <w:sz w:val="24"/>
        </w:rPr>
        <w:t>推进文明间的交流与互信。</w:t>
      </w:r>
    </w:p>
    <w:p w:rsidR="00B022C0" w:rsidRDefault="00761A35">
      <w:pPr>
        <w:spacing w:before="127" w:line="375" w:lineRule="auto"/>
        <w:ind w:left="27" w:right="493" w:firstLine="483"/>
        <w:rPr>
          <w:rFonts w:ascii="宋体" w:eastAsia="宋体" w:hAnsi="宋体" w:cs="宋体"/>
          <w:sz w:val="24"/>
        </w:rPr>
      </w:pPr>
      <w:r>
        <w:rPr>
          <w:rFonts w:ascii="宋体" w:eastAsia="宋体" w:hAnsi="宋体" w:cs="宋体"/>
          <w:spacing w:val="-1"/>
          <w:sz w:val="24"/>
        </w:rPr>
        <w:t>本课程支撑专业培养计划中毕业要求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5-3  </w:t>
      </w:r>
      <w:r>
        <w:rPr>
          <w:rFonts w:ascii="宋体" w:eastAsia="宋体" w:hAnsi="宋体" w:cs="宋体"/>
          <w:spacing w:val="-1"/>
          <w:sz w:val="24"/>
        </w:rPr>
        <w:t>(</w:t>
      </w:r>
      <w:r>
        <w:rPr>
          <w:rFonts w:ascii="宋体" w:eastAsia="宋体" w:hAnsi="宋体" w:cs="宋体"/>
          <w:sz w:val="24"/>
        </w:rPr>
        <w:t>占该指标点达成度的</w:t>
      </w:r>
      <w:r>
        <w:rPr>
          <w:rFonts w:ascii="Times New Roman" w:eastAsia="Times New Roman" w:hAnsi="Times New Roman" w:cs="Times New Roman"/>
          <w:sz w:val="24"/>
        </w:rPr>
        <w:t>70%</w:t>
      </w:r>
      <w:r>
        <w:rPr>
          <w:rFonts w:ascii="宋体" w:eastAsia="宋体" w:hAnsi="宋体" w:cs="宋体"/>
          <w:sz w:val="24"/>
        </w:rPr>
        <w:t>)</w:t>
      </w:r>
      <w:r>
        <w:rPr>
          <w:rFonts w:ascii="宋体" w:eastAsia="宋体" w:hAnsi="宋体" w:cs="宋体"/>
          <w:sz w:val="24"/>
        </w:rPr>
        <w:t>、毕</w:t>
      </w:r>
      <w:r>
        <w:rPr>
          <w:rFonts w:ascii="宋体" w:eastAsia="宋体" w:hAnsi="宋体" w:cs="宋体"/>
          <w:sz w:val="24"/>
        </w:rPr>
        <w:t xml:space="preserve"> </w:t>
      </w:r>
      <w:r>
        <w:rPr>
          <w:rFonts w:ascii="宋体" w:eastAsia="宋体" w:hAnsi="宋体" w:cs="宋体"/>
          <w:spacing w:val="-7"/>
          <w:sz w:val="24"/>
        </w:rPr>
        <w:t>业要求</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5- 1  </w:t>
      </w:r>
      <w:r>
        <w:rPr>
          <w:rFonts w:ascii="宋体" w:eastAsia="宋体" w:hAnsi="宋体" w:cs="宋体"/>
          <w:spacing w:val="-7"/>
          <w:sz w:val="24"/>
        </w:rPr>
        <w:t>(</w:t>
      </w:r>
      <w:r>
        <w:rPr>
          <w:rFonts w:ascii="宋体" w:eastAsia="宋体" w:hAnsi="宋体" w:cs="宋体"/>
          <w:spacing w:val="-7"/>
          <w:sz w:val="24"/>
        </w:rPr>
        <w:t>占该指标点达成度的</w:t>
      </w:r>
      <w:r>
        <w:rPr>
          <w:rFonts w:ascii="宋体" w:eastAsia="宋体" w:hAnsi="宋体" w:cs="宋体"/>
          <w:spacing w:val="-7"/>
          <w:sz w:val="24"/>
        </w:rPr>
        <w:t xml:space="preserve"> </w:t>
      </w:r>
      <w:r>
        <w:rPr>
          <w:rFonts w:ascii="Times New Roman" w:eastAsia="Times New Roman" w:hAnsi="Times New Roman" w:cs="Times New Roman"/>
          <w:spacing w:val="-7"/>
          <w:sz w:val="24"/>
        </w:rPr>
        <w:t>40%</w:t>
      </w:r>
      <w:r>
        <w:rPr>
          <w:rFonts w:ascii="宋体" w:eastAsia="宋体" w:hAnsi="宋体" w:cs="宋体"/>
          <w:spacing w:val="-7"/>
          <w:sz w:val="24"/>
        </w:rPr>
        <w:t>)</w:t>
      </w:r>
      <w:r>
        <w:rPr>
          <w:rFonts w:ascii="宋体" w:eastAsia="宋体" w:hAnsi="宋体" w:cs="宋体"/>
          <w:spacing w:val="-7"/>
          <w:sz w:val="24"/>
        </w:rPr>
        <w:t>、毕业要求</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6- 1  </w:t>
      </w:r>
      <w:r>
        <w:rPr>
          <w:rFonts w:ascii="宋体" w:eastAsia="宋体" w:hAnsi="宋体" w:cs="宋体"/>
          <w:spacing w:val="-7"/>
          <w:sz w:val="24"/>
        </w:rPr>
        <w:t>(</w:t>
      </w:r>
      <w:r>
        <w:rPr>
          <w:rFonts w:ascii="宋体" w:eastAsia="宋体" w:hAnsi="宋体" w:cs="宋体"/>
          <w:spacing w:val="-7"/>
          <w:sz w:val="24"/>
        </w:rPr>
        <w:t>占该指标点达成度</w:t>
      </w:r>
      <w:r>
        <w:rPr>
          <w:rFonts w:ascii="宋体" w:eastAsia="宋体" w:hAnsi="宋体" w:cs="宋体"/>
          <w:spacing w:val="-2"/>
          <w:sz w:val="24"/>
        </w:rPr>
        <w:t>的</w:t>
      </w:r>
    </w:p>
    <w:p w:rsidR="00B022C0" w:rsidRDefault="00761A35">
      <w:pPr>
        <w:spacing w:line="230" w:lineRule="auto"/>
        <w:ind w:left="29"/>
        <w:rPr>
          <w:rFonts w:ascii="宋体" w:eastAsia="宋体" w:hAnsi="宋体" w:cs="宋体"/>
          <w:sz w:val="24"/>
        </w:rPr>
      </w:pPr>
      <w:r>
        <w:rPr>
          <w:rFonts w:ascii="Times New Roman" w:eastAsia="Times New Roman" w:hAnsi="Times New Roman" w:cs="Times New Roman"/>
          <w:spacing w:val="-10"/>
          <w:sz w:val="24"/>
        </w:rPr>
        <w:t>30%</w:t>
      </w:r>
      <w:r>
        <w:rPr>
          <w:rFonts w:ascii="宋体" w:eastAsia="宋体" w:hAnsi="宋体" w:cs="宋体"/>
          <w:spacing w:val="-10"/>
          <w:sz w:val="24"/>
        </w:rPr>
        <w:t>；</w:t>
      </w:r>
      <w:r>
        <w:rPr>
          <w:rFonts w:ascii="宋体" w:eastAsia="宋体" w:hAnsi="宋体" w:cs="宋体"/>
          <w:spacing w:val="-8"/>
          <w:sz w:val="24"/>
        </w:rPr>
        <w:t>)</w:t>
      </w:r>
      <w:r>
        <w:rPr>
          <w:rFonts w:ascii="宋体" w:eastAsia="宋体" w:hAnsi="宋体" w:cs="宋体"/>
          <w:spacing w:val="-5"/>
          <w:sz w:val="24"/>
        </w:rPr>
        <w:t>和毕业要求</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4- 1  </w:t>
      </w:r>
      <w:r>
        <w:rPr>
          <w:rFonts w:ascii="宋体" w:eastAsia="宋体" w:hAnsi="宋体" w:cs="宋体"/>
          <w:spacing w:val="-5"/>
          <w:sz w:val="24"/>
        </w:rPr>
        <w:t>(</w:t>
      </w:r>
      <w:r>
        <w:rPr>
          <w:rFonts w:ascii="宋体" w:eastAsia="宋体" w:hAnsi="宋体" w:cs="宋体"/>
          <w:spacing w:val="-5"/>
          <w:sz w:val="24"/>
        </w:rPr>
        <w:t>占该指标点达成度的</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40% </w:t>
      </w:r>
      <w:r>
        <w:rPr>
          <w:rFonts w:ascii="Arial Unicode MS" w:eastAsia="Arial Unicode MS" w:hAnsi="Arial Unicode MS" w:cs="Arial Unicode MS"/>
          <w:spacing w:val="-5"/>
          <w:sz w:val="24"/>
        </w:rPr>
        <w:t>)</w:t>
      </w:r>
      <w:r>
        <w:rPr>
          <w:rFonts w:ascii="宋体" w:eastAsia="宋体" w:hAnsi="宋体" w:cs="宋体"/>
          <w:spacing w:val="-5"/>
          <w:sz w:val="24"/>
        </w:rPr>
        <w:t>，对应关系如表所示。</w:t>
      </w:r>
    </w:p>
    <w:p w:rsidR="00B022C0" w:rsidRDefault="00B022C0">
      <w:pPr>
        <w:spacing w:line="73" w:lineRule="exact"/>
      </w:pPr>
    </w:p>
    <w:tbl>
      <w:tblPr>
        <w:tblStyle w:val="TableNormal"/>
        <w:tblW w:w="869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02"/>
        <w:gridCol w:w="988"/>
        <w:gridCol w:w="993"/>
        <w:gridCol w:w="1132"/>
        <w:gridCol w:w="993"/>
        <w:gridCol w:w="993"/>
        <w:gridCol w:w="998"/>
      </w:tblGrid>
      <w:tr w:rsidR="00B022C0">
        <w:trPr>
          <w:trHeight w:val="522"/>
        </w:trPr>
        <w:tc>
          <w:tcPr>
            <w:tcW w:w="1698" w:type="dxa"/>
            <w:vMerge w:val="restart"/>
            <w:tcBorders>
              <w:bottom w:val="nil"/>
            </w:tcBorders>
          </w:tcPr>
          <w:p w:rsidR="00B022C0" w:rsidRDefault="00761A35">
            <w:pPr>
              <w:spacing w:before="153" w:line="471" w:lineRule="exact"/>
              <w:ind w:left="379"/>
              <w:rPr>
                <w:rFonts w:ascii="宋体" w:eastAsia="宋体" w:hAnsi="宋体" w:cs="宋体"/>
                <w:sz w:val="24"/>
              </w:rPr>
            </w:pPr>
            <w:r>
              <w:rPr>
                <w:rFonts w:ascii="宋体" w:eastAsia="宋体" w:hAnsi="宋体" w:cs="宋体"/>
                <w:spacing w:val="-4"/>
                <w:position w:val="17"/>
                <w:sz w:val="24"/>
              </w:rPr>
              <w:t>毕</w:t>
            </w:r>
            <w:r>
              <w:rPr>
                <w:rFonts w:ascii="宋体" w:eastAsia="宋体" w:hAnsi="宋体" w:cs="宋体"/>
                <w:spacing w:val="-3"/>
                <w:position w:val="17"/>
                <w:sz w:val="24"/>
              </w:rPr>
              <w:t>业</w:t>
            </w:r>
            <w:r>
              <w:rPr>
                <w:rFonts w:ascii="宋体" w:eastAsia="宋体" w:hAnsi="宋体" w:cs="宋体"/>
                <w:spacing w:val="-2"/>
                <w:position w:val="17"/>
                <w:sz w:val="24"/>
              </w:rPr>
              <w:t>要求</w:t>
            </w:r>
          </w:p>
          <w:p w:rsidR="00B022C0" w:rsidRDefault="00761A35">
            <w:pPr>
              <w:spacing w:before="1" w:line="220" w:lineRule="auto"/>
              <w:ind w:left="497"/>
              <w:rPr>
                <w:rFonts w:ascii="宋体" w:eastAsia="宋体" w:hAnsi="宋体" w:cs="宋体"/>
                <w:sz w:val="24"/>
              </w:rPr>
            </w:pPr>
            <w:r>
              <w:rPr>
                <w:rFonts w:ascii="宋体" w:eastAsia="宋体" w:hAnsi="宋体" w:cs="宋体"/>
                <w:spacing w:val="-4"/>
                <w:sz w:val="24"/>
              </w:rPr>
              <w:t>指</w:t>
            </w:r>
            <w:r>
              <w:rPr>
                <w:rFonts w:ascii="宋体" w:eastAsia="宋体" w:hAnsi="宋体" w:cs="宋体"/>
                <w:spacing w:val="-3"/>
                <w:sz w:val="24"/>
              </w:rPr>
              <w:t>标</w:t>
            </w:r>
            <w:r>
              <w:rPr>
                <w:rFonts w:ascii="宋体" w:eastAsia="宋体" w:hAnsi="宋体" w:cs="宋体"/>
                <w:spacing w:val="-2"/>
                <w:sz w:val="24"/>
              </w:rPr>
              <w:t>点</w:t>
            </w:r>
          </w:p>
        </w:tc>
        <w:tc>
          <w:tcPr>
            <w:tcW w:w="6999" w:type="dxa"/>
            <w:gridSpan w:val="7"/>
          </w:tcPr>
          <w:p w:rsidR="00B022C0" w:rsidRDefault="00761A35">
            <w:pPr>
              <w:spacing w:before="139" w:line="221" w:lineRule="auto"/>
              <w:ind w:left="3020"/>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B022C0">
        <w:trPr>
          <w:trHeight w:val="493"/>
        </w:trPr>
        <w:tc>
          <w:tcPr>
            <w:tcW w:w="1698" w:type="dxa"/>
            <w:vMerge/>
            <w:tcBorders>
              <w:top w:val="nil"/>
            </w:tcBorders>
          </w:tcPr>
          <w:p w:rsidR="00B022C0" w:rsidRDefault="00B022C0">
            <w:pPr>
              <w:rPr>
                <w:rFonts w:ascii="Arial"/>
              </w:rPr>
            </w:pPr>
          </w:p>
        </w:tc>
        <w:tc>
          <w:tcPr>
            <w:tcW w:w="902" w:type="dxa"/>
          </w:tcPr>
          <w:p w:rsidR="00B022C0" w:rsidRDefault="00761A35">
            <w:pPr>
              <w:spacing w:before="121" w:line="221" w:lineRule="auto"/>
              <w:ind w:left="169"/>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988" w:type="dxa"/>
          </w:tcPr>
          <w:p w:rsidR="00B022C0" w:rsidRDefault="00761A35">
            <w:pPr>
              <w:spacing w:before="121" w:line="221" w:lineRule="auto"/>
              <w:ind w:left="215"/>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993" w:type="dxa"/>
          </w:tcPr>
          <w:p w:rsidR="00B022C0" w:rsidRDefault="00761A35">
            <w:pPr>
              <w:spacing w:before="121" w:line="221" w:lineRule="auto"/>
              <w:ind w:left="220"/>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c>
          <w:tcPr>
            <w:tcW w:w="1132" w:type="dxa"/>
          </w:tcPr>
          <w:p w:rsidR="00B022C0" w:rsidRDefault="00761A35">
            <w:pPr>
              <w:spacing w:before="121" w:line="221" w:lineRule="auto"/>
              <w:ind w:left="292"/>
              <w:rPr>
                <w:rFonts w:ascii="Times New Roman" w:eastAsia="Times New Roman" w:hAnsi="Times New Roman" w:cs="Times New Roman"/>
                <w:sz w:val="24"/>
              </w:rPr>
            </w:pPr>
            <w:r>
              <w:rPr>
                <w:rFonts w:ascii="宋体" w:eastAsia="宋体" w:hAnsi="宋体" w:cs="宋体"/>
                <w:spacing w:val="-28"/>
                <w:sz w:val="24"/>
              </w:rPr>
              <w:t>目标</w:t>
            </w:r>
            <w:r>
              <w:rPr>
                <w:rFonts w:ascii="宋体" w:eastAsia="宋体" w:hAnsi="宋体" w:cs="宋体"/>
                <w:spacing w:val="-28"/>
                <w:sz w:val="24"/>
              </w:rPr>
              <w:t xml:space="preserve"> </w:t>
            </w:r>
            <w:r>
              <w:rPr>
                <w:rFonts w:ascii="Times New Roman" w:eastAsia="Times New Roman" w:hAnsi="Times New Roman" w:cs="Times New Roman"/>
                <w:spacing w:val="-28"/>
                <w:sz w:val="24"/>
              </w:rPr>
              <w:t>4</w:t>
            </w:r>
          </w:p>
        </w:tc>
        <w:tc>
          <w:tcPr>
            <w:tcW w:w="993" w:type="dxa"/>
          </w:tcPr>
          <w:p w:rsidR="00B022C0" w:rsidRDefault="00761A35">
            <w:pPr>
              <w:spacing w:before="121" w:line="221" w:lineRule="auto"/>
              <w:ind w:left="222"/>
              <w:rPr>
                <w:rFonts w:ascii="Times New Roman" w:eastAsia="Times New Roman" w:hAnsi="Times New Roman" w:cs="Times New Roman"/>
                <w:sz w:val="24"/>
              </w:rPr>
            </w:pPr>
            <w:r>
              <w:rPr>
                <w:rFonts w:ascii="宋体" w:eastAsia="宋体" w:hAnsi="宋体" w:cs="宋体"/>
                <w:spacing w:val="-26"/>
                <w:sz w:val="24"/>
              </w:rPr>
              <w:t>目标</w:t>
            </w:r>
            <w:r>
              <w:rPr>
                <w:rFonts w:ascii="宋体" w:eastAsia="宋体" w:hAnsi="宋体" w:cs="宋体"/>
                <w:spacing w:val="-26"/>
                <w:sz w:val="24"/>
              </w:rPr>
              <w:t xml:space="preserve"> </w:t>
            </w:r>
            <w:r>
              <w:rPr>
                <w:rFonts w:ascii="Times New Roman" w:eastAsia="Times New Roman" w:hAnsi="Times New Roman" w:cs="Times New Roman"/>
                <w:spacing w:val="-26"/>
                <w:sz w:val="24"/>
              </w:rPr>
              <w:t>5</w:t>
            </w:r>
          </w:p>
        </w:tc>
        <w:tc>
          <w:tcPr>
            <w:tcW w:w="993" w:type="dxa"/>
          </w:tcPr>
          <w:p w:rsidR="00B022C0" w:rsidRDefault="00761A35">
            <w:pPr>
              <w:spacing w:before="121" w:line="221" w:lineRule="auto"/>
              <w:ind w:left="218"/>
              <w:rPr>
                <w:rFonts w:ascii="Times New Roman" w:eastAsia="Times New Roman" w:hAnsi="Times New Roman" w:cs="Times New Roman"/>
                <w:sz w:val="24"/>
              </w:rPr>
            </w:pPr>
            <w:r>
              <w:rPr>
                <w:rFonts w:ascii="宋体" w:eastAsia="宋体" w:hAnsi="宋体" w:cs="宋体"/>
                <w:spacing w:val="-27"/>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6</w:t>
            </w:r>
          </w:p>
        </w:tc>
        <w:tc>
          <w:tcPr>
            <w:tcW w:w="998" w:type="dxa"/>
          </w:tcPr>
          <w:p w:rsidR="00B022C0" w:rsidRDefault="00761A35">
            <w:pPr>
              <w:spacing w:before="121" w:line="221" w:lineRule="auto"/>
              <w:ind w:left="218"/>
              <w:rPr>
                <w:rFonts w:ascii="Times New Roman" w:eastAsia="Times New Roman" w:hAnsi="Times New Roman" w:cs="Times New Roman"/>
                <w:sz w:val="24"/>
              </w:rPr>
            </w:pPr>
            <w:r>
              <w:rPr>
                <w:rFonts w:ascii="宋体" w:eastAsia="宋体" w:hAnsi="宋体" w:cs="宋体"/>
                <w:spacing w:val="-29"/>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7</w:t>
            </w:r>
          </w:p>
        </w:tc>
      </w:tr>
      <w:tr w:rsidR="00B022C0">
        <w:trPr>
          <w:trHeight w:val="489"/>
        </w:trPr>
        <w:tc>
          <w:tcPr>
            <w:tcW w:w="1698" w:type="dxa"/>
          </w:tcPr>
          <w:p w:rsidR="00B022C0" w:rsidRDefault="00761A35">
            <w:pPr>
              <w:spacing w:before="122"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4- 1</w:t>
            </w:r>
          </w:p>
        </w:tc>
        <w:tc>
          <w:tcPr>
            <w:tcW w:w="902" w:type="dxa"/>
          </w:tcPr>
          <w:p w:rsidR="00B022C0" w:rsidRDefault="00B022C0">
            <w:pPr>
              <w:rPr>
                <w:rFonts w:ascii="Arial"/>
              </w:rPr>
            </w:pPr>
          </w:p>
        </w:tc>
        <w:tc>
          <w:tcPr>
            <w:tcW w:w="988" w:type="dxa"/>
          </w:tcPr>
          <w:p w:rsidR="00B022C0" w:rsidRDefault="00B022C0">
            <w:pPr>
              <w:rPr>
                <w:rFonts w:ascii="Arial"/>
              </w:rPr>
            </w:pPr>
          </w:p>
        </w:tc>
        <w:tc>
          <w:tcPr>
            <w:tcW w:w="993" w:type="dxa"/>
          </w:tcPr>
          <w:p w:rsidR="00B022C0" w:rsidRDefault="00B022C0">
            <w:pPr>
              <w:rPr>
                <w:rFonts w:ascii="Arial"/>
              </w:rPr>
            </w:pPr>
          </w:p>
        </w:tc>
        <w:tc>
          <w:tcPr>
            <w:tcW w:w="1132" w:type="dxa"/>
          </w:tcPr>
          <w:p w:rsidR="00B022C0" w:rsidRDefault="00761A35">
            <w:pPr>
              <w:spacing w:before="122" w:line="239" w:lineRule="auto"/>
              <w:ind w:left="515"/>
              <w:rPr>
                <w:rFonts w:ascii="宋体" w:eastAsia="宋体" w:hAnsi="宋体" w:cs="宋体"/>
                <w:sz w:val="24"/>
              </w:rPr>
            </w:pPr>
            <w:r>
              <w:rPr>
                <w:rFonts w:ascii="宋体" w:eastAsia="宋体" w:hAnsi="宋体" w:cs="宋体"/>
                <w:sz w:val="24"/>
              </w:rPr>
              <w:t>√</w:t>
            </w:r>
          </w:p>
        </w:tc>
        <w:tc>
          <w:tcPr>
            <w:tcW w:w="993" w:type="dxa"/>
          </w:tcPr>
          <w:p w:rsidR="00B022C0" w:rsidRDefault="00B022C0">
            <w:pPr>
              <w:rPr>
                <w:rFonts w:ascii="Arial"/>
              </w:rPr>
            </w:pPr>
          </w:p>
        </w:tc>
        <w:tc>
          <w:tcPr>
            <w:tcW w:w="993" w:type="dxa"/>
          </w:tcPr>
          <w:p w:rsidR="00B022C0" w:rsidRDefault="00761A35">
            <w:pPr>
              <w:spacing w:before="122" w:line="239" w:lineRule="auto"/>
              <w:ind w:left="441"/>
              <w:rPr>
                <w:rFonts w:ascii="宋体" w:eastAsia="宋体" w:hAnsi="宋体" w:cs="宋体"/>
                <w:sz w:val="24"/>
              </w:rPr>
            </w:pPr>
            <w:r>
              <w:rPr>
                <w:rFonts w:ascii="宋体" w:eastAsia="宋体" w:hAnsi="宋体" w:cs="宋体"/>
                <w:sz w:val="24"/>
              </w:rPr>
              <w:t>√</w:t>
            </w:r>
          </w:p>
        </w:tc>
        <w:tc>
          <w:tcPr>
            <w:tcW w:w="998" w:type="dxa"/>
          </w:tcPr>
          <w:p w:rsidR="00B022C0" w:rsidRDefault="00761A35">
            <w:pPr>
              <w:spacing w:before="122" w:line="239" w:lineRule="auto"/>
              <w:ind w:left="441"/>
              <w:rPr>
                <w:rFonts w:ascii="宋体" w:eastAsia="宋体" w:hAnsi="宋体" w:cs="宋体"/>
                <w:sz w:val="24"/>
              </w:rPr>
            </w:pPr>
            <w:r>
              <w:rPr>
                <w:rFonts w:ascii="宋体" w:eastAsia="宋体" w:hAnsi="宋体" w:cs="宋体"/>
                <w:sz w:val="24"/>
              </w:rPr>
              <w:t>√</w:t>
            </w:r>
          </w:p>
        </w:tc>
      </w:tr>
      <w:tr w:rsidR="00B022C0">
        <w:trPr>
          <w:trHeight w:val="474"/>
        </w:trPr>
        <w:tc>
          <w:tcPr>
            <w:tcW w:w="1698" w:type="dxa"/>
          </w:tcPr>
          <w:p w:rsidR="00B022C0" w:rsidRDefault="00761A35">
            <w:pPr>
              <w:spacing w:before="113"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5- 1</w:t>
            </w:r>
          </w:p>
        </w:tc>
        <w:tc>
          <w:tcPr>
            <w:tcW w:w="902" w:type="dxa"/>
          </w:tcPr>
          <w:p w:rsidR="00B022C0" w:rsidRDefault="00761A35">
            <w:pPr>
              <w:spacing w:before="113" w:line="239" w:lineRule="auto"/>
              <w:ind w:left="392"/>
              <w:rPr>
                <w:rFonts w:ascii="宋体" w:eastAsia="宋体" w:hAnsi="宋体" w:cs="宋体"/>
                <w:sz w:val="24"/>
              </w:rPr>
            </w:pPr>
            <w:r>
              <w:rPr>
                <w:rFonts w:ascii="宋体" w:eastAsia="宋体" w:hAnsi="宋体" w:cs="宋体"/>
                <w:sz w:val="24"/>
              </w:rPr>
              <w:t>√</w:t>
            </w:r>
          </w:p>
        </w:tc>
        <w:tc>
          <w:tcPr>
            <w:tcW w:w="988" w:type="dxa"/>
          </w:tcPr>
          <w:p w:rsidR="00B022C0" w:rsidRDefault="00761A35">
            <w:pPr>
              <w:spacing w:before="113" w:line="239" w:lineRule="auto"/>
              <w:ind w:left="438"/>
              <w:rPr>
                <w:rFonts w:ascii="宋体" w:eastAsia="宋体" w:hAnsi="宋体" w:cs="宋体"/>
                <w:sz w:val="24"/>
              </w:rPr>
            </w:pPr>
            <w:r>
              <w:rPr>
                <w:rFonts w:ascii="宋体" w:eastAsia="宋体" w:hAnsi="宋体" w:cs="宋体"/>
                <w:sz w:val="24"/>
              </w:rPr>
              <w:t>√</w:t>
            </w:r>
          </w:p>
        </w:tc>
        <w:tc>
          <w:tcPr>
            <w:tcW w:w="993" w:type="dxa"/>
          </w:tcPr>
          <w:p w:rsidR="00B022C0" w:rsidRDefault="00B022C0">
            <w:pPr>
              <w:rPr>
                <w:rFonts w:ascii="Arial"/>
              </w:rPr>
            </w:pPr>
          </w:p>
        </w:tc>
        <w:tc>
          <w:tcPr>
            <w:tcW w:w="1132" w:type="dxa"/>
          </w:tcPr>
          <w:p w:rsidR="00B022C0" w:rsidRDefault="00B022C0">
            <w:pPr>
              <w:rPr>
                <w:rFonts w:ascii="Arial"/>
              </w:rPr>
            </w:pPr>
          </w:p>
        </w:tc>
        <w:tc>
          <w:tcPr>
            <w:tcW w:w="993" w:type="dxa"/>
          </w:tcPr>
          <w:p w:rsidR="00B022C0" w:rsidRDefault="00B022C0">
            <w:pPr>
              <w:rPr>
                <w:rFonts w:ascii="Arial"/>
              </w:rPr>
            </w:pPr>
          </w:p>
        </w:tc>
        <w:tc>
          <w:tcPr>
            <w:tcW w:w="993" w:type="dxa"/>
          </w:tcPr>
          <w:p w:rsidR="00B022C0" w:rsidRDefault="00761A35">
            <w:pPr>
              <w:spacing w:before="113" w:line="239" w:lineRule="auto"/>
              <w:ind w:left="441"/>
              <w:rPr>
                <w:rFonts w:ascii="宋体" w:eastAsia="宋体" w:hAnsi="宋体" w:cs="宋体"/>
                <w:sz w:val="24"/>
              </w:rPr>
            </w:pPr>
            <w:r>
              <w:rPr>
                <w:rFonts w:ascii="宋体" w:eastAsia="宋体" w:hAnsi="宋体" w:cs="宋体"/>
                <w:sz w:val="24"/>
              </w:rPr>
              <w:t>√</w:t>
            </w:r>
          </w:p>
        </w:tc>
        <w:tc>
          <w:tcPr>
            <w:tcW w:w="998" w:type="dxa"/>
          </w:tcPr>
          <w:p w:rsidR="00B022C0" w:rsidRDefault="00761A35">
            <w:pPr>
              <w:spacing w:before="113" w:line="239" w:lineRule="auto"/>
              <w:ind w:left="441"/>
              <w:rPr>
                <w:rFonts w:ascii="宋体" w:eastAsia="宋体" w:hAnsi="宋体" w:cs="宋体"/>
                <w:sz w:val="24"/>
              </w:rPr>
            </w:pPr>
            <w:r>
              <w:rPr>
                <w:rFonts w:ascii="宋体" w:eastAsia="宋体" w:hAnsi="宋体" w:cs="宋体"/>
                <w:sz w:val="24"/>
              </w:rPr>
              <w:t>√</w:t>
            </w:r>
          </w:p>
        </w:tc>
      </w:tr>
      <w:tr w:rsidR="00B022C0">
        <w:trPr>
          <w:trHeight w:val="469"/>
        </w:trPr>
        <w:tc>
          <w:tcPr>
            <w:tcW w:w="1698" w:type="dxa"/>
          </w:tcPr>
          <w:p w:rsidR="00B022C0" w:rsidRDefault="00761A35">
            <w:pPr>
              <w:spacing w:before="114"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5-3</w:t>
            </w:r>
          </w:p>
        </w:tc>
        <w:tc>
          <w:tcPr>
            <w:tcW w:w="902" w:type="dxa"/>
          </w:tcPr>
          <w:p w:rsidR="00B022C0" w:rsidRDefault="00B022C0">
            <w:pPr>
              <w:rPr>
                <w:rFonts w:ascii="Arial"/>
              </w:rPr>
            </w:pPr>
          </w:p>
        </w:tc>
        <w:tc>
          <w:tcPr>
            <w:tcW w:w="988" w:type="dxa"/>
          </w:tcPr>
          <w:p w:rsidR="00B022C0" w:rsidRDefault="00B022C0">
            <w:pPr>
              <w:rPr>
                <w:rFonts w:ascii="Arial"/>
              </w:rPr>
            </w:pPr>
          </w:p>
        </w:tc>
        <w:tc>
          <w:tcPr>
            <w:tcW w:w="993" w:type="dxa"/>
          </w:tcPr>
          <w:p w:rsidR="00B022C0" w:rsidRDefault="00761A35">
            <w:pPr>
              <w:spacing w:before="114" w:line="239" w:lineRule="auto"/>
              <w:ind w:left="444"/>
              <w:rPr>
                <w:rFonts w:ascii="宋体" w:eastAsia="宋体" w:hAnsi="宋体" w:cs="宋体"/>
                <w:sz w:val="24"/>
              </w:rPr>
            </w:pPr>
            <w:r>
              <w:rPr>
                <w:rFonts w:ascii="宋体" w:eastAsia="宋体" w:hAnsi="宋体" w:cs="宋体"/>
                <w:sz w:val="24"/>
              </w:rPr>
              <w:t>√</w:t>
            </w:r>
          </w:p>
        </w:tc>
        <w:tc>
          <w:tcPr>
            <w:tcW w:w="1132" w:type="dxa"/>
          </w:tcPr>
          <w:p w:rsidR="00B022C0" w:rsidRDefault="00B022C0">
            <w:pPr>
              <w:rPr>
                <w:rFonts w:ascii="Arial"/>
              </w:rPr>
            </w:pPr>
          </w:p>
        </w:tc>
        <w:tc>
          <w:tcPr>
            <w:tcW w:w="993" w:type="dxa"/>
          </w:tcPr>
          <w:p w:rsidR="00B022C0" w:rsidRDefault="00761A35">
            <w:pPr>
              <w:spacing w:before="114" w:line="239" w:lineRule="auto"/>
              <w:ind w:left="445"/>
              <w:rPr>
                <w:rFonts w:ascii="宋体" w:eastAsia="宋体" w:hAnsi="宋体" w:cs="宋体"/>
                <w:sz w:val="24"/>
              </w:rPr>
            </w:pPr>
            <w:r>
              <w:rPr>
                <w:rFonts w:ascii="宋体" w:eastAsia="宋体" w:hAnsi="宋体" w:cs="宋体"/>
                <w:sz w:val="24"/>
              </w:rPr>
              <w:t>√</w:t>
            </w:r>
          </w:p>
        </w:tc>
        <w:tc>
          <w:tcPr>
            <w:tcW w:w="993" w:type="dxa"/>
          </w:tcPr>
          <w:p w:rsidR="00B022C0" w:rsidRDefault="00761A35">
            <w:pPr>
              <w:spacing w:before="114" w:line="239" w:lineRule="auto"/>
              <w:ind w:left="441"/>
              <w:rPr>
                <w:rFonts w:ascii="宋体" w:eastAsia="宋体" w:hAnsi="宋体" w:cs="宋体"/>
                <w:sz w:val="24"/>
              </w:rPr>
            </w:pPr>
            <w:r>
              <w:rPr>
                <w:rFonts w:ascii="宋体" w:eastAsia="宋体" w:hAnsi="宋体" w:cs="宋体"/>
                <w:sz w:val="24"/>
              </w:rPr>
              <w:t>√</w:t>
            </w:r>
          </w:p>
        </w:tc>
        <w:tc>
          <w:tcPr>
            <w:tcW w:w="998" w:type="dxa"/>
          </w:tcPr>
          <w:p w:rsidR="00B022C0" w:rsidRDefault="00761A35">
            <w:pPr>
              <w:spacing w:before="114" w:line="239" w:lineRule="auto"/>
              <w:ind w:left="441"/>
              <w:rPr>
                <w:rFonts w:ascii="宋体" w:eastAsia="宋体" w:hAnsi="宋体" w:cs="宋体"/>
                <w:sz w:val="24"/>
              </w:rPr>
            </w:pPr>
            <w:r>
              <w:rPr>
                <w:rFonts w:ascii="宋体" w:eastAsia="宋体" w:hAnsi="宋体" w:cs="宋体"/>
                <w:sz w:val="24"/>
              </w:rPr>
              <w:t>√</w:t>
            </w:r>
          </w:p>
        </w:tc>
      </w:tr>
      <w:tr w:rsidR="00B022C0">
        <w:trPr>
          <w:trHeight w:val="479"/>
        </w:trPr>
        <w:tc>
          <w:tcPr>
            <w:tcW w:w="1698" w:type="dxa"/>
          </w:tcPr>
          <w:p w:rsidR="00B022C0" w:rsidRDefault="00761A35">
            <w:pPr>
              <w:spacing w:before="115"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6- 1</w:t>
            </w:r>
          </w:p>
        </w:tc>
        <w:tc>
          <w:tcPr>
            <w:tcW w:w="902" w:type="dxa"/>
          </w:tcPr>
          <w:p w:rsidR="00B022C0" w:rsidRDefault="00B022C0">
            <w:pPr>
              <w:rPr>
                <w:rFonts w:ascii="Arial"/>
              </w:rPr>
            </w:pPr>
          </w:p>
        </w:tc>
        <w:tc>
          <w:tcPr>
            <w:tcW w:w="988" w:type="dxa"/>
          </w:tcPr>
          <w:p w:rsidR="00B022C0" w:rsidRDefault="00761A35">
            <w:pPr>
              <w:spacing w:before="115" w:line="239" w:lineRule="auto"/>
              <w:ind w:left="438"/>
              <w:rPr>
                <w:rFonts w:ascii="宋体" w:eastAsia="宋体" w:hAnsi="宋体" w:cs="宋体"/>
                <w:sz w:val="24"/>
              </w:rPr>
            </w:pPr>
            <w:r>
              <w:rPr>
                <w:rFonts w:ascii="宋体" w:eastAsia="宋体" w:hAnsi="宋体" w:cs="宋体"/>
                <w:sz w:val="24"/>
              </w:rPr>
              <w:t>√</w:t>
            </w:r>
          </w:p>
        </w:tc>
        <w:tc>
          <w:tcPr>
            <w:tcW w:w="993" w:type="dxa"/>
          </w:tcPr>
          <w:p w:rsidR="00B022C0" w:rsidRDefault="00B022C0">
            <w:pPr>
              <w:rPr>
                <w:rFonts w:ascii="Arial"/>
              </w:rPr>
            </w:pPr>
          </w:p>
        </w:tc>
        <w:tc>
          <w:tcPr>
            <w:tcW w:w="1132" w:type="dxa"/>
          </w:tcPr>
          <w:p w:rsidR="00B022C0" w:rsidRDefault="00761A35">
            <w:pPr>
              <w:spacing w:before="115" w:line="239" w:lineRule="auto"/>
              <w:ind w:left="515"/>
              <w:rPr>
                <w:rFonts w:ascii="宋体" w:eastAsia="宋体" w:hAnsi="宋体" w:cs="宋体"/>
                <w:sz w:val="24"/>
              </w:rPr>
            </w:pPr>
            <w:r>
              <w:rPr>
                <w:rFonts w:ascii="宋体" w:eastAsia="宋体" w:hAnsi="宋体" w:cs="宋体"/>
                <w:sz w:val="24"/>
              </w:rPr>
              <w:t>√</w:t>
            </w:r>
          </w:p>
        </w:tc>
        <w:tc>
          <w:tcPr>
            <w:tcW w:w="993" w:type="dxa"/>
          </w:tcPr>
          <w:p w:rsidR="00B022C0" w:rsidRDefault="00B022C0">
            <w:pPr>
              <w:rPr>
                <w:rFonts w:ascii="Arial"/>
              </w:rPr>
            </w:pPr>
          </w:p>
        </w:tc>
        <w:tc>
          <w:tcPr>
            <w:tcW w:w="993" w:type="dxa"/>
          </w:tcPr>
          <w:p w:rsidR="00B022C0" w:rsidRDefault="00761A35">
            <w:pPr>
              <w:spacing w:before="115" w:line="239" w:lineRule="auto"/>
              <w:ind w:left="441"/>
              <w:rPr>
                <w:rFonts w:ascii="宋体" w:eastAsia="宋体" w:hAnsi="宋体" w:cs="宋体"/>
                <w:sz w:val="24"/>
              </w:rPr>
            </w:pPr>
            <w:r>
              <w:rPr>
                <w:rFonts w:ascii="宋体" w:eastAsia="宋体" w:hAnsi="宋体" w:cs="宋体"/>
                <w:sz w:val="24"/>
              </w:rPr>
              <w:t>√</w:t>
            </w:r>
          </w:p>
        </w:tc>
        <w:tc>
          <w:tcPr>
            <w:tcW w:w="998" w:type="dxa"/>
          </w:tcPr>
          <w:p w:rsidR="00B022C0" w:rsidRDefault="00761A35">
            <w:pPr>
              <w:spacing w:before="115" w:line="239" w:lineRule="auto"/>
              <w:ind w:left="441"/>
              <w:rPr>
                <w:rFonts w:ascii="宋体" w:eastAsia="宋体" w:hAnsi="宋体" w:cs="宋体"/>
                <w:sz w:val="24"/>
              </w:rPr>
            </w:pPr>
            <w:r>
              <w:rPr>
                <w:rFonts w:ascii="宋体" w:eastAsia="宋体" w:hAnsi="宋体" w:cs="宋体"/>
                <w:sz w:val="24"/>
              </w:rPr>
              <w:t>√</w:t>
            </w:r>
          </w:p>
        </w:tc>
      </w:tr>
    </w:tbl>
    <w:p w:rsidR="00B022C0" w:rsidRDefault="00761A35">
      <w:pPr>
        <w:spacing w:before="173" w:line="226" w:lineRule="auto"/>
        <w:ind w:left="30"/>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、课程内容及要求</w:t>
      </w:r>
    </w:p>
    <w:p w:rsidR="00B022C0" w:rsidRDefault="00761A35">
      <w:pPr>
        <w:spacing w:before="230" w:line="221" w:lineRule="auto"/>
        <w:ind w:left="35"/>
        <w:rPr>
          <w:rFonts w:ascii="宋体" w:eastAsia="宋体" w:hAnsi="宋体" w:cs="宋体"/>
          <w:sz w:val="24"/>
        </w:rPr>
      </w:pPr>
      <w:r>
        <w:rPr>
          <w:rFonts w:ascii="宋体" w:eastAsia="宋体" w:hAnsi="宋体" w:cs="宋体"/>
          <w:spacing w:val="44"/>
          <w:sz w:val="24"/>
        </w:rPr>
        <w:t>(</w:t>
      </w:r>
      <w:r>
        <w:rPr>
          <w:rFonts w:ascii="宋体" w:eastAsia="宋体" w:hAnsi="宋体" w:cs="宋体"/>
          <w:spacing w:val="42"/>
          <w:sz w:val="24"/>
        </w:rPr>
        <w:t>一</w:t>
      </w:r>
      <w:r>
        <w:rPr>
          <w:rFonts w:ascii="宋体" w:eastAsia="宋体" w:hAnsi="宋体" w:cs="宋体"/>
          <w:spacing w:val="42"/>
          <w:sz w:val="24"/>
        </w:rPr>
        <w:t>)</w:t>
      </w:r>
      <w:r>
        <w:rPr>
          <w:rFonts w:ascii="宋体" w:eastAsia="宋体" w:hAnsi="宋体" w:cs="宋体"/>
          <w:spacing w:val="42"/>
          <w:sz w:val="24"/>
        </w:rPr>
        <w:t>绪论</w:t>
      </w:r>
    </w:p>
    <w:p w:rsidR="00B022C0" w:rsidRDefault="00761A35">
      <w:pPr>
        <w:spacing w:before="179" w:line="220" w:lineRule="auto"/>
        <w:ind w:left="47"/>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84" w:line="220" w:lineRule="auto"/>
        <w:ind w:left="35"/>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26"/>
          <w:sz w:val="24"/>
        </w:rPr>
        <w:t>1</w:t>
      </w:r>
      <w:r>
        <w:rPr>
          <w:rFonts w:ascii="宋体" w:eastAsia="宋体" w:hAnsi="宋体" w:cs="宋体"/>
          <w:spacing w:val="26"/>
          <w:sz w:val="24"/>
        </w:rPr>
        <w:t>)</w:t>
      </w:r>
      <w:r>
        <w:rPr>
          <w:rFonts w:ascii="宋体" w:eastAsia="宋体" w:hAnsi="宋体" w:cs="宋体"/>
          <w:spacing w:val="26"/>
          <w:sz w:val="24"/>
        </w:rPr>
        <w:t>口译发展史</w:t>
      </w:r>
    </w:p>
    <w:p w:rsidR="00B022C0" w:rsidRDefault="00761A35">
      <w:pPr>
        <w:spacing w:before="180" w:line="220" w:lineRule="auto"/>
        <w:ind w:left="35"/>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6"/>
          <w:sz w:val="24"/>
        </w:rPr>
        <w:t>2</w:t>
      </w:r>
      <w:r>
        <w:rPr>
          <w:rFonts w:ascii="宋体" w:eastAsia="宋体" w:hAnsi="宋体" w:cs="宋体"/>
          <w:spacing w:val="26"/>
          <w:sz w:val="24"/>
        </w:rPr>
        <w:t>)</w:t>
      </w:r>
      <w:r>
        <w:rPr>
          <w:rFonts w:ascii="宋体" w:eastAsia="宋体" w:hAnsi="宋体" w:cs="宋体"/>
          <w:spacing w:val="26"/>
          <w:sz w:val="24"/>
        </w:rPr>
        <w:t>口译的定义</w:t>
      </w:r>
    </w:p>
    <w:p w:rsidR="00B022C0" w:rsidRDefault="00761A35">
      <w:pPr>
        <w:spacing w:before="184" w:line="220" w:lineRule="auto"/>
        <w:ind w:left="35"/>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6"/>
          <w:sz w:val="24"/>
        </w:rPr>
        <w:t>3</w:t>
      </w:r>
      <w:r>
        <w:rPr>
          <w:rFonts w:ascii="宋体" w:eastAsia="宋体" w:hAnsi="宋体" w:cs="宋体"/>
          <w:spacing w:val="26"/>
          <w:sz w:val="24"/>
        </w:rPr>
        <w:t>)</w:t>
      </w:r>
      <w:r>
        <w:rPr>
          <w:rFonts w:ascii="宋体" w:eastAsia="宋体" w:hAnsi="宋体" w:cs="宋体"/>
          <w:spacing w:val="26"/>
          <w:sz w:val="24"/>
        </w:rPr>
        <w:t>口译的特</w:t>
      </w:r>
      <w:r>
        <w:rPr>
          <w:rFonts w:ascii="宋体" w:eastAsia="宋体" w:hAnsi="宋体" w:cs="宋体"/>
          <w:spacing w:val="24"/>
          <w:sz w:val="24"/>
        </w:rPr>
        <w:t>点</w:t>
      </w:r>
    </w:p>
    <w:p w:rsidR="00B022C0" w:rsidRDefault="00761A35">
      <w:pPr>
        <w:spacing w:before="180" w:line="220" w:lineRule="auto"/>
        <w:ind w:left="35"/>
        <w:rPr>
          <w:rFonts w:ascii="宋体" w:eastAsia="宋体" w:hAnsi="宋体" w:cs="宋体"/>
          <w:sz w:val="24"/>
        </w:rPr>
      </w:pPr>
      <w:r>
        <w:rPr>
          <w:rFonts w:ascii="宋体" w:eastAsia="宋体" w:hAnsi="宋体" w:cs="宋体"/>
          <w:spacing w:val="30"/>
          <w:sz w:val="24"/>
        </w:rPr>
        <w:t>(</w:t>
      </w:r>
      <w:r>
        <w:rPr>
          <w:rFonts w:ascii="Times New Roman" w:eastAsia="Times New Roman" w:hAnsi="Times New Roman" w:cs="Times New Roman"/>
          <w:spacing w:val="26"/>
          <w:sz w:val="24"/>
        </w:rPr>
        <w:t>4</w:t>
      </w:r>
      <w:r>
        <w:rPr>
          <w:rFonts w:ascii="宋体" w:eastAsia="宋体" w:hAnsi="宋体" w:cs="宋体"/>
          <w:spacing w:val="26"/>
          <w:sz w:val="24"/>
        </w:rPr>
        <w:t>)</w:t>
      </w:r>
      <w:r>
        <w:rPr>
          <w:rFonts w:ascii="宋体" w:eastAsia="宋体" w:hAnsi="宋体" w:cs="宋体"/>
          <w:spacing w:val="26"/>
          <w:sz w:val="24"/>
        </w:rPr>
        <w:t>口译的标准</w:t>
      </w:r>
    </w:p>
    <w:p w:rsidR="00B022C0" w:rsidRDefault="00761A35">
      <w:pPr>
        <w:spacing w:before="184" w:line="220" w:lineRule="auto"/>
        <w:ind w:left="35"/>
        <w:rPr>
          <w:rFonts w:ascii="宋体" w:eastAsia="宋体" w:hAnsi="宋体" w:cs="宋体"/>
          <w:sz w:val="24"/>
        </w:rPr>
      </w:pPr>
      <w:r>
        <w:rPr>
          <w:rFonts w:ascii="宋体" w:eastAsia="宋体" w:hAnsi="宋体" w:cs="宋体"/>
          <w:spacing w:val="27"/>
          <w:sz w:val="24"/>
        </w:rPr>
        <w:t>(</w:t>
      </w:r>
      <w:r>
        <w:rPr>
          <w:rFonts w:ascii="Times New Roman" w:eastAsia="Times New Roman" w:hAnsi="Times New Roman" w:cs="Times New Roman"/>
          <w:spacing w:val="27"/>
          <w:sz w:val="24"/>
        </w:rPr>
        <w:t>5</w:t>
      </w:r>
      <w:r>
        <w:rPr>
          <w:rFonts w:ascii="宋体" w:eastAsia="宋体" w:hAnsi="宋体" w:cs="宋体"/>
          <w:spacing w:val="27"/>
          <w:sz w:val="24"/>
        </w:rPr>
        <w:t>)</w:t>
      </w:r>
      <w:r>
        <w:rPr>
          <w:rFonts w:ascii="宋体" w:eastAsia="宋体" w:hAnsi="宋体" w:cs="宋体"/>
          <w:spacing w:val="27"/>
          <w:sz w:val="24"/>
        </w:rPr>
        <w:t>口译的过</w:t>
      </w:r>
      <w:r>
        <w:rPr>
          <w:rFonts w:ascii="宋体" w:eastAsia="宋体" w:hAnsi="宋体" w:cs="宋体"/>
          <w:spacing w:val="26"/>
          <w:sz w:val="24"/>
        </w:rPr>
        <w:t>程</w:t>
      </w:r>
    </w:p>
    <w:p w:rsidR="00B022C0" w:rsidRDefault="00761A35">
      <w:pPr>
        <w:spacing w:before="180" w:line="220" w:lineRule="auto"/>
        <w:ind w:left="35"/>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26"/>
          <w:sz w:val="24"/>
        </w:rPr>
        <w:t>6</w:t>
      </w:r>
      <w:r>
        <w:rPr>
          <w:rFonts w:ascii="宋体" w:eastAsia="宋体" w:hAnsi="宋体" w:cs="宋体"/>
          <w:spacing w:val="26"/>
          <w:sz w:val="24"/>
        </w:rPr>
        <w:t>)</w:t>
      </w:r>
      <w:r>
        <w:rPr>
          <w:rFonts w:ascii="宋体" w:eastAsia="宋体" w:hAnsi="宋体" w:cs="宋体"/>
          <w:spacing w:val="26"/>
          <w:sz w:val="24"/>
        </w:rPr>
        <w:t>口译的分类</w:t>
      </w:r>
    </w:p>
    <w:p w:rsidR="00B022C0" w:rsidRDefault="00761A35">
      <w:pPr>
        <w:spacing w:before="183" w:line="220" w:lineRule="auto"/>
        <w:ind w:left="35"/>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9"/>
          <w:sz w:val="24"/>
        </w:rPr>
        <w:t>7</w:t>
      </w:r>
      <w:r>
        <w:rPr>
          <w:rFonts w:ascii="宋体" w:eastAsia="宋体" w:hAnsi="宋体" w:cs="宋体"/>
          <w:spacing w:val="19"/>
          <w:sz w:val="24"/>
        </w:rPr>
        <w:t>)</w:t>
      </w:r>
      <w:r>
        <w:rPr>
          <w:rFonts w:ascii="宋体" w:eastAsia="宋体" w:hAnsi="宋体" w:cs="宋体"/>
          <w:spacing w:val="19"/>
          <w:sz w:val="24"/>
        </w:rPr>
        <w:t>口译员的基本素养</w:t>
      </w:r>
    </w:p>
    <w:p w:rsidR="00B022C0" w:rsidRDefault="00761A35">
      <w:pPr>
        <w:spacing w:before="180" w:line="220" w:lineRule="auto"/>
        <w:ind w:left="24"/>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5" w:line="220" w:lineRule="auto"/>
        <w:ind w:left="35"/>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了解口译的发展史、定义和分类</w:t>
      </w:r>
    </w:p>
    <w:p w:rsidR="00B022C0" w:rsidRDefault="00761A35">
      <w:pPr>
        <w:spacing w:before="179" w:line="220" w:lineRule="auto"/>
        <w:ind w:left="3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掌握口译员的基本素养要求</w:t>
      </w:r>
      <w:r>
        <w:rPr>
          <w:rFonts w:ascii="宋体" w:eastAsia="宋体" w:hAnsi="宋体" w:cs="宋体"/>
          <w:spacing w:val="10"/>
          <w:sz w:val="24"/>
        </w:rPr>
        <w:t>。</w:t>
      </w:r>
    </w:p>
    <w:p w:rsidR="00B022C0" w:rsidRDefault="00761A35">
      <w:pPr>
        <w:spacing w:before="185" w:line="220" w:lineRule="auto"/>
        <w:ind w:left="29"/>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B022C0" w:rsidRDefault="00761A35">
      <w:pPr>
        <w:spacing w:before="178" w:line="361" w:lineRule="auto"/>
        <w:ind w:left="28" w:right="377" w:firstLine="377"/>
        <w:rPr>
          <w:rFonts w:ascii="宋体" w:eastAsia="宋体" w:hAnsi="宋体" w:cs="宋体"/>
          <w:sz w:val="24"/>
        </w:rPr>
      </w:pPr>
      <w:r>
        <w:rPr>
          <w:rFonts w:ascii="宋体" w:eastAsia="宋体" w:hAnsi="宋体" w:cs="宋体"/>
          <w:spacing w:val="-1"/>
          <w:sz w:val="24"/>
        </w:rPr>
        <w:t>引导</w:t>
      </w:r>
      <w:r>
        <w:rPr>
          <w:rFonts w:ascii="宋体" w:eastAsia="宋体" w:hAnsi="宋体" w:cs="宋体"/>
          <w:sz w:val="24"/>
        </w:rPr>
        <w:t>学生比较东西方口译发展史，了解中国口译历史的源远流长，坚定文化</w:t>
      </w:r>
      <w:r>
        <w:rPr>
          <w:rFonts w:ascii="宋体" w:eastAsia="宋体" w:hAnsi="宋体" w:cs="宋体"/>
          <w:sz w:val="24"/>
        </w:rPr>
        <w:t xml:space="preserve"> </w:t>
      </w:r>
      <w:r>
        <w:rPr>
          <w:rFonts w:ascii="宋体" w:eastAsia="宋体" w:hAnsi="宋体" w:cs="宋体"/>
          <w:spacing w:val="-18"/>
          <w:sz w:val="24"/>
        </w:rPr>
        <w:t>自</w:t>
      </w:r>
      <w:r>
        <w:rPr>
          <w:rFonts w:ascii="宋体" w:eastAsia="宋体" w:hAnsi="宋体" w:cs="宋体"/>
          <w:spacing w:val="-11"/>
          <w:sz w:val="24"/>
        </w:rPr>
        <w:t>信</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树立学生培养口译能力，</w:t>
      </w:r>
      <w:r>
        <w:rPr>
          <w:rFonts w:ascii="宋体" w:eastAsia="宋体" w:hAnsi="宋体" w:cs="宋体"/>
          <w:spacing w:val="-9"/>
          <w:sz w:val="24"/>
        </w:rPr>
        <w:t xml:space="preserve"> </w:t>
      </w:r>
      <w:r>
        <w:rPr>
          <w:rFonts w:ascii="宋体" w:eastAsia="宋体" w:hAnsi="宋体" w:cs="宋体"/>
          <w:spacing w:val="-9"/>
          <w:sz w:val="24"/>
        </w:rPr>
        <w:t>更好地对外传递优秀传统中国文化、讲好中国故</w:t>
      </w:r>
      <w:r>
        <w:rPr>
          <w:rFonts w:ascii="宋体" w:eastAsia="宋体" w:hAnsi="宋体" w:cs="宋体"/>
          <w:sz w:val="24"/>
        </w:rPr>
        <w:t xml:space="preserve"> </w:t>
      </w:r>
      <w:r>
        <w:rPr>
          <w:rFonts w:ascii="宋体" w:eastAsia="宋体" w:hAnsi="宋体" w:cs="宋体"/>
          <w:spacing w:val="-2"/>
          <w:sz w:val="24"/>
        </w:rPr>
        <w:t>事的使命</w:t>
      </w:r>
      <w:r>
        <w:rPr>
          <w:rFonts w:ascii="宋体" w:eastAsia="宋体" w:hAnsi="宋体" w:cs="宋体"/>
          <w:spacing w:val="-1"/>
          <w:sz w:val="24"/>
        </w:rPr>
        <w:t>感。</w:t>
      </w:r>
    </w:p>
    <w:p w:rsidR="00B022C0" w:rsidRDefault="00761A35">
      <w:pPr>
        <w:spacing w:line="220" w:lineRule="auto"/>
        <w:ind w:left="35"/>
        <w:rPr>
          <w:rFonts w:ascii="宋体" w:eastAsia="宋体" w:hAnsi="宋体" w:cs="宋体"/>
          <w:sz w:val="24"/>
        </w:rPr>
      </w:pPr>
      <w:r>
        <w:rPr>
          <w:rFonts w:ascii="宋体" w:eastAsia="宋体" w:hAnsi="宋体" w:cs="宋体"/>
          <w:spacing w:val="31"/>
          <w:sz w:val="24"/>
        </w:rPr>
        <w:t>(</w:t>
      </w:r>
      <w:r>
        <w:rPr>
          <w:rFonts w:ascii="宋体" w:eastAsia="宋体" w:hAnsi="宋体" w:cs="宋体"/>
          <w:spacing w:val="31"/>
          <w:sz w:val="24"/>
        </w:rPr>
        <w:t>二</w:t>
      </w:r>
      <w:r>
        <w:rPr>
          <w:rFonts w:ascii="宋体" w:eastAsia="宋体" w:hAnsi="宋体" w:cs="宋体"/>
          <w:spacing w:val="31"/>
          <w:sz w:val="24"/>
        </w:rPr>
        <w:t>)</w:t>
      </w:r>
      <w:r>
        <w:rPr>
          <w:rFonts w:ascii="宋体" w:eastAsia="宋体" w:hAnsi="宋体" w:cs="宋体"/>
          <w:spacing w:val="31"/>
          <w:sz w:val="24"/>
        </w:rPr>
        <w:t>公共演</w:t>
      </w:r>
      <w:r>
        <w:rPr>
          <w:rFonts w:ascii="宋体" w:eastAsia="宋体" w:hAnsi="宋体" w:cs="宋体"/>
          <w:spacing w:val="29"/>
          <w:sz w:val="24"/>
        </w:rPr>
        <w:t>讲</w:t>
      </w:r>
    </w:p>
    <w:p w:rsidR="00B022C0" w:rsidRDefault="00761A35">
      <w:pPr>
        <w:spacing w:before="180" w:line="220" w:lineRule="auto"/>
        <w:ind w:left="47"/>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B022C0">
      <w:pPr>
        <w:sectPr w:rsidR="00B022C0">
          <w:footerReference w:type="default" r:id="rId99"/>
          <w:pgSz w:w="11900" w:h="16840"/>
          <w:pgMar w:top="400" w:right="1416" w:bottom="1153" w:left="1780"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3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公共演讲的类型与特征</w:t>
      </w:r>
    </w:p>
    <w:p w:rsidR="00B022C0" w:rsidRDefault="00761A35">
      <w:pPr>
        <w:spacing w:before="179" w:line="220" w:lineRule="auto"/>
        <w:ind w:left="3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6"/>
          <w:sz w:val="24"/>
        </w:rPr>
        <w:t>2</w:t>
      </w:r>
      <w:r>
        <w:rPr>
          <w:rFonts w:ascii="宋体" w:eastAsia="宋体" w:hAnsi="宋体" w:cs="宋体"/>
          <w:spacing w:val="16"/>
          <w:sz w:val="24"/>
        </w:rPr>
        <w:t>)</w:t>
      </w:r>
      <w:r>
        <w:rPr>
          <w:rFonts w:ascii="宋体" w:eastAsia="宋体" w:hAnsi="宋体" w:cs="宋体"/>
          <w:spacing w:val="16"/>
          <w:sz w:val="24"/>
        </w:rPr>
        <w:t>口译人员的声音、语速</w:t>
      </w:r>
    </w:p>
    <w:p w:rsidR="00B022C0" w:rsidRDefault="00761A35">
      <w:pPr>
        <w:spacing w:before="184" w:line="220" w:lineRule="auto"/>
        <w:ind w:left="3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口译人员公共演讲的其他准则</w:t>
      </w:r>
    </w:p>
    <w:p w:rsidR="00B022C0" w:rsidRDefault="00761A35">
      <w:pPr>
        <w:spacing w:before="178"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5" w:line="220" w:lineRule="auto"/>
        <w:ind w:left="3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18"/>
          <w:sz w:val="24"/>
        </w:rPr>
        <w:t>1</w:t>
      </w:r>
      <w:r>
        <w:rPr>
          <w:rFonts w:ascii="宋体" w:eastAsia="宋体" w:hAnsi="宋体" w:cs="宋体"/>
          <w:spacing w:val="18"/>
          <w:sz w:val="24"/>
        </w:rPr>
        <w:t>)</w:t>
      </w:r>
      <w:r>
        <w:rPr>
          <w:rFonts w:ascii="宋体" w:eastAsia="宋体" w:hAnsi="宋体" w:cs="宋体"/>
          <w:spacing w:val="18"/>
          <w:sz w:val="24"/>
        </w:rPr>
        <w:t>了解公共演讲的要素</w:t>
      </w:r>
    </w:p>
    <w:p w:rsidR="00B022C0" w:rsidRDefault="00761A35">
      <w:pPr>
        <w:spacing w:before="180" w:line="220" w:lineRule="auto"/>
        <w:ind w:left="3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11"/>
          <w:sz w:val="24"/>
        </w:rPr>
        <w:t>2</w:t>
      </w:r>
      <w:r>
        <w:rPr>
          <w:rFonts w:ascii="宋体" w:eastAsia="宋体" w:hAnsi="宋体" w:cs="宋体"/>
          <w:spacing w:val="11"/>
          <w:sz w:val="24"/>
        </w:rPr>
        <w:t>)</w:t>
      </w:r>
      <w:r>
        <w:rPr>
          <w:rFonts w:ascii="宋体" w:eastAsia="宋体" w:hAnsi="宋体" w:cs="宋体"/>
          <w:spacing w:val="11"/>
          <w:sz w:val="24"/>
        </w:rPr>
        <w:t>掌握准确、流畅进行公共演讲的技能</w:t>
      </w:r>
    </w:p>
    <w:p w:rsidR="00B022C0" w:rsidRDefault="00761A35">
      <w:pPr>
        <w:spacing w:before="184"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B022C0" w:rsidRDefault="00761A35">
      <w:pPr>
        <w:spacing w:before="179" w:line="360" w:lineRule="auto"/>
        <w:ind w:left="237" w:right="8" w:firstLine="256"/>
        <w:rPr>
          <w:rFonts w:ascii="宋体" w:eastAsia="宋体" w:hAnsi="宋体" w:cs="宋体"/>
          <w:sz w:val="24"/>
        </w:rPr>
      </w:pPr>
      <w:r>
        <w:rPr>
          <w:rFonts w:ascii="宋体" w:eastAsia="宋体" w:hAnsi="宋体" w:cs="宋体"/>
          <w:spacing w:val="8"/>
          <w:sz w:val="24"/>
        </w:rPr>
        <w:t>引导学生</w:t>
      </w:r>
      <w:r>
        <w:rPr>
          <w:rFonts w:ascii="宋体" w:eastAsia="宋体" w:hAnsi="宋体" w:cs="宋体"/>
          <w:spacing w:val="6"/>
          <w:sz w:val="24"/>
        </w:rPr>
        <w:t>比</w:t>
      </w:r>
      <w:r>
        <w:rPr>
          <w:rFonts w:ascii="宋体" w:eastAsia="宋体" w:hAnsi="宋体" w:cs="宋体"/>
          <w:spacing w:val="4"/>
          <w:sz w:val="24"/>
        </w:rPr>
        <w:t>较中西方礼仪文化的异同，尤其是熟悉掌握中国传统的礼仪文</w:t>
      </w:r>
      <w:r>
        <w:rPr>
          <w:rFonts w:ascii="宋体" w:eastAsia="宋体" w:hAnsi="宋体" w:cs="宋体"/>
          <w:sz w:val="24"/>
        </w:rPr>
        <w:t xml:space="preserve"> </w:t>
      </w:r>
      <w:r>
        <w:rPr>
          <w:rFonts w:ascii="宋体" w:eastAsia="宋体" w:hAnsi="宋体" w:cs="宋体"/>
          <w:spacing w:val="-7"/>
          <w:sz w:val="24"/>
        </w:rPr>
        <w:t>化，</w:t>
      </w:r>
      <w:r>
        <w:rPr>
          <w:rFonts w:ascii="宋体" w:eastAsia="宋体" w:hAnsi="宋体" w:cs="宋体"/>
          <w:spacing w:val="-7"/>
          <w:sz w:val="24"/>
        </w:rPr>
        <w:t xml:space="preserve"> </w:t>
      </w:r>
      <w:r>
        <w:rPr>
          <w:rFonts w:ascii="宋体" w:eastAsia="宋体" w:hAnsi="宋体" w:cs="宋体"/>
          <w:spacing w:val="-7"/>
          <w:sz w:val="24"/>
        </w:rPr>
        <w:t>培养学生独立思辨的能力与跨文化交际能力</w:t>
      </w:r>
      <w:r>
        <w:rPr>
          <w:rFonts w:ascii="宋体" w:eastAsia="宋体" w:hAnsi="宋体" w:cs="宋体"/>
          <w:spacing w:val="-6"/>
          <w:sz w:val="24"/>
        </w:rPr>
        <w:t>。</w:t>
      </w:r>
    </w:p>
    <w:p w:rsidR="00B022C0" w:rsidRDefault="00761A35">
      <w:pPr>
        <w:spacing w:before="1" w:line="220" w:lineRule="auto"/>
        <w:ind w:left="30"/>
        <w:rPr>
          <w:rFonts w:ascii="宋体" w:eastAsia="宋体" w:hAnsi="宋体" w:cs="宋体"/>
          <w:sz w:val="24"/>
        </w:rPr>
      </w:pPr>
      <w:r>
        <w:rPr>
          <w:rFonts w:ascii="宋体" w:eastAsia="宋体" w:hAnsi="宋体" w:cs="宋体"/>
          <w:spacing w:val="31"/>
          <w:sz w:val="24"/>
        </w:rPr>
        <w:t>(</w:t>
      </w:r>
      <w:r>
        <w:rPr>
          <w:rFonts w:ascii="宋体" w:eastAsia="宋体" w:hAnsi="宋体" w:cs="宋体"/>
          <w:spacing w:val="31"/>
          <w:sz w:val="24"/>
        </w:rPr>
        <w:t>三</w:t>
      </w:r>
      <w:r>
        <w:rPr>
          <w:rFonts w:ascii="宋体" w:eastAsia="宋体" w:hAnsi="宋体" w:cs="宋体"/>
          <w:spacing w:val="31"/>
          <w:sz w:val="24"/>
        </w:rPr>
        <w:t>)</w:t>
      </w:r>
      <w:r>
        <w:rPr>
          <w:rFonts w:ascii="宋体" w:eastAsia="宋体" w:hAnsi="宋体" w:cs="宋体"/>
          <w:spacing w:val="31"/>
          <w:sz w:val="24"/>
        </w:rPr>
        <w:t>记忆训</w:t>
      </w:r>
      <w:r>
        <w:rPr>
          <w:rFonts w:ascii="宋体" w:eastAsia="宋体" w:hAnsi="宋体" w:cs="宋体"/>
          <w:spacing w:val="30"/>
          <w:sz w:val="24"/>
        </w:rPr>
        <w:t>练</w:t>
      </w:r>
    </w:p>
    <w:p w:rsidR="00B022C0" w:rsidRDefault="00761A35">
      <w:pPr>
        <w:spacing w:before="184"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80" w:line="220" w:lineRule="auto"/>
        <w:ind w:left="3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6"/>
          <w:sz w:val="24"/>
        </w:rPr>
        <w:t>1</w:t>
      </w:r>
      <w:r>
        <w:rPr>
          <w:rFonts w:ascii="宋体" w:eastAsia="宋体" w:hAnsi="宋体" w:cs="宋体"/>
          <w:spacing w:val="26"/>
          <w:sz w:val="24"/>
        </w:rPr>
        <w:t>)</w:t>
      </w:r>
      <w:r>
        <w:rPr>
          <w:rFonts w:ascii="宋体" w:eastAsia="宋体" w:hAnsi="宋体" w:cs="宋体"/>
          <w:spacing w:val="26"/>
          <w:sz w:val="24"/>
        </w:rPr>
        <w:t>记忆的类型</w:t>
      </w:r>
    </w:p>
    <w:p w:rsidR="00B022C0" w:rsidRDefault="00761A35">
      <w:pPr>
        <w:spacing w:before="184" w:line="220" w:lineRule="auto"/>
        <w:ind w:left="3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2</w:t>
      </w:r>
      <w:r>
        <w:rPr>
          <w:rFonts w:ascii="宋体" w:eastAsia="宋体" w:hAnsi="宋体" w:cs="宋体"/>
          <w:spacing w:val="9"/>
          <w:sz w:val="24"/>
        </w:rPr>
        <w:t>)</w:t>
      </w:r>
      <w:r>
        <w:rPr>
          <w:rFonts w:ascii="宋体" w:eastAsia="宋体" w:hAnsi="宋体" w:cs="宋体"/>
          <w:spacing w:val="9"/>
          <w:sz w:val="24"/>
        </w:rPr>
        <w:t>记忆训练的方法：形象记忆、逻辑记忆与助记</w:t>
      </w:r>
      <w:r>
        <w:rPr>
          <w:rFonts w:ascii="宋体" w:eastAsia="宋体" w:hAnsi="宋体" w:cs="宋体"/>
          <w:spacing w:val="8"/>
          <w:sz w:val="24"/>
        </w:rPr>
        <w:t>法</w:t>
      </w:r>
    </w:p>
    <w:p w:rsidR="00B022C0" w:rsidRDefault="00761A35">
      <w:pPr>
        <w:spacing w:before="179"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5" w:line="220" w:lineRule="auto"/>
        <w:ind w:left="3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7"/>
          <w:sz w:val="24"/>
        </w:rPr>
        <w:t>1</w:t>
      </w:r>
      <w:r>
        <w:rPr>
          <w:rFonts w:ascii="宋体" w:eastAsia="宋体" w:hAnsi="宋体" w:cs="宋体"/>
          <w:spacing w:val="17"/>
          <w:sz w:val="24"/>
        </w:rPr>
        <w:t>)</w:t>
      </w:r>
      <w:r>
        <w:rPr>
          <w:rFonts w:ascii="宋体" w:eastAsia="宋体" w:hAnsi="宋体" w:cs="宋体"/>
          <w:spacing w:val="17"/>
          <w:sz w:val="24"/>
        </w:rPr>
        <w:t>了解口译记忆的类型</w:t>
      </w:r>
    </w:p>
    <w:p w:rsidR="00B022C0" w:rsidRDefault="00761A35">
      <w:pPr>
        <w:spacing w:before="180" w:line="220" w:lineRule="auto"/>
        <w:ind w:left="3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3"/>
          <w:sz w:val="24"/>
        </w:rPr>
        <w:t>2</w:t>
      </w:r>
      <w:r>
        <w:rPr>
          <w:rFonts w:ascii="宋体" w:eastAsia="宋体" w:hAnsi="宋体" w:cs="宋体"/>
          <w:spacing w:val="13"/>
          <w:sz w:val="24"/>
        </w:rPr>
        <w:t>)</w:t>
      </w:r>
      <w:r>
        <w:rPr>
          <w:rFonts w:ascii="宋体" w:eastAsia="宋体" w:hAnsi="宋体" w:cs="宋体"/>
          <w:spacing w:val="13"/>
          <w:sz w:val="24"/>
        </w:rPr>
        <w:t>掌握并熟练运用口译记忆方法</w:t>
      </w:r>
    </w:p>
    <w:p w:rsidR="00B022C0" w:rsidRDefault="00761A35">
      <w:pPr>
        <w:spacing w:before="184"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B022C0" w:rsidRDefault="00761A35">
      <w:pPr>
        <w:spacing w:before="178" w:line="361" w:lineRule="auto"/>
        <w:ind w:left="27" w:right="9" w:firstLine="374"/>
        <w:rPr>
          <w:rFonts w:ascii="宋体" w:eastAsia="宋体" w:hAnsi="宋体" w:cs="宋体"/>
          <w:sz w:val="24"/>
        </w:rPr>
      </w:pPr>
      <w:r>
        <w:rPr>
          <w:rFonts w:ascii="宋体" w:eastAsia="宋体" w:hAnsi="宋体" w:cs="宋体"/>
          <w:spacing w:val="-2"/>
          <w:sz w:val="24"/>
        </w:rPr>
        <w:t>引导学生比较东西方思维方式的差异，意识到所</w:t>
      </w:r>
      <w:r>
        <w:rPr>
          <w:rFonts w:ascii="宋体" w:eastAsia="宋体" w:hAnsi="宋体" w:cs="宋体"/>
          <w:color w:val="333333"/>
          <w:spacing w:val="-2"/>
          <w:sz w:val="24"/>
        </w:rPr>
        <w:t>担负跨</w:t>
      </w:r>
      <w:r>
        <w:rPr>
          <w:rFonts w:ascii="宋体" w:eastAsia="宋体" w:hAnsi="宋体" w:cs="宋体"/>
          <w:color w:val="333333"/>
          <w:spacing w:val="-1"/>
          <w:sz w:val="24"/>
        </w:rPr>
        <w:t>文化任责的艰巨性：</w:t>
      </w:r>
      <w:r>
        <w:rPr>
          <w:rFonts w:ascii="宋体" w:eastAsia="宋体" w:hAnsi="宋体" w:cs="宋体"/>
          <w:color w:val="333333"/>
          <w:sz w:val="24"/>
        </w:rPr>
        <w:t xml:space="preserve"> </w:t>
      </w:r>
      <w:r>
        <w:rPr>
          <w:rFonts w:ascii="宋体" w:eastAsia="宋体" w:hAnsi="宋体" w:cs="宋体"/>
          <w:spacing w:val="-12"/>
          <w:sz w:val="24"/>
        </w:rPr>
        <w:t>口</w:t>
      </w:r>
      <w:r>
        <w:rPr>
          <w:rFonts w:ascii="宋体" w:eastAsia="宋体" w:hAnsi="宋体" w:cs="宋体"/>
          <w:spacing w:val="-11"/>
          <w:sz w:val="24"/>
        </w:rPr>
        <w:t>译</w:t>
      </w:r>
      <w:r>
        <w:rPr>
          <w:rFonts w:ascii="宋体" w:eastAsia="宋体" w:hAnsi="宋体" w:cs="宋体"/>
          <w:spacing w:val="-6"/>
          <w:sz w:val="24"/>
        </w:rPr>
        <w:t>人才不仅需要有娴熟的双语能力，更要有思辨能力，</w:t>
      </w:r>
      <w:r>
        <w:rPr>
          <w:rFonts w:ascii="宋体" w:eastAsia="宋体" w:hAnsi="宋体" w:cs="宋体"/>
          <w:spacing w:val="-6"/>
          <w:sz w:val="24"/>
        </w:rPr>
        <w:t xml:space="preserve"> </w:t>
      </w:r>
      <w:r>
        <w:rPr>
          <w:rFonts w:ascii="宋体" w:eastAsia="宋体" w:hAnsi="宋体" w:cs="宋体"/>
          <w:spacing w:val="-6"/>
          <w:sz w:val="24"/>
        </w:rPr>
        <w:t>才能更好地应对语言差</w:t>
      </w:r>
      <w:r>
        <w:rPr>
          <w:rFonts w:ascii="宋体" w:eastAsia="宋体" w:hAnsi="宋体" w:cs="宋体"/>
          <w:sz w:val="24"/>
        </w:rPr>
        <w:t xml:space="preserve"> </w:t>
      </w:r>
      <w:r>
        <w:rPr>
          <w:rFonts w:ascii="宋体" w:eastAsia="宋体" w:hAnsi="宋体" w:cs="宋体"/>
          <w:spacing w:val="-11"/>
          <w:sz w:val="24"/>
        </w:rPr>
        <w:t>异</w:t>
      </w:r>
      <w:r>
        <w:rPr>
          <w:rFonts w:ascii="宋体" w:eastAsia="宋体" w:hAnsi="宋体" w:cs="宋体"/>
          <w:spacing w:val="-8"/>
          <w:sz w:val="24"/>
        </w:rPr>
        <w:t>问题。</w:t>
      </w:r>
    </w:p>
    <w:p w:rsidR="00B022C0" w:rsidRDefault="00761A35">
      <w:pPr>
        <w:spacing w:line="220" w:lineRule="auto"/>
        <w:ind w:left="30"/>
        <w:rPr>
          <w:rFonts w:ascii="宋体" w:eastAsia="宋体" w:hAnsi="宋体" w:cs="宋体"/>
          <w:sz w:val="24"/>
        </w:rPr>
      </w:pPr>
      <w:r>
        <w:rPr>
          <w:rFonts w:ascii="宋体" w:eastAsia="宋体" w:hAnsi="宋体" w:cs="宋体"/>
          <w:spacing w:val="16"/>
          <w:sz w:val="24"/>
        </w:rPr>
        <w:t>(</w:t>
      </w:r>
      <w:r>
        <w:rPr>
          <w:rFonts w:ascii="宋体" w:eastAsia="宋体" w:hAnsi="宋体" w:cs="宋体"/>
          <w:spacing w:val="16"/>
          <w:sz w:val="24"/>
        </w:rPr>
        <w:t>四</w:t>
      </w:r>
      <w:r>
        <w:rPr>
          <w:rFonts w:ascii="宋体" w:eastAsia="宋体" w:hAnsi="宋体" w:cs="宋体"/>
          <w:spacing w:val="8"/>
          <w:sz w:val="24"/>
        </w:rPr>
        <w:t>)</w:t>
      </w:r>
      <w:r>
        <w:rPr>
          <w:rFonts w:ascii="宋体" w:eastAsia="宋体" w:hAnsi="宋体" w:cs="宋体"/>
          <w:spacing w:val="8"/>
          <w:sz w:val="24"/>
        </w:rPr>
        <w:t>分词、序数词、百分数等数词的记忆及表达的训练</w:t>
      </w:r>
    </w:p>
    <w:p w:rsidR="00B022C0" w:rsidRDefault="00761A35">
      <w:pPr>
        <w:spacing w:before="180"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84" w:line="220" w:lineRule="auto"/>
        <w:ind w:left="30"/>
        <w:rPr>
          <w:rFonts w:ascii="宋体" w:eastAsia="宋体" w:hAnsi="宋体" w:cs="宋体"/>
          <w:sz w:val="24"/>
        </w:rPr>
      </w:pPr>
      <w:r>
        <w:rPr>
          <w:rFonts w:ascii="宋体" w:eastAsia="宋体" w:hAnsi="宋体" w:cs="宋体"/>
          <w:spacing w:val="30"/>
          <w:sz w:val="24"/>
        </w:rPr>
        <w:t>(</w:t>
      </w:r>
      <w:r>
        <w:rPr>
          <w:rFonts w:ascii="Times New Roman" w:eastAsia="Times New Roman" w:hAnsi="Times New Roman" w:cs="Times New Roman"/>
          <w:spacing w:val="26"/>
          <w:sz w:val="24"/>
        </w:rPr>
        <w:t>1</w:t>
      </w:r>
      <w:r>
        <w:rPr>
          <w:rFonts w:ascii="宋体" w:eastAsia="宋体" w:hAnsi="宋体" w:cs="宋体"/>
          <w:spacing w:val="26"/>
          <w:sz w:val="24"/>
        </w:rPr>
        <w:t>)</w:t>
      </w:r>
      <w:r>
        <w:rPr>
          <w:rFonts w:ascii="宋体" w:eastAsia="宋体" w:hAnsi="宋体" w:cs="宋体"/>
          <w:spacing w:val="26"/>
          <w:sz w:val="24"/>
        </w:rPr>
        <w:t>数字的记录</w:t>
      </w:r>
    </w:p>
    <w:p w:rsidR="00B022C0" w:rsidRDefault="00761A35">
      <w:pPr>
        <w:spacing w:before="180" w:line="220" w:lineRule="auto"/>
        <w:ind w:left="30"/>
        <w:rPr>
          <w:rFonts w:ascii="宋体" w:eastAsia="宋体" w:hAnsi="宋体" w:cs="宋体"/>
          <w:sz w:val="24"/>
        </w:rPr>
      </w:pPr>
      <w:r>
        <w:rPr>
          <w:rFonts w:ascii="宋体" w:eastAsia="宋体" w:hAnsi="宋体" w:cs="宋体"/>
          <w:spacing w:val="27"/>
          <w:sz w:val="24"/>
        </w:rPr>
        <w:t>(</w:t>
      </w:r>
      <w:r>
        <w:rPr>
          <w:rFonts w:ascii="Times New Roman" w:eastAsia="Times New Roman" w:hAnsi="Times New Roman" w:cs="Times New Roman"/>
          <w:spacing w:val="27"/>
          <w:sz w:val="24"/>
        </w:rPr>
        <w:t>2</w:t>
      </w:r>
      <w:r>
        <w:rPr>
          <w:rFonts w:ascii="宋体" w:eastAsia="宋体" w:hAnsi="宋体" w:cs="宋体"/>
          <w:spacing w:val="27"/>
          <w:sz w:val="24"/>
        </w:rPr>
        <w:t>)</w:t>
      </w:r>
      <w:r>
        <w:rPr>
          <w:rFonts w:ascii="宋体" w:eastAsia="宋体" w:hAnsi="宋体" w:cs="宋体"/>
          <w:spacing w:val="27"/>
          <w:sz w:val="24"/>
        </w:rPr>
        <w:t>数字的表</w:t>
      </w:r>
      <w:r>
        <w:rPr>
          <w:rFonts w:ascii="宋体" w:eastAsia="宋体" w:hAnsi="宋体" w:cs="宋体"/>
          <w:spacing w:val="25"/>
          <w:sz w:val="24"/>
        </w:rPr>
        <w:t>达</w:t>
      </w:r>
    </w:p>
    <w:p w:rsidR="00B022C0" w:rsidRDefault="00761A35">
      <w:pPr>
        <w:spacing w:before="184" w:line="220" w:lineRule="auto"/>
        <w:ind w:left="3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7"/>
          <w:sz w:val="24"/>
        </w:rPr>
        <w:t>3</w:t>
      </w:r>
      <w:r>
        <w:rPr>
          <w:rFonts w:ascii="宋体" w:eastAsia="宋体" w:hAnsi="宋体" w:cs="宋体"/>
          <w:spacing w:val="17"/>
          <w:sz w:val="24"/>
        </w:rPr>
        <w:t>)</w:t>
      </w:r>
      <w:r>
        <w:rPr>
          <w:rFonts w:ascii="宋体" w:eastAsia="宋体" w:hAnsi="宋体" w:cs="宋体"/>
          <w:spacing w:val="17"/>
          <w:sz w:val="24"/>
        </w:rPr>
        <w:t>其他数字的口译技巧</w:t>
      </w:r>
    </w:p>
    <w:p w:rsidR="00B022C0" w:rsidRDefault="00761A35">
      <w:pPr>
        <w:spacing w:before="179"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5" w:line="220" w:lineRule="auto"/>
        <w:ind w:left="3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5"/>
          <w:sz w:val="24"/>
        </w:rPr>
        <w:t>1</w:t>
      </w:r>
      <w:r>
        <w:rPr>
          <w:rFonts w:ascii="宋体" w:eastAsia="宋体" w:hAnsi="宋体" w:cs="宋体"/>
          <w:spacing w:val="15"/>
          <w:sz w:val="24"/>
        </w:rPr>
        <w:t>)</w:t>
      </w:r>
      <w:r>
        <w:rPr>
          <w:rFonts w:ascii="宋体" w:eastAsia="宋体" w:hAnsi="宋体" w:cs="宋体"/>
          <w:spacing w:val="15"/>
          <w:sz w:val="24"/>
        </w:rPr>
        <w:t>掌握数字的记录和表达法</w:t>
      </w:r>
    </w:p>
    <w:p w:rsidR="00B022C0" w:rsidRDefault="00761A35">
      <w:pPr>
        <w:spacing w:before="180" w:line="220" w:lineRule="auto"/>
        <w:ind w:left="3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应用技巧熟练进行双语数字转换</w:t>
      </w:r>
    </w:p>
    <w:p w:rsidR="00B022C0" w:rsidRDefault="00761A35">
      <w:pPr>
        <w:spacing w:before="184"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B022C0" w:rsidRDefault="00B022C0">
      <w:pPr>
        <w:sectPr w:rsidR="00B022C0">
          <w:footerReference w:type="default" r:id="rId100"/>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23" w:right="9" w:firstLine="498"/>
        <w:rPr>
          <w:rFonts w:ascii="宋体" w:eastAsia="宋体" w:hAnsi="宋体" w:cs="宋体"/>
          <w:sz w:val="24"/>
        </w:rPr>
      </w:pPr>
      <w:r>
        <w:rPr>
          <w:rFonts w:ascii="宋体" w:eastAsia="宋体" w:hAnsi="宋体" w:cs="宋体"/>
          <w:spacing w:val="-11"/>
          <w:sz w:val="24"/>
        </w:rPr>
        <w:t>引</w:t>
      </w:r>
      <w:r>
        <w:rPr>
          <w:rFonts w:ascii="宋体" w:eastAsia="宋体" w:hAnsi="宋体" w:cs="宋体"/>
          <w:spacing w:val="-7"/>
          <w:sz w:val="24"/>
        </w:rPr>
        <w:t>导学生比较中英文数字对位的差异，</w:t>
      </w:r>
      <w:r>
        <w:rPr>
          <w:rFonts w:ascii="宋体" w:eastAsia="宋体" w:hAnsi="宋体" w:cs="宋体"/>
          <w:spacing w:val="-7"/>
          <w:sz w:val="24"/>
        </w:rPr>
        <w:t xml:space="preserve"> </w:t>
      </w:r>
      <w:r>
        <w:rPr>
          <w:rFonts w:ascii="宋体" w:eastAsia="宋体" w:hAnsi="宋体" w:cs="宋体"/>
          <w:spacing w:val="-7"/>
          <w:sz w:val="24"/>
        </w:rPr>
        <w:t>培养口译人员面对数字口译应有的严</w:t>
      </w:r>
      <w:r>
        <w:rPr>
          <w:rFonts w:ascii="宋体" w:eastAsia="宋体" w:hAnsi="宋体" w:cs="宋体"/>
          <w:sz w:val="24"/>
        </w:rPr>
        <w:t xml:space="preserve"> </w:t>
      </w:r>
      <w:r>
        <w:rPr>
          <w:rFonts w:ascii="宋体" w:eastAsia="宋体" w:hAnsi="宋体" w:cs="宋体"/>
          <w:spacing w:val="-2"/>
          <w:sz w:val="24"/>
        </w:rPr>
        <w:t>谨的职业精神和</w:t>
      </w:r>
      <w:r>
        <w:rPr>
          <w:rFonts w:ascii="宋体" w:eastAsia="宋体" w:hAnsi="宋体" w:cs="宋体"/>
          <w:spacing w:val="-1"/>
          <w:sz w:val="24"/>
        </w:rPr>
        <w:t>职业态度，同时树立面对困难，迎难而上，坚忍不拔的精神。</w:t>
      </w:r>
    </w:p>
    <w:p w:rsidR="00B022C0" w:rsidRDefault="00761A35">
      <w:pPr>
        <w:spacing w:line="220" w:lineRule="auto"/>
        <w:ind w:left="30"/>
        <w:rPr>
          <w:rFonts w:ascii="宋体" w:eastAsia="宋体" w:hAnsi="宋体" w:cs="宋体"/>
          <w:sz w:val="24"/>
        </w:rPr>
      </w:pPr>
      <w:r>
        <w:rPr>
          <w:rFonts w:ascii="宋体" w:eastAsia="宋体" w:hAnsi="宋体" w:cs="宋体"/>
          <w:spacing w:val="19"/>
          <w:sz w:val="24"/>
        </w:rPr>
        <w:t>(</w:t>
      </w:r>
      <w:r>
        <w:rPr>
          <w:rFonts w:ascii="宋体" w:eastAsia="宋体" w:hAnsi="宋体" w:cs="宋体"/>
          <w:spacing w:val="19"/>
          <w:sz w:val="24"/>
        </w:rPr>
        <w:t>五</w:t>
      </w:r>
      <w:r>
        <w:rPr>
          <w:rFonts w:ascii="宋体" w:eastAsia="宋体" w:hAnsi="宋体" w:cs="宋体"/>
          <w:spacing w:val="19"/>
          <w:sz w:val="24"/>
        </w:rPr>
        <w:t>)</w:t>
      </w:r>
      <w:r>
        <w:rPr>
          <w:rFonts w:ascii="宋体" w:eastAsia="宋体" w:hAnsi="宋体" w:cs="宋体"/>
          <w:spacing w:val="19"/>
          <w:sz w:val="24"/>
        </w:rPr>
        <w:t>译出语的记录技巧</w:t>
      </w:r>
    </w:p>
    <w:p w:rsidR="00B022C0" w:rsidRDefault="00761A35">
      <w:pPr>
        <w:spacing w:before="179"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84" w:line="220" w:lineRule="auto"/>
        <w:ind w:left="30"/>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23"/>
          <w:sz w:val="24"/>
        </w:rPr>
        <w:t>1</w:t>
      </w:r>
      <w:r>
        <w:rPr>
          <w:rFonts w:ascii="宋体" w:eastAsia="宋体" w:hAnsi="宋体" w:cs="宋体"/>
          <w:spacing w:val="23"/>
          <w:sz w:val="24"/>
        </w:rPr>
        <w:t>)</w:t>
      </w:r>
      <w:r>
        <w:rPr>
          <w:rFonts w:ascii="宋体" w:eastAsia="宋体" w:hAnsi="宋体" w:cs="宋体"/>
          <w:spacing w:val="23"/>
          <w:sz w:val="24"/>
        </w:rPr>
        <w:t>口译笔记符号</w:t>
      </w:r>
    </w:p>
    <w:p w:rsidR="00B022C0" w:rsidRDefault="00761A35">
      <w:pPr>
        <w:spacing w:before="179" w:line="220" w:lineRule="auto"/>
        <w:ind w:left="3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23"/>
          <w:sz w:val="24"/>
        </w:rPr>
        <w:t>2</w:t>
      </w:r>
      <w:r>
        <w:rPr>
          <w:rFonts w:ascii="宋体" w:eastAsia="宋体" w:hAnsi="宋体" w:cs="宋体"/>
          <w:spacing w:val="23"/>
          <w:sz w:val="24"/>
        </w:rPr>
        <w:t>)</w:t>
      </w:r>
      <w:r>
        <w:rPr>
          <w:rFonts w:ascii="宋体" w:eastAsia="宋体" w:hAnsi="宋体" w:cs="宋体"/>
          <w:spacing w:val="23"/>
          <w:sz w:val="24"/>
        </w:rPr>
        <w:t>口译笔记结构</w:t>
      </w:r>
    </w:p>
    <w:p w:rsidR="00B022C0" w:rsidRDefault="00761A35">
      <w:pPr>
        <w:spacing w:before="183"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1" w:line="220" w:lineRule="auto"/>
        <w:ind w:left="3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了解口译笔记符号的来源</w:t>
      </w:r>
    </w:p>
    <w:p w:rsidR="00B022C0" w:rsidRDefault="00761A35">
      <w:pPr>
        <w:spacing w:before="184" w:line="220" w:lineRule="auto"/>
        <w:ind w:left="3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掌握笔记的结构性特征并运用技巧准确对译语进行分析和记录</w:t>
      </w:r>
    </w:p>
    <w:p w:rsidR="00B022C0" w:rsidRDefault="00761A35">
      <w:pPr>
        <w:spacing w:before="180"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B022C0" w:rsidRDefault="00761A35">
      <w:pPr>
        <w:spacing w:before="233" w:line="354" w:lineRule="auto"/>
        <w:ind w:left="29" w:right="8" w:firstLine="492"/>
        <w:rPr>
          <w:rFonts w:ascii="宋体" w:eastAsia="宋体" w:hAnsi="宋体" w:cs="宋体"/>
          <w:sz w:val="24"/>
        </w:rPr>
      </w:pPr>
      <w:r>
        <w:rPr>
          <w:rFonts w:ascii="宋体" w:eastAsia="宋体" w:hAnsi="宋体" w:cs="宋体"/>
          <w:spacing w:val="-11"/>
          <w:sz w:val="24"/>
        </w:rPr>
        <w:t>引</w:t>
      </w:r>
      <w:r>
        <w:rPr>
          <w:rFonts w:ascii="宋体" w:eastAsia="宋体" w:hAnsi="宋体" w:cs="宋体"/>
          <w:spacing w:val="-7"/>
          <w:sz w:val="24"/>
        </w:rPr>
        <w:t>入会议语料作为练习材料，</w:t>
      </w:r>
      <w:r>
        <w:rPr>
          <w:rFonts w:ascii="宋体" w:eastAsia="宋体" w:hAnsi="宋体" w:cs="宋体"/>
          <w:spacing w:val="-7"/>
          <w:sz w:val="24"/>
        </w:rPr>
        <w:t xml:space="preserve"> </w:t>
      </w:r>
      <w:r>
        <w:rPr>
          <w:rFonts w:ascii="宋体" w:eastAsia="宋体" w:hAnsi="宋体" w:cs="宋体"/>
          <w:spacing w:val="-7"/>
          <w:sz w:val="24"/>
        </w:rPr>
        <w:t>培养学生翻译中国特色政治术语的能力，培养</w:t>
      </w:r>
      <w:r>
        <w:rPr>
          <w:rFonts w:ascii="宋体" w:eastAsia="宋体" w:hAnsi="宋体" w:cs="宋体"/>
          <w:sz w:val="24"/>
        </w:rPr>
        <w:t xml:space="preserve"> </w:t>
      </w:r>
      <w:r>
        <w:rPr>
          <w:rFonts w:ascii="宋体" w:eastAsia="宋体" w:hAnsi="宋体" w:cs="宋体"/>
          <w:spacing w:val="-12"/>
          <w:sz w:val="24"/>
        </w:rPr>
        <w:t>学生</w:t>
      </w:r>
      <w:r>
        <w:rPr>
          <w:rFonts w:ascii="宋体" w:eastAsia="宋体" w:hAnsi="宋体" w:cs="宋体"/>
          <w:spacing w:val="-7"/>
          <w:sz w:val="24"/>
        </w:rPr>
        <w:t>关</w:t>
      </w:r>
      <w:r>
        <w:rPr>
          <w:rFonts w:ascii="宋体" w:eastAsia="宋体" w:hAnsi="宋体" w:cs="宋体"/>
          <w:spacing w:val="-6"/>
          <w:sz w:val="24"/>
        </w:rPr>
        <w:t>注国际时事的习惯，</w:t>
      </w:r>
      <w:r>
        <w:rPr>
          <w:rFonts w:ascii="宋体" w:eastAsia="宋体" w:hAnsi="宋体" w:cs="宋体"/>
          <w:spacing w:val="-6"/>
          <w:sz w:val="24"/>
        </w:rPr>
        <w:t xml:space="preserve"> </w:t>
      </w:r>
      <w:r>
        <w:rPr>
          <w:rFonts w:ascii="宋体" w:eastAsia="宋体" w:hAnsi="宋体" w:cs="宋体"/>
          <w:spacing w:val="-6"/>
          <w:sz w:val="24"/>
        </w:rPr>
        <w:t>提高学生的政治敏感度，意识到口译不仅是处理语言</w:t>
      </w:r>
    </w:p>
    <w:p w:rsidR="00B022C0" w:rsidRDefault="00761A35">
      <w:pPr>
        <w:spacing w:line="220" w:lineRule="auto"/>
        <w:ind w:left="51"/>
        <w:rPr>
          <w:rFonts w:ascii="宋体" w:eastAsia="宋体" w:hAnsi="宋体" w:cs="宋体"/>
          <w:sz w:val="24"/>
        </w:rPr>
      </w:pPr>
      <w:r>
        <w:rPr>
          <w:rFonts w:ascii="宋体" w:eastAsia="宋体" w:hAnsi="宋体" w:cs="宋体"/>
          <w:spacing w:val="-4"/>
          <w:sz w:val="24"/>
        </w:rPr>
        <w:t>问</w:t>
      </w:r>
      <w:r>
        <w:rPr>
          <w:rFonts w:ascii="宋体" w:eastAsia="宋体" w:hAnsi="宋体" w:cs="宋体"/>
          <w:spacing w:val="-3"/>
          <w:sz w:val="24"/>
        </w:rPr>
        <w:t>题，政治素养不可或缺。</w:t>
      </w:r>
    </w:p>
    <w:p w:rsidR="00B022C0" w:rsidRDefault="00761A35">
      <w:pPr>
        <w:spacing w:before="122" w:line="220" w:lineRule="auto"/>
        <w:ind w:left="30"/>
        <w:rPr>
          <w:rFonts w:ascii="宋体" w:eastAsia="宋体" w:hAnsi="宋体" w:cs="宋体"/>
          <w:sz w:val="24"/>
        </w:rPr>
      </w:pPr>
      <w:r>
        <w:rPr>
          <w:rFonts w:ascii="宋体" w:eastAsia="宋体" w:hAnsi="宋体" w:cs="宋体"/>
          <w:spacing w:val="21"/>
          <w:sz w:val="24"/>
        </w:rPr>
        <w:t>(</w:t>
      </w:r>
      <w:r>
        <w:rPr>
          <w:rFonts w:ascii="宋体" w:eastAsia="宋体" w:hAnsi="宋体" w:cs="宋体"/>
          <w:spacing w:val="21"/>
          <w:sz w:val="24"/>
        </w:rPr>
        <w:t>六</w:t>
      </w:r>
      <w:r>
        <w:rPr>
          <w:rFonts w:ascii="宋体" w:eastAsia="宋体" w:hAnsi="宋体" w:cs="宋体"/>
          <w:spacing w:val="21"/>
          <w:sz w:val="24"/>
        </w:rPr>
        <w:t>)</w:t>
      </w:r>
      <w:r>
        <w:rPr>
          <w:rFonts w:ascii="宋体" w:eastAsia="宋体" w:hAnsi="宋体" w:cs="宋体"/>
          <w:spacing w:val="21"/>
          <w:sz w:val="24"/>
        </w:rPr>
        <w:t>口译的处理技</w:t>
      </w:r>
      <w:r>
        <w:rPr>
          <w:rFonts w:ascii="宋体" w:eastAsia="宋体" w:hAnsi="宋体" w:cs="宋体"/>
          <w:spacing w:val="20"/>
          <w:sz w:val="24"/>
        </w:rPr>
        <w:t>巧</w:t>
      </w:r>
    </w:p>
    <w:p w:rsidR="00B022C0" w:rsidRDefault="00761A35">
      <w:pPr>
        <w:spacing w:before="185"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78" w:line="220" w:lineRule="auto"/>
        <w:ind w:left="3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口译中常用的重复、重新组织的基本技</w:t>
      </w:r>
      <w:r>
        <w:rPr>
          <w:rFonts w:ascii="宋体" w:eastAsia="宋体" w:hAnsi="宋体" w:cs="宋体"/>
          <w:spacing w:val="9"/>
          <w:sz w:val="24"/>
        </w:rPr>
        <w:t>巧</w:t>
      </w:r>
    </w:p>
    <w:p w:rsidR="00B022C0" w:rsidRDefault="00761A35">
      <w:pPr>
        <w:spacing w:before="185" w:line="220" w:lineRule="auto"/>
        <w:ind w:left="3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1"/>
          <w:sz w:val="24"/>
        </w:rPr>
        <w:t>2</w:t>
      </w:r>
      <w:r>
        <w:rPr>
          <w:rFonts w:ascii="宋体" w:eastAsia="宋体" w:hAnsi="宋体" w:cs="宋体"/>
          <w:spacing w:val="9"/>
          <w:sz w:val="24"/>
        </w:rPr>
        <w:t>)</w:t>
      </w:r>
      <w:r>
        <w:rPr>
          <w:rFonts w:ascii="宋体" w:eastAsia="宋体" w:hAnsi="宋体" w:cs="宋体"/>
          <w:spacing w:val="9"/>
          <w:sz w:val="24"/>
        </w:rPr>
        <w:t>口译中常用的忽略以及信息确认的基本技巧</w:t>
      </w:r>
    </w:p>
    <w:p w:rsidR="00B022C0" w:rsidRDefault="00761A35">
      <w:pPr>
        <w:spacing w:before="180" w:line="220" w:lineRule="auto"/>
        <w:ind w:left="3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3</w:t>
      </w:r>
      <w:r>
        <w:rPr>
          <w:rFonts w:ascii="宋体" w:eastAsia="宋体" w:hAnsi="宋体" w:cs="宋体"/>
          <w:spacing w:val="8"/>
          <w:sz w:val="24"/>
        </w:rPr>
        <w:t>)</w:t>
      </w:r>
      <w:r>
        <w:rPr>
          <w:rFonts w:ascii="宋体" w:eastAsia="宋体" w:hAnsi="宋体" w:cs="宋体"/>
          <w:spacing w:val="8"/>
          <w:sz w:val="24"/>
        </w:rPr>
        <w:t>重新组织结构，转换句子的长度及英汉语的词性等</w:t>
      </w:r>
    </w:p>
    <w:p w:rsidR="00B022C0" w:rsidRDefault="00761A35">
      <w:pPr>
        <w:spacing w:before="184" w:line="220" w:lineRule="auto"/>
        <w:ind w:left="3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9"/>
          <w:sz w:val="24"/>
        </w:rPr>
        <w:t>4</w:t>
      </w:r>
      <w:r>
        <w:rPr>
          <w:rFonts w:ascii="宋体" w:eastAsia="宋体" w:hAnsi="宋体" w:cs="宋体"/>
          <w:spacing w:val="9"/>
          <w:sz w:val="24"/>
        </w:rPr>
        <w:t>)</w:t>
      </w:r>
      <w:r>
        <w:rPr>
          <w:rFonts w:ascii="宋体" w:eastAsia="宋体" w:hAnsi="宋体" w:cs="宋体"/>
          <w:spacing w:val="9"/>
          <w:sz w:val="24"/>
        </w:rPr>
        <w:t>中、外成语、典故、幽默、笑话的理解与对译</w:t>
      </w:r>
    </w:p>
    <w:p w:rsidR="00B022C0" w:rsidRDefault="00761A35">
      <w:pPr>
        <w:spacing w:before="179"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6" w:line="220" w:lineRule="auto"/>
        <w:ind w:left="3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了解口译常用应对技巧</w:t>
      </w:r>
    </w:p>
    <w:p w:rsidR="00B022C0" w:rsidRDefault="00761A35">
      <w:pPr>
        <w:spacing w:before="178" w:line="220" w:lineRule="auto"/>
        <w:ind w:left="3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2</w:t>
      </w:r>
      <w:r>
        <w:rPr>
          <w:rFonts w:ascii="宋体" w:eastAsia="宋体" w:hAnsi="宋体" w:cs="宋体"/>
          <w:spacing w:val="9"/>
          <w:sz w:val="24"/>
        </w:rPr>
        <w:t>)</w:t>
      </w:r>
      <w:r>
        <w:rPr>
          <w:rFonts w:ascii="宋体" w:eastAsia="宋体" w:hAnsi="宋体" w:cs="宋体"/>
          <w:spacing w:val="9"/>
          <w:sz w:val="24"/>
        </w:rPr>
        <w:t>熟练、恰当应用技巧应对口译过程中的特殊情</w:t>
      </w:r>
      <w:r>
        <w:rPr>
          <w:rFonts w:ascii="宋体" w:eastAsia="宋体" w:hAnsi="宋体" w:cs="宋体"/>
          <w:spacing w:val="6"/>
          <w:sz w:val="24"/>
        </w:rPr>
        <w:t>况</w:t>
      </w:r>
    </w:p>
    <w:p w:rsidR="00B022C0" w:rsidRDefault="00761A35">
      <w:pPr>
        <w:spacing w:before="186"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B022C0" w:rsidRDefault="00761A35">
      <w:pPr>
        <w:spacing w:before="179" w:line="360" w:lineRule="auto"/>
        <w:ind w:left="22" w:right="9" w:firstLine="499"/>
        <w:rPr>
          <w:rFonts w:ascii="宋体" w:eastAsia="宋体" w:hAnsi="宋体" w:cs="宋体"/>
          <w:sz w:val="24"/>
        </w:rPr>
      </w:pPr>
      <w:r>
        <w:rPr>
          <w:rFonts w:ascii="宋体" w:eastAsia="宋体" w:hAnsi="宋体" w:cs="宋体"/>
          <w:spacing w:val="-11"/>
          <w:sz w:val="24"/>
        </w:rPr>
        <w:t>引</w:t>
      </w:r>
      <w:r>
        <w:rPr>
          <w:rFonts w:ascii="宋体" w:eastAsia="宋体" w:hAnsi="宋体" w:cs="宋体"/>
          <w:spacing w:val="-7"/>
          <w:sz w:val="24"/>
        </w:rPr>
        <w:t>导学生意识到口译人才不仅要有宽广的国际视野，</w:t>
      </w:r>
      <w:r>
        <w:rPr>
          <w:rFonts w:ascii="宋体" w:eastAsia="宋体" w:hAnsi="宋体" w:cs="宋体"/>
          <w:spacing w:val="-7"/>
          <w:sz w:val="24"/>
        </w:rPr>
        <w:t xml:space="preserve"> </w:t>
      </w:r>
      <w:r>
        <w:rPr>
          <w:rFonts w:ascii="宋体" w:eastAsia="宋体" w:hAnsi="宋体" w:cs="宋体"/>
          <w:spacing w:val="-7"/>
          <w:sz w:val="24"/>
        </w:rPr>
        <w:t>更需要有深厚的家国情</w:t>
      </w:r>
      <w:r>
        <w:rPr>
          <w:rFonts w:ascii="宋体" w:eastAsia="宋体" w:hAnsi="宋体" w:cs="宋体"/>
          <w:sz w:val="24"/>
        </w:rPr>
        <w:t xml:space="preserve"> </w:t>
      </w:r>
      <w:r>
        <w:rPr>
          <w:rFonts w:ascii="宋体" w:eastAsia="宋体" w:hAnsi="宋体" w:cs="宋体"/>
          <w:spacing w:val="-1"/>
          <w:sz w:val="24"/>
        </w:rPr>
        <w:t>怀，才能更好地传递优秀文化、讲好语言背</w:t>
      </w:r>
      <w:r>
        <w:rPr>
          <w:rFonts w:ascii="宋体" w:eastAsia="宋体" w:hAnsi="宋体" w:cs="宋体"/>
          <w:sz w:val="24"/>
        </w:rPr>
        <w:t>后的文化故事，搭建沟通的桥梁。</w:t>
      </w:r>
    </w:p>
    <w:p w:rsidR="00B022C0" w:rsidRDefault="00761A35">
      <w:pPr>
        <w:spacing w:line="219" w:lineRule="auto"/>
        <w:ind w:left="30"/>
        <w:rPr>
          <w:rFonts w:ascii="宋体" w:eastAsia="宋体" w:hAnsi="宋体" w:cs="宋体"/>
          <w:sz w:val="24"/>
        </w:rPr>
      </w:pPr>
      <w:r>
        <w:rPr>
          <w:rFonts w:ascii="宋体" w:eastAsia="宋体" w:hAnsi="宋体" w:cs="宋体"/>
          <w:spacing w:val="22"/>
          <w:sz w:val="24"/>
        </w:rPr>
        <w:t>(</w:t>
      </w:r>
      <w:r>
        <w:rPr>
          <w:rFonts w:ascii="宋体" w:eastAsia="宋体" w:hAnsi="宋体" w:cs="宋体"/>
          <w:spacing w:val="21"/>
          <w:sz w:val="24"/>
        </w:rPr>
        <w:t>七</w:t>
      </w:r>
      <w:r>
        <w:rPr>
          <w:rFonts w:ascii="宋体" w:eastAsia="宋体" w:hAnsi="宋体" w:cs="宋体"/>
          <w:spacing w:val="21"/>
          <w:sz w:val="24"/>
        </w:rPr>
        <w:t>)</w:t>
      </w:r>
      <w:r>
        <w:rPr>
          <w:rFonts w:ascii="宋体" w:eastAsia="宋体" w:hAnsi="宋体" w:cs="宋体"/>
          <w:spacing w:val="21"/>
          <w:sz w:val="24"/>
        </w:rPr>
        <w:t>同声传译与视译</w:t>
      </w:r>
    </w:p>
    <w:p w:rsidR="00B022C0" w:rsidRDefault="00761A35">
      <w:pPr>
        <w:spacing w:before="186"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78" w:line="220" w:lineRule="auto"/>
        <w:ind w:left="3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4"/>
          <w:sz w:val="24"/>
        </w:rPr>
        <w:t>1</w:t>
      </w:r>
      <w:r>
        <w:rPr>
          <w:rFonts w:ascii="宋体" w:eastAsia="宋体" w:hAnsi="宋体" w:cs="宋体"/>
          <w:spacing w:val="14"/>
          <w:sz w:val="24"/>
        </w:rPr>
        <w:t>)</w:t>
      </w:r>
      <w:r>
        <w:rPr>
          <w:rFonts w:ascii="宋体" w:eastAsia="宋体" w:hAnsi="宋体" w:cs="宋体"/>
          <w:spacing w:val="14"/>
          <w:sz w:val="24"/>
        </w:rPr>
        <w:t>视译的工作机制与训练方法</w:t>
      </w:r>
    </w:p>
    <w:p w:rsidR="00B022C0" w:rsidRDefault="00761A35">
      <w:pPr>
        <w:spacing w:before="185" w:line="220" w:lineRule="auto"/>
        <w:ind w:left="3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同声传译的工作机制与训练方法</w:t>
      </w:r>
    </w:p>
    <w:p w:rsidR="00B022C0" w:rsidRDefault="00761A35">
      <w:pPr>
        <w:spacing w:before="179"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B022C0">
      <w:pPr>
        <w:sectPr w:rsidR="00B022C0">
          <w:footerReference w:type="default" r:id="rId101"/>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126"/>
        <w:rPr>
          <w:rFonts w:ascii="宋体" w:eastAsia="宋体" w:hAnsi="宋体" w:cs="宋体"/>
          <w:sz w:val="24"/>
        </w:rPr>
      </w:pPr>
      <w:bookmarkStart w:id="83" w:name="_bookmark20"/>
      <w:bookmarkEnd w:id="83"/>
      <w:r>
        <w:rPr>
          <w:rFonts w:ascii="宋体" w:eastAsia="宋体" w:hAnsi="宋体" w:cs="宋体"/>
          <w:spacing w:val="12"/>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了解视译和同声传译的工作机</w:t>
      </w:r>
      <w:r>
        <w:rPr>
          <w:rFonts w:ascii="宋体" w:eastAsia="宋体" w:hAnsi="宋体" w:cs="宋体"/>
          <w:spacing w:val="11"/>
          <w:sz w:val="24"/>
        </w:rPr>
        <w:t>制</w:t>
      </w:r>
    </w:p>
    <w:p w:rsidR="00B022C0" w:rsidRDefault="00761A35">
      <w:pPr>
        <w:spacing w:before="179" w:line="220" w:lineRule="auto"/>
        <w:ind w:left="126"/>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理解视译和同声传译的训练方法</w:t>
      </w:r>
    </w:p>
    <w:p w:rsidR="00B022C0" w:rsidRDefault="00761A35">
      <w:pPr>
        <w:spacing w:before="185" w:line="220" w:lineRule="auto"/>
        <w:ind w:left="120"/>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B022C0" w:rsidRDefault="00761A35">
      <w:pPr>
        <w:spacing w:before="177" w:line="361" w:lineRule="auto"/>
        <w:ind w:left="123" w:right="833" w:firstLine="373"/>
        <w:rPr>
          <w:rFonts w:ascii="宋体" w:eastAsia="宋体" w:hAnsi="宋体" w:cs="宋体"/>
          <w:sz w:val="24"/>
        </w:rPr>
      </w:pPr>
      <w:r>
        <w:rPr>
          <w:rFonts w:ascii="宋体" w:eastAsia="宋体" w:hAnsi="宋体" w:cs="宋体"/>
          <w:spacing w:val="-1"/>
          <w:sz w:val="24"/>
        </w:rPr>
        <w:t>引导</w:t>
      </w:r>
      <w:r>
        <w:rPr>
          <w:rFonts w:ascii="宋体" w:eastAsia="宋体" w:hAnsi="宋体" w:cs="宋体"/>
          <w:sz w:val="24"/>
        </w:rPr>
        <w:t>学生思考中英语言和文化的差异，意识到口译不仅需要有扎实的双语能</w:t>
      </w:r>
      <w:r>
        <w:rPr>
          <w:rFonts w:ascii="宋体" w:eastAsia="宋体" w:hAnsi="宋体" w:cs="宋体"/>
          <w:sz w:val="24"/>
        </w:rPr>
        <w:t xml:space="preserve"> </w:t>
      </w:r>
      <w:r>
        <w:rPr>
          <w:rFonts w:ascii="宋体" w:eastAsia="宋体" w:hAnsi="宋体" w:cs="宋体"/>
          <w:spacing w:val="-18"/>
          <w:sz w:val="24"/>
        </w:rPr>
        <w:t>力</w:t>
      </w:r>
      <w:r>
        <w:rPr>
          <w:rFonts w:ascii="宋体" w:eastAsia="宋体" w:hAnsi="宋体" w:cs="宋体"/>
          <w:spacing w:val="-15"/>
          <w:sz w:val="24"/>
        </w:rPr>
        <w:t>，</w:t>
      </w:r>
      <w:r>
        <w:rPr>
          <w:rFonts w:ascii="宋体" w:eastAsia="宋体" w:hAnsi="宋体" w:cs="宋体"/>
          <w:spacing w:val="-9"/>
          <w:sz w:val="24"/>
        </w:rPr>
        <w:t xml:space="preserve"> </w:t>
      </w:r>
      <w:r>
        <w:rPr>
          <w:rFonts w:ascii="宋体" w:eastAsia="宋体" w:hAnsi="宋体" w:cs="宋体"/>
          <w:spacing w:val="-9"/>
          <w:sz w:val="24"/>
        </w:rPr>
        <w:t>掌握口译理论技巧和翻译技术应用能力，</w:t>
      </w:r>
      <w:r>
        <w:rPr>
          <w:rFonts w:ascii="宋体" w:eastAsia="宋体" w:hAnsi="宋体" w:cs="宋体"/>
          <w:spacing w:val="-9"/>
          <w:sz w:val="24"/>
        </w:rPr>
        <w:t xml:space="preserve"> </w:t>
      </w:r>
      <w:r>
        <w:rPr>
          <w:rFonts w:ascii="宋体" w:eastAsia="宋体" w:hAnsi="宋体" w:cs="宋体"/>
          <w:spacing w:val="-9"/>
          <w:sz w:val="24"/>
        </w:rPr>
        <w:t>具有良好的记忆能力、逻辑思维能</w:t>
      </w:r>
      <w:r>
        <w:rPr>
          <w:rFonts w:ascii="宋体" w:eastAsia="宋体" w:hAnsi="宋体" w:cs="宋体"/>
          <w:sz w:val="24"/>
        </w:rPr>
        <w:t xml:space="preserve"> </w:t>
      </w:r>
      <w:r>
        <w:rPr>
          <w:rFonts w:ascii="宋体" w:eastAsia="宋体" w:hAnsi="宋体" w:cs="宋体"/>
          <w:spacing w:val="-2"/>
          <w:sz w:val="24"/>
        </w:rPr>
        <w:t>力和临场应变能力，还必须具备良好的思想</w:t>
      </w:r>
      <w:r>
        <w:rPr>
          <w:rFonts w:ascii="宋体" w:eastAsia="宋体" w:hAnsi="宋体" w:cs="宋体"/>
          <w:spacing w:val="-1"/>
          <w:sz w:val="24"/>
        </w:rPr>
        <w:t>政治素养。</w:t>
      </w:r>
    </w:p>
    <w:p w:rsidR="00B022C0" w:rsidRDefault="00761A35">
      <w:pPr>
        <w:spacing w:line="220" w:lineRule="auto"/>
        <w:ind w:left="126"/>
        <w:rPr>
          <w:rFonts w:ascii="宋体" w:eastAsia="宋体" w:hAnsi="宋体" w:cs="宋体"/>
          <w:sz w:val="24"/>
        </w:rPr>
      </w:pPr>
      <w:r>
        <w:rPr>
          <w:rFonts w:ascii="宋体" w:eastAsia="宋体" w:hAnsi="宋体" w:cs="宋体"/>
          <w:spacing w:val="24"/>
          <w:sz w:val="24"/>
        </w:rPr>
        <w:t>(</w:t>
      </w:r>
      <w:r>
        <w:rPr>
          <w:rFonts w:ascii="宋体" w:eastAsia="宋体" w:hAnsi="宋体" w:cs="宋体"/>
          <w:spacing w:val="16"/>
          <w:sz w:val="24"/>
        </w:rPr>
        <w:t>八</w:t>
      </w:r>
      <w:r>
        <w:rPr>
          <w:rFonts w:ascii="宋体" w:eastAsia="宋体" w:hAnsi="宋体" w:cs="宋体"/>
          <w:spacing w:val="16"/>
          <w:sz w:val="24"/>
        </w:rPr>
        <w:t>)</w:t>
      </w:r>
      <w:r>
        <w:rPr>
          <w:rFonts w:ascii="宋体" w:eastAsia="宋体" w:hAnsi="宋体" w:cs="宋体"/>
          <w:spacing w:val="16"/>
          <w:sz w:val="24"/>
        </w:rPr>
        <w:t>各种场景下的口译训练</w:t>
      </w:r>
    </w:p>
    <w:p w:rsidR="00B022C0" w:rsidRDefault="00761A35">
      <w:pPr>
        <w:spacing w:before="180" w:line="220" w:lineRule="auto"/>
        <w:ind w:left="138"/>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84" w:line="220" w:lineRule="auto"/>
        <w:ind w:left="126"/>
        <w:rPr>
          <w:rFonts w:ascii="宋体" w:eastAsia="宋体" w:hAnsi="宋体" w:cs="宋体"/>
          <w:sz w:val="24"/>
        </w:rPr>
      </w:pPr>
      <w:r>
        <w:rPr>
          <w:rFonts w:ascii="宋体" w:eastAsia="宋体" w:hAnsi="宋体" w:cs="宋体"/>
          <w:spacing w:val="30"/>
          <w:sz w:val="24"/>
        </w:rPr>
        <w:t>(</w:t>
      </w:r>
      <w:r>
        <w:rPr>
          <w:rFonts w:ascii="Times New Roman" w:eastAsia="Times New Roman" w:hAnsi="Times New Roman" w:cs="Times New Roman"/>
          <w:spacing w:val="30"/>
          <w:sz w:val="24"/>
        </w:rPr>
        <w:t>1</w:t>
      </w:r>
      <w:r>
        <w:rPr>
          <w:rFonts w:ascii="宋体" w:eastAsia="宋体" w:hAnsi="宋体" w:cs="宋体"/>
          <w:spacing w:val="30"/>
          <w:sz w:val="24"/>
        </w:rPr>
        <w:t>)</w:t>
      </w:r>
      <w:r>
        <w:rPr>
          <w:rFonts w:ascii="宋体" w:eastAsia="宋体" w:hAnsi="宋体" w:cs="宋体"/>
          <w:spacing w:val="30"/>
          <w:sz w:val="24"/>
        </w:rPr>
        <w:t>商务接待</w:t>
      </w:r>
    </w:p>
    <w:p w:rsidR="00B022C0" w:rsidRDefault="00761A35">
      <w:pPr>
        <w:spacing w:before="180" w:line="220" w:lineRule="auto"/>
        <w:ind w:left="126"/>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30"/>
          <w:sz w:val="24"/>
        </w:rPr>
        <w:t>2</w:t>
      </w:r>
      <w:r>
        <w:rPr>
          <w:rFonts w:ascii="宋体" w:eastAsia="宋体" w:hAnsi="宋体" w:cs="宋体"/>
          <w:spacing w:val="30"/>
          <w:sz w:val="24"/>
        </w:rPr>
        <w:t>)</w:t>
      </w:r>
      <w:r>
        <w:rPr>
          <w:rFonts w:ascii="宋体" w:eastAsia="宋体" w:hAnsi="宋体" w:cs="宋体"/>
          <w:spacing w:val="30"/>
          <w:sz w:val="24"/>
        </w:rPr>
        <w:t>商务旅游</w:t>
      </w:r>
    </w:p>
    <w:p w:rsidR="00B022C0" w:rsidRDefault="00761A35">
      <w:pPr>
        <w:spacing w:before="184" w:line="220" w:lineRule="auto"/>
        <w:ind w:left="126"/>
        <w:rPr>
          <w:rFonts w:ascii="宋体" w:eastAsia="宋体" w:hAnsi="宋体" w:cs="宋体"/>
          <w:sz w:val="24"/>
        </w:rPr>
      </w:pPr>
      <w:r>
        <w:rPr>
          <w:rFonts w:ascii="宋体" w:eastAsia="宋体" w:hAnsi="宋体" w:cs="宋体"/>
          <w:spacing w:val="28"/>
          <w:sz w:val="24"/>
        </w:rPr>
        <w:t>(</w:t>
      </w:r>
      <w:r>
        <w:rPr>
          <w:rFonts w:ascii="Times New Roman" w:eastAsia="Times New Roman" w:hAnsi="Times New Roman" w:cs="Times New Roman"/>
          <w:spacing w:val="28"/>
          <w:sz w:val="24"/>
        </w:rPr>
        <w:t>3</w:t>
      </w:r>
      <w:r>
        <w:rPr>
          <w:rFonts w:ascii="宋体" w:eastAsia="宋体" w:hAnsi="宋体" w:cs="宋体"/>
          <w:spacing w:val="28"/>
          <w:sz w:val="24"/>
        </w:rPr>
        <w:t>)</w:t>
      </w:r>
      <w:r>
        <w:rPr>
          <w:rFonts w:ascii="宋体" w:eastAsia="宋体" w:hAnsi="宋体" w:cs="宋体"/>
          <w:spacing w:val="28"/>
          <w:sz w:val="24"/>
        </w:rPr>
        <w:t>商务访问</w:t>
      </w:r>
    </w:p>
    <w:p w:rsidR="00B022C0" w:rsidRDefault="00761A35">
      <w:pPr>
        <w:spacing w:before="180" w:line="220" w:lineRule="auto"/>
        <w:ind w:left="126"/>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29"/>
          <w:sz w:val="24"/>
        </w:rPr>
        <w:t>4</w:t>
      </w:r>
      <w:r>
        <w:rPr>
          <w:rFonts w:ascii="宋体" w:eastAsia="宋体" w:hAnsi="宋体" w:cs="宋体"/>
          <w:spacing w:val="29"/>
          <w:sz w:val="24"/>
        </w:rPr>
        <w:t>)</w:t>
      </w:r>
      <w:r>
        <w:rPr>
          <w:rFonts w:ascii="宋体" w:eastAsia="宋体" w:hAnsi="宋体" w:cs="宋体"/>
          <w:spacing w:val="29"/>
          <w:sz w:val="24"/>
        </w:rPr>
        <w:t>商务投资</w:t>
      </w:r>
    </w:p>
    <w:p w:rsidR="00B022C0" w:rsidRDefault="00761A35">
      <w:pPr>
        <w:spacing w:before="184" w:line="220" w:lineRule="auto"/>
        <w:ind w:left="126"/>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29"/>
          <w:sz w:val="24"/>
        </w:rPr>
        <w:t>5</w:t>
      </w:r>
      <w:r>
        <w:rPr>
          <w:rFonts w:ascii="宋体" w:eastAsia="宋体" w:hAnsi="宋体" w:cs="宋体"/>
          <w:spacing w:val="29"/>
          <w:sz w:val="24"/>
        </w:rPr>
        <w:t>)</w:t>
      </w:r>
      <w:r>
        <w:rPr>
          <w:rFonts w:ascii="宋体" w:eastAsia="宋体" w:hAnsi="宋体" w:cs="宋体"/>
          <w:spacing w:val="29"/>
          <w:sz w:val="24"/>
        </w:rPr>
        <w:t>商务谈判</w:t>
      </w:r>
    </w:p>
    <w:p w:rsidR="00B022C0" w:rsidRDefault="00761A35">
      <w:pPr>
        <w:spacing w:before="180" w:line="220" w:lineRule="auto"/>
        <w:ind w:left="126"/>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30"/>
          <w:sz w:val="24"/>
        </w:rPr>
        <w:t>6</w:t>
      </w:r>
      <w:r>
        <w:rPr>
          <w:rFonts w:ascii="宋体" w:eastAsia="宋体" w:hAnsi="宋体" w:cs="宋体"/>
          <w:spacing w:val="30"/>
          <w:sz w:val="24"/>
        </w:rPr>
        <w:t>)</w:t>
      </w:r>
      <w:r>
        <w:rPr>
          <w:rFonts w:ascii="宋体" w:eastAsia="宋体" w:hAnsi="宋体" w:cs="宋体"/>
          <w:spacing w:val="30"/>
          <w:sz w:val="24"/>
        </w:rPr>
        <w:t>国际商务</w:t>
      </w:r>
    </w:p>
    <w:p w:rsidR="00B022C0" w:rsidRDefault="00761A35">
      <w:pPr>
        <w:spacing w:before="183" w:line="220" w:lineRule="auto"/>
        <w:ind w:left="115"/>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1" w:line="220" w:lineRule="auto"/>
        <w:ind w:left="126"/>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7"/>
          <w:sz w:val="24"/>
        </w:rPr>
        <w:t>1</w:t>
      </w:r>
      <w:r>
        <w:rPr>
          <w:rFonts w:ascii="宋体" w:eastAsia="宋体" w:hAnsi="宋体" w:cs="宋体"/>
          <w:spacing w:val="17"/>
          <w:sz w:val="24"/>
        </w:rPr>
        <w:t>)</w:t>
      </w:r>
      <w:r>
        <w:rPr>
          <w:rFonts w:ascii="宋体" w:eastAsia="宋体" w:hAnsi="宋体" w:cs="宋体"/>
          <w:spacing w:val="17"/>
          <w:sz w:val="24"/>
        </w:rPr>
        <w:t>掌握相关词汇和句型</w:t>
      </w:r>
    </w:p>
    <w:p w:rsidR="00B022C0" w:rsidRDefault="00761A35">
      <w:pPr>
        <w:spacing w:before="184" w:line="220" w:lineRule="auto"/>
        <w:ind w:left="126"/>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1"/>
          <w:sz w:val="24"/>
        </w:rPr>
        <w:t>2</w:t>
      </w:r>
      <w:r>
        <w:rPr>
          <w:rFonts w:ascii="宋体" w:eastAsia="宋体" w:hAnsi="宋体" w:cs="宋体"/>
          <w:spacing w:val="11"/>
          <w:sz w:val="24"/>
        </w:rPr>
        <w:t>)</w:t>
      </w:r>
      <w:r>
        <w:rPr>
          <w:rFonts w:ascii="宋体" w:eastAsia="宋体" w:hAnsi="宋体" w:cs="宋体"/>
          <w:spacing w:val="11"/>
          <w:sz w:val="24"/>
        </w:rPr>
        <w:t>应用口译技巧，进行口译实务操作</w:t>
      </w:r>
    </w:p>
    <w:p w:rsidR="00B022C0" w:rsidRDefault="00761A35">
      <w:pPr>
        <w:spacing w:before="180" w:line="220" w:lineRule="auto"/>
        <w:ind w:left="120"/>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B022C0" w:rsidRDefault="00761A35">
      <w:pPr>
        <w:spacing w:before="181" w:line="364" w:lineRule="auto"/>
        <w:ind w:left="119" w:right="833" w:firstLine="497"/>
        <w:rPr>
          <w:rFonts w:ascii="宋体" w:eastAsia="宋体" w:hAnsi="宋体" w:cs="宋体"/>
          <w:sz w:val="24"/>
        </w:rPr>
      </w:pPr>
      <w:r>
        <w:rPr>
          <w:rFonts w:ascii="宋体" w:eastAsia="宋体" w:hAnsi="宋体" w:cs="宋体"/>
          <w:spacing w:val="-20"/>
          <w:sz w:val="24"/>
        </w:rPr>
        <w:t>引</w:t>
      </w:r>
      <w:r>
        <w:rPr>
          <w:rFonts w:ascii="宋体" w:eastAsia="宋体" w:hAnsi="宋体" w:cs="宋体"/>
          <w:spacing w:val="-12"/>
          <w:sz w:val="24"/>
        </w:rPr>
        <w:t>导</w:t>
      </w:r>
      <w:r>
        <w:rPr>
          <w:rFonts w:ascii="宋体" w:eastAsia="宋体" w:hAnsi="宋体" w:cs="宋体"/>
          <w:spacing w:val="-10"/>
          <w:sz w:val="24"/>
        </w:rPr>
        <w:t>学生关注世界形势，</w:t>
      </w:r>
      <w:r>
        <w:rPr>
          <w:rFonts w:ascii="宋体" w:eastAsia="宋体" w:hAnsi="宋体" w:cs="宋体"/>
          <w:spacing w:val="-10"/>
          <w:sz w:val="24"/>
        </w:rPr>
        <w:t xml:space="preserve"> </w:t>
      </w:r>
      <w:r>
        <w:rPr>
          <w:rFonts w:ascii="宋体" w:eastAsia="宋体" w:hAnsi="宋体" w:cs="宋体"/>
          <w:spacing w:val="-10"/>
          <w:sz w:val="24"/>
        </w:rPr>
        <w:t>了解中国政策发展沿革，</w:t>
      </w:r>
      <w:r>
        <w:rPr>
          <w:rFonts w:ascii="宋体" w:eastAsia="宋体" w:hAnsi="宋体" w:cs="宋体"/>
          <w:spacing w:val="-10"/>
          <w:sz w:val="24"/>
        </w:rPr>
        <w:t xml:space="preserve"> </w:t>
      </w:r>
      <w:r>
        <w:rPr>
          <w:rFonts w:ascii="宋体" w:eastAsia="宋体" w:hAnsi="宋体" w:cs="宋体"/>
          <w:spacing w:val="-10"/>
          <w:sz w:val="24"/>
        </w:rPr>
        <w:t>对经济社会的发展有更为</w:t>
      </w:r>
      <w:r>
        <w:rPr>
          <w:rFonts w:ascii="宋体" w:eastAsia="宋体" w:hAnsi="宋体" w:cs="宋体"/>
          <w:sz w:val="24"/>
        </w:rPr>
        <w:t xml:space="preserve"> </w:t>
      </w:r>
      <w:r>
        <w:rPr>
          <w:rFonts w:ascii="宋体" w:eastAsia="宋体" w:hAnsi="宋体" w:cs="宋体"/>
          <w:spacing w:val="-12"/>
          <w:sz w:val="24"/>
        </w:rPr>
        <w:t>学</w:t>
      </w:r>
      <w:r>
        <w:rPr>
          <w:rFonts w:ascii="宋体" w:eastAsia="宋体" w:hAnsi="宋体" w:cs="宋体"/>
          <w:spacing w:val="-8"/>
          <w:sz w:val="24"/>
        </w:rPr>
        <w:t>入</w:t>
      </w:r>
      <w:r>
        <w:rPr>
          <w:rFonts w:ascii="宋体" w:eastAsia="宋体" w:hAnsi="宋体" w:cs="宋体"/>
          <w:spacing w:val="-6"/>
          <w:sz w:val="24"/>
        </w:rPr>
        <w:t>的理解，才能更好地应对各种类型的口译实践；</w:t>
      </w:r>
      <w:r>
        <w:rPr>
          <w:rFonts w:ascii="宋体" w:eastAsia="宋体" w:hAnsi="宋体" w:cs="宋体"/>
          <w:spacing w:val="-6"/>
          <w:sz w:val="24"/>
        </w:rPr>
        <w:t xml:space="preserve"> </w:t>
      </w:r>
      <w:r>
        <w:rPr>
          <w:rFonts w:ascii="宋体" w:eastAsia="宋体" w:hAnsi="宋体" w:cs="宋体"/>
          <w:spacing w:val="-6"/>
          <w:sz w:val="24"/>
        </w:rPr>
        <w:t>坚持不懈地坚持马克思主义</w:t>
      </w:r>
      <w:r>
        <w:rPr>
          <w:rFonts w:ascii="宋体" w:eastAsia="宋体" w:hAnsi="宋体" w:cs="宋体"/>
          <w:sz w:val="24"/>
        </w:rPr>
        <w:t xml:space="preserve"> </w:t>
      </w:r>
      <w:r>
        <w:rPr>
          <w:rFonts w:ascii="宋体" w:eastAsia="宋体" w:hAnsi="宋体" w:cs="宋体"/>
          <w:spacing w:val="-12"/>
          <w:sz w:val="24"/>
        </w:rPr>
        <w:t>科</w:t>
      </w:r>
      <w:r>
        <w:rPr>
          <w:rFonts w:ascii="宋体" w:eastAsia="宋体" w:hAnsi="宋体" w:cs="宋体"/>
          <w:spacing w:val="-8"/>
          <w:sz w:val="24"/>
        </w:rPr>
        <w:t>学</w:t>
      </w:r>
      <w:r>
        <w:rPr>
          <w:rFonts w:ascii="宋体" w:eastAsia="宋体" w:hAnsi="宋体" w:cs="宋体"/>
          <w:spacing w:val="-6"/>
          <w:sz w:val="24"/>
        </w:rPr>
        <w:t>理论，</w:t>
      </w:r>
      <w:r>
        <w:rPr>
          <w:rFonts w:ascii="宋体" w:eastAsia="宋体" w:hAnsi="宋体" w:cs="宋体"/>
          <w:spacing w:val="-6"/>
          <w:sz w:val="24"/>
        </w:rPr>
        <w:t xml:space="preserve"> </w:t>
      </w:r>
      <w:r>
        <w:rPr>
          <w:rFonts w:ascii="宋体" w:eastAsia="宋体" w:hAnsi="宋体" w:cs="宋体"/>
          <w:spacing w:val="-6"/>
          <w:sz w:val="24"/>
        </w:rPr>
        <w:t>弘扬社会主义核心价值观，做社会主义核心价值观的坚定信仰者、积</w:t>
      </w:r>
      <w:r>
        <w:rPr>
          <w:rFonts w:ascii="宋体" w:eastAsia="宋体" w:hAnsi="宋体" w:cs="宋体"/>
          <w:sz w:val="24"/>
        </w:rPr>
        <w:t xml:space="preserve"> </w:t>
      </w:r>
      <w:r>
        <w:rPr>
          <w:rFonts w:ascii="宋体" w:eastAsia="宋体" w:hAnsi="宋体" w:cs="宋体"/>
          <w:spacing w:val="-2"/>
          <w:sz w:val="24"/>
        </w:rPr>
        <w:t>极传播者、模范践行者，</w:t>
      </w:r>
      <w:r>
        <w:rPr>
          <w:rFonts w:ascii="宋体" w:eastAsia="宋体" w:hAnsi="宋体" w:cs="宋体"/>
          <w:spacing w:val="-1"/>
          <w:sz w:val="24"/>
        </w:rPr>
        <w:t>才能坚定地维护本国利益、沟通双语文化。</w:t>
      </w:r>
    </w:p>
    <w:p w:rsidR="00B022C0" w:rsidRDefault="00B022C0"/>
    <w:p w:rsidR="00B022C0" w:rsidRDefault="00B022C0">
      <w:pPr>
        <w:spacing w:line="95"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080"/>
        <w:gridCol w:w="2096"/>
        <w:gridCol w:w="1852"/>
        <w:gridCol w:w="734"/>
        <w:gridCol w:w="739"/>
      </w:tblGrid>
      <w:tr w:rsidR="00B022C0">
        <w:trPr>
          <w:trHeight w:val="1198"/>
        </w:trPr>
        <w:tc>
          <w:tcPr>
            <w:tcW w:w="743" w:type="dxa"/>
          </w:tcPr>
          <w:p w:rsidR="00B022C0" w:rsidRDefault="00B022C0">
            <w:pPr>
              <w:spacing w:line="431" w:lineRule="auto"/>
              <w:rPr>
                <w:rFonts w:ascii="Arial"/>
              </w:rPr>
            </w:pPr>
          </w:p>
          <w:p w:rsidR="00B022C0" w:rsidRDefault="00761A35">
            <w:pPr>
              <w:spacing w:before="6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080" w:type="dxa"/>
          </w:tcPr>
          <w:p w:rsidR="00B022C0" w:rsidRDefault="00B022C0">
            <w:pPr>
              <w:spacing w:line="431" w:lineRule="auto"/>
              <w:rPr>
                <w:rFonts w:ascii="Arial"/>
              </w:rPr>
            </w:pPr>
          </w:p>
          <w:p w:rsidR="00B022C0" w:rsidRDefault="00761A35">
            <w:pPr>
              <w:spacing w:before="65" w:line="226" w:lineRule="auto"/>
              <w:ind w:left="1128"/>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2096" w:type="dxa"/>
          </w:tcPr>
          <w:p w:rsidR="00B022C0" w:rsidRDefault="00B022C0">
            <w:pPr>
              <w:spacing w:line="431" w:lineRule="auto"/>
              <w:rPr>
                <w:rFonts w:ascii="Arial"/>
              </w:rPr>
            </w:pPr>
          </w:p>
          <w:p w:rsidR="00B022C0" w:rsidRDefault="00761A35">
            <w:pPr>
              <w:spacing w:before="65" w:line="226" w:lineRule="auto"/>
              <w:ind w:left="317"/>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264" w:line="431"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264" w:line="470" w:lineRule="exact"/>
              <w:ind w:left="163"/>
              <w:rPr>
                <w:rFonts w:ascii="宋体" w:eastAsia="宋体" w:hAnsi="宋体" w:cs="宋体"/>
                <w:sz w:val="20"/>
                <w:szCs w:val="20"/>
              </w:rPr>
            </w:pPr>
            <w:r>
              <w:rPr>
                <w:rFonts w:ascii="宋体" w:eastAsia="宋体" w:hAnsi="宋体" w:cs="宋体"/>
                <w:spacing w:val="4"/>
                <w:position w:val="20"/>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264" w:line="470" w:lineRule="exact"/>
              <w:ind w:left="168"/>
              <w:rPr>
                <w:rFonts w:ascii="宋体" w:eastAsia="宋体" w:hAnsi="宋体" w:cs="宋体"/>
                <w:sz w:val="20"/>
                <w:szCs w:val="20"/>
              </w:rPr>
            </w:pPr>
            <w:r>
              <w:rPr>
                <w:rFonts w:ascii="宋体" w:eastAsia="宋体" w:hAnsi="宋体" w:cs="宋体"/>
                <w:spacing w:val="2"/>
                <w:position w:val="20"/>
                <w:sz w:val="20"/>
                <w:szCs w:val="20"/>
              </w:rPr>
              <w:t>实</w:t>
            </w:r>
            <w:r>
              <w:rPr>
                <w:rFonts w:ascii="宋体" w:eastAsia="宋体" w:hAnsi="宋体" w:cs="宋体"/>
                <w:spacing w:val="1"/>
                <w:position w:val="20"/>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474"/>
        </w:trPr>
        <w:tc>
          <w:tcPr>
            <w:tcW w:w="743" w:type="dxa"/>
          </w:tcPr>
          <w:p w:rsidR="00B022C0" w:rsidRDefault="00761A35">
            <w:pPr>
              <w:spacing w:before="178"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80" w:type="dxa"/>
          </w:tcPr>
          <w:p w:rsidR="00B022C0" w:rsidRDefault="00761A35">
            <w:pPr>
              <w:spacing w:before="117" w:line="221" w:lineRule="auto"/>
              <w:ind w:left="118"/>
              <w:rPr>
                <w:rFonts w:ascii="宋体" w:eastAsia="宋体" w:hAnsi="宋体" w:cs="宋体"/>
                <w:sz w:val="24"/>
              </w:rPr>
            </w:pPr>
            <w:r>
              <w:rPr>
                <w:rFonts w:ascii="宋体" w:eastAsia="宋体" w:hAnsi="宋体" w:cs="宋体"/>
                <w:spacing w:val="-4"/>
                <w:sz w:val="24"/>
              </w:rPr>
              <w:t>绪</w:t>
            </w:r>
            <w:r>
              <w:rPr>
                <w:rFonts w:ascii="宋体" w:eastAsia="宋体" w:hAnsi="宋体" w:cs="宋体"/>
                <w:spacing w:val="-3"/>
                <w:sz w:val="24"/>
              </w:rPr>
              <w:t>论</w:t>
            </w:r>
          </w:p>
        </w:tc>
        <w:tc>
          <w:tcPr>
            <w:tcW w:w="2096" w:type="dxa"/>
          </w:tcPr>
          <w:p w:rsidR="00B022C0" w:rsidRDefault="00761A35">
            <w:pPr>
              <w:spacing w:before="136" w:line="227" w:lineRule="auto"/>
              <w:ind w:left="644"/>
              <w:rPr>
                <w:rFonts w:ascii="Times New Roman" w:eastAsia="Times New Roman" w:hAnsi="Times New Roman" w:cs="Times New Roman"/>
                <w:sz w:val="20"/>
                <w:szCs w:val="20"/>
              </w:rPr>
            </w:pPr>
            <w:r>
              <w:rPr>
                <w:rFonts w:ascii="宋体" w:eastAsia="宋体" w:hAnsi="宋体" w:cs="宋体"/>
                <w:spacing w:val="-17"/>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5</w:t>
            </w:r>
          </w:p>
        </w:tc>
        <w:tc>
          <w:tcPr>
            <w:tcW w:w="1852" w:type="dxa"/>
          </w:tcPr>
          <w:p w:rsidR="00B022C0" w:rsidRDefault="00761A35">
            <w:pPr>
              <w:spacing w:before="178"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B022C0" w:rsidRDefault="00761A35">
            <w:pPr>
              <w:spacing w:before="178"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8"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474"/>
        </w:trPr>
        <w:tc>
          <w:tcPr>
            <w:tcW w:w="743" w:type="dxa"/>
          </w:tcPr>
          <w:p w:rsidR="00B022C0" w:rsidRDefault="00761A35">
            <w:pPr>
              <w:spacing w:before="174"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80" w:type="dxa"/>
          </w:tcPr>
          <w:p w:rsidR="00B022C0" w:rsidRDefault="00761A35">
            <w:pPr>
              <w:spacing w:before="113" w:line="220" w:lineRule="auto"/>
              <w:ind w:left="123"/>
              <w:rPr>
                <w:rFonts w:ascii="宋体" w:eastAsia="宋体" w:hAnsi="宋体" w:cs="宋体"/>
                <w:sz w:val="24"/>
              </w:rPr>
            </w:pPr>
            <w:r>
              <w:rPr>
                <w:rFonts w:ascii="宋体" w:eastAsia="宋体" w:hAnsi="宋体" w:cs="宋体"/>
                <w:spacing w:val="-4"/>
                <w:sz w:val="24"/>
              </w:rPr>
              <w:t>公</w:t>
            </w:r>
            <w:r>
              <w:rPr>
                <w:rFonts w:ascii="宋体" w:eastAsia="宋体" w:hAnsi="宋体" w:cs="宋体"/>
                <w:spacing w:val="-3"/>
                <w:sz w:val="24"/>
              </w:rPr>
              <w:t>共演讲</w:t>
            </w:r>
          </w:p>
        </w:tc>
        <w:tc>
          <w:tcPr>
            <w:tcW w:w="2096" w:type="dxa"/>
          </w:tcPr>
          <w:p w:rsidR="00B022C0" w:rsidRDefault="00761A35">
            <w:pPr>
              <w:spacing w:before="132" w:line="227" w:lineRule="auto"/>
              <w:ind w:left="329"/>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170"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5</w:t>
            </w:r>
            <w:r>
              <w:rPr>
                <w:rFonts w:ascii="Times New Roman" w:eastAsia="Times New Roman" w:hAnsi="Times New Roman" w:cs="Times New Roman"/>
                <w:spacing w:val="-6"/>
                <w:sz w:val="20"/>
                <w:szCs w:val="20"/>
              </w:rPr>
              <w:t xml:space="preserve">-3 </w:t>
            </w:r>
            <w:r>
              <w:rPr>
                <w:rFonts w:ascii="宋体" w:eastAsia="宋体" w:hAnsi="宋体" w:cs="宋体"/>
                <w:spacing w:val="-6"/>
                <w:sz w:val="20"/>
                <w:szCs w:val="20"/>
              </w:rPr>
              <w:t>、</w:t>
            </w:r>
            <w:r>
              <w:rPr>
                <w:rFonts w:ascii="Times New Roman" w:eastAsia="Times New Roman" w:hAnsi="Times New Roman" w:cs="Times New Roman"/>
                <w:spacing w:val="-6"/>
                <w:sz w:val="20"/>
                <w:szCs w:val="20"/>
              </w:rPr>
              <w:t>6- 1</w:t>
            </w:r>
          </w:p>
        </w:tc>
        <w:tc>
          <w:tcPr>
            <w:tcW w:w="734" w:type="dxa"/>
          </w:tcPr>
          <w:p w:rsidR="00B022C0" w:rsidRDefault="00761A35">
            <w:pPr>
              <w:spacing w:before="174" w:line="191" w:lineRule="auto"/>
              <w:ind w:left="33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9" w:type="dxa"/>
          </w:tcPr>
          <w:p w:rsidR="00B022C0" w:rsidRDefault="00761A35">
            <w:pPr>
              <w:spacing w:before="174"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022C0">
        <w:trPr>
          <w:trHeight w:val="469"/>
        </w:trPr>
        <w:tc>
          <w:tcPr>
            <w:tcW w:w="743" w:type="dxa"/>
          </w:tcPr>
          <w:p w:rsidR="00B022C0" w:rsidRDefault="00761A35">
            <w:pPr>
              <w:spacing w:before="175"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080" w:type="dxa"/>
          </w:tcPr>
          <w:p w:rsidR="00B022C0" w:rsidRDefault="00761A35">
            <w:pPr>
              <w:spacing w:before="114" w:line="221" w:lineRule="auto"/>
              <w:ind w:left="114"/>
              <w:rPr>
                <w:rFonts w:ascii="宋体" w:eastAsia="宋体" w:hAnsi="宋体" w:cs="宋体"/>
                <w:sz w:val="24"/>
              </w:rPr>
            </w:pPr>
            <w:r>
              <w:rPr>
                <w:rFonts w:ascii="宋体" w:eastAsia="宋体" w:hAnsi="宋体" w:cs="宋体"/>
                <w:spacing w:val="-2"/>
                <w:sz w:val="24"/>
              </w:rPr>
              <w:t>记忆训</w:t>
            </w:r>
            <w:r>
              <w:rPr>
                <w:rFonts w:ascii="宋体" w:eastAsia="宋体" w:hAnsi="宋体" w:cs="宋体"/>
                <w:spacing w:val="-1"/>
                <w:sz w:val="24"/>
              </w:rPr>
              <w:t>练</w:t>
            </w:r>
          </w:p>
        </w:tc>
        <w:tc>
          <w:tcPr>
            <w:tcW w:w="2096" w:type="dxa"/>
          </w:tcPr>
          <w:p w:rsidR="00B022C0" w:rsidRDefault="00761A35">
            <w:pPr>
              <w:spacing w:before="133" w:line="227" w:lineRule="auto"/>
              <w:ind w:left="644"/>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5 </w:t>
            </w:r>
            <w:r>
              <w:rPr>
                <w:rFonts w:ascii="宋体" w:eastAsia="宋体" w:hAnsi="宋体" w:cs="宋体"/>
                <w:spacing w:val="-14"/>
                <w:sz w:val="20"/>
                <w:szCs w:val="20"/>
              </w:rPr>
              <w:t>、</w:t>
            </w:r>
            <w:r>
              <w:rPr>
                <w:rFonts w:ascii="Times New Roman" w:eastAsia="Times New Roman" w:hAnsi="Times New Roman" w:cs="Times New Roman"/>
                <w:spacing w:val="-14"/>
                <w:sz w:val="20"/>
                <w:szCs w:val="20"/>
              </w:rPr>
              <w:t>6</w:t>
            </w:r>
          </w:p>
        </w:tc>
        <w:tc>
          <w:tcPr>
            <w:tcW w:w="1852" w:type="dxa"/>
          </w:tcPr>
          <w:p w:rsidR="00B022C0" w:rsidRDefault="00761A35">
            <w:pPr>
              <w:spacing w:before="175"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B022C0" w:rsidRDefault="00761A35">
            <w:pPr>
              <w:spacing w:before="175"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5"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022C0">
        <w:trPr>
          <w:trHeight w:val="479"/>
        </w:trPr>
        <w:tc>
          <w:tcPr>
            <w:tcW w:w="743" w:type="dxa"/>
          </w:tcPr>
          <w:p w:rsidR="00B022C0" w:rsidRDefault="00761A35">
            <w:pPr>
              <w:spacing w:before="177"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080" w:type="dxa"/>
          </w:tcPr>
          <w:p w:rsidR="00B022C0" w:rsidRDefault="00761A35">
            <w:pPr>
              <w:spacing w:before="115" w:line="220" w:lineRule="auto"/>
              <w:ind w:left="117"/>
              <w:rPr>
                <w:rFonts w:ascii="宋体" w:eastAsia="宋体" w:hAnsi="宋体" w:cs="宋体"/>
                <w:sz w:val="24"/>
              </w:rPr>
            </w:pPr>
            <w:r>
              <w:rPr>
                <w:rFonts w:ascii="宋体" w:eastAsia="宋体" w:hAnsi="宋体" w:cs="宋体"/>
                <w:spacing w:val="-1"/>
                <w:sz w:val="24"/>
              </w:rPr>
              <w:t>数词的记忆及表达的训练</w:t>
            </w:r>
          </w:p>
        </w:tc>
        <w:tc>
          <w:tcPr>
            <w:tcW w:w="2096" w:type="dxa"/>
          </w:tcPr>
          <w:p w:rsidR="00B022C0" w:rsidRDefault="00761A35">
            <w:pPr>
              <w:spacing w:before="134" w:line="227" w:lineRule="auto"/>
              <w:ind w:left="329"/>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176"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B022C0" w:rsidRDefault="00761A35">
            <w:pPr>
              <w:spacing w:before="177"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7"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bl>
    <w:p w:rsidR="00B022C0" w:rsidRDefault="00B022C0">
      <w:pPr>
        <w:rPr>
          <w:rFonts w:ascii="Arial"/>
        </w:rPr>
      </w:pPr>
    </w:p>
    <w:p w:rsidR="00B022C0" w:rsidRDefault="00B022C0">
      <w:pPr>
        <w:sectPr w:rsidR="00B022C0">
          <w:footerReference w:type="default" r:id="rId102"/>
          <w:pgSz w:w="11900" w:h="16840"/>
          <w:pgMar w:top="400" w:right="960" w:bottom="1153" w:left="1689"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244"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080"/>
        <w:gridCol w:w="2096"/>
        <w:gridCol w:w="1852"/>
        <w:gridCol w:w="734"/>
        <w:gridCol w:w="739"/>
      </w:tblGrid>
      <w:tr w:rsidR="00B022C0">
        <w:trPr>
          <w:trHeight w:val="479"/>
        </w:trPr>
        <w:tc>
          <w:tcPr>
            <w:tcW w:w="743" w:type="dxa"/>
          </w:tcPr>
          <w:p w:rsidR="00B022C0" w:rsidRDefault="00761A35">
            <w:pPr>
              <w:spacing w:before="179"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080" w:type="dxa"/>
          </w:tcPr>
          <w:p w:rsidR="00B022C0" w:rsidRDefault="00761A35">
            <w:pPr>
              <w:spacing w:before="115" w:line="220" w:lineRule="auto"/>
              <w:ind w:left="116"/>
              <w:rPr>
                <w:rFonts w:ascii="宋体" w:eastAsia="宋体" w:hAnsi="宋体" w:cs="宋体"/>
                <w:sz w:val="24"/>
              </w:rPr>
            </w:pPr>
            <w:r>
              <w:rPr>
                <w:rFonts w:ascii="宋体" w:eastAsia="宋体" w:hAnsi="宋体" w:cs="宋体"/>
                <w:spacing w:val="-2"/>
                <w:sz w:val="24"/>
              </w:rPr>
              <w:t>译出</w:t>
            </w:r>
            <w:r>
              <w:rPr>
                <w:rFonts w:ascii="宋体" w:eastAsia="宋体" w:hAnsi="宋体" w:cs="宋体"/>
                <w:spacing w:val="-1"/>
                <w:sz w:val="24"/>
              </w:rPr>
              <w:t>语的记录技巧</w:t>
            </w:r>
          </w:p>
        </w:tc>
        <w:tc>
          <w:tcPr>
            <w:tcW w:w="2096" w:type="dxa"/>
          </w:tcPr>
          <w:p w:rsidR="00B022C0" w:rsidRDefault="00761A35">
            <w:pPr>
              <w:spacing w:before="134" w:line="227" w:lineRule="auto"/>
              <w:ind w:left="487"/>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176"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B022C0" w:rsidRDefault="00761A35">
            <w:pPr>
              <w:spacing w:before="176"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6"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022C0">
        <w:trPr>
          <w:trHeight w:val="469"/>
        </w:trPr>
        <w:tc>
          <w:tcPr>
            <w:tcW w:w="743" w:type="dxa"/>
          </w:tcPr>
          <w:p w:rsidR="00B022C0" w:rsidRDefault="00761A35">
            <w:pPr>
              <w:spacing w:before="17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080" w:type="dxa"/>
          </w:tcPr>
          <w:p w:rsidR="00B022C0" w:rsidRDefault="00761A35">
            <w:pPr>
              <w:spacing w:before="111" w:line="220" w:lineRule="auto"/>
              <w:ind w:left="152"/>
              <w:rPr>
                <w:rFonts w:ascii="宋体" w:eastAsia="宋体" w:hAnsi="宋体" w:cs="宋体"/>
                <w:sz w:val="24"/>
              </w:rPr>
            </w:pPr>
            <w:r>
              <w:rPr>
                <w:rFonts w:ascii="宋体" w:eastAsia="宋体" w:hAnsi="宋体" w:cs="宋体"/>
                <w:spacing w:val="-6"/>
                <w:sz w:val="24"/>
              </w:rPr>
              <w:t>口</w:t>
            </w:r>
            <w:r>
              <w:rPr>
                <w:rFonts w:ascii="宋体" w:eastAsia="宋体" w:hAnsi="宋体" w:cs="宋体"/>
                <w:spacing w:val="-5"/>
                <w:sz w:val="24"/>
              </w:rPr>
              <w:t>译中的处理技巧</w:t>
            </w:r>
          </w:p>
        </w:tc>
        <w:tc>
          <w:tcPr>
            <w:tcW w:w="2096" w:type="dxa"/>
          </w:tcPr>
          <w:p w:rsidR="00B022C0" w:rsidRDefault="00761A35">
            <w:pPr>
              <w:spacing w:before="130" w:line="227" w:lineRule="auto"/>
              <w:ind w:left="172"/>
              <w:rPr>
                <w:rFonts w:ascii="Times New Roman" w:eastAsia="Times New Roman" w:hAnsi="Times New Roman" w:cs="Times New Roman"/>
                <w:sz w:val="20"/>
                <w:szCs w:val="20"/>
              </w:rPr>
            </w:pPr>
            <w:r>
              <w:rPr>
                <w:rFonts w:ascii="宋体" w:eastAsia="宋体" w:hAnsi="宋体" w:cs="宋体"/>
                <w:spacing w:val="-13"/>
                <w:sz w:val="20"/>
                <w:szCs w:val="20"/>
              </w:rPr>
              <w:t>目标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2"/>
                <w:sz w:val="20"/>
                <w:szCs w:val="20"/>
              </w:rPr>
              <w:t>6</w:t>
            </w:r>
          </w:p>
        </w:tc>
        <w:tc>
          <w:tcPr>
            <w:tcW w:w="1852" w:type="dxa"/>
          </w:tcPr>
          <w:p w:rsidR="00B022C0" w:rsidRDefault="00761A35">
            <w:pPr>
              <w:spacing w:before="168" w:line="186" w:lineRule="auto"/>
              <w:ind w:left="29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5-3 </w:t>
            </w:r>
            <w:r>
              <w:rPr>
                <w:rFonts w:ascii="宋体" w:eastAsia="宋体" w:hAnsi="宋体" w:cs="宋体"/>
                <w:spacing w:val="-8"/>
                <w:sz w:val="20"/>
                <w:szCs w:val="20"/>
              </w:rPr>
              <w:t>、</w:t>
            </w:r>
            <w:r>
              <w:rPr>
                <w:rFonts w:ascii="Times New Roman" w:eastAsia="Times New Roman" w:hAnsi="Times New Roman" w:cs="Times New Roman"/>
                <w:spacing w:val="-8"/>
                <w:sz w:val="20"/>
                <w:szCs w:val="20"/>
              </w:rPr>
              <w:t>6- 1</w:t>
            </w:r>
          </w:p>
        </w:tc>
        <w:tc>
          <w:tcPr>
            <w:tcW w:w="734" w:type="dxa"/>
          </w:tcPr>
          <w:p w:rsidR="00B022C0" w:rsidRDefault="00761A35">
            <w:pPr>
              <w:spacing w:before="17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2"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022C0">
        <w:trPr>
          <w:trHeight w:val="474"/>
        </w:trPr>
        <w:tc>
          <w:tcPr>
            <w:tcW w:w="743" w:type="dxa"/>
          </w:tcPr>
          <w:p w:rsidR="00B022C0" w:rsidRDefault="00761A35">
            <w:pPr>
              <w:spacing w:before="176"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080" w:type="dxa"/>
          </w:tcPr>
          <w:p w:rsidR="00B022C0" w:rsidRDefault="00761A35">
            <w:pPr>
              <w:spacing w:before="111" w:line="220" w:lineRule="auto"/>
              <w:ind w:left="139"/>
              <w:rPr>
                <w:rFonts w:ascii="宋体" w:eastAsia="宋体" w:hAnsi="宋体" w:cs="宋体"/>
                <w:sz w:val="24"/>
              </w:rPr>
            </w:pPr>
            <w:r>
              <w:rPr>
                <w:rFonts w:ascii="宋体" w:eastAsia="宋体" w:hAnsi="宋体" w:cs="宋体"/>
                <w:spacing w:val="-5"/>
                <w:sz w:val="24"/>
              </w:rPr>
              <w:t>同</w:t>
            </w:r>
            <w:r>
              <w:rPr>
                <w:rFonts w:ascii="宋体" w:eastAsia="宋体" w:hAnsi="宋体" w:cs="宋体"/>
                <w:spacing w:val="-4"/>
                <w:sz w:val="24"/>
              </w:rPr>
              <w:t>声传译与视译</w:t>
            </w:r>
          </w:p>
        </w:tc>
        <w:tc>
          <w:tcPr>
            <w:tcW w:w="2096" w:type="dxa"/>
          </w:tcPr>
          <w:p w:rsidR="00B022C0" w:rsidRDefault="00761A35">
            <w:pPr>
              <w:spacing w:before="131" w:line="227" w:lineRule="auto"/>
              <w:ind w:left="487"/>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B022C0" w:rsidRDefault="00761A35">
            <w:pPr>
              <w:spacing w:before="173"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B022C0" w:rsidRDefault="00761A35">
            <w:pPr>
              <w:spacing w:before="174"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174"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022C0">
        <w:trPr>
          <w:trHeight w:val="939"/>
        </w:trPr>
        <w:tc>
          <w:tcPr>
            <w:tcW w:w="743" w:type="dxa"/>
          </w:tcPr>
          <w:p w:rsidR="00B022C0" w:rsidRDefault="00B022C0">
            <w:pPr>
              <w:spacing w:line="350" w:lineRule="auto"/>
              <w:rPr>
                <w:rFonts w:ascii="Arial"/>
              </w:rPr>
            </w:pPr>
          </w:p>
          <w:p w:rsidR="00B022C0" w:rsidRDefault="00761A35">
            <w:pPr>
              <w:spacing w:before="58"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080" w:type="dxa"/>
          </w:tcPr>
          <w:p w:rsidR="00B022C0" w:rsidRDefault="00761A35">
            <w:pPr>
              <w:spacing w:before="113" w:line="220" w:lineRule="auto"/>
              <w:ind w:left="118"/>
              <w:rPr>
                <w:rFonts w:ascii="宋体" w:eastAsia="宋体" w:hAnsi="宋体" w:cs="宋体"/>
                <w:sz w:val="24"/>
              </w:rPr>
            </w:pPr>
            <w:r>
              <w:rPr>
                <w:rFonts w:ascii="宋体" w:eastAsia="宋体" w:hAnsi="宋体" w:cs="宋体"/>
                <w:spacing w:val="-2"/>
                <w:sz w:val="24"/>
              </w:rPr>
              <w:t>各种</w:t>
            </w:r>
            <w:r>
              <w:rPr>
                <w:rFonts w:ascii="宋体" w:eastAsia="宋体" w:hAnsi="宋体" w:cs="宋体"/>
                <w:spacing w:val="-1"/>
                <w:sz w:val="24"/>
              </w:rPr>
              <w:t>场景下的口译训练</w:t>
            </w:r>
          </w:p>
        </w:tc>
        <w:tc>
          <w:tcPr>
            <w:tcW w:w="2096" w:type="dxa"/>
          </w:tcPr>
          <w:p w:rsidR="00B022C0" w:rsidRDefault="00761A35">
            <w:pPr>
              <w:spacing w:before="132" w:line="508" w:lineRule="exact"/>
              <w:ind w:left="150"/>
              <w:rPr>
                <w:rFonts w:ascii="宋体" w:eastAsia="宋体" w:hAnsi="宋体" w:cs="宋体"/>
                <w:sz w:val="20"/>
                <w:szCs w:val="20"/>
              </w:rPr>
            </w:pPr>
            <w:r>
              <w:rPr>
                <w:rFonts w:ascii="宋体" w:eastAsia="宋体" w:hAnsi="宋体" w:cs="宋体"/>
                <w:spacing w:val="-18"/>
                <w:position w:val="23"/>
                <w:sz w:val="20"/>
                <w:szCs w:val="20"/>
              </w:rPr>
              <w:t>目</w:t>
            </w:r>
            <w:r>
              <w:rPr>
                <w:rFonts w:ascii="宋体" w:eastAsia="宋体" w:hAnsi="宋体" w:cs="宋体"/>
                <w:spacing w:val="-16"/>
                <w:position w:val="23"/>
                <w:sz w:val="20"/>
                <w:szCs w:val="20"/>
              </w:rPr>
              <w:t>标</w:t>
            </w:r>
            <w:r>
              <w:rPr>
                <w:rFonts w:ascii="宋体" w:eastAsia="宋体" w:hAnsi="宋体" w:cs="宋体"/>
                <w:spacing w:val="-16"/>
                <w:position w:val="23"/>
                <w:sz w:val="20"/>
                <w:szCs w:val="20"/>
              </w:rPr>
              <w:t xml:space="preserve"> </w:t>
            </w:r>
            <w:r>
              <w:rPr>
                <w:rFonts w:ascii="Times New Roman" w:eastAsia="Times New Roman" w:hAnsi="Times New Roman" w:cs="Times New Roman"/>
                <w:spacing w:val="-16"/>
                <w:position w:val="23"/>
                <w:sz w:val="20"/>
                <w:szCs w:val="20"/>
              </w:rPr>
              <w:t xml:space="preserve">1 </w:t>
            </w:r>
            <w:r>
              <w:rPr>
                <w:rFonts w:ascii="宋体" w:eastAsia="宋体" w:hAnsi="宋体" w:cs="宋体"/>
                <w:spacing w:val="-16"/>
                <w:position w:val="23"/>
                <w:sz w:val="20"/>
                <w:szCs w:val="20"/>
              </w:rPr>
              <w:t>、</w:t>
            </w:r>
            <w:r>
              <w:rPr>
                <w:rFonts w:ascii="Times New Roman" w:eastAsia="Times New Roman" w:hAnsi="Times New Roman" w:cs="Times New Roman"/>
                <w:spacing w:val="-16"/>
                <w:position w:val="23"/>
                <w:sz w:val="20"/>
                <w:szCs w:val="20"/>
              </w:rPr>
              <w:t xml:space="preserve">2 </w:t>
            </w:r>
            <w:r>
              <w:rPr>
                <w:rFonts w:ascii="宋体" w:eastAsia="宋体" w:hAnsi="宋体" w:cs="宋体"/>
                <w:spacing w:val="-16"/>
                <w:position w:val="23"/>
                <w:sz w:val="20"/>
                <w:szCs w:val="20"/>
              </w:rPr>
              <w:t>、</w:t>
            </w:r>
            <w:r>
              <w:rPr>
                <w:rFonts w:ascii="Times New Roman" w:eastAsia="Times New Roman" w:hAnsi="Times New Roman" w:cs="Times New Roman"/>
                <w:spacing w:val="-16"/>
                <w:position w:val="23"/>
                <w:sz w:val="20"/>
                <w:szCs w:val="20"/>
              </w:rPr>
              <w:t xml:space="preserve">3 </w:t>
            </w:r>
            <w:r>
              <w:rPr>
                <w:rFonts w:ascii="宋体" w:eastAsia="宋体" w:hAnsi="宋体" w:cs="宋体"/>
                <w:spacing w:val="-16"/>
                <w:position w:val="23"/>
                <w:sz w:val="20"/>
                <w:szCs w:val="20"/>
              </w:rPr>
              <w:t>、</w:t>
            </w:r>
            <w:r>
              <w:rPr>
                <w:rFonts w:ascii="Times New Roman" w:eastAsia="Times New Roman" w:hAnsi="Times New Roman" w:cs="Times New Roman"/>
                <w:spacing w:val="-16"/>
                <w:position w:val="23"/>
                <w:sz w:val="20"/>
                <w:szCs w:val="20"/>
              </w:rPr>
              <w:t xml:space="preserve">4 </w:t>
            </w:r>
            <w:r>
              <w:rPr>
                <w:rFonts w:ascii="宋体" w:eastAsia="宋体" w:hAnsi="宋体" w:cs="宋体"/>
                <w:spacing w:val="-16"/>
                <w:position w:val="23"/>
                <w:sz w:val="20"/>
                <w:szCs w:val="20"/>
              </w:rPr>
              <w:t>、</w:t>
            </w:r>
            <w:r>
              <w:rPr>
                <w:rFonts w:ascii="Times New Roman" w:eastAsia="Times New Roman" w:hAnsi="Times New Roman" w:cs="Times New Roman"/>
                <w:spacing w:val="-16"/>
                <w:position w:val="23"/>
                <w:sz w:val="20"/>
                <w:szCs w:val="20"/>
              </w:rPr>
              <w:t>5</w:t>
            </w:r>
            <w:r>
              <w:rPr>
                <w:rFonts w:ascii="宋体" w:eastAsia="宋体" w:hAnsi="宋体" w:cs="宋体"/>
                <w:spacing w:val="-16"/>
                <w:position w:val="23"/>
                <w:sz w:val="20"/>
                <w:szCs w:val="20"/>
              </w:rPr>
              <w:t>、</w:t>
            </w:r>
          </w:p>
          <w:p w:rsidR="00B022C0" w:rsidRDefault="00761A35">
            <w:pPr>
              <w:spacing w:line="19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852" w:type="dxa"/>
          </w:tcPr>
          <w:p w:rsidR="00B022C0" w:rsidRDefault="00B022C0">
            <w:pPr>
              <w:spacing w:line="338" w:lineRule="auto"/>
              <w:rPr>
                <w:rFonts w:ascii="Arial"/>
              </w:rPr>
            </w:pPr>
          </w:p>
          <w:p w:rsidR="00B022C0" w:rsidRDefault="00761A35">
            <w:pPr>
              <w:spacing w:before="65" w:line="186" w:lineRule="auto"/>
              <w:ind w:left="108"/>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4</w:t>
            </w:r>
            <w:r>
              <w:rPr>
                <w:rFonts w:ascii="Times New Roman" w:eastAsia="Times New Roman" w:hAnsi="Times New Roman" w:cs="Times New Roman"/>
                <w:spacing w:val="-9"/>
                <w:sz w:val="20"/>
                <w:szCs w:val="20"/>
              </w:rPr>
              <w:t>- 1</w:t>
            </w:r>
            <w:r>
              <w:rPr>
                <w:rFonts w:ascii="宋体" w:eastAsia="宋体" w:hAnsi="宋体" w:cs="宋体"/>
                <w:spacing w:val="-9"/>
                <w:sz w:val="20"/>
                <w:szCs w:val="20"/>
              </w:rPr>
              <w:t>、</w:t>
            </w:r>
            <w:r>
              <w:rPr>
                <w:rFonts w:ascii="Times New Roman" w:eastAsia="Times New Roman" w:hAnsi="Times New Roman" w:cs="Times New Roman"/>
                <w:spacing w:val="-9"/>
                <w:sz w:val="20"/>
                <w:szCs w:val="20"/>
              </w:rPr>
              <w:t>5- 1</w:t>
            </w:r>
            <w:r>
              <w:rPr>
                <w:rFonts w:ascii="宋体" w:eastAsia="宋体" w:hAnsi="宋体" w:cs="宋体"/>
                <w:spacing w:val="-9"/>
                <w:sz w:val="20"/>
                <w:szCs w:val="20"/>
              </w:rPr>
              <w:t>、</w:t>
            </w:r>
            <w:r>
              <w:rPr>
                <w:rFonts w:ascii="Times New Roman" w:eastAsia="Times New Roman" w:hAnsi="Times New Roman" w:cs="Times New Roman"/>
                <w:spacing w:val="-9"/>
                <w:sz w:val="20"/>
                <w:szCs w:val="20"/>
              </w:rPr>
              <w:t>5-3</w:t>
            </w:r>
            <w:r>
              <w:rPr>
                <w:rFonts w:ascii="宋体" w:eastAsia="宋体" w:hAnsi="宋体" w:cs="宋体"/>
                <w:spacing w:val="-9"/>
                <w:sz w:val="20"/>
                <w:szCs w:val="20"/>
              </w:rPr>
              <w:t>、</w:t>
            </w:r>
            <w:r>
              <w:rPr>
                <w:rFonts w:ascii="Times New Roman" w:eastAsia="Times New Roman" w:hAnsi="Times New Roman" w:cs="Times New Roman"/>
                <w:spacing w:val="-9"/>
                <w:sz w:val="20"/>
                <w:szCs w:val="20"/>
              </w:rPr>
              <w:t>6- 1</w:t>
            </w:r>
          </w:p>
        </w:tc>
        <w:tc>
          <w:tcPr>
            <w:tcW w:w="734" w:type="dxa"/>
          </w:tcPr>
          <w:p w:rsidR="00B022C0" w:rsidRDefault="00B022C0">
            <w:pPr>
              <w:spacing w:line="350" w:lineRule="auto"/>
              <w:rPr>
                <w:rFonts w:ascii="Arial"/>
              </w:rPr>
            </w:pPr>
          </w:p>
          <w:p w:rsidR="00B022C0" w:rsidRDefault="00761A35">
            <w:pPr>
              <w:spacing w:before="58"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spacing w:line="353" w:lineRule="auto"/>
              <w:rPr>
                <w:rFonts w:ascii="Arial"/>
              </w:rPr>
            </w:pPr>
          </w:p>
          <w:p w:rsidR="00B022C0" w:rsidRDefault="00761A35">
            <w:pPr>
              <w:spacing w:before="57"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022C0">
        <w:trPr>
          <w:trHeight w:val="474"/>
        </w:trPr>
        <w:tc>
          <w:tcPr>
            <w:tcW w:w="7771" w:type="dxa"/>
            <w:gridSpan w:val="4"/>
          </w:tcPr>
          <w:p w:rsidR="00B022C0" w:rsidRDefault="00761A35">
            <w:pPr>
              <w:spacing w:before="133"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176"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c>
          <w:tcPr>
            <w:tcW w:w="739" w:type="dxa"/>
          </w:tcPr>
          <w:p w:rsidR="00B022C0" w:rsidRDefault="00761A35">
            <w:pPr>
              <w:spacing w:before="176" w:line="191" w:lineRule="auto"/>
              <w:ind w:left="23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r>
    </w:tbl>
    <w:p w:rsidR="00B022C0" w:rsidRDefault="00761A35">
      <w:pPr>
        <w:spacing w:before="173"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85" w:line="359" w:lineRule="auto"/>
        <w:ind w:left="417" w:right="833" w:firstLine="498"/>
        <w:rPr>
          <w:rFonts w:ascii="宋体" w:eastAsia="宋体" w:hAnsi="宋体" w:cs="宋体"/>
          <w:sz w:val="24"/>
        </w:rPr>
      </w:pPr>
      <w:r>
        <w:rPr>
          <w:rFonts w:ascii="Times New Roman" w:eastAsia="Times New Roman" w:hAnsi="Times New Roman" w:cs="Times New Roman"/>
          <w:spacing w:val="-10"/>
          <w:sz w:val="24"/>
        </w:rPr>
        <w:t>1</w:t>
      </w:r>
      <w:r>
        <w:rPr>
          <w:rFonts w:ascii="Times New Roman" w:eastAsia="Times New Roman" w:hAnsi="Times New Roman" w:cs="Times New Roman"/>
          <w:spacing w:val="-8"/>
          <w:sz w:val="24"/>
        </w:rPr>
        <w:t>.</w:t>
      </w:r>
      <w:r>
        <w:rPr>
          <w:rFonts w:ascii="宋体" w:eastAsia="宋体" w:hAnsi="宋体" w:cs="宋体"/>
          <w:spacing w:val="-5"/>
          <w:sz w:val="24"/>
        </w:rPr>
        <w:t>课堂教学以学生为主体，</w:t>
      </w:r>
      <w:r>
        <w:rPr>
          <w:rFonts w:ascii="宋体" w:eastAsia="宋体" w:hAnsi="宋体" w:cs="宋体"/>
          <w:spacing w:val="-5"/>
          <w:sz w:val="24"/>
        </w:rPr>
        <w:t xml:space="preserve"> </w:t>
      </w:r>
      <w:r>
        <w:rPr>
          <w:rFonts w:ascii="宋体" w:eastAsia="宋体" w:hAnsi="宋体" w:cs="宋体"/>
          <w:spacing w:val="-5"/>
          <w:sz w:val="24"/>
        </w:rPr>
        <w:t>注重互动与启发。以讲解口译基础理论和技巧为</w:t>
      </w:r>
      <w:r>
        <w:rPr>
          <w:rFonts w:ascii="宋体" w:eastAsia="宋体" w:hAnsi="宋体" w:cs="宋体"/>
          <w:sz w:val="24"/>
        </w:rPr>
        <w:t xml:space="preserve"> </w:t>
      </w:r>
      <w:r>
        <w:rPr>
          <w:rFonts w:ascii="宋体" w:eastAsia="宋体" w:hAnsi="宋体" w:cs="宋体"/>
          <w:spacing w:val="-12"/>
          <w:sz w:val="24"/>
        </w:rPr>
        <w:t>基</w:t>
      </w:r>
      <w:r>
        <w:rPr>
          <w:rFonts w:ascii="宋体" w:eastAsia="宋体" w:hAnsi="宋体" w:cs="宋体"/>
          <w:spacing w:val="-8"/>
          <w:sz w:val="24"/>
        </w:rPr>
        <w:t>础</w:t>
      </w:r>
      <w:r>
        <w:rPr>
          <w:rFonts w:ascii="宋体" w:eastAsia="宋体" w:hAnsi="宋体" w:cs="宋体"/>
          <w:spacing w:val="-6"/>
          <w:sz w:val="24"/>
        </w:rPr>
        <w:t>，</w:t>
      </w:r>
      <w:r>
        <w:rPr>
          <w:rFonts w:ascii="宋体" w:eastAsia="宋体" w:hAnsi="宋体" w:cs="宋体"/>
          <w:spacing w:val="-6"/>
          <w:sz w:val="24"/>
        </w:rPr>
        <w:t xml:space="preserve"> </w:t>
      </w:r>
      <w:r>
        <w:rPr>
          <w:rFonts w:ascii="宋体" w:eastAsia="宋体" w:hAnsi="宋体" w:cs="宋体"/>
          <w:spacing w:val="-6"/>
          <w:sz w:val="24"/>
        </w:rPr>
        <w:t>加强口译技能训练。根据不同班级学生的水平和个性采用不同的教学方法</w:t>
      </w:r>
      <w:r>
        <w:rPr>
          <w:rFonts w:ascii="宋体" w:eastAsia="宋体" w:hAnsi="宋体" w:cs="宋体"/>
          <w:sz w:val="24"/>
        </w:rPr>
        <w:t xml:space="preserve"> </w:t>
      </w:r>
      <w:r>
        <w:rPr>
          <w:rFonts w:ascii="宋体" w:eastAsia="宋体" w:hAnsi="宋体" w:cs="宋体"/>
          <w:spacing w:val="-6"/>
          <w:sz w:val="24"/>
        </w:rPr>
        <w:t>和手</w:t>
      </w:r>
      <w:r>
        <w:rPr>
          <w:rFonts w:ascii="宋体" w:eastAsia="宋体" w:hAnsi="宋体" w:cs="宋体"/>
          <w:spacing w:val="-4"/>
          <w:sz w:val="24"/>
        </w:rPr>
        <w:t>段</w:t>
      </w:r>
      <w:r>
        <w:rPr>
          <w:rFonts w:ascii="宋体" w:eastAsia="宋体" w:hAnsi="宋体" w:cs="宋体"/>
          <w:spacing w:val="-3"/>
          <w:sz w:val="24"/>
        </w:rPr>
        <w:t>，做到因材施教。</w:t>
      </w:r>
    </w:p>
    <w:p w:rsidR="00B022C0" w:rsidRDefault="00761A35">
      <w:pPr>
        <w:spacing w:before="2" w:line="359" w:lineRule="auto"/>
        <w:ind w:left="422" w:right="833" w:firstLine="470"/>
        <w:rPr>
          <w:rFonts w:ascii="宋体" w:eastAsia="宋体" w:hAnsi="宋体" w:cs="宋体"/>
          <w:sz w:val="24"/>
        </w:rPr>
      </w:pPr>
      <w:r>
        <w:rPr>
          <w:rFonts w:ascii="Times New Roman" w:eastAsia="Times New Roman" w:hAnsi="Times New Roman" w:cs="Times New Roman"/>
          <w:spacing w:val="-20"/>
          <w:sz w:val="24"/>
        </w:rPr>
        <w:t>2.</w:t>
      </w:r>
      <w:r>
        <w:rPr>
          <w:rFonts w:ascii="宋体" w:eastAsia="宋体" w:hAnsi="宋体" w:cs="宋体"/>
          <w:spacing w:val="-20"/>
          <w:sz w:val="24"/>
        </w:rPr>
        <w:t>采</w:t>
      </w:r>
      <w:r>
        <w:rPr>
          <w:rFonts w:ascii="宋体" w:eastAsia="宋体" w:hAnsi="宋体" w:cs="宋体"/>
          <w:spacing w:val="-10"/>
          <w:sz w:val="24"/>
        </w:rPr>
        <w:t>用多媒体教学手段和语言实验室，</w:t>
      </w:r>
      <w:r>
        <w:rPr>
          <w:rFonts w:ascii="宋体" w:eastAsia="宋体" w:hAnsi="宋体" w:cs="宋体"/>
          <w:spacing w:val="-10"/>
          <w:sz w:val="24"/>
        </w:rPr>
        <w:t xml:space="preserve"> </w:t>
      </w:r>
      <w:r>
        <w:rPr>
          <w:rFonts w:ascii="宋体" w:eastAsia="宋体" w:hAnsi="宋体" w:cs="宋体"/>
          <w:spacing w:val="-10"/>
          <w:sz w:val="24"/>
        </w:rPr>
        <w:t>结合网络资源，</w:t>
      </w:r>
      <w:r>
        <w:rPr>
          <w:rFonts w:ascii="宋体" w:eastAsia="宋体" w:hAnsi="宋体" w:cs="宋体"/>
          <w:spacing w:val="-10"/>
          <w:sz w:val="24"/>
        </w:rPr>
        <w:t xml:space="preserve"> </w:t>
      </w:r>
      <w:r>
        <w:rPr>
          <w:rFonts w:ascii="宋体" w:eastAsia="宋体" w:hAnsi="宋体" w:cs="宋体"/>
          <w:spacing w:val="-10"/>
          <w:sz w:val="24"/>
        </w:rPr>
        <w:t>丰富教学内容，</w:t>
      </w:r>
      <w:r>
        <w:rPr>
          <w:rFonts w:ascii="宋体" w:eastAsia="宋体" w:hAnsi="宋体" w:cs="宋体"/>
          <w:spacing w:val="-10"/>
          <w:sz w:val="24"/>
        </w:rPr>
        <w:t xml:space="preserve"> </w:t>
      </w:r>
      <w:r>
        <w:rPr>
          <w:rFonts w:ascii="宋体" w:eastAsia="宋体" w:hAnsi="宋体" w:cs="宋体"/>
          <w:spacing w:val="-10"/>
          <w:sz w:val="24"/>
        </w:rPr>
        <w:t>注意</w:t>
      </w:r>
      <w:r>
        <w:rPr>
          <w:rFonts w:ascii="宋体" w:eastAsia="宋体" w:hAnsi="宋体" w:cs="宋体"/>
          <w:sz w:val="24"/>
        </w:rPr>
        <w:t xml:space="preserve"> </w:t>
      </w:r>
      <w:r>
        <w:rPr>
          <w:rFonts w:ascii="宋体" w:eastAsia="宋体" w:hAnsi="宋体" w:cs="宋体"/>
          <w:spacing w:val="-6"/>
          <w:sz w:val="24"/>
        </w:rPr>
        <w:t>学</w:t>
      </w:r>
      <w:r>
        <w:rPr>
          <w:rFonts w:ascii="宋体" w:eastAsia="宋体" w:hAnsi="宋体" w:cs="宋体"/>
          <w:spacing w:val="-3"/>
          <w:sz w:val="24"/>
        </w:rPr>
        <w:t>生的掌握程度和课堂的气氛。</w:t>
      </w:r>
    </w:p>
    <w:p w:rsidR="00B022C0" w:rsidRDefault="00761A35">
      <w:pPr>
        <w:spacing w:line="360" w:lineRule="auto"/>
        <w:ind w:left="437" w:right="833" w:firstLine="460"/>
        <w:rPr>
          <w:rFonts w:ascii="宋体" w:eastAsia="宋体" w:hAnsi="宋体" w:cs="宋体"/>
          <w:sz w:val="24"/>
        </w:rPr>
      </w:pPr>
      <w:r>
        <w:rPr>
          <w:rFonts w:ascii="Times New Roman" w:eastAsia="Times New Roman" w:hAnsi="Times New Roman" w:cs="Times New Roman"/>
          <w:spacing w:val="-8"/>
          <w:sz w:val="24"/>
        </w:rPr>
        <w:t>3.</w:t>
      </w:r>
      <w:r>
        <w:rPr>
          <w:rFonts w:ascii="宋体" w:eastAsia="宋体" w:hAnsi="宋体" w:cs="宋体"/>
          <w:spacing w:val="-8"/>
          <w:sz w:val="24"/>
        </w:rPr>
        <w:t>采用多种</w:t>
      </w:r>
      <w:r>
        <w:rPr>
          <w:rFonts w:ascii="宋体" w:eastAsia="宋体" w:hAnsi="宋体" w:cs="宋体"/>
          <w:spacing w:val="-4"/>
          <w:sz w:val="24"/>
        </w:rPr>
        <w:t>教学方法，</w:t>
      </w:r>
      <w:r>
        <w:rPr>
          <w:rFonts w:ascii="宋体" w:eastAsia="宋体" w:hAnsi="宋体" w:cs="宋体"/>
          <w:spacing w:val="-4"/>
          <w:sz w:val="24"/>
        </w:rPr>
        <w:t xml:space="preserve"> </w:t>
      </w:r>
      <w:r>
        <w:rPr>
          <w:rFonts w:ascii="宋体" w:eastAsia="宋体" w:hAnsi="宋体" w:cs="宋体"/>
          <w:spacing w:val="-4"/>
          <w:sz w:val="24"/>
        </w:rPr>
        <w:t>如任务教学法、讨论教学法等，以提高学生解决问题</w:t>
      </w:r>
      <w:r>
        <w:rPr>
          <w:rFonts w:ascii="宋体" w:eastAsia="宋体" w:hAnsi="宋体" w:cs="宋体"/>
          <w:sz w:val="24"/>
        </w:rPr>
        <w:t xml:space="preserve"> </w:t>
      </w:r>
      <w:r>
        <w:rPr>
          <w:rFonts w:ascii="宋体" w:eastAsia="宋体" w:hAnsi="宋体" w:cs="宋体"/>
          <w:spacing w:val="-3"/>
          <w:sz w:val="24"/>
        </w:rPr>
        <w:t>的</w:t>
      </w:r>
      <w:r>
        <w:rPr>
          <w:rFonts w:ascii="宋体" w:eastAsia="宋体" w:hAnsi="宋体" w:cs="宋体"/>
          <w:spacing w:val="-2"/>
          <w:sz w:val="24"/>
        </w:rPr>
        <w:t>能力和口译实操能力，培养学生积极思考、乐于实践的学习习惯。</w:t>
      </w:r>
    </w:p>
    <w:p w:rsidR="00B022C0" w:rsidRDefault="00761A35">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73"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89"/>
        </w:trPr>
        <w:tc>
          <w:tcPr>
            <w:tcW w:w="2290" w:type="dxa"/>
            <w:gridSpan w:val="2"/>
            <w:tcBorders>
              <w:left w:val="single" w:sz="6" w:space="0" w:color="000000"/>
              <w:right w:val="single" w:sz="6" w:space="0" w:color="000000"/>
            </w:tcBorders>
          </w:tcPr>
          <w:p w:rsidR="00B022C0" w:rsidRDefault="00761A35">
            <w:pPr>
              <w:spacing w:before="144"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B022C0" w:rsidRDefault="00761A35">
            <w:pPr>
              <w:spacing w:before="144"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810"/>
        </w:trPr>
        <w:tc>
          <w:tcPr>
            <w:tcW w:w="594" w:type="dxa"/>
            <w:tcBorders>
              <w:left w:val="single" w:sz="6" w:space="0" w:color="000000"/>
            </w:tcBorders>
          </w:tcPr>
          <w:p w:rsidR="00B022C0" w:rsidRDefault="00B022C0">
            <w:pPr>
              <w:spacing w:line="254" w:lineRule="auto"/>
              <w:rPr>
                <w:rFonts w:ascii="Arial"/>
              </w:rPr>
            </w:pPr>
          </w:p>
          <w:p w:rsidR="00B022C0" w:rsidRDefault="00B022C0">
            <w:pPr>
              <w:spacing w:line="254" w:lineRule="auto"/>
              <w:rPr>
                <w:rFonts w:ascii="Arial"/>
              </w:rPr>
            </w:pPr>
          </w:p>
          <w:p w:rsidR="00B022C0" w:rsidRDefault="00B022C0">
            <w:pPr>
              <w:spacing w:line="255" w:lineRule="auto"/>
              <w:rPr>
                <w:rFonts w:ascii="Arial"/>
              </w:rPr>
            </w:pPr>
          </w:p>
          <w:p w:rsidR="00B022C0" w:rsidRDefault="00B022C0">
            <w:pPr>
              <w:spacing w:line="255" w:lineRule="auto"/>
              <w:rPr>
                <w:rFonts w:ascii="Arial"/>
              </w:rPr>
            </w:pPr>
          </w:p>
          <w:p w:rsidR="00B022C0" w:rsidRDefault="00B022C0">
            <w:pPr>
              <w:spacing w:line="255" w:lineRule="auto"/>
              <w:rPr>
                <w:rFonts w:ascii="Arial"/>
              </w:rPr>
            </w:pPr>
          </w:p>
          <w:p w:rsidR="00B022C0" w:rsidRDefault="00761A35">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B022C0" w:rsidRDefault="00B022C0">
            <w:pPr>
              <w:spacing w:line="244" w:lineRule="auto"/>
              <w:rPr>
                <w:rFonts w:ascii="Arial"/>
              </w:rPr>
            </w:pPr>
          </w:p>
          <w:p w:rsidR="00B022C0" w:rsidRDefault="00B022C0">
            <w:pPr>
              <w:spacing w:line="244"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B022C0" w:rsidRDefault="00761A35">
            <w:pPr>
              <w:tabs>
                <w:tab w:val="left" w:pos="216"/>
              </w:tabs>
              <w:spacing w:before="127" w:line="432"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20"/>
                <w:sz w:val="20"/>
                <w:szCs w:val="20"/>
              </w:rPr>
              <w:t>3</w:t>
            </w:r>
            <w:r>
              <w:rPr>
                <w:rFonts w:ascii="宋体" w:eastAsia="宋体" w:hAnsi="宋体" w:cs="宋体"/>
                <w:spacing w:val="13"/>
                <w:sz w:val="20"/>
                <w:szCs w:val="20"/>
              </w:rPr>
              <w:t>)</w:t>
            </w:r>
            <w:r>
              <w:rPr>
                <w:rFonts w:ascii="宋体" w:eastAsia="宋体" w:hAnsi="宋体" w:cs="宋体"/>
                <w:spacing w:val="10"/>
                <w:sz w:val="20"/>
                <w:szCs w:val="20"/>
              </w:rPr>
              <w:t>根据各部分教学内容，构思授课思路、技巧，选择合适的教学方法。</w:t>
            </w:r>
          </w:p>
        </w:tc>
      </w:tr>
      <w:tr w:rsidR="00B022C0">
        <w:trPr>
          <w:trHeight w:val="2815"/>
        </w:trPr>
        <w:tc>
          <w:tcPr>
            <w:tcW w:w="594" w:type="dxa"/>
            <w:tcBorders>
              <w:left w:val="single" w:sz="6" w:space="0" w:color="000000"/>
            </w:tcBorders>
          </w:tcPr>
          <w:p w:rsidR="00B022C0" w:rsidRDefault="00B022C0">
            <w:pPr>
              <w:spacing w:line="256" w:lineRule="auto"/>
              <w:rPr>
                <w:rFonts w:ascii="Arial"/>
              </w:rPr>
            </w:pPr>
          </w:p>
          <w:p w:rsidR="00B022C0" w:rsidRDefault="00B022C0">
            <w:pPr>
              <w:spacing w:line="256" w:lineRule="auto"/>
              <w:rPr>
                <w:rFonts w:ascii="Arial"/>
              </w:rPr>
            </w:pPr>
          </w:p>
          <w:p w:rsidR="00B022C0" w:rsidRDefault="00B022C0">
            <w:pPr>
              <w:spacing w:line="256" w:lineRule="auto"/>
              <w:rPr>
                <w:rFonts w:ascii="Arial"/>
              </w:rPr>
            </w:pPr>
          </w:p>
          <w:p w:rsidR="00B022C0" w:rsidRDefault="00B022C0">
            <w:pPr>
              <w:spacing w:line="256" w:lineRule="auto"/>
              <w:rPr>
                <w:rFonts w:ascii="Arial"/>
              </w:rPr>
            </w:pPr>
          </w:p>
          <w:p w:rsidR="00B022C0" w:rsidRDefault="00B022C0">
            <w:pPr>
              <w:spacing w:line="256" w:lineRule="auto"/>
              <w:rPr>
                <w:rFonts w:ascii="Arial"/>
              </w:rPr>
            </w:pPr>
          </w:p>
          <w:p w:rsidR="00B022C0" w:rsidRDefault="00761A35">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7"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B022C0" w:rsidRDefault="00761A35">
            <w:pPr>
              <w:tabs>
                <w:tab w:val="left" w:pos="216"/>
              </w:tabs>
              <w:spacing w:before="132" w:line="432" w:lineRule="auto"/>
              <w:ind w:left="108" w:right="48" w:firstLine="8"/>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要点准确、条理清晰、重点突出，能够结合例子，熟练地讲解基本</w:t>
            </w:r>
            <w:r>
              <w:rPr>
                <w:rFonts w:ascii="宋体" w:eastAsia="宋体" w:hAnsi="宋体" w:cs="宋体"/>
                <w:sz w:val="20"/>
                <w:szCs w:val="20"/>
              </w:rPr>
              <w:t xml:space="preserve"> </w:t>
            </w:r>
            <w:r>
              <w:rPr>
                <w:rFonts w:ascii="宋体" w:eastAsia="宋体" w:hAnsi="宋体" w:cs="宋体"/>
                <w:spacing w:val="6"/>
                <w:sz w:val="20"/>
                <w:szCs w:val="20"/>
              </w:rPr>
              <w:t>理</w:t>
            </w:r>
            <w:r>
              <w:rPr>
                <w:rFonts w:ascii="宋体" w:eastAsia="宋体" w:hAnsi="宋体" w:cs="宋体"/>
                <w:spacing w:val="4"/>
                <w:sz w:val="20"/>
                <w:szCs w:val="20"/>
              </w:rPr>
              <w:t>论</w:t>
            </w:r>
            <w:r>
              <w:rPr>
                <w:rFonts w:ascii="宋体" w:eastAsia="宋体" w:hAnsi="宋体" w:cs="宋体"/>
                <w:spacing w:val="3"/>
                <w:sz w:val="20"/>
                <w:szCs w:val="20"/>
              </w:rPr>
              <w:t>与技能点。</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3"/>
                <w:sz w:val="20"/>
                <w:szCs w:val="20"/>
              </w:rPr>
              <w:t>(</w:t>
            </w:r>
            <w:r>
              <w:rPr>
                <w:rFonts w:ascii="Times New Roman" w:eastAsia="Times New Roman" w:hAnsi="Times New Roman" w:cs="Times New Roman"/>
                <w:spacing w:val="13"/>
                <w:sz w:val="20"/>
                <w:szCs w:val="20"/>
              </w:rPr>
              <w:t>2</w:t>
            </w:r>
            <w:r>
              <w:rPr>
                <w:rFonts w:ascii="宋体" w:eastAsia="宋体" w:hAnsi="宋体" w:cs="宋体"/>
                <w:spacing w:val="13"/>
                <w:sz w:val="20"/>
                <w:szCs w:val="20"/>
              </w:rPr>
              <w:t>)</w:t>
            </w:r>
            <w:r>
              <w:rPr>
                <w:rFonts w:ascii="宋体" w:eastAsia="宋体" w:hAnsi="宋体" w:cs="宋体"/>
                <w:spacing w:val="13"/>
                <w:sz w:val="20"/>
                <w:szCs w:val="20"/>
              </w:rPr>
              <w:t>采用多种教学方式</w:t>
            </w:r>
            <w:r>
              <w:rPr>
                <w:rFonts w:ascii="宋体" w:eastAsia="宋体" w:hAnsi="宋体" w:cs="宋体"/>
                <w:spacing w:val="13"/>
                <w:sz w:val="20"/>
                <w:szCs w:val="20"/>
              </w:rPr>
              <w:t>(</w:t>
            </w:r>
            <w:r>
              <w:rPr>
                <w:rFonts w:ascii="宋体" w:eastAsia="宋体" w:hAnsi="宋体" w:cs="宋体"/>
                <w:spacing w:val="13"/>
                <w:sz w:val="20"/>
                <w:szCs w:val="20"/>
              </w:rPr>
              <w:t>如启发式教学、讨论式教学、任务教学法等</w:t>
            </w:r>
            <w:r>
              <w:rPr>
                <w:rFonts w:ascii="宋体" w:eastAsia="宋体" w:hAnsi="宋体" w:cs="宋体"/>
                <w:spacing w:val="13"/>
                <w:sz w:val="20"/>
                <w:szCs w:val="20"/>
              </w:rPr>
              <w:t>)</w:t>
            </w:r>
            <w:r>
              <w:rPr>
                <w:rFonts w:ascii="宋体" w:eastAsia="宋体" w:hAnsi="宋体" w:cs="宋体"/>
                <w:spacing w:val="13"/>
                <w:sz w:val="20"/>
                <w:szCs w:val="20"/>
              </w:rPr>
              <w:t>，</w:t>
            </w:r>
            <w:r>
              <w:rPr>
                <w:rFonts w:ascii="宋体" w:eastAsia="宋体" w:hAnsi="宋体" w:cs="宋体"/>
                <w:sz w:val="20"/>
                <w:szCs w:val="20"/>
              </w:rPr>
              <w:t xml:space="preserve"> </w:t>
            </w:r>
            <w:r>
              <w:rPr>
                <w:rFonts w:ascii="宋体" w:eastAsia="宋体" w:hAnsi="宋体" w:cs="宋体"/>
                <w:spacing w:val="8"/>
                <w:sz w:val="20"/>
                <w:szCs w:val="20"/>
              </w:rPr>
              <w:t>注重培养学生运用所学技能进行口译实务的能力</w:t>
            </w:r>
            <w:r>
              <w:rPr>
                <w:rFonts w:ascii="宋体" w:eastAsia="宋体" w:hAnsi="宋体" w:cs="宋体"/>
                <w:spacing w:val="7"/>
                <w:sz w:val="20"/>
                <w:szCs w:val="20"/>
              </w:rPr>
              <w:t>。</w:t>
            </w:r>
          </w:p>
          <w:p w:rsidR="00B022C0" w:rsidRDefault="00761A35">
            <w:pPr>
              <w:spacing w:line="225" w:lineRule="auto"/>
              <w:ind w:left="116"/>
              <w:rPr>
                <w:rFonts w:ascii="宋体" w:eastAsia="宋体" w:hAnsi="宋体" w:cs="宋体"/>
                <w:sz w:val="20"/>
                <w:szCs w:val="20"/>
              </w:rPr>
            </w:pPr>
            <w:r>
              <w:rPr>
                <w:rFonts w:ascii="宋体" w:eastAsia="宋体" w:hAnsi="宋体" w:cs="宋体"/>
                <w:spacing w:val="30"/>
                <w:sz w:val="20"/>
                <w:szCs w:val="20"/>
              </w:rPr>
              <w:t>(</w:t>
            </w:r>
            <w:r>
              <w:rPr>
                <w:rFonts w:ascii="Times New Roman" w:eastAsia="Times New Roman" w:hAnsi="Times New Roman" w:cs="Times New Roman"/>
                <w:spacing w:val="17"/>
                <w:sz w:val="20"/>
                <w:szCs w:val="20"/>
              </w:rPr>
              <w:t>3</w:t>
            </w:r>
            <w:r>
              <w:rPr>
                <w:rFonts w:ascii="宋体" w:eastAsia="宋体" w:hAnsi="宋体" w:cs="宋体"/>
                <w:spacing w:val="15"/>
                <w:sz w:val="20"/>
                <w:szCs w:val="20"/>
              </w:rPr>
              <w:t>)</w:t>
            </w:r>
            <w:r>
              <w:rPr>
                <w:rFonts w:ascii="宋体" w:eastAsia="宋体" w:hAnsi="宋体" w:cs="宋体"/>
                <w:spacing w:val="15"/>
                <w:sz w:val="20"/>
                <w:szCs w:val="20"/>
              </w:rPr>
              <w:t>能够采用现代信息技术和语言同传设备进行教学。</w:t>
            </w:r>
          </w:p>
          <w:p w:rsidR="00B022C0" w:rsidRDefault="00761A35">
            <w:pPr>
              <w:spacing w:before="221" w:line="226" w:lineRule="auto"/>
              <w:ind w:left="116"/>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4</w:t>
            </w:r>
            <w:r>
              <w:rPr>
                <w:rFonts w:ascii="宋体" w:eastAsia="宋体" w:hAnsi="宋体" w:cs="宋体"/>
                <w:spacing w:val="15"/>
                <w:sz w:val="20"/>
                <w:szCs w:val="20"/>
              </w:rPr>
              <w:t>)</w:t>
            </w:r>
            <w:r>
              <w:rPr>
                <w:rFonts w:ascii="宋体" w:eastAsia="宋体" w:hAnsi="宋体" w:cs="宋体"/>
                <w:spacing w:val="15"/>
                <w:sz w:val="20"/>
                <w:szCs w:val="20"/>
              </w:rPr>
              <w:t>表达方式应能便于学生理解、接受，力求形象生动，使学生在掌</w:t>
            </w:r>
            <w:r>
              <w:rPr>
                <w:rFonts w:ascii="宋体" w:eastAsia="宋体" w:hAnsi="宋体" w:cs="宋体"/>
                <w:spacing w:val="15"/>
                <w:sz w:val="20"/>
                <w:szCs w:val="20"/>
              </w:rPr>
              <w:lastRenderedPageBreak/>
              <w:t>握</w:t>
            </w:r>
          </w:p>
        </w:tc>
      </w:tr>
    </w:tbl>
    <w:p w:rsidR="00B022C0" w:rsidRDefault="00B022C0">
      <w:pPr>
        <w:rPr>
          <w:rFonts w:ascii="Arial"/>
        </w:rPr>
      </w:pPr>
    </w:p>
    <w:p w:rsidR="00B022C0" w:rsidRDefault="00B022C0">
      <w:pPr>
        <w:sectPr w:rsidR="00B022C0">
          <w:footerReference w:type="default" r:id="rId103"/>
          <w:pgSz w:w="11900" w:h="16840"/>
          <w:pgMar w:top="400" w:right="960"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79"/>
        </w:trPr>
        <w:tc>
          <w:tcPr>
            <w:tcW w:w="594" w:type="dxa"/>
            <w:tcBorders>
              <w:left w:val="single" w:sz="6" w:space="0" w:color="000000"/>
            </w:tcBorders>
          </w:tcPr>
          <w:p w:rsidR="00B022C0" w:rsidRDefault="00B022C0">
            <w:pPr>
              <w:rPr>
                <w:rFonts w:ascii="Arial"/>
              </w:rPr>
            </w:pPr>
          </w:p>
        </w:tc>
        <w:tc>
          <w:tcPr>
            <w:tcW w:w="1696" w:type="dxa"/>
          </w:tcPr>
          <w:p w:rsidR="00B022C0" w:rsidRDefault="00B022C0">
            <w:pPr>
              <w:rPr>
                <w:rFonts w:ascii="Arial"/>
              </w:rPr>
            </w:pPr>
          </w:p>
        </w:tc>
        <w:tc>
          <w:tcPr>
            <w:tcW w:w="6814" w:type="dxa"/>
            <w:tcBorders>
              <w:right w:val="single" w:sz="6" w:space="0" w:color="000000"/>
            </w:tcBorders>
          </w:tcPr>
          <w:p w:rsidR="00B022C0" w:rsidRDefault="00761A35">
            <w:pPr>
              <w:spacing w:before="134" w:line="226" w:lineRule="auto"/>
              <w:ind w:left="112"/>
              <w:rPr>
                <w:rFonts w:ascii="宋体" w:eastAsia="宋体" w:hAnsi="宋体" w:cs="宋体"/>
                <w:sz w:val="20"/>
                <w:szCs w:val="20"/>
              </w:rPr>
            </w:pPr>
            <w:r>
              <w:rPr>
                <w:rFonts w:ascii="宋体" w:eastAsia="宋体" w:hAnsi="宋体" w:cs="宋体"/>
                <w:spacing w:val="14"/>
                <w:sz w:val="20"/>
                <w:szCs w:val="20"/>
              </w:rPr>
              <w:t>知识</w:t>
            </w:r>
            <w:r>
              <w:rPr>
                <w:rFonts w:ascii="宋体" w:eastAsia="宋体" w:hAnsi="宋体" w:cs="宋体"/>
                <w:spacing w:val="7"/>
                <w:sz w:val="20"/>
                <w:szCs w:val="20"/>
              </w:rPr>
              <w:t>技能的过程中，保持较为浓厚的学习兴趣。</w:t>
            </w:r>
          </w:p>
        </w:tc>
      </w:tr>
      <w:tr w:rsidR="00B022C0">
        <w:trPr>
          <w:trHeight w:val="4212"/>
        </w:trPr>
        <w:tc>
          <w:tcPr>
            <w:tcW w:w="594" w:type="dxa"/>
            <w:tcBorders>
              <w:left w:val="single" w:sz="6" w:space="0" w:color="000000"/>
            </w:tcBorders>
          </w:tcPr>
          <w:p w:rsidR="00B022C0" w:rsidRDefault="00B022C0">
            <w:pPr>
              <w:spacing w:line="246"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761A35">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B022C0" w:rsidRDefault="00B022C0">
            <w:pPr>
              <w:rPr>
                <w:rFonts w:ascii="Arial"/>
              </w:rPr>
            </w:pPr>
          </w:p>
          <w:p w:rsidR="00B022C0" w:rsidRDefault="00B022C0">
            <w:pPr>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B022C0" w:rsidRDefault="00761A35">
            <w:pPr>
              <w:spacing w:before="130" w:line="432" w:lineRule="auto"/>
              <w:ind w:left="116" w:right="1088" w:hanging="4"/>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r>
              <w:rPr>
                <w:rFonts w:ascii="宋体" w:eastAsia="宋体" w:hAnsi="宋体" w:cs="宋体"/>
                <w:sz w:val="20"/>
                <w:szCs w:val="20"/>
              </w:rPr>
              <w:t xml:space="preserve"> </w:t>
            </w:r>
            <w:r>
              <w:rPr>
                <w:rFonts w:ascii="宋体" w:eastAsia="宋体" w:hAnsi="宋体" w:cs="宋体"/>
                <w:spacing w:val="19"/>
                <w:sz w:val="20"/>
                <w:szCs w:val="20"/>
              </w:rPr>
              <w:t>(</w:t>
            </w:r>
            <w:r>
              <w:rPr>
                <w:rFonts w:ascii="Times New Roman" w:eastAsia="Times New Roman" w:hAnsi="Times New Roman" w:cs="Times New Roman"/>
                <w:spacing w:val="17"/>
                <w:sz w:val="20"/>
                <w:szCs w:val="20"/>
              </w:rPr>
              <w:t>1</w:t>
            </w:r>
            <w:r>
              <w:rPr>
                <w:rFonts w:ascii="宋体" w:eastAsia="宋体" w:hAnsi="宋体" w:cs="宋体"/>
                <w:spacing w:val="17"/>
                <w:sz w:val="20"/>
                <w:szCs w:val="20"/>
              </w:rPr>
              <w:t>)</w:t>
            </w:r>
            <w:r>
              <w:rPr>
                <w:rFonts w:ascii="宋体" w:eastAsia="宋体" w:hAnsi="宋体" w:cs="宋体"/>
                <w:spacing w:val="17"/>
                <w:sz w:val="20"/>
                <w:szCs w:val="20"/>
              </w:rPr>
              <w:t>按时按量完成作业，不缺交，不抄袭。</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20"/>
                <w:sz w:val="20"/>
                <w:szCs w:val="20"/>
              </w:rPr>
              <w:t>2</w:t>
            </w:r>
            <w:r>
              <w:rPr>
                <w:rFonts w:ascii="宋体" w:eastAsia="宋体" w:hAnsi="宋体" w:cs="宋体"/>
                <w:spacing w:val="20"/>
                <w:sz w:val="20"/>
                <w:szCs w:val="20"/>
              </w:rPr>
              <w:t>)</w:t>
            </w:r>
            <w:r>
              <w:rPr>
                <w:rFonts w:ascii="宋体" w:eastAsia="宋体" w:hAnsi="宋体" w:cs="宋体"/>
                <w:spacing w:val="20"/>
                <w:sz w:val="20"/>
                <w:szCs w:val="20"/>
              </w:rPr>
              <w:t>书写、语音规范、清晰。</w:t>
            </w:r>
            <w:r>
              <w:rPr>
                <w:rFonts w:ascii="宋体" w:eastAsia="宋体" w:hAnsi="宋体" w:cs="宋体"/>
                <w:sz w:val="20"/>
                <w:szCs w:val="20"/>
              </w:rPr>
              <w:t xml:space="preserve">                            </w:t>
            </w:r>
            <w:r>
              <w:rPr>
                <w:rFonts w:ascii="宋体" w:eastAsia="宋体" w:hAnsi="宋体" w:cs="宋体"/>
                <w:spacing w:val="20"/>
                <w:sz w:val="20"/>
                <w:szCs w:val="20"/>
              </w:rPr>
              <w:t>(</w:t>
            </w:r>
            <w:r>
              <w:rPr>
                <w:rFonts w:ascii="Times New Roman" w:eastAsia="Times New Roman" w:hAnsi="Times New Roman" w:cs="Times New Roman"/>
                <w:spacing w:val="16"/>
                <w:sz w:val="20"/>
                <w:szCs w:val="20"/>
              </w:rPr>
              <w:t>3</w:t>
            </w:r>
            <w:r>
              <w:rPr>
                <w:rFonts w:ascii="宋体" w:eastAsia="宋体" w:hAnsi="宋体" w:cs="宋体"/>
                <w:spacing w:val="16"/>
                <w:sz w:val="20"/>
                <w:szCs w:val="20"/>
              </w:rPr>
              <w:t>)</w:t>
            </w:r>
            <w:r>
              <w:rPr>
                <w:rFonts w:ascii="宋体" w:eastAsia="宋体" w:hAnsi="宋体" w:cs="宋体"/>
                <w:spacing w:val="16"/>
                <w:sz w:val="20"/>
                <w:szCs w:val="20"/>
              </w:rPr>
              <w:t>正确运用课堂所学知识点和技能点完成作业。</w:t>
            </w:r>
          </w:p>
          <w:p w:rsidR="00B022C0" w:rsidRDefault="00761A35">
            <w:pPr>
              <w:spacing w:before="4" w:line="431" w:lineRule="auto"/>
              <w:ind w:left="116" w:right="34" w:hanging="6"/>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r>
              <w:rPr>
                <w:rFonts w:ascii="宋体" w:eastAsia="宋体" w:hAnsi="宋体" w:cs="宋体"/>
                <w:sz w:val="20"/>
                <w:szCs w:val="20"/>
              </w:rPr>
              <w:t xml:space="preserve">                                      </w:t>
            </w:r>
            <w:r>
              <w:rPr>
                <w:rFonts w:ascii="宋体" w:eastAsia="宋体" w:hAnsi="宋体" w:cs="宋体"/>
                <w:spacing w:val="16"/>
                <w:sz w:val="20"/>
                <w:szCs w:val="20"/>
              </w:rPr>
              <w:t>(</w:t>
            </w:r>
            <w:r>
              <w:rPr>
                <w:rFonts w:ascii="Times New Roman" w:eastAsia="Times New Roman" w:hAnsi="Times New Roman" w:cs="Times New Roman"/>
                <w:spacing w:val="16"/>
                <w:sz w:val="20"/>
                <w:szCs w:val="20"/>
              </w:rPr>
              <w:t>1</w:t>
            </w:r>
            <w:r>
              <w:rPr>
                <w:rFonts w:ascii="宋体" w:eastAsia="宋体" w:hAnsi="宋体" w:cs="宋体"/>
                <w:spacing w:val="16"/>
                <w:sz w:val="20"/>
                <w:szCs w:val="20"/>
              </w:rPr>
              <w:t>)</w:t>
            </w:r>
            <w:r>
              <w:rPr>
                <w:rFonts w:ascii="宋体" w:eastAsia="宋体" w:hAnsi="宋体" w:cs="宋体"/>
                <w:spacing w:val="16"/>
                <w:sz w:val="20"/>
                <w:szCs w:val="20"/>
              </w:rPr>
              <w:t>学生的作业要按时全部批改，并及时进行讲评</w:t>
            </w:r>
            <w:r>
              <w:rPr>
                <w:rFonts w:ascii="宋体" w:eastAsia="宋体" w:hAnsi="宋体" w:cs="宋体"/>
                <w:spacing w:val="14"/>
                <w:sz w:val="20"/>
                <w:szCs w:val="20"/>
              </w:rPr>
              <w:t>。</w:t>
            </w:r>
            <w:r>
              <w:rPr>
                <w:rFonts w:ascii="宋体" w:eastAsia="宋体" w:hAnsi="宋体" w:cs="宋体"/>
                <w:sz w:val="20"/>
                <w:szCs w:val="20"/>
              </w:rPr>
              <w:t xml:space="preserve">                 </w:t>
            </w:r>
            <w:r>
              <w:rPr>
                <w:rFonts w:ascii="宋体" w:eastAsia="宋体" w:hAnsi="宋体" w:cs="宋体"/>
                <w:spacing w:val="20"/>
                <w:sz w:val="20"/>
                <w:szCs w:val="20"/>
              </w:rPr>
              <w:t>(</w:t>
            </w:r>
            <w:r>
              <w:rPr>
                <w:rFonts w:ascii="Times New Roman" w:eastAsia="Times New Roman" w:hAnsi="Times New Roman" w:cs="Times New Roman"/>
                <w:spacing w:val="20"/>
                <w:sz w:val="20"/>
                <w:szCs w:val="20"/>
              </w:rPr>
              <w:t>2</w:t>
            </w:r>
            <w:r>
              <w:rPr>
                <w:rFonts w:ascii="宋体" w:eastAsia="宋体" w:hAnsi="宋体" w:cs="宋体"/>
                <w:spacing w:val="12"/>
                <w:sz w:val="20"/>
                <w:szCs w:val="20"/>
              </w:rPr>
              <w:t>)</w:t>
            </w:r>
            <w:r>
              <w:rPr>
                <w:rFonts w:ascii="宋体" w:eastAsia="宋体" w:hAnsi="宋体" w:cs="宋体"/>
                <w:spacing w:val="10"/>
                <w:sz w:val="20"/>
                <w:szCs w:val="20"/>
              </w:rPr>
              <w:t>教师批改和讲评作业要认真、细致，按百分制评定成绩并写明日期。</w:t>
            </w:r>
            <w:r>
              <w:rPr>
                <w:rFonts w:ascii="宋体" w:eastAsia="宋体" w:hAnsi="宋体" w:cs="宋体"/>
                <w:sz w:val="20"/>
                <w:szCs w:val="20"/>
              </w:rPr>
              <w:t xml:space="preserve"> </w:t>
            </w:r>
            <w:r>
              <w:rPr>
                <w:rFonts w:ascii="宋体" w:eastAsia="宋体" w:hAnsi="宋体" w:cs="宋体"/>
                <w:spacing w:val="16"/>
                <w:sz w:val="20"/>
                <w:szCs w:val="20"/>
              </w:rPr>
              <w:t>(</w:t>
            </w:r>
            <w:r>
              <w:rPr>
                <w:rFonts w:ascii="Times New Roman" w:eastAsia="Times New Roman" w:hAnsi="Times New Roman" w:cs="Times New Roman"/>
                <w:spacing w:val="15"/>
                <w:sz w:val="20"/>
                <w:szCs w:val="20"/>
              </w:rPr>
              <w:t>3</w:t>
            </w:r>
            <w:r>
              <w:rPr>
                <w:rFonts w:ascii="宋体" w:eastAsia="宋体" w:hAnsi="宋体" w:cs="宋体"/>
                <w:spacing w:val="15"/>
                <w:sz w:val="20"/>
                <w:szCs w:val="20"/>
              </w:rPr>
              <w:t>)</w:t>
            </w:r>
            <w:r>
              <w:rPr>
                <w:rFonts w:ascii="宋体" w:eastAsia="宋体" w:hAnsi="宋体" w:cs="宋体"/>
                <w:spacing w:val="15"/>
                <w:sz w:val="20"/>
                <w:szCs w:val="20"/>
              </w:rPr>
              <w:t>学生作业的平均成绩应作为本课程总评成绩中平时成绩的重要组成</w:t>
            </w:r>
          </w:p>
          <w:p w:rsidR="00B022C0" w:rsidRDefault="00761A35">
            <w:pPr>
              <w:spacing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410"/>
        </w:trPr>
        <w:tc>
          <w:tcPr>
            <w:tcW w:w="594" w:type="dxa"/>
            <w:tcBorders>
              <w:left w:val="single" w:sz="6" w:space="0" w:color="000000"/>
            </w:tcBorders>
          </w:tcPr>
          <w:p w:rsidR="00B022C0" w:rsidRDefault="00B022C0">
            <w:pPr>
              <w:spacing w:line="292" w:lineRule="auto"/>
              <w:rPr>
                <w:rFonts w:ascii="Arial"/>
              </w:rPr>
            </w:pPr>
          </w:p>
          <w:p w:rsidR="00B022C0" w:rsidRDefault="00B022C0">
            <w:pPr>
              <w:spacing w:line="292" w:lineRule="auto"/>
              <w:rPr>
                <w:rFonts w:ascii="Arial"/>
              </w:rPr>
            </w:pPr>
          </w:p>
          <w:p w:rsidR="00B022C0" w:rsidRDefault="00761A35">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B022C0" w:rsidRDefault="00761A35">
            <w:pPr>
              <w:spacing w:before="132"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5"/>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6"/>
                <w:sz w:val="20"/>
                <w:szCs w:val="20"/>
              </w:rPr>
              <w:t>习</w:t>
            </w:r>
            <w:r>
              <w:rPr>
                <w:rFonts w:ascii="宋体" w:eastAsia="宋体" w:hAnsi="宋体" w:cs="宋体"/>
                <w:spacing w:val="12"/>
                <w:sz w:val="20"/>
                <w:szCs w:val="20"/>
              </w:rPr>
              <w:t>方法和思维方式，培养其独立思考问题的能力，任课教师需每周安排</w:t>
            </w:r>
          </w:p>
          <w:p w:rsidR="00B022C0" w:rsidRDefault="00761A35">
            <w:pPr>
              <w:spacing w:line="226" w:lineRule="auto"/>
              <w:ind w:left="111"/>
              <w:rPr>
                <w:rFonts w:ascii="宋体" w:eastAsia="宋体" w:hAnsi="宋体" w:cs="宋体"/>
                <w:sz w:val="20"/>
                <w:szCs w:val="20"/>
              </w:rPr>
            </w:pP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B022C0">
        <w:trPr>
          <w:trHeight w:val="1880"/>
        </w:trPr>
        <w:tc>
          <w:tcPr>
            <w:tcW w:w="594" w:type="dxa"/>
            <w:tcBorders>
              <w:left w:val="single" w:sz="6" w:space="0" w:color="000000"/>
            </w:tcBorders>
          </w:tcPr>
          <w:p w:rsidR="00B022C0" w:rsidRDefault="00B022C0">
            <w:pPr>
              <w:spacing w:line="272" w:lineRule="auto"/>
              <w:rPr>
                <w:rFonts w:ascii="Arial"/>
              </w:rPr>
            </w:pPr>
          </w:p>
          <w:p w:rsidR="00B022C0" w:rsidRDefault="00B022C0">
            <w:pPr>
              <w:spacing w:line="272" w:lineRule="auto"/>
              <w:rPr>
                <w:rFonts w:ascii="Arial"/>
              </w:rPr>
            </w:pPr>
          </w:p>
          <w:p w:rsidR="00B022C0" w:rsidRDefault="00B022C0">
            <w:pPr>
              <w:spacing w:line="273" w:lineRule="auto"/>
              <w:rPr>
                <w:rFonts w:ascii="Arial"/>
              </w:rPr>
            </w:pPr>
          </w:p>
          <w:p w:rsidR="00B022C0" w:rsidRDefault="00761A35">
            <w:pPr>
              <w:spacing w:before="57"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B022C0" w:rsidRDefault="00B022C0">
            <w:pPr>
              <w:spacing w:line="254" w:lineRule="auto"/>
              <w:rPr>
                <w:rFonts w:ascii="Arial"/>
              </w:rPr>
            </w:pPr>
          </w:p>
          <w:p w:rsidR="00B022C0" w:rsidRDefault="00B022C0">
            <w:pPr>
              <w:spacing w:line="255" w:lineRule="auto"/>
              <w:rPr>
                <w:rFonts w:ascii="Arial"/>
              </w:rPr>
            </w:pPr>
          </w:p>
          <w:p w:rsidR="00B022C0" w:rsidRDefault="00B022C0">
            <w:pPr>
              <w:spacing w:line="255" w:lineRule="auto"/>
              <w:rPr>
                <w:rFonts w:ascii="Arial"/>
              </w:rPr>
            </w:pPr>
          </w:p>
          <w:p w:rsidR="00B022C0" w:rsidRDefault="00761A35">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B022C0" w:rsidRDefault="00761A35">
            <w:pPr>
              <w:spacing w:before="133" w:line="432" w:lineRule="auto"/>
              <w:ind w:left="142" w:right="106" w:hanging="34"/>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程考核的方式为闭卷笔试，由任课教师负责协调实验室、安排考试</w:t>
            </w:r>
            <w:r>
              <w:rPr>
                <w:rFonts w:ascii="宋体" w:eastAsia="宋体" w:hAnsi="宋体" w:cs="宋体"/>
                <w:sz w:val="20"/>
                <w:szCs w:val="20"/>
              </w:rPr>
              <w:t xml:space="preserve"> </w:t>
            </w:r>
            <w:r>
              <w:rPr>
                <w:rFonts w:ascii="宋体" w:eastAsia="宋体" w:hAnsi="宋体" w:cs="宋体"/>
                <w:spacing w:val="10"/>
                <w:sz w:val="20"/>
                <w:szCs w:val="20"/>
              </w:rPr>
              <w:t>日</w:t>
            </w:r>
            <w:r>
              <w:rPr>
                <w:rFonts w:ascii="宋体" w:eastAsia="宋体" w:hAnsi="宋体" w:cs="宋体"/>
                <w:spacing w:val="7"/>
                <w:sz w:val="20"/>
                <w:szCs w:val="20"/>
              </w:rPr>
              <w:t>程</w:t>
            </w:r>
            <w:r>
              <w:rPr>
                <w:rFonts w:ascii="宋体" w:eastAsia="宋体" w:hAnsi="宋体" w:cs="宋体"/>
                <w:spacing w:val="5"/>
                <w:sz w:val="20"/>
                <w:szCs w:val="20"/>
              </w:rPr>
              <w:t>。有下列情况之一者，总评成绩为不及格：</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3"/>
                <w:sz w:val="20"/>
                <w:szCs w:val="20"/>
              </w:rPr>
              <w:t>1</w:t>
            </w:r>
            <w:r>
              <w:rPr>
                <w:rFonts w:ascii="宋体" w:eastAsia="宋体" w:hAnsi="宋体" w:cs="宋体"/>
                <w:spacing w:val="13"/>
                <w:sz w:val="20"/>
                <w:szCs w:val="20"/>
              </w:rPr>
              <w:t>)</w:t>
            </w:r>
            <w:r>
              <w:rPr>
                <w:rFonts w:ascii="宋体" w:eastAsia="宋体" w:hAnsi="宋体" w:cs="宋体"/>
                <w:spacing w:val="13"/>
                <w:sz w:val="20"/>
                <w:szCs w:val="20"/>
              </w:rPr>
              <w:t>缺交作业次数达</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1/3 </w:t>
            </w:r>
            <w:r>
              <w:rPr>
                <w:rFonts w:ascii="宋体" w:eastAsia="宋体" w:hAnsi="宋体" w:cs="宋体"/>
                <w:spacing w:val="13"/>
                <w:sz w:val="20"/>
                <w:szCs w:val="20"/>
              </w:rPr>
              <w:t>以上者。</w:t>
            </w:r>
          </w:p>
          <w:p w:rsidR="00B022C0" w:rsidRDefault="00761A35">
            <w:pPr>
              <w:spacing w:before="221" w:line="225" w:lineRule="auto"/>
              <w:ind w:left="116"/>
              <w:rPr>
                <w:rFonts w:ascii="宋体" w:eastAsia="宋体" w:hAnsi="宋体" w:cs="宋体"/>
                <w:sz w:val="20"/>
                <w:szCs w:val="20"/>
              </w:rPr>
            </w:pPr>
            <w:r>
              <w:rPr>
                <w:rFonts w:ascii="宋体" w:eastAsia="宋体" w:hAnsi="宋体" w:cs="宋体"/>
                <w:spacing w:val="24"/>
                <w:sz w:val="20"/>
                <w:szCs w:val="20"/>
              </w:rPr>
              <w:t>(</w:t>
            </w:r>
            <w:r>
              <w:rPr>
                <w:rFonts w:ascii="Times New Roman" w:eastAsia="Times New Roman" w:hAnsi="Times New Roman" w:cs="Times New Roman"/>
                <w:spacing w:val="14"/>
                <w:sz w:val="20"/>
                <w:szCs w:val="20"/>
              </w:rPr>
              <w:t>2</w:t>
            </w:r>
            <w:r>
              <w:rPr>
                <w:rFonts w:ascii="宋体" w:eastAsia="宋体" w:hAnsi="宋体" w:cs="宋体"/>
                <w:spacing w:val="12"/>
                <w:sz w:val="20"/>
                <w:szCs w:val="20"/>
              </w:rPr>
              <w:t>)</w:t>
            </w:r>
            <w:r>
              <w:rPr>
                <w:rFonts w:ascii="宋体" w:eastAsia="宋体" w:hAnsi="宋体" w:cs="宋体"/>
                <w:spacing w:val="12"/>
                <w:sz w:val="20"/>
                <w:szCs w:val="20"/>
              </w:rPr>
              <w:t>缺课次数达本学期总授课学时的</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1/3 </w:t>
            </w:r>
            <w:r>
              <w:rPr>
                <w:rFonts w:ascii="宋体" w:eastAsia="宋体" w:hAnsi="宋体" w:cs="宋体"/>
                <w:spacing w:val="12"/>
                <w:sz w:val="20"/>
                <w:szCs w:val="20"/>
              </w:rPr>
              <w:t>以上者。</w:t>
            </w:r>
          </w:p>
        </w:tc>
      </w:tr>
    </w:tbl>
    <w:p w:rsidR="00B022C0" w:rsidRDefault="00761A35">
      <w:pPr>
        <w:spacing w:before="173" w:line="226" w:lineRule="auto"/>
        <w:ind w:left="1027"/>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六、课程考</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核</w:t>
      </w:r>
    </w:p>
    <w:p w:rsidR="00B022C0" w:rsidRDefault="00761A35">
      <w:pPr>
        <w:spacing w:before="230" w:line="466"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4"/>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课程考核包括期末考试、平时及作业情况考核，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期末考试采用闭卷笔</w:t>
      </w:r>
    </w:p>
    <w:p w:rsidR="00B022C0" w:rsidRDefault="00761A35">
      <w:pPr>
        <w:spacing w:line="221" w:lineRule="auto"/>
        <w:ind w:left="417"/>
        <w:rPr>
          <w:rFonts w:ascii="宋体" w:eastAsia="宋体" w:hAnsi="宋体" w:cs="宋体"/>
          <w:sz w:val="24"/>
        </w:rPr>
      </w:pPr>
      <w:r>
        <w:rPr>
          <w:rFonts w:ascii="宋体" w:eastAsia="宋体" w:hAnsi="宋体" w:cs="宋体"/>
          <w:spacing w:val="-11"/>
          <w:sz w:val="24"/>
        </w:rPr>
        <w:t>试。</w:t>
      </w:r>
    </w:p>
    <w:p w:rsidR="00B022C0" w:rsidRDefault="00761A35">
      <w:pPr>
        <w:spacing w:before="146" w:line="501"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×40%+</w:t>
      </w:r>
      <w:r>
        <w:rPr>
          <w:rFonts w:ascii="宋体" w:eastAsia="宋体" w:hAnsi="宋体" w:cs="宋体"/>
          <w:spacing w:val="1"/>
          <w:position w:val="16"/>
          <w:sz w:val="24"/>
        </w:rPr>
        <w:t>期末考试成绩</w:t>
      </w:r>
      <w:r>
        <w:rPr>
          <w:rFonts w:ascii="Times New Roman" w:eastAsia="Times New Roman" w:hAnsi="Times New Roman" w:cs="Times New Roman"/>
          <w:spacing w:val="1"/>
          <w:position w:val="16"/>
          <w:sz w:val="24"/>
        </w:rPr>
        <w:t>×60%</w:t>
      </w:r>
      <w:r>
        <w:rPr>
          <w:rFonts w:ascii="宋体" w:eastAsia="宋体" w:hAnsi="宋体" w:cs="宋体"/>
          <w:position w:val="16"/>
          <w:sz w:val="24"/>
        </w:rPr>
        <w:t>。具体内容和比例如表</w:t>
      </w:r>
    </w:p>
    <w:p w:rsidR="00B022C0" w:rsidRDefault="00761A35">
      <w:pPr>
        <w:spacing w:before="1" w:line="220" w:lineRule="auto"/>
        <w:ind w:left="417"/>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B022C0" w:rsidRDefault="00B022C0">
      <w:pPr>
        <w:spacing w:line="73" w:lineRule="exact"/>
      </w:pPr>
    </w:p>
    <w:tbl>
      <w:tblPr>
        <w:tblStyle w:val="TableNormal"/>
        <w:tblW w:w="9306"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7"/>
      </w:tblGrid>
      <w:tr w:rsidR="00B022C0">
        <w:trPr>
          <w:trHeight w:val="944"/>
        </w:trPr>
        <w:tc>
          <w:tcPr>
            <w:tcW w:w="1050" w:type="dxa"/>
          </w:tcPr>
          <w:p w:rsidR="00B022C0" w:rsidRDefault="00B022C0">
            <w:pPr>
              <w:spacing w:line="302" w:lineRule="auto"/>
              <w:rPr>
                <w:rFonts w:ascii="Arial"/>
              </w:rPr>
            </w:pPr>
          </w:p>
          <w:p w:rsidR="00B022C0" w:rsidRDefault="00761A35">
            <w:pPr>
              <w:spacing w:before="65"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B022C0">
            <w:pPr>
              <w:spacing w:line="272" w:lineRule="auto"/>
              <w:rPr>
                <w:rFonts w:ascii="Arial"/>
              </w:rPr>
            </w:pPr>
          </w:p>
          <w:p w:rsidR="00B022C0" w:rsidRDefault="00761A35">
            <w:pPr>
              <w:spacing w:before="6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B022C0">
            <w:pPr>
              <w:spacing w:line="303" w:lineRule="auto"/>
              <w:rPr>
                <w:rFonts w:ascii="Arial"/>
              </w:rPr>
            </w:pPr>
          </w:p>
          <w:p w:rsidR="00B022C0" w:rsidRDefault="00761A35">
            <w:pPr>
              <w:spacing w:before="65" w:line="226" w:lineRule="auto"/>
              <w:ind w:left="200"/>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B022C0">
            <w:pPr>
              <w:spacing w:line="272" w:lineRule="auto"/>
              <w:rPr>
                <w:rFonts w:ascii="Arial"/>
              </w:rPr>
            </w:pPr>
          </w:p>
          <w:p w:rsidR="00B022C0" w:rsidRDefault="00761A35">
            <w:pPr>
              <w:spacing w:before="65" w:line="271" w:lineRule="exact"/>
              <w:ind w:left="1554"/>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7" w:type="dxa"/>
          </w:tcPr>
          <w:p w:rsidR="00B022C0" w:rsidRDefault="00761A35">
            <w:pPr>
              <w:spacing w:before="134" w:line="466" w:lineRule="exact"/>
              <w:ind w:left="219"/>
              <w:rPr>
                <w:rFonts w:ascii="宋体" w:eastAsia="宋体" w:hAnsi="宋体" w:cs="宋体"/>
                <w:sz w:val="20"/>
                <w:szCs w:val="20"/>
              </w:rPr>
            </w:pPr>
            <w:r>
              <w:rPr>
                <w:rFonts w:ascii="宋体" w:eastAsia="宋体" w:hAnsi="宋体" w:cs="宋体"/>
                <w:spacing w:val="8"/>
                <w:position w:val="20"/>
                <w:sz w:val="20"/>
                <w:szCs w:val="20"/>
              </w:rPr>
              <w:t>对应的毕</w:t>
            </w:r>
            <w:r>
              <w:rPr>
                <w:rFonts w:ascii="宋体" w:eastAsia="宋体" w:hAnsi="宋体" w:cs="宋体"/>
                <w:spacing w:val="7"/>
                <w:position w:val="20"/>
                <w:sz w:val="20"/>
                <w:szCs w:val="20"/>
              </w:rPr>
              <w:t>业</w:t>
            </w:r>
          </w:p>
          <w:p w:rsidR="00B022C0" w:rsidRDefault="00761A35">
            <w:pPr>
              <w:spacing w:line="226" w:lineRule="auto"/>
              <w:ind w:left="220"/>
              <w:rPr>
                <w:rFonts w:ascii="宋体" w:eastAsia="宋体" w:hAnsi="宋体" w:cs="宋体"/>
                <w:sz w:val="20"/>
                <w:szCs w:val="20"/>
              </w:rPr>
            </w:pP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2348"/>
        </w:trPr>
        <w:tc>
          <w:tcPr>
            <w:tcW w:w="1050" w:type="dxa"/>
          </w:tcPr>
          <w:p w:rsidR="00B022C0" w:rsidRDefault="00B022C0">
            <w:pPr>
              <w:spacing w:line="248"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761A35">
            <w:pPr>
              <w:spacing w:before="65" w:line="227" w:lineRule="auto"/>
              <w:ind w:left="110"/>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B022C0">
            <w:pPr>
              <w:spacing w:line="299" w:lineRule="auto"/>
              <w:rPr>
                <w:rFonts w:ascii="Arial"/>
              </w:rPr>
            </w:pPr>
          </w:p>
          <w:p w:rsidR="00B022C0" w:rsidRDefault="00761A35">
            <w:pPr>
              <w:spacing w:before="65" w:line="226" w:lineRule="auto"/>
              <w:ind w:left="259"/>
              <w:rPr>
                <w:rFonts w:ascii="宋体" w:eastAsia="宋体" w:hAnsi="宋体" w:cs="宋体"/>
                <w:sz w:val="20"/>
                <w:szCs w:val="20"/>
              </w:rPr>
            </w:pPr>
            <w:r>
              <w:rPr>
                <w:rFonts w:ascii="宋体" w:eastAsia="宋体" w:hAnsi="宋体" w:cs="宋体"/>
                <w:spacing w:val="8"/>
                <w:sz w:val="20"/>
                <w:szCs w:val="20"/>
              </w:rPr>
              <w:t>课堂口译</w:t>
            </w:r>
            <w:r>
              <w:rPr>
                <w:rFonts w:ascii="宋体" w:eastAsia="宋体" w:hAnsi="宋体" w:cs="宋体"/>
                <w:spacing w:val="7"/>
                <w:sz w:val="20"/>
                <w:szCs w:val="20"/>
              </w:rPr>
              <w:t>实</w:t>
            </w:r>
          </w:p>
          <w:p w:rsidR="00B022C0" w:rsidRDefault="00761A35">
            <w:pPr>
              <w:spacing w:before="220" w:line="227" w:lineRule="auto"/>
              <w:ind w:left="159"/>
              <w:rPr>
                <w:rFonts w:ascii="宋体" w:eastAsia="宋体" w:hAnsi="宋体" w:cs="宋体"/>
                <w:sz w:val="20"/>
                <w:szCs w:val="20"/>
              </w:rPr>
            </w:pPr>
            <w:r>
              <w:rPr>
                <w:rFonts w:ascii="宋体" w:eastAsia="宋体" w:hAnsi="宋体" w:cs="宋体"/>
                <w:spacing w:val="8"/>
                <w:sz w:val="20"/>
                <w:szCs w:val="20"/>
              </w:rPr>
              <w:t>践</w:t>
            </w:r>
            <w:r>
              <w:rPr>
                <w:rFonts w:ascii="宋体" w:eastAsia="宋体" w:hAnsi="宋体" w:cs="宋体"/>
                <w:spacing w:val="7"/>
                <w:sz w:val="20"/>
                <w:szCs w:val="20"/>
              </w:rPr>
              <w:t>、课后课程</w:t>
            </w:r>
          </w:p>
          <w:p w:rsidR="00B022C0" w:rsidRDefault="00761A35">
            <w:pPr>
              <w:spacing w:before="225" w:line="225" w:lineRule="auto"/>
              <w:ind w:left="260"/>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7"/>
                <w:sz w:val="20"/>
                <w:szCs w:val="20"/>
              </w:rPr>
              <w:t>业与考勤</w:t>
            </w:r>
          </w:p>
        </w:tc>
        <w:tc>
          <w:tcPr>
            <w:tcW w:w="806" w:type="dxa"/>
          </w:tcPr>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2" w:lineRule="auto"/>
              <w:rPr>
                <w:rFonts w:ascii="Arial"/>
              </w:rPr>
            </w:pPr>
          </w:p>
          <w:p w:rsidR="00B022C0" w:rsidRDefault="00761A35">
            <w:pPr>
              <w:spacing w:before="57" w:line="191" w:lineRule="auto"/>
              <w:ind w:left="21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40%</w:t>
            </w:r>
          </w:p>
        </w:tc>
        <w:tc>
          <w:tcPr>
            <w:tcW w:w="4409" w:type="dxa"/>
          </w:tcPr>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65" w:line="431" w:lineRule="auto"/>
              <w:ind w:left="116" w:right="104" w:firstLine="30"/>
              <w:rPr>
                <w:rFonts w:ascii="宋体" w:eastAsia="宋体" w:hAnsi="宋体" w:cs="宋体"/>
                <w:sz w:val="20"/>
                <w:szCs w:val="20"/>
              </w:rPr>
            </w:pPr>
            <w:r>
              <w:rPr>
                <w:rFonts w:ascii="宋体" w:eastAsia="宋体" w:hAnsi="宋体" w:cs="宋体"/>
                <w:spacing w:val="27"/>
                <w:sz w:val="20"/>
                <w:szCs w:val="20"/>
              </w:rPr>
              <w:t>口</w:t>
            </w:r>
            <w:r>
              <w:rPr>
                <w:rFonts w:ascii="宋体" w:eastAsia="宋体" w:hAnsi="宋体" w:cs="宋体"/>
                <w:spacing w:val="18"/>
                <w:sz w:val="20"/>
                <w:szCs w:val="20"/>
              </w:rPr>
              <w:t>译课程的课后作业可由任课教师根据学生</w:t>
            </w:r>
            <w:r>
              <w:rPr>
                <w:rFonts w:ascii="宋体" w:eastAsia="宋体" w:hAnsi="宋体" w:cs="宋体"/>
                <w:sz w:val="20"/>
                <w:szCs w:val="20"/>
              </w:rPr>
              <w:t xml:space="preserve"> </w:t>
            </w:r>
            <w:r>
              <w:rPr>
                <w:rFonts w:ascii="宋体" w:eastAsia="宋体" w:hAnsi="宋体" w:cs="宋体"/>
                <w:spacing w:val="4"/>
                <w:sz w:val="20"/>
                <w:szCs w:val="20"/>
              </w:rPr>
              <w:t>具体情况进行安排，</w:t>
            </w:r>
            <w:r>
              <w:rPr>
                <w:rFonts w:ascii="宋体" w:eastAsia="宋体" w:hAnsi="宋体" w:cs="宋体"/>
                <w:spacing w:val="4"/>
                <w:sz w:val="20"/>
                <w:szCs w:val="20"/>
              </w:rPr>
              <w:t xml:space="preserve"> </w:t>
            </w:r>
            <w:r>
              <w:rPr>
                <w:rFonts w:ascii="宋体" w:eastAsia="宋体" w:hAnsi="宋体" w:cs="宋体"/>
                <w:spacing w:val="4"/>
                <w:sz w:val="20"/>
                <w:szCs w:val="20"/>
              </w:rPr>
              <w:t>如可安排笔记练习、语</w:t>
            </w:r>
            <w:r>
              <w:rPr>
                <w:rFonts w:ascii="宋体" w:eastAsia="宋体" w:hAnsi="宋体" w:cs="宋体"/>
                <w:spacing w:val="2"/>
                <w:sz w:val="20"/>
                <w:szCs w:val="20"/>
              </w:rPr>
              <w:t>音</w:t>
            </w:r>
            <w:r>
              <w:rPr>
                <w:rFonts w:ascii="宋体" w:eastAsia="宋体" w:hAnsi="宋体" w:cs="宋体"/>
                <w:sz w:val="20"/>
                <w:szCs w:val="20"/>
              </w:rPr>
              <w:t xml:space="preserve"> </w:t>
            </w:r>
            <w:r>
              <w:rPr>
                <w:rFonts w:ascii="宋体" w:eastAsia="宋体" w:hAnsi="宋体" w:cs="宋体"/>
                <w:spacing w:val="11"/>
                <w:sz w:val="20"/>
                <w:szCs w:val="20"/>
              </w:rPr>
              <w:t>作</w:t>
            </w:r>
            <w:r>
              <w:rPr>
                <w:rFonts w:ascii="宋体" w:eastAsia="宋体" w:hAnsi="宋体" w:cs="宋体"/>
                <w:spacing w:val="9"/>
                <w:sz w:val="20"/>
                <w:szCs w:val="20"/>
              </w:rPr>
              <w:t>业、词汇和句型听写、模拟情景口译等。课</w:t>
            </w:r>
          </w:p>
          <w:p w:rsidR="00B022C0" w:rsidRDefault="00761A35">
            <w:pPr>
              <w:spacing w:line="226" w:lineRule="auto"/>
              <w:ind w:left="118"/>
              <w:rPr>
                <w:rFonts w:ascii="宋体" w:eastAsia="宋体" w:hAnsi="宋体" w:cs="宋体"/>
                <w:sz w:val="20"/>
                <w:szCs w:val="20"/>
              </w:rPr>
            </w:pPr>
            <w:r>
              <w:rPr>
                <w:rFonts w:ascii="宋体" w:eastAsia="宋体" w:hAnsi="宋体" w:cs="宋体"/>
                <w:spacing w:val="14"/>
                <w:sz w:val="20"/>
                <w:szCs w:val="20"/>
              </w:rPr>
              <w:t>堂</w:t>
            </w:r>
            <w:r>
              <w:rPr>
                <w:rFonts w:ascii="宋体" w:eastAsia="宋体" w:hAnsi="宋体" w:cs="宋体"/>
                <w:spacing w:val="7"/>
                <w:sz w:val="20"/>
                <w:szCs w:val="20"/>
              </w:rPr>
              <w:t>口译实践是平时成绩评定的重要内容。</w:t>
            </w:r>
          </w:p>
        </w:tc>
        <w:tc>
          <w:tcPr>
            <w:tcW w:w="1477" w:type="dxa"/>
          </w:tcPr>
          <w:p w:rsidR="00B022C0" w:rsidRDefault="00B022C0">
            <w:pPr>
              <w:spacing w:line="270" w:lineRule="auto"/>
              <w:rPr>
                <w:rFonts w:ascii="Arial"/>
              </w:rPr>
            </w:pPr>
          </w:p>
          <w:p w:rsidR="00B022C0" w:rsidRDefault="00B022C0">
            <w:pPr>
              <w:spacing w:line="270" w:lineRule="auto"/>
              <w:rPr>
                <w:rFonts w:ascii="Arial"/>
              </w:rPr>
            </w:pPr>
          </w:p>
          <w:p w:rsidR="00B022C0" w:rsidRDefault="00B022C0">
            <w:pPr>
              <w:spacing w:line="271" w:lineRule="auto"/>
              <w:rPr>
                <w:rFonts w:ascii="Arial"/>
              </w:rPr>
            </w:pPr>
          </w:p>
          <w:p w:rsidR="00B022C0" w:rsidRDefault="00761A35">
            <w:pPr>
              <w:spacing w:before="58" w:line="191" w:lineRule="auto"/>
              <w:ind w:left="60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r>
    </w:tbl>
    <w:p w:rsidR="00B022C0" w:rsidRDefault="00B022C0">
      <w:pPr>
        <w:rPr>
          <w:rFonts w:ascii="Arial"/>
        </w:rPr>
      </w:pPr>
    </w:p>
    <w:p w:rsidR="00B022C0" w:rsidRDefault="00B022C0">
      <w:pPr>
        <w:sectPr w:rsidR="00B022C0">
          <w:footerReference w:type="default" r:id="rId104"/>
          <w:pgSz w:w="11900" w:h="16840"/>
          <w:pgMar w:top="400" w:right="850"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3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7"/>
      </w:tblGrid>
      <w:tr w:rsidR="00B022C0">
        <w:trPr>
          <w:trHeight w:val="1703"/>
        </w:trPr>
        <w:tc>
          <w:tcPr>
            <w:tcW w:w="1050" w:type="dxa"/>
          </w:tcPr>
          <w:p w:rsidR="00B022C0" w:rsidRDefault="00B022C0">
            <w:pPr>
              <w:spacing w:line="446" w:lineRule="auto"/>
              <w:rPr>
                <w:rFonts w:ascii="Arial"/>
              </w:rPr>
            </w:pPr>
          </w:p>
          <w:p w:rsidR="00B022C0" w:rsidRDefault="00761A35">
            <w:pPr>
              <w:spacing w:before="65" w:line="226" w:lineRule="auto"/>
              <w:ind w:left="113"/>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B022C0" w:rsidRDefault="00B022C0">
            <w:pPr>
              <w:spacing w:line="445" w:lineRule="auto"/>
              <w:rPr>
                <w:rFonts w:ascii="Arial"/>
              </w:rPr>
            </w:pPr>
          </w:p>
          <w:p w:rsidR="00B022C0" w:rsidRDefault="00761A35">
            <w:pPr>
              <w:spacing w:before="65" w:line="466" w:lineRule="exact"/>
              <w:ind w:left="367"/>
              <w:rPr>
                <w:rFonts w:ascii="宋体" w:eastAsia="宋体" w:hAnsi="宋体" w:cs="宋体"/>
                <w:sz w:val="20"/>
                <w:szCs w:val="20"/>
              </w:rPr>
            </w:pPr>
            <w:r>
              <w:rPr>
                <w:rFonts w:ascii="宋体" w:eastAsia="宋体" w:hAnsi="宋体" w:cs="宋体"/>
                <w:spacing w:val="7"/>
                <w:position w:val="20"/>
                <w:sz w:val="20"/>
                <w:szCs w:val="20"/>
              </w:rPr>
              <w:t>期</w:t>
            </w:r>
            <w:r>
              <w:rPr>
                <w:rFonts w:ascii="宋体" w:eastAsia="宋体" w:hAnsi="宋体" w:cs="宋体"/>
                <w:spacing w:val="6"/>
                <w:position w:val="20"/>
                <w:sz w:val="20"/>
                <w:szCs w:val="20"/>
              </w:rPr>
              <w:t>末考试</w:t>
            </w:r>
          </w:p>
          <w:p w:rsidR="00B022C0" w:rsidRDefault="00761A35">
            <w:pPr>
              <w:spacing w:line="226" w:lineRule="auto"/>
              <w:ind w:left="366"/>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B022C0" w:rsidRDefault="00B022C0">
            <w:pPr>
              <w:spacing w:line="243" w:lineRule="auto"/>
              <w:rPr>
                <w:rFonts w:ascii="Arial"/>
              </w:rPr>
            </w:pPr>
          </w:p>
          <w:p w:rsidR="00B022C0" w:rsidRDefault="00B022C0">
            <w:pPr>
              <w:spacing w:line="243" w:lineRule="auto"/>
              <w:rPr>
                <w:rFonts w:ascii="Arial"/>
              </w:rPr>
            </w:pPr>
          </w:p>
          <w:p w:rsidR="00B022C0" w:rsidRDefault="00B022C0">
            <w:pPr>
              <w:spacing w:line="243" w:lineRule="auto"/>
              <w:rPr>
                <w:rFonts w:ascii="Arial"/>
              </w:rPr>
            </w:pPr>
          </w:p>
          <w:p w:rsidR="00B022C0" w:rsidRDefault="00761A35">
            <w:pPr>
              <w:spacing w:before="57" w:line="191" w:lineRule="auto"/>
              <w:ind w:left="21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60%</w:t>
            </w:r>
          </w:p>
        </w:tc>
        <w:tc>
          <w:tcPr>
            <w:tcW w:w="4409" w:type="dxa"/>
          </w:tcPr>
          <w:p w:rsidR="00B022C0" w:rsidRDefault="00B022C0">
            <w:pPr>
              <w:spacing w:line="445" w:lineRule="auto"/>
              <w:rPr>
                <w:rFonts w:ascii="Arial"/>
              </w:rPr>
            </w:pPr>
          </w:p>
          <w:p w:rsidR="00B022C0" w:rsidRDefault="00761A35">
            <w:pPr>
              <w:spacing w:before="65" w:line="436" w:lineRule="auto"/>
              <w:ind w:left="115" w:right="104"/>
              <w:rPr>
                <w:rFonts w:ascii="宋体" w:eastAsia="宋体" w:hAnsi="宋体" w:cs="宋体"/>
                <w:sz w:val="20"/>
                <w:szCs w:val="20"/>
              </w:rPr>
            </w:pPr>
            <w:r>
              <w:rPr>
                <w:rFonts w:ascii="宋体" w:eastAsia="宋体" w:hAnsi="宋体" w:cs="宋体"/>
                <w:spacing w:val="4"/>
                <w:sz w:val="20"/>
                <w:szCs w:val="20"/>
              </w:rPr>
              <w:t>试卷题型包括视译、交替传译，</w:t>
            </w:r>
            <w:r>
              <w:rPr>
                <w:rFonts w:ascii="宋体" w:eastAsia="宋体" w:hAnsi="宋体" w:cs="宋体"/>
                <w:spacing w:val="4"/>
                <w:sz w:val="20"/>
                <w:szCs w:val="20"/>
              </w:rPr>
              <w:t xml:space="preserve"> </w:t>
            </w:r>
            <w:r>
              <w:rPr>
                <w:rFonts w:ascii="宋体" w:eastAsia="宋体" w:hAnsi="宋体" w:cs="宋体"/>
                <w:spacing w:val="4"/>
                <w:sz w:val="20"/>
                <w:szCs w:val="20"/>
              </w:rPr>
              <w:t>以卷面成绩</w:t>
            </w:r>
            <w:r>
              <w:rPr>
                <w:rFonts w:ascii="宋体" w:eastAsia="宋体" w:hAnsi="宋体" w:cs="宋体"/>
                <w:spacing w:val="3"/>
                <w:sz w:val="20"/>
                <w:szCs w:val="20"/>
              </w:rPr>
              <w:t>的</w:t>
            </w:r>
            <w:r>
              <w:rPr>
                <w:rFonts w:ascii="宋体" w:eastAsia="宋体" w:hAnsi="宋体" w:cs="宋体"/>
                <w:sz w:val="20"/>
                <w:szCs w:val="20"/>
              </w:rPr>
              <w:t xml:space="preserve"> </w:t>
            </w:r>
            <w:r>
              <w:rPr>
                <w:rFonts w:ascii="Times New Roman" w:eastAsia="Times New Roman" w:hAnsi="Times New Roman" w:cs="Times New Roman"/>
                <w:spacing w:val="5"/>
                <w:sz w:val="20"/>
                <w:szCs w:val="20"/>
              </w:rPr>
              <w:t>60%</w:t>
            </w:r>
            <w:r>
              <w:rPr>
                <w:rFonts w:ascii="宋体" w:eastAsia="宋体" w:hAnsi="宋体" w:cs="宋体"/>
                <w:spacing w:val="5"/>
                <w:sz w:val="20"/>
                <w:szCs w:val="20"/>
              </w:rPr>
              <w:t>计入课程总成绩</w:t>
            </w:r>
            <w:r>
              <w:rPr>
                <w:rFonts w:ascii="宋体" w:eastAsia="宋体" w:hAnsi="宋体" w:cs="宋体"/>
                <w:spacing w:val="3"/>
                <w:sz w:val="20"/>
                <w:szCs w:val="20"/>
              </w:rPr>
              <w:t>。</w:t>
            </w:r>
          </w:p>
        </w:tc>
        <w:tc>
          <w:tcPr>
            <w:tcW w:w="1477" w:type="dxa"/>
          </w:tcPr>
          <w:p w:rsidR="00B022C0" w:rsidRDefault="00B022C0">
            <w:pPr>
              <w:spacing w:line="241" w:lineRule="auto"/>
              <w:rPr>
                <w:rFonts w:ascii="Arial"/>
              </w:rPr>
            </w:pPr>
          </w:p>
          <w:p w:rsidR="00B022C0" w:rsidRDefault="00B022C0">
            <w:pPr>
              <w:spacing w:line="242" w:lineRule="auto"/>
              <w:rPr>
                <w:rFonts w:ascii="Arial"/>
              </w:rPr>
            </w:pPr>
          </w:p>
          <w:p w:rsidR="00B022C0" w:rsidRDefault="00761A35">
            <w:pPr>
              <w:spacing w:before="65" w:line="186" w:lineRule="auto"/>
              <w:ind w:left="113"/>
              <w:rPr>
                <w:rFonts w:ascii="宋体" w:eastAsia="宋体" w:hAnsi="宋体" w:cs="宋体"/>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11"/>
                <w:sz w:val="20"/>
                <w:szCs w:val="20"/>
              </w:rPr>
              <w:t>- 1</w:t>
            </w:r>
            <w:r>
              <w:rPr>
                <w:rFonts w:ascii="宋体" w:eastAsia="宋体" w:hAnsi="宋体" w:cs="宋体"/>
                <w:spacing w:val="-11"/>
                <w:sz w:val="20"/>
                <w:szCs w:val="20"/>
              </w:rPr>
              <w:t>、</w:t>
            </w:r>
            <w:r>
              <w:rPr>
                <w:rFonts w:ascii="Times New Roman" w:eastAsia="Times New Roman" w:hAnsi="Times New Roman" w:cs="Times New Roman"/>
                <w:spacing w:val="-11"/>
                <w:sz w:val="20"/>
                <w:szCs w:val="20"/>
              </w:rPr>
              <w:t>5- 1</w:t>
            </w:r>
            <w:r>
              <w:rPr>
                <w:rFonts w:ascii="宋体" w:eastAsia="宋体" w:hAnsi="宋体" w:cs="宋体"/>
                <w:spacing w:val="-11"/>
                <w:sz w:val="20"/>
                <w:szCs w:val="20"/>
              </w:rPr>
              <w:t>、</w:t>
            </w:r>
            <w:r>
              <w:rPr>
                <w:rFonts w:ascii="Times New Roman" w:eastAsia="Times New Roman" w:hAnsi="Times New Roman" w:cs="Times New Roman"/>
                <w:spacing w:val="-11"/>
                <w:sz w:val="20"/>
                <w:szCs w:val="20"/>
              </w:rPr>
              <w:t>5-3</w:t>
            </w:r>
            <w:r>
              <w:rPr>
                <w:rFonts w:ascii="宋体" w:eastAsia="宋体" w:hAnsi="宋体" w:cs="宋体"/>
                <w:spacing w:val="-11"/>
                <w:sz w:val="20"/>
                <w:szCs w:val="20"/>
              </w:rPr>
              <w:t>、</w:t>
            </w:r>
          </w:p>
          <w:p w:rsidR="00B022C0" w:rsidRDefault="00761A35">
            <w:pPr>
              <w:spacing w:before="268" w:line="191" w:lineRule="auto"/>
              <w:ind w:left="605"/>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6</w:t>
            </w:r>
            <w:r>
              <w:rPr>
                <w:rFonts w:ascii="Times New Roman" w:eastAsia="Times New Roman" w:hAnsi="Times New Roman" w:cs="Times New Roman"/>
                <w:spacing w:val="-6"/>
                <w:sz w:val="20"/>
                <w:szCs w:val="20"/>
              </w:rPr>
              <w:t>- 1</w:t>
            </w:r>
          </w:p>
        </w:tc>
      </w:tr>
    </w:tbl>
    <w:p w:rsidR="00B022C0" w:rsidRDefault="00761A35">
      <w:pPr>
        <w:spacing w:before="173" w:line="226" w:lineRule="auto"/>
        <w:ind w:left="678"/>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、有关说明</w:t>
      </w:r>
    </w:p>
    <w:p w:rsidR="00B022C0" w:rsidRDefault="00761A35">
      <w:pPr>
        <w:spacing w:before="230"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7" w:line="361" w:lineRule="auto"/>
        <w:ind w:left="72" w:right="943"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21"/>
          <w:sz w:val="24"/>
        </w:rPr>
        <w:t>反</w:t>
      </w:r>
      <w:r>
        <w:rPr>
          <w:rFonts w:ascii="宋体" w:eastAsia="宋体" w:hAnsi="宋体" w:cs="宋体"/>
          <w:spacing w:val="-12"/>
          <w:sz w:val="24"/>
        </w:rPr>
        <w:t>馈，</w:t>
      </w:r>
      <w:r>
        <w:rPr>
          <w:rFonts w:ascii="宋体" w:eastAsia="宋体" w:hAnsi="宋体" w:cs="宋体"/>
          <w:spacing w:val="-12"/>
          <w:sz w:val="24"/>
        </w:rPr>
        <w:t xml:space="preserve"> </w:t>
      </w:r>
      <w:r>
        <w:rPr>
          <w:rFonts w:ascii="宋体" w:eastAsia="宋体" w:hAnsi="宋体" w:cs="宋体"/>
          <w:spacing w:val="-12"/>
          <w:sz w:val="24"/>
        </w:rPr>
        <w:t>及时对教学中的不足之处进行改进，</w:t>
      </w:r>
      <w:r>
        <w:rPr>
          <w:rFonts w:ascii="宋体" w:eastAsia="宋体" w:hAnsi="宋体" w:cs="宋体"/>
          <w:spacing w:val="-12"/>
          <w:sz w:val="24"/>
        </w:rPr>
        <w:t xml:space="preserve"> </w:t>
      </w:r>
      <w:r>
        <w:rPr>
          <w:rFonts w:ascii="宋体" w:eastAsia="宋体" w:hAnsi="宋体" w:cs="宋体"/>
          <w:spacing w:val="-12"/>
          <w:sz w:val="24"/>
        </w:rPr>
        <w:t>并在下一轮课程教学中整改完善，</w:t>
      </w:r>
      <w:r>
        <w:rPr>
          <w:rFonts w:ascii="宋体" w:eastAsia="宋体" w:hAnsi="宋体" w:cs="宋体"/>
          <w:spacing w:val="-12"/>
          <w:sz w:val="24"/>
        </w:rPr>
        <w:t xml:space="preserve"> </w:t>
      </w:r>
      <w:r>
        <w:rPr>
          <w:rFonts w:ascii="宋体" w:eastAsia="宋体" w:hAnsi="宋体" w:cs="宋体"/>
          <w:spacing w:val="-12"/>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B022C0" w:rsidRDefault="00761A35">
      <w:pPr>
        <w:spacing w:line="219" w:lineRule="auto"/>
        <w:ind w:left="598"/>
        <w:rPr>
          <w:rFonts w:ascii="宋体" w:eastAsia="宋体" w:hAnsi="宋体" w:cs="宋体"/>
          <w:sz w:val="24"/>
        </w:rPr>
      </w:pPr>
      <w:r>
        <w:rPr>
          <w:rFonts w:ascii="宋体" w:eastAsia="宋体" w:hAnsi="宋体" w:cs="宋体"/>
          <w:spacing w:val="38"/>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二</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参考书目及学习资料</w:t>
      </w:r>
    </w:p>
    <w:p w:rsidR="00B022C0" w:rsidRDefault="00761A35">
      <w:pPr>
        <w:spacing w:before="99" w:line="220" w:lineRule="auto"/>
        <w:ind w:left="90"/>
        <w:rPr>
          <w:rFonts w:ascii="Times New Roman" w:eastAsia="Times New Roman" w:hAnsi="Times New Roman" w:cs="Times New Roman"/>
          <w:sz w:val="24"/>
        </w:rPr>
      </w:pPr>
      <w:r>
        <w:rPr>
          <w:rFonts w:ascii="Times New Roman" w:eastAsia="Times New Roman" w:hAnsi="Times New Roman" w:cs="Times New Roman"/>
          <w:spacing w:val="-28"/>
          <w:sz w:val="24"/>
        </w:rPr>
        <w:t>1</w:t>
      </w:r>
      <w:r>
        <w:rPr>
          <w:rFonts w:ascii="Times New Roman" w:eastAsia="Times New Roman" w:hAnsi="Times New Roman" w:cs="Times New Roman"/>
          <w:spacing w:val="-17"/>
          <w:sz w:val="24"/>
        </w:rPr>
        <w:t>.</w:t>
      </w:r>
      <w:r>
        <w:rPr>
          <w:rFonts w:ascii="Times New Roman" w:eastAsia="Times New Roman" w:hAnsi="Times New Roman" w:cs="Times New Roman"/>
          <w:spacing w:val="-14"/>
          <w:sz w:val="24"/>
        </w:rPr>
        <w:t xml:space="preserve">  </w:t>
      </w:r>
      <w:r>
        <w:rPr>
          <w:rFonts w:ascii="宋体" w:eastAsia="宋体" w:hAnsi="宋体" w:cs="宋体"/>
          <w:spacing w:val="-14"/>
          <w:sz w:val="24"/>
        </w:rPr>
        <w:t>龚龙生，</w:t>
      </w:r>
      <w:r>
        <w:rPr>
          <w:rFonts w:ascii="宋体" w:eastAsia="宋体" w:hAnsi="宋体" w:cs="宋体"/>
          <w:spacing w:val="-14"/>
          <w:sz w:val="24"/>
        </w:rPr>
        <w:t xml:space="preserve"> </w:t>
      </w:r>
      <w:r>
        <w:rPr>
          <w:rFonts w:ascii="宋体" w:eastAsia="宋体" w:hAnsi="宋体" w:cs="宋体"/>
          <w:spacing w:val="-14"/>
          <w:sz w:val="24"/>
        </w:rPr>
        <w:t>《商务英语口语教程》，上海外语教育出版社，</w:t>
      </w:r>
      <w:r>
        <w:rPr>
          <w:rFonts w:ascii="宋体" w:eastAsia="宋体" w:hAnsi="宋体" w:cs="宋体"/>
          <w:spacing w:val="-14"/>
          <w:sz w:val="24"/>
        </w:rPr>
        <w:t xml:space="preserve"> </w:t>
      </w:r>
      <w:r>
        <w:rPr>
          <w:rFonts w:ascii="Times New Roman" w:eastAsia="Times New Roman" w:hAnsi="Times New Roman" w:cs="Times New Roman"/>
          <w:spacing w:val="-14"/>
          <w:sz w:val="24"/>
        </w:rPr>
        <w:t>2017</w:t>
      </w:r>
    </w:p>
    <w:p w:rsidR="00B022C0" w:rsidRDefault="00761A35">
      <w:pPr>
        <w:spacing w:before="185" w:line="220" w:lineRule="auto"/>
        <w:ind w:left="67"/>
        <w:rPr>
          <w:rFonts w:ascii="Times New Roman" w:eastAsia="Times New Roman" w:hAnsi="Times New Roman" w:cs="Times New Roman"/>
          <w:sz w:val="24"/>
        </w:rPr>
      </w:pPr>
      <w:r>
        <w:rPr>
          <w:rFonts w:ascii="Times New Roman" w:eastAsia="Times New Roman" w:hAnsi="Times New Roman" w:cs="Times New Roman"/>
          <w:spacing w:val="-20"/>
          <w:sz w:val="24"/>
        </w:rPr>
        <w:t>2</w:t>
      </w:r>
      <w:r>
        <w:rPr>
          <w:rFonts w:ascii="Times New Roman" w:eastAsia="Times New Roman" w:hAnsi="Times New Roman" w:cs="Times New Roman"/>
          <w:spacing w:val="-16"/>
          <w:sz w:val="24"/>
        </w:rPr>
        <w:t xml:space="preserve">.  </w:t>
      </w:r>
      <w:r>
        <w:rPr>
          <w:rFonts w:ascii="宋体" w:eastAsia="宋体" w:hAnsi="宋体" w:cs="宋体"/>
          <w:spacing w:val="-16"/>
          <w:sz w:val="24"/>
        </w:rPr>
        <w:t>岳峰，</w:t>
      </w:r>
      <w:r>
        <w:rPr>
          <w:rFonts w:ascii="宋体" w:eastAsia="宋体" w:hAnsi="宋体" w:cs="宋体"/>
          <w:spacing w:val="-16"/>
          <w:sz w:val="24"/>
        </w:rPr>
        <w:t xml:space="preserve"> </w:t>
      </w:r>
      <w:r>
        <w:rPr>
          <w:rFonts w:ascii="宋体" w:eastAsia="宋体" w:hAnsi="宋体" w:cs="宋体"/>
          <w:spacing w:val="-16"/>
          <w:sz w:val="24"/>
        </w:rPr>
        <w:t>《商务英语口译》，厦门大学出版社，</w:t>
      </w:r>
      <w:r>
        <w:rPr>
          <w:rFonts w:ascii="宋体" w:eastAsia="宋体" w:hAnsi="宋体" w:cs="宋体"/>
          <w:spacing w:val="-16"/>
          <w:sz w:val="24"/>
        </w:rPr>
        <w:t xml:space="preserve"> </w:t>
      </w:r>
      <w:r>
        <w:rPr>
          <w:rFonts w:ascii="Times New Roman" w:eastAsia="Times New Roman" w:hAnsi="Times New Roman" w:cs="Times New Roman"/>
          <w:spacing w:val="-16"/>
          <w:sz w:val="24"/>
        </w:rPr>
        <w:t>2015</w:t>
      </w:r>
    </w:p>
    <w:p w:rsidR="00B022C0" w:rsidRDefault="00761A35">
      <w:pPr>
        <w:spacing w:before="178" w:line="220" w:lineRule="auto"/>
        <w:ind w:left="72"/>
        <w:rPr>
          <w:rFonts w:ascii="Times New Roman" w:eastAsia="Times New Roman" w:hAnsi="Times New Roman" w:cs="Times New Roman"/>
          <w:sz w:val="24"/>
        </w:rPr>
      </w:pPr>
      <w:r>
        <w:rPr>
          <w:rFonts w:ascii="Times New Roman" w:eastAsia="Times New Roman" w:hAnsi="Times New Roman" w:cs="Times New Roman"/>
          <w:spacing w:val="-15"/>
          <w:sz w:val="24"/>
        </w:rPr>
        <w:t xml:space="preserve">3.  </w:t>
      </w:r>
      <w:r>
        <w:rPr>
          <w:rFonts w:ascii="宋体" w:eastAsia="宋体" w:hAnsi="宋体" w:cs="宋体"/>
          <w:spacing w:val="-15"/>
          <w:sz w:val="24"/>
        </w:rPr>
        <w:t>王艳，</w:t>
      </w:r>
      <w:r>
        <w:rPr>
          <w:rFonts w:ascii="宋体" w:eastAsia="宋体" w:hAnsi="宋体" w:cs="宋体"/>
          <w:spacing w:val="-15"/>
          <w:sz w:val="24"/>
        </w:rPr>
        <w:t xml:space="preserve"> </w:t>
      </w:r>
      <w:r>
        <w:rPr>
          <w:rFonts w:ascii="宋体" w:eastAsia="宋体" w:hAnsi="宋体" w:cs="宋体"/>
          <w:spacing w:val="-15"/>
          <w:sz w:val="24"/>
        </w:rPr>
        <w:t>《商务英语口译》，外语教学与研究出版社，</w:t>
      </w:r>
      <w:r>
        <w:rPr>
          <w:rFonts w:ascii="宋体" w:eastAsia="宋体" w:hAnsi="宋体" w:cs="宋体"/>
          <w:spacing w:val="-15"/>
          <w:sz w:val="24"/>
        </w:rPr>
        <w:t xml:space="preserve"> </w:t>
      </w:r>
      <w:r>
        <w:rPr>
          <w:rFonts w:ascii="Times New Roman" w:eastAsia="Times New Roman" w:hAnsi="Times New Roman" w:cs="Times New Roman"/>
          <w:spacing w:val="-15"/>
          <w:sz w:val="24"/>
        </w:rPr>
        <w:t>200</w:t>
      </w:r>
      <w:r>
        <w:rPr>
          <w:rFonts w:ascii="Times New Roman" w:eastAsia="Times New Roman" w:hAnsi="Times New Roman" w:cs="Times New Roman"/>
          <w:spacing w:val="-9"/>
          <w:sz w:val="24"/>
        </w:rPr>
        <w:t>9</w:t>
      </w:r>
    </w:p>
    <w:p w:rsidR="00B022C0" w:rsidRDefault="00761A35">
      <w:pPr>
        <w:spacing w:before="186" w:line="220" w:lineRule="auto"/>
        <w:ind w:left="66"/>
        <w:rPr>
          <w:rFonts w:ascii="Times New Roman" w:eastAsia="Times New Roman" w:hAnsi="Times New Roman" w:cs="Times New Roman"/>
          <w:sz w:val="24"/>
        </w:rPr>
      </w:pPr>
      <w:r>
        <w:rPr>
          <w:rFonts w:ascii="Times New Roman" w:eastAsia="Times New Roman" w:hAnsi="Times New Roman" w:cs="Times New Roman"/>
          <w:spacing w:val="-30"/>
          <w:sz w:val="24"/>
        </w:rPr>
        <w:t>4</w:t>
      </w:r>
      <w:r>
        <w:rPr>
          <w:rFonts w:ascii="Times New Roman" w:eastAsia="Times New Roman" w:hAnsi="Times New Roman" w:cs="Times New Roman"/>
          <w:spacing w:val="-18"/>
          <w:sz w:val="24"/>
        </w:rPr>
        <w:t>.</w:t>
      </w:r>
      <w:r>
        <w:rPr>
          <w:rFonts w:ascii="Times New Roman" w:eastAsia="Times New Roman" w:hAnsi="Times New Roman" w:cs="Times New Roman"/>
          <w:spacing w:val="-15"/>
          <w:sz w:val="24"/>
        </w:rPr>
        <w:t xml:space="preserve">  </w:t>
      </w:r>
      <w:r>
        <w:rPr>
          <w:rFonts w:ascii="宋体" w:eastAsia="宋体" w:hAnsi="宋体" w:cs="宋体"/>
          <w:spacing w:val="-15"/>
          <w:sz w:val="24"/>
        </w:rPr>
        <w:t>梅德明，</w:t>
      </w:r>
      <w:r>
        <w:rPr>
          <w:rFonts w:ascii="宋体" w:eastAsia="宋体" w:hAnsi="宋体" w:cs="宋体"/>
          <w:spacing w:val="-15"/>
          <w:sz w:val="24"/>
        </w:rPr>
        <w:t xml:space="preserve"> </w:t>
      </w:r>
      <w:r>
        <w:rPr>
          <w:rFonts w:ascii="宋体" w:eastAsia="宋体" w:hAnsi="宋体" w:cs="宋体"/>
          <w:spacing w:val="-15"/>
          <w:sz w:val="24"/>
        </w:rPr>
        <w:t>《口译教程》，上海外语教育出版社，</w:t>
      </w:r>
      <w:r>
        <w:rPr>
          <w:rFonts w:ascii="宋体" w:eastAsia="宋体" w:hAnsi="宋体" w:cs="宋体"/>
          <w:spacing w:val="-15"/>
          <w:sz w:val="24"/>
        </w:rPr>
        <w:t xml:space="preserve"> </w:t>
      </w:r>
      <w:r>
        <w:rPr>
          <w:rFonts w:ascii="Times New Roman" w:eastAsia="Times New Roman" w:hAnsi="Times New Roman" w:cs="Times New Roman"/>
          <w:spacing w:val="-15"/>
          <w:sz w:val="24"/>
        </w:rPr>
        <w:t>2014</w:t>
      </w:r>
    </w:p>
    <w:p w:rsidR="00B022C0" w:rsidRDefault="00761A35">
      <w:pPr>
        <w:spacing w:before="179" w:line="212" w:lineRule="auto"/>
        <w:ind w:left="73"/>
        <w:rPr>
          <w:rFonts w:ascii="宋体" w:eastAsia="宋体" w:hAnsi="宋体" w:cs="宋体"/>
          <w:sz w:val="24"/>
        </w:rPr>
      </w:pPr>
      <w:r>
        <w:rPr>
          <w:rFonts w:ascii="Times New Roman" w:eastAsia="Times New Roman" w:hAnsi="Times New Roman" w:cs="Times New Roman"/>
          <w:spacing w:val="-3"/>
          <w:sz w:val="24"/>
        </w:rPr>
        <w:t xml:space="preserve">5.  </w:t>
      </w:r>
      <w:r>
        <w:rPr>
          <w:rFonts w:ascii="宋体" w:eastAsia="宋体" w:hAnsi="宋体" w:cs="宋体"/>
          <w:spacing w:val="-3"/>
          <w:sz w:val="24"/>
        </w:rPr>
        <w:t>国内外报刊新闻</w:t>
      </w:r>
      <w:r>
        <w:rPr>
          <w:rFonts w:ascii="Times New Roman" w:eastAsia="Times New Roman" w:hAnsi="Times New Roman" w:cs="Times New Roman"/>
          <w:spacing w:val="-3"/>
          <w:sz w:val="24"/>
        </w:rPr>
        <w:t xml:space="preserve">,  </w:t>
      </w:r>
      <w:r>
        <w:rPr>
          <w:rFonts w:ascii="宋体" w:eastAsia="宋体" w:hAnsi="宋体" w:cs="宋体"/>
          <w:spacing w:val="-3"/>
          <w:sz w:val="24"/>
        </w:rPr>
        <w:t>如</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CHINA DAILY </w:t>
      </w:r>
      <w:r>
        <w:rPr>
          <w:rFonts w:ascii="宋体" w:eastAsia="宋体" w:hAnsi="宋体" w:cs="宋体"/>
          <w:spacing w:val="-3"/>
          <w:sz w:val="24"/>
        </w:rPr>
        <w:t>，</w:t>
      </w:r>
      <w:r>
        <w:rPr>
          <w:rFonts w:ascii="Times New Roman" w:eastAsia="Times New Roman" w:hAnsi="Times New Roman" w:cs="Times New Roman"/>
          <w:spacing w:val="-3"/>
          <w:sz w:val="24"/>
        </w:rPr>
        <w:t>VOA,BBC,C</w:t>
      </w:r>
      <w:r>
        <w:rPr>
          <w:rFonts w:ascii="Times New Roman" w:eastAsia="Times New Roman" w:hAnsi="Times New Roman" w:cs="Times New Roman"/>
          <w:spacing w:val="-1"/>
          <w:sz w:val="24"/>
        </w:rPr>
        <w:t>N</w:t>
      </w:r>
      <w:r>
        <w:rPr>
          <w:rFonts w:ascii="Times New Roman" w:eastAsia="Times New Roman" w:hAnsi="Times New Roman" w:cs="Times New Roman"/>
          <w:sz w:val="24"/>
        </w:rPr>
        <w:t>N</w:t>
      </w:r>
      <w:r>
        <w:rPr>
          <w:rFonts w:ascii="Times New Roman" w:eastAsia="Times New Roman" w:hAnsi="Times New Roman" w:cs="Times New Roman"/>
          <w:spacing w:val="-3"/>
          <w:sz w:val="24"/>
        </w:rPr>
        <w:t xml:space="preserve"> </w:t>
      </w:r>
      <w:r>
        <w:rPr>
          <w:rFonts w:ascii="宋体" w:eastAsia="宋体" w:hAnsi="宋体" w:cs="宋体"/>
          <w:spacing w:val="-3"/>
          <w:sz w:val="24"/>
        </w:rPr>
        <w:t>等</w:t>
      </w:r>
    </w:p>
    <w:p w:rsidR="00B022C0" w:rsidRDefault="00761A35">
      <w:pPr>
        <w:spacing w:before="195" w:line="289" w:lineRule="auto"/>
        <w:ind w:left="72" w:right="943"/>
        <w:rPr>
          <w:rFonts w:ascii="宋体" w:eastAsia="宋体" w:hAnsi="宋体" w:cs="宋体"/>
          <w:sz w:val="24"/>
        </w:rPr>
      </w:pPr>
      <w:r>
        <w:rPr>
          <w:rFonts w:ascii="Times New Roman" w:eastAsia="Times New Roman" w:hAnsi="Times New Roman" w:cs="Times New Roman"/>
          <w:spacing w:val="4"/>
          <w:sz w:val="24"/>
        </w:rPr>
        <w:t>6</w:t>
      </w:r>
      <w:r>
        <w:rPr>
          <w:rFonts w:ascii="Times New Roman" w:eastAsia="Times New Roman" w:hAnsi="Times New Roman" w:cs="Times New Roman"/>
          <w:spacing w:val="2"/>
          <w:sz w:val="24"/>
        </w:rPr>
        <w:t xml:space="preserve">.  </w:t>
      </w:r>
      <w:r>
        <w:rPr>
          <w:rFonts w:ascii="宋体" w:eastAsia="宋体" w:hAnsi="宋体" w:cs="宋体"/>
          <w:spacing w:val="2"/>
          <w:sz w:val="24"/>
        </w:rPr>
        <w:t>国际国内重大会议视频，如历届两会总理记者招待会、外长记者招待会、国</w:t>
      </w:r>
      <w:r>
        <w:rPr>
          <w:rFonts w:ascii="宋体" w:eastAsia="宋体" w:hAnsi="宋体" w:cs="宋体"/>
          <w:sz w:val="24"/>
        </w:rPr>
        <w:t xml:space="preserve"> </w:t>
      </w:r>
      <w:r>
        <w:rPr>
          <w:rFonts w:ascii="宋体" w:eastAsia="宋体" w:hAnsi="宋体" w:cs="宋体"/>
          <w:spacing w:val="-5"/>
          <w:sz w:val="24"/>
        </w:rPr>
        <w:t>家领导人互访等。</w:t>
      </w:r>
    </w:p>
    <w:p w:rsidR="00B022C0" w:rsidRDefault="00B022C0">
      <w:pPr>
        <w:spacing w:line="324" w:lineRule="auto"/>
        <w:rPr>
          <w:rFonts w:ascii="Arial"/>
        </w:rPr>
      </w:pPr>
    </w:p>
    <w:p w:rsidR="00B022C0" w:rsidRDefault="00B022C0">
      <w:pPr>
        <w:spacing w:line="324" w:lineRule="auto"/>
        <w:rPr>
          <w:rFonts w:ascii="Arial"/>
        </w:rPr>
      </w:pPr>
    </w:p>
    <w:p w:rsidR="00B022C0" w:rsidRDefault="00761A35">
      <w:pPr>
        <w:spacing w:before="79" w:line="220" w:lineRule="auto"/>
        <w:ind w:left="5531"/>
        <w:rPr>
          <w:rFonts w:ascii="宋体" w:eastAsia="宋体" w:hAnsi="宋体" w:cs="宋体"/>
          <w:sz w:val="24"/>
        </w:rPr>
      </w:pPr>
      <w:r>
        <w:rPr>
          <w:rFonts w:ascii="宋体" w:eastAsia="宋体" w:hAnsi="宋体" w:cs="宋体"/>
          <w:spacing w:val="-14"/>
          <w:sz w:val="24"/>
        </w:rPr>
        <w:t>执笔人：</w:t>
      </w:r>
      <w:r>
        <w:rPr>
          <w:rFonts w:ascii="宋体" w:eastAsia="宋体" w:hAnsi="宋体" w:cs="宋体"/>
          <w:spacing w:val="-14"/>
          <w:sz w:val="24"/>
        </w:rPr>
        <w:t xml:space="preserve">  </w:t>
      </w:r>
      <w:r>
        <w:rPr>
          <w:rFonts w:ascii="宋体" w:eastAsia="宋体" w:hAnsi="宋体" w:cs="宋体" w:hint="eastAsia"/>
          <w:spacing w:val="-14"/>
          <w:sz w:val="24"/>
        </w:rPr>
        <w:t>蒋</w:t>
      </w:r>
      <w:r>
        <w:rPr>
          <w:rFonts w:ascii="宋体" w:eastAsia="宋体" w:hAnsi="宋体" w:cs="宋体" w:hint="eastAsia"/>
          <w:spacing w:val="-14"/>
          <w:sz w:val="24"/>
        </w:rPr>
        <w:t xml:space="preserve">  </w:t>
      </w:r>
      <w:r>
        <w:rPr>
          <w:rFonts w:ascii="宋体" w:eastAsia="宋体" w:hAnsi="宋体" w:cs="宋体" w:hint="eastAsia"/>
          <w:spacing w:val="-14"/>
          <w:sz w:val="24"/>
        </w:rPr>
        <w:t>欣</w:t>
      </w:r>
    </w:p>
    <w:p w:rsidR="00B022C0" w:rsidRDefault="00761A35">
      <w:pPr>
        <w:spacing w:before="185" w:line="220" w:lineRule="auto"/>
        <w:ind w:left="5539"/>
        <w:rPr>
          <w:rFonts w:ascii="宋体" w:eastAsia="宋体" w:hAnsi="宋体" w:cs="宋体"/>
          <w:sz w:val="24"/>
        </w:rPr>
      </w:pP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B022C0" w:rsidRDefault="00761A35">
      <w:pPr>
        <w:spacing w:before="180" w:line="220" w:lineRule="auto"/>
        <w:ind w:left="5539"/>
        <w:rPr>
          <w:rFonts w:ascii="宋体" w:eastAsia="宋体" w:hAnsi="宋体" w:cs="宋体"/>
          <w:sz w:val="24"/>
        </w:rPr>
      </w:pPr>
      <w:r>
        <w:rPr>
          <w:rFonts w:ascii="宋体" w:eastAsia="宋体" w:hAnsi="宋体" w:cs="宋体"/>
          <w:spacing w:val="-20"/>
          <w:sz w:val="24"/>
        </w:rPr>
        <w:t>审</w:t>
      </w:r>
      <w:r>
        <w:rPr>
          <w:rFonts w:ascii="宋体" w:eastAsia="宋体" w:hAnsi="宋体" w:cs="宋体"/>
          <w:spacing w:val="-16"/>
          <w:sz w:val="24"/>
        </w:rPr>
        <w:t>批人：</w:t>
      </w:r>
      <w:r>
        <w:rPr>
          <w:rFonts w:ascii="宋体" w:eastAsia="宋体" w:hAnsi="宋体" w:cs="宋体"/>
          <w:spacing w:val="-16"/>
          <w:sz w:val="24"/>
        </w:rPr>
        <w:t xml:space="preserve">  </w:t>
      </w:r>
      <w:r>
        <w:rPr>
          <w:rFonts w:ascii="宋体" w:eastAsia="宋体" w:hAnsi="宋体" w:cs="宋体"/>
          <w:spacing w:val="-16"/>
          <w:sz w:val="24"/>
        </w:rPr>
        <w:t>朱</w:t>
      </w:r>
      <w:r>
        <w:rPr>
          <w:rFonts w:ascii="宋体" w:eastAsia="宋体" w:hAnsi="宋体" w:cs="宋体" w:hint="eastAsia"/>
          <w:spacing w:val="-16"/>
          <w:sz w:val="24"/>
        </w:rPr>
        <w:t xml:space="preserve">  </w:t>
      </w:r>
      <w:r>
        <w:rPr>
          <w:rFonts w:ascii="宋体" w:eastAsia="宋体" w:hAnsi="宋体" w:cs="宋体"/>
          <w:spacing w:val="-16"/>
          <w:sz w:val="24"/>
        </w:rPr>
        <w:t>江</w:t>
      </w:r>
    </w:p>
    <w:p w:rsidR="00B022C0" w:rsidRDefault="00B022C0">
      <w:pPr>
        <w:sectPr w:rsidR="00B022C0">
          <w:footerReference w:type="default" r:id="rId105"/>
          <w:pgSz w:w="11900" w:h="16840"/>
          <w:pgMar w:top="400" w:right="850" w:bottom="1153" w:left="1737" w:header="0" w:footer="996" w:gutter="0"/>
          <w:cols w:space="720"/>
        </w:sectPr>
      </w:pPr>
    </w:p>
    <w:p w:rsidR="00B022C0" w:rsidRDefault="00B022C0"/>
    <w:p w:rsidR="00B022C0" w:rsidRDefault="00B022C0"/>
    <w:p w:rsidR="00B022C0" w:rsidRDefault="00B022C0">
      <w:pPr>
        <w:spacing w:line="159" w:lineRule="exact"/>
      </w:pPr>
    </w:p>
    <w:tbl>
      <w:tblPr>
        <w:tblStyle w:val="TableNormal"/>
        <w:tblW w:w="2164"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76" w:line="226" w:lineRule="auto"/>
              <w:ind w:left="186"/>
              <w:rPr>
                <w:rFonts w:ascii="Times New Roman" w:eastAsia="Times New Roman" w:hAnsi="Times New Roman" w:cs="Times New Roman"/>
                <w:sz w:val="20"/>
                <w:szCs w:val="20"/>
              </w:rPr>
            </w:pPr>
            <w:r>
              <w:rPr>
                <w:rFonts w:ascii="宋体" w:eastAsia="宋体" w:hAnsi="宋体" w:cs="宋体"/>
                <w:spacing w:val="-2"/>
                <w:sz w:val="20"/>
                <w:szCs w:val="20"/>
              </w:rPr>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060111</w:t>
            </w:r>
            <w:r>
              <w:rPr>
                <w:rFonts w:ascii="Times New Roman" w:eastAsia="Times New Roman" w:hAnsi="Times New Roman" w:cs="Times New Roman"/>
                <w:spacing w:val="-1"/>
                <w:sz w:val="20"/>
                <w:szCs w:val="20"/>
              </w:rPr>
              <w:t>2</w:t>
            </w:r>
          </w:p>
        </w:tc>
      </w:tr>
    </w:tbl>
    <w:p w:rsidR="00B022C0" w:rsidRDefault="00B022C0">
      <w:pPr>
        <w:spacing w:line="250" w:lineRule="auto"/>
        <w:rPr>
          <w:rFonts w:ascii="Arial"/>
        </w:rPr>
      </w:pPr>
    </w:p>
    <w:p w:rsidR="00B022C0" w:rsidRDefault="00B022C0">
      <w:pPr>
        <w:spacing w:line="250" w:lineRule="auto"/>
        <w:rPr>
          <w:rFonts w:ascii="Arial"/>
        </w:rPr>
      </w:pPr>
    </w:p>
    <w:p w:rsidR="00B022C0" w:rsidRDefault="00B022C0">
      <w:pPr>
        <w:spacing w:line="251" w:lineRule="auto"/>
        <w:rPr>
          <w:rFonts w:ascii="Arial"/>
        </w:rPr>
      </w:pPr>
    </w:p>
    <w:p w:rsidR="00B022C0" w:rsidRDefault="00761A35">
      <w:pPr>
        <w:pStyle w:val="1"/>
        <w:jc w:val="center"/>
      </w:pPr>
      <w:bookmarkStart w:id="84" w:name="_Toc5680"/>
      <w:bookmarkStart w:id="85" w:name="OLE_LINK21"/>
      <w:r>
        <w:t>国际营销概论课程教学大纲</w:t>
      </w:r>
      <w:bookmarkEnd w:id="84"/>
    </w:p>
    <w:p w:rsidR="00B022C0" w:rsidRDefault="00B022C0">
      <w:pPr>
        <w:spacing w:line="252" w:lineRule="auto"/>
        <w:rPr>
          <w:rFonts w:ascii="Arial"/>
        </w:rPr>
      </w:pPr>
    </w:p>
    <w:p w:rsidR="00B022C0" w:rsidRDefault="00B022C0">
      <w:pPr>
        <w:spacing w:line="253" w:lineRule="auto"/>
        <w:rPr>
          <w:rFonts w:ascii="Arial"/>
        </w:rPr>
      </w:pPr>
    </w:p>
    <w:p w:rsidR="00B022C0" w:rsidRDefault="00761A35">
      <w:pPr>
        <w:spacing w:before="94" w:line="397" w:lineRule="exact"/>
        <w:ind w:left="2295"/>
        <w:rPr>
          <w:rFonts w:ascii="宋体" w:eastAsia="宋体" w:hAnsi="宋体" w:cs="宋体"/>
          <w:sz w:val="29"/>
          <w:szCs w:val="29"/>
        </w:rPr>
      </w:pPr>
      <w:r>
        <w:rPr>
          <w:rFonts w:ascii="宋体" w:eastAsia="宋体" w:hAnsi="宋体" w:cs="宋体"/>
          <w:spacing w:val="87"/>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International</w:t>
      </w:r>
      <w:r>
        <w:rPr>
          <w:rFonts w:ascii="Times New Roman" w:eastAsia="Times New Roman" w:hAnsi="Times New Roman" w:cs="Times New Roman"/>
          <w:spacing w:val="86"/>
          <w:position w:val="3"/>
          <w:sz w:val="29"/>
          <w:szCs w:val="29"/>
        </w:rPr>
        <w:t xml:space="preserve"> </w:t>
      </w:r>
      <w:r>
        <w:rPr>
          <w:rFonts w:ascii="Times New Roman" w:eastAsia="Times New Roman" w:hAnsi="Times New Roman" w:cs="Times New Roman"/>
          <w:b/>
          <w:bCs/>
          <w:position w:val="3"/>
          <w:sz w:val="29"/>
          <w:szCs w:val="29"/>
        </w:rPr>
        <w:t>Marketing</w:t>
      </w:r>
      <w:r>
        <w:rPr>
          <w:rFonts w:ascii="宋体" w:eastAsia="宋体" w:hAnsi="宋体" w:cs="宋体"/>
          <w:spacing w:val="86"/>
          <w:position w:val="3"/>
          <w:sz w:val="29"/>
          <w:szCs w:val="29"/>
          <w14:textOutline w14:w="4533" w14:cap="flat" w14:cmpd="sng" w14:algn="ctr">
            <w14:solidFill>
              <w14:srgbClr w14:val="000000"/>
            </w14:solidFill>
            <w14:prstDash w14:val="solid"/>
            <w14:miter w14:lim="0"/>
          </w14:textOutline>
        </w:rPr>
        <w:t>)</w:t>
      </w:r>
    </w:p>
    <w:p w:rsidR="00B022C0" w:rsidRDefault="00761A35">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p w:rsidR="00B022C0" w:rsidRDefault="00761A35">
      <w:pPr>
        <w:spacing w:before="316" w:line="213" w:lineRule="auto"/>
        <w:ind w:left="503"/>
        <w:rPr>
          <w:rFonts w:ascii="Times New Roman" w:eastAsia="Times New Roman" w:hAnsi="Times New Roman" w:cs="Times New Roman"/>
          <w:sz w:val="27"/>
          <w:szCs w:val="27"/>
        </w:rPr>
      </w:pPr>
      <w:r>
        <w:rPr>
          <w:rFonts w:ascii="宋体" w:eastAsia="宋体" w:hAnsi="宋体" w:cs="宋体"/>
          <w:spacing w:val="3"/>
          <w:sz w:val="24"/>
        </w:rPr>
        <w:t>课</w:t>
      </w:r>
      <w:r>
        <w:rPr>
          <w:rFonts w:ascii="宋体" w:eastAsia="宋体" w:hAnsi="宋体" w:cs="宋体"/>
          <w:spacing w:val="2"/>
          <w:sz w:val="24"/>
        </w:rPr>
        <w:t>程代码：</w:t>
      </w:r>
      <w:r>
        <w:rPr>
          <w:rFonts w:ascii="Times New Roman" w:eastAsia="Times New Roman" w:hAnsi="Times New Roman" w:cs="Times New Roman"/>
          <w:spacing w:val="2"/>
          <w:sz w:val="27"/>
          <w:szCs w:val="27"/>
        </w:rPr>
        <w:t>0601112</w:t>
      </w:r>
    </w:p>
    <w:p w:rsidR="00B022C0" w:rsidRDefault="00761A35">
      <w:pPr>
        <w:spacing w:before="251" w:line="221" w:lineRule="auto"/>
        <w:ind w:left="549"/>
        <w:rPr>
          <w:rFonts w:ascii="Times New Roman" w:eastAsia="Times New Roman" w:hAnsi="Times New Roman" w:cs="Times New Roman"/>
          <w:sz w:val="24"/>
        </w:rPr>
      </w:pPr>
      <w:r>
        <w:rPr>
          <w:rFonts w:ascii="宋体" w:eastAsia="宋体" w:hAnsi="宋体" w:cs="宋体"/>
          <w:spacing w:val="-21"/>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b/>
          <w:bCs/>
          <w:spacing w:val="-17"/>
          <w:sz w:val="24"/>
        </w:rPr>
        <w:t>3</w:t>
      </w:r>
    </w:p>
    <w:p w:rsidR="00B022C0" w:rsidRDefault="00761A35">
      <w:pPr>
        <w:spacing w:before="179" w:line="220" w:lineRule="auto"/>
        <w:ind w:left="549"/>
        <w:rPr>
          <w:rFonts w:ascii="宋体" w:eastAsia="宋体" w:hAnsi="宋体" w:cs="宋体"/>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20"/>
          <w:sz w:val="24"/>
        </w:rPr>
        <w:t xml:space="preserve"> </w:t>
      </w:r>
      <w:r>
        <w:rPr>
          <w:rFonts w:ascii="宋体" w:eastAsia="宋体" w:hAnsi="宋体" w:cs="宋体"/>
          <w:spacing w:val="-15"/>
          <w:sz w:val="24"/>
        </w:rPr>
        <w:t xml:space="preserve"> </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时</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w:t>
      </w:r>
      <w:r>
        <w:rPr>
          <w:rFonts w:ascii="宋体" w:eastAsia="宋体" w:hAnsi="宋体" w:cs="宋体"/>
          <w:spacing w:val="-10"/>
          <w:sz w:val="24"/>
        </w:rPr>
        <w:t xml:space="preserve">  </w:t>
      </w:r>
      <w:r>
        <w:rPr>
          <w:rFonts w:ascii="Times New Roman" w:eastAsia="Times New Roman" w:hAnsi="Times New Roman" w:cs="Times New Roman"/>
          <w:spacing w:val="-10"/>
          <w:sz w:val="24"/>
        </w:rPr>
        <w:t xml:space="preserve">48  </w:t>
      </w:r>
      <w:r>
        <w:rPr>
          <w:rFonts w:ascii="宋体" w:eastAsia="宋体" w:hAnsi="宋体" w:cs="宋体"/>
          <w:spacing w:val="-10"/>
          <w:sz w:val="24"/>
        </w:rPr>
        <w:t>(</w:t>
      </w:r>
      <w:r>
        <w:rPr>
          <w:rFonts w:ascii="宋体" w:eastAsia="宋体" w:hAnsi="宋体" w:cs="宋体"/>
          <w:spacing w:val="-10"/>
          <w:sz w:val="24"/>
        </w:rPr>
        <w:t>其中：讲授学时</w:t>
      </w:r>
      <w:r>
        <w:rPr>
          <w:rFonts w:ascii="宋体" w:eastAsia="宋体" w:hAnsi="宋体" w:cs="宋体"/>
          <w:spacing w:val="-10"/>
          <w:sz w:val="24"/>
        </w:rPr>
        <w:t xml:space="preserve"> </w:t>
      </w:r>
      <w:r>
        <w:rPr>
          <w:rFonts w:ascii="Times New Roman" w:eastAsia="Times New Roman" w:hAnsi="Times New Roman" w:cs="Times New Roman"/>
          <w:spacing w:val="-10"/>
          <w:sz w:val="24"/>
        </w:rPr>
        <w:t xml:space="preserve">30 </w:t>
      </w:r>
      <w:r>
        <w:rPr>
          <w:rFonts w:ascii="宋体" w:eastAsia="宋体" w:hAnsi="宋体" w:cs="宋体"/>
          <w:spacing w:val="-10"/>
          <w:sz w:val="24"/>
        </w:rPr>
        <w:t>，实验学时</w:t>
      </w:r>
      <w:r>
        <w:rPr>
          <w:rFonts w:ascii="宋体" w:eastAsia="宋体" w:hAnsi="宋体" w:cs="宋体"/>
          <w:spacing w:val="-10"/>
          <w:sz w:val="24"/>
        </w:rPr>
        <w:t xml:space="preserve"> </w:t>
      </w:r>
      <w:r>
        <w:rPr>
          <w:rFonts w:ascii="Times New Roman" w:eastAsia="Times New Roman" w:hAnsi="Times New Roman" w:cs="Times New Roman"/>
          <w:spacing w:val="-10"/>
          <w:sz w:val="24"/>
        </w:rPr>
        <w:t>18</w:t>
      </w:r>
      <w:r>
        <w:rPr>
          <w:rFonts w:ascii="宋体" w:eastAsia="宋体" w:hAnsi="宋体" w:cs="宋体"/>
          <w:spacing w:val="-10"/>
          <w:sz w:val="24"/>
        </w:rPr>
        <w:t>)</w:t>
      </w:r>
    </w:p>
    <w:p w:rsidR="00B022C0" w:rsidRDefault="00761A35">
      <w:pPr>
        <w:spacing w:before="184" w:line="466" w:lineRule="exact"/>
        <w:ind w:left="549"/>
        <w:rPr>
          <w:rFonts w:ascii="宋体" w:eastAsia="宋体" w:hAnsi="宋体" w:cs="宋体"/>
          <w:sz w:val="24"/>
        </w:rPr>
      </w:pPr>
      <w:r>
        <w:rPr>
          <w:rFonts w:ascii="宋体" w:eastAsia="宋体" w:hAnsi="宋体" w:cs="宋体"/>
          <w:spacing w:val="8"/>
          <w:position w:val="17"/>
          <w:sz w:val="24"/>
          <w14:textOutline w14:w="3657" w14:cap="flat" w14:cmpd="sng" w14:algn="ctr">
            <w14:solidFill>
              <w14:srgbClr w14:val="000000"/>
            </w14:solidFill>
            <w14:prstDash w14:val="solid"/>
            <w14:miter w14:lim="0"/>
          </w14:textOutline>
        </w:rPr>
        <w:t>先</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修课程</w:t>
      </w:r>
      <w:r>
        <w:rPr>
          <w:rFonts w:ascii="宋体" w:eastAsia="宋体" w:hAnsi="宋体" w:cs="宋体"/>
          <w:spacing w:val="4"/>
          <w:position w:val="17"/>
          <w:sz w:val="24"/>
        </w:rPr>
        <w:t xml:space="preserve"> </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4"/>
          <w:position w:val="17"/>
          <w:sz w:val="24"/>
        </w:rPr>
        <w:t xml:space="preserve"> </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国际商务导论、国际贸易实务</w:t>
      </w:r>
    </w:p>
    <w:p w:rsidR="00B022C0" w:rsidRDefault="00761A35">
      <w:pPr>
        <w:spacing w:line="220" w:lineRule="auto"/>
        <w:ind w:left="544"/>
        <w:rPr>
          <w:rFonts w:ascii="宋体" w:eastAsia="宋体" w:hAnsi="宋体" w:cs="宋体"/>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适</w:t>
      </w:r>
      <w:r>
        <w:rPr>
          <w:rFonts w:ascii="宋体" w:eastAsia="宋体" w:hAnsi="宋体" w:cs="宋体"/>
          <w:spacing w:val="15"/>
          <w:sz w:val="24"/>
          <w14:textOutline w14:w="3657" w14:cap="flat" w14:cmpd="sng" w14:algn="ctr">
            <w14:solidFill>
              <w14:srgbClr w14:val="000000"/>
            </w14:solidFill>
            <w14:prstDash w14:val="solid"/>
            <w14:miter w14:lim="0"/>
          </w14:textOutline>
        </w:rPr>
        <w:t>用专业：商务</w:t>
      </w:r>
      <w:r>
        <w:rPr>
          <w:rFonts w:ascii="宋体" w:eastAsia="宋体" w:hAnsi="宋体" w:cs="宋体"/>
          <w:spacing w:val="15"/>
          <w:sz w:val="24"/>
          <w14:textOutline w14:w="3657" w14:cap="flat" w14:cmpd="sng" w14:algn="ctr">
            <w14:solidFill>
              <w14:srgbClr w14:val="000000"/>
            </w14:solidFill>
            <w14:prstDash w14:val="solid"/>
            <w14:miter w14:lim="0"/>
          </w14:textOutline>
        </w:rPr>
        <w:t>英语</w:t>
      </w:r>
    </w:p>
    <w:bookmarkEnd w:id="85"/>
    <w:p w:rsidR="00B022C0" w:rsidRDefault="00761A35">
      <w:pPr>
        <w:spacing w:before="149" w:line="367" w:lineRule="auto"/>
        <w:ind w:left="47" w:right="9" w:firstLine="499"/>
        <w:rPr>
          <w:rFonts w:ascii="宋体" w:eastAsia="宋体" w:hAnsi="宋体" w:cs="宋体"/>
          <w:sz w:val="24"/>
        </w:rPr>
      </w:pPr>
      <w:r>
        <w:rPr>
          <w:rFonts w:ascii="宋体" w:eastAsia="宋体" w:hAnsi="宋体" w:cs="宋体"/>
          <w:spacing w:val="-2"/>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w:t>
      </w:r>
      <w:r>
        <w:rPr>
          <w:rFonts w:ascii="Times New Roman" w:eastAsia="Times New Roman" w:hAnsi="Times New Roman" w:cs="Times New Roman"/>
          <w:spacing w:val="-2"/>
          <w:sz w:val="24"/>
        </w:rPr>
        <w:t>Marketing</w:t>
      </w:r>
      <w:r>
        <w:rPr>
          <w:rFonts w:ascii="宋体" w:eastAsia="宋体" w:hAnsi="宋体" w:cs="宋体"/>
          <w:spacing w:val="-2"/>
          <w:sz w:val="24"/>
        </w:rPr>
        <w:t>》，</w:t>
      </w:r>
      <w:r>
        <w:rPr>
          <w:rFonts w:ascii="Times New Roman" w:eastAsia="Times New Roman" w:hAnsi="Times New Roman" w:cs="Times New Roman"/>
          <w:spacing w:val="-2"/>
          <w:sz w:val="24"/>
        </w:rPr>
        <w:t>O.C Ferrell, Geoffrey Hirt, Linda Ferre</w:t>
      </w:r>
      <w:r>
        <w:rPr>
          <w:rFonts w:ascii="Times New Roman" w:eastAsia="Times New Roman" w:hAnsi="Times New Roman" w:cs="Times New Roman"/>
          <w:spacing w:val="-1"/>
          <w:sz w:val="24"/>
        </w:rPr>
        <w:t>l</w:t>
      </w:r>
      <w:r>
        <w:rPr>
          <w:rFonts w:ascii="Times New Roman" w:eastAsia="Times New Roman" w:hAnsi="Times New Roman" w:cs="Times New Roman"/>
          <w:spacing w:val="-2"/>
          <w:sz w:val="24"/>
        </w:rPr>
        <w:t xml:space="preserve"> </w:t>
      </w:r>
      <w:r>
        <w:rPr>
          <w:rFonts w:ascii="宋体" w:eastAsia="宋体" w:hAnsi="宋体" w:cs="宋体"/>
          <w:spacing w:val="-2"/>
          <w:sz w:val="24"/>
        </w:rPr>
        <w:t>编著，中</w:t>
      </w:r>
      <w:r>
        <w:rPr>
          <w:rFonts w:ascii="宋体" w:eastAsia="宋体" w:hAnsi="宋体" w:cs="宋体"/>
          <w:sz w:val="24"/>
        </w:rPr>
        <w:t xml:space="preserve"> </w:t>
      </w:r>
      <w:r>
        <w:rPr>
          <w:rFonts w:ascii="宋体" w:eastAsia="宋体" w:hAnsi="宋体" w:cs="宋体"/>
          <w:spacing w:val="-6"/>
          <w:sz w:val="24"/>
        </w:rPr>
        <w:t>国</w:t>
      </w:r>
      <w:r>
        <w:rPr>
          <w:rFonts w:ascii="宋体" w:eastAsia="宋体" w:hAnsi="宋体" w:cs="宋体"/>
          <w:spacing w:val="-4"/>
          <w:sz w:val="24"/>
        </w:rPr>
        <w:t>工</w:t>
      </w:r>
      <w:r>
        <w:rPr>
          <w:rFonts w:ascii="宋体" w:eastAsia="宋体" w:hAnsi="宋体" w:cs="宋体"/>
          <w:spacing w:val="-3"/>
          <w:sz w:val="24"/>
        </w:rPr>
        <w:t>信出版集团、人民邮电出版社，</w:t>
      </w:r>
      <w:r>
        <w:rPr>
          <w:rFonts w:ascii="Times New Roman" w:eastAsia="Times New Roman" w:hAnsi="Times New Roman" w:cs="Times New Roman"/>
          <w:spacing w:val="-3"/>
          <w:sz w:val="24"/>
        </w:rPr>
        <w:t xml:space="preserve">2018 </w:t>
      </w:r>
      <w:r>
        <w:rPr>
          <w:rFonts w:ascii="宋体" w:eastAsia="宋体" w:hAnsi="宋体" w:cs="宋体"/>
          <w:spacing w:val="-3"/>
          <w:sz w:val="24"/>
        </w:rPr>
        <w:t>年</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1 </w:t>
      </w:r>
      <w:r>
        <w:rPr>
          <w:rFonts w:ascii="宋体" w:eastAsia="宋体" w:hAnsi="宋体" w:cs="宋体"/>
          <w:spacing w:val="-3"/>
          <w:sz w:val="24"/>
        </w:rPr>
        <w:t>月出版</w:t>
      </w:r>
    </w:p>
    <w:p w:rsidR="00B022C0" w:rsidRDefault="00761A35">
      <w:pPr>
        <w:spacing w:before="17"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B022C0" w:rsidRDefault="00761A35">
      <w:pPr>
        <w:spacing w:before="179" w:line="362" w:lineRule="auto"/>
        <w:ind w:left="443" w:right="8"/>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课程的性质</w:t>
      </w:r>
      <w:r>
        <w:rPr>
          <w:rFonts w:ascii="宋体" w:eastAsia="宋体" w:hAnsi="宋体" w:cs="宋体"/>
          <w:spacing w:val="3"/>
          <w:sz w:val="24"/>
          <w14:textOutline w14:w="3657" w14:cap="flat" w14:cmpd="sng" w14:algn="ctr">
            <w14:solidFill>
              <w14:srgbClr w14:val="000000"/>
            </w14:solidFill>
            <w14:prstDash w14:val="solid"/>
            <w14:miter w14:lim="0"/>
          </w14:textOutline>
        </w:rPr>
        <w:t>与</w:t>
      </w:r>
      <w:r>
        <w:rPr>
          <w:rFonts w:ascii="宋体" w:eastAsia="宋体" w:hAnsi="宋体" w:cs="宋体"/>
          <w:spacing w:val="2"/>
          <w:sz w:val="24"/>
          <w14:textOutline w14:w="3657" w14:cap="flat" w14:cmpd="sng" w14:algn="ctr">
            <w14:solidFill>
              <w14:srgbClr w14:val="000000"/>
            </w14:solidFill>
            <w14:prstDash w14:val="solid"/>
            <w14:miter w14:lim="0"/>
          </w14:textOutline>
        </w:rPr>
        <w:t>任务：</w:t>
      </w:r>
      <w:r>
        <w:rPr>
          <w:rFonts w:ascii="宋体" w:eastAsia="宋体" w:hAnsi="宋体" w:cs="宋体"/>
          <w:spacing w:val="2"/>
          <w:sz w:val="24"/>
        </w:rPr>
        <w:t xml:space="preserve"> </w:t>
      </w:r>
      <w:r>
        <w:rPr>
          <w:rFonts w:ascii="宋体" w:eastAsia="宋体" w:hAnsi="宋体" w:cs="宋体"/>
          <w:spacing w:val="2"/>
          <w:sz w:val="24"/>
        </w:rPr>
        <w:t>本课程是商务英语专业的专业必修课，也可作为英语</w:t>
      </w:r>
      <w:r>
        <w:rPr>
          <w:rFonts w:ascii="宋体" w:eastAsia="宋体" w:hAnsi="宋体" w:cs="宋体"/>
          <w:sz w:val="24"/>
        </w:rPr>
        <w:t xml:space="preserve"> </w:t>
      </w:r>
      <w:r>
        <w:rPr>
          <w:rFonts w:ascii="宋体" w:eastAsia="宋体" w:hAnsi="宋体" w:cs="宋体"/>
          <w:spacing w:val="-2"/>
          <w:sz w:val="24"/>
        </w:rPr>
        <w:t>类、国际贸易专业或国际营销专业的必修课或选修课。通过本课程的</w:t>
      </w:r>
      <w:r>
        <w:rPr>
          <w:rFonts w:ascii="宋体" w:eastAsia="宋体" w:hAnsi="宋体" w:cs="宋体"/>
          <w:spacing w:val="-1"/>
          <w:sz w:val="24"/>
        </w:rPr>
        <w:t>学</w:t>
      </w:r>
      <w:r>
        <w:rPr>
          <w:rFonts w:ascii="宋体" w:eastAsia="宋体" w:hAnsi="宋体" w:cs="宋体"/>
          <w:sz w:val="24"/>
        </w:rPr>
        <w:t>习，</w:t>
      </w:r>
      <w:r>
        <w:rPr>
          <w:rFonts w:ascii="宋体" w:eastAsia="宋体" w:hAnsi="宋体" w:cs="宋体"/>
          <w:sz w:val="24"/>
        </w:rPr>
        <w:t xml:space="preserve"> </w:t>
      </w:r>
      <w:r>
        <w:rPr>
          <w:rFonts w:ascii="宋体" w:eastAsia="宋体" w:hAnsi="宋体" w:cs="宋体"/>
          <w:spacing w:val="-11"/>
          <w:sz w:val="24"/>
        </w:rPr>
        <w:t>培</w:t>
      </w:r>
      <w:r>
        <w:rPr>
          <w:rFonts w:ascii="宋体" w:eastAsia="宋体" w:hAnsi="宋体" w:cs="宋体"/>
          <w:spacing w:val="-8"/>
          <w:sz w:val="24"/>
        </w:rPr>
        <w:t>养学生熟悉国际营销领域的常用术语，</w:t>
      </w:r>
      <w:r>
        <w:rPr>
          <w:rFonts w:ascii="宋体" w:eastAsia="宋体" w:hAnsi="宋体" w:cs="宋体"/>
          <w:spacing w:val="-8"/>
          <w:sz w:val="24"/>
        </w:rPr>
        <w:t xml:space="preserve"> </w:t>
      </w:r>
      <w:r>
        <w:rPr>
          <w:rFonts w:ascii="宋体" w:eastAsia="宋体" w:hAnsi="宋体" w:cs="宋体"/>
          <w:spacing w:val="-8"/>
          <w:sz w:val="24"/>
        </w:rPr>
        <w:t>掌握国际营销的基本概念，</w:t>
      </w:r>
      <w:r>
        <w:rPr>
          <w:rFonts w:ascii="宋体" w:eastAsia="宋体" w:hAnsi="宋体" w:cs="宋体"/>
          <w:spacing w:val="-8"/>
          <w:sz w:val="24"/>
        </w:rPr>
        <w:t xml:space="preserve"> </w:t>
      </w:r>
      <w:r>
        <w:rPr>
          <w:rFonts w:ascii="宋体" w:eastAsia="宋体" w:hAnsi="宋体" w:cs="宋体"/>
          <w:spacing w:val="-8"/>
          <w:sz w:val="24"/>
        </w:rPr>
        <w:t>同时掌</w:t>
      </w:r>
      <w:r>
        <w:rPr>
          <w:rFonts w:ascii="宋体" w:eastAsia="宋体" w:hAnsi="宋体" w:cs="宋体"/>
          <w:sz w:val="24"/>
        </w:rPr>
        <w:t xml:space="preserve"> </w:t>
      </w:r>
      <w:r>
        <w:rPr>
          <w:rFonts w:ascii="宋体" w:eastAsia="宋体" w:hAnsi="宋体" w:cs="宋体"/>
          <w:spacing w:val="-8"/>
          <w:sz w:val="24"/>
        </w:rPr>
        <w:t>握国际营销的</w:t>
      </w:r>
      <w:r>
        <w:rPr>
          <w:rFonts w:ascii="宋体" w:eastAsia="宋体" w:hAnsi="宋体" w:cs="宋体"/>
          <w:spacing w:val="-7"/>
          <w:sz w:val="24"/>
        </w:rPr>
        <w:t>基</w:t>
      </w:r>
      <w:r>
        <w:rPr>
          <w:rFonts w:ascii="宋体" w:eastAsia="宋体" w:hAnsi="宋体" w:cs="宋体"/>
          <w:spacing w:val="-4"/>
          <w:sz w:val="24"/>
        </w:rPr>
        <w:t>本理论和技巧，</w:t>
      </w:r>
      <w:r>
        <w:rPr>
          <w:rFonts w:ascii="宋体" w:eastAsia="宋体" w:hAnsi="宋体" w:cs="宋体"/>
          <w:spacing w:val="-4"/>
          <w:sz w:val="24"/>
        </w:rPr>
        <w:t xml:space="preserve"> </w:t>
      </w:r>
      <w:r>
        <w:rPr>
          <w:rFonts w:ascii="宋体" w:eastAsia="宋体" w:hAnsi="宋体" w:cs="宋体"/>
          <w:spacing w:val="-4"/>
          <w:sz w:val="24"/>
        </w:rPr>
        <w:t>如国际营销的全球环境、营销策略、营销管</w:t>
      </w:r>
      <w:r>
        <w:rPr>
          <w:rFonts w:ascii="宋体" w:eastAsia="宋体" w:hAnsi="宋体" w:cs="宋体"/>
          <w:sz w:val="24"/>
        </w:rPr>
        <w:t xml:space="preserve"> </w:t>
      </w:r>
      <w:r>
        <w:rPr>
          <w:rFonts w:ascii="宋体" w:eastAsia="宋体" w:hAnsi="宋体" w:cs="宋体"/>
          <w:spacing w:val="-11"/>
          <w:sz w:val="24"/>
        </w:rPr>
        <w:t>理</w:t>
      </w:r>
      <w:r>
        <w:rPr>
          <w:rFonts w:ascii="宋体" w:eastAsia="宋体" w:hAnsi="宋体" w:cs="宋体"/>
          <w:spacing w:val="-8"/>
          <w:sz w:val="24"/>
        </w:rPr>
        <w:t>、营销渠道等，</w:t>
      </w:r>
      <w:r>
        <w:rPr>
          <w:rFonts w:ascii="宋体" w:eastAsia="宋体" w:hAnsi="宋体" w:cs="宋体"/>
          <w:spacing w:val="-8"/>
          <w:sz w:val="24"/>
        </w:rPr>
        <w:t xml:space="preserve"> </w:t>
      </w:r>
      <w:r>
        <w:rPr>
          <w:rFonts w:ascii="宋体" w:eastAsia="宋体" w:hAnsi="宋体" w:cs="宋体"/>
          <w:spacing w:val="-8"/>
          <w:sz w:val="24"/>
        </w:rPr>
        <w:t>了解营销类文章的文体风格和阅读翻译技巧。</w:t>
      </w:r>
      <w:r>
        <w:rPr>
          <w:rFonts w:ascii="宋体" w:eastAsia="宋体" w:hAnsi="宋体" w:cs="宋体"/>
          <w:spacing w:val="-8"/>
          <w:sz w:val="24"/>
        </w:rPr>
        <w:t xml:space="preserve"> </w:t>
      </w:r>
      <w:r>
        <w:rPr>
          <w:rFonts w:ascii="宋体" w:eastAsia="宋体" w:hAnsi="宋体" w:cs="宋体"/>
          <w:spacing w:val="-8"/>
          <w:sz w:val="24"/>
        </w:rPr>
        <w:t>学生通过学</w:t>
      </w:r>
      <w:r>
        <w:rPr>
          <w:rFonts w:ascii="宋体" w:eastAsia="宋体" w:hAnsi="宋体" w:cs="宋体"/>
          <w:sz w:val="24"/>
        </w:rPr>
        <w:t xml:space="preserve"> </w:t>
      </w:r>
      <w:r>
        <w:rPr>
          <w:rFonts w:ascii="宋体" w:eastAsia="宋体" w:hAnsi="宋体" w:cs="宋体"/>
          <w:spacing w:val="-5"/>
          <w:sz w:val="24"/>
        </w:rPr>
        <w:t>习，</w:t>
      </w:r>
      <w:r>
        <w:rPr>
          <w:rFonts w:ascii="宋体" w:eastAsia="宋体" w:hAnsi="宋体" w:cs="宋体"/>
          <w:spacing w:val="-5"/>
          <w:sz w:val="24"/>
        </w:rPr>
        <w:t xml:space="preserve"> </w:t>
      </w:r>
      <w:r>
        <w:rPr>
          <w:rFonts w:ascii="宋体" w:eastAsia="宋体" w:hAnsi="宋体" w:cs="宋体"/>
          <w:spacing w:val="-5"/>
          <w:sz w:val="24"/>
        </w:rPr>
        <w:t>能够树立正确的世界观、人生观与价值观，增强民族和文化的归属</w:t>
      </w:r>
      <w:r>
        <w:rPr>
          <w:rFonts w:ascii="宋体" w:eastAsia="宋体" w:hAnsi="宋体" w:cs="宋体"/>
          <w:spacing w:val="-4"/>
          <w:sz w:val="24"/>
        </w:rPr>
        <w:t>感</w:t>
      </w:r>
      <w:r>
        <w:rPr>
          <w:rFonts w:ascii="宋体" w:eastAsia="宋体" w:hAnsi="宋体" w:cs="宋体"/>
          <w:sz w:val="24"/>
        </w:rPr>
        <w:t>、</w:t>
      </w:r>
      <w:r>
        <w:rPr>
          <w:rFonts w:ascii="宋体" w:eastAsia="宋体" w:hAnsi="宋体" w:cs="宋体"/>
          <w:sz w:val="24"/>
        </w:rPr>
        <w:t xml:space="preserve"> </w:t>
      </w:r>
      <w:r>
        <w:rPr>
          <w:rFonts w:ascii="宋体" w:eastAsia="宋体" w:hAnsi="宋体" w:cs="宋体"/>
          <w:spacing w:val="-11"/>
          <w:sz w:val="24"/>
        </w:rPr>
        <w:t>认</w:t>
      </w:r>
      <w:r>
        <w:rPr>
          <w:rFonts w:ascii="宋体" w:eastAsia="宋体" w:hAnsi="宋体" w:cs="宋体"/>
          <w:spacing w:val="-8"/>
          <w:sz w:val="24"/>
        </w:rPr>
        <w:t>同感、尊严感与荣誉感，</w:t>
      </w:r>
      <w:r>
        <w:rPr>
          <w:rFonts w:ascii="宋体" w:eastAsia="宋体" w:hAnsi="宋体" w:cs="宋体"/>
          <w:spacing w:val="-8"/>
          <w:sz w:val="24"/>
        </w:rPr>
        <w:t xml:space="preserve"> </w:t>
      </w:r>
      <w:r>
        <w:rPr>
          <w:rFonts w:ascii="宋体" w:eastAsia="宋体" w:hAnsi="宋体" w:cs="宋体"/>
          <w:spacing w:val="-8"/>
          <w:sz w:val="24"/>
        </w:rPr>
        <w:t>提高跨文化交际能力。</w:t>
      </w:r>
      <w:r>
        <w:rPr>
          <w:rFonts w:ascii="宋体" w:eastAsia="宋体" w:hAnsi="宋体" w:cs="宋体"/>
          <w:spacing w:val="-8"/>
          <w:sz w:val="24"/>
        </w:rPr>
        <w:t xml:space="preserve"> </w:t>
      </w:r>
      <w:r>
        <w:rPr>
          <w:rFonts w:ascii="宋体" w:eastAsia="宋体" w:hAnsi="宋体" w:cs="宋体"/>
          <w:spacing w:val="-8"/>
          <w:sz w:val="24"/>
        </w:rPr>
        <w:t>该课程在培养高级商贸专</w:t>
      </w:r>
      <w:r>
        <w:rPr>
          <w:rFonts w:ascii="宋体" w:eastAsia="宋体" w:hAnsi="宋体" w:cs="宋体"/>
          <w:sz w:val="24"/>
        </w:rPr>
        <w:t xml:space="preserve"> </w:t>
      </w:r>
      <w:r>
        <w:rPr>
          <w:rFonts w:ascii="宋体" w:eastAsia="宋体" w:hAnsi="宋体" w:cs="宋体"/>
          <w:spacing w:val="-11"/>
          <w:sz w:val="24"/>
        </w:rPr>
        <w:t>业</w:t>
      </w:r>
      <w:r>
        <w:rPr>
          <w:rFonts w:ascii="宋体" w:eastAsia="宋体" w:hAnsi="宋体" w:cs="宋体"/>
          <w:spacing w:val="-8"/>
          <w:sz w:val="24"/>
        </w:rPr>
        <w:t>人才中，</w:t>
      </w:r>
      <w:r>
        <w:rPr>
          <w:rFonts w:ascii="宋体" w:eastAsia="宋体" w:hAnsi="宋体" w:cs="宋体"/>
          <w:spacing w:val="-8"/>
          <w:sz w:val="24"/>
        </w:rPr>
        <w:t xml:space="preserve"> </w:t>
      </w:r>
      <w:r>
        <w:rPr>
          <w:rFonts w:ascii="宋体" w:eastAsia="宋体" w:hAnsi="宋体" w:cs="宋体"/>
          <w:spacing w:val="-8"/>
          <w:sz w:val="24"/>
        </w:rPr>
        <w:t>不仅具有增强工作的适应能力和开发创新能力的作用，</w:t>
      </w:r>
      <w:r>
        <w:rPr>
          <w:rFonts w:ascii="宋体" w:eastAsia="宋体" w:hAnsi="宋体" w:cs="宋体"/>
          <w:spacing w:val="-8"/>
          <w:sz w:val="24"/>
        </w:rPr>
        <w:t xml:space="preserve"> </w:t>
      </w:r>
      <w:r>
        <w:rPr>
          <w:rFonts w:ascii="宋体" w:eastAsia="宋体" w:hAnsi="宋体" w:cs="宋体"/>
          <w:spacing w:val="-8"/>
          <w:sz w:val="24"/>
        </w:rPr>
        <w:t>还有助于</w:t>
      </w:r>
      <w:r>
        <w:rPr>
          <w:rFonts w:ascii="宋体" w:eastAsia="宋体" w:hAnsi="宋体" w:cs="宋体"/>
          <w:sz w:val="24"/>
        </w:rPr>
        <w:t xml:space="preserve"> </w:t>
      </w:r>
      <w:r>
        <w:rPr>
          <w:rFonts w:ascii="宋体" w:eastAsia="宋体" w:hAnsi="宋体" w:cs="宋体"/>
          <w:spacing w:val="-8"/>
          <w:sz w:val="24"/>
        </w:rPr>
        <w:t>引导学生树立</w:t>
      </w:r>
      <w:r>
        <w:rPr>
          <w:rFonts w:ascii="宋体" w:eastAsia="宋体" w:hAnsi="宋体" w:cs="宋体"/>
          <w:spacing w:val="-7"/>
          <w:sz w:val="24"/>
        </w:rPr>
        <w:t>正</w:t>
      </w:r>
      <w:r>
        <w:rPr>
          <w:rFonts w:ascii="宋体" w:eastAsia="宋体" w:hAnsi="宋体" w:cs="宋体"/>
          <w:spacing w:val="-4"/>
          <w:sz w:val="24"/>
        </w:rPr>
        <w:t>确的世界观、人生观与价值观，</w:t>
      </w:r>
      <w:r>
        <w:rPr>
          <w:rFonts w:ascii="宋体" w:eastAsia="宋体" w:hAnsi="宋体" w:cs="宋体"/>
          <w:spacing w:val="-4"/>
          <w:sz w:val="24"/>
        </w:rPr>
        <w:t xml:space="preserve"> </w:t>
      </w:r>
      <w:r>
        <w:rPr>
          <w:rFonts w:ascii="宋体" w:eastAsia="宋体" w:hAnsi="宋体" w:cs="宋体"/>
          <w:spacing w:val="-4"/>
          <w:sz w:val="24"/>
        </w:rPr>
        <w:t>坚定为社会主义奋斗终生的</w:t>
      </w:r>
      <w:r>
        <w:rPr>
          <w:rFonts w:ascii="宋体" w:eastAsia="宋体" w:hAnsi="宋体" w:cs="宋体"/>
          <w:sz w:val="24"/>
        </w:rPr>
        <w:t xml:space="preserve"> </w:t>
      </w:r>
      <w:r>
        <w:rPr>
          <w:rFonts w:ascii="宋体" w:eastAsia="宋体" w:hAnsi="宋体" w:cs="宋体"/>
          <w:spacing w:val="-11"/>
          <w:sz w:val="24"/>
        </w:rPr>
        <w:t>决</w:t>
      </w:r>
      <w:r>
        <w:rPr>
          <w:rFonts w:ascii="宋体" w:eastAsia="宋体" w:hAnsi="宋体" w:cs="宋体"/>
          <w:spacing w:val="-9"/>
          <w:sz w:val="24"/>
        </w:rPr>
        <w:t>心。</w:t>
      </w:r>
    </w:p>
    <w:p w:rsidR="00B022C0" w:rsidRDefault="00B022C0">
      <w:pPr>
        <w:spacing w:line="417" w:lineRule="auto"/>
        <w:rPr>
          <w:rFonts w:ascii="Arial"/>
        </w:rPr>
      </w:pPr>
    </w:p>
    <w:p w:rsidR="00B022C0" w:rsidRDefault="00761A35">
      <w:pPr>
        <w:spacing w:before="88"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229" w:line="220" w:lineRule="auto"/>
        <w:ind w:left="552"/>
        <w:rPr>
          <w:rFonts w:ascii="宋体" w:eastAsia="宋体" w:hAnsi="宋体" w:cs="宋体"/>
          <w:sz w:val="24"/>
        </w:rPr>
      </w:pPr>
      <w:r>
        <w:rPr>
          <w:rFonts w:ascii="宋体" w:eastAsia="宋体" w:hAnsi="宋体" w:cs="宋体"/>
          <w:spacing w:val="-9"/>
          <w:sz w:val="24"/>
        </w:rPr>
        <w:t>目</w:t>
      </w:r>
      <w:r>
        <w:rPr>
          <w:rFonts w:ascii="宋体" w:eastAsia="宋体" w:hAnsi="宋体" w:cs="宋体"/>
          <w:spacing w:val="-8"/>
          <w:sz w:val="24"/>
        </w:rPr>
        <w:t>标</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1.  </w:t>
      </w:r>
      <w:r>
        <w:rPr>
          <w:rFonts w:ascii="宋体" w:eastAsia="宋体" w:hAnsi="宋体" w:cs="宋体"/>
          <w:spacing w:val="-8"/>
          <w:sz w:val="24"/>
        </w:rPr>
        <w:t>掌握国际营销领域常用术语。</w:t>
      </w:r>
    </w:p>
    <w:p w:rsidR="00B022C0" w:rsidRDefault="00B022C0">
      <w:pPr>
        <w:sectPr w:rsidR="00B022C0">
          <w:footerReference w:type="default" r:id="rId106"/>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133" w:right="27" w:firstLine="51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2.</w:t>
      </w:r>
      <w:r>
        <w:rPr>
          <w:rFonts w:ascii="Times New Roman" w:eastAsia="Times New Roman" w:hAnsi="Times New Roman" w:cs="Times New Roman"/>
          <w:spacing w:val="-3"/>
          <w:sz w:val="24"/>
        </w:rPr>
        <w:t xml:space="preserve">  </w:t>
      </w:r>
      <w:r>
        <w:rPr>
          <w:rFonts w:ascii="宋体" w:eastAsia="宋体" w:hAnsi="宋体" w:cs="宋体"/>
          <w:spacing w:val="-3"/>
          <w:sz w:val="24"/>
        </w:rPr>
        <w:t>掌握国际营销的一些基本概念</w:t>
      </w:r>
      <w:r>
        <w:rPr>
          <w:rFonts w:ascii="宋体" w:eastAsia="宋体" w:hAnsi="宋体" w:cs="宋体"/>
          <w:spacing w:val="-3"/>
          <w:sz w:val="24"/>
        </w:rPr>
        <w:t>(</w:t>
      </w:r>
      <w:r>
        <w:rPr>
          <w:rFonts w:ascii="宋体" w:eastAsia="宋体" w:hAnsi="宋体" w:cs="宋体"/>
          <w:spacing w:val="-3"/>
          <w:sz w:val="24"/>
        </w:rPr>
        <w:t>如营销理念、营销策略、营销环境、</w:t>
      </w:r>
      <w:r>
        <w:rPr>
          <w:rFonts w:ascii="宋体" w:eastAsia="宋体" w:hAnsi="宋体" w:cs="宋体"/>
          <w:sz w:val="24"/>
        </w:rPr>
        <w:t xml:space="preserve"> </w:t>
      </w:r>
      <w:r>
        <w:rPr>
          <w:rFonts w:ascii="宋体" w:eastAsia="宋体" w:hAnsi="宋体" w:cs="宋体"/>
          <w:spacing w:val="6"/>
          <w:sz w:val="24"/>
        </w:rPr>
        <w:t>买方行为</w:t>
      </w:r>
      <w:r>
        <w:rPr>
          <w:rFonts w:ascii="宋体" w:eastAsia="宋体" w:hAnsi="宋体" w:cs="宋体"/>
          <w:spacing w:val="4"/>
          <w:sz w:val="24"/>
        </w:rPr>
        <w:t>等</w:t>
      </w:r>
      <w:r>
        <w:rPr>
          <w:rFonts w:ascii="宋体" w:eastAsia="宋体" w:hAnsi="宋体" w:cs="宋体"/>
          <w:spacing w:val="3"/>
          <w:sz w:val="24"/>
        </w:rPr>
        <w:t>)</w:t>
      </w:r>
      <w:r>
        <w:rPr>
          <w:rFonts w:ascii="宋体" w:eastAsia="宋体" w:hAnsi="宋体" w:cs="宋体"/>
          <w:spacing w:val="3"/>
          <w:sz w:val="24"/>
        </w:rPr>
        <w:t>和国际营销的演化、作用。</w:t>
      </w:r>
    </w:p>
    <w:p w:rsidR="00B022C0" w:rsidRDefault="00761A35">
      <w:pPr>
        <w:spacing w:before="2" w:line="359" w:lineRule="auto"/>
        <w:ind w:left="125" w:right="137" w:firstLine="526"/>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理解国际营销中的四个基本维度，即产品、定价、分销和推广，在</w:t>
      </w:r>
      <w:r>
        <w:rPr>
          <w:rFonts w:ascii="宋体" w:eastAsia="宋体" w:hAnsi="宋体" w:cs="宋体"/>
          <w:sz w:val="24"/>
        </w:rPr>
        <w:t xml:space="preserve"> </w:t>
      </w:r>
      <w:r>
        <w:rPr>
          <w:rFonts w:ascii="宋体" w:eastAsia="宋体" w:hAnsi="宋体" w:cs="宋体"/>
          <w:spacing w:val="-2"/>
          <w:sz w:val="24"/>
        </w:rPr>
        <w:t>此基础上掌握产品策略、定</w:t>
      </w:r>
      <w:r>
        <w:rPr>
          <w:rFonts w:ascii="宋体" w:eastAsia="宋体" w:hAnsi="宋体" w:cs="宋体"/>
          <w:spacing w:val="-1"/>
          <w:sz w:val="24"/>
        </w:rPr>
        <w:t>价策略、分销策略、推广策略及基本应用。</w:t>
      </w:r>
    </w:p>
    <w:p w:rsidR="00B022C0" w:rsidRDefault="00761A35">
      <w:pPr>
        <w:spacing w:before="2" w:line="359" w:lineRule="auto"/>
        <w:ind w:left="126" w:right="171" w:firstLine="525"/>
        <w:rPr>
          <w:rFonts w:ascii="宋体" w:eastAsia="宋体" w:hAnsi="宋体" w:cs="宋体"/>
          <w:sz w:val="24"/>
        </w:rPr>
      </w:pPr>
      <w:r>
        <w:rPr>
          <w:rFonts w:ascii="宋体" w:eastAsia="宋体" w:hAnsi="宋体" w:cs="宋体"/>
          <w:spacing w:val="-14"/>
          <w:sz w:val="24"/>
        </w:rPr>
        <w:t>目</w:t>
      </w:r>
      <w:r>
        <w:rPr>
          <w:rFonts w:ascii="宋体" w:eastAsia="宋体" w:hAnsi="宋体" w:cs="宋体"/>
          <w:spacing w:val="-11"/>
          <w:sz w:val="24"/>
        </w:rPr>
        <w:t>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4.  </w:t>
      </w:r>
      <w:r>
        <w:rPr>
          <w:rFonts w:ascii="宋体" w:eastAsia="宋体" w:hAnsi="宋体" w:cs="宋体"/>
          <w:spacing w:val="-7"/>
          <w:sz w:val="24"/>
        </w:rPr>
        <w:t>掌握国际营销的新策略：</w:t>
      </w:r>
      <w:r>
        <w:rPr>
          <w:rFonts w:ascii="宋体" w:eastAsia="宋体" w:hAnsi="宋体" w:cs="宋体"/>
          <w:spacing w:val="-7"/>
          <w:sz w:val="24"/>
        </w:rPr>
        <w:t xml:space="preserve"> </w:t>
      </w:r>
      <w:r>
        <w:rPr>
          <w:rFonts w:ascii="宋体" w:eastAsia="宋体" w:hAnsi="宋体" w:cs="宋体"/>
          <w:spacing w:val="-7"/>
          <w:sz w:val="24"/>
        </w:rPr>
        <w:t>数字营销，包括其概念、优缺点、类型、</w:t>
      </w:r>
      <w:r>
        <w:rPr>
          <w:rFonts w:ascii="宋体" w:eastAsia="宋体" w:hAnsi="宋体" w:cs="宋体"/>
          <w:sz w:val="24"/>
        </w:rPr>
        <w:t xml:space="preserve"> </w:t>
      </w:r>
      <w:r>
        <w:rPr>
          <w:rFonts w:ascii="宋体" w:eastAsia="宋体" w:hAnsi="宋体" w:cs="宋体"/>
          <w:spacing w:val="-2"/>
          <w:sz w:val="24"/>
        </w:rPr>
        <w:t>数字媒介、与消费者的关系以及相关法律问题。</w:t>
      </w:r>
    </w:p>
    <w:p w:rsidR="00B022C0" w:rsidRDefault="00761A35">
      <w:pPr>
        <w:spacing w:before="2" w:line="359" w:lineRule="auto"/>
        <w:ind w:left="124" w:right="137" w:firstLine="527"/>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5.  </w:t>
      </w:r>
      <w:r>
        <w:rPr>
          <w:rFonts w:ascii="宋体" w:eastAsia="宋体" w:hAnsi="宋体" w:cs="宋体"/>
          <w:spacing w:val="-3"/>
          <w:sz w:val="24"/>
        </w:rPr>
        <w:t>掌握国际营销的环境，包括政治环境、经济环境、文化环境和法律</w:t>
      </w:r>
      <w:r>
        <w:rPr>
          <w:rFonts w:ascii="宋体" w:eastAsia="宋体" w:hAnsi="宋体" w:cs="宋体"/>
          <w:sz w:val="24"/>
        </w:rPr>
        <w:t xml:space="preserve"> </w:t>
      </w:r>
      <w:r>
        <w:rPr>
          <w:rFonts w:ascii="宋体" w:eastAsia="宋体" w:hAnsi="宋体" w:cs="宋体"/>
          <w:spacing w:val="-4"/>
          <w:sz w:val="24"/>
        </w:rPr>
        <w:t>环</w:t>
      </w:r>
      <w:r>
        <w:rPr>
          <w:rFonts w:ascii="宋体" w:eastAsia="宋体" w:hAnsi="宋体" w:cs="宋体"/>
          <w:spacing w:val="-3"/>
          <w:sz w:val="24"/>
        </w:rPr>
        <w:t>境。</w:t>
      </w:r>
    </w:p>
    <w:p w:rsidR="00B022C0" w:rsidRDefault="00761A35">
      <w:pPr>
        <w:spacing w:before="1" w:line="220" w:lineRule="auto"/>
        <w:ind w:left="652"/>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8"/>
          <w:sz w:val="24"/>
        </w:rPr>
        <w:t>6.</w:t>
      </w:r>
      <w:r>
        <w:rPr>
          <w:rFonts w:ascii="Times New Roman" w:eastAsia="Times New Roman" w:hAnsi="Times New Roman" w:cs="Times New Roman"/>
          <w:spacing w:val="-4"/>
          <w:sz w:val="24"/>
        </w:rPr>
        <w:t xml:space="preserve">  </w:t>
      </w:r>
      <w:r>
        <w:rPr>
          <w:rFonts w:ascii="宋体" w:eastAsia="宋体" w:hAnsi="宋体" w:cs="宋体"/>
          <w:spacing w:val="-4"/>
          <w:sz w:val="24"/>
        </w:rPr>
        <w:t>了解一些国际营销中的其他营销策略。</w:t>
      </w:r>
    </w:p>
    <w:p w:rsidR="00B022C0" w:rsidRDefault="00761A35">
      <w:pPr>
        <w:spacing w:before="176" w:line="361" w:lineRule="auto"/>
        <w:ind w:left="126" w:right="44" w:firstLine="479"/>
        <w:rPr>
          <w:rFonts w:ascii="宋体" w:eastAsia="宋体" w:hAnsi="宋体" w:cs="宋体"/>
          <w:sz w:val="24"/>
        </w:rPr>
      </w:pPr>
      <w:r>
        <w:rPr>
          <w:rFonts w:ascii="宋体" w:eastAsia="宋体" w:hAnsi="宋体" w:cs="宋体"/>
          <w:spacing w:val="-4"/>
          <w:sz w:val="24"/>
        </w:rPr>
        <w:t>本课程涉及支撑专业人</w:t>
      </w:r>
      <w:r>
        <w:rPr>
          <w:rFonts w:ascii="宋体" w:eastAsia="宋体" w:hAnsi="宋体" w:cs="宋体"/>
          <w:spacing w:val="-3"/>
          <w:sz w:val="24"/>
        </w:rPr>
        <w:t>才</w:t>
      </w:r>
      <w:r>
        <w:rPr>
          <w:rFonts w:ascii="宋体" w:eastAsia="宋体" w:hAnsi="宋体" w:cs="宋体"/>
          <w:spacing w:val="-2"/>
          <w:sz w:val="24"/>
        </w:rPr>
        <w:t>培养方案中毕业要求</w:t>
      </w:r>
      <w:r>
        <w:rPr>
          <w:rFonts w:ascii="宋体" w:eastAsia="宋体" w:hAnsi="宋体" w:cs="宋体"/>
          <w:spacing w:val="-2"/>
          <w:sz w:val="24"/>
        </w:rPr>
        <w:t xml:space="preserve"> </w:t>
      </w:r>
      <w:r>
        <w:rPr>
          <w:rFonts w:ascii="Times New Roman" w:eastAsia="Times New Roman" w:hAnsi="Times New Roman" w:cs="Times New Roman"/>
          <w:spacing w:val="-2"/>
          <w:sz w:val="24"/>
        </w:rPr>
        <w:t>2- 1</w:t>
      </w:r>
      <w:r>
        <w:rPr>
          <w:rFonts w:ascii="宋体" w:eastAsia="宋体" w:hAnsi="宋体" w:cs="宋体"/>
          <w:spacing w:val="-2"/>
          <w:sz w:val="24"/>
        </w:rPr>
        <w:t>、毕业要求</w:t>
      </w:r>
      <w:r>
        <w:rPr>
          <w:rFonts w:ascii="宋体" w:eastAsia="宋体" w:hAnsi="宋体" w:cs="宋体"/>
          <w:spacing w:val="-2"/>
          <w:sz w:val="24"/>
        </w:rPr>
        <w:t xml:space="preserve"> </w:t>
      </w:r>
      <w:r>
        <w:rPr>
          <w:rFonts w:ascii="Times New Roman" w:eastAsia="Times New Roman" w:hAnsi="Times New Roman" w:cs="Times New Roman"/>
          <w:spacing w:val="-2"/>
          <w:sz w:val="24"/>
        </w:rPr>
        <w:t>2-3</w:t>
      </w:r>
      <w:r>
        <w:rPr>
          <w:rFonts w:ascii="宋体" w:eastAsia="宋体" w:hAnsi="宋体" w:cs="宋体"/>
          <w:spacing w:val="-2"/>
          <w:sz w:val="24"/>
        </w:rPr>
        <w:t>、毕业要</w:t>
      </w:r>
      <w:r>
        <w:rPr>
          <w:rFonts w:ascii="宋体" w:eastAsia="宋体" w:hAnsi="宋体" w:cs="宋体"/>
          <w:sz w:val="24"/>
        </w:rPr>
        <w:t xml:space="preserve"> </w:t>
      </w:r>
      <w:r>
        <w:rPr>
          <w:rFonts w:ascii="宋体" w:eastAsia="宋体" w:hAnsi="宋体" w:cs="宋体"/>
          <w:spacing w:val="-12"/>
          <w:sz w:val="24"/>
        </w:rPr>
        <w:t>求</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3- </w:t>
      </w:r>
      <w:r>
        <w:rPr>
          <w:rFonts w:ascii="Times New Roman" w:eastAsia="Times New Roman" w:hAnsi="Times New Roman" w:cs="Times New Roman"/>
          <w:spacing w:val="-7"/>
          <w:sz w:val="24"/>
        </w:rPr>
        <w:t>1</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3-2</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3-3</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4- 1</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4-3 </w:t>
      </w:r>
      <w:r>
        <w:rPr>
          <w:rFonts w:ascii="宋体" w:eastAsia="宋体" w:hAnsi="宋体" w:cs="宋体"/>
          <w:spacing w:val="-6"/>
          <w:sz w:val="24"/>
        </w:rPr>
        <w:t>、毕业要求</w:t>
      </w:r>
      <w:r>
        <w:rPr>
          <w:rFonts w:ascii="宋体" w:eastAsia="宋体" w:hAnsi="宋体" w:cs="宋体"/>
          <w:sz w:val="24"/>
        </w:rPr>
        <w:t xml:space="preserve"> </w:t>
      </w:r>
      <w:r>
        <w:rPr>
          <w:rFonts w:ascii="Times New Roman" w:eastAsia="Times New Roman" w:hAnsi="Times New Roman" w:cs="Times New Roman"/>
          <w:spacing w:val="-28"/>
          <w:sz w:val="24"/>
        </w:rPr>
        <w:t>5-</w:t>
      </w:r>
      <w:r>
        <w:rPr>
          <w:rFonts w:ascii="Times New Roman" w:eastAsia="Times New Roman" w:hAnsi="Times New Roman" w:cs="Times New Roman"/>
          <w:spacing w:val="-19"/>
          <w:sz w:val="24"/>
        </w:rPr>
        <w:t xml:space="preserve"> </w:t>
      </w:r>
      <w:r>
        <w:rPr>
          <w:rFonts w:ascii="Times New Roman" w:eastAsia="Times New Roman" w:hAnsi="Times New Roman" w:cs="Times New Roman"/>
          <w:spacing w:val="-14"/>
          <w:sz w:val="24"/>
        </w:rPr>
        <w:t xml:space="preserve">1 </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5-2 </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5-3 </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6- 1</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8- 1 </w:t>
      </w:r>
      <w:r>
        <w:rPr>
          <w:rFonts w:ascii="宋体" w:eastAsia="宋体" w:hAnsi="宋体" w:cs="宋体"/>
          <w:spacing w:val="-14"/>
          <w:sz w:val="24"/>
        </w:rPr>
        <w:t>和毕业要求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8-2</w:t>
      </w:r>
      <w:r>
        <w:rPr>
          <w:rFonts w:ascii="宋体" w:eastAsia="宋体" w:hAnsi="宋体" w:cs="宋体"/>
          <w:spacing w:val="-14"/>
          <w:sz w:val="24"/>
        </w:rPr>
        <w:t>，</w:t>
      </w:r>
    </w:p>
    <w:p w:rsidR="00B022C0" w:rsidRDefault="00761A35">
      <w:pPr>
        <w:spacing w:before="2" w:line="220" w:lineRule="auto"/>
        <w:ind w:left="123"/>
        <w:rPr>
          <w:rFonts w:ascii="宋体" w:eastAsia="宋体" w:hAnsi="宋体" w:cs="宋体"/>
          <w:sz w:val="24"/>
        </w:rPr>
      </w:pPr>
      <w:r>
        <w:rPr>
          <w:rFonts w:ascii="宋体" w:eastAsia="宋体" w:hAnsi="宋体" w:cs="宋体"/>
          <w:spacing w:val="-9"/>
          <w:sz w:val="24"/>
        </w:rPr>
        <w:t>对</w:t>
      </w:r>
      <w:r>
        <w:rPr>
          <w:rFonts w:ascii="宋体" w:eastAsia="宋体" w:hAnsi="宋体" w:cs="宋体"/>
          <w:spacing w:val="-6"/>
          <w:sz w:val="24"/>
        </w:rPr>
        <w:t>应关系如表所示：</w:t>
      </w:r>
    </w:p>
    <w:p w:rsidR="00B022C0" w:rsidRDefault="00B022C0">
      <w:pPr>
        <w:spacing w:line="67" w:lineRule="exact"/>
      </w:pPr>
    </w:p>
    <w:tbl>
      <w:tblPr>
        <w:tblStyle w:val="TableNormal"/>
        <w:tblW w:w="852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19"/>
        <w:gridCol w:w="1468"/>
        <w:gridCol w:w="1333"/>
        <w:gridCol w:w="1468"/>
        <w:gridCol w:w="1468"/>
        <w:gridCol w:w="1473"/>
      </w:tblGrid>
      <w:tr w:rsidR="00B022C0">
        <w:trPr>
          <w:trHeight w:val="480"/>
        </w:trPr>
        <w:tc>
          <w:tcPr>
            <w:tcW w:w="1319" w:type="dxa"/>
            <w:vMerge w:val="restart"/>
            <w:tcBorders>
              <w:bottom w:val="nil"/>
            </w:tcBorders>
          </w:tcPr>
          <w:p w:rsidR="00B022C0" w:rsidRDefault="00761A35">
            <w:pPr>
              <w:spacing w:before="140" w:line="368" w:lineRule="auto"/>
              <w:ind w:left="353" w:right="239" w:hanging="103"/>
              <w:rPr>
                <w:rFonts w:ascii="宋体" w:eastAsia="宋体" w:hAnsi="宋体" w:cs="宋体"/>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210" w:type="dxa"/>
            <w:gridSpan w:val="5"/>
          </w:tcPr>
          <w:p w:rsidR="00B022C0" w:rsidRDefault="00761A35">
            <w:pPr>
              <w:spacing w:before="139" w:line="227" w:lineRule="auto"/>
              <w:ind w:left="3168"/>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461"/>
        </w:trPr>
        <w:tc>
          <w:tcPr>
            <w:tcW w:w="1319" w:type="dxa"/>
            <w:vMerge/>
            <w:tcBorders>
              <w:top w:val="nil"/>
            </w:tcBorders>
          </w:tcPr>
          <w:p w:rsidR="00B022C0" w:rsidRDefault="00B022C0">
            <w:pPr>
              <w:rPr>
                <w:rFonts w:ascii="Arial"/>
              </w:rPr>
            </w:pPr>
          </w:p>
        </w:tc>
        <w:tc>
          <w:tcPr>
            <w:tcW w:w="1468" w:type="dxa"/>
          </w:tcPr>
          <w:p w:rsidR="00B022C0" w:rsidRDefault="00761A35">
            <w:pPr>
              <w:spacing w:before="124" w:line="227" w:lineRule="auto"/>
              <w:ind w:left="486"/>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1333" w:type="dxa"/>
          </w:tcPr>
          <w:p w:rsidR="00B022C0" w:rsidRDefault="00761A35">
            <w:pPr>
              <w:spacing w:before="124" w:line="227" w:lineRule="auto"/>
              <w:ind w:left="422"/>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B022C0" w:rsidRDefault="00761A35">
            <w:pPr>
              <w:spacing w:before="124" w:line="227" w:lineRule="auto"/>
              <w:ind w:left="493"/>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1468" w:type="dxa"/>
          </w:tcPr>
          <w:p w:rsidR="00B022C0" w:rsidRDefault="00761A35">
            <w:pPr>
              <w:spacing w:before="124" w:line="227" w:lineRule="auto"/>
              <w:ind w:left="494"/>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1473" w:type="dxa"/>
          </w:tcPr>
          <w:p w:rsidR="00B022C0" w:rsidRDefault="00761A35">
            <w:pPr>
              <w:spacing w:before="124" w:line="227" w:lineRule="auto"/>
              <w:ind w:left="494"/>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r>
      <w:tr w:rsidR="00B022C0">
        <w:trPr>
          <w:trHeight w:val="628"/>
        </w:trPr>
        <w:tc>
          <w:tcPr>
            <w:tcW w:w="1319" w:type="dxa"/>
          </w:tcPr>
          <w:p w:rsidR="00B022C0" w:rsidRDefault="00761A35">
            <w:pPr>
              <w:spacing w:before="52" w:line="261" w:lineRule="auto"/>
              <w:ind w:left="522" w:right="239" w:hanging="272"/>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- 1</w:t>
            </w:r>
          </w:p>
        </w:tc>
        <w:tc>
          <w:tcPr>
            <w:tcW w:w="1468" w:type="dxa"/>
          </w:tcPr>
          <w:p w:rsidR="00B022C0" w:rsidRDefault="00B022C0">
            <w:pPr>
              <w:rPr>
                <w:rFonts w:ascii="Arial"/>
              </w:rPr>
            </w:pPr>
          </w:p>
        </w:tc>
        <w:tc>
          <w:tcPr>
            <w:tcW w:w="1333" w:type="dxa"/>
          </w:tcPr>
          <w:p w:rsidR="00B022C0" w:rsidRDefault="00B022C0">
            <w:pPr>
              <w:rPr>
                <w:rFonts w:ascii="Arial"/>
              </w:rPr>
            </w:pPr>
          </w:p>
        </w:tc>
        <w:tc>
          <w:tcPr>
            <w:tcW w:w="1468" w:type="dxa"/>
          </w:tcPr>
          <w:p w:rsidR="00B022C0" w:rsidRDefault="00B022C0">
            <w:pPr>
              <w:rPr>
                <w:rFonts w:ascii="Arial"/>
              </w:rPr>
            </w:pPr>
          </w:p>
        </w:tc>
        <w:tc>
          <w:tcPr>
            <w:tcW w:w="1468" w:type="dxa"/>
          </w:tcPr>
          <w:p w:rsidR="00B022C0" w:rsidRDefault="00B022C0">
            <w:pPr>
              <w:rPr>
                <w:rFonts w:ascii="Arial"/>
              </w:rPr>
            </w:pPr>
          </w:p>
        </w:tc>
        <w:tc>
          <w:tcPr>
            <w:tcW w:w="1473" w:type="dxa"/>
          </w:tcPr>
          <w:p w:rsidR="00B022C0" w:rsidRDefault="00B022C0">
            <w:pPr>
              <w:rPr>
                <w:rFonts w:ascii="Arial"/>
              </w:rPr>
            </w:pPr>
          </w:p>
        </w:tc>
      </w:tr>
      <w:tr w:rsidR="00B022C0">
        <w:trPr>
          <w:trHeight w:val="633"/>
        </w:trPr>
        <w:tc>
          <w:tcPr>
            <w:tcW w:w="1319" w:type="dxa"/>
          </w:tcPr>
          <w:p w:rsidR="00B022C0" w:rsidRDefault="00761A35">
            <w:pPr>
              <w:spacing w:before="57" w:line="262" w:lineRule="auto"/>
              <w:ind w:left="522" w:right="239" w:hanging="272"/>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-3</w:t>
            </w:r>
          </w:p>
        </w:tc>
        <w:tc>
          <w:tcPr>
            <w:tcW w:w="1468" w:type="dxa"/>
          </w:tcPr>
          <w:p w:rsidR="00B022C0" w:rsidRDefault="00761A35">
            <w:pPr>
              <w:spacing w:before="211" w:line="265"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B022C0" w:rsidRDefault="00B022C0">
            <w:pPr>
              <w:rPr>
                <w:rFonts w:ascii="Arial"/>
              </w:rPr>
            </w:pPr>
          </w:p>
        </w:tc>
        <w:tc>
          <w:tcPr>
            <w:tcW w:w="1468" w:type="dxa"/>
          </w:tcPr>
          <w:p w:rsidR="00B022C0" w:rsidRDefault="00B022C0">
            <w:pPr>
              <w:rPr>
                <w:rFonts w:ascii="Arial"/>
              </w:rPr>
            </w:pPr>
          </w:p>
        </w:tc>
        <w:tc>
          <w:tcPr>
            <w:tcW w:w="1468" w:type="dxa"/>
          </w:tcPr>
          <w:p w:rsidR="00B022C0" w:rsidRDefault="00B022C0">
            <w:pPr>
              <w:rPr>
                <w:rFonts w:ascii="Arial"/>
              </w:rPr>
            </w:pPr>
          </w:p>
        </w:tc>
        <w:tc>
          <w:tcPr>
            <w:tcW w:w="1473" w:type="dxa"/>
          </w:tcPr>
          <w:p w:rsidR="00B022C0" w:rsidRDefault="00B022C0">
            <w:pPr>
              <w:rPr>
                <w:rFonts w:ascii="Arial"/>
              </w:rPr>
            </w:pPr>
          </w:p>
        </w:tc>
      </w:tr>
      <w:tr w:rsidR="00B022C0">
        <w:trPr>
          <w:trHeight w:val="628"/>
        </w:trPr>
        <w:tc>
          <w:tcPr>
            <w:tcW w:w="1319" w:type="dxa"/>
          </w:tcPr>
          <w:p w:rsidR="00B022C0" w:rsidRDefault="00761A35">
            <w:pPr>
              <w:spacing w:before="52" w:line="261" w:lineRule="auto"/>
              <w:ind w:left="526" w:right="23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8"/>
                <w:sz w:val="20"/>
                <w:szCs w:val="20"/>
              </w:rPr>
              <w:t>3</w:t>
            </w:r>
            <w:r>
              <w:rPr>
                <w:rFonts w:ascii="Times New Roman" w:eastAsia="Times New Roman" w:hAnsi="Times New Roman" w:cs="Times New Roman"/>
                <w:spacing w:val="-6"/>
                <w:sz w:val="20"/>
                <w:szCs w:val="20"/>
              </w:rPr>
              <w:t>- 1</w:t>
            </w:r>
          </w:p>
        </w:tc>
        <w:tc>
          <w:tcPr>
            <w:tcW w:w="1468" w:type="dxa"/>
          </w:tcPr>
          <w:p w:rsidR="00B022C0" w:rsidRDefault="00761A35">
            <w:pPr>
              <w:spacing w:before="206" w:line="266"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B022C0" w:rsidRDefault="00761A35">
            <w:pPr>
              <w:spacing w:before="206" w:line="266"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761A35">
            <w:pPr>
              <w:spacing w:before="206" w:line="266"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761A35">
            <w:pPr>
              <w:spacing w:before="206" w:line="266" w:lineRule="exact"/>
              <w:ind w:left="689"/>
              <w:rPr>
                <w:rFonts w:ascii="宋体" w:eastAsia="宋体" w:hAnsi="宋体" w:cs="宋体"/>
                <w:sz w:val="20"/>
                <w:szCs w:val="20"/>
              </w:rPr>
            </w:pPr>
            <w:r>
              <w:rPr>
                <w:rFonts w:ascii="宋体" w:eastAsia="宋体" w:hAnsi="宋体" w:cs="宋体"/>
                <w:position w:val="1"/>
                <w:sz w:val="20"/>
                <w:szCs w:val="20"/>
              </w:rPr>
              <w:t>√</w:t>
            </w:r>
          </w:p>
        </w:tc>
        <w:tc>
          <w:tcPr>
            <w:tcW w:w="1473" w:type="dxa"/>
          </w:tcPr>
          <w:p w:rsidR="00B022C0" w:rsidRDefault="00761A35">
            <w:pPr>
              <w:spacing w:before="206" w:line="266" w:lineRule="exact"/>
              <w:ind w:left="690"/>
              <w:rPr>
                <w:rFonts w:ascii="宋体" w:eastAsia="宋体" w:hAnsi="宋体" w:cs="宋体"/>
                <w:sz w:val="20"/>
                <w:szCs w:val="20"/>
              </w:rPr>
            </w:pPr>
            <w:r>
              <w:rPr>
                <w:rFonts w:ascii="宋体" w:eastAsia="宋体" w:hAnsi="宋体" w:cs="宋体"/>
                <w:position w:val="1"/>
                <w:sz w:val="20"/>
                <w:szCs w:val="20"/>
              </w:rPr>
              <w:t>√</w:t>
            </w:r>
          </w:p>
        </w:tc>
      </w:tr>
      <w:tr w:rsidR="00B022C0">
        <w:trPr>
          <w:trHeight w:val="628"/>
        </w:trPr>
        <w:tc>
          <w:tcPr>
            <w:tcW w:w="1319" w:type="dxa"/>
          </w:tcPr>
          <w:p w:rsidR="00B022C0" w:rsidRDefault="00761A35">
            <w:pPr>
              <w:spacing w:before="53" w:line="261" w:lineRule="auto"/>
              <w:ind w:left="526" w:right="23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3-2</w:t>
            </w:r>
          </w:p>
        </w:tc>
        <w:tc>
          <w:tcPr>
            <w:tcW w:w="1468" w:type="dxa"/>
          </w:tcPr>
          <w:p w:rsidR="00B022C0" w:rsidRDefault="00761A35">
            <w:pPr>
              <w:spacing w:before="207" w:line="265"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B022C0" w:rsidRDefault="00B022C0">
            <w:pPr>
              <w:rPr>
                <w:rFonts w:ascii="Arial"/>
              </w:rPr>
            </w:pPr>
          </w:p>
        </w:tc>
        <w:tc>
          <w:tcPr>
            <w:tcW w:w="1468" w:type="dxa"/>
          </w:tcPr>
          <w:p w:rsidR="00B022C0" w:rsidRDefault="00B022C0">
            <w:pPr>
              <w:rPr>
                <w:rFonts w:ascii="Arial"/>
              </w:rPr>
            </w:pPr>
          </w:p>
        </w:tc>
        <w:tc>
          <w:tcPr>
            <w:tcW w:w="1468" w:type="dxa"/>
          </w:tcPr>
          <w:p w:rsidR="00B022C0" w:rsidRDefault="00B022C0">
            <w:pPr>
              <w:rPr>
                <w:rFonts w:ascii="Arial"/>
              </w:rPr>
            </w:pPr>
          </w:p>
        </w:tc>
        <w:tc>
          <w:tcPr>
            <w:tcW w:w="1473" w:type="dxa"/>
          </w:tcPr>
          <w:p w:rsidR="00B022C0" w:rsidRDefault="00B022C0">
            <w:pPr>
              <w:rPr>
                <w:rFonts w:ascii="Arial"/>
              </w:rPr>
            </w:pPr>
          </w:p>
        </w:tc>
      </w:tr>
      <w:tr w:rsidR="00B022C0">
        <w:trPr>
          <w:trHeight w:val="628"/>
        </w:trPr>
        <w:tc>
          <w:tcPr>
            <w:tcW w:w="1319" w:type="dxa"/>
          </w:tcPr>
          <w:p w:rsidR="00B022C0" w:rsidRDefault="00761A35">
            <w:pPr>
              <w:spacing w:before="54" w:line="261" w:lineRule="auto"/>
              <w:ind w:left="526" w:right="23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3-3</w:t>
            </w:r>
          </w:p>
        </w:tc>
        <w:tc>
          <w:tcPr>
            <w:tcW w:w="1468" w:type="dxa"/>
          </w:tcPr>
          <w:p w:rsidR="00B022C0" w:rsidRDefault="00761A35">
            <w:pPr>
              <w:spacing w:before="208" w:line="265"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B022C0" w:rsidRDefault="00761A35">
            <w:pPr>
              <w:spacing w:before="208" w:line="265"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761A35">
            <w:pPr>
              <w:spacing w:before="208" w:line="265"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761A35">
            <w:pPr>
              <w:spacing w:before="208" w:line="265" w:lineRule="exact"/>
              <w:ind w:left="689"/>
              <w:rPr>
                <w:rFonts w:ascii="宋体" w:eastAsia="宋体" w:hAnsi="宋体" w:cs="宋体"/>
                <w:sz w:val="20"/>
                <w:szCs w:val="20"/>
              </w:rPr>
            </w:pPr>
            <w:r>
              <w:rPr>
                <w:rFonts w:ascii="宋体" w:eastAsia="宋体" w:hAnsi="宋体" w:cs="宋体"/>
                <w:position w:val="1"/>
                <w:sz w:val="20"/>
                <w:szCs w:val="20"/>
              </w:rPr>
              <w:t>√</w:t>
            </w:r>
          </w:p>
        </w:tc>
        <w:tc>
          <w:tcPr>
            <w:tcW w:w="1473" w:type="dxa"/>
          </w:tcPr>
          <w:p w:rsidR="00B022C0" w:rsidRDefault="00761A35">
            <w:pPr>
              <w:spacing w:before="208" w:line="265" w:lineRule="exact"/>
              <w:ind w:left="690"/>
              <w:rPr>
                <w:rFonts w:ascii="宋体" w:eastAsia="宋体" w:hAnsi="宋体" w:cs="宋体"/>
                <w:sz w:val="20"/>
                <w:szCs w:val="20"/>
              </w:rPr>
            </w:pPr>
            <w:r>
              <w:rPr>
                <w:rFonts w:ascii="宋体" w:eastAsia="宋体" w:hAnsi="宋体" w:cs="宋体"/>
                <w:position w:val="1"/>
                <w:sz w:val="20"/>
                <w:szCs w:val="20"/>
              </w:rPr>
              <w:t>√</w:t>
            </w:r>
          </w:p>
        </w:tc>
      </w:tr>
      <w:tr w:rsidR="00B022C0">
        <w:trPr>
          <w:trHeight w:val="628"/>
        </w:trPr>
        <w:tc>
          <w:tcPr>
            <w:tcW w:w="1319" w:type="dxa"/>
          </w:tcPr>
          <w:p w:rsidR="00B022C0" w:rsidRDefault="00761A35">
            <w:pPr>
              <w:spacing w:before="54" w:line="261" w:lineRule="auto"/>
              <w:ind w:left="521" w:right="239" w:hanging="271"/>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6"/>
                <w:sz w:val="20"/>
                <w:szCs w:val="20"/>
              </w:rPr>
              <w:t>4</w:t>
            </w:r>
            <w:r>
              <w:rPr>
                <w:rFonts w:ascii="Times New Roman" w:eastAsia="Times New Roman" w:hAnsi="Times New Roman" w:cs="Times New Roman"/>
                <w:spacing w:val="-5"/>
                <w:sz w:val="20"/>
                <w:szCs w:val="20"/>
              </w:rPr>
              <w:t>- 1</w:t>
            </w:r>
          </w:p>
        </w:tc>
        <w:tc>
          <w:tcPr>
            <w:tcW w:w="1468" w:type="dxa"/>
          </w:tcPr>
          <w:p w:rsidR="00B022C0" w:rsidRDefault="00B022C0">
            <w:pPr>
              <w:rPr>
                <w:rFonts w:ascii="Arial"/>
              </w:rPr>
            </w:pPr>
          </w:p>
        </w:tc>
        <w:tc>
          <w:tcPr>
            <w:tcW w:w="1333" w:type="dxa"/>
          </w:tcPr>
          <w:p w:rsidR="00B022C0" w:rsidRDefault="00B022C0">
            <w:pPr>
              <w:rPr>
                <w:rFonts w:ascii="Arial"/>
              </w:rPr>
            </w:pPr>
          </w:p>
        </w:tc>
        <w:tc>
          <w:tcPr>
            <w:tcW w:w="1468" w:type="dxa"/>
          </w:tcPr>
          <w:p w:rsidR="00B022C0" w:rsidRDefault="00B022C0">
            <w:pPr>
              <w:rPr>
                <w:rFonts w:ascii="Arial"/>
              </w:rPr>
            </w:pPr>
          </w:p>
        </w:tc>
        <w:tc>
          <w:tcPr>
            <w:tcW w:w="1468" w:type="dxa"/>
          </w:tcPr>
          <w:p w:rsidR="00B022C0" w:rsidRDefault="00B022C0">
            <w:pPr>
              <w:rPr>
                <w:rFonts w:ascii="Arial"/>
              </w:rPr>
            </w:pPr>
          </w:p>
        </w:tc>
        <w:tc>
          <w:tcPr>
            <w:tcW w:w="1473" w:type="dxa"/>
          </w:tcPr>
          <w:p w:rsidR="00B022C0" w:rsidRDefault="00B022C0">
            <w:pPr>
              <w:rPr>
                <w:rFonts w:ascii="Arial"/>
              </w:rPr>
            </w:pPr>
          </w:p>
        </w:tc>
      </w:tr>
      <w:tr w:rsidR="00B022C0">
        <w:trPr>
          <w:trHeight w:val="628"/>
        </w:trPr>
        <w:tc>
          <w:tcPr>
            <w:tcW w:w="1319" w:type="dxa"/>
          </w:tcPr>
          <w:p w:rsidR="00B022C0" w:rsidRDefault="00761A35">
            <w:pPr>
              <w:spacing w:before="55" w:line="262" w:lineRule="auto"/>
              <w:ind w:left="521" w:right="239" w:hanging="271"/>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c>
          <w:tcPr>
            <w:tcW w:w="1468" w:type="dxa"/>
          </w:tcPr>
          <w:p w:rsidR="00B022C0" w:rsidRDefault="00B022C0">
            <w:pPr>
              <w:rPr>
                <w:rFonts w:ascii="Arial"/>
              </w:rPr>
            </w:pPr>
          </w:p>
        </w:tc>
        <w:tc>
          <w:tcPr>
            <w:tcW w:w="1333" w:type="dxa"/>
          </w:tcPr>
          <w:p w:rsidR="00B022C0" w:rsidRDefault="00B022C0">
            <w:pPr>
              <w:rPr>
                <w:rFonts w:ascii="Arial"/>
              </w:rPr>
            </w:pPr>
          </w:p>
        </w:tc>
        <w:tc>
          <w:tcPr>
            <w:tcW w:w="1468" w:type="dxa"/>
          </w:tcPr>
          <w:p w:rsidR="00B022C0" w:rsidRDefault="00761A35">
            <w:pPr>
              <w:spacing w:before="209" w:line="265"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B022C0">
            <w:pPr>
              <w:rPr>
                <w:rFonts w:ascii="Arial"/>
              </w:rPr>
            </w:pPr>
          </w:p>
        </w:tc>
        <w:tc>
          <w:tcPr>
            <w:tcW w:w="1473" w:type="dxa"/>
          </w:tcPr>
          <w:p w:rsidR="00B022C0" w:rsidRDefault="00B022C0">
            <w:pPr>
              <w:rPr>
                <w:rFonts w:ascii="Arial"/>
              </w:rPr>
            </w:pPr>
          </w:p>
        </w:tc>
      </w:tr>
      <w:tr w:rsidR="00B022C0">
        <w:trPr>
          <w:trHeight w:val="628"/>
        </w:trPr>
        <w:tc>
          <w:tcPr>
            <w:tcW w:w="1319" w:type="dxa"/>
          </w:tcPr>
          <w:p w:rsidR="00B022C0" w:rsidRDefault="00761A35">
            <w:pPr>
              <w:spacing w:before="55" w:line="261" w:lineRule="auto"/>
              <w:ind w:left="527" w:right="239" w:hanging="277"/>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7"/>
                <w:sz w:val="20"/>
                <w:szCs w:val="20"/>
              </w:rPr>
              <w:t xml:space="preserve">5- </w:t>
            </w:r>
            <w:r>
              <w:rPr>
                <w:rFonts w:ascii="Times New Roman" w:eastAsia="Times New Roman" w:hAnsi="Times New Roman" w:cs="Times New Roman"/>
                <w:spacing w:val="-7"/>
                <w:sz w:val="20"/>
                <w:szCs w:val="20"/>
              </w:rPr>
              <w:lastRenderedPageBreak/>
              <w:t>1</w:t>
            </w:r>
          </w:p>
        </w:tc>
        <w:tc>
          <w:tcPr>
            <w:tcW w:w="1468" w:type="dxa"/>
          </w:tcPr>
          <w:p w:rsidR="00B022C0" w:rsidRDefault="00761A35">
            <w:pPr>
              <w:spacing w:before="214" w:line="266" w:lineRule="exact"/>
              <w:ind w:left="681"/>
              <w:rPr>
                <w:rFonts w:ascii="宋体" w:eastAsia="宋体" w:hAnsi="宋体" w:cs="宋体"/>
                <w:sz w:val="20"/>
                <w:szCs w:val="20"/>
              </w:rPr>
            </w:pPr>
            <w:r>
              <w:rPr>
                <w:rFonts w:ascii="宋体" w:eastAsia="宋体" w:hAnsi="宋体" w:cs="宋体"/>
                <w:position w:val="1"/>
                <w:sz w:val="20"/>
                <w:szCs w:val="20"/>
              </w:rPr>
              <w:lastRenderedPageBreak/>
              <w:t>√</w:t>
            </w:r>
          </w:p>
        </w:tc>
        <w:tc>
          <w:tcPr>
            <w:tcW w:w="1333" w:type="dxa"/>
          </w:tcPr>
          <w:p w:rsidR="00B022C0" w:rsidRDefault="00761A35">
            <w:pPr>
              <w:spacing w:before="214" w:line="266"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B022C0">
            <w:pPr>
              <w:rPr>
                <w:rFonts w:ascii="Arial"/>
              </w:rPr>
            </w:pPr>
          </w:p>
        </w:tc>
        <w:tc>
          <w:tcPr>
            <w:tcW w:w="1468" w:type="dxa"/>
          </w:tcPr>
          <w:p w:rsidR="00B022C0" w:rsidRDefault="00B022C0">
            <w:pPr>
              <w:rPr>
                <w:rFonts w:ascii="Arial"/>
              </w:rPr>
            </w:pPr>
          </w:p>
        </w:tc>
        <w:tc>
          <w:tcPr>
            <w:tcW w:w="1473" w:type="dxa"/>
          </w:tcPr>
          <w:p w:rsidR="00B022C0" w:rsidRDefault="00B022C0">
            <w:pPr>
              <w:rPr>
                <w:rFonts w:ascii="Arial"/>
              </w:rPr>
            </w:pPr>
          </w:p>
        </w:tc>
      </w:tr>
      <w:tr w:rsidR="00B022C0">
        <w:trPr>
          <w:trHeight w:val="628"/>
        </w:trPr>
        <w:tc>
          <w:tcPr>
            <w:tcW w:w="1319" w:type="dxa"/>
          </w:tcPr>
          <w:p w:rsidR="00B022C0" w:rsidRDefault="00761A35">
            <w:pPr>
              <w:spacing w:before="56" w:line="261" w:lineRule="auto"/>
              <w:ind w:left="527" w:right="239" w:hanging="277"/>
              <w:rPr>
                <w:rFonts w:ascii="Times New Roman" w:eastAsia="Times New Roman" w:hAnsi="Times New Roman" w:cs="Times New Roman"/>
                <w:sz w:val="20"/>
                <w:szCs w:val="20"/>
              </w:rPr>
            </w:pPr>
            <w:r>
              <w:rPr>
                <w:rFonts w:ascii="宋体" w:eastAsia="宋体" w:hAnsi="宋体" w:cs="宋体"/>
                <w:spacing w:val="6"/>
                <w:sz w:val="20"/>
                <w:szCs w:val="20"/>
              </w:rPr>
              <w:lastRenderedPageBreak/>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c>
          <w:tcPr>
            <w:tcW w:w="1468" w:type="dxa"/>
          </w:tcPr>
          <w:p w:rsidR="00B022C0" w:rsidRDefault="00B022C0">
            <w:pPr>
              <w:rPr>
                <w:rFonts w:ascii="Arial"/>
              </w:rPr>
            </w:pPr>
          </w:p>
        </w:tc>
        <w:tc>
          <w:tcPr>
            <w:tcW w:w="1333" w:type="dxa"/>
          </w:tcPr>
          <w:p w:rsidR="00B022C0" w:rsidRDefault="00B022C0">
            <w:pPr>
              <w:rPr>
                <w:rFonts w:ascii="Arial"/>
              </w:rPr>
            </w:pPr>
          </w:p>
        </w:tc>
        <w:tc>
          <w:tcPr>
            <w:tcW w:w="1468" w:type="dxa"/>
          </w:tcPr>
          <w:p w:rsidR="00B022C0" w:rsidRDefault="00B022C0">
            <w:pPr>
              <w:rPr>
                <w:rFonts w:ascii="Arial"/>
              </w:rPr>
            </w:pPr>
          </w:p>
        </w:tc>
        <w:tc>
          <w:tcPr>
            <w:tcW w:w="1468" w:type="dxa"/>
          </w:tcPr>
          <w:p w:rsidR="00B022C0" w:rsidRDefault="00B022C0">
            <w:pPr>
              <w:rPr>
                <w:rFonts w:ascii="Arial"/>
              </w:rPr>
            </w:pPr>
          </w:p>
        </w:tc>
        <w:tc>
          <w:tcPr>
            <w:tcW w:w="1473" w:type="dxa"/>
          </w:tcPr>
          <w:p w:rsidR="00B022C0" w:rsidRDefault="00B022C0">
            <w:pPr>
              <w:rPr>
                <w:rFonts w:ascii="Arial"/>
              </w:rPr>
            </w:pPr>
          </w:p>
        </w:tc>
      </w:tr>
      <w:tr w:rsidR="00B022C0">
        <w:trPr>
          <w:trHeight w:val="628"/>
        </w:trPr>
        <w:tc>
          <w:tcPr>
            <w:tcW w:w="1319" w:type="dxa"/>
          </w:tcPr>
          <w:p w:rsidR="00B022C0" w:rsidRDefault="00761A35">
            <w:pPr>
              <w:spacing w:before="57" w:line="261" w:lineRule="auto"/>
              <w:ind w:left="527" w:right="239" w:hanging="277"/>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1468" w:type="dxa"/>
          </w:tcPr>
          <w:p w:rsidR="00B022C0" w:rsidRDefault="00B022C0">
            <w:pPr>
              <w:rPr>
                <w:rFonts w:ascii="Arial"/>
              </w:rPr>
            </w:pPr>
          </w:p>
        </w:tc>
        <w:tc>
          <w:tcPr>
            <w:tcW w:w="1333" w:type="dxa"/>
          </w:tcPr>
          <w:p w:rsidR="00B022C0" w:rsidRDefault="00B022C0">
            <w:pPr>
              <w:rPr>
                <w:rFonts w:ascii="Arial"/>
              </w:rPr>
            </w:pPr>
          </w:p>
        </w:tc>
        <w:tc>
          <w:tcPr>
            <w:tcW w:w="1468" w:type="dxa"/>
          </w:tcPr>
          <w:p w:rsidR="00B022C0" w:rsidRDefault="00B022C0">
            <w:pPr>
              <w:rPr>
                <w:rFonts w:ascii="Arial"/>
              </w:rPr>
            </w:pPr>
          </w:p>
        </w:tc>
        <w:tc>
          <w:tcPr>
            <w:tcW w:w="1468" w:type="dxa"/>
          </w:tcPr>
          <w:p w:rsidR="00B022C0" w:rsidRDefault="00B022C0">
            <w:pPr>
              <w:rPr>
                <w:rFonts w:ascii="Arial"/>
              </w:rPr>
            </w:pPr>
          </w:p>
        </w:tc>
        <w:tc>
          <w:tcPr>
            <w:tcW w:w="1473" w:type="dxa"/>
          </w:tcPr>
          <w:p w:rsidR="00B022C0" w:rsidRDefault="00B022C0">
            <w:pPr>
              <w:rPr>
                <w:rFonts w:ascii="Arial"/>
              </w:rPr>
            </w:pPr>
          </w:p>
        </w:tc>
      </w:tr>
      <w:tr w:rsidR="00B022C0">
        <w:trPr>
          <w:trHeight w:val="441"/>
        </w:trPr>
        <w:tc>
          <w:tcPr>
            <w:tcW w:w="1319" w:type="dxa"/>
          </w:tcPr>
          <w:p w:rsidR="00B022C0" w:rsidRDefault="00761A35">
            <w:pPr>
              <w:spacing w:before="120" w:line="226" w:lineRule="auto"/>
              <w:ind w:left="250"/>
              <w:rPr>
                <w:rFonts w:ascii="宋体" w:eastAsia="宋体" w:hAnsi="宋体" w:cs="宋体"/>
                <w:sz w:val="20"/>
                <w:szCs w:val="20"/>
              </w:rPr>
            </w:pPr>
            <w:r>
              <w:rPr>
                <w:rFonts w:ascii="宋体" w:eastAsia="宋体" w:hAnsi="宋体" w:cs="宋体"/>
                <w:spacing w:val="6"/>
                <w:sz w:val="20"/>
                <w:szCs w:val="20"/>
              </w:rPr>
              <w:t>毕业要求</w:t>
            </w:r>
          </w:p>
        </w:tc>
        <w:tc>
          <w:tcPr>
            <w:tcW w:w="1468" w:type="dxa"/>
          </w:tcPr>
          <w:p w:rsidR="00B022C0" w:rsidRDefault="00B022C0">
            <w:pPr>
              <w:rPr>
                <w:rFonts w:ascii="Arial"/>
              </w:rPr>
            </w:pPr>
          </w:p>
        </w:tc>
        <w:tc>
          <w:tcPr>
            <w:tcW w:w="1333" w:type="dxa"/>
          </w:tcPr>
          <w:p w:rsidR="00B022C0" w:rsidRDefault="00B022C0">
            <w:pPr>
              <w:rPr>
                <w:rFonts w:ascii="Arial"/>
              </w:rPr>
            </w:pPr>
          </w:p>
        </w:tc>
        <w:tc>
          <w:tcPr>
            <w:tcW w:w="1468" w:type="dxa"/>
          </w:tcPr>
          <w:p w:rsidR="00B022C0" w:rsidRDefault="00B022C0">
            <w:pPr>
              <w:rPr>
                <w:rFonts w:ascii="Arial"/>
              </w:rPr>
            </w:pPr>
          </w:p>
        </w:tc>
        <w:tc>
          <w:tcPr>
            <w:tcW w:w="1468" w:type="dxa"/>
          </w:tcPr>
          <w:p w:rsidR="00B022C0" w:rsidRDefault="00B022C0">
            <w:pPr>
              <w:rPr>
                <w:rFonts w:ascii="Arial"/>
              </w:rPr>
            </w:pPr>
          </w:p>
        </w:tc>
        <w:tc>
          <w:tcPr>
            <w:tcW w:w="1473" w:type="dxa"/>
          </w:tcPr>
          <w:p w:rsidR="00B022C0" w:rsidRDefault="00B022C0">
            <w:pPr>
              <w:rPr>
                <w:rFonts w:ascii="Arial"/>
              </w:rPr>
            </w:pPr>
          </w:p>
        </w:tc>
      </w:tr>
    </w:tbl>
    <w:p w:rsidR="00B022C0" w:rsidRDefault="00B022C0">
      <w:pPr>
        <w:rPr>
          <w:rFonts w:ascii="Arial"/>
        </w:rPr>
      </w:pPr>
    </w:p>
    <w:p w:rsidR="00B022C0" w:rsidRDefault="00B022C0">
      <w:pPr>
        <w:sectPr w:rsidR="00B022C0">
          <w:footerReference w:type="default" r:id="rId107"/>
          <w:pgSz w:w="11900" w:h="16840"/>
          <w:pgMar w:top="400" w:right="1680" w:bottom="1153" w:left="1684"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852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19"/>
        <w:gridCol w:w="1468"/>
        <w:gridCol w:w="1333"/>
        <w:gridCol w:w="1468"/>
        <w:gridCol w:w="1468"/>
        <w:gridCol w:w="1473"/>
      </w:tblGrid>
      <w:tr w:rsidR="00B022C0">
        <w:trPr>
          <w:trHeight w:val="440"/>
        </w:trPr>
        <w:tc>
          <w:tcPr>
            <w:tcW w:w="1319" w:type="dxa"/>
          </w:tcPr>
          <w:p w:rsidR="00B022C0" w:rsidRDefault="00761A35">
            <w:pPr>
              <w:spacing w:before="95" w:line="191" w:lineRule="auto"/>
              <w:ind w:left="527"/>
              <w:rPr>
                <w:rFonts w:ascii="Times New Roman" w:eastAsia="Times New Roman" w:hAnsi="Times New Roman" w:cs="Times New Roman"/>
                <w:sz w:val="20"/>
                <w:szCs w:val="20"/>
              </w:rPr>
            </w:pPr>
            <w:bookmarkStart w:id="86" w:name="_bookmark23"/>
            <w:bookmarkEnd w:id="86"/>
            <w:r>
              <w:rPr>
                <w:rFonts w:ascii="Times New Roman" w:eastAsia="Times New Roman" w:hAnsi="Times New Roman" w:cs="Times New Roman"/>
                <w:spacing w:val="-9"/>
                <w:sz w:val="20"/>
                <w:szCs w:val="20"/>
              </w:rPr>
              <w:t>6</w:t>
            </w:r>
            <w:r>
              <w:rPr>
                <w:rFonts w:ascii="Times New Roman" w:eastAsia="Times New Roman" w:hAnsi="Times New Roman" w:cs="Times New Roman"/>
                <w:spacing w:val="-6"/>
                <w:sz w:val="20"/>
                <w:szCs w:val="20"/>
              </w:rPr>
              <w:t>- 1</w:t>
            </w:r>
          </w:p>
        </w:tc>
        <w:tc>
          <w:tcPr>
            <w:tcW w:w="1468" w:type="dxa"/>
          </w:tcPr>
          <w:p w:rsidR="00B022C0" w:rsidRDefault="00B022C0">
            <w:pPr>
              <w:rPr>
                <w:rFonts w:ascii="Arial"/>
              </w:rPr>
            </w:pPr>
          </w:p>
        </w:tc>
        <w:tc>
          <w:tcPr>
            <w:tcW w:w="1333" w:type="dxa"/>
          </w:tcPr>
          <w:p w:rsidR="00B022C0" w:rsidRDefault="00B022C0">
            <w:pPr>
              <w:rPr>
                <w:rFonts w:ascii="Arial"/>
              </w:rPr>
            </w:pPr>
          </w:p>
        </w:tc>
        <w:tc>
          <w:tcPr>
            <w:tcW w:w="1468" w:type="dxa"/>
          </w:tcPr>
          <w:p w:rsidR="00B022C0" w:rsidRDefault="00B022C0">
            <w:pPr>
              <w:rPr>
                <w:rFonts w:ascii="Arial"/>
              </w:rPr>
            </w:pPr>
          </w:p>
        </w:tc>
        <w:tc>
          <w:tcPr>
            <w:tcW w:w="1468" w:type="dxa"/>
          </w:tcPr>
          <w:p w:rsidR="00B022C0" w:rsidRDefault="00B022C0">
            <w:pPr>
              <w:rPr>
                <w:rFonts w:ascii="Arial"/>
              </w:rPr>
            </w:pPr>
          </w:p>
        </w:tc>
        <w:tc>
          <w:tcPr>
            <w:tcW w:w="1473" w:type="dxa"/>
          </w:tcPr>
          <w:p w:rsidR="00B022C0" w:rsidRDefault="00B022C0">
            <w:pPr>
              <w:rPr>
                <w:rFonts w:ascii="Arial"/>
              </w:rPr>
            </w:pPr>
          </w:p>
        </w:tc>
      </w:tr>
      <w:tr w:rsidR="00B022C0">
        <w:trPr>
          <w:trHeight w:val="627"/>
        </w:trPr>
        <w:tc>
          <w:tcPr>
            <w:tcW w:w="1319" w:type="dxa"/>
          </w:tcPr>
          <w:p w:rsidR="00B022C0" w:rsidRDefault="00761A35">
            <w:pPr>
              <w:spacing w:before="53" w:line="261" w:lineRule="auto"/>
              <w:ind w:left="530" w:right="239" w:hanging="280"/>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0"/>
                <w:sz w:val="20"/>
                <w:szCs w:val="20"/>
              </w:rPr>
              <w:t>8</w:t>
            </w:r>
            <w:r>
              <w:rPr>
                <w:rFonts w:ascii="Times New Roman" w:eastAsia="Times New Roman" w:hAnsi="Times New Roman" w:cs="Times New Roman"/>
                <w:spacing w:val="-7"/>
                <w:sz w:val="20"/>
                <w:szCs w:val="20"/>
              </w:rPr>
              <w:t>- 1</w:t>
            </w:r>
          </w:p>
        </w:tc>
        <w:tc>
          <w:tcPr>
            <w:tcW w:w="1468" w:type="dxa"/>
          </w:tcPr>
          <w:p w:rsidR="00B022C0" w:rsidRDefault="00761A35">
            <w:pPr>
              <w:spacing w:before="212" w:line="266"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B022C0" w:rsidRDefault="00761A35">
            <w:pPr>
              <w:spacing w:before="212" w:line="266"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761A35">
            <w:pPr>
              <w:spacing w:before="212" w:line="266"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761A35">
            <w:pPr>
              <w:spacing w:before="212" w:line="266" w:lineRule="exact"/>
              <w:ind w:left="689"/>
              <w:rPr>
                <w:rFonts w:ascii="宋体" w:eastAsia="宋体" w:hAnsi="宋体" w:cs="宋体"/>
                <w:sz w:val="20"/>
                <w:szCs w:val="20"/>
              </w:rPr>
            </w:pPr>
            <w:r>
              <w:rPr>
                <w:rFonts w:ascii="宋体" w:eastAsia="宋体" w:hAnsi="宋体" w:cs="宋体"/>
                <w:position w:val="1"/>
                <w:sz w:val="20"/>
                <w:szCs w:val="20"/>
              </w:rPr>
              <w:t>√</w:t>
            </w:r>
          </w:p>
        </w:tc>
        <w:tc>
          <w:tcPr>
            <w:tcW w:w="1473" w:type="dxa"/>
          </w:tcPr>
          <w:p w:rsidR="00B022C0" w:rsidRDefault="00761A35">
            <w:pPr>
              <w:spacing w:before="212" w:line="266" w:lineRule="exact"/>
              <w:ind w:left="690"/>
              <w:rPr>
                <w:rFonts w:ascii="宋体" w:eastAsia="宋体" w:hAnsi="宋体" w:cs="宋体"/>
                <w:sz w:val="20"/>
                <w:szCs w:val="20"/>
              </w:rPr>
            </w:pPr>
            <w:r>
              <w:rPr>
                <w:rFonts w:ascii="宋体" w:eastAsia="宋体" w:hAnsi="宋体" w:cs="宋体"/>
                <w:position w:val="1"/>
                <w:sz w:val="20"/>
                <w:szCs w:val="20"/>
              </w:rPr>
              <w:t>√</w:t>
            </w:r>
          </w:p>
        </w:tc>
      </w:tr>
      <w:tr w:rsidR="00B022C0">
        <w:trPr>
          <w:trHeight w:val="631"/>
        </w:trPr>
        <w:tc>
          <w:tcPr>
            <w:tcW w:w="1319" w:type="dxa"/>
          </w:tcPr>
          <w:p w:rsidR="00B022C0" w:rsidRDefault="00761A35">
            <w:pPr>
              <w:spacing w:before="55" w:line="261" w:lineRule="auto"/>
              <w:ind w:left="530" w:right="239" w:hanging="280"/>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8-</w:t>
            </w:r>
            <w:r>
              <w:rPr>
                <w:rFonts w:ascii="Times New Roman" w:eastAsia="Times New Roman" w:hAnsi="Times New Roman" w:cs="Times New Roman"/>
                <w:sz w:val="20"/>
                <w:szCs w:val="20"/>
              </w:rPr>
              <w:t>2</w:t>
            </w:r>
          </w:p>
        </w:tc>
        <w:tc>
          <w:tcPr>
            <w:tcW w:w="1468" w:type="dxa"/>
          </w:tcPr>
          <w:p w:rsidR="00B022C0" w:rsidRDefault="00761A35">
            <w:pPr>
              <w:spacing w:before="214" w:line="265"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B022C0" w:rsidRDefault="00761A35">
            <w:pPr>
              <w:spacing w:before="214" w:line="265"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761A35">
            <w:pPr>
              <w:spacing w:before="214" w:line="265"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B022C0" w:rsidRDefault="00761A35">
            <w:pPr>
              <w:spacing w:before="214" w:line="265" w:lineRule="exact"/>
              <w:ind w:left="689"/>
              <w:rPr>
                <w:rFonts w:ascii="宋体" w:eastAsia="宋体" w:hAnsi="宋体" w:cs="宋体"/>
                <w:sz w:val="20"/>
                <w:szCs w:val="20"/>
              </w:rPr>
            </w:pPr>
            <w:r>
              <w:rPr>
                <w:rFonts w:ascii="宋体" w:eastAsia="宋体" w:hAnsi="宋体" w:cs="宋体"/>
                <w:position w:val="1"/>
                <w:sz w:val="20"/>
                <w:szCs w:val="20"/>
              </w:rPr>
              <w:t>√</w:t>
            </w:r>
          </w:p>
        </w:tc>
        <w:tc>
          <w:tcPr>
            <w:tcW w:w="1473" w:type="dxa"/>
          </w:tcPr>
          <w:p w:rsidR="00B022C0" w:rsidRDefault="00761A35">
            <w:pPr>
              <w:spacing w:before="214" w:line="265" w:lineRule="exact"/>
              <w:ind w:left="690"/>
              <w:rPr>
                <w:rFonts w:ascii="宋体" w:eastAsia="宋体" w:hAnsi="宋体" w:cs="宋体"/>
                <w:sz w:val="20"/>
                <w:szCs w:val="20"/>
              </w:rPr>
            </w:pPr>
            <w:r>
              <w:rPr>
                <w:rFonts w:ascii="宋体" w:eastAsia="宋体" w:hAnsi="宋体" w:cs="宋体"/>
                <w:position w:val="1"/>
                <w:sz w:val="20"/>
                <w:szCs w:val="20"/>
              </w:rPr>
              <w:t>√</w:t>
            </w:r>
          </w:p>
        </w:tc>
      </w:tr>
    </w:tbl>
    <w:p w:rsidR="00B022C0" w:rsidRDefault="00761A35">
      <w:pPr>
        <w:spacing w:before="173" w:line="228" w:lineRule="auto"/>
        <w:ind w:left="743"/>
        <w:rPr>
          <w:rFonts w:ascii="宋体" w:eastAsia="宋体" w:hAnsi="宋体" w:cs="宋体"/>
          <w:sz w:val="24"/>
        </w:rPr>
      </w:pPr>
      <w:r>
        <w:rPr>
          <w:rFonts w:ascii="宋体" w:eastAsia="宋体" w:hAnsi="宋体" w:cs="宋体"/>
          <w:spacing w:val="34"/>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34"/>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34"/>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34"/>
          <w:sz w:val="27"/>
          <w:szCs w:val="27"/>
        </w:rPr>
        <w:t xml:space="preserve"> </w:t>
      </w:r>
      <w:r>
        <w:rPr>
          <w:rFonts w:ascii="宋体" w:eastAsia="宋体" w:hAnsi="宋体" w:cs="宋体"/>
          <w:spacing w:val="34"/>
          <w:sz w:val="24"/>
          <w14:textOutline w14:w="3657" w14:cap="flat" w14:cmpd="sng" w14:algn="ctr">
            <w14:solidFill>
              <w14:srgbClr w14:val="000000"/>
            </w14:solidFill>
            <w14:prstDash w14:val="solid"/>
            <w14:miter w14:lim="0"/>
          </w14:textOutline>
        </w:rPr>
        <w:t>教学内</w:t>
      </w:r>
      <w:r>
        <w:rPr>
          <w:rFonts w:ascii="宋体" w:eastAsia="宋体" w:hAnsi="宋体" w:cs="宋体"/>
          <w:spacing w:val="33"/>
          <w:sz w:val="24"/>
          <w14:textOutline w14:w="3657" w14:cap="flat" w14:cmpd="sng" w14:algn="ctr">
            <w14:solidFill>
              <w14:srgbClr w14:val="000000"/>
            </w14:solidFill>
            <w14:prstDash w14:val="solid"/>
            <w14:miter w14:lim="0"/>
          </w14:textOutline>
        </w:rPr>
        <w:t>容</w:t>
      </w:r>
    </w:p>
    <w:p w:rsidR="00B022C0" w:rsidRDefault="00761A35">
      <w:pPr>
        <w:spacing w:before="227" w:line="360" w:lineRule="auto"/>
        <w:ind w:left="148" w:right="747" w:firstLine="462"/>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1</w:t>
      </w:r>
      <w:r>
        <w:rPr>
          <w:rFonts w:ascii="宋体" w:eastAsia="宋体" w:hAnsi="宋体" w:cs="宋体"/>
          <w:spacing w:val="-1"/>
          <w:sz w:val="24"/>
        </w:rPr>
        <w:t xml:space="preserve">) </w:t>
      </w:r>
      <w:r>
        <w:rPr>
          <w:rFonts w:ascii="宋体" w:eastAsia="宋体" w:hAnsi="宋体" w:cs="宋体"/>
          <w:spacing w:val="-1"/>
          <w:sz w:val="24"/>
        </w:rPr>
        <w:t>国际营销概论，包括国际营销定义、营销策略、</w:t>
      </w:r>
      <w:r>
        <w:rPr>
          <w:rFonts w:ascii="宋体" w:eastAsia="宋体" w:hAnsi="宋体" w:cs="宋体"/>
          <w:sz w:val="24"/>
        </w:rPr>
        <w:t>营销环境、买方行为、</w:t>
      </w:r>
      <w:r>
        <w:rPr>
          <w:rFonts w:ascii="宋体" w:eastAsia="宋体" w:hAnsi="宋体" w:cs="宋体"/>
          <w:sz w:val="24"/>
        </w:rPr>
        <w:t xml:space="preserve"> </w:t>
      </w:r>
      <w:r>
        <w:rPr>
          <w:rFonts w:ascii="宋体" w:eastAsia="宋体" w:hAnsi="宋体" w:cs="宋体"/>
          <w:spacing w:val="-3"/>
          <w:sz w:val="24"/>
        </w:rPr>
        <w:t>国际营销的演化和作用</w:t>
      </w:r>
    </w:p>
    <w:p w:rsidR="00B022C0" w:rsidRDefault="00761A35">
      <w:pPr>
        <w:spacing w:before="1" w:line="218" w:lineRule="auto"/>
        <w:ind w:left="611"/>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3"/>
          <w:sz w:val="24"/>
        </w:rPr>
        <w:t xml:space="preserve"> </w:t>
      </w:r>
      <w:r>
        <w:rPr>
          <w:rFonts w:ascii="宋体" w:eastAsia="宋体" w:hAnsi="宋体" w:cs="宋体"/>
          <w:spacing w:val="3"/>
          <w:sz w:val="24"/>
        </w:rPr>
        <w:t>国际营销传统策略：产品策略、定价策略、分销策略、推广策略</w:t>
      </w:r>
    </w:p>
    <w:p w:rsidR="00B022C0" w:rsidRDefault="00761A35">
      <w:pPr>
        <w:spacing w:before="185" w:line="220" w:lineRule="auto"/>
        <w:ind w:left="611"/>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3</w:t>
      </w:r>
      <w:r>
        <w:rPr>
          <w:rFonts w:ascii="宋体" w:eastAsia="宋体" w:hAnsi="宋体" w:cs="宋体"/>
          <w:spacing w:val="1"/>
          <w:sz w:val="24"/>
        </w:rPr>
        <w:t>)</w:t>
      </w:r>
      <w:r>
        <w:rPr>
          <w:rFonts w:ascii="宋体" w:eastAsia="宋体" w:hAnsi="宋体" w:cs="宋体"/>
          <w:spacing w:val="1"/>
          <w:sz w:val="24"/>
        </w:rPr>
        <w:t>国际营销新策</w:t>
      </w:r>
      <w:r>
        <w:rPr>
          <w:rFonts w:ascii="宋体" w:eastAsia="宋体" w:hAnsi="宋体" w:cs="宋体"/>
          <w:sz w:val="24"/>
        </w:rPr>
        <w:t>略：数字营销，包括定义、</w:t>
      </w:r>
      <w:r>
        <w:rPr>
          <w:rFonts w:ascii="宋体" w:eastAsia="宋体" w:hAnsi="宋体" w:cs="宋体"/>
          <w:sz w:val="24"/>
        </w:rPr>
        <w:t xml:space="preserve"> </w:t>
      </w:r>
      <w:r>
        <w:rPr>
          <w:rFonts w:ascii="宋体" w:eastAsia="宋体" w:hAnsi="宋体" w:cs="宋体"/>
          <w:sz w:val="24"/>
        </w:rPr>
        <w:t>优缺点、类型、</w:t>
      </w:r>
      <w:r>
        <w:rPr>
          <w:rFonts w:ascii="宋体" w:eastAsia="宋体" w:hAnsi="宋体" w:cs="宋体"/>
          <w:sz w:val="24"/>
        </w:rPr>
        <w:t xml:space="preserve"> </w:t>
      </w:r>
      <w:r>
        <w:rPr>
          <w:rFonts w:ascii="宋体" w:eastAsia="宋体" w:hAnsi="宋体" w:cs="宋体"/>
          <w:sz w:val="24"/>
        </w:rPr>
        <w:t>数字媒介、</w:t>
      </w:r>
    </w:p>
    <w:p w:rsidR="00B022C0" w:rsidRDefault="00761A35">
      <w:pPr>
        <w:spacing w:before="180" w:line="360" w:lineRule="auto"/>
        <w:ind w:left="610" w:right="1339" w:hanging="481"/>
        <w:rPr>
          <w:rFonts w:ascii="宋体" w:eastAsia="宋体" w:hAnsi="宋体" w:cs="宋体"/>
          <w:sz w:val="24"/>
        </w:rPr>
      </w:pPr>
      <w:r>
        <w:rPr>
          <w:rFonts w:ascii="宋体" w:eastAsia="宋体" w:hAnsi="宋体" w:cs="宋体"/>
          <w:spacing w:val="-1"/>
          <w:sz w:val="24"/>
        </w:rPr>
        <w:t>与消费者的关系以及相关法律问题</w:t>
      </w:r>
      <w:r>
        <w:rPr>
          <w:rFonts w:ascii="宋体" w:eastAsia="宋体" w:hAnsi="宋体" w:cs="宋体"/>
          <w:sz w:val="24"/>
        </w:rPr>
        <w:t xml:space="preserve">                                   </w:t>
      </w:r>
      <w:r>
        <w:rPr>
          <w:rFonts w:ascii="宋体" w:eastAsia="宋体" w:hAnsi="宋体" w:cs="宋体"/>
          <w:spacing w:val="14"/>
          <w:sz w:val="24"/>
        </w:rPr>
        <w:t>(</w:t>
      </w:r>
      <w:r>
        <w:rPr>
          <w:rFonts w:ascii="Times New Roman" w:eastAsia="Times New Roman" w:hAnsi="Times New Roman" w:cs="Times New Roman"/>
          <w:spacing w:val="7"/>
          <w:sz w:val="24"/>
        </w:rPr>
        <w:t>4</w:t>
      </w:r>
      <w:r>
        <w:rPr>
          <w:rFonts w:ascii="宋体" w:eastAsia="宋体" w:hAnsi="宋体" w:cs="宋体"/>
          <w:spacing w:val="7"/>
          <w:sz w:val="24"/>
        </w:rPr>
        <w:t>)</w:t>
      </w:r>
      <w:r>
        <w:rPr>
          <w:rFonts w:ascii="宋体" w:eastAsia="宋体" w:hAnsi="宋体" w:cs="宋体"/>
          <w:spacing w:val="7"/>
          <w:sz w:val="24"/>
        </w:rPr>
        <w:t>国际营销环境，包括政治环境、经济环境、文化环境和法律环境</w:t>
      </w:r>
    </w:p>
    <w:p w:rsidR="00B022C0" w:rsidRDefault="00761A35">
      <w:pPr>
        <w:spacing w:line="219" w:lineRule="auto"/>
        <w:ind w:left="651"/>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二</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基本要</w:t>
      </w:r>
      <w:r>
        <w:rPr>
          <w:rFonts w:ascii="宋体" w:eastAsia="宋体" w:hAnsi="宋体" w:cs="宋体"/>
          <w:spacing w:val="27"/>
          <w:sz w:val="24"/>
          <w14:textOutline w14:w="3657" w14:cap="flat" w14:cmpd="sng" w14:algn="ctr">
            <w14:solidFill>
              <w14:srgbClr w14:val="000000"/>
            </w14:solidFill>
            <w14:prstDash w14:val="solid"/>
            <w14:miter w14:lim="0"/>
          </w14:textOutline>
        </w:rPr>
        <w:t>求</w:t>
      </w:r>
    </w:p>
    <w:p w:rsidR="00B022C0" w:rsidRDefault="00761A35">
      <w:pPr>
        <w:spacing w:before="184" w:line="220" w:lineRule="auto"/>
        <w:ind w:left="605"/>
        <w:rPr>
          <w:rFonts w:ascii="宋体" w:eastAsia="宋体" w:hAnsi="宋体" w:cs="宋体"/>
          <w:sz w:val="24"/>
        </w:rPr>
      </w:pPr>
      <w:r>
        <w:rPr>
          <w:rFonts w:ascii="宋体" w:eastAsia="宋体" w:hAnsi="宋体" w:cs="宋体"/>
          <w:spacing w:val="8"/>
          <w:sz w:val="24"/>
        </w:rPr>
        <w:t>本</w:t>
      </w:r>
      <w:r>
        <w:rPr>
          <w:rFonts w:ascii="宋体" w:eastAsia="宋体" w:hAnsi="宋体" w:cs="宋体"/>
          <w:spacing w:val="7"/>
          <w:sz w:val="24"/>
        </w:rPr>
        <w:t>课</w:t>
      </w:r>
      <w:r>
        <w:rPr>
          <w:rFonts w:ascii="宋体" w:eastAsia="宋体" w:hAnsi="宋体" w:cs="宋体"/>
          <w:spacing w:val="4"/>
          <w:sz w:val="24"/>
        </w:rPr>
        <w:t>程以国际营销的基本概念和理论为基础，要求学生掌握相关的常用术</w:t>
      </w:r>
    </w:p>
    <w:p w:rsidR="00B022C0" w:rsidRDefault="00761A35">
      <w:pPr>
        <w:spacing w:before="181" w:line="360" w:lineRule="auto"/>
        <w:ind w:left="124" w:right="833"/>
        <w:rPr>
          <w:rFonts w:ascii="宋体" w:eastAsia="宋体" w:hAnsi="宋体" w:cs="宋体"/>
          <w:sz w:val="24"/>
        </w:rPr>
      </w:pPr>
      <w:r>
        <w:rPr>
          <w:rFonts w:ascii="宋体" w:eastAsia="宋体" w:hAnsi="宋体" w:cs="宋体"/>
          <w:spacing w:val="-12"/>
          <w:sz w:val="24"/>
        </w:rPr>
        <w:t>语</w:t>
      </w:r>
      <w:r>
        <w:rPr>
          <w:rFonts w:ascii="宋体" w:eastAsia="宋体" w:hAnsi="宋体" w:cs="宋体"/>
          <w:spacing w:val="-8"/>
          <w:sz w:val="24"/>
        </w:rPr>
        <w:t>，</w:t>
      </w:r>
      <w:r>
        <w:rPr>
          <w:rFonts w:ascii="宋体" w:eastAsia="宋体" w:hAnsi="宋体" w:cs="宋体"/>
          <w:spacing w:val="-6"/>
          <w:sz w:val="24"/>
        </w:rPr>
        <w:t>理解国际营销策略</w:t>
      </w:r>
      <w:r>
        <w:rPr>
          <w:rFonts w:ascii="宋体" w:eastAsia="宋体" w:hAnsi="宋体" w:cs="宋体"/>
          <w:spacing w:val="-6"/>
          <w:sz w:val="24"/>
        </w:rPr>
        <w:t>的产品、价格、分销和推广四个传统要素，</w:t>
      </w:r>
      <w:r>
        <w:rPr>
          <w:rFonts w:ascii="宋体" w:eastAsia="宋体" w:hAnsi="宋体" w:cs="宋体"/>
          <w:spacing w:val="-6"/>
          <w:sz w:val="24"/>
        </w:rPr>
        <w:t xml:space="preserve"> </w:t>
      </w:r>
      <w:r>
        <w:rPr>
          <w:rFonts w:ascii="宋体" w:eastAsia="宋体" w:hAnsi="宋体" w:cs="宋体"/>
          <w:spacing w:val="-6"/>
          <w:sz w:val="24"/>
        </w:rPr>
        <w:t>和四个要素在</w:t>
      </w:r>
      <w:r>
        <w:rPr>
          <w:rFonts w:ascii="宋体" w:eastAsia="宋体" w:hAnsi="宋体" w:cs="宋体"/>
          <w:sz w:val="24"/>
        </w:rPr>
        <w:t xml:space="preserve"> </w:t>
      </w:r>
      <w:r>
        <w:rPr>
          <w:rFonts w:ascii="宋体" w:eastAsia="宋体" w:hAnsi="宋体" w:cs="宋体"/>
          <w:spacing w:val="-3"/>
          <w:sz w:val="24"/>
        </w:rPr>
        <w:t>营销策略中的应用，并掌握目前最新的营销策略</w:t>
      </w:r>
      <w:r>
        <w:rPr>
          <w:rFonts w:ascii="宋体" w:eastAsia="宋体" w:hAnsi="宋体" w:cs="宋体"/>
          <w:spacing w:val="-3"/>
          <w:sz w:val="24"/>
        </w:rPr>
        <w:t>——</w:t>
      </w:r>
      <w:r>
        <w:rPr>
          <w:rFonts w:ascii="宋体" w:eastAsia="宋体" w:hAnsi="宋体" w:cs="宋体"/>
          <w:spacing w:val="-3"/>
          <w:sz w:val="24"/>
        </w:rPr>
        <w:t>数字营销及其在国际营销</w:t>
      </w:r>
      <w:r>
        <w:rPr>
          <w:rFonts w:ascii="宋体" w:eastAsia="宋体" w:hAnsi="宋体" w:cs="宋体"/>
          <w:spacing w:val="-2"/>
          <w:sz w:val="24"/>
        </w:rPr>
        <w:t>中</w:t>
      </w:r>
      <w:r>
        <w:rPr>
          <w:rFonts w:ascii="宋体" w:eastAsia="宋体" w:hAnsi="宋体" w:cs="宋体"/>
          <w:sz w:val="24"/>
        </w:rPr>
        <w:t xml:space="preserve"> </w:t>
      </w:r>
      <w:r>
        <w:rPr>
          <w:rFonts w:ascii="宋体" w:eastAsia="宋体" w:hAnsi="宋体" w:cs="宋体"/>
          <w:spacing w:val="-12"/>
          <w:sz w:val="24"/>
        </w:rPr>
        <w:t>的</w:t>
      </w:r>
      <w:r>
        <w:rPr>
          <w:rFonts w:ascii="宋体" w:eastAsia="宋体" w:hAnsi="宋体" w:cs="宋体"/>
          <w:spacing w:val="-8"/>
          <w:sz w:val="24"/>
        </w:rPr>
        <w:t>应</w:t>
      </w:r>
      <w:r>
        <w:rPr>
          <w:rFonts w:ascii="宋体" w:eastAsia="宋体" w:hAnsi="宋体" w:cs="宋体"/>
          <w:spacing w:val="-6"/>
          <w:sz w:val="24"/>
        </w:rPr>
        <w:t>用。同时，</w:t>
      </w:r>
      <w:r>
        <w:rPr>
          <w:rFonts w:ascii="宋体" w:eastAsia="宋体" w:hAnsi="宋体" w:cs="宋体"/>
          <w:spacing w:val="-6"/>
          <w:sz w:val="24"/>
        </w:rPr>
        <w:t xml:space="preserve"> </w:t>
      </w:r>
      <w:r>
        <w:rPr>
          <w:rFonts w:ascii="宋体" w:eastAsia="宋体" w:hAnsi="宋体" w:cs="宋体"/>
          <w:spacing w:val="-6"/>
          <w:sz w:val="24"/>
        </w:rPr>
        <w:t>要求学生掌握国际营销的政治环境、经济环境、文化环境和法律</w:t>
      </w:r>
      <w:r>
        <w:rPr>
          <w:rFonts w:ascii="宋体" w:eastAsia="宋体" w:hAnsi="宋体" w:cs="宋体"/>
          <w:sz w:val="24"/>
        </w:rPr>
        <w:t xml:space="preserve"> </w:t>
      </w:r>
      <w:r>
        <w:rPr>
          <w:rFonts w:ascii="宋体" w:eastAsia="宋体" w:hAnsi="宋体" w:cs="宋体"/>
          <w:spacing w:val="-4"/>
          <w:sz w:val="24"/>
        </w:rPr>
        <w:t>环</w:t>
      </w:r>
      <w:r>
        <w:rPr>
          <w:rFonts w:ascii="宋体" w:eastAsia="宋体" w:hAnsi="宋体" w:cs="宋体"/>
          <w:spacing w:val="-2"/>
          <w:sz w:val="24"/>
        </w:rPr>
        <w:t>境，以更好地帮助学生应用国际营销策略。</w:t>
      </w:r>
    </w:p>
    <w:p w:rsidR="00B022C0" w:rsidRDefault="00761A35">
      <w:pPr>
        <w:spacing w:before="1" w:line="221" w:lineRule="auto"/>
        <w:ind w:left="611"/>
        <w:rPr>
          <w:rFonts w:ascii="宋体" w:eastAsia="宋体" w:hAnsi="宋体" w:cs="宋体"/>
          <w:sz w:val="24"/>
        </w:rPr>
      </w:pP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三</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思政知识点要求</w:t>
      </w:r>
    </w:p>
    <w:p w:rsidR="00B022C0" w:rsidRDefault="00761A35">
      <w:pPr>
        <w:spacing w:before="179" w:line="360" w:lineRule="auto"/>
        <w:ind w:left="123" w:right="774" w:firstLine="480"/>
        <w:rPr>
          <w:rFonts w:ascii="宋体" w:eastAsia="宋体" w:hAnsi="宋体" w:cs="宋体"/>
          <w:sz w:val="24"/>
        </w:rPr>
      </w:pPr>
      <w:r>
        <w:rPr>
          <w:rFonts w:ascii="宋体" w:eastAsia="宋体" w:hAnsi="宋体" w:cs="宋体"/>
          <w:spacing w:val="-12"/>
          <w:sz w:val="24"/>
        </w:rPr>
        <w:t>通过融</w:t>
      </w:r>
      <w:r>
        <w:rPr>
          <w:rFonts w:ascii="宋体" w:eastAsia="宋体" w:hAnsi="宋体" w:cs="宋体"/>
          <w:spacing w:val="-8"/>
          <w:sz w:val="24"/>
        </w:rPr>
        <w:t>入</w:t>
      </w:r>
      <w:r>
        <w:rPr>
          <w:rFonts w:ascii="宋体" w:eastAsia="宋体" w:hAnsi="宋体" w:cs="宋体"/>
          <w:spacing w:val="-6"/>
          <w:sz w:val="24"/>
        </w:rPr>
        <w:t>社会主义核心价值观等课程思政元素，</w:t>
      </w:r>
      <w:r>
        <w:rPr>
          <w:rFonts w:ascii="宋体" w:eastAsia="宋体" w:hAnsi="宋体" w:cs="宋体"/>
          <w:spacing w:val="-6"/>
          <w:sz w:val="24"/>
        </w:rPr>
        <w:t xml:space="preserve"> </w:t>
      </w:r>
      <w:r>
        <w:rPr>
          <w:rFonts w:ascii="宋体" w:eastAsia="宋体" w:hAnsi="宋体" w:cs="宋体"/>
          <w:spacing w:val="-6"/>
          <w:sz w:val="24"/>
        </w:rPr>
        <w:t>培养学生的爱国情怀、敬业</w:t>
      </w:r>
      <w:r>
        <w:rPr>
          <w:rFonts w:ascii="宋体" w:eastAsia="宋体" w:hAnsi="宋体" w:cs="宋体"/>
          <w:sz w:val="24"/>
        </w:rPr>
        <w:t xml:space="preserve"> </w:t>
      </w:r>
      <w:r>
        <w:rPr>
          <w:rFonts w:ascii="宋体" w:eastAsia="宋体" w:hAnsi="宋体" w:cs="宋体"/>
          <w:spacing w:val="-18"/>
          <w:sz w:val="24"/>
        </w:rPr>
        <w:t>精</w:t>
      </w:r>
      <w:r>
        <w:rPr>
          <w:rFonts w:ascii="宋体" w:eastAsia="宋体" w:hAnsi="宋体" w:cs="宋体"/>
          <w:spacing w:val="-10"/>
          <w:sz w:val="24"/>
        </w:rPr>
        <w:t>神</w:t>
      </w:r>
      <w:r>
        <w:rPr>
          <w:rFonts w:ascii="宋体" w:eastAsia="宋体" w:hAnsi="宋体" w:cs="宋体"/>
          <w:spacing w:val="-9"/>
          <w:sz w:val="24"/>
        </w:rPr>
        <w:t>、诚信品德和友善关系，</w:t>
      </w:r>
      <w:r>
        <w:rPr>
          <w:rFonts w:ascii="宋体" w:eastAsia="宋体" w:hAnsi="宋体" w:cs="宋体"/>
          <w:spacing w:val="-9"/>
          <w:sz w:val="24"/>
        </w:rPr>
        <w:t xml:space="preserve"> </w:t>
      </w:r>
      <w:r>
        <w:rPr>
          <w:rFonts w:ascii="宋体" w:eastAsia="宋体" w:hAnsi="宋体" w:cs="宋体"/>
          <w:spacing w:val="-9"/>
          <w:sz w:val="24"/>
        </w:rPr>
        <w:t>同时树立正确的世界观、人生观与价值观，</w:t>
      </w:r>
      <w:r>
        <w:rPr>
          <w:rFonts w:ascii="宋体" w:eastAsia="宋体" w:hAnsi="宋体" w:cs="宋体"/>
          <w:spacing w:val="-9"/>
          <w:sz w:val="24"/>
        </w:rPr>
        <w:t xml:space="preserve"> </w:t>
      </w:r>
      <w:r>
        <w:rPr>
          <w:rFonts w:ascii="宋体" w:eastAsia="宋体" w:hAnsi="宋体" w:cs="宋体"/>
          <w:spacing w:val="-9"/>
          <w:sz w:val="24"/>
        </w:rPr>
        <w:t>增强民</w:t>
      </w:r>
      <w:r>
        <w:rPr>
          <w:rFonts w:ascii="宋体" w:eastAsia="宋体" w:hAnsi="宋体" w:cs="宋体"/>
          <w:sz w:val="24"/>
        </w:rPr>
        <w:t xml:space="preserve"> </w:t>
      </w:r>
      <w:r>
        <w:rPr>
          <w:rFonts w:ascii="宋体" w:eastAsia="宋体" w:hAnsi="宋体" w:cs="宋体"/>
          <w:spacing w:val="-2"/>
          <w:sz w:val="24"/>
        </w:rPr>
        <w:t>族和文化的归属感、</w:t>
      </w:r>
      <w:r>
        <w:rPr>
          <w:rFonts w:ascii="宋体" w:eastAsia="宋体" w:hAnsi="宋体" w:cs="宋体"/>
          <w:spacing w:val="-1"/>
          <w:sz w:val="24"/>
        </w:rPr>
        <w:t>认同感、尊严感与荣誉感，并能够采取批判的态度，客观、</w:t>
      </w:r>
      <w:r>
        <w:rPr>
          <w:rFonts w:ascii="宋体" w:eastAsia="宋体" w:hAnsi="宋体" w:cs="宋体"/>
          <w:sz w:val="24"/>
        </w:rPr>
        <w:t xml:space="preserve"> </w:t>
      </w:r>
      <w:r>
        <w:rPr>
          <w:rFonts w:ascii="宋体" w:eastAsia="宋体" w:hAnsi="宋体" w:cs="宋体"/>
          <w:spacing w:val="-3"/>
          <w:sz w:val="24"/>
        </w:rPr>
        <w:t>理性和辩证地看待商务谈判背后的政治立场，提高为中华民族经济强大而奋斗</w:t>
      </w:r>
      <w:r>
        <w:rPr>
          <w:rFonts w:ascii="宋体" w:eastAsia="宋体" w:hAnsi="宋体" w:cs="宋体"/>
          <w:spacing w:val="-1"/>
          <w:sz w:val="24"/>
        </w:rPr>
        <w:t>的</w:t>
      </w:r>
      <w:r>
        <w:rPr>
          <w:rFonts w:ascii="宋体" w:eastAsia="宋体" w:hAnsi="宋体" w:cs="宋体"/>
          <w:sz w:val="24"/>
        </w:rPr>
        <w:t xml:space="preserve"> </w:t>
      </w:r>
      <w:r>
        <w:rPr>
          <w:rFonts w:ascii="宋体" w:eastAsia="宋体" w:hAnsi="宋体" w:cs="宋体"/>
          <w:spacing w:val="-2"/>
          <w:sz w:val="24"/>
        </w:rPr>
        <w:t>决心和为之而生成的自豪感和荣誉感。</w:t>
      </w:r>
    </w:p>
    <w:p w:rsidR="00B022C0" w:rsidRDefault="00761A35">
      <w:pPr>
        <w:spacing w:before="1" w:line="220" w:lineRule="auto"/>
        <w:ind w:left="611"/>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四</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教学内容与课程目标的对应关系及学时分配</w:t>
      </w:r>
    </w:p>
    <w:p w:rsidR="00B022C0" w:rsidRDefault="00761A35">
      <w:pPr>
        <w:spacing w:before="184" w:line="465" w:lineRule="exact"/>
        <w:ind w:left="605"/>
        <w:rPr>
          <w:rFonts w:ascii="宋体" w:eastAsia="宋体" w:hAnsi="宋体" w:cs="宋体"/>
          <w:sz w:val="24"/>
        </w:rPr>
      </w:pPr>
      <w:r>
        <w:rPr>
          <w:rFonts w:ascii="宋体" w:eastAsia="宋体" w:hAnsi="宋体" w:cs="宋体"/>
          <w:spacing w:val="-8"/>
          <w:position w:val="17"/>
          <w:sz w:val="24"/>
        </w:rPr>
        <w:t>本课</w:t>
      </w:r>
      <w:r>
        <w:rPr>
          <w:rFonts w:ascii="宋体" w:eastAsia="宋体" w:hAnsi="宋体" w:cs="宋体"/>
          <w:spacing w:val="-5"/>
          <w:position w:val="17"/>
          <w:sz w:val="24"/>
        </w:rPr>
        <w:t>程</w:t>
      </w:r>
      <w:r>
        <w:rPr>
          <w:rFonts w:ascii="宋体" w:eastAsia="宋体" w:hAnsi="宋体" w:cs="宋体"/>
          <w:spacing w:val="-4"/>
          <w:position w:val="17"/>
          <w:sz w:val="24"/>
        </w:rPr>
        <w:t>教学课时为每周</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3 </w:t>
      </w:r>
      <w:r>
        <w:rPr>
          <w:rFonts w:ascii="宋体" w:eastAsia="宋体" w:hAnsi="宋体" w:cs="宋体"/>
          <w:spacing w:val="-4"/>
          <w:position w:val="17"/>
          <w:sz w:val="24"/>
        </w:rPr>
        <w:t>学时，共</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16 </w:t>
      </w:r>
      <w:r>
        <w:rPr>
          <w:rFonts w:ascii="宋体" w:eastAsia="宋体" w:hAnsi="宋体" w:cs="宋体"/>
          <w:spacing w:val="-4"/>
          <w:position w:val="17"/>
          <w:sz w:val="24"/>
        </w:rPr>
        <w:t>周，安排在第</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7 </w:t>
      </w:r>
      <w:r>
        <w:rPr>
          <w:rFonts w:ascii="宋体" w:eastAsia="宋体" w:hAnsi="宋体" w:cs="宋体"/>
          <w:spacing w:val="-4"/>
          <w:position w:val="17"/>
          <w:sz w:val="24"/>
        </w:rPr>
        <w:t>学期。教学内容与课</w:t>
      </w:r>
    </w:p>
    <w:p w:rsidR="00B022C0" w:rsidRDefault="00761A35">
      <w:pPr>
        <w:spacing w:before="2" w:line="220" w:lineRule="auto"/>
        <w:ind w:left="123"/>
        <w:rPr>
          <w:rFonts w:ascii="宋体" w:eastAsia="宋体" w:hAnsi="宋体" w:cs="宋体"/>
          <w:sz w:val="24"/>
        </w:rPr>
      </w:pPr>
      <w:r>
        <w:rPr>
          <w:rFonts w:ascii="宋体" w:eastAsia="宋体" w:hAnsi="宋体" w:cs="宋体"/>
          <w:spacing w:val="-2"/>
          <w:sz w:val="24"/>
        </w:rPr>
        <w:t>程目标的对应关系及学时分配如表所示。</w:t>
      </w:r>
    </w:p>
    <w:p w:rsidR="00B022C0" w:rsidRDefault="00B022C0">
      <w:pPr>
        <w:spacing w:line="72" w:lineRule="exact"/>
      </w:pPr>
    </w:p>
    <w:tbl>
      <w:tblPr>
        <w:tblStyle w:val="TableNormal"/>
        <w:tblW w:w="924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3"/>
        <w:gridCol w:w="1132"/>
        <w:gridCol w:w="1842"/>
        <w:gridCol w:w="4404"/>
        <w:gridCol w:w="734"/>
        <w:gridCol w:w="739"/>
      </w:tblGrid>
      <w:tr w:rsidR="00B022C0">
        <w:trPr>
          <w:trHeight w:val="631"/>
        </w:trPr>
        <w:tc>
          <w:tcPr>
            <w:tcW w:w="393" w:type="dxa"/>
            <w:textDirection w:val="tbRlV"/>
          </w:tcPr>
          <w:p w:rsidR="00B022C0" w:rsidRDefault="00761A35">
            <w:pPr>
              <w:spacing w:before="71" w:line="215" w:lineRule="auto"/>
              <w:ind w:left="57"/>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1132" w:type="dxa"/>
          </w:tcPr>
          <w:p w:rsidR="00B022C0" w:rsidRDefault="00761A35">
            <w:pPr>
              <w:spacing w:before="211" w:line="226" w:lineRule="auto"/>
              <w:ind w:left="155"/>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842" w:type="dxa"/>
          </w:tcPr>
          <w:p w:rsidR="00B022C0" w:rsidRDefault="00761A35">
            <w:pPr>
              <w:spacing w:before="211" w:line="226" w:lineRule="auto"/>
              <w:ind w:left="19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4404" w:type="dxa"/>
          </w:tcPr>
          <w:p w:rsidR="00B022C0" w:rsidRDefault="00761A35">
            <w:pPr>
              <w:spacing w:before="57" w:line="312" w:lineRule="exact"/>
              <w:ind w:left="1475"/>
              <w:rPr>
                <w:rFonts w:ascii="宋体" w:eastAsia="宋体" w:hAnsi="宋体" w:cs="宋体"/>
                <w:sz w:val="20"/>
                <w:szCs w:val="20"/>
              </w:rPr>
            </w:pPr>
            <w:r>
              <w:rPr>
                <w:rFonts w:ascii="宋体" w:eastAsia="宋体" w:hAnsi="宋体" w:cs="宋体"/>
                <w:spacing w:val="9"/>
                <w:position w:val="7"/>
                <w:sz w:val="20"/>
                <w:szCs w:val="20"/>
              </w:rPr>
              <w:t>支</w:t>
            </w:r>
            <w:r>
              <w:rPr>
                <w:rFonts w:ascii="宋体" w:eastAsia="宋体" w:hAnsi="宋体" w:cs="宋体"/>
                <w:spacing w:val="8"/>
                <w:position w:val="7"/>
                <w:sz w:val="20"/>
                <w:szCs w:val="20"/>
              </w:rPr>
              <w:t>撑的毕业要求</w:t>
            </w:r>
          </w:p>
          <w:p w:rsidR="00B022C0" w:rsidRDefault="00761A35">
            <w:pPr>
              <w:spacing w:line="226" w:lineRule="auto"/>
              <w:ind w:left="1897"/>
              <w:rPr>
                <w:rFonts w:ascii="宋体" w:eastAsia="宋体" w:hAnsi="宋体" w:cs="宋体"/>
                <w:sz w:val="20"/>
                <w:szCs w:val="20"/>
              </w:rPr>
            </w:pP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627"/>
        </w:trPr>
        <w:tc>
          <w:tcPr>
            <w:tcW w:w="393" w:type="dxa"/>
          </w:tcPr>
          <w:p w:rsidR="00B022C0" w:rsidRDefault="00761A35">
            <w:pPr>
              <w:spacing w:before="246" w:line="191" w:lineRule="auto"/>
              <w:ind w:left="168"/>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1132" w:type="dxa"/>
          </w:tcPr>
          <w:p w:rsidR="00B022C0" w:rsidRDefault="00761A35">
            <w:pPr>
              <w:spacing w:before="55" w:line="257" w:lineRule="auto"/>
              <w:ind w:left="345" w:right="128" w:hanging="207"/>
              <w:rPr>
                <w:rFonts w:ascii="宋体" w:eastAsia="宋体" w:hAnsi="宋体" w:cs="宋体"/>
                <w:sz w:val="20"/>
                <w:szCs w:val="20"/>
              </w:rPr>
            </w:pPr>
            <w:r>
              <w:rPr>
                <w:rFonts w:ascii="宋体" w:eastAsia="宋体" w:hAnsi="宋体" w:cs="宋体"/>
                <w:spacing w:val="15"/>
                <w:sz w:val="20"/>
                <w:szCs w:val="20"/>
                <w14:textOutline w14:w="3149" w14:cap="flat" w14:cmpd="sng" w14:algn="ctr">
                  <w14:solidFill>
                    <w14:srgbClr w14:val="000000"/>
                  </w14:solidFill>
                  <w14:prstDash w14:val="solid"/>
                  <w14:miter w14:lim="0"/>
                </w14:textOutline>
              </w:rPr>
              <w:t>国际营销</w:t>
            </w:r>
            <w:r>
              <w:rPr>
                <w:rFonts w:ascii="宋体" w:eastAsia="宋体" w:hAnsi="宋体" w:cs="宋体"/>
                <w:sz w:val="20"/>
                <w:szCs w:val="20"/>
              </w:rPr>
              <w:t xml:space="preserve"> </w:t>
            </w:r>
            <w:r>
              <w:rPr>
                <w:rFonts w:ascii="宋体" w:eastAsia="宋体" w:hAnsi="宋体" w:cs="宋体"/>
                <w:spacing w:val="13"/>
                <w:sz w:val="20"/>
                <w:szCs w:val="20"/>
                <w14:textOutline w14:w="3149" w14:cap="flat" w14:cmpd="sng" w14:algn="ctr">
                  <w14:solidFill>
                    <w14:srgbClr w14:val="000000"/>
                  </w14:solidFill>
                  <w14:prstDash w14:val="solid"/>
                  <w14:miter w14:lim="0"/>
                </w14:textOutline>
              </w:rPr>
              <w:t>概</w:t>
            </w:r>
            <w:r>
              <w:rPr>
                <w:rFonts w:ascii="宋体" w:eastAsia="宋体" w:hAnsi="宋体" w:cs="宋体"/>
                <w:spacing w:val="12"/>
                <w:sz w:val="20"/>
                <w:szCs w:val="20"/>
                <w14:textOutline w14:w="3149" w14:cap="flat" w14:cmpd="sng" w14:algn="ctr">
                  <w14:solidFill>
                    <w14:srgbClr w14:val="000000"/>
                  </w14:solidFill>
                  <w14:prstDash w14:val="solid"/>
                  <w14:miter w14:lim="0"/>
                </w14:textOutline>
              </w:rPr>
              <w:t>论</w:t>
            </w:r>
          </w:p>
        </w:tc>
        <w:tc>
          <w:tcPr>
            <w:tcW w:w="1842" w:type="dxa"/>
          </w:tcPr>
          <w:p w:rsidR="00B022C0" w:rsidRDefault="00761A35">
            <w:pPr>
              <w:spacing w:before="208" w:line="227" w:lineRule="auto"/>
              <w:ind w:left="36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8</w:t>
            </w:r>
          </w:p>
        </w:tc>
        <w:tc>
          <w:tcPr>
            <w:tcW w:w="4404" w:type="dxa"/>
          </w:tcPr>
          <w:p w:rsidR="00B022C0" w:rsidRDefault="00761A35">
            <w:pPr>
              <w:spacing w:before="246" w:line="186" w:lineRule="auto"/>
              <w:ind w:left="596"/>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2-</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9"/>
                <w:sz w:val="20"/>
                <w:szCs w:val="20"/>
              </w:rPr>
              <w:t xml:space="preserve">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B022C0" w:rsidRDefault="00761A35">
            <w:pPr>
              <w:spacing w:before="249"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B022C0" w:rsidRDefault="00761A35">
            <w:pPr>
              <w:spacing w:before="246"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022C0">
        <w:trPr>
          <w:trHeight w:val="320"/>
        </w:trPr>
        <w:tc>
          <w:tcPr>
            <w:tcW w:w="393" w:type="dxa"/>
          </w:tcPr>
          <w:p w:rsidR="00B022C0" w:rsidRDefault="00761A35">
            <w:pPr>
              <w:spacing w:before="94" w:line="191" w:lineRule="auto"/>
              <w:ind w:left="14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2" w:type="dxa"/>
          </w:tcPr>
          <w:p w:rsidR="00B022C0" w:rsidRDefault="00761A35">
            <w:pPr>
              <w:spacing w:before="56" w:line="227" w:lineRule="auto"/>
              <w:ind w:left="138"/>
              <w:rPr>
                <w:rFonts w:ascii="宋体" w:eastAsia="宋体" w:hAnsi="宋体" w:cs="宋体"/>
                <w:sz w:val="20"/>
                <w:szCs w:val="20"/>
              </w:rPr>
            </w:pPr>
            <w:r>
              <w:rPr>
                <w:rFonts w:ascii="宋体" w:eastAsia="宋体" w:hAnsi="宋体" w:cs="宋体"/>
                <w:spacing w:val="15"/>
                <w:sz w:val="20"/>
                <w:szCs w:val="20"/>
                <w14:textOutline w14:w="3149" w14:cap="flat" w14:cmpd="sng" w14:algn="ctr">
                  <w14:solidFill>
                    <w14:srgbClr w14:val="000000"/>
                  </w14:solidFill>
                  <w14:prstDash w14:val="solid"/>
                  <w14:miter w14:lim="0"/>
                </w14:textOutline>
              </w:rPr>
              <w:t>国际营销</w:t>
            </w:r>
          </w:p>
        </w:tc>
        <w:tc>
          <w:tcPr>
            <w:tcW w:w="1842" w:type="dxa"/>
          </w:tcPr>
          <w:p w:rsidR="00B022C0" w:rsidRDefault="00761A35">
            <w:pPr>
              <w:spacing w:before="56" w:line="227" w:lineRule="auto"/>
              <w:ind w:left="364"/>
              <w:rPr>
                <w:rFonts w:ascii="Times New Roman" w:eastAsia="Times New Roman" w:hAnsi="Times New Roman" w:cs="Times New Roman"/>
                <w:sz w:val="20"/>
                <w:szCs w:val="20"/>
              </w:rPr>
            </w:pPr>
            <w:r>
              <w:rPr>
                <w:rFonts w:ascii="宋体" w:eastAsia="宋体" w:hAnsi="宋体" w:cs="宋体"/>
                <w:spacing w:val="-21"/>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7</w:t>
            </w:r>
          </w:p>
        </w:tc>
        <w:tc>
          <w:tcPr>
            <w:tcW w:w="4404" w:type="dxa"/>
          </w:tcPr>
          <w:p w:rsidR="00B022C0" w:rsidRDefault="00761A35">
            <w:pPr>
              <w:spacing w:before="94" w:line="186" w:lineRule="auto"/>
              <w:ind w:left="351"/>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2</w:t>
            </w:r>
            <w:r>
              <w:rPr>
                <w:rFonts w:ascii="Times New Roman" w:eastAsia="Times New Roman" w:hAnsi="Times New Roman" w:cs="Times New Roman"/>
                <w:spacing w:val="-9"/>
                <w:sz w:val="20"/>
                <w:szCs w:val="20"/>
              </w:rPr>
              <w:t xml:space="preserve">- 1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4-3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B022C0" w:rsidRDefault="00761A35">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39" w:type="dxa"/>
          </w:tcPr>
          <w:p w:rsidR="00B022C0" w:rsidRDefault="00761A35">
            <w:pPr>
              <w:spacing w:before="97"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rsidR="00B022C0" w:rsidRDefault="00B022C0">
      <w:pPr>
        <w:rPr>
          <w:rFonts w:ascii="Arial"/>
        </w:rPr>
      </w:pPr>
    </w:p>
    <w:p w:rsidR="00B022C0" w:rsidRDefault="00B022C0">
      <w:pPr>
        <w:sectPr w:rsidR="00B022C0">
          <w:footerReference w:type="default" r:id="rId108"/>
          <w:pgSz w:w="11900" w:h="16840"/>
          <w:pgMar w:top="400" w:right="960" w:bottom="1153" w:left="1684"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24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3"/>
        <w:gridCol w:w="1132"/>
        <w:gridCol w:w="1842"/>
        <w:gridCol w:w="4404"/>
        <w:gridCol w:w="734"/>
        <w:gridCol w:w="739"/>
      </w:tblGrid>
      <w:tr w:rsidR="00B022C0">
        <w:trPr>
          <w:trHeight w:val="320"/>
        </w:trPr>
        <w:tc>
          <w:tcPr>
            <w:tcW w:w="393" w:type="dxa"/>
          </w:tcPr>
          <w:p w:rsidR="00B022C0" w:rsidRDefault="00B022C0">
            <w:pPr>
              <w:rPr>
                <w:rFonts w:ascii="Arial"/>
              </w:rPr>
            </w:pPr>
          </w:p>
        </w:tc>
        <w:tc>
          <w:tcPr>
            <w:tcW w:w="1132" w:type="dxa"/>
          </w:tcPr>
          <w:p w:rsidR="00B022C0" w:rsidRDefault="00761A35">
            <w:pPr>
              <w:spacing w:before="57" w:line="227" w:lineRule="auto"/>
              <w:ind w:left="248"/>
              <w:rPr>
                <w:rFonts w:ascii="宋体" w:eastAsia="宋体" w:hAnsi="宋体" w:cs="宋体"/>
                <w:sz w:val="20"/>
                <w:szCs w:val="20"/>
              </w:rPr>
            </w:pPr>
            <w:r>
              <w:rPr>
                <w:rFonts w:ascii="宋体" w:eastAsia="宋体" w:hAnsi="宋体" w:cs="宋体"/>
                <w:spacing w:val="12"/>
                <w:sz w:val="20"/>
                <w:szCs w:val="20"/>
                <w14:textOutline w14:w="3149" w14:cap="flat" w14:cmpd="sng" w14:algn="ctr">
                  <w14:solidFill>
                    <w14:srgbClr w14:val="000000"/>
                  </w14:solidFill>
                  <w14:prstDash w14:val="solid"/>
                  <w14:miter w14:lim="0"/>
                </w14:textOutline>
              </w:rPr>
              <w:t>的维度</w:t>
            </w:r>
          </w:p>
        </w:tc>
        <w:tc>
          <w:tcPr>
            <w:tcW w:w="1842" w:type="dxa"/>
          </w:tcPr>
          <w:p w:rsidR="00B022C0" w:rsidRDefault="00B022C0">
            <w:pPr>
              <w:rPr>
                <w:rFonts w:ascii="Arial"/>
              </w:rPr>
            </w:pPr>
          </w:p>
        </w:tc>
        <w:tc>
          <w:tcPr>
            <w:tcW w:w="4404" w:type="dxa"/>
          </w:tcPr>
          <w:p w:rsidR="00B022C0" w:rsidRDefault="00B022C0">
            <w:pPr>
              <w:rPr>
                <w:rFonts w:ascii="Arial"/>
              </w:rPr>
            </w:pPr>
          </w:p>
        </w:tc>
        <w:tc>
          <w:tcPr>
            <w:tcW w:w="734" w:type="dxa"/>
          </w:tcPr>
          <w:p w:rsidR="00B022C0" w:rsidRDefault="00B022C0">
            <w:pPr>
              <w:rPr>
                <w:rFonts w:ascii="Arial"/>
              </w:rPr>
            </w:pPr>
          </w:p>
        </w:tc>
        <w:tc>
          <w:tcPr>
            <w:tcW w:w="739" w:type="dxa"/>
          </w:tcPr>
          <w:p w:rsidR="00B022C0" w:rsidRDefault="00B022C0">
            <w:pPr>
              <w:rPr>
                <w:rFonts w:ascii="Arial"/>
              </w:rPr>
            </w:pPr>
          </w:p>
        </w:tc>
      </w:tr>
      <w:tr w:rsidR="00B022C0">
        <w:trPr>
          <w:trHeight w:val="316"/>
        </w:trPr>
        <w:tc>
          <w:tcPr>
            <w:tcW w:w="393" w:type="dxa"/>
          </w:tcPr>
          <w:p w:rsidR="00B022C0" w:rsidRDefault="00761A35">
            <w:pPr>
              <w:spacing w:before="91" w:line="191" w:lineRule="auto"/>
              <w:ind w:left="15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32" w:type="dxa"/>
          </w:tcPr>
          <w:p w:rsidR="00B022C0" w:rsidRDefault="00761A35">
            <w:pPr>
              <w:spacing w:before="54" w:line="226" w:lineRule="auto"/>
              <w:ind w:left="119"/>
              <w:rPr>
                <w:rFonts w:ascii="宋体" w:eastAsia="宋体" w:hAnsi="宋体" w:cs="宋体"/>
                <w:sz w:val="20"/>
                <w:szCs w:val="20"/>
              </w:rPr>
            </w:pPr>
            <w:r>
              <w:rPr>
                <w:rFonts w:ascii="宋体" w:eastAsia="宋体" w:hAnsi="宋体" w:cs="宋体"/>
                <w:spacing w:val="21"/>
                <w:sz w:val="20"/>
                <w:szCs w:val="20"/>
                <w14:textOutline w14:w="3149" w14:cap="flat" w14:cmpd="sng" w14:algn="ctr">
                  <w14:solidFill>
                    <w14:srgbClr w14:val="000000"/>
                  </w14:solidFill>
                  <w14:prstDash w14:val="solid"/>
                  <w14:miter w14:lim="0"/>
                </w14:textOutline>
              </w:rPr>
              <w:t>数</w:t>
            </w:r>
            <w:r>
              <w:rPr>
                <w:rFonts w:ascii="宋体" w:eastAsia="宋体" w:hAnsi="宋体" w:cs="宋体"/>
                <w:spacing w:val="19"/>
                <w:sz w:val="20"/>
                <w:szCs w:val="20"/>
                <w14:textOutline w14:w="3149" w14:cap="flat" w14:cmpd="sng" w14:algn="ctr">
                  <w14:solidFill>
                    <w14:srgbClr w14:val="000000"/>
                  </w14:solidFill>
                  <w14:prstDash w14:val="solid"/>
                  <w14:miter w14:lim="0"/>
                </w14:textOutline>
              </w:rPr>
              <w:t>字营销</w:t>
            </w:r>
          </w:p>
        </w:tc>
        <w:tc>
          <w:tcPr>
            <w:tcW w:w="1842" w:type="dxa"/>
          </w:tcPr>
          <w:p w:rsidR="00B022C0" w:rsidRDefault="00761A35">
            <w:pPr>
              <w:spacing w:before="54" w:line="227" w:lineRule="auto"/>
              <w:ind w:left="521"/>
              <w:rPr>
                <w:rFonts w:ascii="Times New Roman" w:eastAsia="Times New Roman" w:hAnsi="Times New Roman" w:cs="Times New Roman"/>
                <w:sz w:val="20"/>
                <w:szCs w:val="20"/>
              </w:rPr>
            </w:pPr>
            <w:r>
              <w:rPr>
                <w:rFonts w:ascii="宋体" w:eastAsia="宋体" w:hAnsi="宋体" w:cs="宋体"/>
                <w:spacing w:val="-17"/>
                <w:sz w:val="20"/>
                <w:szCs w:val="20"/>
              </w:rPr>
              <w:t>目</w:t>
            </w:r>
            <w:r>
              <w:rPr>
                <w:rFonts w:ascii="宋体" w:eastAsia="宋体" w:hAnsi="宋体" w:cs="宋体"/>
                <w:spacing w:val="-15"/>
                <w:sz w:val="20"/>
                <w:szCs w:val="20"/>
              </w:rPr>
              <w:t>标</w:t>
            </w:r>
            <w:r>
              <w:rPr>
                <w:rFonts w:ascii="宋体" w:eastAsia="宋体" w:hAnsi="宋体" w:cs="宋体"/>
                <w:spacing w:val="-15"/>
                <w:sz w:val="20"/>
                <w:szCs w:val="20"/>
              </w:rPr>
              <w:t xml:space="preserve"> </w:t>
            </w:r>
            <w:r>
              <w:rPr>
                <w:rFonts w:ascii="Times New Roman" w:eastAsia="Times New Roman" w:hAnsi="Times New Roman" w:cs="Times New Roman"/>
                <w:spacing w:val="-15"/>
                <w:sz w:val="20"/>
                <w:szCs w:val="20"/>
              </w:rPr>
              <w:t xml:space="preserve">1 </w:t>
            </w:r>
            <w:r>
              <w:rPr>
                <w:rFonts w:ascii="宋体" w:eastAsia="宋体" w:hAnsi="宋体" w:cs="宋体"/>
                <w:spacing w:val="-15"/>
                <w:sz w:val="20"/>
                <w:szCs w:val="20"/>
              </w:rPr>
              <w:t>、</w:t>
            </w:r>
            <w:r>
              <w:rPr>
                <w:rFonts w:ascii="Times New Roman" w:eastAsia="Times New Roman" w:hAnsi="Times New Roman" w:cs="Times New Roman"/>
                <w:spacing w:val="-15"/>
                <w:sz w:val="20"/>
                <w:szCs w:val="20"/>
              </w:rPr>
              <w:t>4</w:t>
            </w:r>
          </w:p>
        </w:tc>
        <w:tc>
          <w:tcPr>
            <w:tcW w:w="4404" w:type="dxa"/>
          </w:tcPr>
          <w:p w:rsidR="00B022C0" w:rsidRDefault="00761A35">
            <w:pPr>
              <w:spacing w:before="92" w:line="186" w:lineRule="auto"/>
              <w:ind w:left="596"/>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2-</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9"/>
                <w:sz w:val="20"/>
                <w:szCs w:val="20"/>
              </w:rPr>
              <w:t xml:space="preserve">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B022C0" w:rsidRDefault="00761A35">
            <w:pPr>
              <w:spacing w:before="91" w:line="191" w:lineRule="auto"/>
              <w:ind w:left="325"/>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39" w:type="dxa"/>
          </w:tcPr>
          <w:p w:rsidR="00B022C0" w:rsidRDefault="00761A35">
            <w:pPr>
              <w:spacing w:before="94"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022C0">
        <w:trPr>
          <w:trHeight w:val="627"/>
        </w:trPr>
        <w:tc>
          <w:tcPr>
            <w:tcW w:w="393" w:type="dxa"/>
          </w:tcPr>
          <w:p w:rsidR="00B022C0" w:rsidRDefault="00761A35">
            <w:pPr>
              <w:spacing w:before="250" w:line="191"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32" w:type="dxa"/>
          </w:tcPr>
          <w:p w:rsidR="00B022C0" w:rsidRDefault="00761A35">
            <w:pPr>
              <w:spacing w:before="55" w:line="257" w:lineRule="auto"/>
              <w:ind w:left="345" w:right="128" w:hanging="207"/>
              <w:rPr>
                <w:rFonts w:ascii="宋体" w:eastAsia="宋体" w:hAnsi="宋体" w:cs="宋体"/>
                <w:sz w:val="20"/>
                <w:szCs w:val="20"/>
              </w:rPr>
            </w:pPr>
            <w:r>
              <w:rPr>
                <w:rFonts w:ascii="宋体" w:eastAsia="宋体" w:hAnsi="宋体" w:cs="宋体"/>
                <w:spacing w:val="15"/>
                <w:sz w:val="20"/>
                <w:szCs w:val="20"/>
                <w14:textOutline w14:w="3149" w14:cap="flat" w14:cmpd="sng" w14:algn="ctr">
                  <w14:solidFill>
                    <w14:srgbClr w14:val="000000"/>
                  </w14:solidFill>
                  <w14:prstDash w14:val="solid"/>
                  <w14:miter w14:lim="0"/>
                </w14:textOutline>
              </w:rPr>
              <w:t>国际营销</w:t>
            </w:r>
            <w:r>
              <w:rPr>
                <w:rFonts w:ascii="宋体" w:eastAsia="宋体" w:hAnsi="宋体" w:cs="宋体"/>
                <w:sz w:val="20"/>
                <w:szCs w:val="20"/>
              </w:rPr>
              <w:t xml:space="preserve"> </w:t>
            </w:r>
            <w:r>
              <w:rPr>
                <w:rFonts w:ascii="宋体" w:eastAsia="宋体" w:hAnsi="宋体" w:cs="宋体"/>
                <w:spacing w:val="13"/>
                <w:sz w:val="20"/>
                <w:szCs w:val="20"/>
                <w14:textOutline w14:w="3149" w14:cap="flat" w14:cmpd="sng" w14:algn="ctr">
                  <w14:solidFill>
                    <w14:srgbClr w14:val="000000"/>
                  </w14:solidFill>
                  <w14:prstDash w14:val="solid"/>
                  <w14:miter w14:lim="0"/>
                </w14:textOutline>
              </w:rPr>
              <w:t>环</w:t>
            </w:r>
            <w:r>
              <w:rPr>
                <w:rFonts w:ascii="宋体" w:eastAsia="宋体" w:hAnsi="宋体" w:cs="宋体"/>
                <w:spacing w:val="12"/>
                <w:sz w:val="20"/>
                <w:szCs w:val="20"/>
                <w14:textOutline w14:w="3149" w14:cap="flat" w14:cmpd="sng" w14:algn="ctr">
                  <w14:solidFill>
                    <w14:srgbClr w14:val="000000"/>
                  </w14:solidFill>
                  <w14:prstDash w14:val="solid"/>
                  <w14:miter w14:lim="0"/>
                </w14:textOutline>
              </w:rPr>
              <w:t>境</w:t>
            </w:r>
          </w:p>
        </w:tc>
        <w:tc>
          <w:tcPr>
            <w:tcW w:w="1842" w:type="dxa"/>
          </w:tcPr>
          <w:p w:rsidR="00B022C0" w:rsidRDefault="00761A35">
            <w:pPr>
              <w:spacing w:before="213" w:line="227" w:lineRule="auto"/>
              <w:ind w:left="364"/>
              <w:rPr>
                <w:rFonts w:ascii="Times New Roman" w:eastAsia="Times New Roman" w:hAnsi="Times New Roman" w:cs="Times New Roman"/>
                <w:sz w:val="20"/>
                <w:szCs w:val="20"/>
              </w:rPr>
            </w:pPr>
            <w:r>
              <w:rPr>
                <w:rFonts w:ascii="宋体" w:eastAsia="宋体" w:hAnsi="宋体" w:cs="宋体"/>
                <w:spacing w:val="-21"/>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7</w:t>
            </w:r>
          </w:p>
        </w:tc>
        <w:tc>
          <w:tcPr>
            <w:tcW w:w="4404" w:type="dxa"/>
          </w:tcPr>
          <w:p w:rsidR="00B022C0" w:rsidRDefault="00761A35">
            <w:pPr>
              <w:spacing w:before="251" w:line="186" w:lineRule="auto"/>
              <w:ind w:left="351"/>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2</w:t>
            </w:r>
            <w:r>
              <w:rPr>
                <w:rFonts w:ascii="Times New Roman" w:eastAsia="Times New Roman" w:hAnsi="Times New Roman" w:cs="Times New Roman"/>
                <w:spacing w:val="-9"/>
                <w:sz w:val="20"/>
                <w:szCs w:val="20"/>
              </w:rPr>
              <w:t xml:space="preserve">- 1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4-3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w:t>
            </w:r>
            <w:r>
              <w:rPr>
                <w:rFonts w:ascii="Times New Roman" w:eastAsia="Times New Roman" w:hAnsi="Times New Roman" w:cs="Times New Roman"/>
                <w:spacing w:val="-9"/>
                <w:sz w:val="20"/>
                <w:szCs w:val="20"/>
              </w:rPr>
              <w:t xml:space="preserve">- 1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B022C0" w:rsidRDefault="00761A35">
            <w:pPr>
              <w:spacing w:before="250"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250"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022C0">
        <w:trPr>
          <w:trHeight w:val="320"/>
        </w:trPr>
        <w:tc>
          <w:tcPr>
            <w:tcW w:w="7771" w:type="dxa"/>
            <w:gridSpan w:val="4"/>
          </w:tcPr>
          <w:p w:rsidR="00B022C0" w:rsidRDefault="00761A35">
            <w:pPr>
              <w:spacing w:before="56"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3"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c>
          <w:tcPr>
            <w:tcW w:w="739" w:type="dxa"/>
          </w:tcPr>
          <w:p w:rsidR="00B022C0" w:rsidRDefault="00761A35">
            <w:pPr>
              <w:spacing w:before="93"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18</w:t>
            </w:r>
          </w:p>
        </w:tc>
      </w:tr>
    </w:tbl>
    <w:p w:rsidR="00B022C0" w:rsidRDefault="00761A35">
      <w:pPr>
        <w:spacing w:before="173" w:line="229" w:lineRule="auto"/>
        <w:ind w:left="758"/>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四</w:t>
      </w:r>
      <w:r>
        <w:rPr>
          <w:rFonts w:ascii="宋体" w:eastAsia="宋体" w:hAnsi="宋体" w:cs="宋体"/>
          <w:spacing w:val="22"/>
          <w:sz w:val="27"/>
          <w:szCs w:val="27"/>
        </w:rPr>
        <w:t xml:space="preserve"> </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、课内实验</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实践</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p>
    <w:p w:rsidR="00B022C0" w:rsidRDefault="00B022C0">
      <w:pPr>
        <w:spacing w:line="115" w:lineRule="exact"/>
      </w:pPr>
    </w:p>
    <w:tbl>
      <w:tblPr>
        <w:tblStyle w:val="TableNormal"/>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8"/>
        <w:gridCol w:w="1132"/>
        <w:gridCol w:w="3118"/>
        <w:gridCol w:w="427"/>
        <w:gridCol w:w="2806"/>
        <w:gridCol w:w="840"/>
        <w:gridCol w:w="633"/>
      </w:tblGrid>
      <w:tr w:rsidR="00B022C0">
        <w:trPr>
          <w:trHeight w:val="633"/>
        </w:trPr>
        <w:tc>
          <w:tcPr>
            <w:tcW w:w="398" w:type="dxa"/>
            <w:textDirection w:val="tbRlV"/>
          </w:tcPr>
          <w:p w:rsidR="00B022C0" w:rsidRDefault="00761A35">
            <w:pPr>
              <w:spacing w:before="73" w:line="215" w:lineRule="auto"/>
              <w:ind w:left="57"/>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1132" w:type="dxa"/>
          </w:tcPr>
          <w:p w:rsidR="00B022C0" w:rsidRDefault="00761A35">
            <w:pPr>
              <w:spacing w:before="58" w:line="258" w:lineRule="auto"/>
              <w:ind w:left="364" w:right="145" w:hanging="207"/>
              <w:rPr>
                <w:rFonts w:ascii="宋体" w:eastAsia="宋体" w:hAnsi="宋体" w:cs="宋体"/>
                <w:sz w:val="20"/>
                <w:szCs w:val="20"/>
              </w:rPr>
            </w:pPr>
            <w:r>
              <w:rPr>
                <w:rFonts w:ascii="宋体" w:eastAsia="宋体" w:hAnsi="宋体" w:cs="宋体"/>
                <w:spacing w:val="6"/>
                <w:sz w:val="20"/>
                <w:szCs w:val="20"/>
              </w:rPr>
              <w:t>实验项</w:t>
            </w:r>
            <w:r>
              <w:rPr>
                <w:rFonts w:ascii="宋体" w:eastAsia="宋体" w:hAnsi="宋体" w:cs="宋体"/>
                <w:spacing w:val="5"/>
                <w:sz w:val="20"/>
                <w:szCs w:val="20"/>
              </w:rPr>
              <w:t>目</w:t>
            </w:r>
            <w:r>
              <w:rPr>
                <w:rFonts w:ascii="宋体" w:eastAsia="宋体" w:hAnsi="宋体" w:cs="宋体"/>
                <w:sz w:val="20"/>
                <w:szCs w:val="20"/>
              </w:rPr>
              <w:t xml:space="preserve"> </w:t>
            </w:r>
            <w:r>
              <w:rPr>
                <w:rFonts w:ascii="宋体" w:eastAsia="宋体" w:hAnsi="宋体" w:cs="宋体"/>
                <w:spacing w:val="3"/>
                <w:sz w:val="20"/>
                <w:szCs w:val="20"/>
              </w:rPr>
              <w:t>名</w:t>
            </w:r>
            <w:r>
              <w:rPr>
                <w:rFonts w:ascii="宋体" w:eastAsia="宋体" w:hAnsi="宋体" w:cs="宋体"/>
                <w:spacing w:val="2"/>
                <w:sz w:val="20"/>
                <w:szCs w:val="20"/>
              </w:rPr>
              <w:t>称</w:t>
            </w:r>
          </w:p>
        </w:tc>
        <w:tc>
          <w:tcPr>
            <w:tcW w:w="3118" w:type="dxa"/>
          </w:tcPr>
          <w:p w:rsidR="00B022C0" w:rsidRDefault="00761A35">
            <w:pPr>
              <w:spacing w:before="216" w:line="226" w:lineRule="auto"/>
              <w:ind w:left="835"/>
              <w:rPr>
                <w:rFonts w:ascii="宋体" w:eastAsia="宋体" w:hAnsi="宋体" w:cs="宋体"/>
                <w:sz w:val="20"/>
                <w:szCs w:val="20"/>
              </w:rPr>
            </w:pPr>
            <w:r>
              <w:rPr>
                <w:rFonts w:ascii="宋体" w:eastAsia="宋体" w:hAnsi="宋体" w:cs="宋体"/>
                <w:spacing w:val="11"/>
                <w:sz w:val="20"/>
                <w:szCs w:val="20"/>
              </w:rPr>
              <w:t>实</w:t>
            </w:r>
            <w:r>
              <w:rPr>
                <w:rFonts w:ascii="宋体" w:eastAsia="宋体" w:hAnsi="宋体" w:cs="宋体"/>
                <w:spacing w:val="7"/>
                <w:sz w:val="20"/>
                <w:szCs w:val="20"/>
              </w:rPr>
              <w:t>验内容及要求</w:t>
            </w:r>
          </w:p>
        </w:tc>
        <w:tc>
          <w:tcPr>
            <w:tcW w:w="427" w:type="dxa"/>
            <w:textDirection w:val="tbRlV"/>
          </w:tcPr>
          <w:p w:rsidR="00B022C0" w:rsidRDefault="00761A35">
            <w:pPr>
              <w:spacing w:before="111" w:line="211" w:lineRule="auto"/>
              <w:ind w:left="57"/>
              <w:rPr>
                <w:rFonts w:ascii="宋体" w:eastAsia="宋体" w:hAnsi="宋体" w:cs="宋体"/>
                <w:sz w:val="20"/>
                <w:szCs w:val="20"/>
              </w:rPr>
            </w:pPr>
            <w:r>
              <w:rPr>
                <w:rFonts w:ascii="宋体" w:eastAsia="宋体" w:hAnsi="宋体" w:cs="宋体"/>
                <w:spacing w:val="7"/>
                <w:sz w:val="20"/>
                <w:szCs w:val="20"/>
              </w:rPr>
              <w:t>学</w:t>
            </w:r>
            <w:r>
              <w:rPr>
                <w:rFonts w:ascii="宋体" w:eastAsia="宋体" w:hAnsi="宋体" w:cs="宋体"/>
                <w:spacing w:val="6"/>
                <w:sz w:val="20"/>
                <w:szCs w:val="20"/>
              </w:rPr>
              <w:t xml:space="preserve"> </w:t>
            </w:r>
            <w:r>
              <w:rPr>
                <w:rFonts w:ascii="宋体" w:eastAsia="宋体" w:hAnsi="宋体" w:cs="宋体"/>
                <w:spacing w:val="6"/>
                <w:sz w:val="20"/>
                <w:szCs w:val="20"/>
              </w:rPr>
              <w:t>时</w:t>
            </w:r>
          </w:p>
        </w:tc>
        <w:tc>
          <w:tcPr>
            <w:tcW w:w="2806" w:type="dxa"/>
          </w:tcPr>
          <w:p w:rsidR="00B022C0" w:rsidRDefault="00761A35">
            <w:pPr>
              <w:spacing w:before="216" w:line="226" w:lineRule="auto"/>
              <w:ind w:left="567"/>
              <w:rPr>
                <w:rFonts w:ascii="宋体" w:eastAsia="宋体" w:hAnsi="宋体" w:cs="宋体"/>
                <w:sz w:val="20"/>
                <w:szCs w:val="20"/>
              </w:rPr>
            </w:pPr>
            <w:r>
              <w:rPr>
                <w:rFonts w:ascii="宋体" w:eastAsia="宋体" w:hAnsi="宋体" w:cs="宋体"/>
                <w:spacing w:val="13"/>
                <w:sz w:val="20"/>
                <w:szCs w:val="20"/>
              </w:rPr>
              <w:t>对</w:t>
            </w:r>
            <w:r>
              <w:rPr>
                <w:rFonts w:ascii="宋体" w:eastAsia="宋体" w:hAnsi="宋体" w:cs="宋体"/>
                <w:spacing w:val="8"/>
                <w:sz w:val="20"/>
                <w:szCs w:val="20"/>
              </w:rPr>
              <w:t>毕业要求的支撑</w:t>
            </w:r>
          </w:p>
        </w:tc>
        <w:tc>
          <w:tcPr>
            <w:tcW w:w="840" w:type="dxa"/>
          </w:tcPr>
          <w:p w:rsidR="00B022C0" w:rsidRDefault="00761A35">
            <w:pPr>
              <w:spacing w:before="216" w:line="226" w:lineRule="auto"/>
              <w:ind w:left="219"/>
              <w:rPr>
                <w:rFonts w:ascii="宋体" w:eastAsia="宋体" w:hAnsi="宋体" w:cs="宋体"/>
                <w:sz w:val="20"/>
                <w:szCs w:val="20"/>
              </w:rPr>
            </w:pPr>
            <w:r>
              <w:rPr>
                <w:rFonts w:ascii="宋体" w:eastAsia="宋体" w:hAnsi="宋体" w:cs="宋体"/>
                <w:spacing w:val="4"/>
                <w:sz w:val="20"/>
                <w:szCs w:val="20"/>
              </w:rPr>
              <w:t>类型</w:t>
            </w:r>
          </w:p>
        </w:tc>
        <w:tc>
          <w:tcPr>
            <w:tcW w:w="633" w:type="dxa"/>
          </w:tcPr>
          <w:p w:rsidR="00B022C0" w:rsidRDefault="00761A35">
            <w:pPr>
              <w:spacing w:before="215" w:line="228" w:lineRule="auto"/>
              <w:ind w:left="116"/>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注</w:t>
            </w:r>
          </w:p>
        </w:tc>
      </w:tr>
      <w:tr w:rsidR="00B022C0">
        <w:trPr>
          <w:trHeight w:val="944"/>
        </w:trPr>
        <w:tc>
          <w:tcPr>
            <w:tcW w:w="398" w:type="dxa"/>
          </w:tcPr>
          <w:p w:rsidR="00B022C0" w:rsidRDefault="00B022C0">
            <w:pPr>
              <w:spacing w:line="347" w:lineRule="auto"/>
              <w:rPr>
                <w:rFonts w:ascii="Arial"/>
              </w:rPr>
            </w:pPr>
          </w:p>
          <w:p w:rsidR="00B022C0" w:rsidRDefault="00761A35">
            <w:pPr>
              <w:spacing w:before="58" w:line="191" w:lineRule="auto"/>
              <w:ind w:left="16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2" w:type="dxa"/>
          </w:tcPr>
          <w:p w:rsidR="00B022C0" w:rsidRDefault="00B022C0">
            <w:pPr>
              <w:spacing w:line="303" w:lineRule="auto"/>
              <w:rPr>
                <w:rFonts w:ascii="Arial"/>
              </w:rPr>
            </w:pPr>
          </w:p>
          <w:p w:rsidR="00B022C0" w:rsidRDefault="00761A35">
            <w:pPr>
              <w:spacing w:before="65" w:line="227" w:lineRule="auto"/>
              <w:ind w:left="159"/>
              <w:rPr>
                <w:rFonts w:ascii="宋体" w:eastAsia="宋体" w:hAnsi="宋体" w:cs="宋体"/>
                <w:sz w:val="20"/>
                <w:szCs w:val="20"/>
              </w:rPr>
            </w:pPr>
            <w:r>
              <w:rPr>
                <w:rFonts w:ascii="宋体" w:eastAsia="宋体" w:hAnsi="宋体" w:cs="宋体"/>
                <w:spacing w:val="6"/>
                <w:sz w:val="20"/>
                <w:szCs w:val="20"/>
              </w:rPr>
              <w:t>营</w:t>
            </w:r>
            <w:r>
              <w:rPr>
                <w:rFonts w:ascii="宋体" w:eastAsia="宋体" w:hAnsi="宋体" w:cs="宋体"/>
                <w:spacing w:val="5"/>
                <w:sz w:val="20"/>
                <w:szCs w:val="20"/>
              </w:rPr>
              <w:t>销组合</w:t>
            </w:r>
          </w:p>
        </w:tc>
        <w:tc>
          <w:tcPr>
            <w:tcW w:w="3118" w:type="dxa"/>
          </w:tcPr>
          <w:p w:rsidR="00B022C0" w:rsidRDefault="00761A35">
            <w:pPr>
              <w:spacing w:before="56" w:line="268" w:lineRule="auto"/>
              <w:ind w:left="113" w:right="107" w:firstLine="3"/>
              <w:rPr>
                <w:rFonts w:ascii="宋体" w:eastAsia="宋体" w:hAnsi="宋体" w:cs="宋体"/>
                <w:sz w:val="20"/>
                <w:szCs w:val="20"/>
              </w:rPr>
            </w:pPr>
            <w:r>
              <w:rPr>
                <w:rFonts w:ascii="宋体" w:eastAsia="宋体" w:hAnsi="宋体" w:cs="宋体"/>
                <w:spacing w:val="9"/>
                <w:sz w:val="20"/>
                <w:szCs w:val="20"/>
              </w:rPr>
              <w:t>理</w:t>
            </w:r>
            <w:r>
              <w:rPr>
                <w:rFonts w:ascii="宋体" w:eastAsia="宋体" w:hAnsi="宋体" w:cs="宋体"/>
                <w:spacing w:val="6"/>
                <w:sz w:val="20"/>
                <w:szCs w:val="20"/>
              </w:rPr>
              <w:t>解营销组合的四要素，通过案</w:t>
            </w:r>
            <w:r>
              <w:rPr>
                <w:rFonts w:ascii="宋体" w:eastAsia="宋体" w:hAnsi="宋体" w:cs="宋体"/>
                <w:sz w:val="20"/>
                <w:szCs w:val="20"/>
              </w:rPr>
              <w:t xml:space="preserve"> </w:t>
            </w:r>
            <w:r>
              <w:rPr>
                <w:rFonts w:ascii="宋体" w:eastAsia="宋体" w:hAnsi="宋体" w:cs="宋体"/>
                <w:spacing w:val="27"/>
                <w:sz w:val="20"/>
                <w:szCs w:val="20"/>
              </w:rPr>
              <w:t>例</w:t>
            </w:r>
            <w:r>
              <w:rPr>
                <w:rFonts w:ascii="宋体" w:eastAsia="宋体" w:hAnsi="宋体" w:cs="宋体"/>
                <w:spacing w:val="22"/>
                <w:sz w:val="20"/>
                <w:szCs w:val="20"/>
              </w:rPr>
              <w:t>解析和小组合作模拟操作体</w:t>
            </w:r>
            <w:r>
              <w:rPr>
                <w:rFonts w:ascii="宋体" w:eastAsia="宋体" w:hAnsi="宋体" w:cs="宋体"/>
                <w:sz w:val="20"/>
                <w:szCs w:val="20"/>
              </w:rPr>
              <w:t xml:space="preserve"> </w:t>
            </w:r>
            <w:r>
              <w:rPr>
                <w:rFonts w:ascii="宋体" w:eastAsia="宋体" w:hAnsi="宋体" w:cs="宋体"/>
                <w:spacing w:val="13"/>
                <w:sz w:val="20"/>
                <w:szCs w:val="20"/>
              </w:rPr>
              <w:t>验</w:t>
            </w:r>
            <w:r>
              <w:rPr>
                <w:rFonts w:ascii="宋体" w:eastAsia="宋体" w:hAnsi="宋体" w:cs="宋体"/>
                <w:spacing w:val="8"/>
                <w:sz w:val="20"/>
                <w:szCs w:val="20"/>
              </w:rPr>
              <w:t>营销组合的作用</w:t>
            </w:r>
          </w:p>
        </w:tc>
        <w:tc>
          <w:tcPr>
            <w:tcW w:w="427" w:type="dxa"/>
          </w:tcPr>
          <w:p w:rsidR="00B022C0" w:rsidRDefault="00B022C0">
            <w:pPr>
              <w:spacing w:line="347" w:lineRule="auto"/>
              <w:rPr>
                <w:rFonts w:ascii="Arial"/>
              </w:rPr>
            </w:pPr>
          </w:p>
          <w:p w:rsidR="00B022C0" w:rsidRDefault="00761A35">
            <w:pPr>
              <w:spacing w:before="58" w:line="191" w:lineRule="auto"/>
              <w:ind w:left="159"/>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806" w:type="dxa"/>
          </w:tcPr>
          <w:p w:rsidR="00B022C0" w:rsidRDefault="00761A35">
            <w:pPr>
              <w:spacing w:before="250" w:line="315" w:lineRule="auto"/>
              <w:ind w:left="1231" w:right="36" w:hanging="1119"/>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3</w:t>
            </w:r>
            <w:r>
              <w:rPr>
                <w:rFonts w:ascii="Times New Roman" w:eastAsia="Times New Roman" w:hAnsi="Times New Roman" w:cs="Times New Roman"/>
                <w:spacing w:val="-14"/>
                <w:sz w:val="20"/>
                <w:szCs w:val="20"/>
              </w:rPr>
              <w:t>-</w:t>
            </w:r>
            <w:r>
              <w:rPr>
                <w:rFonts w:ascii="Times New Roman" w:eastAsia="Times New Roman" w:hAnsi="Times New Roman" w:cs="Times New Roman"/>
                <w:spacing w:val="-9"/>
                <w:sz w:val="20"/>
                <w:szCs w:val="20"/>
              </w:rPr>
              <w:t>3</w:t>
            </w:r>
            <w:r>
              <w:rPr>
                <w:rFonts w:ascii="宋体" w:eastAsia="宋体" w:hAnsi="宋体" w:cs="宋体"/>
                <w:spacing w:val="-9"/>
                <w:sz w:val="20"/>
                <w:szCs w:val="20"/>
              </w:rPr>
              <w:t>、</w:t>
            </w:r>
            <w:r>
              <w:rPr>
                <w:rFonts w:ascii="Times New Roman" w:eastAsia="Times New Roman" w:hAnsi="Times New Roman" w:cs="Times New Roman"/>
                <w:spacing w:val="-9"/>
                <w:sz w:val="20"/>
                <w:szCs w:val="20"/>
              </w:rPr>
              <w:t>4-2</w:t>
            </w:r>
            <w:r>
              <w:rPr>
                <w:rFonts w:ascii="宋体" w:eastAsia="宋体" w:hAnsi="宋体" w:cs="宋体"/>
                <w:spacing w:val="-9"/>
                <w:sz w:val="20"/>
                <w:szCs w:val="20"/>
              </w:rPr>
              <w:t>、</w:t>
            </w:r>
            <w:r>
              <w:rPr>
                <w:rFonts w:ascii="Times New Roman" w:eastAsia="Times New Roman" w:hAnsi="Times New Roman" w:cs="Times New Roman"/>
                <w:spacing w:val="-9"/>
                <w:sz w:val="20"/>
                <w:szCs w:val="20"/>
              </w:rPr>
              <w:t>4-3</w:t>
            </w:r>
            <w:r>
              <w:rPr>
                <w:rFonts w:ascii="宋体" w:eastAsia="宋体" w:hAnsi="宋体" w:cs="宋体"/>
                <w:spacing w:val="-9"/>
                <w:sz w:val="20"/>
                <w:szCs w:val="20"/>
              </w:rPr>
              <w:t>、</w:t>
            </w:r>
            <w:r>
              <w:rPr>
                <w:rFonts w:ascii="Times New Roman" w:eastAsia="Times New Roman" w:hAnsi="Times New Roman" w:cs="Times New Roman"/>
                <w:spacing w:val="-9"/>
                <w:sz w:val="20"/>
                <w:szCs w:val="20"/>
              </w:rPr>
              <w:t>5- 1</w:t>
            </w:r>
            <w:r>
              <w:rPr>
                <w:rFonts w:ascii="宋体" w:eastAsia="宋体" w:hAnsi="宋体" w:cs="宋体"/>
                <w:spacing w:val="-9"/>
                <w:sz w:val="20"/>
                <w:szCs w:val="20"/>
              </w:rPr>
              <w:t>、</w:t>
            </w:r>
            <w:r>
              <w:rPr>
                <w:rFonts w:ascii="Times New Roman" w:eastAsia="Times New Roman" w:hAnsi="Times New Roman" w:cs="Times New Roman"/>
                <w:spacing w:val="-9"/>
                <w:sz w:val="20"/>
                <w:szCs w:val="20"/>
              </w:rPr>
              <w:t>8- 1</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r>
              <w:rPr>
                <w:rFonts w:ascii="宋体" w:eastAsia="宋体" w:hAnsi="宋体" w:cs="宋体"/>
                <w:spacing w:val="-9"/>
                <w:sz w:val="20"/>
                <w:szCs w:val="20"/>
              </w:rPr>
              <w:t>、</w:t>
            </w:r>
            <w:r>
              <w:rPr>
                <w:rFonts w:ascii="宋体" w:eastAsia="宋体" w:hAnsi="宋体" w:cs="宋体"/>
                <w:sz w:val="20"/>
                <w:szCs w:val="20"/>
              </w:rPr>
              <w:t xml:space="preserve"> </w:t>
            </w: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B022C0" w:rsidRDefault="00B022C0">
            <w:pPr>
              <w:spacing w:line="303" w:lineRule="auto"/>
              <w:rPr>
                <w:rFonts w:ascii="Arial"/>
              </w:rPr>
            </w:pPr>
          </w:p>
          <w:p w:rsidR="00B022C0" w:rsidRDefault="00761A35">
            <w:pPr>
              <w:spacing w:before="65"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B022C0" w:rsidRDefault="00B022C0">
            <w:pPr>
              <w:spacing w:line="303" w:lineRule="auto"/>
              <w:rPr>
                <w:rFonts w:ascii="Arial"/>
              </w:rPr>
            </w:pPr>
          </w:p>
          <w:p w:rsidR="00B022C0" w:rsidRDefault="00761A35">
            <w:pPr>
              <w:spacing w:before="65"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B022C0">
        <w:trPr>
          <w:trHeight w:val="1251"/>
        </w:trPr>
        <w:tc>
          <w:tcPr>
            <w:tcW w:w="398" w:type="dxa"/>
          </w:tcPr>
          <w:p w:rsidR="00B022C0" w:rsidRDefault="00B022C0">
            <w:pPr>
              <w:spacing w:line="248" w:lineRule="auto"/>
              <w:rPr>
                <w:rFonts w:ascii="Arial"/>
              </w:rPr>
            </w:pPr>
          </w:p>
          <w:p w:rsidR="00B022C0" w:rsidRDefault="00B022C0">
            <w:pPr>
              <w:spacing w:line="249" w:lineRule="auto"/>
              <w:rPr>
                <w:rFonts w:ascii="Arial"/>
              </w:rPr>
            </w:pPr>
          </w:p>
          <w:p w:rsidR="00B022C0" w:rsidRDefault="00761A35">
            <w:pPr>
              <w:spacing w:before="57" w:line="191" w:lineRule="auto"/>
              <w:ind w:left="1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2" w:type="dxa"/>
          </w:tcPr>
          <w:p w:rsidR="00B022C0" w:rsidRDefault="00B022C0">
            <w:pPr>
              <w:spacing w:line="452" w:lineRule="auto"/>
              <w:rPr>
                <w:rFonts w:ascii="Arial"/>
              </w:rPr>
            </w:pPr>
          </w:p>
          <w:p w:rsidR="00B022C0" w:rsidRDefault="00761A35">
            <w:pPr>
              <w:spacing w:before="65" w:line="227" w:lineRule="auto"/>
              <w:ind w:left="153"/>
              <w:rPr>
                <w:rFonts w:ascii="宋体" w:eastAsia="宋体" w:hAnsi="宋体" w:cs="宋体"/>
                <w:sz w:val="20"/>
                <w:szCs w:val="20"/>
              </w:rPr>
            </w:pPr>
            <w:r>
              <w:rPr>
                <w:rFonts w:ascii="宋体" w:eastAsia="宋体" w:hAnsi="宋体" w:cs="宋体"/>
                <w:spacing w:val="7"/>
                <w:sz w:val="20"/>
                <w:szCs w:val="20"/>
              </w:rPr>
              <w:t>整合营</w:t>
            </w:r>
            <w:r>
              <w:rPr>
                <w:rFonts w:ascii="宋体" w:eastAsia="宋体" w:hAnsi="宋体" w:cs="宋体"/>
                <w:spacing w:val="6"/>
                <w:sz w:val="20"/>
                <w:szCs w:val="20"/>
              </w:rPr>
              <w:t>销</w:t>
            </w:r>
          </w:p>
        </w:tc>
        <w:tc>
          <w:tcPr>
            <w:tcW w:w="3118" w:type="dxa"/>
          </w:tcPr>
          <w:p w:rsidR="00B022C0" w:rsidRDefault="00761A35">
            <w:pPr>
              <w:spacing w:before="53" w:line="273" w:lineRule="auto"/>
              <w:ind w:left="114" w:right="107" w:firstLine="5"/>
              <w:rPr>
                <w:rFonts w:ascii="宋体" w:eastAsia="宋体" w:hAnsi="宋体" w:cs="宋体"/>
                <w:sz w:val="20"/>
                <w:szCs w:val="20"/>
              </w:rPr>
            </w:pPr>
            <w:r>
              <w:rPr>
                <w:rFonts w:ascii="宋体" w:eastAsia="宋体" w:hAnsi="宋体" w:cs="宋体"/>
                <w:spacing w:val="-2"/>
                <w:sz w:val="20"/>
                <w:szCs w:val="20"/>
              </w:rPr>
              <w:t>小</w:t>
            </w:r>
            <w:r>
              <w:rPr>
                <w:rFonts w:ascii="宋体" w:eastAsia="宋体" w:hAnsi="宋体" w:cs="宋体"/>
                <w:spacing w:val="-1"/>
                <w:sz w:val="20"/>
                <w:szCs w:val="20"/>
              </w:rPr>
              <w:t>组合作，</w:t>
            </w:r>
            <w:r>
              <w:rPr>
                <w:rFonts w:ascii="宋体" w:eastAsia="宋体" w:hAnsi="宋体" w:cs="宋体"/>
                <w:spacing w:val="-1"/>
                <w:sz w:val="20"/>
                <w:szCs w:val="20"/>
              </w:rPr>
              <w:t xml:space="preserve"> </w:t>
            </w:r>
            <w:r>
              <w:rPr>
                <w:rFonts w:ascii="宋体" w:eastAsia="宋体" w:hAnsi="宋体" w:cs="宋体"/>
                <w:spacing w:val="-1"/>
                <w:sz w:val="20"/>
                <w:szCs w:val="20"/>
              </w:rPr>
              <w:t>以国际营销四要素理</w:t>
            </w:r>
            <w:r>
              <w:rPr>
                <w:rFonts w:ascii="宋体" w:eastAsia="宋体" w:hAnsi="宋体" w:cs="宋体"/>
                <w:sz w:val="20"/>
                <w:szCs w:val="20"/>
              </w:rPr>
              <w:t xml:space="preserve"> </w:t>
            </w:r>
            <w:r>
              <w:rPr>
                <w:rFonts w:ascii="宋体" w:eastAsia="宋体" w:hAnsi="宋体" w:cs="宋体"/>
                <w:spacing w:val="21"/>
                <w:sz w:val="20"/>
                <w:szCs w:val="20"/>
              </w:rPr>
              <w:t>论</w:t>
            </w:r>
            <w:r>
              <w:rPr>
                <w:rFonts w:ascii="宋体" w:eastAsia="宋体" w:hAnsi="宋体" w:cs="宋体"/>
                <w:spacing w:val="13"/>
                <w:sz w:val="20"/>
                <w:szCs w:val="20"/>
              </w:rPr>
              <w:t>为基础</w:t>
            </w:r>
            <w:r>
              <w:rPr>
                <w:rFonts w:ascii="宋体" w:eastAsia="宋体" w:hAnsi="宋体" w:cs="宋体"/>
                <w:spacing w:val="13"/>
                <w:sz w:val="20"/>
                <w:szCs w:val="20"/>
              </w:rPr>
              <w:t xml:space="preserve"> </w:t>
            </w:r>
            <w:r>
              <w:rPr>
                <w:rFonts w:ascii="宋体" w:eastAsia="宋体" w:hAnsi="宋体" w:cs="宋体"/>
                <w:spacing w:val="13"/>
                <w:sz w:val="20"/>
                <w:szCs w:val="20"/>
              </w:rPr>
              <w:t>，进行规划和实地调</w:t>
            </w:r>
            <w:r>
              <w:rPr>
                <w:rFonts w:ascii="宋体" w:eastAsia="宋体" w:hAnsi="宋体" w:cs="宋体"/>
                <w:sz w:val="20"/>
                <w:szCs w:val="20"/>
              </w:rPr>
              <w:t xml:space="preserve"> </w:t>
            </w:r>
            <w:r>
              <w:rPr>
                <w:rFonts w:ascii="宋体" w:eastAsia="宋体" w:hAnsi="宋体" w:cs="宋体"/>
                <w:spacing w:val="-1"/>
                <w:sz w:val="20"/>
                <w:szCs w:val="20"/>
              </w:rPr>
              <w:t>研，用</w:t>
            </w:r>
            <w:r>
              <w:rPr>
                <w:rFonts w:ascii="宋体" w:eastAsia="宋体" w:hAnsi="宋体" w:cs="宋体"/>
                <w:spacing w:val="-1"/>
                <w:sz w:val="20"/>
                <w:szCs w:val="20"/>
              </w:rPr>
              <w:t xml:space="preserve"> </w:t>
            </w:r>
            <w:r>
              <w:rPr>
                <w:rFonts w:ascii="Times New Roman" w:eastAsia="Times New Roman" w:hAnsi="Times New Roman" w:cs="Times New Roman"/>
                <w:sz w:val="20"/>
                <w:szCs w:val="20"/>
              </w:rPr>
              <w:t>PPT</w:t>
            </w:r>
            <w:r>
              <w:rPr>
                <w:rFonts w:ascii="Times New Roman" w:eastAsia="Times New Roman" w:hAnsi="Times New Roman" w:cs="Times New Roman"/>
                <w:spacing w:val="-1"/>
                <w:sz w:val="20"/>
                <w:szCs w:val="20"/>
              </w:rPr>
              <w:t xml:space="preserve"> </w:t>
            </w:r>
            <w:r>
              <w:rPr>
                <w:rFonts w:ascii="宋体" w:eastAsia="宋体" w:hAnsi="宋体" w:cs="宋体"/>
                <w:sz w:val="20"/>
                <w:szCs w:val="20"/>
              </w:rPr>
              <w:t>的方式来呈现整合营</w:t>
            </w:r>
            <w:r>
              <w:rPr>
                <w:rFonts w:ascii="宋体" w:eastAsia="宋体" w:hAnsi="宋体" w:cs="宋体"/>
                <w:sz w:val="20"/>
                <w:szCs w:val="20"/>
              </w:rPr>
              <w:t xml:space="preserve"> </w:t>
            </w:r>
            <w:r>
              <w:rPr>
                <w:rFonts w:ascii="宋体" w:eastAsia="宋体" w:hAnsi="宋体" w:cs="宋体"/>
                <w:spacing w:val="10"/>
                <w:sz w:val="20"/>
                <w:szCs w:val="20"/>
              </w:rPr>
              <w:t>销</w:t>
            </w:r>
            <w:r>
              <w:rPr>
                <w:rFonts w:ascii="宋体" w:eastAsia="宋体" w:hAnsi="宋体" w:cs="宋体"/>
                <w:spacing w:val="8"/>
                <w:sz w:val="20"/>
                <w:szCs w:val="20"/>
              </w:rPr>
              <w:t>的理念和作用</w:t>
            </w:r>
          </w:p>
        </w:tc>
        <w:tc>
          <w:tcPr>
            <w:tcW w:w="427" w:type="dxa"/>
          </w:tcPr>
          <w:p w:rsidR="00B022C0" w:rsidRDefault="00B022C0">
            <w:pPr>
              <w:spacing w:line="250" w:lineRule="auto"/>
              <w:rPr>
                <w:rFonts w:ascii="Arial"/>
              </w:rPr>
            </w:pPr>
          </w:p>
          <w:p w:rsidR="00B022C0" w:rsidRDefault="00B022C0">
            <w:pPr>
              <w:spacing w:line="250" w:lineRule="auto"/>
              <w:rPr>
                <w:rFonts w:ascii="Arial"/>
              </w:rPr>
            </w:pPr>
          </w:p>
          <w:p w:rsidR="00B022C0" w:rsidRDefault="00761A35">
            <w:pPr>
              <w:spacing w:before="57" w:line="188" w:lineRule="auto"/>
              <w:ind w:left="166"/>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806" w:type="dxa"/>
          </w:tcPr>
          <w:p w:rsidR="00B022C0" w:rsidRDefault="00B022C0">
            <w:pPr>
              <w:spacing w:line="337" w:lineRule="auto"/>
              <w:rPr>
                <w:rFonts w:ascii="Arial"/>
              </w:rPr>
            </w:pPr>
          </w:p>
          <w:p w:rsidR="00B022C0" w:rsidRDefault="00761A35">
            <w:pPr>
              <w:spacing w:before="65" w:line="315" w:lineRule="auto"/>
              <w:ind w:left="1231" w:right="36" w:hanging="1119"/>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3</w:t>
            </w:r>
            <w:r>
              <w:rPr>
                <w:rFonts w:ascii="Times New Roman" w:eastAsia="Times New Roman" w:hAnsi="Times New Roman" w:cs="Times New Roman"/>
                <w:spacing w:val="-14"/>
                <w:sz w:val="20"/>
                <w:szCs w:val="20"/>
              </w:rPr>
              <w:t>-</w:t>
            </w:r>
            <w:r>
              <w:rPr>
                <w:rFonts w:ascii="Times New Roman" w:eastAsia="Times New Roman" w:hAnsi="Times New Roman" w:cs="Times New Roman"/>
                <w:spacing w:val="-9"/>
                <w:sz w:val="20"/>
                <w:szCs w:val="20"/>
              </w:rPr>
              <w:t>3</w:t>
            </w:r>
            <w:r>
              <w:rPr>
                <w:rFonts w:ascii="宋体" w:eastAsia="宋体" w:hAnsi="宋体" w:cs="宋体"/>
                <w:spacing w:val="-9"/>
                <w:sz w:val="20"/>
                <w:szCs w:val="20"/>
              </w:rPr>
              <w:t>、</w:t>
            </w:r>
            <w:r>
              <w:rPr>
                <w:rFonts w:ascii="Times New Roman" w:eastAsia="Times New Roman" w:hAnsi="Times New Roman" w:cs="Times New Roman"/>
                <w:spacing w:val="-9"/>
                <w:sz w:val="20"/>
                <w:szCs w:val="20"/>
              </w:rPr>
              <w:t>4-2</w:t>
            </w:r>
            <w:r>
              <w:rPr>
                <w:rFonts w:ascii="宋体" w:eastAsia="宋体" w:hAnsi="宋体" w:cs="宋体"/>
                <w:spacing w:val="-9"/>
                <w:sz w:val="20"/>
                <w:szCs w:val="20"/>
              </w:rPr>
              <w:t>、</w:t>
            </w:r>
            <w:r>
              <w:rPr>
                <w:rFonts w:ascii="Times New Roman" w:eastAsia="Times New Roman" w:hAnsi="Times New Roman" w:cs="Times New Roman"/>
                <w:spacing w:val="-9"/>
                <w:sz w:val="20"/>
                <w:szCs w:val="20"/>
              </w:rPr>
              <w:t>4-3</w:t>
            </w:r>
            <w:r>
              <w:rPr>
                <w:rFonts w:ascii="宋体" w:eastAsia="宋体" w:hAnsi="宋体" w:cs="宋体"/>
                <w:spacing w:val="-9"/>
                <w:sz w:val="20"/>
                <w:szCs w:val="20"/>
              </w:rPr>
              <w:t>、</w:t>
            </w:r>
            <w:r>
              <w:rPr>
                <w:rFonts w:ascii="Times New Roman" w:eastAsia="Times New Roman" w:hAnsi="Times New Roman" w:cs="Times New Roman"/>
                <w:spacing w:val="-9"/>
                <w:sz w:val="20"/>
                <w:szCs w:val="20"/>
              </w:rPr>
              <w:t>5- 1</w:t>
            </w:r>
            <w:r>
              <w:rPr>
                <w:rFonts w:ascii="宋体" w:eastAsia="宋体" w:hAnsi="宋体" w:cs="宋体"/>
                <w:spacing w:val="-9"/>
                <w:sz w:val="20"/>
                <w:szCs w:val="20"/>
              </w:rPr>
              <w:t>、</w:t>
            </w:r>
            <w:r>
              <w:rPr>
                <w:rFonts w:ascii="Times New Roman" w:eastAsia="Times New Roman" w:hAnsi="Times New Roman" w:cs="Times New Roman"/>
                <w:spacing w:val="-9"/>
                <w:sz w:val="20"/>
                <w:szCs w:val="20"/>
              </w:rPr>
              <w:t>8- 1</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r>
              <w:rPr>
                <w:rFonts w:ascii="宋体" w:eastAsia="宋体" w:hAnsi="宋体" w:cs="宋体"/>
                <w:spacing w:val="-9"/>
                <w:sz w:val="20"/>
                <w:szCs w:val="20"/>
              </w:rPr>
              <w:t>、</w:t>
            </w:r>
            <w:r>
              <w:rPr>
                <w:rFonts w:ascii="宋体" w:eastAsia="宋体" w:hAnsi="宋体" w:cs="宋体"/>
                <w:sz w:val="20"/>
                <w:szCs w:val="20"/>
              </w:rPr>
              <w:t xml:space="preserve"> </w:t>
            </w: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B022C0" w:rsidRDefault="00B022C0">
            <w:pPr>
              <w:spacing w:line="452" w:lineRule="auto"/>
              <w:rPr>
                <w:rFonts w:ascii="Arial"/>
              </w:rPr>
            </w:pPr>
          </w:p>
          <w:p w:rsidR="00B022C0" w:rsidRDefault="00761A35">
            <w:pPr>
              <w:spacing w:before="65"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B022C0" w:rsidRDefault="00B022C0">
            <w:pPr>
              <w:spacing w:line="452" w:lineRule="auto"/>
              <w:rPr>
                <w:rFonts w:ascii="Arial"/>
              </w:rPr>
            </w:pPr>
          </w:p>
          <w:p w:rsidR="00B022C0" w:rsidRDefault="00761A35">
            <w:pPr>
              <w:spacing w:before="65"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B022C0">
        <w:trPr>
          <w:trHeight w:val="939"/>
        </w:trPr>
        <w:tc>
          <w:tcPr>
            <w:tcW w:w="398" w:type="dxa"/>
          </w:tcPr>
          <w:p w:rsidR="00B022C0" w:rsidRDefault="00B022C0">
            <w:pPr>
              <w:spacing w:line="346" w:lineRule="auto"/>
              <w:rPr>
                <w:rFonts w:ascii="Arial"/>
              </w:rPr>
            </w:pPr>
          </w:p>
          <w:p w:rsidR="00B022C0" w:rsidRDefault="00761A35">
            <w:pPr>
              <w:spacing w:before="57" w:line="191" w:lineRule="auto"/>
              <w:ind w:left="154"/>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32" w:type="dxa"/>
          </w:tcPr>
          <w:p w:rsidR="00B022C0" w:rsidRDefault="00B022C0">
            <w:pPr>
              <w:spacing w:line="301" w:lineRule="auto"/>
              <w:rPr>
                <w:rFonts w:ascii="Arial"/>
              </w:rPr>
            </w:pPr>
          </w:p>
          <w:p w:rsidR="00B022C0" w:rsidRDefault="00761A35">
            <w:pPr>
              <w:spacing w:before="65" w:line="226" w:lineRule="auto"/>
              <w:ind w:left="154"/>
              <w:rPr>
                <w:rFonts w:ascii="宋体" w:eastAsia="宋体" w:hAnsi="宋体" w:cs="宋体"/>
                <w:sz w:val="20"/>
                <w:szCs w:val="20"/>
              </w:rPr>
            </w:pPr>
            <w:r>
              <w:rPr>
                <w:rFonts w:ascii="宋体" w:eastAsia="宋体" w:hAnsi="宋体" w:cs="宋体"/>
                <w:spacing w:val="8"/>
                <w:sz w:val="20"/>
                <w:szCs w:val="20"/>
              </w:rPr>
              <w:t>数</w:t>
            </w:r>
            <w:r>
              <w:rPr>
                <w:rFonts w:ascii="宋体" w:eastAsia="宋体" w:hAnsi="宋体" w:cs="宋体"/>
                <w:spacing w:val="6"/>
                <w:sz w:val="20"/>
                <w:szCs w:val="20"/>
              </w:rPr>
              <w:t>字营销</w:t>
            </w:r>
          </w:p>
        </w:tc>
        <w:tc>
          <w:tcPr>
            <w:tcW w:w="3118" w:type="dxa"/>
          </w:tcPr>
          <w:p w:rsidR="00B022C0" w:rsidRDefault="00761A35">
            <w:pPr>
              <w:spacing w:before="57" w:line="267" w:lineRule="auto"/>
              <w:ind w:left="113" w:right="108" w:firstLine="6"/>
              <w:rPr>
                <w:rFonts w:ascii="宋体" w:eastAsia="宋体" w:hAnsi="宋体" w:cs="宋体"/>
                <w:sz w:val="20"/>
                <w:szCs w:val="20"/>
              </w:rPr>
            </w:pPr>
            <w:r>
              <w:rPr>
                <w:rFonts w:ascii="宋体" w:eastAsia="宋体" w:hAnsi="宋体" w:cs="宋体"/>
                <w:spacing w:val="-2"/>
                <w:sz w:val="20"/>
                <w:szCs w:val="20"/>
              </w:rPr>
              <w:t>小</w:t>
            </w:r>
            <w:r>
              <w:rPr>
                <w:rFonts w:ascii="宋体" w:eastAsia="宋体" w:hAnsi="宋体" w:cs="宋体"/>
                <w:spacing w:val="-1"/>
                <w:sz w:val="20"/>
                <w:szCs w:val="20"/>
              </w:rPr>
              <w:t>组合作，</w:t>
            </w:r>
            <w:r>
              <w:rPr>
                <w:rFonts w:ascii="宋体" w:eastAsia="宋体" w:hAnsi="宋体" w:cs="宋体"/>
                <w:spacing w:val="-1"/>
                <w:sz w:val="20"/>
                <w:szCs w:val="20"/>
              </w:rPr>
              <w:t xml:space="preserve"> </w:t>
            </w:r>
            <w:r>
              <w:rPr>
                <w:rFonts w:ascii="宋体" w:eastAsia="宋体" w:hAnsi="宋体" w:cs="宋体"/>
                <w:spacing w:val="-1"/>
                <w:sz w:val="20"/>
                <w:szCs w:val="20"/>
              </w:rPr>
              <w:t>以数字营销理论为基</w:t>
            </w:r>
            <w:r>
              <w:rPr>
                <w:rFonts w:ascii="宋体" w:eastAsia="宋体" w:hAnsi="宋体" w:cs="宋体"/>
                <w:sz w:val="20"/>
                <w:szCs w:val="20"/>
              </w:rPr>
              <w:t xml:space="preserve"> </w:t>
            </w:r>
            <w:r>
              <w:rPr>
                <w:rFonts w:ascii="宋体" w:eastAsia="宋体" w:hAnsi="宋体" w:cs="宋体"/>
                <w:spacing w:val="12"/>
                <w:sz w:val="20"/>
                <w:szCs w:val="20"/>
              </w:rPr>
              <w:t>础</w:t>
            </w:r>
            <w:r>
              <w:rPr>
                <w:rFonts w:ascii="宋体" w:eastAsia="宋体" w:hAnsi="宋体" w:cs="宋体"/>
                <w:spacing w:val="7"/>
                <w:sz w:val="20"/>
                <w:szCs w:val="20"/>
              </w:rPr>
              <w:t>，</w:t>
            </w:r>
            <w:r>
              <w:rPr>
                <w:rFonts w:ascii="宋体" w:eastAsia="宋体" w:hAnsi="宋体" w:cs="宋体"/>
                <w:spacing w:val="6"/>
                <w:sz w:val="20"/>
                <w:szCs w:val="20"/>
              </w:rPr>
              <w:t>模拟数字营销操作，设计数</w:t>
            </w:r>
            <w:r>
              <w:rPr>
                <w:rFonts w:ascii="宋体" w:eastAsia="宋体" w:hAnsi="宋体" w:cs="宋体"/>
                <w:sz w:val="20"/>
                <w:szCs w:val="20"/>
              </w:rPr>
              <w:t xml:space="preserve"> </w:t>
            </w:r>
            <w:r>
              <w:rPr>
                <w:rFonts w:ascii="宋体" w:eastAsia="宋体" w:hAnsi="宋体" w:cs="宋体"/>
                <w:spacing w:val="8"/>
                <w:sz w:val="20"/>
                <w:szCs w:val="20"/>
              </w:rPr>
              <w:t>字营销策</w:t>
            </w:r>
            <w:r>
              <w:rPr>
                <w:rFonts w:ascii="宋体" w:eastAsia="宋体" w:hAnsi="宋体" w:cs="宋体"/>
                <w:spacing w:val="7"/>
                <w:sz w:val="20"/>
                <w:szCs w:val="20"/>
              </w:rPr>
              <w:t>略</w:t>
            </w:r>
          </w:p>
        </w:tc>
        <w:tc>
          <w:tcPr>
            <w:tcW w:w="427" w:type="dxa"/>
          </w:tcPr>
          <w:p w:rsidR="00B022C0" w:rsidRDefault="00B022C0">
            <w:pPr>
              <w:spacing w:line="348" w:lineRule="auto"/>
              <w:rPr>
                <w:rFonts w:ascii="Arial"/>
              </w:rPr>
            </w:pPr>
          </w:p>
          <w:p w:rsidR="00B022C0" w:rsidRDefault="00761A35">
            <w:pPr>
              <w:spacing w:before="58" w:line="188" w:lineRule="auto"/>
              <w:ind w:left="166"/>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806" w:type="dxa"/>
          </w:tcPr>
          <w:p w:rsidR="00B022C0" w:rsidRDefault="00761A35">
            <w:pPr>
              <w:spacing w:before="248" w:line="315" w:lineRule="auto"/>
              <w:ind w:left="1231" w:right="36" w:hanging="1119"/>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3</w:t>
            </w:r>
            <w:r>
              <w:rPr>
                <w:rFonts w:ascii="Times New Roman" w:eastAsia="Times New Roman" w:hAnsi="Times New Roman" w:cs="Times New Roman"/>
                <w:spacing w:val="-14"/>
                <w:sz w:val="20"/>
                <w:szCs w:val="20"/>
              </w:rPr>
              <w:t>-</w:t>
            </w:r>
            <w:r>
              <w:rPr>
                <w:rFonts w:ascii="Times New Roman" w:eastAsia="Times New Roman" w:hAnsi="Times New Roman" w:cs="Times New Roman"/>
                <w:spacing w:val="-9"/>
                <w:sz w:val="20"/>
                <w:szCs w:val="20"/>
              </w:rPr>
              <w:t>3</w:t>
            </w:r>
            <w:r>
              <w:rPr>
                <w:rFonts w:ascii="宋体" w:eastAsia="宋体" w:hAnsi="宋体" w:cs="宋体"/>
                <w:spacing w:val="-9"/>
                <w:sz w:val="20"/>
                <w:szCs w:val="20"/>
              </w:rPr>
              <w:t>、</w:t>
            </w:r>
            <w:r>
              <w:rPr>
                <w:rFonts w:ascii="Times New Roman" w:eastAsia="Times New Roman" w:hAnsi="Times New Roman" w:cs="Times New Roman"/>
                <w:spacing w:val="-9"/>
                <w:sz w:val="20"/>
                <w:szCs w:val="20"/>
              </w:rPr>
              <w:t>4-2</w:t>
            </w:r>
            <w:r>
              <w:rPr>
                <w:rFonts w:ascii="宋体" w:eastAsia="宋体" w:hAnsi="宋体" w:cs="宋体"/>
                <w:spacing w:val="-9"/>
                <w:sz w:val="20"/>
                <w:szCs w:val="20"/>
              </w:rPr>
              <w:t>、</w:t>
            </w:r>
            <w:r>
              <w:rPr>
                <w:rFonts w:ascii="Times New Roman" w:eastAsia="Times New Roman" w:hAnsi="Times New Roman" w:cs="Times New Roman"/>
                <w:spacing w:val="-9"/>
                <w:sz w:val="20"/>
                <w:szCs w:val="20"/>
              </w:rPr>
              <w:t>4-3</w:t>
            </w:r>
            <w:r>
              <w:rPr>
                <w:rFonts w:ascii="宋体" w:eastAsia="宋体" w:hAnsi="宋体" w:cs="宋体"/>
                <w:spacing w:val="-9"/>
                <w:sz w:val="20"/>
                <w:szCs w:val="20"/>
              </w:rPr>
              <w:t>、</w:t>
            </w:r>
            <w:r>
              <w:rPr>
                <w:rFonts w:ascii="Times New Roman" w:eastAsia="Times New Roman" w:hAnsi="Times New Roman" w:cs="Times New Roman"/>
                <w:spacing w:val="-9"/>
                <w:sz w:val="20"/>
                <w:szCs w:val="20"/>
              </w:rPr>
              <w:t>5- 1</w:t>
            </w:r>
            <w:r>
              <w:rPr>
                <w:rFonts w:ascii="宋体" w:eastAsia="宋体" w:hAnsi="宋体" w:cs="宋体"/>
                <w:spacing w:val="-9"/>
                <w:sz w:val="20"/>
                <w:szCs w:val="20"/>
              </w:rPr>
              <w:t>、</w:t>
            </w:r>
            <w:r>
              <w:rPr>
                <w:rFonts w:ascii="Times New Roman" w:eastAsia="Times New Roman" w:hAnsi="Times New Roman" w:cs="Times New Roman"/>
                <w:spacing w:val="-9"/>
                <w:sz w:val="20"/>
                <w:szCs w:val="20"/>
              </w:rPr>
              <w:t>8- 1</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r>
              <w:rPr>
                <w:rFonts w:ascii="宋体" w:eastAsia="宋体" w:hAnsi="宋体" w:cs="宋体"/>
                <w:spacing w:val="-9"/>
                <w:sz w:val="20"/>
                <w:szCs w:val="20"/>
              </w:rPr>
              <w:t>、</w:t>
            </w:r>
            <w:r>
              <w:rPr>
                <w:rFonts w:ascii="宋体" w:eastAsia="宋体" w:hAnsi="宋体" w:cs="宋体"/>
                <w:sz w:val="20"/>
                <w:szCs w:val="20"/>
              </w:rPr>
              <w:t xml:space="preserve"> </w:t>
            </w: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B022C0" w:rsidRDefault="00B022C0">
            <w:pPr>
              <w:spacing w:line="301" w:lineRule="auto"/>
              <w:rPr>
                <w:rFonts w:ascii="Arial"/>
              </w:rPr>
            </w:pPr>
          </w:p>
          <w:p w:rsidR="00B022C0" w:rsidRDefault="00761A35">
            <w:pPr>
              <w:spacing w:before="65"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B022C0" w:rsidRDefault="00B022C0">
            <w:pPr>
              <w:spacing w:line="301" w:lineRule="auto"/>
              <w:rPr>
                <w:rFonts w:ascii="Arial"/>
              </w:rPr>
            </w:pPr>
          </w:p>
          <w:p w:rsidR="00B022C0" w:rsidRDefault="00761A35">
            <w:pPr>
              <w:spacing w:before="65"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B022C0">
        <w:trPr>
          <w:trHeight w:val="633"/>
        </w:trPr>
        <w:tc>
          <w:tcPr>
            <w:tcW w:w="398" w:type="dxa"/>
          </w:tcPr>
          <w:p w:rsidR="00B022C0" w:rsidRDefault="00761A35">
            <w:pPr>
              <w:spacing w:before="249" w:line="191" w:lineRule="auto"/>
              <w:ind w:left="149"/>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32" w:type="dxa"/>
          </w:tcPr>
          <w:p w:rsidR="00B022C0" w:rsidRDefault="00761A35">
            <w:pPr>
              <w:spacing w:before="58" w:line="257" w:lineRule="auto"/>
              <w:ind w:left="362" w:right="145" w:hanging="189"/>
              <w:rPr>
                <w:rFonts w:ascii="宋体" w:eastAsia="宋体" w:hAnsi="宋体" w:cs="宋体"/>
                <w:sz w:val="20"/>
                <w:szCs w:val="20"/>
              </w:rPr>
            </w:pPr>
            <w:r>
              <w:rPr>
                <w:rFonts w:ascii="宋体" w:eastAsia="宋体" w:hAnsi="宋体" w:cs="宋体"/>
                <w:spacing w:val="2"/>
                <w:sz w:val="20"/>
                <w:szCs w:val="20"/>
              </w:rPr>
              <w:t>国际营销</w:t>
            </w:r>
            <w:r>
              <w:rPr>
                <w:rFonts w:ascii="宋体" w:eastAsia="宋体" w:hAnsi="宋体" w:cs="宋体"/>
                <w:sz w:val="20"/>
                <w:szCs w:val="20"/>
              </w:rPr>
              <w:t xml:space="preserve"> </w:t>
            </w:r>
            <w:r>
              <w:rPr>
                <w:rFonts w:ascii="宋体" w:eastAsia="宋体" w:hAnsi="宋体" w:cs="宋体"/>
                <w:spacing w:val="4"/>
                <w:sz w:val="20"/>
                <w:szCs w:val="20"/>
              </w:rPr>
              <w:t>环境</w:t>
            </w:r>
          </w:p>
        </w:tc>
        <w:tc>
          <w:tcPr>
            <w:tcW w:w="3118" w:type="dxa"/>
          </w:tcPr>
          <w:p w:rsidR="00B022C0" w:rsidRDefault="00761A35">
            <w:pPr>
              <w:spacing w:before="58" w:line="257" w:lineRule="auto"/>
              <w:ind w:left="113" w:right="107" w:firstLine="6"/>
              <w:rPr>
                <w:rFonts w:ascii="宋体" w:eastAsia="宋体" w:hAnsi="宋体" w:cs="宋体"/>
                <w:sz w:val="20"/>
                <w:szCs w:val="20"/>
              </w:rPr>
            </w:pPr>
            <w:r>
              <w:rPr>
                <w:rFonts w:ascii="宋体" w:eastAsia="宋体" w:hAnsi="宋体" w:cs="宋体"/>
                <w:spacing w:val="22"/>
                <w:sz w:val="20"/>
                <w:szCs w:val="20"/>
              </w:rPr>
              <w:t>小组合作模拟利用不同国家</w:t>
            </w:r>
            <w:r>
              <w:rPr>
                <w:rFonts w:ascii="宋体" w:eastAsia="宋体" w:hAnsi="宋体" w:cs="宋体"/>
                <w:spacing w:val="20"/>
                <w:sz w:val="20"/>
                <w:szCs w:val="20"/>
              </w:rPr>
              <w:t>市</w:t>
            </w:r>
            <w:r>
              <w:rPr>
                <w:rFonts w:ascii="宋体" w:eastAsia="宋体" w:hAnsi="宋体" w:cs="宋体"/>
                <w:sz w:val="20"/>
                <w:szCs w:val="20"/>
              </w:rPr>
              <w:t xml:space="preserve"> </w:t>
            </w:r>
            <w:r>
              <w:rPr>
                <w:rFonts w:ascii="宋体" w:eastAsia="宋体" w:hAnsi="宋体" w:cs="宋体"/>
                <w:spacing w:val="11"/>
                <w:sz w:val="20"/>
                <w:szCs w:val="20"/>
              </w:rPr>
              <w:t>场</w:t>
            </w:r>
            <w:r>
              <w:rPr>
                <w:rFonts w:ascii="宋体" w:eastAsia="宋体" w:hAnsi="宋体" w:cs="宋体"/>
                <w:spacing w:val="9"/>
                <w:sz w:val="20"/>
                <w:szCs w:val="20"/>
              </w:rPr>
              <w:t>的营销环境来设计营销策略</w:t>
            </w:r>
          </w:p>
        </w:tc>
        <w:tc>
          <w:tcPr>
            <w:tcW w:w="427" w:type="dxa"/>
          </w:tcPr>
          <w:p w:rsidR="00B022C0" w:rsidRDefault="00761A35">
            <w:pPr>
              <w:spacing w:before="249" w:line="191" w:lineRule="auto"/>
              <w:ind w:left="159"/>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806" w:type="dxa"/>
          </w:tcPr>
          <w:p w:rsidR="00B022C0" w:rsidRDefault="00761A35">
            <w:pPr>
              <w:spacing w:before="95" w:line="312" w:lineRule="exact"/>
              <w:ind w:left="112"/>
              <w:rPr>
                <w:rFonts w:ascii="宋体" w:eastAsia="宋体" w:hAnsi="宋体" w:cs="宋体"/>
                <w:sz w:val="20"/>
                <w:szCs w:val="20"/>
              </w:rPr>
            </w:pPr>
            <w:r>
              <w:rPr>
                <w:rFonts w:ascii="Times New Roman" w:eastAsia="Times New Roman" w:hAnsi="Times New Roman" w:cs="Times New Roman"/>
                <w:spacing w:val="-16"/>
                <w:position w:val="11"/>
                <w:sz w:val="20"/>
                <w:szCs w:val="20"/>
              </w:rPr>
              <w:t>3</w:t>
            </w:r>
            <w:r>
              <w:rPr>
                <w:rFonts w:ascii="Times New Roman" w:eastAsia="Times New Roman" w:hAnsi="Times New Roman" w:cs="Times New Roman"/>
                <w:spacing w:val="-15"/>
                <w:position w:val="11"/>
                <w:sz w:val="20"/>
                <w:szCs w:val="20"/>
              </w:rPr>
              <w:t>-</w:t>
            </w:r>
            <w:r>
              <w:rPr>
                <w:rFonts w:ascii="Times New Roman" w:eastAsia="Times New Roman" w:hAnsi="Times New Roman" w:cs="Times New Roman"/>
                <w:spacing w:val="-8"/>
                <w:position w:val="11"/>
                <w:sz w:val="20"/>
                <w:szCs w:val="20"/>
              </w:rPr>
              <w:t>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4-2</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5- 1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8-2</w:t>
            </w:r>
            <w:r>
              <w:rPr>
                <w:rFonts w:ascii="宋体" w:eastAsia="宋体" w:hAnsi="宋体" w:cs="宋体"/>
                <w:spacing w:val="-8"/>
                <w:position w:val="11"/>
                <w:sz w:val="20"/>
                <w:szCs w:val="20"/>
              </w:rPr>
              <w:t>、</w:t>
            </w:r>
          </w:p>
          <w:p w:rsidR="00B022C0" w:rsidRDefault="00761A35">
            <w:pPr>
              <w:spacing w:line="190" w:lineRule="auto"/>
              <w:ind w:left="1231"/>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B022C0" w:rsidRDefault="00761A35">
            <w:pPr>
              <w:spacing w:before="211"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B022C0" w:rsidRDefault="00761A35">
            <w:pPr>
              <w:spacing w:before="211"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bl>
    <w:p w:rsidR="00B022C0" w:rsidRDefault="00761A35">
      <w:pPr>
        <w:spacing w:before="173" w:line="227" w:lineRule="auto"/>
        <w:ind w:left="73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、课程实施</w:t>
      </w:r>
    </w:p>
    <w:p w:rsidR="00B022C0" w:rsidRDefault="00761A35">
      <w:pPr>
        <w:spacing w:before="229" w:line="220" w:lineRule="auto"/>
        <w:ind w:left="651"/>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79" w:line="360" w:lineRule="auto"/>
        <w:ind w:left="123" w:right="938" w:firstLine="481"/>
        <w:rPr>
          <w:rFonts w:ascii="宋体" w:eastAsia="宋体" w:hAnsi="宋体" w:cs="宋体"/>
          <w:sz w:val="24"/>
        </w:rPr>
      </w:pPr>
      <w:r>
        <w:rPr>
          <w:rFonts w:ascii="宋体" w:eastAsia="宋体" w:hAnsi="宋体" w:cs="宋体"/>
          <w:spacing w:val="-12"/>
          <w:sz w:val="24"/>
        </w:rPr>
        <w:t>本课程</w:t>
      </w:r>
      <w:r>
        <w:rPr>
          <w:rFonts w:ascii="宋体" w:eastAsia="宋体" w:hAnsi="宋体" w:cs="宋体"/>
          <w:spacing w:val="-9"/>
          <w:sz w:val="24"/>
        </w:rPr>
        <w:t>的</w:t>
      </w:r>
      <w:r>
        <w:rPr>
          <w:rFonts w:ascii="宋体" w:eastAsia="宋体" w:hAnsi="宋体" w:cs="宋体"/>
          <w:spacing w:val="-6"/>
          <w:sz w:val="24"/>
        </w:rPr>
        <w:t>教学方式以讲授和课内实践相结合为主，</w:t>
      </w:r>
      <w:r>
        <w:rPr>
          <w:rFonts w:ascii="宋体" w:eastAsia="宋体" w:hAnsi="宋体" w:cs="宋体"/>
          <w:spacing w:val="-6"/>
          <w:sz w:val="24"/>
        </w:rPr>
        <w:t xml:space="preserve"> </w:t>
      </w:r>
      <w:r>
        <w:rPr>
          <w:rFonts w:ascii="宋体" w:eastAsia="宋体" w:hAnsi="宋体" w:cs="宋体"/>
          <w:spacing w:val="-6"/>
          <w:sz w:val="24"/>
        </w:rPr>
        <w:t>基本理念是在国际营销理</w:t>
      </w:r>
      <w:r>
        <w:rPr>
          <w:rFonts w:ascii="宋体" w:eastAsia="宋体" w:hAnsi="宋体" w:cs="宋体"/>
          <w:sz w:val="24"/>
        </w:rPr>
        <w:t xml:space="preserve"> </w:t>
      </w:r>
      <w:r>
        <w:rPr>
          <w:rFonts w:ascii="宋体" w:eastAsia="宋体" w:hAnsi="宋体" w:cs="宋体"/>
          <w:spacing w:val="-3"/>
          <w:sz w:val="24"/>
        </w:rPr>
        <w:t>论知识的基础上通过实际操作来理解和掌握所讲授的专业知识。在具体内容上</w:t>
      </w:r>
      <w:r>
        <w:rPr>
          <w:rFonts w:ascii="宋体" w:eastAsia="宋体" w:hAnsi="宋体" w:cs="宋体"/>
          <w:spacing w:val="-1"/>
          <w:sz w:val="24"/>
        </w:rPr>
        <w:t>按</w:t>
      </w:r>
      <w:r>
        <w:rPr>
          <w:rFonts w:ascii="宋体" w:eastAsia="宋体" w:hAnsi="宋体" w:cs="宋体"/>
          <w:sz w:val="24"/>
        </w:rPr>
        <w:t xml:space="preserve"> </w:t>
      </w:r>
      <w:r>
        <w:rPr>
          <w:rFonts w:ascii="宋体" w:eastAsia="宋体" w:hAnsi="宋体" w:cs="宋体"/>
          <w:spacing w:val="-12"/>
          <w:sz w:val="24"/>
        </w:rPr>
        <w:t>照</w:t>
      </w:r>
      <w:r>
        <w:rPr>
          <w:rFonts w:ascii="宋体" w:eastAsia="宋体" w:hAnsi="宋体" w:cs="宋体"/>
          <w:spacing w:val="-7"/>
          <w:sz w:val="24"/>
        </w:rPr>
        <w:t>必</w:t>
      </w:r>
      <w:r>
        <w:rPr>
          <w:rFonts w:ascii="宋体" w:eastAsia="宋体" w:hAnsi="宋体" w:cs="宋体"/>
          <w:spacing w:val="-6"/>
          <w:sz w:val="24"/>
        </w:rPr>
        <w:t>要、实用并兼顾知识的系统性原则进行取舍，</w:t>
      </w:r>
      <w:r>
        <w:rPr>
          <w:rFonts w:ascii="宋体" w:eastAsia="宋体" w:hAnsi="宋体" w:cs="宋体"/>
          <w:spacing w:val="-6"/>
          <w:sz w:val="24"/>
        </w:rPr>
        <w:t xml:space="preserve"> </w:t>
      </w:r>
      <w:r>
        <w:rPr>
          <w:rFonts w:ascii="宋体" w:eastAsia="宋体" w:hAnsi="宋体" w:cs="宋体"/>
          <w:spacing w:val="-6"/>
          <w:sz w:val="24"/>
        </w:rPr>
        <w:t>突出教学内容的应用性和针对</w:t>
      </w:r>
      <w:r>
        <w:rPr>
          <w:rFonts w:ascii="宋体" w:eastAsia="宋体" w:hAnsi="宋体" w:cs="宋体"/>
          <w:sz w:val="24"/>
        </w:rPr>
        <w:t xml:space="preserve"> </w:t>
      </w:r>
      <w:r>
        <w:rPr>
          <w:rFonts w:ascii="宋体" w:eastAsia="宋体" w:hAnsi="宋体" w:cs="宋体"/>
          <w:spacing w:val="-18"/>
          <w:sz w:val="24"/>
        </w:rPr>
        <w:t>性</w:t>
      </w:r>
      <w:r>
        <w:rPr>
          <w:rFonts w:ascii="宋体" w:eastAsia="宋体" w:hAnsi="宋体" w:cs="宋体"/>
          <w:spacing w:val="-10"/>
          <w:sz w:val="24"/>
        </w:rPr>
        <w:t>。</w:t>
      </w:r>
      <w:r>
        <w:rPr>
          <w:rFonts w:ascii="宋体" w:eastAsia="宋体" w:hAnsi="宋体" w:cs="宋体"/>
          <w:spacing w:val="-9"/>
          <w:sz w:val="24"/>
        </w:rPr>
        <w:t>在教学过程中加强实训环节，</w:t>
      </w:r>
      <w:r>
        <w:rPr>
          <w:rFonts w:ascii="宋体" w:eastAsia="宋体" w:hAnsi="宋体" w:cs="宋体"/>
          <w:spacing w:val="-9"/>
          <w:sz w:val="24"/>
        </w:rPr>
        <w:t xml:space="preserve"> </w:t>
      </w:r>
      <w:r>
        <w:rPr>
          <w:rFonts w:ascii="宋体" w:eastAsia="宋体" w:hAnsi="宋体" w:cs="宋体"/>
          <w:spacing w:val="-9"/>
          <w:sz w:val="24"/>
        </w:rPr>
        <w:t>提高学生动手操作能力。在教学方法上，</w:t>
      </w:r>
      <w:r>
        <w:rPr>
          <w:rFonts w:ascii="宋体" w:eastAsia="宋体" w:hAnsi="宋体" w:cs="宋体"/>
          <w:spacing w:val="-9"/>
          <w:sz w:val="24"/>
        </w:rPr>
        <w:t xml:space="preserve"> </w:t>
      </w:r>
      <w:r>
        <w:rPr>
          <w:rFonts w:ascii="宋体" w:eastAsia="宋体" w:hAnsi="宋体" w:cs="宋体"/>
          <w:spacing w:val="-9"/>
          <w:sz w:val="24"/>
        </w:rPr>
        <w:t>根据</w:t>
      </w:r>
      <w:r>
        <w:rPr>
          <w:rFonts w:ascii="宋体" w:eastAsia="宋体" w:hAnsi="宋体" w:cs="宋体"/>
          <w:sz w:val="24"/>
        </w:rPr>
        <w:t xml:space="preserve"> </w:t>
      </w:r>
      <w:r>
        <w:rPr>
          <w:rFonts w:ascii="宋体" w:eastAsia="宋体" w:hAnsi="宋体" w:cs="宋体"/>
          <w:spacing w:val="-12"/>
          <w:sz w:val="24"/>
        </w:rPr>
        <w:t>不</w:t>
      </w:r>
      <w:r>
        <w:rPr>
          <w:rFonts w:ascii="宋体" w:eastAsia="宋体" w:hAnsi="宋体" w:cs="宋体"/>
          <w:spacing w:val="-7"/>
          <w:sz w:val="24"/>
        </w:rPr>
        <w:t>同</w:t>
      </w:r>
      <w:r>
        <w:rPr>
          <w:rFonts w:ascii="宋体" w:eastAsia="宋体" w:hAnsi="宋体" w:cs="宋体"/>
          <w:spacing w:val="-6"/>
          <w:sz w:val="24"/>
        </w:rPr>
        <w:t>班级的特点和不同学生个体的特点因材施教，</w:t>
      </w:r>
      <w:r>
        <w:rPr>
          <w:rFonts w:ascii="宋体" w:eastAsia="宋体" w:hAnsi="宋体" w:cs="宋体"/>
          <w:spacing w:val="-6"/>
          <w:sz w:val="24"/>
        </w:rPr>
        <w:t xml:space="preserve"> </w:t>
      </w:r>
      <w:r>
        <w:rPr>
          <w:rFonts w:ascii="宋体" w:eastAsia="宋体" w:hAnsi="宋体" w:cs="宋体"/>
          <w:spacing w:val="-6"/>
          <w:sz w:val="24"/>
        </w:rPr>
        <w:t>补充大量实例来激发学生的兴</w:t>
      </w:r>
      <w:r>
        <w:rPr>
          <w:rFonts w:ascii="宋体" w:eastAsia="宋体" w:hAnsi="宋体" w:cs="宋体"/>
          <w:sz w:val="24"/>
        </w:rPr>
        <w:t xml:space="preserve"> </w:t>
      </w:r>
      <w:r>
        <w:rPr>
          <w:rFonts w:ascii="宋体" w:eastAsia="宋体" w:hAnsi="宋体" w:cs="宋体"/>
          <w:spacing w:val="-2"/>
          <w:sz w:val="24"/>
        </w:rPr>
        <w:t>趣。在实施教学过程中，针对内容不同主要采取以下教学方法和手段：</w:t>
      </w:r>
    </w:p>
    <w:p w:rsidR="00B022C0" w:rsidRDefault="00761A35">
      <w:pPr>
        <w:spacing w:line="360" w:lineRule="auto"/>
        <w:ind w:left="127" w:right="958" w:firstLine="495"/>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、术语的讲授系统化、关联化，在不同章节中多</w:t>
      </w:r>
      <w:r>
        <w:rPr>
          <w:rFonts w:ascii="宋体" w:eastAsia="宋体" w:hAnsi="宋体" w:cs="宋体"/>
          <w:sz w:val="24"/>
        </w:rPr>
        <w:t>强调和重复以加深记忆和</w:t>
      </w:r>
      <w:r>
        <w:rPr>
          <w:rFonts w:ascii="宋体" w:eastAsia="宋体" w:hAnsi="宋体" w:cs="宋体"/>
          <w:sz w:val="24"/>
        </w:rPr>
        <w:t xml:space="preserve"> </w:t>
      </w:r>
      <w:r>
        <w:rPr>
          <w:rFonts w:ascii="宋体" w:eastAsia="宋体" w:hAnsi="宋体" w:cs="宋体"/>
          <w:spacing w:val="-11"/>
          <w:sz w:val="24"/>
        </w:rPr>
        <w:t>理</w:t>
      </w:r>
      <w:r>
        <w:rPr>
          <w:rFonts w:ascii="宋体" w:eastAsia="宋体" w:hAnsi="宋体" w:cs="宋体"/>
          <w:spacing w:val="-10"/>
          <w:sz w:val="24"/>
        </w:rPr>
        <w:t>解。</w:t>
      </w:r>
    </w:p>
    <w:p w:rsidR="00B022C0" w:rsidRDefault="00761A35">
      <w:pPr>
        <w:spacing w:before="2" w:line="360" w:lineRule="auto"/>
        <w:ind w:left="125" w:right="938" w:firstLine="474"/>
        <w:rPr>
          <w:rFonts w:ascii="宋体" w:eastAsia="宋体" w:hAnsi="宋体" w:cs="宋体"/>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w:t>
      </w:r>
      <w:r>
        <w:rPr>
          <w:rFonts w:ascii="宋体" w:eastAsia="宋体" w:hAnsi="宋体" w:cs="宋体"/>
          <w:spacing w:val="-2"/>
          <w:sz w:val="24"/>
        </w:rPr>
        <w:t>国际结算专业理论知识的讲解以课本为基础，主要采取启发式教学法、</w:t>
      </w:r>
      <w:r>
        <w:rPr>
          <w:rFonts w:ascii="宋体" w:eastAsia="宋体" w:hAnsi="宋体" w:cs="宋体"/>
          <w:sz w:val="24"/>
        </w:rPr>
        <w:t xml:space="preserve"> </w:t>
      </w:r>
      <w:r>
        <w:rPr>
          <w:rFonts w:ascii="宋体" w:eastAsia="宋体" w:hAnsi="宋体" w:cs="宋体"/>
          <w:spacing w:val="-18"/>
          <w:sz w:val="24"/>
        </w:rPr>
        <w:t>案</w:t>
      </w:r>
      <w:r>
        <w:rPr>
          <w:rFonts w:ascii="宋体" w:eastAsia="宋体" w:hAnsi="宋体" w:cs="宋体"/>
          <w:spacing w:val="-12"/>
          <w:sz w:val="24"/>
        </w:rPr>
        <w:t>例</w:t>
      </w:r>
      <w:r>
        <w:rPr>
          <w:rFonts w:ascii="宋体" w:eastAsia="宋体" w:hAnsi="宋体" w:cs="宋体"/>
          <w:spacing w:val="-9"/>
          <w:sz w:val="24"/>
        </w:rPr>
        <w:t>教学法、小组讨论法，</w:t>
      </w:r>
      <w:r>
        <w:rPr>
          <w:rFonts w:ascii="宋体" w:eastAsia="宋体" w:hAnsi="宋体" w:cs="宋体"/>
          <w:spacing w:val="-9"/>
          <w:sz w:val="24"/>
        </w:rPr>
        <w:t xml:space="preserve"> </w:t>
      </w:r>
      <w:r>
        <w:rPr>
          <w:rFonts w:ascii="宋体" w:eastAsia="宋体" w:hAnsi="宋体" w:cs="宋体"/>
          <w:spacing w:val="-9"/>
          <w:sz w:val="24"/>
        </w:rPr>
        <w:t>图表和比较法，</w:t>
      </w:r>
      <w:r>
        <w:rPr>
          <w:rFonts w:ascii="宋体" w:eastAsia="宋体" w:hAnsi="宋体" w:cs="宋体"/>
          <w:spacing w:val="-9"/>
          <w:sz w:val="24"/>
        </w:rPr>
        <w:t xml:space="preserve"> </w:t>
      </w:r>
      <w:r>
        <w:rPr>
          <w:rFonts w:ascii="宋体" w:eastAsia="宋体" w:hAnsi="宋体" w:cs="宋体"/>
          <w:spacing w:val="-9"/>
          <w:sz w:val="24"/>
        </w:rPr>
        <w:t>多媒体课件、视频文件、课内实践等</w:t>
      </w:r>
      <w:r>
        <w:rPr>
          <w:rFonts w:ascii="宋体" w:eastAsia="宋体" w:hAnsi="宋体" w:cs="宋体"/>
          <w:sz w:val="24"/>
        </w:rPr>
        <w:t xml:space="preserve"> </w:t>
      </w:r>
      <w:r>
        <w:rPr>
          <w:rFonts w:ascii="宋体" w:eastAsia="宋体" w:hAnsi="宋体" w:cs="宋体"/>
          <w:spacing w:val="-8"/>
          <w:sz w:val="24"/>
        </w:rPr>
        <w:t>方</w:t>
      </w:r>
      <w:r>
        <w:rPr>
          <w:rFonts w:ascii="宋体" w:eastAsia="宋体" w:hAnsi="宋体" w:cs="宋体"/>
          <w:spacing w:val="-5"/>
          <w:sz w:val="24"/>
        </w:rPr>
        <w:t>法组织教学。</w:t>
      </w:r>
    </w:p>
    <w:p w:rsidR="00B022C0" w:rsidRDefault="00761A35">
      <w:pPr>
        <w:spacing w:before="2" w:line="366" w:lineRule="auto"/>
        <w:ind w:left="125" w:right="990" w:firstLine="479"/>
        <w:rPr>
          <w:rFonts w:ascii="宋体" w:eastAsia="宋体" w:hAnsi="宋体" w:cs="宋体"/>
          <w:sz w:val="24"/>
        </w:rPr>
      </w:pPr>
      <w:r>
        <w:rPr>
          <w:rFonts w:ascii="Times New Roman" w:eastAsia="Times New Roman" w:hAnsi="Times New Roman" w:cs="Times New Roman"/>
          <w:spacing w:val="-12"/>
          <w:sz w:val="24"/>
        </w:rPr>
        <w:t>3</w:t>
      </w:r>
      <w:r>
        <w:rPr>
          <w:rFonts w:ascii="Times New Roman" w:eastAsia="Times New Roman" w:hAnsi="Times New Roman" w:cs="Times New Roman"/>
          <w:spacing w:val="-6"/>
          <w:sz w:val="24"/>
        </w:rPr>
        <w:t xml:space="preserve"> </w:t>
      </w:r>
      <w:r>
        <w:rPr>
          <w:rFonts w:ascii="宋体" w:eastAsia="宋体" w:hAnsi="宋体" w:cs="宋体"/>
          <w:spacing w:val="-6"/>
          <w:sz w:val="24"/>
        </w:rPr>
        <w:t>、课内实践的教学以小组合作为主，</w:t>
      </w:r>
      <w:r>
        <w:rPr>
          <w:rFonts w:ascii="宋体" w:eastAsia="宋体" w:hAnsi="宋体" w:cs="宋体"/>
          <w:spacing w:val="-6"/>
          <w:sz w:val="24"/>
        </w:rPr>
        <w:t xml:space="preserve"> </w:t>
      </w:r>
      <w:r>
        <w:rPr>
          <w:rFonts w:ascii="宋体" w:eastAsia="宋体" w:hAnsi="宋体" w:cs="宋体"/>
          <w:spacing w:val="-6"/>
          <w:sz w:val="24"/>
        </w:rPr>
        <w:t>主要采取案例教学法、小组讨论法，</w:t>
      </w:r>
      <w:r>
        <w:rPr>
          <w:rFonts w:ascii="宋体" w:eastAsia="宋体" w:hAnsi="宋体" w:cs="宋体"/>
          <w:sz w:val="24"/>
        </w:rPr>
        <w:t xml:space="preserve"> </w:t>
      </w:r>
      <w:r>
        <w:rPr>
          <w:rFonts w:ascii="宋体" w:eastAsia="宋体" w:hAnsi="宋体" w:cs="宋体"/>
          <w:spacing w:val="-2"/>
          <w:sz w:val="24"/>
        </w:rPr>
        <w:t>利</w:t>
      </w:r>
      <w:r>
        <w:rPr>
          <w:rFonts w:ascii="宋体" w:eastAsia="宋体" w:hAnsi="宋体" w:cs="宋体"/>
          <w:spacing w:val="-2"/>
          <w:sz w:val="24"/>
        </w:rPr>
        <w:lastRenderedPageBreak/>
        <w:t>用多媒体课件、实际上机操作等方法组织教学</w:t>
      </w:r>
      <w:r>
        <w:rPr>
          <w:rFonts w:ascii="宋体" w:eastAsia="宋体" w:hAnsi="宋体" w:cs="宋体"/>
          <w:spacing w:val="-1"/>
          <w:sz w:val="24"/>
        </w:rPr>
        <w:t>。</w:t>
      </w:r>
    </w:p>
    <w:p w:rsidR="00B022C0" w:rsidRDefault="00B022C0">
      <w:pPr>
        <w:sectPr w:rsidR="00B022C0">
          <w:footerReference w:type="default" r:id="rId109"/>
          <w:pgSz w:w="11900" w:h="16840"/>
          <w:pgMar w:top="400" w:right="855" w:bottom="1153" w:left="1684"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B022C0">
        <w:trPr>
          <w:trHeight w:val="336"/>
        </w:trPr>
        <w:tc>
          <w:tcPr>
            <w:tcW w:w="2333" w:type="dxa"/>
            <w:gridSpan w:val="2"/>
            <w:tcBorders>
              <w:left w:val="single" w:sz="6" w:space="0" w:color="000000"/>
              <w:right w:val="single" w:sz="6" w:space="0" w:color="000000"/>
            </w:tcBorders>
          </w:tcPr>
          <w:p w:rsidR="00B022C0" w:rsidRDefault="00761A35">
            <w:pPr>
              <w:spacing w:before="72"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B022C0" w:rsidRDefault="00761A35">
            <w:pPr>
              <w:spacing w:before="72"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154"/>
        </w:trPr>
        <w:tc>
          <w:tcPr>
            <w:tcW w:w="647" w:type="dxa"/>
            <w:tcBorders>
              <w:left w:val="single" w:sz="6" w:space="0" w:color="000000"/>
            </w:tcBorders>
          </w:tcPr>
          <w:p w:rsidR="00B022C0" w:rsidRDefault="00B022C0">
            <w:pPr>
              <w:spacing w:line="314" w:lineRule="auto"/>
              <w:rPr>
                <w:rFonts w:ascii="Arial"/>
              </w:rPr>
            </w:pPr>
          </w:p>
          <w:p w:rsidR="00B022C0" w:rsidRDefault="00B022C0">
            <w:pPr>
              <w:spacing w:line="314" w:lineRule="auto"/>
              <w:rPr>
                <w:rFonts w:ascii="Arial"/>
              </w:rPr>
            </w:pPr>
          </w:p>
          <w:p w:rsidR="00B022C0" w:rsidRDefault="00B022C0">
            <w:pPr>
              <w:spacing w:line="315" w:lineRule="auto"/>
              <w:rPr>
                <w:rFonts w:ascii="Arial"/>
              </w:rPr>
            </w:pPr>
          </w:p>
          <w:p w:rsidR="00B022C0" w:rsidRDefault="00761A35">
            <w:pPr>
              <w:spacing w:before="58"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B022C0" w:rsidRDefault="00B022C0">
            <w:pPr>
              <w:spacing w:line="301" w:lineRule="auto"/>
              <w:rPr>
                <w:rFonts w:ascii="Arial"/>
              </w:rPr>
            </w:pPr>
          </w:p>
          <w:p w:rsidR="00B022C0" w:rsidRDefault="00B022C0">
            <w:pPr>
              <w:spacing w:line="301" w:lineRule="auto"/>
              <w:rPr>
                <w:rFonts w:ascii="Arial"/>
              </w:rPr>
            </w:pPr>
          </w:p>
          <w:p w:rsidR="00B022C0" w:rsidRDefault="00B022C0">
            <w:pPr>
              <w:spacing w:line="301" w:lineRule="auto"/>
              <w:rPr>
                <w:rFonts w:ascii="Arial"/>
              </w:rPr>
            </w:pPr>
          </w:p>
          <w:p w:rsidR="00B022C0" w:rsidRDefault="00761A35">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B022C0" w:rsidRDefault="00761A35">
            <w:pPr>
              <w:spacing w:before="77" w:line="277"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B022C0" w:rsidRDefault="00761A35">
            <w:pPr>
              <w:spacing w:before="113" w:line="297" w:lineRule="auto"/>
              <w:ind w:left="112" w:right="29" w:firstLine="9"/>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2"/>
                <w:sz w:val="20"/>
                <w:szCs w:val="20"/>
              </w:rPr>
              <w:t>2</w:t>
            </w:r>
            <w:r>
              <w:rPr>
                <w:rFonts w:ascii="宋体" w:eastAsia="宋体" w:hAnsi="宋体" w:cs="宋体"/>
                <w:spacing w:val="13"/>
                <w:sz w:val="20"/>
                <w:szCs w:val="20"/>
              </w:rPr>
              <w:t>)</w:t>
            </w:r>
            <w:r>
              <w:rPr>
                <w:rFonts w:ascii="宋体" w:eastAsia="宋体" w:hAnsi="宋体" w:cs="宋体"/>
                <w:spacing w:val="13"/>
                <w:sz w:val="20"/>
                <w:szCs w:val="20"/>
              </w:rPr>
              <w:t>熟悉教材各章节，借助专业书籍资料，并依据教学大纲编写授课计</w:t>
            </w:r>
            <w:r>
              <w:rPr>
                <w:rFonts w:ascii="宋体" w:eastAsia="宋体" w:hAnsi="宋体" w:cs="宋体"/>
                <w:sz w:val="20"/>
                <w:szCs w:val="20"/>
              </w:rPr>
              <w:t xml:space="preserve"> </w:t>
            </w:r>
            <w:r>
              <w:rPr>
                <w:rFonts w:ascii="宋体" w:eastAsia="宋体" w:hAnsi="宋体" w:cs="宋体"/>
                <w:spacing w:val="15"/>
                <w:sz w:val="20"/>
                <w:szCs w:val="20"/>
              </w:rPr>
              <w:t>划</w:t>
            </w:r>
            <w:r>
              <w:rPr>
                <w:rFonts w:ascii="宋体" w:eastAsia="宋体" w:hAnsi="宋体" w:cs="宋体"/>
                <w:spacing w:val="11"/>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7"/>
                <w:sz w:val="20"/>
                <w:szCs w:val="20"/>
              </w:rPr>
              <w:t>计、课堂类型、时间分配、授课内容、课后作业、教学效果分析等方面</w:t>
            </w:r>
            <w:r>
              <w:rPr>
                <w:rFonts w:ascii="宋体" w:eastAsia="宋体" w:hAnsi="宋体" w:cs="宋体"/>
                <w:spacing w:val="1"/>
                <w:sz w:val="20"/>
                <w:szCs w:val="20"/>
              </w:rPr>
              <w:t>。</w:t>
            </w:r>
          </w:p>
          <w:p w:rsidR="00B022C0" w:rsidRDefault="00761A35">
            <w:pPr>
              <w:spacing w:before="110" w:line="226" w:lineRule="auto"/>
              <w:ind w:left="121"/>
              <w:rPr>
                <w:rFonts w:ascii="宋体" w:eastAsia="宋体" w:hAnsi="宋体" w:cs="宋体"/>
                <w:sz w:val="20"/>
                <w:szCs w:val="20"/>
              </w:rPr>
            </w:pPr>
            <w:r>
              <w:rPr>
                <w:rFonts w:ascii="宋体" w:eastAsia="宋体" w:hAnsi="宋体" w:cs="宋体"/>
                <w:spacing w:val="11"/>
                <w:sz w:val="20"/>
                <w:szCs w:val="20"/>
              </w:rPr>
              <w:t>(</w:t>
            </w:r>
            <w:r>
              <w:rPr>
                <w:rFonts w:ascii="Times New Roman" w:eastAsia="Times New Roman" w:hAnsi="Times New Roman" w:cs="Times New Roman"/>
                <w:spacing w:val="6"/>
                <w:sz w:val="20"/>
                <w:szCs w:val="20"/>
              </w:rPr>
              <w:t>3</w:t>
            </w:r>
            <w:r>
              <w:rPr>
                <w:rFonts w:ascii="宋体" w:eastAsia="宋体" w:hAnsi="宋体" w:cs="宋体"/>
                <w:spacing w:val="6"/>
                <w:sz w:val="20"/>
                <w:szCs w:val="20"/>
              </w:rPr>
              <w:t xml:space="preserve">) </w:t>
            </w:r>
            <w:r>
              <w:rPr>
                <w:rFonts w:ascii="宋体" w:eastAsia="宋体" w:hAnsi="宋体" w:cs="宋体"/>
                <w:spacing w:val="6"/>
                <w:sz w:val="20"/>
                <w:szCs w:val="20"/>
              </w:rPr>
              <w:t>根据各部分教学内容，构思授课思路、技巧，选择合适的教学方法。</w:t>
            </w:r>
          </w:p>
        </w:tc>
      </w:tr>
      <w:tr w:rsidR="00B022C0">
        <w:trPr>
          <w:trHeight w:val="2874"/>
        </w:trPr>
        <w:tc>
          <w:tcPr>
            <w:tcW w:w="647" w:type="dxa"/>
            <w:tcBorders>
              <w:left w:val="single" w:sz="6" w:space="0" w:color="000000"/>
            </w:tcBorders>
          </w:tcPr>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1" w:lineRule="auto"/>
              <w:rPr>
                <w:rFonts w:ascii="Arial"/>
              </w:rPr>
            </w:pPr>
          </w:p>
          <w:p w:rsidR="00B022C0" w:rsidRDefault="00B022C0">
            <w:pPr>
              <w:spacing w:line="262" w:lineRule="auto"/>
              <w:rPr>
                <w:rFonts w:ascii="Arial"/>
              </w:rPr>
            </w:pPr>
          </w:p>
          <w:p w:rsidR="00B022C0" w:rsidRDefault="00B022C0">
            <w:pPr>
              <w:spacing w:line="262" w:lineRule="auto"/>
              <w:rPr>
                <w:rFonts w:ascii="Arial"/>
              </w:rPr>
            </w:pPr>
          </w:p>
          <w:p w:rsidR="00B022C0" w:rsidRDefault="00761A35">
            <w:pPr>
              <w:spacing w:before="57"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B022C0" w:rsidRDefault="00B022C0">
            <w:pPr>
              <w:spacing w:line="252" w:lineRule="auto"/>
              <w:rPr>
                <w:rFonts w:ascii="Arial"/>
              </w:rPr>
            </w:pPr>
          </w:p>
          <w:p w:rsidR="00B022C0" w:rsidRDefault="00B022C0">
            <w:pPr>
              <w:spacing w:line="252" w:lineRule="auto"/>
              <w:rPr>
                <w:rFonts w:ascii="Arial"/>
              </w:rPr>
            </w:pPr>
          </w:p>
          <w:p w:rsidR="00B022C0" w:rsidRDefault="00B022C0">
            <w:pPr>
              <w:spacing w:line="252" w:lineRule="auto"/>
              <w:rPr>
                <w:rFonts w:ascii="Arial"/>
              </w:rPr>
            </w:pPr>
          </w:p>
          <w:p w:rsidR="00B022C0" w:rsidRDefault="00B022C0">
            <w:pPr>
              <w:spacing w:line="253" w:lineRule="auto"/>
              <w:rPr>
                <w:rFonts w:ascii="Arial"/>
              </w:rPr>
            </w:pPr>
          </w:p>
          <w:p w:rsidR="00B022C0" w:rsidRDefault="00B022C0">
            <w:pPr>
              <w:spacing w:line="253"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B022C0" w:rsidRDefault="00761A35">
            <w:pPr>
              <w:spacing w:before="78" w:line="279" w:lineRule="auto"/>
              <w:ind w:left="117" w:right="92" w:firstLine="4"/>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8"/>
                <w:sz w:val="20"/>
                <w:szCs w:val="20"/>
              </w:rPr>
              <w:t>1</w:t>
            </w:r>
            <w:r>
              <w:rPr>
                <w:rFonts w:ascii="宋体" w:eastAsia="宋体" w:hAnsi="宋体" w:cs="宋体"/>
                <w:spacing w:val="7"/>
                <w:sz w:val="20"/>
                <w:szCs w:val="20"/>
              </w:rPr>
              <w:t xml:space="preserve">) </w:t>
            </w:r>
            <w:r>
              <w:rPr>
                <w:rFonts w:ascii="宋体" w:eastAsia="宋体" w:hAnsi="宋体" w:cs="宋体"/>
                <w:spacing w:val="7"/>
                <w:sz w:val="20"/>
                <w:szCs w:val="20"/>
              </w:rPr>
              <w:t>要点准确、推理正确、条理清晰、重点突出，</w:t>
            </w:r>
            <w:r>
              <w:rPr>
                <w:rFonts w:ascii="宋体" w:eastAsia="宋体" w:hAnsi="宋体" w:cs="宋体"/>
                <w:spacing w:val="7"/>
                <w:sz w:val="20"/>
                <w:szCs w:val="20"/>
              </w:rPr>
              <w:t xml:space="preserve"> </w:t>
            </w:r>
            <w:r>
              <w:rPr>
                <w:rFonts w:ascii="宋体" w:eastAsia="宋体" w:hAnsi="宋体" w:cs="宋体"/>
                <w:spacing w:val="7"/>
                <w:sz w:val="20"/>
                <w:szCs w:val="20"/>
              </w:rPr>
              <w:t>能够理论联系实际，</w:t>
            </w:r>
            <w:r>
              <w:rPr>
                <w:rFonts w:ascii="宋体" w:eastAsia="宋体" w:hAnsi="宋体" w:cs="宋体"/>
                <w:sz w:val="20"/>
                <w:szCs w:val="20"/>
              </w:rPr>
              <w:t xml:space="preserve"> </w:t>
            </w:r>
            <w:r>
              <w:rPr>
                <w:rFonts w:ascii="宋体" w:eastAsia="宋体" w:hAnsi="宋体" w:cs="宋体"/>
                <w:spacing w:val="10"/>
                <w:sz w:val="20"/>
                <w:szCs w:val="20"/>
              </w:rPr>
              <w:t>熟</w:t>
            </w:r>
            <w:r>
              <w:rPr>
                <w:rFonts w:ascii="宋体" w:eastAsia="宋体" w:hAnsi="宋体" w:cs="宋体"/>
                <w:spacing w:val="6"/>
                <w:sz w:val="20"/>
                <w:szCs w:val="20"/>
              </w:rPr>
              <w:t>练</w:t>
            </w:r>
            <w:r>
              <w:rPr>
                <w:rFonts w:ascii="宋体" w:eastAsia="宋体" w:hAnsi="宋体" w:cs="宋体"/>
                <w:spacing w:val="5"/>
                <w:sz w:val="20"/>
                <w:szCs w:val="20"/>
              </w:rPr>
              <w:t>地解答和讲解例题。</w:t>
            </w:r>
          </w:p>
          <w:p w:rsidR="00B022C0" w:rsidRDefault="00761A35">
            <w:pPr>
              <w:spacing w:before="116" w:line="295" w:lineRule="auto"/>
              <w:ind w:left="121" w:right="77"/>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采用多种教学方式</w:t>
            </w:r>
            <w:r>
              <w:rPr>
                <w:rFonts w:ascii="宋体" w:eastAsia="宋体" w:hAnsi="宋体" w:cs="宋体"/>
                <w:spacing w:val="14"/>
                <w:sz w:val="20"/>
                <w:szCs w:val="20"/>
              </w:rPr>
              <w:t>(</w:t>
            </w:r>
            <w:r>
              <w:rPr>
                <w:rFonts w:ascii="宋体" w:eastAsia="宋体" w:hAnsi="宋体" w:cs="宋体"/>
                <w:spacing w:val="14"/>
                <w:sz w:val="20"/>
                <w:szCs w:val="20"/>
              </w:rPr>
              <w:t>如启发式教学、案例分析教学、讨论式教学</w:t>
            </w:r>
            <w:r>
              <w:rPr>
                <w:rFonts w:ascii="宋体" w:eastAsia="宋体" w:hAnsi="宋体" w:cs="宋体"/>
                <w:spacing w:val="13"/>
                <w:sz w:val="20"/>
                <w:szCs w:val="20"/>
              </w:rPr>
              <w:t>、</w:t>
            </w:r>
            <w:r>
              <w:rPr>
                <w:rFonts w:ascii="宋体" w:eastAsia="宋体" w:hAnsi="宋体" w:cs="宋体"/>
                <w:sz w:val="20"/>
                <w:szCs w:val="20"/>
              </w:rPr>
              <w:t xml:space="preserve"> </w:t>
            </w:r>
            <w:r>
              <w:rPr>
                <w:rFonts w:ascii="宋体" w:eastAsia="宋体" w:hAnsi="宋体" w:cs="宋体"/>
                <w:spacing w:val="14"/>
                <w:sz w:val="20"/>
                <w:szCs w:val="20"/>
              </w:rPr>
              <w:t>多</w:t>
            </w:r>
            <w:r>
              <w:rPr>
                <w:rFonts w:ascii="宋体" w:eastAsia="宋体" w:hAnsi="宋体" w:cs="宋体"/>
                <w:spacing w:val="12"/>
                <w:sz w:val="20"/>
                <w:szCs w:val="20"/>
              </w:rPr>
              <w:t>媒</w:t>
            </w:r>
            <w:r>
              <w:rPr>
                <w:rFonts w:ascii="宋体" w:eastAsia="宋体" w:hAnsi="宋体" w:cs="宋体"/>
                <w:spacing w:val="7"/>
                <w:sz w:val="20"/>
                <w:szCs w:val="20"/>
              </w:rPr>
              <w:t>体示范教学、翻转课堂等</w:t>
            </w:r>
            <w:r>
              <w:rPr>
                <w:rFonts w:ascii="宋体" w:eastAsia="宋体" w:hAnsi="宋体" w:cs="宋体"/>
                <w:spacing w:val="7"/>
                <w:sz w:val="20"/>
                <w:szCs w:val="20"/>
              </w:rPr>
              <w:t>)</w:t>
            </w:r>
            <w:r>
              <w:rPr>
                <w:rFonts w:ascii="宋体" w:eastAsia="宋体" w:hAnsi="宋体" w:cs="宋体"/>
                <w:spacing w:val="7"/>
                <w:sz w:val="20"/>
                <w:szCs w:val="20"/>
              </w:rPr>
              <w:t>，注重培养学生发现、分析和解决问题的</w:t>
            </w:r>
            <w:r>
              <w:rPr>
                <w:rFonts w:ascii="宋体" w:eastAsia="宋体" w:hAnsi="宋体" w:cs="宋体"/>
                <w:sz w:val="20"/>
                <w:szCs w:val="20"/>
              </w:rPr>
              <w:t xml:space="preserve"> </w:t>
            </w:r>
            <w:r>
              <w:rPr>
                <w:rFonts w:ascii="宋体" w:eastAsia="宋体" w:hAnsi="宋体" w:cs="宋体"/>
                <w:spacing w:val="-5"/>
                <w:sz w:val="20"/>
                <w:szCs w:val="20"/>
              </w:rPr>
              <w:t>能力。</w:t>
            </w:r>
          </w:p>
          <w:p w:rsidR="00B022C0" w:rsidRDefault="00761A35">
            <w:pPr>
              <w:spacing w:before="115" w:line="225" w:lineRule="auto"/>
              <w:ind w:left="121"/>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能够采用现代信息技术辅助教学</w:t>
            </w:r>
            <w:r>
              <w:rPr>
                <w:rFonts w:ascii="宋体" w:eastAsia="宋体" w:hAnsi="宋体" w:cs="宋体"/>
                <w:spacing w:val="16"/>
                <w:sz w:val="20"/>
                <w:szCs w:val="20"/>
              </w:rPr>
              <w:t>。</w:t>
            </w:r>
          </w:p>
          <w:p w:rsidR="00B022C0" w:rsidRDefault="00761A35">
            <w:pPr>
              <w:spacing w:before="116" w:line="279" w:lineRule="auto"/>
              <w:ind w:left="117" w:right="102" w:firstLine="4"/>
              <w:rPr>
                <w:rFonts w:ascii="宋体" w:eastAsia="宋体" w:hAnsi="宋体" w:cs="宋体"/>
                <w:sz w:val="20"/>
                <w:szCs w:val="20"/>
              </w:rPr>
            </w:pPr>
            <w:r>
              <w:rPr>
                <w:rFonts w:ascii="宋体" w:eastAsia="宋体" w:hAnsi="宋体" w:cs="宋体"/>
                <w:spacing w:val="4"/>
                <w:sz w:val="20"/>
                <w:szCs w:val="20"/>
              </w:rPr>
              <w:t>(</w:t>
            </w:r>
            <w:r>
              <w:rPr>
                <w:rFonts w:ascii="Times New Roman" w:eastAsia="Times New Roman" w:hAnsi="Times New Roman" w:cs="Times New Roman"/>
                <w:spacing w:val="4"/>
                <w:sz w:val="20"/>
                <w:szCs w:val="20"/>
              </w:rPr>
              <w:t>4</w:t>
            </w:r>
            <w:r>
              <w:rPr>
                <w:rFonts w:ascii="宋体" w:eastAsia="宋体" w:hAnsi="宋体" w:cs="宋体"/>
                <w:spacing w:val="4"/>
                <w:sz w:val="20"/>
                <w:szCs w:val="20"/>
              </w:rPr>
              <w:t xml:space="preserve">) </w:t>
            </w:r>
            <w:r>
              <w:rPr>
                <w:rFonts w:ascii="宋体" w:eastAsia="宋体" w:hAnsi="宋体" w:cs="宋体"/>
                <w:spacing w:val="4"/>
                <w:sz w:val="20"/>
                <w:szCs w:val="20"/>
              </w:rPr>
              <w:t>表达方式应能便于学生理解、接受，</w:t>
            </w:r>
            <w:r>
              <w:rPr>
                <w:rFonts w:ascii="宋体" w:eastAsia="宋体" w:hAnsi="宋体" w:cs="宋体"/>
                <w:spacing w:val="4"/>
                <w:sz w:val="20"/>
                <w:szCs w:val="20"/>
              </w:rPr>
              <w:t xml:space="preserve"> </w:t>
            </w:r>
            <w:r>
              <w:rPr>
                <w:rFonts w:ascii="宋体" w:eastAsia="宋体" w:hAnsi="宋体" w:cs="宋体"/>
                <w:spacing w:val="4"/>
                <w:sz w:val="20"/>
                <w:szCs w:val="20"/>
              </w:rPr>
              <w:t>力求形象生动，</w:t>
            </w:r>
            <w:r>
              <w:rPr>
                <w:rFonts w:ascii="宋体" w:eastAsia="宋体" w:hAnsi="宋体" w:cs="宋体"/>
                <w:spacing w:val="4"/>
                <w:sz w:val="20"/>
                <w:szCs w:val="20"/>
              </w:rPr>
              <w:t xml:space="preserve"> </w:t>
            </w:r>
            <w:r>
              <w:rPr>
                <w:rFonts w:ascii="宋体" w:eastAsia="宋体" w:hAnsi="宋体" w:cs="宋体"/>
                <w:spacing w:val="4"/>
                <w:sz w:val="20"/>
                <w:szCs w:val="20"/>
              </w:rPr>
              <w:t>使学生在掌</w:t>
            </w:r>
            <w:r>
              <w:rPr>
                <w:rFonts w:ascii="宋体" w:eastAsia="宋体" w:hAnsi="宋体" w:cs="宋体"/>
                <w:sz w:val="20"/>
                <w:szCs w:val="20"/>
              </w:rPr>
              <w:t>握</w:t>
            </w:r>
            <w:r>
              <w:rPr>
                <w:rFonts w:ascii="宋体" w:eastAsia="宋体" w:hAnsi="宋体" w:cs="宋体"/>
                <w:sz w:val="20"/>
                <w:szCs w:val="20"/>
              </w:rPr>
              <w:t xml:space="preserve"> </w:t>
            </w:r>
            <w:r>
              <w:rPr>
                <w:rFonts w:ascii="宋体" w:eastAsia="宋体" w:hAnsi="宋体" w:cs="宋体"/>
                <w:spacing w:val="14"/>
                <w:sz w:val="20"/>
                <w:szCs w:val="20"/>
              </w:rPr>
              <w:t>知</w:t>
            </w:r>
            <w:r>
              <w:rPr>
                <w:rFonts w:ascii="宋体" w:eastAsia="宋体" w:hAnsi="宋体" w:cs="宋体"/>
                <w:spacing w:val="9"/>
                <w:sz w:val="20"/>
                <w:szCs w:val="20"/>
              </w:rPr>
              <w:t>识</w:t>
            </w:r>
            <w:r>
              <w:rPr>
                <w:rFonts w:ascii="宋体" w:eastAsia="宋体" w:hAnsi="宋体" w:cs="宋体"/>
                <w:spacing w:val="7"/>
                <w:sz w:val="20"/>
                <w:szCs w:val="20"/>
              </w:rPr>
              <w:t>的过程中，保持较为浓厚的学习兴趣。</w:t>
            </w:r>
          </w:p>
        </w:tc>
      </w:tr>
      <w:tr w:rsidR="00B022C0">
        <w:trPr>
          <w:trHeight w:val="3233"/>
        </w:trPr>
        <w:tc>
          <w:tcPr>
            <w:tcW w:w="647" w:type="dxa"/>
            <w:tcBorders>
              <w:left w:val="single" w:sz="6" w:space="0" w:color="000000"/>
            </w:tcBorders>
          </w:tcPr>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58"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B022C0" w:rsidRDefault="00761A35">
            <w:pPr>
              <w:spacing w:before="79" w:line="332" w:lineRule="auto"/>
              <w:ind w:left="121" w:right="1040" w:hanging="4"/>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r>
              <w:rPr>
                <w:rFonts w:ascii="宋体" w:eastAsia="宋体" w:hAnsi="宋体" w:cs="宋体"/>
                <w:sz w:val="20"/>
                <w:szCs w:val="20"/>
              </w:rPr>
              <w:t xml:space="preserve"> </w:t>
            </w:r>
            <w:r>
              <w:rPr>
                <w:rFonts w:ascii="宋体" w:eastAsia="宋体" w:hAnsi="宋体" w:cs="宋体"/>
                <w:spacing w:val="9"/>
                <w:sz w:val="20"/>
                <w:szCs w:val="20"/>
              </w:rPr>
              <w:t>(</w:t>
            </w:r>
            <w:r>
              <w:rPr>
                <w:rFonts w:ascii="Times New Roman" w:eastAsia="Times New Roman" w:hAnsi="Times New Roman" w:cs="Times New Roman"/>
                <w:spacing w:val="9"/>
                <w:sz w:val="20"/>
                <w:szCs w:val="20"/>
              </w:rPr>
              <w:t>1</w:t>
            </w:r>
            <w:r>
              <w:rPr>
                <w:rFonts w:ascii="宋体" w:eastAsia="宋体" w:hAnsi="宋体" w:cs="宋体"/>
                <w:spacing w:val="9"/>
                <w:sz w:val="20"/>
                <w:szCs w:val="20"/>
              </w:rPr>
              <w:t xml:space="preserve">) </w:t>
            </w:r>
            <w:r>
              <w:rPr>
                <w:rFonts w:ascii="宋体" w:eastAsia="宋体" w:hAnsi="宋体" w:cs="宋体"/>
                <w:spacing w:val="9"/>
                <w:sz w:val="20"/>
                <w:szCs w:val="20"/>
              </w:rPr>
              <w:t>按时按量完成作业，不缺交，</w:t>
            </w:r>
            <w:r>
              <w:rPr>
                <w:rFonts w:ascii="宋体" w:eastAsia="宋体" w:hAnsi="宋体" w:cs="宋体"/>
                <w:spacing w:val="9"/>
                <w:sz w:val="20"/>
                <w:szCs w:val="20"/>
              </w:rPr>
              <w:t xml:space="preserve"> </w:t>
            </w:r>
            <w:r>
              <w:rPr>
                <w:rFonts w:ascii="宋体" w:eastAsia="宋体" w:hAnsi="宋体" w:cs="宋体"/>
                <w:spacing w:val="9"/>
                <w:sz w:val="20"/>
                <w:szCs w:val="20"/>
              </w:rPr>
              <w:t>不抄袭</w:t>
            </w:r>
            <w:r>
              <w:rPr>
                <w:rFonts w:ascii="宋体" w:eastAsia="宋体" w:hAnsi="宋体" w:cs="宋体"/>
                <w:spacing w:val="7"/>
                <w:sz w:val="20"/>
                <w:szCs w:val="20"/>
              </w:rPr>
              <w:t>。</w:t>
            </w:r>
            <w:r>
              <w:rPr>
                <w:rFonts w:ascii="宋体" w:eastAsia="宋体" w:hAnsi="宋体" w:cs="宋体"/>
                <w:sz w:val="20"/>
                <w:szCs w:val="20"/>
              </w:rPr>
              <w:t xml:space="preserve">               </w:t>
            </w:r>
            <w:r>
              <w:rPr>
                <w:rFonts w:ascii="宋体" w:eastAsia="宋体" w:hAnsi="宋体" w:cs="宋体"/>
                <w:spacing w:val="25"/>
                <w:sz w:val="20"/>
                <w:szCs w:val="20"/>
              </w:rPr>
              <w:t>(</w:t>
            </w:r>
            <w:r>
              <w:rPr>
                <w:rFonts w:ascii="Times New Roman" w:eastAsia="Times New Roman" w:hAnsi="Times New Roman" w:cs="Times New Roman"/>
                <w:spacing w:val="25"/>
                <w:sz w:val="20"/>
                <w:szCs w:val="20"/>
              </w:rPr>
              <w:t>2</w:t>
            </w:r>
            <w:r>
              <w:rPr>
                <w:rFonts w:ascii="宋体" w:eastAsia="宋体" w:hAnsi="宋体" w:cs="宋体"/>
                <w:spacing w:val="25"/>
                <w:sz w:val="20"/>
                <w:szCs w:val="20"/>
              </w:rPr>
              <w:t>)</w:t>
            </w:r>
            <w:r>
              <w:rPr>
                <w:rFonts w:ascii="宋体" w:eastAsia="宋体" w:hAnsi="宋体" w:cs="宋体"/>
                <w:spacing w:val="25"/>
                <w:sz w:val="20"/>
                <w:szCs w:val="20"/>
              </w:rPr>
              <w:t>书写规范、清晰</w:t>
            </w:r>
            <w:r>
              <w:rPr>
                <w:rFonts w:ascii="宋体" w:eastAsia="宋体" w:hAnsi="宋体" w:cs="宋体"/>
                <w:spacing w:val="24"/>
                <w:sz w:val="20"/>
                <w:szCs w:val="20"/>
              </w:rPr>
              <w:t>。</w:t>
            </w:r>
          </w:p>
          <w:p w:rsidR="00B022C0" w:rsidRDefault="00761A35">
            <w:pPr>
              <w:spacing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 xml:space="preserve">) </w:t>
            </w:r>
            <w:r>
              <w:rPr>
                <w:rFonts w:ascii="宋体" w:eastAsia="宋体" w:hAnsi="宋体" w:cs="宋体"/>
                <w:spacing w:val="12"/>
                <w:sz w:val="20"/>
                <w:szCs w:val="20"/>
              </w:rPr>
              <w:t>解题方法和步骤正确。</w:t>
            </w:r>
          </w:p>
          <w:p w:rsidR="00B022C0" w:rsidRDefault="00761A35">
            <w:pPr>
              <w:spacing w:before="110" w:line="226" w:lineRule="auto"/>
              <w:ind w:left="115"/>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115"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115" w:line="226" w:lineRule="auto"/>
              <w:ind w:left="121"/>
              <w:rPr>
                <w:rFonts w:ascii="宋体" w:eastAsia="宋体" w:hAnsi="宋体" w:cs="宋体"/>
                <w:sz w:val="20"/>
                <w:szCs w:val="20"/>
              </w:rPr>
            </w:pPr>
            <w:r>
              <w:rPr>
                <w:rFonts w:ascii="宋体" w:eastAsia="宋体" w:hAnsi="宋体" w:cs="宋体"/>
                <w:spacing w:val="6"/>
                <w:sz w:val="20"/>
                <w:szCs w:val="20"/>
              </w:rPr>
              <w:t>(</w:t>
            </w:r>
            <w:r>
              <w:rPr>
                <w:rFonts w:ascii="Times New Roman" w:eastAsia="Times New Roman" w:hAnsi="Times New Roman" w:cs="Times New Roman"/>
                <w:spacing w:val="6"/>
                <w:sz w:val="20"/>
                <w:szCs w:val="20"/>
              </w:rPr>
              <w:t>2</w:t>
            </w:r>
            <w:r>
              <w:rPr>
                <w:rFonts w:ascii="宋体" w:eastAsia="宋体" w:hAnsi="宋体" w:cs="宋体"/>
                <w:spacing w:val="6"/>
                <w:sz w:val="20"/>
                <w:szCs w:val="20"/>
              </w:rPr>
              <w:t xml:space="preserve">) </w:t>
            </w:r>
            <w:r>
              <w:rPr>
                <w:rFonts w:ascii="宋体" w:eastAsia="宋体" w:hAnsi="宋体" w:cs="宋体"/>
                <w:spacing w:val="6"/>
                <w:sz w:val="20"/>
                <w:szCs w:val="20"/>
              </w:rPr>
              <w:t>教师批改</w:t>
            </w:r>
            <w:r>
              <w:rPr>
                <w:rFonts w:ascii="宋体" w:eastAsia="宋体" w:hAnsi="宋体" w:cs="宋体"/>
                <w:spacing w:val="5"/>
                <w:sz w:val="20"/>
                <w:szCs w:val="20"/>
              </w:rPr>
              <w:t>和</w:t>
            </w:r>
            <w:r>
              <w:rPr>
                <w:rFonts w:ascii="宋体" w:eastAsia="宋体" w:hAnsi="宋体" w:cs="宋体"/>
                <w:spacing w:val="3"/>
                <w:sz w:val="20"/>
                <w:szCs w:val="20"/>
              </w:rPr>
              <w:t>讲评作业要认真、细致，</w:t>
            </w:r>
            <w:r>
              <w:rPr>
                <w:rFonts w:ascii="宋体" w:eastAsia="宋体" w:hAnsi="宋体" w:cs="宋体"/>
                <w:spacing w:val="3"/>
                <w:sz w:val="20"/>
                <w:szCs w:val="20"/>
              </w:rPr>
              <w:t xml:space="preserve"> </w:t>
            </w:r>
            <w:r>
              <w:rPr>
                <w:rFonts w:ascii="宋体" w:eastAsia="宋体" w:hAnsi="宋体" w:cs="宋体"/>
                <w:spacing w:val="3"/>
                <w:sz w:val="20"/>
                <w:szCs w:val="20"/>
              </w:rPr>
              <w:t>按百分制评定成绩并写明日期。</w:t>
            </w:r>
          </w:p>
          <w:p w:rsidR="00B022C0" w:rsidRDefault="00761A35">
            <w:pPr>
              <w:spacing w:before="115" w:line="277" w:lineRule="auto"/>
              <w:ind w:left="115" w:right="102"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0"/>
                <w:sz w:val="20"/>
                <w:szCs w:val="20"/>
              </w:rPr>
              <w:t>3</w:t>
            </w:r>
            <w:r>
              <w:rPr>
                <w:rFonts w:ascii="宋体" w:eastAsia="宋体" w:hAnsi="宋体" w:cs="宋体"/>
                <w:spacing w:val="10"/>
                <w:sz w:val="20"/>
                <w:szCs w:val="20"/>
              </w:rPr>
              <w:t xml:space="preserve">) </w:t>
            </w:r>
            <w:r>
              <w:rPr>
                <w:rFonts w:ascii="宋体" w:eastAsia="宋体" w:hAnsi="宋体" w:cs="宋体"/>
                <w:spacing w:val="10"/>
                <w:sz w:val="20"/>
                <w:szCs w:val="20"/>
              </w:rPr>
              <w:t>学生作业的平均成绩应作为本课程总评成绩中平时成绩的重要组成</w:t>
            </w:r>
            <w:r>
              <w:rPr>
                <w:rFonts w:ascii="宋体" w:eastAsia="宋体" w:hAnsi="宋体" w:cs="宋体"/>
                <w:sz w:val="20"/>
                <w:szCs w:val="20"/>
              </w:rPr>
              <w:t xml:space="preserve"> </w:t>
            </w: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079"/>
        </w:trPr>
        <w:tc>
          <w:tcPr>
            <w:tcW w:w="647" w:type="dxa"/>
            <w:tcBorders>
              <w:left w:val="single" w:sz="6" w:space="0" w:color="000000"/>
            </w:tcBorders>
          </w:tcPr>
          <w:p w:rsidR="00B022C0" w:rsidRDefault="00B022C0">
            <w:pPr>
              <w:spacing w:line="418" w:lineRule="auto"/>
              <w:rPr>
                <w:rFonts w:ascii="Arial"/>
              </w:rPr>
            </w:pPr>
          </w:p>
          <w:p w:rsidR="00B022C0" w:rsidRDefault="00761A35">
            <w:pPr>
              <w:spacing w:before="57"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B022C0" w:rsidRDefault="00B022C0">
            <w:pPr>
              <w:spacing w:line="373" w:lineRule="auto"/>
              <w:rPr>
                <w:rFonts w:ascii="Arial"/>
              </w:rPr>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771" w:type="dxa"/>
            <w:tcBorders>
              <w:right w:val="single" w:sz="6" w:space="0" w:color="000000"/>
            </w:tcBorders>
          </w:tcPr>
          <w:p w:rsidR="00B022C0" w:rsidRDefault="00761A35">
            <w:pPr>
              <w:spacing w:before="81" w:line="297" w:lineRule="auto"/>
              <w:ind w:left="115" w:right="102"/>
              <w:rPr>
                <w:rFonts w:ascii="宋体" w:eastAsia="宋体" w:hAnsi="宋体" w:cs="宋体"/>
                <w:sz w:val="20"/>
                <w:szCs w:val="20"/>
              </w:rPr>
            </w:pPr>
            <w:r>
              <w:rPr>
                <w:rFonts w:ascii="宋体" w:eastAsia="宋体" w:hAnsi="宋体" w:cs="宋体"/>
                <w:spacing w:val="12"/>
                <w:sz w:val="20"/>
                <w:szCs w:val="20"/>
              </w:rPr>
              <w:t>为</w:t>
            </w:r>
            <w:r>
              <w:rPr>
                <w:rFonts w:ascii="宋体" w:eastAsia="宋体" w:hAnsi="宋体" w:cs="宋体"/>
                <w:spacing w:val="11"/>
                <w:sz w:val="20"/>
                <w:szCs w:val="20"/>
              </w:rPr>
              <w:t>了解学生的学习情况，帮助学生更好地理解和消化所学知识、改进学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2"/>
                <w:sz w:val="20"/>
                <w:szCs w:val="20"/>
              </w:rPr>
              <w:t>习</w:t>
            </w:r>
            <w:r>
              <w:rPr>
                <w:rFonts w:ascii="宋体" w:eastAsia="宋体" w:hAnsi="宋体" w:cs="宋体"/>
                <w:spacing w:val="11"/>
                <w:sz w:val="20"/>
                <w:szCs w:val="20"/>
              </w:rPr>
              <w:t>方法和思维方式，培养其独立思考问题的能力，任课教师需每周安排</w:t>
            </w:r>
            <w:r>
              <w:rPr>
                <w:rFonts w:ascii="宋体" w:eastAsia="宋体" w:hAnsi="宋体" w:cs="宋体"/>
                <w:sz w:val="20"/>
                <w:szCs w:val="20"/>
              </w:rPr>
              <w:t xml:space="preserve"> </w:t>
            </w: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B022C0">
        <w:trPr>
          <w:trHeight w:val="1449"/>
        </w:trPr>
        <w:tc>
          <w:tcPr>
            <w:tcW w:w="647" w:type="dxa"/>
            <w:tcBorders>
              <w:left w:val="single" w:sz="6" w:space="0" w:color="000000"/>
            </w:tcBorders>
          </w:tcPr>
          <w:p w:rsidR="00B022C0" w:rsidRDefault="00B022C0">
            <w:pPr>
              <w:spacing w:line="301" w:lineRule="auto"/>
              <w:rPr>
                <w:rFonts w:ascii="Arial"/>
              </w:rPr>
            </w:pPr>
          </w:p>
          <w:p w:rsidR="00B022C0" w:rsidRDefault="00B022C0">
            <w:pPr>
              <w:spacing w:line="302" w:lineRule="auto"/>
              <w:rPr>
                <w:rFonts w:ascii="Arial"/>
              </w:rPr>
            </w:pPr>
          </w:p>
          <w:p w:rsidR="00B022C0" w:rsidRDefault="00761A35">
            <w:pPr>
              <w:spacing w:before="57" w:line="188"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86" w:type="dxa"/>
          </w:tcPr>
          <w:p w:rsidR="00B022C0" w:rsidRDefault="00B022C0">
            <w:pPr>
              <w:spacing w:line="277" w:lineRule="auto"/>
              <w:rPr>
                <w:rFonts w:ascii="Arial"/>
              </w:rPr>
            </w:pPr>
          </w:p>
          <w:p w:rsidR="00B022C0" w:rsidRDefault="00B022C0">
            <w:pPr>
              <w:spacing w:line="278" w:lineRule="auto"/>
              <w:rPr>
                <w:rFonts w:ascii="Arial"/>
              </w:rPr>
            </w:pPr>
          </w:p>
          <w:p w:rsidR="00B022C0" w:rsidRDefault="00761A35">
            <w:pPr>
              <w:spacing w:before="65"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B022C0" w:rsidRDefault="00761A35">
            <w:pPr>
              <w:spacing w:before="86" w:line="225" w:lineRule="auto"/>
              <w:ind w:left="113"/>
              <w:rPr>
                <w:rFonts w:ascii="宋体" w:eastAsia="宋体" w:hAnsi="宋体" w:cs="宋体"/>
                <w:sz w:val="20"/>
                <w:szCs w:val="20"/>
              </w:rPr>
            </w:pPr>
            <w:r>
              <w:rPr>
                <w:rFonts w:ascii="宋体" w:eastAsia="宋体" w:hAnsi="宋体" w:cs="宋体"/>
                <w:spacing w:val="14"/>
                <w:sz w:val="20"/>
                <w:szCs w:val="20"/>
              </w:rPr>
              <w:t>本课</w:t>
            </w:r>
            <w:r>
              <w:rPr>
                <w:rFonts w:ascii="宋体" w:eastAsia="宋体" w:hAnsi="宋体" w:cs="宋体"/>
                <w:spacing w:val="9"/>
                <w:sz w:val="20"/>
                <w:szCs w:val="20"/>
              </w:rPr>
              <w:t>程</w:t>
            </w:r>
            <w:r>
              <w:rPr>
                <w:rFonts w:ascii="宋体" w:eastAsia="宋体" w:hAnsi="宋体" w:cs="宋体"/>
                <w:spacing w:val="7"/>
                <w:sz w:val="20"/>
                <w:szCs w:val="20"/>
              </w:rPr>
              <w:t>考核的方式为开卷笔试。有下列情况之一者，总评成绩为不及格：</w:t>
            </w:r>
          </w:p>
          <w:p w:rsidR="00B022C0" w:rsidRDefault="00761A35">
            <w:pPr>
              <w:spacing w:before="111"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115" w:line="225" w:lineRule="auto"/>
              <w:ind w:left="121"/>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p w:rsidR="00B022C0" w:rsidRDefault="00761A35">
            <w:pPr>
              <w:spacing w:before="115" w:line="226" w:lineRule="auto"/>
              <w:ind w:left="121"/>
              <w:rPr>
                <w:rFonts w:ascii="宋体" w:eastAsia="宋体" w:hAnsi="宋体" w:cs="宋体"/>
                <w:sz w:val="20"/>
                <w:szCs w:val="20"/>
              </w:rPr>
            </w:pPr>
            <w:r>
              <w:rPr>
                <w:rFonts w:ascii="宋体" w:eastAsia="宋体" w:hAnsi="宋体" w:cs="宋体"/>
                <w:spacing w:val="31"/>
                <w:sz w:val="20"/>
                <w:szCs w:val="20"/>
              </w:rPr>
              <w:t>(</w:t>
            </w:r>
            <w:r>
              <w:rPr>
                <w:rFonts w:ascii="Times New Roman" w:eastAsia="Times New Roman" w:hAnsi="Times New Roman" w:cs="Times New Roman"/>
                <w:spacing w:val="23"/>
                <w:sz w:val="20"/>
                <w:szCs w:val="20"/>
              </w:rPr>
              <w:t>3</w:t>
            </w:r>
            <w:r>
              <w:rPr>
                <w:rFonts w:ascii="宋体" w:eastAsia="宋体" w:hAnsi="宋体" w:cs="宋体"/>
                <w:spacing w:val="23"/>
                <w:sz w:val="20"/>
                <w:szCs w:val="20"/>
              </w:rPr>
              <w:t>)</w:t>
            </w:r>
            <w:r>
              <w:rPr>
                <w:rFonts w:ascii="宋体" w:eastAsia="宋体" w:hAnsi="宋体" w:cs="宋体"/>
                <w:spacing w:val="23"/>
                <w:sz w:val="20"/>
                <w:szCs w:val="20"/>
              </w:rPr>
              <w:t>无故缺考、旷考者。</w:t>
            </w:r>
          </w:p>
        </w:tc>
      </w:tr>
    </w:tbl>
    <w:p w:rsidR="00B022C0" w:rsidRDefault="00761A35">
      <w:pPr>
        <w:spacing w:before="173" w:line="226" w:lineRule="auto"/>
        <w:ind w:left="1027"/>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66"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w:t>
      </w:r>
      <w:r>
        <w:rPr>
          <w:rFonts w:ascii="宋体" w:eastAsia="宋体" w:hAnsi="宋体" w:cs="宋体"/>
          <w:spacing w:val="-3"/>
          <w:position w:val="17"/>
          <w:sz w:val="24"/>
        </w:rPr>
        <w:t xml:space="preserve"> </w:t>
      </w:r>
      <w:r>
        <w:rPr>
          <w:rFonts w:ascii="宋体" w:eastAsia="宋体" w:hAnsi="宋体" w:cs="宋体"/>
          <w:spacing w:val="-3"/>
          <w:position w:val="17"/>
          <w:sz w:val="24"/>
        </w:rPr>
        <w:t>课堂考核、作业考核等方面，期末考试采用</w:t>
      </w:r>
    </w:p>
    <w:p w:rsidR="00B022C0" w:rsidRDefault="00761A35">
      <w:pPr>
        <w:spacing w:line="221" w:lineRule="auto"/>
        <w:ind w:left="418"/>
        <w:rPr>
          <w:rFonts w:ascii="宋体" w:eastAsia="宋体" w:hAnsi="宋体" w:cs="宋体"/>
          <w:sz w:val="24"/>
        </w:rPr>
      </w:pPr>
      <w:r>
        <w:rPr>
          <w:rFonts w:ascii="宋体" w:eastAsia="宋体" w:hAnsi="宋体" w:cs="宋体"/>
          <w:spacing w:val="-1"/>
          <w:sz w:val="24"/>
        </w:rPr>
        <w:t>开卷、笔试方式，课程最</w:t>
      </w:r>
      <w:r>
        <w:rPr>
          <w:rFonts w:ascii="宋体" w:eastAsia="宋体" w:hAnsi="宋体" w:cs="宋体"/>
          <w:sz w:val="24"/>
        </w:rPr>
        <w:t>终成绩分优、良、中、及格和不及格五个档次。</w:t>
      </w:r>
    </w:p>
    <w:p w:rsidR="00B022C0" w:rsidRDefault="00761A35">
      <w:pPr>
        <w:spacing w:before="147" w:line="361" w:lineRule="exact"/>
        <w:ind w:left="903"/>
        <w:rPr>
          <w:rFonts w:ascii="Times New Roman" w:eastAsia="Times New Roman" w:hAnsi="Times New Roman" w:cs="Times New Roman"/>
          <w:sz w:val="24"/>
        </w:rPr>
      </w:pPr>
      <w:r>
        <w:rPr>
          <w:rFonts w:ascii="宋体" w:eastAsia="宋体" w:hAnsi="宋体" w:cs="宋体"/>
          <w:spacing w:val="10"/>
          <w:position w:val="2"/>
          <w:sz w:val="24"/>
        </w:rPr>
        <w:t>(</w:t>
      </w:r>
      <w:r>
        <w:rPr>
          <w:rFonts w:ascii="宋体" w:eastAsia="宋体" w:hAnsi="宋体" w:cs="宋体"/>
          <w:spacing w:val="10"/>
          <w:position w:val="2"/>
          <w:sz w:val="24"/>
        </w:rPr>
        <w:t>二</w:t>
      </w:r>
      <w:r>
        <w:rPr>
          <w:rFonts w:ascii="宋体" w:eastAsia="宋体" w:hAnsi="宋体" w:cs="宋体"/>
          <w:spacing w:val="10"/>
          <w:position w:val="2"/>
          <w:sz w:val="24"/>
        </w:rPr>
        <w:t>)</w:t>
      </w:r>
      <w:r>
        <w:rPr>
          <w:rFonts w:ascii="宋体" w:eastAsia="宋体" w:hAnsi="宋体" w:cs="宋体"/>
          <w:spacing w:val="8"/>
          <w:position w:val="2"/>
          <w:sz w:val="24"/>
        </w:rPr>
        <w:t xml:space="preserve"> </w:t>
      </w:r>
      <w:r>
        <w:rPr>
          <w:rFonts w:ascii="宋体" w:eastAsia="宋体" w:hAnsi="宋体" w:cs="宋体"/>
          <w:spacing w:val="5"/>
          <w:position w:val="2"/>
          <w:sz w:val="24"/>
        </w:rPr>
        <w:t>课程总评成绩</w:t>
      </w:r>
      <w:r>
        <w:rPr>
          <w:rFonts w:ascii="Times New Roman" w:eastAsia="Times New Roman" w:hAnsi="Times New Roman" w:cs="Times New Roman"/>
          <w:spacing w:val="5"/>
          <w:position w:val="2"/>
          <w:sz w:val="24"/>
        </w:rPr>
        <w:t>=</w:t>
      </w:r>
      <w:r>
        <w:rPr>
          <w:rFonts w:ascii="宋体" w:eastAsia="宋体" w:hAnsi="宋体" w:cs="宋体"/>
          <w:spacing w:val="5"/>
          <w:position w:val="2"/>
          <w:sz w:val="24"/>
        </w:rPr>
        <w:t>课堂考核</w:t>
      </w:r>
      <w:r>
        <w:rPr>
          <w:rFonts w:ascii="Times New Roman" w:eastAsia="Times New Roman" w:hAnsi="Times New Roman" w:cs="Times New Roman"/>
          <w:spacing w:val="5"/>
          <w:position w:val="2"/>
          <w:sz w:val="24"/>
        </w:rPr>
        <w:t>×  20  %  +</w:t>
      </w:r>
      <w:r>
        <w:rPr>
          <w:rFonts w:ascii="宋体" w:eastAsia="宋体" w:hAnsi="宋体" w:cs="宋体"/>
          <w:spacing w:val="5"/>
          <w:position w:val="2"/>
          <w:sz w:val="24"/>
        </w:rPr>
        <w:t>作业考核</w:t>
      </w:r>
      <w:r>
        <w:rPr>
          <w:rFonts w:ascii="Times New Roman" w:eastAsia="Times New Roman" w:hAnsi="Times New Roman" w:cs="Times New Roman"/>
          <w:spacing w:val="5"/>
          <w:position w:val="2"/>
          <w:sz w:val="24"/>
        </w:rPr>
        <w:t>×20  %+</w:t>
      </w:r>
      <w:r>
        <w:rPr>
          <w:rFonts w:ascii="宋体" w:eastAsia="宋体" w:hAnsi="宋体" w:cs="宋体"/>
          <w:spacing w:val="5"/>
          <w:position w:val="2"/>
          <w:sz w:val="24"/>
        </w:rPr>
        <w:t>期末考试成绩</w:t>
      </w:r>
      <w:r>
        <w:rPr>
          <w:rFonts w:ascii="Times New Roman" w:eastAsia="Times New Roman" w:hAnsi="Times New Roman" w:cs="Times New Roman"/>
          <w:spacing w:val="5"/>
          <w:position w:val="2"/>
          <w:sz w:val="24"/>
        </w:rPr>
        <w:lastRenderedPageBreak/>
        <w:t>×</w:t>
      </w:r>
    </w:p>
    <w:p w:rsidR="00B022C0" w:rsidRDefault="00B022C0">
      <w:pPr>
        <w:sectPr w:rsidR="00B022C0">
          <w:footerReference w:type="default" r:id="rId110"/>
          <w:pgSz w:w="11900" w:h="16840"/>
          <w:pgMar w:top="400" w:right="1388" w:bottom="1153" w:left="1391" w:header="0" w:footer="996" w:gutter="0"/>
          <w:cols w:space="720"/>
        </w:sectPr>
      </w:pPr>
    </w:p>
    <w:p w:rsidR="00B022C0" w:rsidRDefault="00B022C0">
      <w:pPr>
        <w:spacing w:line="257"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761A35">
      <w:pPr>
        <w:spacing w:before="78" w:line="378" w:lineRule="exact"/>
        <w:ind w:left="72"/>
        <w:rPr>
          <w:rFonts w:ascii="宋体" w:eastAsia="宋体" w:hAnsi="宋体" w:cs="宋体"/>
          <w:sz w:val="24"/>
        </w:rPr>
      </w:pPr>
      <w:r>
        <w:rPr>
          <w:rFonts w:ascii="Times New Roman" w:eastAsia="Times New Roman" w:hAnsi="Times New Roman" w:cs="Times New Roman"/>
          <w:spacing w:val="-3"/>
          <w:position w:val="4"/>
          <w:sz w:val="24"/>
        </w:rPr>
        <w:t>6</w:t>
      </w:r>
      <w:r>
        <w:rPr>
          <w:rFonts w:ascii="Times New Roman" w:eastAsia="Times New Roman" w:hAnsi="Times New Roman" w:cs="Times New Roman"/>
          <w:spacing w:val="-2"/>
          <w:position w:val="4"/>
          <w:sz w:val="24"/>
        </w:rPr>
        <w:t>0 %</w:t>
      </w:r>
      <w:r>
        <w:rPr>
          <w:rFonts w:ascii="宋体" w:eastAsia="宋体" w:hAnsi="宋体" w:cs="宋体"/>
          <w:spacing w:val="-2"/>
          <w:position w:val="4"/>
          <w:sz w:val="24"/>
        </w:rPr>
        <w:t>。</w:t>
      </w:r>
    </w:p>
    <w:p w:rsidR="00B022C0" w:rsidRDefault="00B022C0">
      <w:pPr>
        <w:spacing w:line="124" w:lineRule="auto"/>
        <w:rPr>
          <w:rFonts w:ascii="Arial"/>
          <w:sz w:val="2"/>
        </w:rPr>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7"/>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63"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796"/>
        </w:trPr>
        <w:tc>
          <w:tcPr>
            <w:tcW w:w="1050" w:type="dxa"/>
            <w:vMerge w:val="restart"/>
            <w:tcBorders>
              <w:bottom w:val="nil"/>
            </w:tcBorders>
          </w:tcPr>
          <w:p w:rsidR="00B022C0" w:rsidRDefault="00B022C0">
            <w:pPr>
              <w:spacing w:line="278" w:lineRule="auto"/>
              <w:rPr>
                <w:rFonts w:ascii="Arial"/>
              </w:rPr>
            </w:pPr>
          </w:p>
          <w:p w:rsidR="00B022C0" w:rsidRDefault="00B022C0">
            <w:pPr>
              <w:spacing w:line="279" w:lineRule="auto"/>
              <w:rPr>
                <w:rFonts w:ascii="Arial"/>
              </w:rPr>
            </w:pPr>
          </w:p>
          <w:p w:rsidR="00B022C0" w:rsidRDefault="00761A35">
            <w:pPr>
              <w:spacing w:before="65" w:line="226" w:lineRule="auto"/>
              <w:ind w:left="109"/>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堂考核</w:t>
            </w:r>
          </w:p>
        </w:tc>
        <w:tc>
          <w:tcPr>
            <w:tcW w:w="1564" w:type="dxa"/>
          </w:tcPr>
          <w:p w:rsidR="00B022C0" w:rsidRDefault="00761A35">
            <w:pPr>
              <w:spacing w:before="263" w:line="271" w:lineRule="exact"/>
              <w:ind w:left="124"/>
              <w:rPr>
                <w:rFonts w:ascii="宋体" w:eastAsia="宋体" w:hAnsi="宋体" w:cs="宋体"/>
                <w:sz w:val="20"/>
                <w:szCs w:val="20"/>
              </w:rPr>
            </w:pPr>
            <w:r>
              <w:rPr>
                <w:rFonts w:ascii="宋体" w:eastAsia="宋体" w:hAnsi="宋体" w:cs="宋体"/>
                <w:spacing w:val="9"/>
                <w:position w:val="1"/>
                <w:sz w:val="20"/>
                <w:szCs w:val="20"/>
              </w:rPr>
              <w:t>课</w:t>
            </w:r>
            <w:r>
              <w:rPr>
                <w:rFonts w:ascii="宋体" w:eastAsia="宋体" w:hAnsi="宋体" w:cs="宋体"/>
                <w:spacing w:val="7"/>
                <w:position w:val="1"/>
                <w:sz w:val="20"/>
                <w:szCs w:val="20"/>
              </w:rPr>
              <w:t>堂提问</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操作</w:t>
            </w:r>
          </w:p>
        </w:tc>
        <w:tc>
          <w:tcPr>
            <w:tcW w:w="806" w:type="dxa"/>
          </w:tcPr>
          <w:p w:rsidR="00B022C0" w:rsidRDefault="00761A35">
            <w:pPr>
              <w:spacing w:before="263"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10%</w:t>
            </w:r>
          </w:p>
        </w:tc>
        <w:tc>
          <w:tcPr>
            <w:tcW w:w="4409" w:type="dxa"/>
          </w:tcPr>
          <w:p w:rsidR="00B022C0" w:rsidRDefault="00761A35">
            <w:pPr>
              <w:spacing w:before="134" w:line="301" w:lineRule="auto"/>
              <w:ind w:left="115" w:right="110" w:hanging="4"/>
              <w:rPr>
                <w:rFonts w:ascii="宋体" w:eastAsia="宋体" w:hAnsi="宋体" w:cs="宋体"/>
                <w:sz w:val="20"/>
                <w:szCs w:val="20"/>
              </w:rPr>
            </w:pPr>
            <w:r>
              <w:rPr>
                <w:rFonts w:ascii="宋体" w:eastAsia="宋体" w:hAnsi="宋体" w:cs="宋体"/>
                <w:spacing w:val="22"/>
                <w:sz w:val="20"/>
                <w:szCs w:val="20"/>
              </w:rPr>
              <w:t>根</w:t>
            </w:r>
            <w:r>
              <w:rPr>
                <w:rFonts w:ascii="宋体" w:eastAsia="宋体" w:hAnsi="宋体" w:cs="宋体"/>
                <w:spacing w:val="20"/>
                <w:sz w:val="20"/>
                <w:szCs w:val="20"/>
              </w:rPr>
              <w:t>据每个章节具体内容进行课堂提问或课内</w:t>
            </w:r>
            <w:r>
              <w:rPr>
                <w:rFonts w:ascii="宋体" w:eastAsia="宋体" w:hAnsi="宋体" w:cs="宋体"/>
                <w:sz w:val="20"/>
                <w:szCs w:val="20"/>
              </w:rPr>
              <w:t xml:space="preserve"> </w:t>
            </w:r>
            <w:r>
              <w:rPr>
                <w:rFonts w:ascii="宋体" w:eastAsia="宋体" w:hAnsi="宋体" w:cs="宋体"/>
                <w:spacing w:val="15"/>
                <w:sz w:val="20"/>
                <w:szCs w:val="20"/>
              </w:rPr>
              <w:t>实</w:t>
            </w:r>
            <w:r>
              <w:rPr>
                <w:rFonts w:ascii="宋体" w:eastAsia="宋体" w:hAnsi="宋体" w:cs="宋体"/>
                <w:spacing w:val="8"/>
                <w:sz w:val="20"/>
                <w:szCs w:val="20"/>
              </w:rPr>
              <w:t>践操作，并根据表现打分</w:t>
            </w:r>
          </w:p>
        </w:tc>
        <w:tc>
          <w:tcPr>
            <w:tcW w:w="1473" w:type="dxa"/>
          </w:tcPr>
          <w:p w:rsidR="00B022C0" w:rsidRDefault="00B022C0">
            <w:pPr>
              <w:rPr>
                <w:rFonts w:ascii="Arial"/>
              </w:rPr>
            </w:pPr>
          </w:p>
        </w:tc>
      </w:tr>
      <w:tr w:rsidR="00B022C0">
        <w:trPr>
          <w:trHeight w:val="661"/>
        </w:trPr>
        <w:tc>
          <w:tcPr>
            <w:tcW w:w="1050" w:type="dxa"/>
            <w:vMerge/>
            <w:tcBorders>
              <w:top w:val="nil"/>
            </w:tcBorders>
          </w:tcPr>
          <w:p w:rsidR="00B022C0" w:rsidRDefault="00B022C0">
            <w:pPr>
              <w:rPr>
                <w:rFonts w:ascii="Arial"/>
              </w:rPr>
            </w:pPr>
          </w:p>
        </w:tc>
        <w:tc>
          <w:tcPr>
            <w:tcW w:w="1564" w:type="dxa"/>
          </w:tcPr>
          <w:p w:rsidR="00B022C0" w:rsidRDefault="00761A35">
            <w:pPr>
              <w:spacing w:before="228" w:line="225" w:lineRule="auto"/>
              <w:ind w:left="363"/>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堂出勤</w:t>
            </w:r>
          </w:p>
        </w:tc>
        <w:tc>
          <w:tcPr>
            <w:tcW w:w="806" w:type="dxa"/>
          </w:tcPr>
          <w:p w:rsidR="00B022C0" w:rsidRDefault="00761A35">
            <w:pPr>
              <w:spacing w:before="264" w:line="191" w:lineRule="auto"/>
              <w:ind w:left="23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w:t>
            </w:r>
            <w:r>
              <w:rPr>
                <w:rFonts w:ascii="Times New Roman" w:eastAsia="Times New Roman" w:hAnsi="Times New Roman" w:cs="Times New Roman"/>
                <w:spacing w:val="-1"/>
                <w:sz w:val="20"/>
                <w:szCs w:val="20"/>
              </w:rPr>
              <w:t>%</w:t>
            </w:r>
          </w:p>
        </w:tc>
        <w:tc>
          <w:tcPr>
            <w:tcW w:w="4409" w:type="dxa"/>
          </w:tcPr>
          <w:p w:rsidR="00B022C0" w:rsidRDefault="00761A35">
            <w:pPr>
              <w:spacing w:before="74" w:line="257" w:lineRule="auto"/>
              <w:ind w:left="111" w:right="37"/>
              <w:rPr>
                <w:rFonts w:ascii="宋体" w:eastAsia="宋体" w:hAnsi="宋体" w:cs="宋体"/>
                <w:sz w:val="20"/>
                <w:szCs w:val="20"/>
              </w:rPr>
            </w:pPr>
            <w:r>
              <w:rPr>
                <w:rFonts w:ascii="宋体" w:eastAsia="宋体" w:hAnsi="宋体" w:cs="宋体"/>
                <w:spacing w:val="11"/>
                <w:sz w:val="20"/>
                <w:szCs w:val="20"/>
              </w:rPr>
              <w:t>每</w:t>
            </w:r>
            <w:r>
              <w:rPr>
                <w:rFonts w:ascii="宋体" w:eastAsia="宋体" w:hAnsi="宋体" w:cs="宋体"/>
                <w:spacing w:val="9"/>
                <w:sz w:val="20"/>
                <w:szCs w:val="20"/>
              </w:rPr>
              <w:t>次课均进行考核，迟到早退和旷课者按学校</w:t>
            </w:r>
            <w:r>
              <w:rPr>
                <w:rFonts w:ascii="宋体" w:eastAsia="宋体" w:hAnsi="宋体" w:cs="宋体"/>
                <w:sz w:val="20"/>
                <w:szCs w:val="20"/>
              </w:rPr>
              <w:t xml:space="preserve"> </w:t>
            </w:r>
            <w:r>
              <w:rPr>
                <w:rFonts w:ascii="宋体" w:eastAsia="宋体" w:hAnsi="宋体" w:cs="宋体"/>
                <w:spacing w:val="-1"/>
                <w:sz w:val="20"/>
                <w:szCs w:val="20"/>
              </w:rPr>
              <w:t>规定扣分，计算平均成绩再按</w:t>
            </w:r>
            <w:r>
              <w:rPr>
                <w:rFonts w:ascii="宋体" w:eastAsia="宋体" w:hAnsi="宋体" w:cs="宋体"/>
                <w:sz w:val="20"/>
                <w:szCs w:val="20"/>
              </w:rPr>
              <w:t xml:space="preserve"> </w:t>
            </w:r>
            <w:r>
              <w:rPr>
                <w:rFonts w:ascii="Times New Roman" w:eastAsia="Times New Roman" w:hAnsi="Times New Roman" w:cs="Times New Roman"/>
                <w:sz w:val="20"/>
                <w:szCs w:val="20"/>
              </w:rPr>
              <w:t>30%</w:t>
            </w:r>
            <w:r>
              <w:rPr>
                <w:rFonts w:ascii="宋体" w:eastAsia="宋体" w:hAnsi="宋体" w:cs="宋体"/>
                <w:sz w:val="20"/>
                <w:szCs w:val="20"/>
              </w:rPr>
              <w:t>计入总成绩。</w:t>
            </w:r>
          </w:p>
        </w:tc>
        <w:tc>
          <w:tcPr>
            <w:tcW w:w="1473" w:type="dxa"/>
          </w:tcPr>
          <w:p w:rsidR="00B022C0" w:rsidRDefault="00B022C0">
            <w:pPr>
              <w:rPr>
                <w:rFonts w:ascii="Arial"/>
              </w:rPr>
            </w:pPr>
          </w:p>
        </w:tc>
      </w:tr>
      <w:tr w:rsidR="00B022C0">
        <w:trPr>
          <w:trHeight w:val="316"/>
        </w:trPr>
        <w:tc>
          <w:tcPr>
            <w:tcW w:w="1050" w:type="dxa"/>
          </w:tcPr>
          <w:p w:rsidR="00B022C0" w:rsidRDefault="00761A35">
            <w:pPr>
              <w:spacing w:before="56" w:line="226" w:lineRule="auto"/>
              <w:ind w:left="111"/>
              <w:rPr>
                <w:rFonts w:ascii="宋体" w:eastAsia="宋体" w:hAnsi="宋体" w:cs="宋体"/>
                <w:sz w:val="20"/>
                <w:szCs w:val="20"/>
              </w:rPr>
            </w:pPr>
            <w:r>
              <w:rPr>
                <w:rFonts w:ascii="宋体" w:eastAsia="宋体" w:hAnsi="宋体" w:cs="宋体"/>
                <w:spacing w:val="7"/>
                <w:sz w:val="20"/>
                <w:szCs w:val="20"/>
              </w:rPr>
              <w:t>作业考</w:t>
            </w:r>
            <w:r>
              <w:rPr>
                <w:rFonts w:ascii="宋体" w:eastAsia="宋体" w:hAnsi="宋体" w:cs="宋体"/>
                <w:spacing w:val="6"/>
                <w:sz w:val="20"/>
                <w:szCs w:val="20"/>
              </w:rPr>
              <w:t>核</w:t>
            </w:r>
          </w:p>
        </w:tc>
        <w:tc>
          <w:tcPr>
            <w:tcW w:w="1564" w:type="dxa"/>
          </w:tcPr>
          <w:p w:rsidR="00B022C0" w:rsidRDefault="00761A35">
            <w:pPr>
              <w:spacing w:before="55"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B022C0" w:rsidRDefault="00761A35">
            <w:pPr>
              <w:spacing w:before="25" w:line="271" w:lineRule="exact"/>
              <w:ind w:left="262"/>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2</w:t>
            </w:r>
            <w:r>
              <w:rPr>
                <w:rFonts w:ascii="Times New Roman" w:eastAsia="Times New Roman" w:hAnsi="Times New Roman" w:cs="Times New Roman"/>
                <w:spacing w:val="3"/>
                <w:position w:val="2"/>
                <w:sz w:val="20"/>
                <w:szCs w:val="20"/>
              </w:rPr>
              <w:t>0%</w:t>
            </w:r>
          </w:p>
        </w:tc>
        <w:tc>
          <w:tcPr>
            <w:tcW w:w="4409" w:type="dxa"/>
          </w:tcPr>
          <w:p w:rsidR="00B022C0" w:rsidRDefault="00761A35">
            <w:pPr>
              <w:spacing w:before="25" w:line="271" w:lineRule="exact"/>
              <w:ind w:left="110"/>
              <w:rPr>
                <w:rFonts w:ascii="Times New Roman" w:eastAsia="Times New Roman" w:hAnsi="Times New Roman" w:cs="Times New Roman"/>
                <w:sz w:val="20"/>
                <w:szCs w:val="20"/>
              </w:rPr>
            </w:pPr>
            <w:r>
              <w:rPr>
                <w:rFonts w:ascii="宋体" w:eastAsia="宋体" w:hAnsi="宋体" w:cs="宋体"/>
                <w:spacing w:val="8"/>
                <w:position w:val="1"/>
                <w:sz w:val="20"/>
                <w:szCs w:val="20"/>
              </w:rPr>
              <w:t>平时作业总成绩</w:t>
            </w:r>
            <w:r>
              <w:rPr>
                <w:rFonts w:ascii="Times New Roman" w:eastAsia="Times New Roman" w:hAnsi="Times New Roman" w:cs="Times New Roman"/>
                <w:spacing w:val="8"/>
                <w:position w:val="1"/>
                <w:sz w:val="20"/>
                <w:szCs w:val="20"/>
              </w:rPr>
              <w:t>/</w:t>
            </w:r>
            <w:r>
              <w:rPr>
                <w:rFonts w:ascii="宋体" w:eastAsia="宋体" w:hAnsi="宋体" w:cs="宋体"/>
                <w:spacing w:val="8"/>
                <w:position w:val="1"/>
                <w:sz w:val="20"/>
                <w:szCs w:val="20"/>
              </w:rPr>
              <w:t>作业次数</w:t>
            </w:r>
            <w:r>
              <w:rPr>
                <w:rFonts w:ascii="Times New Roman" w:eastAsia="Times New Roman" w:hAnsi="Times New Roman" w:cs="Times New Roman"/>
                <w:spacing w:val="8"/>
                <w:position w:val="1"/>
                <w:sz w:val="20"/>
                <w:szCs w:val="20"/>
              </w:rPr>
              <w:t>*20</w:t>
            </w:r>
            <w:r>
              <w:rPr>
                <w:rFonts w:ascii="Times New Roman" w:eastAsia="Times New Roman" w:hAnsi="Times New Roman" w:cs="Times New Roman"/>
                <w:spacing w:val="5"/>
                <w:position w:val="1"/>
                <w:sz w:val="20"/>
                <w:szCs w:val="20"/>
              </w:rPr>
              <w:t>%</w:t>
            </w:r>
          </w:p>
        </w:tc>
        <w:tc>
          <w:tcPr>
            <w:tcW w:w="1473" w:type="dxa"/>
          </w:tcPr>
          <w:p w:rsidR="00B022C0" w:rsidRDefault="00B022C0">
            <w:pPr>
              <w:rPr>
                <w:rFonts w:ascii="Arial"/>
              </w:rPr>
            </w:pPr>
          </w:p>
        </w:tc>
      </w:tr>
      <w:tr w:rsidR="00B022C0">
        <w:trPr>
          <w:trHeight w:val="944"/>
        </w:trPr>
        <w:tc>
          <w:tcPr>
            <w:tcW w:w="1050" w:type="dxa"/>
          </w:tcPr>
          <w:p w:rsidR="00B022C0" w:rsidRDefault="00761A35">
            <w:pPr>
              <w:spacing w:before="210" w:line="301" w:lineRule="auto"/>
              <w:ind w:left="321" w:right="106" w:hanging="209"/>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564" w:type="dxa"/>
          </w:tcPr>
          <w:p w:rsidR="00B022C0" w:rsidRDefault="00B022C0">
            <w:pPr>
              <w:spacing w:line="301" w:lineRule="auto"/>
              <w:rPr>
                <w:rFonts w:ascii="Arial"/>
              </w:rPr>
            </w:pPr>
          </w:p>
          <w:p w:rsidR="00B022C0" w:rsidRDefault="00761A35">
            <w:pPr>
              <w:spacing w:before="65" w:line="227" w:lineRule="auto"/>
              <w:ind w:left="214"/>
              <w:rPr>
                <w:rFonts w:ascii="宋体" w:eastAsia="宋体" w:hAnsi="宋体" w:cs="宋体"/>
                <w:sz w:val="20"/>
                <w:szCs w:val="20"/>
              </w:rPr>
            </w:pPr>
            <w:r>
              <w:rPr>
                <w:rFonts w:ascii="宋体" w:eastAsia="宋体" w:hAnsi="宋体" w:cs="宋体"/>
                <w:spacing w:val="7"/>
                <w:sz w:val="20"/>
                <w:szCs w:val="20"/>
              </w:rPr>
              <w:t>试卷成绩</w:t>
            </w:r>
          </w:p>
        </w:tc>
        <w:tc>
          <w:tcPr>
            <w:tcW w:w="806" w:type="dxa"/>
          </w:tcPr>
          <w:p w:rsidR="00B022C0" w:rsidRDefault="00B022C0">
            <w:pPr>
              <w:spacing w:line="278" w:lineRule="auto"/>
              <w:rPr>
                <w:rFonts w:ascii="Arial"/>
              </w:rPr>
            </w:pPr>
          </w:p>
          <w:p w:rsidR="00B022C0" w:rsidRDefault="00761A35">
            <w:pPr>
              <w:spacing w:before="58" w:line="271" w:lineRule="exact"/>
              <w:ind w:left="241"/>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409" w:type="dxa"/>
          </w:tcPr>
          <w:p w:rsidR="00B022C0" w:rsidRDefault="00761A35">
            <w:pPr>
              <w:spacing w:before="55" w:line="268" w:lineRule="auto"/>
              <w:ind w:left="110" w:right="110"/>
              <w:rPr>
                <w:rFonts w:ascii="宋体" w:eastAsia="宋体" w:hAnsi="宋体" w:cs="宋体"/>
                <w:sz w:val="20"/>
                <w:szCs w:val="20"/>
              </w:rPr>
            </w:pPr>
            <w:r>
              <w:rPr>
                <w:rFonts w:ascii="宋体" w:eastAsia="宋体" w:hAnsi="宋体" w:cs="宋体"/>
                <w:spacing w:val="14"/>
                <w:sz w:val="20"/>
                <w:szCs w:val="20"/>
              </w:rPr>
              <w:t>试卷</w:t>
            </w:r>
            <w:r>
              <w:rPr>
                <w:rFonts w:ascii="宋体" w:eastAsia="宋体" w:hAnsi="宋体" w:cs="宋体"/>
                <w:spacing w:val="8"/>
                <w:sz w:val="20"/>
                <w:szCs w:val="20"/>
              </w:rPr>
              <w:t>题</w:t>
            </w:r>
            <w:r>
              <w:rPr>
                <w:rFonts w:ascii="宋体" w:eastAsia="宋体" w:hAnsi="宋体" w:cs="宋体"/>
                <w:spacing w:val="7"/>
                <w:sz w:val="20"/>
                <w:szCs w:val="20"/>
              </w:rPr>
              <w:t>型包括术语翻译、单据填制、选择题、</w:t>
            </w:r>
            <w:r>
              <w:rPr>
                <w:rFonts w:ascii="宋体" w:eastAsia="宋体" w:hAnsi="宋体" w:cs="宋体"/>
                <w:sz w:val="20"/>
                <w:szCs w:val="20"/>
              </w:rPr>
              <w:t xml:space="preserve"> </w:t>
            </w:r>
            <w:r>
              <w:rPr>
                <w:rFonts w:ascii="宋体" w:eastAsia="宋体" w:hAnsi="宋体" w:cs="宋体"/>
                <w:spacing w:val="-6"/>
                <w:sz w:val="20"/>
                <w:szCs w:val="20"/>
              </w:rPr>
              <w:t>简答题、</w:t>
            </w:r>
            <w:r>
              <w:rPr>
                <w:rFonts w:ascii="宋体" w:eastAsia="宋体" w:hAnsi="宋体" w:cs="宋体"/>
                <w:spacing w:val="-3"/>
                <w:sz w:val="20"/>
                <w:szCs w:val="20"/>
              </w:rPr>
              <w:t xml:space="preserve"> </w:t>
            </w:r>
            <w:r>
              <w:rPr>
                <w:rFonts w:ascii="宋体" w:eastAsia="宋体" w:hAnsi="宋体" w:cs="宋体"/>
                <w:spacing w:val="-3"/>
                <w:sz w:val="20"/>
                <w:szCs w:val="20"/>
              </w:rPr>
              <w:t>段落翻译等，</w:t>
            </w:r>
            <w:r>
              <w:rPr>
                <w:rFonts w:ascii="宋体" w:eastAsia="宋体" w:hAnsi="宋体" w:cs="宋体"/>
                <w:spacing w:val="-3"/>
                <w:sz w:val="20"/>
                <w:szCs w:val="20"/>
              </w:rPr>
              <w:t xml:space="preserve"> </w:t>
            </w:r>
            <w:r>
              <w:rPr>
                <w:rFonts w:ascii="宋体" w:eastAsia="宋体" w:hAnsi="宋体" w:cs="宋体"/>
                <w:spacing w:val="-3"/>
                <w:sz w:val="20"/>
                <w:szCs w:val="20"/>
              </w:rPr>
              <w:t>以卷面成绩的</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60%</w:t>
            </w:r>
            <w:r>
              <w:rPr>
                <w:rFonts w:ascii="宋体" w:eastAsia="宋体" w:hAnsi="宋体" w:cs="宋体"/>
                <w:spacing w:val="-3"/>
                <w:sz w:val="20"/>
                <w:szCs w:val="20"/>
              </w:rPr>
              <w:t>计入</w:t>
            </w:r>
            <w:r>
              <w:rPr>
                <w:rFonts w:ascii="宋体" w:eastAsia="宋体" w:hAnsi="宋体" w:cs="宋体"/>
                <w:sz w:val="20"/>
                <w:szCs w:val="20"/>
              </w:rPr>
              <w:t xml:space="preserve"> </w:t>
            </w:r>
            <w:r>
              <w:rPr>
                <w:rFonts w:ascii="宋体" w:eastAsia="宋体" w:hAnsi="宋体" w:cs="宋体"/>
                <w:spacing w:val="3"/>
                <w:sz w:val="20"/>
                <w:szCs w:val="20"/>
              </w:rPr>
              <w:t>课程总成绩</w:t>
            </w:r>
            <w:r>
              <w:rPr>
                <w:rFonts w:ascii="宋体" w:eastAsia="宋体" w:hAnsi="宋体" w:cs="宋体"/>
                <w:spacing w:val="1"/>
                <w:sz w:val="20"/>
                <w:szCs w:val="20"/>
              </w:rPr>
              <w:t>。</w:t>
            </w:r>
          </w:p>
        </w:tc>
        <w:tc>
          <w:tcPr>
            <w:tcW w:w="1473" w:type="dxa"/>
          </w:tcPr>
          <w:p w:rsidR="00B022C0" w:rsidRDefault="00B022C0">
            <w:pPr>
              <w:rPr>
                <w:rFonts w:ascii="Arial"/>
              </w:rPr>
            </w:pPr>
          </w:p>
        </w:tc>
      </w:tr>
    </w:tbl>
    <w:p w:rsidR="00B022C0" w:rsidRDefault="00761A35">
      <w:pPr>
        <w:spacing w:before="173" w:line="238" w:lineRule="auto"/>
        <w:ind w:left="678"/>
        <w:rPr>
          <w:rFonts w:ascii="宋体" w:eastAsia="宋体" w:hAnsi="宋体" w:cs="宋体"/>
          <w:sz w:val="27"/>
          <w:szCs w:val="27"/>
        </w:rPr>
      </w:pPr>
      <w:r>
        <w:rPr>
          <w:rFonts w:ascii="宋体" w:eastAsia="宋体" w:hAnsi="宋体" w:cs="宋体"/>
          <w:spacing w:val="5"/>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4"/>
          <w:sz w:val="27"/>
          <w:szCs w:val="27"/>
        </w:rPr>
        <w:t xml:space="preserve"> </w:t>
      </w:r>
      <w:r>
        <w:rPr>
          <w:rFonts w:ascii="宋体" w:eastAsia="宋体" w:hAnsi="宋体" w:cs="宋体"/>
          <w:spacing w:val="4"/>
          <w:sz w:val="27"/>
          <w:szCs w:val="27"/>
          <w14:textOutline w14:w="4241" w14:cap="flat" w14:cmpd="sng" w14:algn="ctr">
            <w14:solidFill>
              <w14:srgbClr w14:val="000000"/>
            </w14:solidFill>
            <w14:prstDash w14:val="solid"/>
            <w14:miter w14:lim="0"/>
          </w14:textOutline>
        </w:rPr>
        <w:t>、有关说明</w:t>
      </w:r>
    </w:p>
    <w:p w:rsidR="00B022C0" w:rsidRDefault="00761A35">
      <w:pPr>
        <w:spacing w:before="213"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85" w:line="359" w:lineRule="auto"/>
        <w:ind w:left="73" w:right="938" w:firstLine="479"/>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程根据学生作业、课堂讨论、实验环节、平时考核情况和学生、教学督</w:t>
      </w:r>
      <w:r>
        <w:rPr>
          <w:rFonts w:ascii="宋体" w:eastAsia="宋体" w:hAnsi="宋体" w:cs="宋体"/>
          <w:sz w:val="24"/>
        </w:rPr>
        <w:t xml:space="preserve"> </w:t>
      </w:r>
      <w:r>
        <w:rPr>
          <w:rFonts w:ascii="宋体" w:eastAsia="宋体" w:hAnsi="宋体" w:cs="宋体"/>
          <w:spacing w:val="-18"/>
          <w:sz w:val="24"/>
        </w:rPr>
        <w:t>导</w:t>
      </w:r>
      <w:r>
        <w:rPr>
          <w:rFonts w:ascii="宋体" w:eastAsia="宋体" w:hAnsi="宋体" w:cs="宋体"/>
          <w:spacing w:val="-13"/>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z w:val="24"/>
        </w:rPr>
        <w:t xml:space="preserve"> </w:t>
      </w:r>
      <w:r>
        <w:rPr>
          <w:rFonts w:ascii="宋体" w:eastAsia="宋体" w:hAnsi="宋体" w:cs="宋体"/>
          <w:spacing w:val="-2"/>
          <w:sz w:val="24"/>
        </w:rPr>
        <w:t>善，确保</w:t>
      </w:r>
      <w:r>
        <w:rPr>
          <w:rFonts w:ascii="宋体" w:eastAsia="宋体" w:hAnsi="宋体" w:cs="宋体"/>
          <w:spacing w:val="-1"/>
          <w:sz w:val="24"/>
        </w:rPr>
        <w:t>相应毕业要求指标点达成。</w:t>
      </w:r>
    </w:p>
    <w:p w:rsidR="00B022C0" w:rsidRDefault="00761A35">
      <w:pPr>
        <w:spacing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50" w:line="360" w:lineRule="auto"/>
        <w:ind w:left="119" w:right="938" w:firstLine="418"/>
        <w:rPr>
          <w:rFonts w:ascii="宋体" w:eastAsia="宋体" w:hAnsi="宋体" w:cs="宋体"/>
          <w:sz w:val="24"/>
        </w:rPr>
      </w:pPr>
      <w:r>
        <w:rPr>
          <w:rFonts w:ascii="Times New Roman" w:eastAsia="Times New Roman" w:hAnsi="Times New Roman" w:cs="Times New Roman"/>
          <w:spacing w:val="-4"/>
          <w:sz w:val="24"/>
        </w:rPr>
        <w:t xml:space="preserve">1. </w:t>
      </w:r>
      <w:r>
        <w:rPr>
          <w:rFonts w:ascii="Times New Roman" w:eastAsia="Times New Roman" w:hAnsi="Times New Roman" w:cs="Times New Roman"/>
          <w:spacing w:val="-2"/>
          <w:sz w:val="24"/>
        </w:rPr>
        <w:t>Marketing</w:t>
      </w:r>
      <w:r>
        <w:rPr>
          <w:rFonts w:ascii="Times New Roman" w:eastAsia="Times New Roman" w:hAnsi="Times New Roman" w:cs="Times New Roman"/>
          <w:spacing w:val="-4"/>
          <w:sz w:val="24"/>
        </w:rPr>
        <w:t xml:space="preserve"> </w:t>
      </w:r>
      <w:r>
        <w:rPr>
          <w:rFonts w:ascii="宋体" w:eastAsia="宋体" w:hAnsi="宋体" w:cs="宋体"/>
          <w:spacing w:val="-4"/>
          <w:sz w:val="24"/>
        </w:rPr>
        <w:t>，</w:t>
      </w:r>
      <w:r>
        <w:rPr>
          <w:rFonts w:ascii="Times New Roman" w:eastAsia="Times New Roman" w:hAnsi="Times New Roman" w:cs="Times New Roman"/>
          <w:spacing w:val="-2"/>
          <w:sz w:val="24"/>
        </w:rPr>
        <w:t>Louis</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Boone</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David</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Kurtz</w:t>
      </w:r>
      <w:r>
        <w:rPr>
          <w:rFonts w:ascii="Times New Roman" w:eastAsia="Times New Roman" w:hAnsi="Times New Roman" w:cs="Times New Roman"/>
          <w:spacing w:val="-4"/>
          <w:sz w:val="24"/>
        </w:rPr>
        <w:t xml:space="preserve"> </w:t>
      </w:r>
      <w:r>
        <w:rPr>
          <w:rFonts w:ascii="宋体" w:eastAsia="宋体" w:hAnsi="宋体" w:cs="宋体"/>
          <w:spacing w:val="-4"/>
          <w:sz w:val="24"/>
        </w:rPr>
        <w:t>著，人民邮电出版</w:t>
      </w:r>
      <w:r>
        <w:rPr>
          <w:rFonts w:ascii="宋体" w:eastAsia="宋体" w:hAnsi="宋体" w:cs="宋体"/>
          <w:spacing w:val="-2"/>
          <w:sz w:val="24"/>
        </w:rPr>
        <w:t>社，</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2007 </w:t>
      </w:r>
      <w:r>
        <w:rPr>
          <w:rFonts w:ascii="宋体" w:eastAsia="宋体" w:hAnsi="宋体" w:cs="宋体"/>
          <w:spacing w:val="-2"/>
          <w:sz w:val="24"/>
        </w:rPr>
        <w:t>年</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1 </w:t>
      </w:r>
      <w:r>
        <w:rPr>
          <w:rFonts w:ascii="宋体" w:eastAsia="宋体" w:hAnsi="宋体" w:cs="宋体"/>
          <w:spacing w:val="-2"/>
          <w:sz w:val="24"/>
        </w:rPr>
        <w:t>月</w:t>
      </w:r>
      <w:r>
        <w:rPr>
          <w:rFonts w:ascii="宋体" w:eastAsia="宋体" w:hAnsi="宋体" w:cs="宋体"/>
          <w:sz w:val="24"/>
        </w:rPr>
        <w:t xml:space="preserve"> </w:t>
      </w:r>
      <w:r>
        <w:rPr>
          <w:rFonts w:ascii="宋体" w:eastAsia="宋体" w:hAnsi="宋体" w:cs="宋体"/>
          <w:spacing w:val="-9"/>
          <w:sz w:val="24"/>
        </w:rPr>
        <w:t>出</w:t>
      </w:r>
      <w:r>
        <w:rPr>
          <w:rFonts w:ascii="宋体" w:eastAsia="宋体" w:hAnsi="宋体" w:cs="宋体"/>
          <w:spacing w:val="-7"/>
          <w:sz w:val="24"/>
        </w:rPr>
        <w:t>版</w:t>
      </w:r>
    </w:p>
    <w:p w:rsidR="00B022C0" w:rsidRDefault="00761A35">
      <w:pPr>
        <w:spacing w:before="2" w:line="359" w:lineRule="auto"/>
        <w:ind w:left="119" w:right="938" w:firstLine="395"/>
        <w:rPr>
          <w:rFonts w:ascii="宋体" w:eastAsia="宋体" w:hAnsi="宋体" w:cs="宋体"/>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Principles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Marketing</w:t>
      </w:r>
      <w:r>
        <w:rPr>
          <w:rFonts w:ascii="Times New Roman" w:eastAsia="Times New Roman" w:hAnsi="Times New Roman" w:cs="Times New Roman"/>
          <w:spacing w:val="2"/>
          <w:sz w:val="24"/>
        </w:rPr>
        <w:t xml:space="preserve"> </w:t>
      </w:r>
      <w:r>
        <w:rPr>
          <w:rFonts w:ascii="宋体" w:eastAsia="宋体" w:hAnsi="宋体" w:cs="宋体"/>
          <w:spacing w:val="2"/>
          <w:sz w:val="24"/>
        </w:rPr>
        <w:t>，</w:t>
      </w:r>
      <w:r>
        <w:rPr>
          <w:rFonts w:ascii="Times New Roman" w:eastAsia="Times New Roman" w:hAnsi="Times New Roman" w:cs="Times New Roman"/>
          <w:sz w:val="24"/>
        </w:rPr>
        <w:t>Phillip</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Kotler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Gary</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Armstrong</w:t>
      </w:r>
      <w:r>
        <w:rPr>
          <w:rFonts w:ascii="Times New Roman" w:eastAsia="Times New Roman" w:hAnsi="Times New Roman" w:cs="Times New Roman"/>
          <w:spacing w:val="2"/>
          <w:sz w:val="24"/>
        </w:rPr>
        <w:t xml:space="preserve"> </w:t>
      </w:r>
      <w:r>
        <w:rPr>
          <w:rFonts w:ascii="宋体" w:eastAsia="宋体" w:hAnsi="宋体" w:cs="宋体"/>
          <w:spacing w:val="2"/>
          <w:sz w:val="24"/>
        </w:rPr>
        <w:t>著，中国人民大学</w:t>
      </w:r>
      <w:r>
        <w:rPr>
          <w:rFonts w:ascii="宋体" w:eastAsia="宋体" w:hAnsi="宋体" w:cs="宋体"/>
          <w:sz w:val="24"/>
        </w:rPr>
        <w:t xml:space="preserve"> </w:t>
      </w:r>
      <w:r>
        <w:rPr>
          <w:rFonts w:ascii="宋体" w:eastAsia="宋体" w:hAnsi="宋体" w:cs="宋体"/>
          <w:spacing w:val="-13"/>
          <w:sz w:val="24"/>
        </w:rPr>
        <w:t>出</w:t>
      </w:r>
      <w:r>
        <w:rPr>
          <w:rFonts w:ascii="宋体" w:eastAsia="宋体" w:hAnsi="宋体" w:cs="宋体"/>
          <w:spacing w:val="-12"/>
          <w:sz w:val="24"/>
        </w:rPr>
        <w:t>版社，</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2015 </w:t>
      </w:r>
      <w:r>
        <w:rPr>
          <w:rFonts w:ascii="宋体" w:eastAsia="宋体" w:hAnsi="宋体" w:cs="宋体"/>
          <w:spacing w:val="-12"/>
          <w:sz w:val="24"/>
        </w:rPr>
        <w:t>年</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8 </w:t>
      </w:r>
      <w:r>
        <w:rPr>
          <w:rFonts w:ascii="宋体" w:eastAsia="宋体" w:hAnsi="宋体" w:cs="宋体"/>
          <w:spacing w:val="-12"/>
          <w:sz w:val="24"/>
        </w:rPr>
        <w:t>月出版</w:t>
      </w:r>
    </w:p>
    <w:p w:rsidR="00B022C0" w:rsidRDefault="00761A35">
      <w:pPr>
        <w:spacing w:line="360" w:lineRule="auto"/>
        <w:ind w:left="100" w:right="938" w:firstLine="418"/>
        <w:rPr>
          <w:rFonts w:ascii="宋体" w:eastAsia="宋体" w:hAnsi="宋体" w:cs="宋体"/>
          <w:sz w:val="24"/>
        </w:rPr>
      </w:pPr>
      <w:r>
        <w:rPr>
          <w:rFonts w:ascii="Times New Roman" w:eastAsia="Times New Roman" w:hAnsi="Times New Roman" w:cs="Times New Roman"/>
          <w:spacing w:val="-6"/>
          <w:sz w:val="24"/>
        </w:rPr>
        <w:t xml:space="preserve">3. </w:t>
      </w:r>
      <w:r>
        <w:rPr>
          <w:rFonts w:ascii="Times New Roman" w:eastAsia="Times New Roman" w:hAnsi="Times New Roman" w:cs="Times New Roman"/>
          <w:spacing w:val="-3"/>
          <w:sz w:val="24"/>
        </w:rPr>
        <w:t>Marketing</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3"/>
          <w:sz w:val="24"/>
        </w:rPr>
        <w:t xml:space="preserve">Defined, Explained, Applied </w:t>
      </w:r>
      <w:r>
        <w:rPr>
          <w:rFonts w:ascii="宋体" w:eastAsia="宋体" w:hAnsi="宋体" w:cs="宋体"/>
          <w:spacing w:val="-3"/>
          <w:sz w:val="24"/>
        </w:rPr>
        <w:t>，</w:t>
      </w:r>
      <w:r>
        <w:rPr>
          <w:rFonts w:ascii="Times New Roman" w:eastAsia="Times New Roman" w:hAnsi="Times New Roman" w:cs="Times New Roman"/>
          <w:spacing w:val="-3"/>
          <w:sz w:val="24"/>
        </w:rPr>
        <w:t xml:space="preserve">Michael Levens </w:t>
      </w:r>
      <w:r>
        <w:rPr>
          <w:rFonts w:ascii="宋体" w:eastAsia="宋体" w:hAnsi="宋体" w:cs="宋体"/>
          <w:spacing w:val="-3"/>
          <w:sz w:val="24"/>
        </w:rPr>
        <w:t>著，</w:t>
      </w:r>
      <w:r>
        <w:rPr>
          <w:rFonts w:ascii="宋体" w:eastAsia="宋体" w:hAnsi="宋体" w:cs="宋体"/>
          <w:spacing w:val="-3"/>
          <w:sz w:val="24"/>
        </w:rPr>
        <w:t xml:space="preserve"> </w:t>
      </w:r>
      <w:r>
        <w:rPr>
          <w:rFonts w:ascii="宋体" w:eastAsia="宋体" w:hAnsi="宋体" w:cs="宋体"/>
          <w:spacing w:val="-3"/>
          <w:sz w:val="24"/>
        </w:rPr>
        <w:t>人民邮电出版</w:t>
      </w:r>
      <w:r>
        <w:rPr>
          <w:rFonts w:ascii="宋体" w:eastAsia="宋体" w:hAnsi="宋体" w:cs="宋体"/>
          <w:sz w:val="24"/>
        </w:rPr>
        <w:t xml:space="preserve"> </w:t>
      </w:r>
      <w:r>
        <w:rPr>
          <w:rFonts w:ascii="宋体" w:eastAsia="宋体" w:hAnsi="宋体" w:cs="宋体"/>
          <w:spacing w:val="-19"/>
          <w:sz w:val="24"/>
        </w:rPr>
        <w:t>社</w:t>
      </w:r>
      <w:r>
        <w:rPr>
          <w:rFonts w:ascii="宋体" w:eastAsia="宋体" w:hAnsi="宋体" w:cs="宋体"/>
          <w:spacing w:val="-12"/>
          <w:sz w:val="24"/>
        </w:rPr>
        <w:t>，</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2014 </w:t>
      </w:r>
      <w:r>
        <w:rPr>
          <w:rFonts w:ascii="宋体" w:eastAsia="宋体" w:hAnsi="宋体" w:cs="宋体"/>
          <w:spacing w:val="-12"/>
          <w:sz w:val="24"/>
        </w:rPr>
        <w:t>年</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7 </w:t>
      </w:r>
      <w:r>
        <w:rPr>
          <w:rFonts w:ascii="宋体" w:eastAsia="宋体" w:hAnsi="宋体" w:cs="宋体"/>
          <w:spacing w:val="-12"/>
          <w:sz w:val="24"/>
        </w:rPr>
        <w:t>月出版</w:t>
      </w:r>
    </w:p>
    <w:p w:rsidR="00B022C0" w:rsidRDefault="00761A35">
      <w:pPr>
        <w:spacing w:line="361" w:lineRule="exact"/>
        <w:ind w:left="513"/>
        <w:rPr>
          <w:rFonts w:ascii="宋体" w:eastAsia="宋体" w:hAnsi="宋体" w:cs="宋体"/>
          <w:sz w:val="24"/>
        </w:rPr>
      </w:pPr>
      <w:r>
        <w:rPr>
          <w:rFonts w:ascii="Times New Roman" w:eastAsia="Times New Roman" w:hAnsi="Times New Roman" w:cs="Times New Roman"/>
          <w:spacing w:val="-16"/>
          <w:position w:val="2"/>
          <w:sz w:val="24"/>
        </w:rPr>
        <w:t xml:space="preserve">4. </w:t>
      </w:r>
      <w:r>
        <w:rPr>
          <w:rFonts w:ascii="Times New Roman" w:eastAsia="Times New Roman" w:hAnsi="Times New Roman" w:cs="Times New Roman"/>
          <w:spacing w:val="-9"/>
          <w:position w:val="2"/>
          <w:sz w:val="24"/>
        </w:rPr>
        <w:t xml:space="preserve"> </w:t>
      </w:r>
      <w:r>
        <w:rPr>
          <w:rFonts w:ascii="Times New Roman" w:eastAsia="Times New Roman" w:hAnsi="Times New Roman" w:cs="Times New Roman"/>
          <w:spacing w:val="-8"/>
          <w:position w:val="2"/>
          <w:sz w:val="24"/>
        </w:rPr>
        <w:t xml:space="preserve"> </w:t>
      </w:r>
      <w:r>
        <w:rPr>
          <w:rFonts w:ascii="宋体" w:eastAsia="宋体" w:hAnsi="宋体" w:cs="宋体"/>
          <w:spacing w:val="-8"/>
          <w:position w:val="2"/>
          <w:sz w:val="24"/>
        </w:rPr>
        <w:t>《国际营销案例</w:t>
      </w:r>
      <w:r>
        <w:rPr>
          <w:rFonts w:ascii="宋体" w:eastAsia="宋体" w:hAnsi="宋体" w:cs="宋体"/>
          <w:spacing w:val="-8"/>
          <w:position w:val="2"/>
          <w:sz w:val="24"/>
        </w:rPr>
        <w:t>——</w:t>
      </w:r>
      <w:r>
        <w:rPr>
          <w:rFonts w:ascii="宋体" w:eastAsia="宋体" w:hAnsi="宋体" w:cs="宋体"/>
          <w:spacing w:val="-8"/>
          <w:position w:val="2"/>
          <w:sz w:val="24"/>
        </w:rPr>
        <w:t>警示篇》，</w:t>
      </w:r>
      <w:r>
        <w:rPr>
          <w:rFonts w:ascii="Times New Roman" w:eastAsia="Times New Roman" w:hAnsi="Times New Roman" w:cs="Times New Roman"/>
          <w:spacing w:val="-8"/>
          <w:position w:val="2"/>
          <w:sz w:val="24"/>
        </w:rPr>
        <w:t xml:space="preserve">Michael White </w:t>
      </w:r>
      <w:r>
        <w:rPr>
          <w:rFonts w:ascii="宋体" w:eastAsia="宋体" w:hAnsi="宋体" w:cs="宋体"/>
          <w:spacing w:val="-8"/>
          <w:position w:val="2"/>
          <w:sz w:val="24"/>
        </w:rPr>
        <w:t>著，</w:t>
      </w:r>
      <w:r>
        <w:rPr>
          <w:rFonts w:ascii="宋体" w:eastAsia="宋体" w:hAnsi="宋体" w:cs="宋体"/>
          <w:spacing w:val="-8"/>
          <w:position w:val="2"/>
          <w:sz w:val="24"/>
        </w:rPr>
        <w:t xml:space="preserve">  </w:t>
      </w:r>
      <w:r>
        <w:rPr>
          <w:rFonts w:ascii="宋体" w:eastAsia="宋体" w:hAnsi="宋体" w:cs="宋体"/>
          <w:spacing w:val="-8"/>
          <w:position w:val="2"/>
          <w:sz w:val="24"/>
        </w:rPr>
        <w:t>中国人民大学出版社，</w:t>
      </w:r>
    </w:p>
    <w:p w:rsidR="00B022C0" w:rsidRDefault="00761A35">
      <w:pPr>
        <w:spacing w:before="141" w:line="220" w:lineRule="auto"/>
        <w:ind w:left="94"/>
        <w:rPr>
          <w:rFonts w:ascii="宋体" w:eastAsia="宋体" w:hAnsi="宋体" w:cs="宋体"/>
          <w:sz w:val="24"/>
        </w:rPr>
      </w:pPr>
      <w:r>
        <w:rPr>
          <w:rFonts w:ascii="Times New Roman" w:eastAsia="Times New Roman" w:hAnsi="Times New Roman" w:cs="Times New Roman"/>
          <w:spacing w:val="-8"/>
          <w:sz w:val="24"/>
        </w:rPr>
        <w:t>20</w:t>
      </w:r>
      <w:r>
        <w:rPr>
          <w:rFonts w:ascii="Times New Roman" w:eastAsia="Times New Roman" w:hAnsi="Times New Roman" w:cs="Times New Roman"/>
          <w:spacing w:val="-4"/>
          <w:sz w:val="24"/>
        </w:rPr>
        <w:t xml:space="preserve">11 </w:t>
      </w:r>
      <w:r>
        <w:rPr>
          <w:rFonts w:ascii="宋体" w:eastAsia="宋体" w:hAnsi="宋体" w:cs="宋体"/>
          <w:spacing w:val="-4"/>
          <w:sz w:val="24"/>
        </w:rPr>
        <w:t>年</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11 </w:t>
      </w:r>
      <w:r>
        <w:rPr>
          <w:rFonts w:ascii="宋体" w:eastAsia="宋体" w:hAnsi="宋体" w:cs="宋体"/>
          <w:spacing w:val="-4"/>
          <w:sz w:val="24"/>
        </w:rPr>
        <w:t>月出版</w:t>
      </w:r>
    </w:p>
    <w:p w:rsidR="00B022C0" w:rsidRDefault="00761A35">
      <w:pPr>
        <w:spacing w:before="184" w:line="220" w:lineRule="auto"/>
        <w:ind w:left="5351"/>
        <w:rPr>
          <w:rFonts w:ascii="宋体" w:eastAsia="宋体" w:hAnsi="宋体" w:cs="宋体"/>
          <w:sz w:val="24"/>
        </w:rPr>
      </w:pPr>
      <w:r>
        <w:rPr>
          <w:rFonts w:ascii="宋体" w:eastAsia="宋体" w:hAnsi="宋体" w:cs="宋体"/>
          <w:spacing w:val="-14"/>
          <w:sz w:val="24"/>
        </w:rPr>
        <w:t>执笔人：</w:t>
      </w:r>
      <w:r>
        <w:rPr>
          <w:rFonts w:ascii="宋体" w:eastAsia="宋体" w:hAnsi="宋体" w:cs="宋体"/>
          <w:spacing w:val="-14"/>
          <w:sz w:val="24"/>
        </w:rPr>
        <w:t xml:space="preserve">  </w:t>
      </w:r>
      <w:r>
        <w:rPr>
          <w:rFonts w:ascii="宋体" w:eastAsia="宋体" w:hAnsi="宋体" w:cs="宋体"/>
          <w:spacing w:val="-14"/>
          <w:sz w:val="24"/>
        </w:rPr>
        <w:t>张春</w:t>
      </w:r>
      <w:r>
        <w:rPr>
          <w:rFonts w:ascii="宋体" w:eastAsia="宋体" w:hAnsi="宋体" w:cs="宋体"/>
          <w:spacing w:val="-13"/>
          <w:sz w:val="24"/>
        </w:rPr>
        <w:t>燕</w:t>
      </w:r>
    </w:p>
    <w:p w:rsidR="00B022C0" w:rsidRDefault="00761A35">
      <w:pPr>
        <w:spacing w:before="179" w:line="471" w:lineRule="exact"/>
        <w:ind w:left="5359"/>
        <w:rPr>
          <w:rFonts w:ascii="宋体" w:eastAsia="宋体" w:hAnsi="宋体" w:cs="宋体"/>
          <w:sz w:val="24"/>
        </w:rPr>
      </w:pPr>
      <w:r>
        <w:rPr>
          <w:rFonts w:ascii="宋体" w:eastAsia="宋体" w:hAnsi="宋体" w:cs="宋体"/>
          <w:spacing w:val="-21"/>
          <w:position w:val="17"/>
          <w:sz w:val="24"/>
        </w:rPr>
        <w:t>审</w:t>
      </w:r>
      <w:r>
        <w:rPr>
          <w:rFonts w:ascii="宋体" w:eastAsia="宋体" w:hAnsi="宋体" w:cs="宋体"/>
          <w:spacing w:val="-16"/>
          <w:position w:val="17"/>
          <w:sz w:val="24"/>
        </w:rPr>
        <w:t>定人：</w:t>
      </w:r>
      <w:r>
        <w:rPr>
          <w:rFonts w:ascii="宋体" w:eastAsia="宋体" w:hAnsi="宋体" w:cs="宋体"/>
          <w:spacing w:val="-16"/>
          <w:position w:val="17"/>
          <w:sz w:val="24"/>
        </w:rPr>
        <w:t xml:space="preserve">  </w:t>
      </w:r>
      <w:r>
        <w:rPr>
          <w:rFonts w:ascii="宋体" w:eastAsia="宋体" w:hAnsi="宋体" w:cs="宋体" w:hint="eastAsia"/>
          <w:spacing w:val="-16"/>
          <w:position w:val="17"/>
          <w:sz w:val="24"/>
        </w:rPr>
        <w:t>毛艳文</w:t>
      </w:r>
    </w:p>
    <w:p w:rsidR="00B022C0" w:rsidRDefault="00761A35">
      <w:pPr>
        <w:spacing w:line="220" w:lineRule="auto"/>
        <w:ind w:left="5299"/>
        <w:rPr>
          <w:rFonts w:ascii="宋体" w:eastAsia="宋体" w:hAnsi="宋体" w:cs="宋体"/>
          <w:sz w:val="24"/>
        </w:rPr>
      </w:pPr>
      <w:r>
        <w:rPr>
          <w:rFonts w:ascii="宋体" w:eastAsia="宋体" w:hAnsi="宋体" w:cs="宋体"/>
          <w:spacing w:val="-4"/>
          <w:sz w:val="24"/>
        </w:rPr>
        <w:t>审批</w:t>
      </w:r>
      <w:r>
        <w:rPr>
          <w:rFonts w:ascii="宋体" w:eastAsia="宋体" w:hAnsi="宋体" w:cs="宋体"/>
          <w:spacing w:val="-3"/>
          <w:sz w:val="24"/>
        </w:rPr>
        <w:t>人</w:t>
      </w:r>
      <w:r>
        <w:rPr>
          <w:rFonts w:ascii="宋体" w:eastAsia="宋体" w:hAnsi="宋体" w:cs="宋体"/>
          <w:spacing w:val="-2"/>
          <w:sz w:val="24"/>
        </w:rPr>
        <w:t>：</w:t>
      </w:r>
      <w:r>
        <w:rPr>
          <w:rFonts w:ascii="宋体" w:eastAsia="宋体" w:hAnsi="宋体" w:cs="宋体" w:hint="eastAsia"/>
          <w:spacing w:val="-2"/>
          <w:sz w:val="24"/>
        </w:rPr>
        <w:t xml:space="preserve"> </w:t>
      </w:r>
      <w:r>
        <w:rPr>
          <w:rFonts w:ascii="宋体" w:eastAsia="宋体" w:hAnsi="宋体" w:cs="宋体"/>
          <w:spacing w:val="-2"/>
          <w:sz w:val="24"/>
        </w:rPr>
        <w:t>朱</w:t>
      </w:r>
      <w:r>
        <w:rPr>
          <w:rFonts w:ascii="宋体" w:eastAsia="宋体" w:hAnsi="宋体" w:cs="宋体" w:hint="eastAsia"/>
          <w:spacing w:val="-2"/>
          <w:sz w:val="24"/>
        </w:rPr>
        <w:t xml:space="preserve">  </w:t>
      </w:r>
      <w:r>
        <w:rPr>
          <w:rFonts w:ascii="宋体" w:eastAsia="宋体" w:hAnsi="宋体" w:cs="宋体"/>
          <w:spacing w:val="-2"/>
          <w:sz w:val="24"/>
        </w:rPr>
        <w:t>江</w:t>
      </w:r>
    </w:p>
    <w:p w:rsidR="00B022C0" w:rsidRDefault="00B022C0">
      <w:pPr>
        <w:sectPr w:rsidR="00B022C0">
          <w:footerReference w:type="default" r:id="rId111"/>
          <w:pgSz w:w="11900" w:h="16840"/>
          <w:pgMar w:top="400" w:right="855" w:bottom="1153" w:left="1737" w:header="0" w:footer="996" w:gutter="0"/>
          <w:cols w:space="720"/>
        </w:sectPr>
      </w:pPr>
    </w:p>
    <w:p w:rsidR="00B022C0" w:rsidRDefault="00761A35">
      <w:pPr>
        <w:pStyle w:val="1"/>
        <w:jc w:val="center"/>
      </w:pPr>
      <w:bookmarkStart w:id="87" w:name="_Toc31135"/>
      <w:bookmarkStart w:id="88" w:name="OLE_LINK22"/>
      <w:r>
        <w:rPr>
          <w:rFonts w:hint="eastAsia"/>
        </w:rPr>
        <w:lastRenderedPageBreak/>
        <w:t>国际商务谈判</w:t>
      </w:r>
      <w:r>
        <w:t>教学大纲</w:t>
      </w:r>
      <w:bookmarkEnd w:id="87"/>
    </w:p>
    <w:p w:rsidR="00B022C0" w:rsidRDefault="00761A35">
      <w:pPr>
        <w:spacing w:line="440" w:lineRule="exact"/>
        <w:jc w:val="center"/>
        <w:rPr>
          <w:color w:val="000000"/>
          <w:sz w:val="24"/>
        </w:rPr>
      </w:pPr>
      <w:r>
        <w:rPr>
          <w:b/>
          <w:bCs/>
          <w:color w:val="000000"/>
          <w:sz w:val="30"/>
        </w:rPr>
        <w:t>（</w:t>
      </w:r>
      <w:r>
        <w:rPr>
          <w:rFonts w:eastAsia="黑体"/>
          <w:bCs/>
          <w:color w:val="000000"/>
          <w:sz w:val="30"/>
        </w:rPr>
        <w:t>International Trade Negotiation</w:t>
      </w:r>
      <w:r>
        <w:rPr>
          <w:b/>
          <w:bCs/>
          <w:color w:val="000000"/>
          <w:sz w:val="30"/>
        </w:rPr>
        <w:t>）</w:t>
      </w:r>
    </w:p>
    <w:p w:rsidR="00B022C0" w:rsidRDefault="00761A35">
      <w:pPr>
        <w:spacing w:line="360" w:lineRule="auto"/>
        <w:ind w:firstLineChars="296" w:firstLine="832"/>
        <w:rPr>
          <w:b/>
          <w:color w:val="000000"/>
          <w:sz w:val="28"/>
          <w:szCs w:val="28"/>
        </w:rPr>
      </w:pPr>
      <w:r>
        <w:rPr>
          <w:b/>
          <w:color w:val="000000"/>
          <w:sz w:val="28"/>
          <w:szCs w:val="28"/>
        </w:rPr>
        <w:t>一、课程概况</w:t>
      </w:r>
    </w:p>
    <w:p w:rsidR="00B022C0" w:rsidRDefault="00761A35">
      <w:pPr>
        <w:spacing w:line="360" w:lineRule="auto"/>
        <w:ind w:firstLineChars="200" w:firstLine="482"/>
        <w:rPr>
          <w:color w:val="000000"/>
          <w:kern w:val="0"/>
          <w:sz w:val="24"/>
        </w:rPr>
      </w:pPr>
      <w:r>
        <w:rPr>
          <w:b/>
          <w:bCs/>
          <w:color w:val="000000"/>
          <w:kern w:val="0"/>
          <w:sz w:val="24"/>
        </w:rPr>
        <w:t>课程代码</w:t>
      </w:r>
      <w:r>
        <w:rPr>
          <w:b/>
          <w:color w:val="000000"/>
          <w:kern w:val="0"/>
          <w:sz w:val="24"/>
        </w:rPr>
        <w:t>：</w:t>
      </w:r>
      <w:r>
        <w:rPr>
          <w:color w:val="000000"/>
          <w:kern w:val="0"/>
          <w:sz w:val="24"/>
        </w:rPr>
        <w:t>0601115</w:t>
      </w:r>
    </w:p>
    <w:p w:rsidR="00B022C0" w:rsidRDefault="00761A35">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分：</w:t>
      </w:r>
      <w:r>
        <w:rPr>
          <w:color w:val="000000"/>
          <w:kern w:val="0"/>
          <w:sz w:val="24"/>
        </w:rPr>
        <w:t xml:space="preserve">2 </w:t>
      </w:r>
    </w:p>
    <w:p w:rsidR="00B022C0" w:rsidRDefault="00761A35">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时：</w:t>
      </w:r>
      <w:r>
        <w:rPr>
          <w:bCs/>
          <w:color w:val="000000"/>
          <w:kern w:val="0"/>
          <w:sz w:val="24"/>
        </w:rPr>
        <w:t>16</w:t>
      </w:r>
      <w:r>
        <w:rPr>
          <w:bCs/>
          <w:color w:val="000000"/>
          <w:kern w:val="0"/>
          <w:sz w:val="24"/>
        </w:rPr>
        <w:t>周</w:t>
      </w:r>
    </w:p>
    <w:p w:rsidR="00B022C0" w:rsidRDefault="00761A35">
      <w:pPr>
        <w:pStyle w:val="a4"/>
        <w:spacing w:line="360" w:lineRule="auto"/>
        <w:ind w:leftChars="200" w:left="1625" w:hangingChars="500" w:hanging="1205"/>
        <w:rPr>
          <w:b/>
          <w:bCs/>
          <w:color w:val="000000"/>
        </w:rPr>
      </w:pPr>
      <w:r>
        <w:rPr>
          <w:b/>
          <w:bCs/>
          <w:color w:val="000000"/>
        </w:rPr>
        <w:t>先修课程：</w:t>
      </w:r>
      <w:r>
        <w:rPr>
          <w:rFonts w:ascii="宋体" w:hAnsi="宋体" w:hint="eastAsia"/>
          <w:color w:val="000000"/>
        </w:rPr>
        <w:t>国际贸易实务、商务英语听说、商务英语阅读、商务英语会话、商务英语礼仪等</w:t>
      </w:r>
    </w:p>
    <w:p w:rsidR="00B022C0" w:rsidRDefault="00761A35">
      <w:pPr>
        <w:spacing w:line="360" w:lineRule="auto"/>
        <w:ind w:firstLineChars="200" w:firstLine="482"/>
        <w:rPr>
          <w:color w:val="000000"/>
          <w:kern w:val="0"/>
          <w:sz w:val="24"/>
        </w:rPr>
      </w:pPr>
      <w:r>
        <w:rPr>
          <w:b/>
          <w:bCs/>
          <w:color w:val="000000"/>
          <w:kern w:val="0"/>
          <w:sz w:val="24"/>
        </w:rPr>
        <w:t>适用专业：</w:t>
      </w:r>
      <w:r>
        <w:rPr>
          <w:rFonts w:hint="eastAsia"/>
          <w:color w:val="000000"/>
          <w:sz w:val="24"/>
        </w:rPr>
        <w:t>商务英语</w:t>
      </w:r>
      <w:r>
        <w:rPr>
          <w:color w:val="000000"/>
          <w:kern w:val="0"/>
          <w:sz w:val="24"/>
        </w:rPr>
        <w:t xml:space="preserve">                          </w:t>
      </w:r>
    </w:p>
    <w:p w:rsidR="00B022C0" w:rsidRDefault="00761A35">
      <w:pPr>
        <w:spacing w:line="360" w:lineRule="auto"/>
        <w:ind w:leftChars="200" w:left="1625" w:hangingChars="500" w:hanging="1205"/>
        <w:rPr>
          <w:color w:val="000000"/>
          <w:kern w:val="0"/>
          <w:sz w:val="24"/>
        </w:rPr>
      </w:pPr>
      <w:r>
        <w:rPr>
          <w:rFonts w:ascii="宋体" w:hAnsi="宋体" w:hint="eastAsia"/>
          <w:b/>
          <w:bCs/>
          <w:kern w:val="0"/>
          <w:sz w:val="24"/>
        </w:rPr>
        <w:t>建议</w:t>
      </w:r>
      <w:r>
        <w:rPr>
          <w:rFonts w:ascii="宋体" w:hAnsi="宋体"/>
          <w:b/>
          <w:bCs/>
          <w:kern w:val="0"/>
          <w:sz w:val="24"/>
        </w:rPr>
        <w:t>教材</w:t>
      </w:r>
      <w:r>
        <w:rPr>
          <w:b/>
          <w:bCs/>
          <w:color w:val="000000"/>
          <w:kern w:val="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（英文版）（第二版），刘园等，对外经贸大学出版社出版，</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10</w:t>
      </w:r>
      <w:r>
        <w:rPr>
          <w:rFonts w:ascii="宋体" w:hAnsi="宋体" w:hint="eastAsia"/>
          <w:color w:val="000000"/>
          <w:sz w:val="24"/>
        </w:rPr>
        <w:t>月出版</w:t>
      </w:r>
      <w:r>
        <w:rPr>
          <w:rFonts w:ascii="宋体" w:hAnsi="宋体" w:hint="eastAsia"/>
          <w:color w:val="000000"/>
          <w:sz w:val="24"/>
        </w:rPr>
        <w:t>,</w:t>
      </w:r>
      <w:r>
        <w:rPr>
          <w:rFonts w:ascii="宋体" w:hAnsi="宋体" w:hint="eastAsia"/>
          <w:color w:val="000000"/>
          <w:sz w:val="24"/>
        </w:rPr>
        <w:t>任课教</w:t>
      </w:r>
      <w:bookmarkEnd w:id="88"/>
      <w:r>
        <w:rPr>
          <w:rFonts w:ascii="宋体" w:hAnsi="宋体" w:hint="eastAsia"/>
          <w:color w:val="000000"/>
          <w:sz w:val="24"/>
        </w:rPr>
        <w:t>师可以根据实际情况甄选。</w:t>
      </w:r>
    </w:p>
    <w:p w:rsidR="00B022C0" w:rsidRDefault="00761A35">
      <w:pPr>
        <w:spacing w:line="360" w:lineRule="auto"/>
        <w:ind w:firstLineChars="200" w:firstLine="482"/>
        <w:rPr>
          <w:b/>
          <w:bCs/>
          <w:color w:val="000000"/>
          <w:kern w:val="0"/>
          <w:sz w:val="24"/>
        </w:rPr>
      </w:pPr>
      <w:r>
        <w:rPr>
          <w:b/>
          <w:bCs/>
          <w:color w:val="000000"/>
          <w:kern w:val="0"/>
          <w:sz w:val="24"/>
        </w:rPr>
        <w:t>课程归口：</w:t>
      </w:r>
      <w:r>
        <w:rPr>
          <w:rFonts w:ascii="宋体" w:hAnsi="宋体" w:hint="eastAsia"/>
          <w:color w:val="000000"/>
          <w:kern w:val="0"/>
          <w:sz w:val="24"/>
        </w:rPr>
        <w:t>外国语</w:t>
      </w:r>
      <w:r>
        <w:rPr>
          <w:color w:val="000000"/>
          <w:kern w:val="0"/>
          <w:sz w:val="24"/>
        </w:rPr>
        <w:t>学院</w:t>
      </w:r>
    </w:p>
    <w:p w:rsidR="00B022C0" w:rsidRDefault="00761A35">
      <w:pPr>
        <w:pStyle w:val="a4"/>
        <w:spacing w:line="360" w:lineRule="auto"/>
        <w:ind w:leftChars="200" w:left="420" w:firstLine="0"/>
        <w:rPr>
          <w:color w:val="FF0000"/>
        </w:rPr>
      </w:pPr>
      <w:r>
        <w:rPr>
          <w:b/>
          <w:bCs/>
          <w:color w:val="000000"/>
        </w:rPr>
        <w:t>课程的性质与任务</w:t>
      </w:r>
      <w:r>
        <w:rPr>
          <w:rFonts w:hint="eastAsia"/>
          <w:b/>
          <w:bCs/>
          <w:color w:val="000000"/>
        </w:rPr>
        <w:t>：</w:t>
      </w:r>
      <w:r>
        <w:rPr>
          <w:rFonts w:ascii="宋体" w:hAnsi="宋体" w:hint="eastAsia"/>
          <w:bCs/>
          <w:color w:val="000000"/>
        </w:rPr>
        <w:t>本课程适用于本科商务英语专业，为专业必修课，在高年级阶段开设。</w:t>
      </w:r>
      <w:r>
        <w:rPr>
          <w:rFonts w:ascii="宋体" w:hAnsi="宋体"/>
          <w:bCs/>
          <w:color w:val="000000"/>
        </w:rPr>
        <w:t>课程旨在通过教学切实让大学生坚定中国特色社会主义道路自信、制度自信和文化自信，努力为我国培养具有全球视野的国际商务人才。</w:t>
      </w:r>
      <w:r>
        <w:rPr>
          <w:rFonts w:ascii="宋体" w:hAnsi="宋体" w:hint="eastAsia"/>
          <w:bCs/>
          <w:color w:val="000000"/>
        </w:rPr>
        <w:t>课程的具体任务是使学生掌握国际商务谈判中各个环节的相关知识，常见的涉外谈判的具体内容，谈判中不同环节的谈判策略和语言技巧，以及</w:t>
      </w:r>
      <w:r>
        <w:rPr>
          <w:rFonts w:ascii="宋体" w:hAnsi="宋体"/>
          <w:bCs/>
          <w:color w:val="000000"/>
        </w:rPr>
        <w:t>不同国家和地区谈判者的谈判风格和相关礼仪</w:t>
      </w:r>
      <w:r>
        <w:rPr>
          <w:rFonts w:ascii="宋体" w:hAnsi="宋体" w:hint="eastAsia"/>
          <w:bCs/>
          <w:color w:val="000000"/>
        </w:rPr>
        <w:t>。</w:t>
      </w:r>
      <w:r>
        <w:rPr>
          <w:rFonts w:ascii="宋体" w:hAnsi="宋体"/>
          <w:bCs/>
          <w:color w:val="000000"/>
        </w:rPr>
        <w:t>学生通过学习，能够树立正确的世界观、人生观与价值观，增强民族和文化的归属感、认同感、尊严感与荣誉感，提高跨文化交际能力。</w:t>
      </w:r>
      <w:r>
        <w:rPr>
          <w:rFonts w:ascii="宋体" w:hAnsi="宋体" w:hint="eastAsia"/>
          <w:bCs/>
          <w:color w:val="000000"/>
        </w:rPr>
        <w:t>该课程在培养高级商贸专业人才中，不仅具有增强工作的适应能力和开发创新能力的作用，还有助于</w:t>
      </w:r>
      <w:r>
        <w:rPr>
          <w:rFonts w:ascii="宋体" w:hAnsi="宋体"/>
          <w:bCs/>
          <w:color w:val="000000"/>
        </w:rPr>
        <w:t>引导学生树立正确的世界观、人生观与价值观，坚定为社会主义奋斗终生的决心。</w:t>
      </w:r>
    </w:p>
    <w:p w:rsidR="00B022C0" w:rsidRDefault="00761A35">
      <w:pPr>
        <w:spacing w:line="360" w:lineRule="auto"/>
        <w:ind w:firstLineChars="300" w:firstLine="843"/>
        <w:rPr>
          <w:b/>
          <w:color w:val="000000"/>
          <w:sz w:val="28"/>
          <w:szCs w:val="28"/>
        </w:rPr>
      </w:pPr>
      <w:r>
        <w:rPr>
          <w:rFonts w:hint="eastAsia"/>
          <w:b/>
          <w:color w:val="000000"/>
          <w:sz w:val="28"/>
          <w:szCs w:val="28"/>
        </w:rPr>
        <w:t>二</w:t>
      </w:r>
      <w:r>
        <w:rPr>
          <w:b/>
          <w:color w:val="000000"/>
          <w:sz w:val="28"/>
          <w:szCs w:val="28"/>
        </w:rPr>
        <w:t>、课程目标</w:t>
      </w:r>
    </w:p>
    <w:p w:rsidR="00B022C0" w:rsidRDefault="00761A35">
      <w:pPr>
        <w:spacing w:line="360" w:lineRule="auto"/>
        <w:ind w:firstLineChars="200" w:firstLine="480"/>
        <w:jc w:val="left"/>
        <w:rPr>
          <w:color w:val="000000"/>
          <w:sz w:val="24"/>
        </w:rPr>
      </w:pPr>
      <w:r>
        <w:rPr>
          <w:rFonts w:hint="eastAsia"/>
          <w:color w:val="000000"/>
          <w:sz w:val="24"/>
        </w:rPr>
        <w:t>目标</w:t>
      </w:r>
      <w:r>
        <w:rPr>
          <w:color w:val="000000"/>
          <w:sz w:val="24"/>
        </w:rPr>
        <w:t xml:space="preserve">1. </w:t>
      </w:r>
      <w:r>
        <w:rPr>
          <w:rFonts w:hint="eastAsia"/>
          <w:color w:val="000000"/>
          <w:sz w:val="24"/>
        </w:rPr>
        <w:t>掌握国际商务谈判的基本原理</w:t>
      </w:r>
      <w:r>
        <w:rPr>
          <w:rFonts w:ascii="宋体" w:hAnsi="宋体" w:hint="eastAsia"/>
          <w:color w:val="000000"/>
          <w:sz w:val="24"/>
        </w:rPr>
        <w:t>、</w:t>
      </w:r>
      <w:r>
        <w:rPr>
          <w:rFonts w:hint="eastAsia"/>
          <w:color w:val="000000"/>
          <w:sz w:val="24"/>
        </w:rPr>
        <w:t>基本要素，特别是谈判的原则和程序。</w:t>
      </w:r>
    </w:p>
    <w:p w:rsidR="00B022C0" w:rsidRDefault="00761A35">
      <w:pPr>
        <w:spacing w:line="360" w:lineRule="auto"/>
        <w:ind w:firstLineChars="200" w:firstLine="480"/>
        <w:jc w:val="left"/>
        <w:rPr>
          <w:color w:val="000000"/>
          <w:sz w:val="24"/>
        </w:rPr>
      </w:pPr>
      <w:r>
        <w:rPr>
          <w:rFonts w:hint="eastAsia"/>
          <w:color w:val="000000"/>
          <w:sz w:val="24"/>
        </w:rPr>
        <w:t>目标</w:t>
      </w:r>
      <w:r>
        <w:rPr>
          <w:rFonts w:hint="eastAsia"/>
          <w:color w:val="000000"/>
          <w:sz w:val="24"/>
        </w:rPr>
        <w:t>2</w:t>
      </w:r>
      <w:r>
        <w:rPr>
          <w:color w:val="000000"/>
          <w:sz w:val="24"/>
        </w:rPr>
        <w:t xml:space="preserve">. </w:t>
      </w:r>
      <w:r>
        <w:rPr>
          <w:rFonts w:hint="eastAsia"/>
          <w:color w:val="000000"/>
          <w:sz w:val="24"/>
        </w:rPr>
        <w:t>了解商务谈判前所做准备工作的各个方面，掌握进行准备工作的方法。</w:t>
      </w:r>
    </w:p>
    <w:p w:rsidR="00B022C0" w:rsidRDefault="00761A35">
      <w:pPr>
        <w:spacing w:line="360" w:lineRule="auto"/>
        <w:ind w:firstLineChars="200" w:firstLine="480"/>
        <w:rPr>
          <w:color w:val="000000"/>
          <w:sz w:val="24"/>
        </w:rPr>
      </w:pPr>
      <w:r>
        <w:rPr>
          <w:rFonts w:hint="eastAsia"/>
          <w:color w:val="000000"/>
          <w:sz w:val="24"/>
        </w:rPr>
        <w:t>目标</w:t>
      </w:r>
      <w:r>
        <w:rPr>
          <w:rFonts w:hint="eastAsia"/>
          <w:color w:val="000000"/>
          <w:sz w:val="24"/>
        </w:rPr>
        <w:t>3</w:t>
      </w:r>
      <w:r>
        <w:rPr>
          <w:color w:val="000000"/>
          <w:sz w:val="24"/>
        </w:rPr>
        <w:t xml:space="preserve">. </w:t>
      </w:r>
      <w:r>
        <w:rPr>
          <w:rFonts w:hint="eastAsia"/>
          <w:color w:val="000000"/>
          <w:sz w:val="24"/>
        </w:rPr>
        <w:t>了解国际商务谈判不同阶段的特点，掌握不同阶段谈判的策略和技</w:t>
      </w:r>
      <w:r>
        <w:rPr>
          <w:rFonts w:hint="eastAsia"/>
          <w:color w:val="000000"/>
          <w:sz w:val="24"/>
        </w:rPr>
        <w:lastRenderedPageBreak/>
        <w:t>巧。</w:t>
      </w:r>
    </w:p>
    <w:p w:rsidR="00B022C0" w:rsidRDefault="00761A35">
      <w:pPr>
        <w:spacing w:line="360" w:lineRule="auto"/>
        <w:ind w:firstLineChars="200" w:firstLine="480"/>
        <w:jc w:val="left"/>
        <w:rPr>
          <w:color w:val="000000"/>
          <w:sz w:val="24"/>
        </w:rPr>
      </w:pPr>
      <w:r>
        <w:rPr>
          <w:rFonts w:hint="eastAsia"/>
          <w:color w:val="000000"/>
          <w:sz w:val="24"/>
        </w:rPr>
        <w:t>目标</w:t>
      </w:r>
      <w:r>
        <w:rPr>
          <w:rFonts w:hint="eastAsia"/>
          <w:color w:val="000000"/>
          <w:sz w:val="24"/>
        </w:rPr>
        <w:t>4</w:t>
      </w:r>
      <w:r>
        <w:rPr>
          <w:color w:val="000000"/>
          <w:sz w:val="24"/>
        </w:rPr>
        <w:t xml:space="preserve">. </w:t>
      </w:r>
      <w:r>
        <w:rPr>
          <w:rFonts w:hint="eastAsia"/>
          <w:color w:val="000000"/>
          <w:sz w:val="24"/>
        </w:rPr>
        <w:t>掌握在国际商务谈判中听</w:t>
      </w:r>
      <w:r>
        <w:rPr>
          <w:rFonts w:ascii="宋体" w:hAnsi="宋体" w:hint="eastAsia"/>
          <w:color w:val="000000"/>
          <w:sz w:val="24"/>
        </w:rPr>
        <w:t>、</w:t>
      </w:r>
      <w:r>
        <w:rPr>
          <w:rFonts w:hint="eastAsia"/>
          <w:color w:val="000000"/>
          <w:sz w:val="24"/>
        </w:rPr>
        <w:t>问</w:t>
      </w:r>
      <w:r>
        <w:rPr>
          <w:rFonts w:ascii="宋体" w:hAnsi="宋体" w:hint="eastAsia"/>
          <w:color w:val="000000"/>
          <w:sz w:val="24"/>
        </w:rPr>
        <w:t>、</w:t>
      </w:r>
      <w:r>
        <w:rPr>
          <w:rFonts w:hint="eastAsia"/>
          <w:color w:val="000000"/>
          <w:sz w:val="24"/>
        </w:rPr>
        <w:t>答</w:t>
      </w:r>
      <w:r>
        <w:rPr>
          <w:rFonts w:ascii="宋体" w:hAnsi="宋体" w:hint="eastAsia"/>
          <w:color w:val="000000"/>
          <w:sz w:val="24"/>
        </w:rPr>
        <w:t>、</w:t>
      </w:r>
      <w:r>
        <w:rPr>
          <w:rFonts w:hint="eastAsia"/>
          <w:color w:val="000000"/>
          <w:sz w:val="24"/>
        </w:rPr>
        <w:t>叙</w:t>
      </w:r>
      <w:r>
        <w:rPr>
          <w:rFonts w:ascii="宋体" w:hAnsi="宋体" w:hint="eastAsia"/>
          <w:color w:val="000000"/>
          <w:sz w:val="24"/>
        </w:rPr>
        <w:t>、</w:t>
      </w:r>
      <w:r>
        <w:rPr>
          <w:rFonts w:hint="eastAsia"/>
          <w:color w:val="000000"/>
          <w:sz w:val="24"/>
        </w:rPr>
        <w:t>看</w:t>
      </w:r>
      <w:r>
        <w:rPr>
          <w:rFonts w:ascii="宋体" w:hAnsi="宋体" w:hint="eastAsia"/>
          <w:color w:val="000000"/>
          <w:sz w:val="24"/>
        </w:rPr>
        <w:t>、</w:t>
      </w:r>
      <w:r>
        <w:rPr>
          <w:rFonts w:hint="eastAsia"/>
          <w:color w:val="000000"/>
          <w:sz w:val="24"/>
        </w:rPr>
        <w:t>辩的技巧。</w:t>
      </w:r>
    </w:p>
    <w:p w:rsidR="00B022C0" w:rsidRDefault="00761A35">
      <w:pPr>
        <w:spacing w:line="360" w:lineRule="auto"/>
        <w:ind w:firstLineChars="200" w:firstLine="480"/>
        <w:rPr>
          <w:color w:val="000000"/>
          <w:sz w:val="24"/>
        </w:rPr>
      </w:pPr>
      <w:r>
        <w:rPr>
          <w:rFonts w:hint="eastAsia"/>
          <w:color w:val="000000"/>
          <w:sz w:val="24"/>
        </w:rPr>
        <w:t>目标</w:t>
      </w:r>
      <w:r>
        <w:rPr>
          <w:rFonts w:hint="eastAsia"/>
          <w:color w:val="000000"/>
          <w:sz w:val="24"/>
        </w:rPr>
        <w:t>5</w:t>
      </w:r>
      <w:r>
        <w:rPr>
          <w:color w:val="000000"/>
          <w:sz w:val="24"/>
        </w:rPr>
        <w:t xml:space="preserve">. </w:t>
      </w:r>
      <w:r>
        <w:rPr>
          <w:rFonts w:hint="eastAsia"/>
          <w:color w:val="000000"/>
          <w:sz w:val="24"/>
        </w:rPr>
        <w:t>掌握各国谈判人员的风格</w:t>
      </w:r>
      <w:r>
        <w:rPr>
          <w:rFonts w:ascii="宋体" w:hAnsi="宋体" w:hint="eastAsia"/>
          <w:color w:val="000000"/>
          <w:sz w:val="24"/>
        </w:rPr>
        <w:t>、</w:t>
      </w:r>
      <w:r>
        <w:rPr>
          <w:rFonts w:hint="eastAsia"/>
          <w:color w:val="000000"/>
          <w:sz w:val="24"/>
        </w:rPr>
        <w:t>礼仪</w:t>
      </w:r>
      <w:r>
        <w:rPr>
          <w:rFonts w:ascii="宋体" w:hAnsi="宋体" w:hint="eastAsia"/>
          <w:color w:val="000000"/>
          <w:sz w:val="24"/>
        </w:rPr>
        <w:t>、</w:t>
      </w:r>
      <w:r>
        <w:rPr>
          <w:rFonts w:hint="eastAsia"/>
          <w:color w:val="000000"/>
          <w:sz w:val="24"/>
        </w:rPr>
        <w:t>禁忌。</w:t>
      </w:r>
    </w:p>
    <w:p w:rsidR="00B022C0" w:rsidRDefault="00761A35">
      <w:pPr>
        <w:spacing w:line="360" w:lineRule="auto"/>
        <w:ind w:firstLineChars="200" w:firstLine="480"/>
        <w:jc w:val="left"/>
        <w:rPr>
          <w:color w:val="000000"/>
          <w:sz w:val="24"/>
        </w:rPr>
      </w:pPr>
      <w:r>
        <w:rPr>
          <w:rFonts w:hint="eastAsia"/>
          <w:color w:val="000000"/>
          <w:sz w:val="24"/>
        </w:rPr>
        <w:t>目标</w:t>
      </w:r>
      <w:r>
        <w:rPr>
          <w:rFonts w:hint="eastAsia"/>
          <w:color w:val="000000"/>
          <w:sz w:val="24"/>
        </w:rPr>
        <w:t>6</w:t>
      </w:r>
      <w:r>
        <w:rPr>
          <w:color w:val="000000"/>
          <w:sz w:val="24"/>
        </w:rPr>
        <w:t xml:space="preserve">. </w:t>
      </w:r>
      <w:r>
        <w:rPr>
          <w:rFonts w:hint="eastAsia"/>
          <w:color w:val="000000"/>
          <w:sz w:val="24"/>
        </w:rPr>
        <w:t>了解国际商务谈判中的各种风险，掌握规避各种风险的手段。</w:t>
      </w:r>
    </w:p>
    <w:p w:rsidR="00B022C0" w:rsidRDefault="00761A35">
      <w:pPr>
        <w:spacing w:line="360" w:lineRule="auto"/>
        <w:ind w:firstLineChars="200" w:firstLine="480"/>
        <w:jc w:val="left"/>
        <w:rPr>
          <w:color w:val="000000"/>
          <w:sz w:val="24"/>
        </w:rPr>
      </w:pPr>
      <w:r>
        <w:rPr>
          <w:rFonts w:hint="eastAsia"/>
          <w:color w:val="000000"/>
          <w:sz w:val="24"/>
        </w:rPr>
        <w:t>目标</w:t>
      </w:r>
      <w:r>
        <w:rPr>
          <w:rFonts w:hint="eastAsia"/>
          <w:color w:val="000000"/>
          <w:sz w:val="24"/>
        </w:rPr>
        <w:t>7</w:t>
      </w:r>
      <w:r>
        <w:rPr>
          <w:color w:val="000000"/>
          <w:sz w:val="24"/>
        </w:rPr>
        <w:t xml:space="preserve">. </w:t>
      </w:r>
      <w:r>
        <w:rPr>
          <w:rFonts w:hint="eastAsia"/>
          <w:color w:val="000000"/>
          <w:sz w:val="24"/>
        </w:rPr>
        <w:t>初步了解现代国际商务谈判的基本理论，能够以理论指导自身的谈判。</w:t>
      </w:r>
    </w:p>
    <w:p w:rsidR="00B022C0" w:rsidRDefault="00761A35">
      <w:pPr>
        <w:spacing w:line="360" w:lineRule="auto"/>
        <w:ind w:firstLineChars="200" w:firstLine="480"/>
        <w:jc w:val="left"/>
        <w:rPr>
          <w:color w:val="000000"/>
          <w:sz w:val="24"/>
        </w:rPr>
      </w:pPr>
      <w:r>
        <w:rPr>
          <w:rFonts w:hint="eastAsia"/>
          <w:color w:val="000000"/>
          <w:sz w:val="24"/>
        </w:rPr>
        <w:t>目标</w:t>
      </w:r>
      <w:r>
        <w:rPr>
          <w:rFonts w:hint="eastAsia"/>
          <w:color w:val="000000"/>
          <w:sz w:val="24"/>
        </w:rPr>
        <w:t>8</w:t>
      </w:r>
      <w:r>
        <w:rPr>
          <w:color w:val="000000"/>
          <w:sz w:val="24"/>
        </w:rPr>
        <w:t xml:space="preserve">. </w:t>
      </w:r>
      <w:r>
        <w:rPr>
          <w:rFonts w:hint="eastAsia"/>
          <w:color w:val="000000"/>
          <w:sz w:val="24"/>
        </w:rPr>
        <w:t>通过分析国际商务谈判的典型案例，熟悉并掌握国际商务谈判的具体过程。</w:t>
      </w:r>
    </w:p>
    <w:p w:rsidR="00B022C0" w:rsidRDefault="00761A35">
      <w:pPr>
        <w:spacing w:line="360" w:lineRule="auto"/>
        <w:ind w:firstLineChars="200" w:firstLine="480"/>
        <w:rPr>
          <w:color w:val="000000"/>
          <w:sz w:val="24"/>
        </w:rPr>
      </w:pPr>
      <w:r>
        <w:rPr>
          <w:rFonts w:hint="eastAsia"/>
          <w:color w:val="000000"/>
          <w:sz w:val="24"/>
        </w:rPr>
        <w:t>本</w:t>
      </w:r>
      <w:r>
        <w:rPr>
          <w:color w:val="000000"/>
          <w:sz w:val="24"/>
        </w:rPr>
        <w:t>课程</w:t>
      </w:r>
      <w:r>
        <w:rPr>
          <w:rFonts w:hint="eastAsia"/>
          <w:color w:val="000000"/>
          <w:sz w:val="24"/>
        </w:rPr>
        <w:t>涉及</w:t>
      </w:r>
      <w:r>
        <w:rPr>
          <w:color w:val="000000"/>
          <w:sz w:val="24"/>
        </w:rPr>
        <w:t>支撑专业</w:t>
      </w:r>
      <w:r>
        <w:rPr>
          <w:rFonts w:hint="eastAsia"/>
          <w:color w:val="000000"/>
          <w:sz w:val="24"/>
        </w:rPr>
        <w:t>人才</w:t>
      </w:r>
      <w:r>
        <w:rPr>
          <w:color w:val="000000"/>
          <w:sz w:val="24"/>
        </w:rPr>
        <w:t>培养</w:t>
      </w:r>
      <w:r>
        <w:rPr>
          <w:rFonts w:hint="eastAsia"/>
          <w:color w:val="000000"/>
          <w:sz w:val="24"/>
        </w:rPr>
        <w:t>方案</w:t>
      </w:r>
      <w:r>
        <w:rPr>
          <w:color w:val="000000"/>
          <w:sz w:val="24"/>
        </w:rPr>
        <w:t>中毕业要求</w:t>
      </w:r>
      <w:r>
        <w:rPr>
          <w:color w:val="000000"/>
          <w:sz w:val="24"/>
        </w:rPr>
        <w:t>1-2</w:t>
      </w:r>
      <w:r>
        <w:rPr>
          <w:color w:val="000000"/>
          <w:sz w:val="24"/>
        </w:rPr>
        <w:t>、毕业要求</w:t>
      </w:r>
      <w:r>
        <w:rPr>
          <w:color w:val="000000"/>
          <w:sz w:val="24"/>
        </w:rPr>
        <w:t>3-1</w:t>
      </w:r>
      <w:r>
        <w:rPr>
          <w:color w:val="000000"/>
          <w:sz w:val="24"/>
        </w:rPr>
        <w:t>、毕业要求</w:t>
      </w:r>
      <w:r>
        <w:rPr>
          <w:color w:val="000000"/>
          <w:sz w:val="24"/>
        </w:rPr>
        <w:t>3-3</w:t>
      </w:r>
      <w:r>
        <w:rPr>
          <w:color w:val="000000"/>
          <w:sz w:val="24"/>
        </w:rPr>
        <w:t>、毕业要求</w:t>
      </w:r>
      <w:r>
        <w:rPr>
          <w:color w:val="000000"/>
          <w:sz w:val="24"/>
        </w:rPr>
        <w:t>2-1</w:t>
      </w:r>
      <w:r>
        <w:rPr>
          <w:color w:val="000000"/>
          <w:sz w:val="24"/>
        </w:rPr>
        <w:t>、毕业要求</w:t>
      </w:r>
      <w:r>
        <w:rPr>
          <w:color w:val="000000"/>
          <w:sz w:val="24"/>
        </w:rPr>
        <w:t>6-1</w:t>
      </w:r>
      <w:r>
        <w:rPr>
          <w:color w:val="000000"/>
          <w:sz w:val="24"/>
        </w:rPr>
        <w:t>、毕业要求</w:t>
      </w:r>
      <w:r>
        <w:rPr>
          <w:color w:val="000000"/>
          <w:sz w:val="24"/>
        </w:rPr>
        <w:t>8-1</w:t>
      </w:r>
      <w:r>
        <w:rPr>
          <w:rFonts w:ascii="宋体" w:hAnsi="宋体" w:hint="eastAsia"/>
          <w:color w:val="000000"/>
          <w:sz w:val="24"/>
        </w:rPr>
        <w:t>、</w:t>
      </w:r>
      <w:r>
        <w:rPr>
          <w:color w:val="000000"/>
          <w:sz w:val="24"/>
        </w:rPr>
        <w:t>毕业要求</w:t>
      </w:r>
      <w:r>
        <w:rPr>
          <w:color w:val="000000"/>
          <w:sz w:val="24"/>
        </w:rPr>
        <w:t>8-3</w:t>
      </w:r>
      <w:r>
        <w:rPr>
          <w:rFonts w:ascii="宋体" w:hAnsi="宋体" w:hint="eastAsia"/>
          <w:color w:val="000000"/>
          <w:sz w:val="24"/>
        </w:rPr>
        <w:t>、</w:t>
      </w:r>
      <w:r>
        <w:rPr>
          <w:color w:val="000000"/>
          <w:sz w:val="24"/>
        </w:rPr>
        <w:t>毕业要求</w:t>
      </w:r>
      <w:r>
        <w:rPr>
          <w:color w:val="000000"/>
          <w:sz w:val="24"/>
        </w:rPr>
        <w:t>10-3</w:t>
      </w:r>
      <w:r>
        <w:rPr>
          <w:rFonts w:hint="eastAsia"/>
          <w:color w:val="000000"/>
          <w:sz w:val="24"/>
        </w:rPr>
        <w:t>，对应关系如表所示：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792"/>
        <w:gridCol w:w="915"/>
        <w:gridCol w:w="916"/>
        <w:gridCol w:w="1037"/>
        <w:gridCol w:w="1037"/>
        <w:gridCol w:w="792"/>
        <w:gridCol w:w="793"/>
        <w:gridCol w:w="792"/>
      </w:tblGrid>
      <w:tr w:rsidR="00B022C0">
        <w:tc>
          <w:tcPr>
            <w:tcW w:w="1662" w:type="dxa"/>
            <w:vMerge w:val="restart"/>
            <w:shd w:val="clear" w:color="auto" w:fill="auto"/>
            <w:vAlign w:val="center"/>
          </w:tcPr>
          <w:p w:rsidR="00B022C0" w:rsidRDefault="00761A35">
            <w:pPr>
              <w:widowControl/>
              <w:jc w:val="center"/>
              <w:rPr>
                <w:color w:val="000000"/>
                <w:kern w:val="0"/>
                <w:szCs w:val="21"/>
              </w:rPr>
            </w:pPr>
            <w:r>
              <w:rPr>
                <w:color w:val="000000"/>
                <w:kern w:val="0"/>
                <w:szCs w:val="21"/>
              </w:rPr>
              <w:t>毕业要求</w:t>
            </w:r>
          </w:p>
          <w:p w:rsidR="00B022C0" w:rsidRDefault="00761A35">
            <w:pPr>
              <w:spacing w:line="360" w:lineRule="auto"/>
              <w:jc w:val="center"/>
              <w:rPr>
                <w:color w:val="000000"/>
                <w:sz w:val="24"/>
              </w:rPr>
            </w:pPr>
            <w:r>
              <w:rPr>
                <w:color w:val="000000"/>
                <w:kern w:val="0"/>
                <w:szCs w:val="21"/>
              </w:rPr>
              <w:t>指标点</w:t>
            </w:r>
          </w:p>
        </w:tc>
        <w:tc>
          <w:tcPr>
            <w:tcW w:w="6777" w:type="dxa"/>
            <w:gridSpan w:val="7"/>
            <w:tcBorders>
              <w:bottom w:val="single" w:sz="4" w:space="0" w:color="auto"/>
              <w:right w:val="nil"/>
            </w:tcBorders>
            <w:shd w:val="clear" w:color="auto" w:fill="auto"/>
            <w:vAlign w:val="center"/>
          </w:tcPr>
          <w:p w:rsidR="00B022C0" w:rsidRDefault="00761A35">
            <w:pPr>
              <w:spacing w:line="360" w:lineRule="auto"/>
              <w:jc w:val="center"/>
              <w:rPr>
                <w:color w:val="000000"/>
                <w:sz w:val="24"/>
              </w:rPr>
            </w:pPr>
            <w:r>
              <w:rPr>
                <w:color w:val="000000"/>
                <w:kern w:val="0"/>
                <w:szCs w:val="21"/>
              </w:rPr>
              <w:t>课程目标</w:t>
            </w:r>
          </w:p>
        </w:tc>
        <w:tc>
          <w:tcPr>
            <w:tcW w:w="847" w:type="dxa"/>
            <w:tcBorders>
              <w:left w:val="nil"/>
              <w:bottom w:val="single" w:sz="4" w:space="0" w:color="auto"/>
            </w:tcBorders>
          </w:tcPr>
          <w:p w:rsidR="00B022C0" w:rsidRDefault="00B022C0">
            <w:pPr>
              <w:spacing w:line="360" w:lineRule="auto"/>
              <w:jc w:val="center"/>
              <w:rPr>
                <w:color w:val="000000"/>
                <w:kern w:val="0"/>
                <w:szCs w:val="21"/>
              </w:rPr>
            </w:pPr>
          </w:p>
        </w:tc>
      </w:tr>
      <w:tr w:rsidR="00B022C0">
        <w:trPr>
          <w:trHeight w:val="457"/>
        </w:trPr>
        <w:tc>
          <w:tcPr>
            <w:tcW w:w="1662" w:type="dxa"/>
            <w:vMerge/>
            <w:shd w:val="clear" w:color="auto" w:fill="auto"/>
          </w:tcPr>
          <w:p w:rsidR="00B022C0" w:rsidRDefault="00B022C0">
            <w:pPr>
              <w:spacing w:line="360" w:lineRule="auto"/>
              <w:rPr>
                <w:color w:val="000000"/>
                <w:sz w:val="24"/>
              </w:rPr>
            </w:pPr>
          </w:p>
        </w:tc>
        <w:tc>
          <w:tcPr>
            <w:tcW w:w="847" w:type="dxa"/>
            <w:tcBorders>
              <w:top w:val="single" w:sz="4" w:space="0" w:color="auto"/>
            </w:tcBorders>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1</w:t>
            </w:r>
          </w:p>
        </w:tc>
        <w:tc>
          <w:tcPr>
            <w:tcW w:w="988" w:type="dxa"/>
            <w:tcBorders>
              <w:top w:val="single" w:sz="4" w:space="0" w:color="auto"/>
            </w:tcBorders>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2</w:t>
            </w:r>
          </w:p>
        </w:tc>
        <w:tc>
          <w:tcPr>
            <w:tcW w:w="989" w:type="dxa"/>
            <w:tcBorders>
              <w:top w:val="single" w:sz="4" w:space="0" w:color="auto"/>
            </w:tcBorders>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3</w:t>
            </w:r>
          </w:p>
        </w:tc>
        <w:tc>
          <w:tcPr>
            <w:tcW w:w="1129" w:type="dxa"/>
            <w:tcBorders>
              <w:top w:val="single" w:sz="4" w:space="0" w:color="auto"/>
            </w:tcBorders>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4</w:t>
            </w:r>
          </w:p>
        </w:tc>
        <w:tc>
          <w:tcPr>
            <w:tcW w:w="1129" w:type="dxa"/>
            <w:tcBorders>
              <w:top w:val="single" w:sz="4" w:space="0" w:color="auto"/>
            </w:tcBorders>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5</w:t>
            </w:r>
          </w:p>
        </w:tc>
        <w:tc>
          <w:tcPr>
            <w:tcW w:w="847" w:type="dxa"/>
            <w:tcBorders>
              <w:top w:val="single" w:sz="4" w:space="0" w:color="auto"/>
            </w:tcBorders>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6</w:t>
            </w:r>
          </w:p>
        </w:tc>
        <w:tc>
          <w:tcPr>
            <w:tcW w:w="848" w:type="dxa"/>
            <w:tcBorders>
              <w:top w:val="single" w:sz="4" w:space="0" w:color="auto"/>
            </w:tcBorders>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7</w:t>
            </w:r>
          </w:p>
        </w:tc>
        <w:tc>
          <w:tcPr>
            <w:tcW w:w="847" w:type="dxa"/>
            <w:tcBorders>
              <w:top w:val="single" w:sz="4" w:space="0" w:color="auto"/>
            </w:tcBorders>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8</w:t>
            </w:r>
          </w:p>
        </w:tc>
      </w:tr>
      <w:tr w:rsidR="00B022C0">
        <w:trPr>
          <w:trHeight w:val="509"/>
        </w:trPr>
        <w:tc>
          <w:tcPr>
            <w:tcW w:w="1662"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1-2</w:t>
            </w:r>
          </w:p>
        </w:tc>
        <w:tc>
          <w:tcPr>
            <w:tcW w:w="847"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988" w:type="dxa"/>
            <w:shd w:val="clear" w:color="auto" w:fill="auto"/>
            <w:vAlign w:val="center"/>
          </w:tcPr>
          <w:p w:rsidR="00B022C0" w:rsidRDefault="00B022C0">
            <w:pPr>
              <w:widowControl/>
              <w:jc w:val="center"/>
              <w:rPr>
                <w:color w:val="000000"/>
                <w:kern w:val="0"/>
                <w:szCs w:val="21"/>
              </w:rPr>
            </w:pPr>
          </w:p>
        </w:tc>
        <w:tc>
          <w:tcPr>
            <w:tcW w:w="98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847" w:type="dxa"/>
            <w:shd w:val="clear" w:color="auto" w:fill="auto"/>
            <w:vAlign w:val="center"/>
          </w:tcPr>
          <w:p w:rsidR="00B022C0" w:rsidRDefault="00B022C0">
            <w:pPr>
              <w:widowControl/>
              <w:jc w:val="center"/>
              <w:rPr>
                <w:color w:val="000000"/>
                <w:kern w:val="0"/>
                <w:szCs w:val="21"/>
              </w:rPr>
            </w:pPr>
          </w:p>
        </w:tc>
        <w:tc>
          <w:tcPr>
            <w:tcW w:w="848" w:type="dxa"/>
            <w:shd w:val="clear" w:color="auto" w:fill="auto"/>
            <w:vAlign w:val="center"/>
          </w:tcPr>
          <w:p w:rsidR="00B022C0" w:rsidRDefault="00B022C0">
            <w:pPr>
              <w:widowControl/>
              <w:jc w:val="center"/>
              <w:rPr>
                <w:color w:val="000000"/>
                <w:kern w:val="0"/>
                <w:szCs w:val="21"/>
              </w:rPr>
            </w:pPr>
          </w:p>
        </w:tc>
        <w:tc>
          <w:tcPr>
            <w:tcW w:w="847" w:type="dxa"/>
          </w:tcPr>
          <w:p w:rsidR="00B022C0" w:rsidRDefault="00B022C0">
            <w:pPr>
              <w:widowControl/>
              <w:jc w:val="center"/>
              <w:rPr>
                <w:color w:val="000000"/>
                <w:kern w:val="0"/>
                <w:szCs w:val="21"/>
              </w:rPr>
            </w:pPr>
          </w:p>
        </w:tc>
      </w:tr>
      <w:tr w:rsidR="00B022C0">
        <w:trPr>
          <w:trHeight w:val="431"/>
        </w:trPr>
        <w:tc>
          <w:tcPr>
            <w:tcW w:w="1662"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3-1</w:t>
            </w:r>
          </w:p>
        </w:tc>
        <w:tc>
          <w:tcPr>
            <w:tcW w:w="847" w:type="dxa"/>
            <w:shd w:val="clear" w:color="auto" w:fill="auto"/>
            <w:vAlign w:val="center"/>
          </w:tcPr>
          <w:p w:rsidR="00B022C0" w:rsidRDefault="00B022C0">
            <w:pPr>
              <w:widowControl/>
              <w:jc w:val="center"/>
              <w:rPr>
                <w:color w:val="000000"/>
                <w:kern w:val="0"/>
                <w:szCs w:val="21"/>
              </w:rPr>
            </w:pPr>
          </w:p>
        </w:tc>
        <w:tc>
          <w:tcPr>
            <w:tcW w:w="988"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98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847" w:type="dxa"/>
            <w:shd w:val="clear" w:color="auto" w:fill="auto"/>
            <w:vAlign w:val="center"/>
          </w:tcPr>
          <w:p w:rsidR="00B022C0" w:rsidRDefault="00B022C0">
            <w:pPr>
              <w:widowControl/>
              <w:jc w:val="center"/>
              <w:rPr>
                <w:color w:val="000000"/>
                <w:kern w:val="0"/>
                <w:szCs w:val="21"/>
              </w:rPr>
            </w:pPr>
          </w:p>
        </w:tc>
        <w:tc>
          <w:tcPr>
            <w:tcW w:w="848" w:type="dxa"/>
            <w:shd w:val="clear" w:color="auto" w:fill="auto"/>
            <w:vAlign w:val="center"/>
          </w:tcPr>
          <w:p w:rsidR="00B022C0" w:rsidRDefault="00B022C0">
            <w:pPr>
              <w:widowControl/>
              <w:jc w:val="center"/>
              <w:rPr>
                <w:color w:val="000000"/>
                <w:kern w:val="0"/>
                <w:szCs w:val="21"/>
              </w:rPr>
            </w:pPr>
          </w:p>
        </w:tc>
        <w:tc>
          <w:tcPr>
            <w:tcW w:w="847" w:type="dxa"/>
          </w:tcPr>
          <w:p w:rsidR="00B022C0" w:rsidRDefault="00B022C0">
            <w:pPr>
              <w:widowControl/>
              <w:jc w:val="center"/>
              <w:rPr>
                <w:color w:val="000000"/>
                <w:kern w:val="0"/>
                <w:szCs w:val="21"/>
              </w:rPr>
            </w:pPr>
          </w:p>
        </w:tc>
      </w:tr>
      <w:tr w:rsidR="00B022C0">
        <w:trPr>
          <w:trHeight w:val="408"/>
        </w:trPr>
        <w:tc>
          <w:tcPr>
            <w:tcW w:w="1662"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3-3</w:t>
            </w:r>
          </w:p>
        </w:tc>
        <w:tc>
          <w:tcPr>
            <w:tcW w:w="847" w:type="dxa"/>
            <w:shd w:val="clear" w:color="auto" w:fill="auto"/>
            <w:vAlign w:val="center"/>
          </w:tcPr>
          <w:p w:rsidR="00B022C0" w:rsidRDefault="00B022C0">
            <w:pPr>
              <w:widowControl/>
              <w:jc w:val="center"/>
              <w:rPr>
                <w:color w:val="000000"/>
                <w:kern w:val="0"/>
                <w:szCs w:val="21"/>
              </w:rPr>
            </w:pPr>
          </w:p>
        </w:tc>
        <w:tc>
          <w:tcPr>
            <w:tcW w:w="988" w:type="dxa"/>
            <w:shd w:val="clear" w:color="auto" w:fill="auto"/>
            <w:vAlign w:val="center"/>
          </w:tcPr>
          <w:p w:rsidR="00B022C0" w:rsidRDefault="00B022C0">
            <w:pPr>
              <w:widowControl/>
              <w:jc w:val="center"/>
              <w:rPr>
                <w:color w:val="000000"/>
                <w:kern w:val="0"/>
                <w:szCs w:val="21"/>
              </w:rPr>
            </w:pPr>
          </w:p>
        </w:tc>
        <w:tc>
          <w:tcPr>
            <w:tcW w:w="989"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2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847" w:type="dxa"/>
            <w:shd w:val="clear" w:color="auto" w:fill="auto"/>
            <w:vAlign w:val="center"/>
          </w:tcPr>
          <w:p w:rsidR="00B022C0" w:rsidRDefault="00B022C0">
            <w:pPr>
              <w:widowControl/>
              <w:jc w:val="center"/>
              <w:rPr>
                <w:color w:val="000000"/>
                <w:kern w:val="0"/>
                <w:szCs w:val="21"/>
              </w:rPr>
            </w:pPr>
          </w:p>
        </w:tc>
        <w:tc>
          <w:tcPr>
            <w:tcW w:w="848" w:type="dxa"/>
            <w:shd w:val="clear" w:color="auto" w:fill="auto"/>
            <w:vAlign w:val="center"/>
          </w:tcPr>
          <w:p w:rsidR="00B022C0" w:rsidRDefault="00B022C0">
            <w:pPr>
              <w:widowControl/>
              <w:jc w:val="center"/>
              <w:rPr>
                <w:color w:val="000000"/>
                <w:kern w:val="0"/>
                <w:szCs w:val="21"/>
              </w:rPr>
            </w:pPr>
          </w:p>
        </w:tc>
        <w:tc>
          <w:tcPr>
            <w:tcW w:w="847" w:type="dxa"/>
          </w:tcPr>
          <w:p w:rsidR="00B022C0" w:rsidRDefault="00B022C0">
            <w:pPr>
              <w:widowControl/>
              <w:jc w:val="center"/>
              <w:rPr>
                <w:color w:val="000000"/>
                <w:kern w:val="0"/>
                <w:szCs w:val="21"/>
              </w:rPr>
            </w:pPr>
          </w:p>
        </w:tc>
      </w:tr>
      <w:tr w:rsidR="00B022C0">
        <w:trPr>
          <w:trHeight w:val="414"/>
        </w:trPr>
        <w:tc>
          <w:tcPr>
            <w:tcW w:w="1662"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2-1</w:t>
            </w:r>
          </w:p>
        </w:tc>
        <w:tc>
          <w:tcPr>
            <w:tcW w:w="847" w:type="dxa"/>
            <w:shd w:val="clear" w:color="auto" w:fill="auto"/>
            <w:vAlign w:val="center"/>
          </w:tcPr>
          <w:p w:rsidR="00B022C0" w:rsidRDefault="00B022C0">
            <w:pPr>
              <w:widowControl/>
              <w:jc w:val="center"/>
              <w:rPr>
                <w:color w:val="000000"/>
                <w:kern w:val="0"/>
                <w:szCs w:val="21"/>
              </w:rPr>
            </w:pPr>
          </w:p>
        </w:tc>
        <w:tc>
          <w:tcPr>
            <w:tcW w:w="988" w:type="dxa"/>
            <w:shd w:val="clear" w:color="auto" w:fill="auto"/>
            <w:vAlign w:val="center"/>
          </w:tcPr>
          <w:p w:rsidR="00B022C0" w:rsidRDefault="00B022C0">
            <w:pPr>
              <w:widowControl/>
              <w:jc w:val="center"/>
              <w:rPr>
                <w:color w:val="000000"/>
                <w:kern w:val="0"/>
                <w:szCs w:val="21"/>
              </w:rPr>
            </w:pPr>
          </w:p>
        </w:tc>
        <w:tc>
          <w:tcPr>
            <w:tcW w:w="98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29" w:type="dxa"/>
            <w:shd w:val="clear" w:color="auto" w:fill="auto"/>
            <w:vAlign w:val="center"/>
          </w:tcPr>
          <w:p w:rsidR="00B022C0" w:rsidRDefault="00B022C0">
            <w:pPr>
              <w:widowControl/>
              <w:jc w:val="center"/>
              <w:rPr>
                <w:color w:val="000000"/>
                <w:kern w:val="0"/>
                <w:szCs w:val="21"/>
              </w:rPr>
            </w:pPr>
          </w:p>
        </w:tc>
        <w:tc>
          <w:tcPr>
            <w:tcW w:w="847" w:type="dxa"/>
            <w:shd w:val="clear" w:color="auto" w:fill="auto"/>
            <w:vAlign w:val="center"/>
          </w:tcPr>
          <w:p w:rsidR="00B022C0" w:rsidRDefault="00B022C0">
            <w:pPr>
              <w:jc w:val="center"/>
              <w:rPr>
                <w:color w:val="000000"/>
                <w:kern w:val="0"/>
                <w:szCs w:val="21"/>
              </w:rPr>
            </w:pPr>
          </w:p>
        </w:tc>
        <w:tc>
          <w:tcPr>
            <w:tcW w:w="848" w:type="dxa"/>
            <w:shd w:val="clear" w:color="auto" w:fill="auto"/>
            <w:vAlign w:val="center"/>
          </w:tcPr>
          <w:p w:rsidR="00B022C0" w:rsidRDefault="00B022C0">
            <w:pPr>
              <w:widowControl/>
              <w:jc w:val="center"/>
              <w:rPr>
                <w:color w:val="000000"/>
                <w:kern w:val="0"/>
                <w:szCs w:val="21"/>
              </w:rPr>
            </w:pPr>
          </w:p>
        </w:tc>
        <w:tc>
          <w:tcPr>
            <w:tcW w:w="847" w:type="dxa"/>
          </w:tcPr>
          <w:p w:rsidR="00B022C0" w:rsidRDefault="00B022C0">
            <w:pPr>
              <w:widowControl/>
              <w:jc w:val="center"/>
              <w:rPr>
                <w:color w:val="000000"/>
                <w:kern w:val="0"/>
                <w:szCs w:val="21"/>
              </w:rPr>
            </w:pPr>
          </w:p>
        </w:tc>
      </w:tr>
      <w:tr w:rsidR="00B022C0">
        <w:trPr>
          <w:trHeight w:val="421"/>
        </w:trPr>
        <w:tc>
          <w:tcPr>
            <w:tcW w:w="1662"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6-1</w:t>
            </w:r>
          </w:p>
        </w:tc>
        <w:tc>
          <w:tcPr>
            <w:tcW w:w="847" w:type="dxa"/>
            <w:shd w:val="clear" w:color="auto" w:fill="auto"/>
            <w:vAlign w:val="center"/>
          </w:tcPr>
          <w:p w:rsidR="00B022C0" w:rsidRDefault="00B022C0">
            <w:pPr>
              <w:widowControl/>
              <w:jc w:val="center"/>
              <w:rPr>
                <w:color w:val="000000"/>
                <w:kern w:val="0"/>
                <w:szCs w:val="21"/>
              </w:rPr>
            </w:pPr>
          </w:p>
        </w:tc>
        <w:tc>
          <w:tcPr>
            <w:tcW w:w="988" w:type="dxa"/>
            <w:shd w:val="clear" w:color="auto" w:fill="auto"/>
            <w:vAlign w:val="center"/>
          </w:tcPr>
          <w:p w:rsidR="00B022C0" w:rsidRDefault="00B022C0">
            <w:pPr>
              <w:widowControl/>
              <w:jc w:val="center"/>
              <w:rPr>
                <w:color w:val="000000"/>
                <w:kern w:val="0"/>
                <w:szCs w:val="21"/>
              </w:rPr>
            </w:pPr>
          </w:p>
        </w:tc>
        <w:tc>
          <w:tcPr>
            <w:tcW w:w="98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847" w:type="dxa"/>
            <w:shd w:val="clear" w:color="auto" w:fill="auto"/>
            <w:vAlign w:val="center"/>
          </w:tcPr>
          <w:p w:rsidR="00B022C0" w:rsidRDefault="00B022C0">
            <w:pPr>
              <w:widowControl/>
              <w:jc w:val="center"/>
              <w:rPr>
                <w:color w:val="000000"/>
                <w:kern w:val="0"/>
                <w:szCs w:val="21"/>
              </w:rPr>
            </w:pPr>
          </w:p>
        </w:tc>
        <w:tc>
          <w:tcPr>
            <w:tcW w:w="848" w:type="dxa"/>
            <w:shd w:val="clear" w:color="auto" w:fill="auto"/>
            <w:vAlign w:val="center"/>
          </w:tcPr>
          <w:p w:rsidR="00B022C0" w:rsidRDefault="00B022C0">
            <w:pPr>
              <w:widowControl/>
              <w:jc w:val="center"/>
              <w:rPr>
                <w:color w:val="000000"/>
                <w:kern w:val="0"/>
                <w:szCs w:val="21"/>
              </w:rPr>
            </w:pPr>
          </w:p>
        </w:tc>
        <w:tc>
          <w:tcPr>
            <w:tcW w:w="847" w:type="dxa"/>
          </w:tcPr>
          <w:p w:rsidR="00B022C0" w:rsidRDefault="00B022C0">
            <w:pPr>
              <w:widowControl/>
              <w:jc w:val="center"/>
              <w:rPr>
                <w:color w:val="000000"/>
                <w:kern w:val="0"/>
                <w:szCs w:val="21"/>
              </w:rPr>
            </w:pPr>
          </w:p>
        </w:tc>
      </w:tr>
      <w:tr w:rsidR="00B022C0">
        <w:trPr>
          <w:trHeight w:val="399"/>
        </w:trPr>
        <w:tc>
          <w:tcPr>
            <w:tcW w:w="1662"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8-1</w:t>
            </w:r>
          </w:p>
        </w:tc>
        <w:tc>
          <w:tcPr>
            <w:tcW w:w="847" w:type="dxa"/>
            <w:shd w:val="clear" w:color="auto" w:fill="auto"/>
            <w:vAlign w:val="center"/>
          </w:tcPr>
          <w:p w:rsidR="00B022C0" w:rsidRDefault="00B022C0">
            <w:pPr>
              <w:widowControl/>
              <w:jc w:val="center"/>
              <w:rPr>
                <w:color w:val="000000"/>
                <w:kern w:val="0"/>
                <w:szCs w:val="21"/>
              </w:rPr>
            </w:pPr>
          </w:p>
        </w:tc>
        <w:tc>
          <w:tcPr>
            <w:tcW w:w="988" w:type="dxa"/>
            <w:shd w:val="clear" w:color="auto" w:fill="auto"/>
            <w:vAlign w:val="center"/>
          </w:tcPr>
          <w:p w:rsidR="00B022C0" w:rsidRDefault="00B022C0">
            <w:pPr>
              <w:widowControl/>
              <w:jc w:val="center"/>
              <w:rPr>
                <w:color w:val="000000"/>
                <w:kern w:val="0"/>
                <w:szCs w:val="21"/>
              </w:rPr>
            </w:pPr>
          </w:p>
        </w:tc>
        <w:tc>
          <w:tcPr>
            <w:tcW w:w="98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847"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848" w:type="dxa"/>
            <w:shd w:val="clear" w:color="auto" w:fill="auto"/>
            <w:vAlign w:val="center"/>
          </w:tcPr>
          <w:p w:rsidR="00B022C0" w:rsidRDefault="00B022C0">
            <w:pPr>
              <w:widowControl/>
              <w:jc w:val="center"/>
              <w:rPr>
                <w:color w:val="000000"/>
                <w:kern w:val="0"/>
                <w:szCs w:val="21"/>
              </w:rPr>
            </w:pPr>
          </w:p>
        </w:tc>
        <w:tc>
          <w:tcPr>
            <w:tcW w:w="847" w:type="dxa"/>
          </w:tcPr>
          <w:p w:rsidR="00B022C0" w:rsidRDefault="00B022C0">
            <w:pPr>
              <w:widowControl/>
              <w:jc w:val="center"/>
              <w:rPr>
                <w:color w:val="000000"/>
                <w:kern w:val="0"/>
                <w:szCs w:val="21"/>
              </w:rPr>
            </w:pPr>
          </w:p>
        </w:tc>
      </w:tr>
      <w:tr w:rsidR="00B022C0">
        <w:trPr>
          <w:trHeight w:val="432"/>
        </w:trPr>
        <w:tc>
          <w:tcPr>
            <w:tcW w:w="1662"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8-3</w:t>
            </w:r>
          </w:p>
        </w:tc>
        <w:tc>
          <w:tcPr>
            <w:tcW w:w="847" w:type="dxa"/>
            <w:shd w:val="clear" w:color="auto" w:fill="auto"/>
            <w:vAlign w:val="center"/>
          </w:tcPr>
          <w:p w:rsidR="00B022C0" w:rsidRDefault="00B022C0">
            <w:pPr>
              <w:widowControl/>
              <w:jc w:val="center"/>
              <w:rPr>
                <w:color w:val="000000"/>
                <w:kern w:val="0"/>
                <w:szCs w:val="21"/>
              </w:rPr>
            </w:pPr>
          </w:p>
        </w:tc>
        <w:tc>
          <w:tcPr>
            <w:tcW w:w="988" w:type="dxa"/>
            <w:shd w:val="clear" w:color="auto" w:fill="auto"/>
            <w:vAlign w:val="center"/>
          </w:tcPr>
          <w:p w:rsidR="00B022C0" w:rsidRDefault="00B022C0">
            <w:pPr>
              <w:widowControl/>
              <w:jc w:val="center"/>
              <w:rPr>
                <w:color w:val="000000"/>
                <w:kern w:val="0"/>
                <w:szCs w:val="21"/>
              </w:rPr>
            </w:pPr>
          </w:p>
        </w:tc>
        <w:tc>
          <w:tcPr>
            <w:tcW w:w="98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847" w:type="dxa"/>
            <w:shd w:val="clear" w:color="auto" w:fill="auto"/>
            <w:vAlign w:val="center"/>
          </w:tcPr>
          <w:p w:rsidR="00B022C0" w:rsidRDefault="00B022C0">
            <w:pPr>
              <w:widowControl/>
              <w:jc w:val="center"/>
              <w:rPr>
                <w:color w:val="000000"/>
                <w:kern w:val="0"/>
                <w:szCs w:val="21"/>
              </w:rPr>
            </w:pPr>
          </w:p>
        </w:tc>
        <w:tc>
          <w:tcPr>
            <w:tcW w:w="848"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847" w:type="dxa"/>
          </w:tcPr>
          <w:p w:rsidR="00B022C0" w:rsidRDefault="00B022C0">
            <w:pPr>
              <w:widowControl/>
              <w:jc w:val="center"/>
              <w:rPr>
                <w:rFonts w:ascii="宋体" w:hAnsi="宋体"/>
                <w:color w:val="000000"/>
                <w:kern w:val="0"/>
                <w:szCs w:val="21"/>
              </w:rPr>
            </w:pPr>
          </w:p>
        </w:tc>
      </w:tr>
      <w:tr w:rsidR="00B022C0">
        <w:trPr>
          <w:trHeight w:val="432"/>
        </w:trPr>
        <w:tc>
          <w:tcPr>
            <w:tcW w:w="1662"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10-3</w:t>
            </w:r>
          </w:p>
        </w:tc>
        <w:tc>
          <w:tcPr>
            <w:tcW w:w="847" w:type="dxa"/>
            <w:shd w:val="clear" w:color="auto" w:fill="auto"/>
            <w:vAlign w:val="center"/>
          </w:tcPr>
          <w:p w:rsidR="00B022C0" w:rsidRDefault="00B022C0">
            <w:pPr>
              <w:widowControl/>
              <w:jc w:val="center"/>
              <w:rPr>
                <w:color w:val="000000"/>
                <w:kern w:val="0"/>
                <w:szCs w:val="21"/>
              </w:rPr>
            </w:pPr>
          </w:p>
        </w:tc>
        <w:tc>
          <w:tcPr>
            <w:tcW w:w="988" w:type="dxa"/>
            <w:shd w:val="clear" w:color="auto" w:fill="auto"/>
            <w:vAlign w:val="center"/>
          </w:tcPr>
          <w:p w:rsidR="00B022C0" w:rsidRDefault="00B022C0">
            <w:pPr>
              <w:widowControl/>
              <w:jc w:val="center"/>
              <w:rPr>
                <w:color w:val="000000"/>
                <w:kern w:val="0"/>
                <w:szCs w:val="21"/>
              </w:rPr>
            </w:pPr>
          </w:p>
        </w:tc>
        <w:tc>
          <w:tcPr>
            <w:tcW w:w="98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1129" w:type="dxa"/>
            <w:shd w:val="clear" w:color="auto" w:fill="auto"/>
            <w:vAlign w:val="center"/>
          </w:tcPr>
          <w:p w:rsidR="00B022C0" w:rsidRDefault="00B022C0">
            <w:pPr>
              <w:widowControl/>
              <w:jc w:val="center"/>
              <w:rPr>
                <w:color w:val="000000"/>
                <w:kern w:val="0"/>
                <w:szCs w:val="21"/>
              </w:rPr>
            </w:pPr>
          </w:p>
        </w:tc>
        <w:tc>
          <w:tcPr>
            <w:tcW w:w="847" w:type="dxa"/>
            <w:shd w:val="clear" w:color="auto" w:fill="auto"/>
            <w:vAlign w:val="center"/>
          </w:tcPr>
          <w:p w:rsidR="00B022C0" w:rsidRDefault="00B022C0">
            <w:pPr>
              <w:widowControl/>
              <w:jc w:val="center"/>
              <w:rPr>
                <w:color w:val="000000"/>
                <w:kern w:val="0"/>
                <w:szCs w:val="21"/>
              </w:rPr>
            </w:pPr>
          </w:p>
        </w:tc>
        <w:tc>
          <w:tcPr>
            <w:tcW w:w="848" w:type="dxa"/>
            <w:shd w:val="clear" w:color="auto" w:fill="auto"/>
            <w:vAlign w:val="center"/>
          </w:tcPr>
          <w:p w:rsidR="00B022C0" w:rsidRDefault="00B022C0">
            <w:pPr>
              <w:widowControl/>
              <w:jc w:val="center"/>
              <w:rPr>
                <w:color w:val="000000"/>
                <w:kern w:val="0"/>
                <w:szCs w:val="21"/>
              </w:rPr>
            </w:pPr>
          </w:p>
        </w:tc>
        <w:tc>
          <w:tcPr>
            <w:tcW w:w="847" w:type="dxa"/>
            <w:vAlign w:val="center"/>
          </w:tcPr>
          <w:p w:rsidR="00B022C0" w:rsidRDefault="00761A35">
            <w:pPr>
              <w:widowControl/>
              <w:jc w:val="center"/>
              <w:rPr>
                <w:color w:val="000000"/>
                <w:kern w:val="0"/>
                <w:szCs w:val="21"/>
              </w:rPr>
            </w:pPr>
            <w:r>
              <w:rPr>
                <w:rFonts w:ascii="宋体" w:hAnsi="宋体" w:hint="eastAsia"/>
                <w:color w:val="000000"/>
                <w:kern w:val="0"/>
                <w:szCs w:val="21"/>
              </w:rPr>
              <w:t>√</w:t>
            </w:r>
          </w:p>
        </w:tc>
      </w:tr>
    </w:tbl>
    <w:p w:rsidR="00B022C0" w:rsidRDefault="00761A35">
      <w:pPr>
        <w:spacing w:line="360" w:lineRule="auto"/>
        <w:ind w:firstLineChars="200" w:firstLine="562"/>
        <w:rPr>
          <w:b/>
          <w:color w:val="000000"/>
          <w:sz w:val="28"/>
          <w:szCs w:val="28"/>
        </w:rPr>
      </w:pPr>
      <w:r>
        <w:rPr>
          <w:rFonts w:hint="eastAsia"/>
          <w:b/>
          <w:color w:val="000000"/>
          <w:sz w:val="28"/>
          <w:szCs w:val="28"/>
        </w:rPr>
        <w:t>三</w:t>
      </w:r>
      <w:r>
        <w:rPr>
          <w:b/>
          <w:color w:val="000000"/>
          <w:sz w:val="28"/>
          <w:szCs w:val="28"/>
        </w:rPr>
        <w:t>、课程内容与要求</w:t>
      </w:r>
    </w:p>
    <w:p w:rsidR="00B022C0" w:rsidRDefault="00761A35">
      <w:pPr>
        <w:spacing w:line="360" w:lineRule="auto"/>
        <w:rPr>
          <w:b/>
          <w:color w:val="000000"/>
          <w:sz w:val="24"/>
        </w:rPr>
      </w:pPr>
      <w:r>
        <w:rPr>
          <w:rFonts w:hint="eastAsia"/>
          <w:b/>
          <w:color w:val="000000"/>
          <w:sz w:val="28"/>
          <w:szCs w:val="28"/>
        </w:rPr>
        <w:t xml:space="preserve">    </w:t>
      </w:r>
      <w:r>
        <w:rPr>
          <w:rFonts w:hint="eastAsia"/>
          <w:b/>
          <w:color w:val="000000"/>
          <w:sz w:val="24"/>
        </w:rPr>
        <w:t>（一）主要内容</w:t>
      </w:r>
    </w:p>
    <w:p w:rsidR="00B022C0" w:rsidRDefault="00761A35">
      <w:pPr>
        <w:spacing w:line="360" w:lineRule="auto"/>
        <w:ind w:left="480"/>
        <w:rPr>
          <w:color w:val="000000"/>
          <w:sz w:val="24"/>
        </w:rPr>
      </w:pPr>
      <w:r>
        <w:rPr>
          <w:rFonts w:hint="eastAsia"/>
          <w:color w:val="000000"/>
          <w:sz w:val="24"/>
        </w:rPr>
        <w:t>（</w:t>
      </w:r>
      <w:r>
        <w:rPr>
          <w:rFonts w:hint="eastAsia"/>
          <w:color w:val="000000"/>
          <w:sz w:val="24"/>
        </w:rPr>
        <w:t>1</w:t>
      </w:r>
      <w:r>
        <w:rPr>
          <w:rFonts w:hint="eastAsia"/>
          <w:color w:val="000000"/>
          <w:sz w:val="24"/>
        </w:rPr>
        <w:t>）商务谈判的相关知识介绍</w:t>
      </w:r>
    </w:p>
    <w:p w:rsidR="00B022C0" w:rsidRDefault="00761A35">
      <w:pPr>
        <w:spacing w:line="360" w:lineRule="auto"/>
        <w:ind w:firstLineChars="200" w:firstLine="480"/>
        <w:rPr>
          <w:color w:val="000000"/>
          <w:sz w:val="24"/>
        </w:rPr>
      </w:pPr>
      <w:r>
        <w:rPr>
          <w:rFonts w:hint="eastAsia"/>
          <w:color w:val="000000"/>
          <w:sz w:val="24"/>
        </w:rPr>
        <w:t>了解商务谈判的定义、基本原则和基本形式，以及商务谈判各个环节的内容及</w:t>
      </w:r>
      <w:r>
        <w:rPr>
          <w:color w:val="000000"/>
          <w:sz w:val="24"/>
        </w:rPr>
        <w:t>不同国家和地区谈判者的谈判风格和相关礼仪</w:t>
      </w:r>
      <w:r>
        <w:rPr>
          <w:rFonts w:hint="eastAsia"/>
          <w:color w:val="000000"/>
          <w:sz w:val="24"/>
        </w:rPr>
        <w:t>。</w:t>
      </w:r>
      <w:r>
        <w:rPr>
          <w:rFonts w:ascii="宋体" w:hAnsi="宋体" w:hint="eastAsia"/>
          <w:kern w:val="0"/>
          <w:sz w:val="24"/>
        </w:rPr>
        <w:t>引导学生就跨文化商务交际的重要性开展思辨性思考，培养学生独立、自强的意识和一定的跨文化交际能力。</w:t>
      </w:r>
    </w:p>
    <w:p w:rsidR="00B022C0" w:rsidRDefault="00761A35">
      <w:pPr>
        <w:spacing w:line="360" w:lineRule="auto"/>
        <w:ind w:left="480"/>
        <w:rPr>
          <w:color w:val="000000"/>
          <w:sz w:val="24"/>
        </w:rPr>
      </w:pPr>
      <w:r>
        <w:rPr>
          <w:rFonts w:hint="eastAsia"/>
          <w:color w:val="000000"/>
          <w:sz w:val="24"/>
        </w:rPr>
        <w:t>（</w:t>
      </w:r>
      <w:r>
        <w:rPr>
          <w:rFonts w:hint="eastAsia"/>
          <w:color w:val="000000"/>
          <w:sz w:val="24"/>
        </w:rPr>
        <w:t>2</w:t>
      </w:r>
      <w:r>
        <w:rPr>
          <w:rFonts w:hint="eastAsia"/>
          <w:color w:val="000000"/>
          <w:sz w:val="24"/>
        </w:rPr>
        <w:t>）商务谈判各环节的谈判策略</w:t>
      </w:r>
    </w:p>
    <w:p w:rsidR="00B022C0" w:rsidRDefault="00761A35">
      <w:pPr>
        <w:spacing w:line="360" w:lineRule="auto"/>
        <w:ind w:firstLineChars="200" w:firstLine="480"/>
        <w:rPr>
          <w:color w:val="000000"/>
          <w:sz w:val="24"/>
        </w:rPr>
      </w:pPr>
      <w:r>
        <w:rPr>
          <w:rFonts w:hint="eastAsia"/>
          <w:color w:val="000000"/>
          <w:sz w:val="24"/>
        </w:rPr>
        <w:t>了解商务谈判各个环节，包括</w:t>
      </w:r>
      <w:r>
        <w:rPr>
          <w:color w:val="000000"/>
          <w:sz w:val="24"/>
        </w:rPr>
        <w:t>谈判的准备与开局、</w:t>
      </w:r>
      <w:r>
        <w:rPr>
          <w:rFonts w:hint="eastAsia"/>
          <w:color w:val="000000"/>
          <w:sz w:val="24"/>
        </w:rPr>
        <w:t>谈判</w:t>
      </w:r>
      <w:r>
        <w:rPr>
          <w:color w:val="000000"/>
          <w:sz w:val="24"/>
        </w:rPr>
        <w:t>磋商、</w:t>
      </w:r>
      <w:r>
        <w:rPr>
          <w:rFonts w:hint="eastAsia"/>
          <w:color w:val="000000"/>
          <w:sz w:val="24"/>
        </w:rPr>
        <w:t>谈判</w:t>
      </w:r>
      <w:r>
        <w:rPr>
          <w:color w:val="000000"/>
          <w:sz w:val="24"/>
        </w:rPr>
        <w:t>僵局化解、</w:t>
      </w:r>
      <w:r>
        <w:rPr>
          <w:rFonts w:hint="eastAsia"/>
          <w:color w:val="000000"/>
          <w:sz w:val="24"/>
        </w:rPr>
        <w:t>以及</w:t>
      </w:r>
      <w:r>
        <w:rPr>
          <w:color w:val="000000"/>
          <w:sz w:val="24"/>
        </w:rPr>
        <w:t>签约</w:t>
      </w:r>
      <w:r>
        <w:rPr>
          <w:rFonts w:hint="eastAsia"/>
          <w:color w:val="000000"/>
          <w:sz w:val="24"/>
        </w:rPr>
        <w:t>等各环节的谈判策略。引导学生树立强烈的民族自豪感，有意识培养学生面对强敌不卑不亢的民族气节，和知难而进，永不言败，永不放弃的拼搏进取精神。</w:t>
      </w:r>
    </w:p>
    <w:p w:rsidR="00B022C0" w:rsidRDefault="00761A35">
      <w:pPr>
        <w:spacing w:line="360" w:lineRule="auto"/>
        <w:ind w:left="480"/>
        <w:rPr>
          <w:color w:val="000000"/>
          <w:sz w:val="24"/>
        </w:rPr>
      </w:pPr>
      <w:r>
        <w:rPr>
          <w:rFonts w:hint="eastAsia"/>
          <w:color w:val="000000"/>
          <w:sz w:val="24"/>
        </w:rPr>
        <w:lastRenderedPageBreak/>
        <w:t>（</w:t>
      </w:r>
      <w:r>
        <w:rPr>
          <w:rFonts w:hint="eastAsia"/>
          <w:color w:val="000000"/>
          <w:sz w:val="24"/>
        </w:rPr>
        <w:t>3</w:t>
      </w:r>
      <w:r>
        <w:rPr>
          <w:rFonts w:hint="eastAsia"/>
          <w:color w:val="000000"/>
          <w:sz w:val="24"/>
        </w:rPr>
        <w:t>）商务英语谈判的语言表达</w:t>
      </w:r>
    </w:p>
    <w:p w:rsidR="00B022C0" w:rsidRDefault="00761A35">
      <w:pPr>
        <w:spacing w:line="360" w:lineRule="auto"/>
        <w:ind w:firstLineChars="200" w:firstLine="480"/>
        <w:rPr>
          <w:color w:val="000000"/>
          <w:sz w:val="24"/>
        </w:rPr>
      </w:pPr>
      <w:r>
        <w:rPr>
          <w:rFonts w:hint="eastAsia"/>
          <w:color w:val="000000"/>
          <w:sz w:val="24"/>
        </w:rPr>
        <w:t>掌握商务谈判的常用表达法和语言技巧，熟练运用商务谈判用语。有意识地培养学生善于发现中西文化差异，和灵活应对跨文化交际中各种文化障碍的独立思辨能力。</w:t>
      </w:r>
    </w:p>
    <w:p w:rsidR="00B022C0" w:rsidRDefault="00761A35">
      <w:pPr>
        <w:spacing w:line="360" w:lineRule="auto"/>
        <w:ind w:left="480"/>
        <w:rPr>
          <w:color w:val="000000"/>
          <w:sz w:val="24"/>
        </w:rPr>
      </w:pPr>
      <w:r>
        <w:rPr>
          <w:rFonts w:hint="eastAsia"/>
          <w:color w:val="000000"/>
          <w:sz w:val="24"/>
        </w:rPr>
        <w:t>（</w:t>
      </w:r>
      <w:r>
        <w:rPr>
          <w:rFonts w:hint="eastAsia"/>
          <w:color w:val="000000"/>
          <w:sz w:val="24"/>
        </w:rPr>
        <w:t>4</w:t>
      </w:r>
      <w:r>
        <w:rPr>
          <w:rFonts w:hint="eastAsia"/>
          <w:color w:val="000000"/>
          <w:sz w:val="24"/>
        </w:rPr>
        <w:t>）商务英语谈判练习</w:t>
      </w:r>
    </w:p>
    <w:p w:rsidR="00B022C0" w:rsidRDefault="00761A35">
      <w:pPr>
        <w:spacing w:line="360" w:lineRule="auto"/>
        <w:ind w:firstLineChars="200" w:firstLine="480"/>
        <w:rPr>
          <w:color w:val="000000"/>
          <w:sz w:val="24"/>
        </w:rPr>
      </w:pPr>
      <w:r>
        <w:rPr>
          <w:rFonts w:hint="eastAsia"/>
          <w:color w:val="000000"/>
          <w:sz w:val="24"/>
        </w:rPr>
        <w:t xml:space="preserve">1. </w:t>
      </w:r>
      <w:r>
        <w:rPr>
          <w:rFonts w:hint="eastAsia"/>
          <w:color w:val="000000"/>
          <w:sz w:val="24"/>
        </w:rPr>
        <w:t>练习商务英语谈判各环节的常用语和谈判策略。</w:t>
      </w:r>
    </w:p>
    <w:p w:rsidR="00B022C0" w:rsidRDefault="00761A35">
      <w:pPr>
        <w:spacing w:line="360" w:lineRule="auto"/>
        <w:ind w:firstLineChars="200" w:firstLine="480"/>
        <w:rPr>
          <w:color w:val="000000"/>
          <w:sz w:val="24"/>
        </w:rPr>
      </w:pPr>
      <w:r>
        <w:rPr>
          <w:rFonts w:hint="eastAsia"/>
          <w:color w:val="000000"/>
          <w:sz w:val="24"/>
        </w:rPr>
        <w:t xml:space="preserve">2. </w:t>
      </w:r>
      <w:r>
        <w:rPr>
          <w:rFonts w:hint="eastAsia"/>
          <w:color w:val="000000"/>
          <w:sz w:val="24"/>
        </w:rPr>
        <w:t>练习英语表达的流利性和逻辑性。</w:t>
      </w:r>
    </w:p>
    <w:p w:rsidR="00B022C0" w:rsidRDefault="00761A35">
      <w:pPr>
        <w:spacing w:line="360" w:lineRule="auto"/>
        <w:ind w:firstLineChars="200" w:firstLine="480"/>
        <w:rPr>
          <w:color w:val="000000"/>
          <w:sz w:val="24"/>
        </w:rPr>
      </w:pPr>
      <w:r>
        <w:rPr>
          <w:rFonts w:hint="eastAsia"/>
          <w:color w:val="000000"/>
          <w:sz w:val="24"/>
        </w:rPr>
        <w:t>难点：商务英语谈判的常用语和谈判策略以及英语口语表达的综合能力运用。</w:t>
      </w:r>
    </w:p>
    <w:p w:rsidR="00B022C0" w:rsidRDefault="00761A35">
      <w:pPr>
        <w:pStyle w:val="aa"/>
        <w:spacing w:line="360" w:lineRule="auto"/>
        <w:ind w:left="480" w:firstLineChars="0" w:firstLine="0"/>
        <w:jc w:val="left"/>
        <w:rPr>
          <w:b/>
          <w:color w:val="000000"/>
          <w:sz w:val="24"/>
        </w:rPr>
      </w:pPr>
      <w:r>
        <w:rPr>
          <w:rFonts w:hint="eastAsia"/>
          <w:b/>
          <w:color w:val="000000"/>
          <w:sz w:val="24"/>
        </w:rPr>
        <w:t>（二）基本</w:t>
      </w:r>
      <w:r>
        <w:rPr>
          <w:b/>
          <w:color w:val="000000"/>
          <w:sz w:val="24"/>
        </w:rPr>
        <w:t>要</w:t>
      </w:r>
      <w:r>
        <w:rPr>
          <w:b/>
          <w:color w:val="000000"/>
          <w:sz w:val="24"/>
        </w:rPr>
        <w:t>求</w:t>
      </w:r>
    </w:p>
    <w:p w:rsidR="00B022C0" w:rsidRDefault="00761A35">
      <w:pPr>
        <w:spacing w:line="360" w:lineRule="auto"/>
        <w:ind w:firstLineChars="200" w:firstLine="480"/>
        <w:rPr>
          <w:rFonts w:ascii="宋体" w:hAnsi="宋体"/>
          <w:color w:val="000000"/>
          <w:sz w:val="24"/>
        </w:rPr>
      </w:pPr>
      <w:r>
        <w:rPr>
          <w:rFonts w:hint="eastAsia"/>
          <w:color w:val="000000"/>
          <w:sz w:val="24"/>
        </w:rPr>
        <w:t>基于该门课程的特殊性，教学应秉承如下指导思想：（</w:t>
      </w:r>
      <w:r>
        <w:rPr>
          <w:rFonts w:hint="eastAsia"/>
          <w:color w:val="000000"/>
          <w:sz w:val="24"/>
        </w:rPr>
        <w:t>1</w:t>
      </w:r>
      <w:r>
        <w:rPr>
          <w:rFonts w:hint="eastAsia"/>
          <w:color w:val="000000"/>
          <w:sz w:val="24"/>
        </w:rPr>
        <w:t>）理论与应用并重；（</w:t>
      </w:r>
      <w:r>
        <w:rPr>
          <w:rFonts w:hint="eastAsia"/>
          <w:color w:val="000000"/>
          <w:sz w:val="24"/>
        </w:rPr>
        <w:t>2</w:t>
      </w:r>
      <w:r>
        <w:rPr>
          <w:rFonts w:hint="eastAsia"/>
          <w:color w:val="000000"/>
          <w:sz w:val="24"/>
        </w:rPr>
        <w:t>）更多地倾向于开发</w:t>
      </w:r>
      <w:r>
        <w:rPr>
          <w:rFonts w:ascii="宋体" w:hAnsi="宋体" w:hint="eastAsia"/>
          <w:color w:val="000000"/>
          <w:sz w:val="24"/>
        </w:rPr>
        <w:t>、</w:t>
      </w:r>
      <w:r>
        <w:rPr>
          <w:rFonts w:hint="eastAsia"/>
          <w:color w:val="000000"/>
          <w:sz w:val="24"/>
        </w:rPr>
        <w:t>培养</w:t>
      </w:r>
      <w:r>
        <w:rPr>
          <w:rFonts w:ascii="宋体" w:hAnsi="宋体" w:hint="eastAsia"/>
          <w:color w:val="000000"/>
          <w:sz w:val="24"/>
        </w:rPr>
        <w:t>、引导、与启发。</w:t>
      </w:r>
    </w:p>
    <w:p w:rsidR="00B022C0" w:rsidRDefault="00761A35">
      <w:pPr>
        <w:spacing w:line="360" w:lineRule="auto"/>
        <w:ind w:firstLineChars="200" w:firstLine="480"/>
        <w:rPr>
          <w:rFonts w:ascii="宋体" w:hAnsi="宋体"/>
          <w:color w:val="000000"/>
          <w:sz w:val="24"/>
        </w:rPr>
      </w:pPr>
      <w:r>
        <w:rPr>
          <w:rFonts w:ascii="宋体" w:hAnsi="宋体" w:hint="eastAsia"/>
          <w:color w:val="000000"/>
          <w:sz w:val="24"/>
        </w:rPr>
        <w:t>该课程以国际商务谈判的基本理论、程序，及其相应的方法、策略、与技巧为主要的研究对象。通过本课程的学习，要使学生树立正确的谈判观，初步理解和掌握国际商务谈判必须要掌握的理念、基本知识、原理过程和相关策略与技能，并具备从事外贸谈判的基本方法和技巧，不但要知道“谈什么”，还要知道“怎样谈”，并能理论联系实际，形成自身初步的谈判风格和素养。此外，要</w:t>
      </w:r>
      <w:r>
        <w:rPr>
          <w:rFonts w:ascii="宋体" w:hAnsi="宋体"/>
          <w:color w:val="000000"/>
          <w:sz w:val="24"/>
        </w:rPr>
        <w:t>引导学生就中西文化关于</w:t>
      </w:r>
      <w:r>
        <w:rPr>
          <w:rFonts w:ascii="宋体" w:hAnsi="宋体" w:hint="eastAsia"/>
          <w:color w:val="000000"/>
          <w:sz w:val="24"/>
        </w:rPr>
        <w:t>商务交际</w:t>
      </w:r>
      <w:r>
        <w:rPr>
          <w:rFonts w:ascii="宋体" w:hAnsi="宋体"/>
          <w:color w:val="000000"/>
          <w:sz w:val="24"/>
        </w:rPr>
        <w:t>的不同理念开展思辨性思</w:t>
      </w:r>
      <w:r>
        <w:rPr>
          <w:rFonts w:ascii="宋体" w:hAnsi="宋体"/>
          <w:color w:val="000000"/>
          <w:sz w:val="24"/>
        </w:rPr>
        <w:t>考，培养学生独立、自强的意识和一定的跨文化交际能力。</w:t>
      </w:r>
    </w:p>
    <w:p w:rsidR="00B022C0" w:rsidRDefault="00761A35">
      <w:pPr>
        <w:pStyle w:val="aa"/>
        <w:spacing w:line="360" w:lineRule="auto"/>
        <w:ind w:left="480" w:firstLineChars="0" w:firstLine="0"/>
        <w:rPr>
          <w:b/>
          <w:color w:val="000000"/>
          <w:sz w:val="24"/>
        </w:rPr>
      </w:pPr>
      <w:r>
        <w:rPr>
          <w:rFonts w:hint="eastAsia"/>
          <w:b/>
          <w:color w:val="000000"/>
          <w:sz w:val="24"/>
        </w:rPr>
        <w:t>（三）思政知识点要求</w:t>
      </w:r>
    </w:p>
    <w:p w:rsidR="00B022C0" w:rsidRDefault="00761A35">
      <w:pPr>
        <w:autoSpaceDE w:val="0"/>
        <w:autoSpaceDN w:val="0"/>
        <w:adjustRightInd w:val="0"/>
        <w:spacing w:line="360" w:lineRule="auto"/>
        <w:ind w:firstLineChars="200" w:firstLine="480"/>
        <w:rPr>
          <w:sz w:val="24"/>
        </w:rPr>
      </w:pPr>
      <w:r>
        <w:rPr>
          <w:rFonts w:hint="eastAsia"/>
          <w:color w:val="000000"/>
          <w:sz w:val="24"/>
          <w:shd w:val="clear" w:color="auto" w:fill="FFFFFF"/>
        </w:rPr>
        <w:t>通过融入社会主义核心价值观等课程思政元素，培养学生的爱国情怀、敬业精神、诚信品德和友善关系，同时</w:t>
      </w:r>
      <w:r>
        <w:rPr>
          <w:rFonts w:hint="eastAsia"/>
          <w:sz w:val="24"/>
        </w:rPr>
        <w:t>树立正确的世界观、人生观与价值观，增强</w:t>
      </w:r>
      <w:r>
        <w:rPr>
          <w:rFonts w:ascii="Arial" w:hAnsi="Arial" w:cs="Arial"/>
          <w:sz w:val="24"/>
          <w:shd w:val="clear" w:color="auto" w:fill="FFFFFF"/>
        </w:rPr>
        <w:t>民族和文化的归属感、认同感、尊严感与荣誉感</w:t>
      </w:r>
      <w:r>
        <w:rPr>
          <w:rFonts w:ascii="Arial" w:hAnsi="Arial" w:cs="Arial" w:hint="eastAsia"/>
          <w:sz w:val="24"/>
          <w:shd w:val="clear" w:color="auto" w:fill="FFFFFF"/>
        </w:rPr>
        <w:t>，</w:t>
      </w:r>
      <w:r>
        <w:rPr>
          <w:rFonts w:hint="eastAsia"/>
          <w:sz w:val="24"/>
        </w:rPr>
        <w:t>并能够采取批判的态度，客观、理性和辩证地看待商务谈判背后的政治立场</w:t>
      </w:r>
      <w:r>
        <w:rPr>
          <w:sz w:val="24"/>
        </w:rPr>
        <w:t>，</w:t>
      </w:r>
      <w:r>
        <w:rPr>
          <w:rFonts w:hint="eastAsia"/>
          <w:sz w:val="24"/>
        </w:rPr>
        <w:t>提高为中华民族</w:t>
      </w:r>
      <w:r>
        <w:rPr>
          <w:sz w:val="24"/>
        </w:rPr>
        <w:t>经济</w:t>
      </w:r>
      <w:r>
        <w:rPr>
          <w:rFonts w:hint="eastAsia"/>
          <w:sz w:val="24"/>
        </w:rPr>
        <w:t>强大而奋斗</w:t>
      </w:r>
      <w:r>
        <w:rPr>
          <w:sz w:val="24"/>
        </w:rPr>
        <w:t>的决心和为之而生成的自豪感和</w:t>
      </w:r>
      <w:r>
        <w:rPr>
          <w:rFonts w:hint="eastAsia"/>
          <w:sz w:val="24"/>
        </w:rPr>
        <w:t>荣誉感。</w:t>
      </w:r>
    </w:p>
    <w:p w:rsidR="00B022C0" w:rsidRDefault="00761A35">
      <w:pPr>
        <w:pStyle w:val="aa"/>
        <w:spacing w:line="360" w:lineRule="auto"/>
        <w:ind w:left="480" w:firstLineChars="0" w:firstLine="0"/>
        <w:rPr>
          <w:b/>
          <w:color w:val="000000"/>
          <w:sz w:val="24"/>
        </w:rPr>
      </w:pPr>
      <w:r>
        <w:rPr>
          <w:rFonts w:hint="eastAsia"/>
          <w:b/>
          <w:color w:val="000000"/>
          <w:sz w:val="24"/>
        </w:rPr>
        <w:t>（四）教学内容与</w:t>
      </w:r>
      <w:r>
        <w:rPr>
          <w:b/>
          <w:color w:val="000000"/>
          <w:sz w:val="24"/>
        </w:rPr>
        <w:t>课程目标的</w:t>
      </w:r>
      <w:r>
        <w:rPr>
          <w:rFonts w:hint="eastAsia"/>
          <w:b/>
          <w:color w:val="000000"/>
          <w:sz w:val="24"/>
        </w:rPr>
        <w:t>对应关系及</w:t>
      </w:r>
      <w:r>
        <w:rPr>
          <w:b/>
          <w:color w:val="000000"/>
          <w:sz w:val="24"/>
        </w:rPr>
        <w:t>学时分配</w:t>
      </w:r>
    </w:p>
    <w:p w:rsidR="00B022C0" w:rsidRDefault="00761A35">
      <w:pPr>
        <w:spacing w:line="360" w:lineRule="auto"/>
        <w:ind w:firstLineChars="200" w:firstLine="480"/>
        <w:rPr>
          <w:color w:val="000000"/>
          <w:sz w:val="24"/>
        </w:rPr>
      </w:pPr>
      <w:r>
        <w:rPr>
          <w:rFonts w:hAnsi="宋体"/>
          <w:color w:val="000000"/>
          <w:sz w:val="24"/>
        </w:rPr>
        <w:t>本课程</w:t>
      </w:r>
      <w:r>
        <w:rPr>
          <w:rFonts w:hAnsi="宋体" w:hint="eastAsia"/>
          <w:color w:val="000000"/>
          <w:sz w:val="24"/>
        </w:rPr>
        <w:t>教学课时</w:t>
      </w:r>
      <w:r>
        <w:rPr>
          <w:color w:val="000000"/>
          <w:sz w:val="24"/>
        </w:rPr>
        <w:t>为</w:t>
      </w:r>
      <w:r>
        <w:rPr>
          <w:color w:val="000000"/>
          <w:sz w:val="24"/>
        </w:rPr>
        <w:t>2/</w:t>
      </w:r>
      <w:r>
        <w:rPr>
          <w:rFonts w:hint="eastAsia"/>
          <w:color w:val="000000"/>
          <w:sz w:val="24"/>
        </w:rPr>
        <w:t>周，共</w:t>
      </w:r>
      <w:r>
        <w:rPr>
          <w:rFonts w:hAnsi="宋体" w:hint="eastAsia"/>
          <w:color w:val="000000"/>
          <w:sz w:val="24"/>
        </w:rPr>
        <w:t>16</w:t>
      </w:r>
      <w:r>
        <w:rPr>
          <w:rFonts w:hAnsi="宋体"/>
          <w:color w:val="000000"/>
          <w:sz w:val="24"/>
        </w:rPr>
        <w:t>周，安排在第</w:t>
      </w:r>
      <w:r>
        <w:rPr>
          <w:color w:val="000000"/>
          <w:sz w:val="24"/>
        </w:rPr>
        <w:t>6</w:t>
      </w:r>
      <w:r>
        <w:rPr>
          <w:rFonts w:hAnsi="宋体"/>
          <w:color w:val="000000"/>
          <w:sz w:val="24"/>
        </w:rPr>
        <w:t>学期</w:t>
      </w:r>
      <w:r>
        <w:rPr>
          <w:rFonts w:hAnsi="宋体" w:hint="eastAsia"/>
          <w:color w:val="000000"/>
          <w:sz w:val="24"/>
        </w:rPr>
        <w:t>。教学内容与课程目标的对应关系及建议时间分配如表所示。</w:t>
      </w:r>
    </w:p>
    <w:tbl>
      <w:tblPr>
        <w:tblW w:w="917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378"/>
        <w:gridCol w:w="1417"/>
        <w:gridCol w:w="2410"/>
        <w:gridCol w:w="851"/>
        <w:gridCol w:w="708"/>
        <w:gridCol w:w="709"/>
      </w:tblGrid>
      <w:tr w:rsidR="00B022C0">
        <w:tc>
          <w:tcPr>
            <w:tcW w:w="705" w:type="dxa"/>
            <w:shd w:val="clear" w:color="auto" w:fill="FFFFFF"/>
            <w:vAlign w:val="center"/>
          </w:tcPr>
          <w:p w:rsidR="00B022C0" w:rsidRDefault="00761A35">
            <w:pPr>
              <w:jc w:val="center"/>
              <w:rPr>
                <w:bCs/>
                <w:color w:val="000000"/>
                <w:szCs w:val="21"/>
              </w:rPr>
            </w:pPr>
            <w:r>
              <w:rPr>
                <w:bCs/>
                <w:color w:val="000000"/>
                <w:szCs w:val="21"/>
              </w:rPr>
              <w:t>序号</w:t>
            </w:r>
          </w:p>
        </w:tc>
        <w:tc>
          <w:tcPr>
            <w:tcW w:w="2378" w:type="dxa"/>
            <w:shd w:val="clear" w:color="auto" w:fill="FFFFFF"/>
            <w:vAlign w:val="center"/>
          </w:tcPr>
          <w:p w:rsidR="00B022C0" w:rsidRDefault="00761A35">
            <w:pPr>
              <w:jc w:val="center"/>
              <w:rPr>
                <w:bCs/>
                <w:color w:val="000000"/>
                <w:szCs w:val="21"/>
              </w:rPr>
            </w:pPr>
            <w:r>
              <w:rPr>
                <w:rFonts w:hint="eastAsia"/>
                <w:bCs/>
                <w:color w:val="000000"/>
                <w:szCs w:val="21"/>
              </w:rPr>
              <w:t>教学内容</w:t>
            </w:r>
          </w:p>
        </w:tc>
        <w:tc>
          <w:tcPr>
            <w:tcW w:w="1417" w:type="dxa"/>
            <w:shd w:val="clear" w:color="auto" w:fill="FFFFFF"/>
          </w:tcPr>
          <w:p w:rsidR="00B022C0" w:rsidRDefault="00761A35">
            <w:pPr>
              <w:jc w:val="center"/>
              <w:rPr>
                <w:bCs/>
                <w:color w:val="000000"/>
                <w:szCs w:val="21"/>
              </w:rPr>
            </w:pPr>
            <w:r>
              <w:rPr>
                <w:bCs/>
                <w:color w:val="000000"/>
                <w:szCs w:val="21"/>
              </w:rPr>
              <w:t>支撑的</w:t>
            </w:r>
          </w:p>
          <w:p w:rsidR="00B022C0" w:rsidRDefault="00761A35">
            <w:pPr>
              <w:jc w:val="center"/>
              <w:rPr>
                <w:bCs/>
                <w:color w:val="000000"/>
                <w:szCs w:val="21"/>
              </w:rPr>
            </w:pPr>
            <w:r>
              <w:rPr>
                <w:bCs/>
                <w:color w:val="000000"/>
                <w:szCs w:val="21"/>
              </w:rPr>
              <w:t>课程目标</w:t>
            </w:r>
          </w:p>
        </w:tc>
        <w:tc>
          <w:tcPr>
            <w:tcW w:w="2410" w:type="dxa"/>
            <w:shd w:val="clear" w:color="auto" w:fill="FFFFFF"/>
            <w:vAlign w:val="center"/>
          </w:tcPr>
          <w:p w:rsidR="00B022C0" w:rsidRDefault="00761A35">
            <w:pPr>
              <w:jc w:val="center"/>
              <w:rPr>
                <w:bCs/>
                <w:color w:val="000000"/>
                <w:szCs w:val="21"/>
              </w:rPr>
            </w:pPr>
            <w:r>
              <w:rPr>
                <w:bCs/>
                <w:color w:val="000000"/>
                <w:szCs w:val="21"/>
              </w:rPr>
              <w:t>支撑的毕业要求指标点</w:t>
            </w:r>
          </w:p>
        </w:tc>
        <w:tc>
          <w:tcPr>
            <w:tcW w:w="851" w:type="dxa"/>
            <w:shd w:val="clear" w:color="auto" w:fill="FFFFFF"/>
            <w:vAlign w:val="center"/>
          </w:tcPr>
          <w:p w:rsidR="00B022C0" w:rsidRDefault="00761A35">
            <w:pPr>
              <w:jc w:val="center"/>
              <w:rPr>
                <w:bCs/>
                <w:color w:val="000000"/>
                <w:szCs w:val="21"/>
              </w:rPr>
            </w:pPr>
            <w:r>
              <w:rPr>
                <w:rFonts w:hint="eastAsia"/>
                <w:bCs/>
                <w:color w:val="000000"/>
                <w:szCs w:val="21"/>
              </w:rPr>
              <w:t>讲授</w:t>
            </w:r>
          </w:p>
          <w:p w:rsidR="00B022C0" w:rsidRDefault="00761A35">
            <w:pPr>
              <w:jc w:val="center"/>
              <w:rPr>
                <w:bCs/>
                <w:color w:val="000000"/>
                <w:szCs w:val="21"/>
              </w:rPr>
            </w:pPr>
            <w:r>
              <w:rPr>
                <w:rFonts w:hint="eastAsia"/>
                <w:bCs/>
                <w:color w:val="000000"/>
                <w:szCs w:val="21"/>
              </w:rPr>
              <w:t>学时</w:t>
            </w:r>
          </w:p>
        </w:tc>
        <w:tc>
          <w:tcPr>
            <w:tcW w:w="708" w:type="dxa"/>
            <w:shd w:val="clear" w:color="auto" w:fill="FFFFFF"/>
            <w:vAlign w:val="center"/>
          </w:tcPr>
          <w:p w:rsidR="00B022C0" w:rsidRDefault="00761A35">
            <w:pPr>
              <w:jc w:val="center"/>
              <w:rPr>
                <w:bCs/>
                <w:color w:val="000000"/>
                <w:szCs w:val="21"/>
              </w:rPr>
            </w:pPr>
            <w:r>
              <w:rPr>
                <w:rFonts w:hint="eastAsia"/>
                <w:bCs/>
                <w:color w:val="000000"/>
                <w:szCs w:val="21"/>
              </w:rPr>
              <w:t>实验</w:t>
            </w:r>
          </w:p>
          <w:p w:rsidR="00B022C0" w:rsidRDefault="00761A35">
            <w:pPr>
              <w:jc w:val="center"/>
              <w:rPr>
                <w:bCs/>
                <w:color w:val="000000"/>
                <w:szCs w:val="21"/>
              </w:rPr>
            </w:pPr>
            <w:r>
              <w:rPr>
                <w:rFonts w:hint="eastAsia"/>
                <w:bCs/>
                <w:color w:val="000000"/>
                <w:szCs w:val="21"/>
              </w:rPr>
              <w:t>学时</w:t>
            </w:r>
          </w:p>
        </w:tc>
        <w:tc>
          <w:tcPr>
            <w:tcW w:w="709" w:type="dxa"/>
            <w:shd w:val="clear" w:color="auto" w:fill="auto"/>
            <w:vAlign w:val="center"/>
          </w:tcPr>
          <w:p w:rsidR="00B022C0" w:rsidRDefault="00761A35">
            <w:pPr>
              <w:widowControl/>
              <w:jc w:val="center"/>
              <w:rPr>
                <w:bCs/>
                <w:color w:val="000000"/>
                <w:szCs w:val="21"/>
              </w:rPr>
            </w:pPr>
            <w:r>
              <w:rPr>
                <w:rFonts w:hint="eastAsia"/>
                <w:bCs/>
                <w:color w:val="000000"/>
                <w:szCs w:val="21"/>
              </w:rPr>
              <w:t>小计</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1</w:t>
            </w:r>
          </w:p>
        </w:tc>
        <w:tc>
          <w:tcPr>
            <w:tcW w:w="2378" w:type="dxa"/>
            <w:shd w:val="clear" w:color="auto" w:fill="auto"/>
            <w:vAlign w:val="center"/>
          </w:tcPr>
          <w:p w:rsidR="00B022C0" w:rsidRDefault="00761A35">
            <w:pPr>
              <w:rPr>
                <w:color w:val="000000"/>
                <w:szCs w:val="21"/>
              </w:rPr>
            </w:pPr>
            <w:r>
              <w:rPr>
                <w:rFonts w:hint="eastAsia"/>
                <w:color w:val="000000"/>
                <w:sz w:val="24"/>
              </w:rPr>
              <w:t>商务谈判的相关知识</w:t>
            </w:r>
          </w:p>
        </w:tc>
        <w:tc>
          <w:tcPr>
            <w:tcW w:w="1417" w:type="dxa"/>
            <w:shd w:val="clear" w:color="auto" w:fill="auto"/>
            <w:vAlign w:val="center"/>
          </w:tcPr>
          <w:p w:rsidR="00B022C0" w:rsidRDefault="00761A35">
            <w:pPr>
              <w:jc w:val="center"/>
              <w:rPr>
                <w:color w:val="000000"/>
                <w:szCs w:val="21"/>
              </w:rPr>
            </w:pPr>
            <w:r>
              <w:rPr>
                <w:color w:val="000000"/>
                <w:szCs w:val="21"/>
              </w:rPr>
              <w:t>目标</w:t>
            </w:r>
            <w:r>
              <w:rPr>
                <w:color w:val="000000"/>
                <w:szCs w:val="21"/>
              </w:rPr>
              <w:t>1</w:t>
            </w:r>
            <w:r>
              <w:rPr>
                <w:rFonts w:ascii="宋体" w:hAnsi="宋体" w:hint="eastAsia"/>
                <w:color w:val="000000"/>
                <w:szCs w:val="21"/>
              </w:rPr>
              <w:t>、</w:t>
            </w:r>
            <w:r>
              <w:rPr>
                <w:color w:val="000000"/>
                <w:szCs w:val="21"/>
              </w:rPr>
              <w:t>2</w:t>
            </w:r>
            <w:r>
              <w:rPr>
                <w:rFonts w:ascii="宋体" w:hAnsi="宋体" w:hint="eastAsia"/>
                <w:color w:val="000000"/>
                <w:szCs w:val="21"/>
              </w:rPr>
              <w:t>、</w:t>
            </w:r>
            <w:r>
              <w:rPr>
                <w:color w:val="000000"/>
                <w:szCs w:val="21"/>
              </w:rPr>
              <w:t>5</w:t>
            </w:r>
            <w:r>
              <w:rPr>
                <w:rFonts w:ascii="宋体" w:hAnsi="宋体" w:hint="eastAsia"/>
                <w:color w:val="000000"/>
                <w:szCs w:val="21"/>
              </w:rPr>
              <w:t>、</w:t>
            </w:r>
            <w:r>
              <w:rPr>
                <w:color w:val="000000"/>
                <w:szCs w:val="21"/>
              </w:rPr>
              <w:t>6</w:t>
            </w:r>
            <w:r>
              <w:rPr>
                <w:rFonts w:ascii="宋体" w:hAnsi="宋体" w:hint="eastAsia"/>
                <w:color w:val="000000"/>
                <w:szCs w:val="21"/>
              </w:rPr>
              <w:t>、</w:t>
            </w:r>
            <w:r>
              <w:rPr>
                <w:color w:val="000000"/>
                <w:szCs w:val="21"/>
              </w:rPr>
              <w:t>7</w:t>
            </w:r>
          </w:p>
        </w:tc>
        <w:tc>
          <w:tcPr>
            <w:tcW w:w="2410" w:type="dxa"/>
            <w:shd w:val="clear" w:color="auto" w:fill="auto"/>
            <w:vAlign w:val="center"/>
          </w:tcPr>
          <w:p w:rsidR="00B022C0" w:rsidRDefault="00761A35">
            <w:pPr>
              <w:jc w:val="center"/>
              <w:rPr>
                <w:color w:val="000000"/>
                <w:szCs w:val="21"/>
              </w:rPr>
            </w:pPr>
            <w:r>
              <w:rPr>
                <w:color w:val="000000"/>
                <w:szCs w:val="21"/>
              </w:rPr>
              <w:t>1-2</w:t>
            </w:r>
            <w:r>
              <w:rPr>
                <w:rFonts w:ascii="宋体" w:hAnsi="宋体" w:hint="eastAsia"/>
                <w:color w:val="000000"/>
                <w:szCs w:val="21"/>
              </w:rPr>
              <w:t>、</w:t>
            </w:r>
            <w:r>
              <w:rPr>
                <w:color w:val="000000"/>
                <w:szCs w:val="21"/>
              </w:rPr>
              <w:t>3-1</w:t>
            </w:r>
            <w:r>
              <w:rPr>
                <w:rFonts w:ascii="宋体" w:hAnsi="宋体" w:hint="eastAsia"/>
                <w:color w:val="000000"/>
                <w:szCs w:val="21"/>
              </w:rPr>
              <w:t>、</w:t>
            </w:r>
            <w:r>
              <w:rPr>
                <w:color w:val="000000"/>
                <w:szCs w:val="21"/>
              </w:rPr>
              <w:t>6-1</w:t>
            </w:r>
            <w:r>
              <w:rPr>
                <w:rFonts w:ascii="宋体" w:hAnsi="宋体" w:hint="eastAsia"/>
                <w:color w:val="000000"/>
                <w:szCs w:val="21"/>
              </w:rPr>
              <w:t>、</w:t>
            </w:r>
            <w:r>
              <w:rPr>
                <w:color w:val="000000"/>
                <w:szCs w:val="21"/>
              </w:rPr>
              <w:t>8-1</w:t>
            </w:r>
            <w:r>
              <w:rPr>
                <w:rFonts w:ascii="宋体" w:hAnsi="宋体" w:hint="eastAsia"/>
                <w:color w:val="000000"/>
                <w:szCs w:val="21"/>
              </w:rPr>
              <w:t>、</w:t>
            </w:r>
            <w:r>
              <w:rPr>
                <w:color w:val="000000"/>
                <w:szCs w:val="21"/>
              </w:rPr>
              <w:t>8-3</w:t>
            </w:r>
          </w:p>
        </w:tc>
        <w:tc>
          <w:tcPr>
            <w:tcW w:w="851" w:type="dxa"/>
            <w:shd w:val="clear" w:color="auto" w:fill="auto"/>
            <w:vAlign w:val="center"/>
          </w:tcPr>
          <w:p w:rsidR="00B022C0" w:rsidRDefault="00761A35">
            <w:pPr>
              <w:jc w:val="center"/>
              <w:rPr>
                <w:color w:val="000000"/>
                <w:szCs w:val="21"/>
              </w:rPr>
            </w:pPr>
            <w:r>
              <w:rPr>
                <w:color w:val="000000"/>
                <w:szCs w:val="21"/>
              </w:rPr>
              <w:t>4</w:t>
            </w:r>
          </w:p>
        </w:tc>
        <w:tc>
          <w:tcPr>
            <w:tcW w:w="708" w:type="dxa"/>
            <w:shd w:val="clear" w:color="auto" w:fill="auto"/>
            <w:vAlign w:val="center"/>
          </w:tcPr>
          <w:p w:rsidR="00B022C0" w:rsidRDefault="00B022C0">
            <w:pPr>
              <w:jc w:val="center"/>
              <w:rPr>
                <w:color w:val="000000"/>
                <w:szCs w:val="21"/>
              </w:rPr>
            </w:pPr>
          </w:p>
        </w:tc>
        <w:tc>
          <w:tcPr>
            <w:tcW w:w="709" w:type="dxa"/>
            <w:shd w:val="clear" w:color="auto" w:fill="auto"/>
            <w:vAlign w:val="center"/>
          </w:tcPr>
          <w:p w:rsidR="00B022C0" w:rsidRDefault="00761A35">
            <w:pPr>
              <w:jc w:val="center"/>
              <w:rPr>
                <w:color w:val="000000"/>
                <w:szCs w:val="21"/>
              </w:rPr>
            </w:pPr>
            <w:r>
              <w:rPr>
                <w:color w:val="000000"/>
                <w:szCs w:val="21"/>
              </w:rPr>
              <w:t>4</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2</w:t>
            </w:r>
          </w:p>
        </w:tc>
        <w:tc>
          <w:tcPr>
            <w:tcW w:w="2378" w:type="dxa"/>
            <w:shd w:val="clear" w:color="auto" w:fill="auto"/>
            <w:vAlign w:val="center"/>
          </w:tcPr>
          <w:p w:rsidR="00B022C0" w:rsidRDefault="00761A35">
            <w:pPr>
              <w:rPr>
                <w:color w:val="000000"/>
                <w:szCs w:val="21"/>
              </w:rPr>
            </w:pPr>
            <w:r>
              <w:rPr>
                <w:rFonts w:hint="eastAsia"/>
                <w:color w:val="000000"/>
                <w:sz w:val="24"/>
              </w:rPr>
              <w:t>谈判各环节的策略</w:t>
            </w:r>
          </w:p>
        </w:tc>
        <w:tc>
          <w:tcPr>
            <w:tcW w:w="1417" w:type="dxa"/>
            <w:shd w:val="clear" w:color="auto" w:fill="auto"/>
            <w:vAlign w:val="center"/>
          </w:tcPr>
          <w:p w:rsidR="00B022C0" w:rsidRDefault="00761A35">
            <w:pPr>
              <w:jc w:val="center"/>
              <w:rPr>
                <w:color w:val="000000"/>
                <w:szCs w:val="21"/>
              </w:rPr>
            </w:pPr>
            <w:r>
              <w:rPr>
                <w:color w:val="000000"/>
                <w:szCs w:val="21"/>
              </w:rPr>
              <w:t>目标</w:t>
            </w:r>
            <w:r>
              <w:rPr>
                <w:rFonts w:hint="eastAsia"/>
                <w:color w:val="000000"/>
                <w:szCs w:val="21"/>
              </w:rPr>
              <w:t>3</w:t>
            </w:r>
            <w:r>
              <w:rPr>
                <w:rFonts w:ascii="宋体" w:hAnsi="宋体" w:hint="eastAsia"/>
                <w:color w:val="000000"/>
                <w:szCs w:val="21"/>
              </w:rPr>
              <w:t>、</w:t>
            </w:r>
            <w:r>
              <w:rPr>
                <w:rFonts w:hint="eastAsia"/>
                <w:color w:val="000000"/>
                <w:szCs w:val="21"/>
              </w:rPr>
              <w:t>4</w:t>
            </w:r>
          </w:p>
        </w:tc>
        <w:tc>
          <w:tcPr>
            <w:tcW w:w="2410" w:type="dxa"/>
            <w:shd w:val="clear" w:color="auto" w:fill="auto"/>
            <w:vAlign w:val="center"/>
          </w:tcPr>
          <w:p w:rsidR="00B022C0" w:rsidRDefault="00761A35">
            <w:pPr>
              <w:jc w:val="center"/>
              <w:rPr>
                <w:color w:val="000000"/>
                <w:szCs w:val="21"/>
              </w:rPr>
            </w:pPr>
            <w:r>
              <w:rPr>
                <w:color w:val="000000"/>
                <w:szCs w:val="21"/>
              </w:rPr>
              <w:t>2-1</w:t>
            </w:r>
            <w:r>
              <w:rPr>
                <w:rFonts w:ascii="宋体" w:hAnsi="宋体" w:hint="eastAsia"/>
                <w:color w:val="000000"/>
                <w:szCs w:val="21"/>
              </w:rPr>
              <w:t>、</w:t>
            </w:r>
            <w:r>
              <w:rPr>
                <w:color w:val="000000"/>
                <w:szCs w:val="21"/>
              </w:rPr>
              <w:t>3-3</w:t>
            </w:r>
          </w:p>
        </w:tc>
        <w:tc>
          <w:tcPr>
            <w:tcW w:w="851" w:type="dxa"/>
            <w:shd w:val="clear" w:color="auto" w:fill="auto"/>
            <w:vAlign w:val="center"/>
          </w:tcPr>
          <w:p w:rsidR="00B022C0" w:rsidRDefault="00761A35">
            <w:pPr>
              <w:jc w:val="center"/>
              <w:rPr>
                <w:color w:val="000000"/>
                <w:szCs w:val="21"/>
              </w:rPr>
            </w:pPr>
            <w:r>
              <w:rPr>
                <w:color w:val="000000"/>
                <w:szCs w:val="21"/>
              </w:rPr>
              <w:t>6</w:t>
            </w:r>
          </w:p>
        </w:tc>
        <w:tc>
          <w:tcPr>
            <w:tcW w:w="708" w:type="dxa"/>
            <w:shd w:val="clear" w:color="auto" w:fill="auto"/>
            <w:vAlign w:val="center"/>
          </w:tcPr>
          <w:p w:rsidR="00B022C0" w:rsidRDefault="00761A35">
            <w:pPr>
              <w:jc w:val="center"/>
              <w:rPr>
                <w:color w:val="000000"/>
                <w:szCs w:val="21"/>
              </w:rPr>
            </w:pPr>
            <w:r>
              <w:rPr>
                <w:color w:val="000000"/>
                <w:szCs w:val="21"/>
              </w:rPr>
              <w:t>2</w:t>
            </w:r>
          </w:p>
        </w:tc>
        <w:tc>
          <w:tcPr>
            <w:tcW w:w="709" w:type="dxa"/>
            <w:shd w:val="clear" w:color="auto" w:fill="auto"/>
            <w:vAlign w:val="center"/>
          </w:tcPr>
          <w:p w:rsidR="00B022C0" w:rsidRDefault="00761A35">
            <w:pPr>
              <w:widowControl/>
              <w:jc w:val="center"/>
              <w:rPr>
                <w:color w:val="000000"/>
                <w:szCs w:val="21"/>
              </w:rPr>
            </w:pPr>
            <w:r>
              <w:rPr>
                <w:color w:val="000000"/>
                <w:szCs w:val="21"/>
              </w:rPr>
              <w:t>8</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3</w:t>
            </w:r>
          </w:p>
        </w:tc>
        <w:tc>
          <w:tcPr>
            <w:tcW w:w="2378" w:type="dxa"/>
            <w:shd w:val="clear" w:color="auto" w:fill="auto"/>
            <w:vAlign w:val="center"/>
          </w:tcPr>
          <w:p w:rsidR="00B022C0" w:rsidRDefault="00761A35">
            <w:pPr>
              <w:spacing w:line="360" w:lineRule="auto"/>
              <w:rPr>
                <w:color w:val="000000"/>
                <w:sz w:val="24"/>
              </w:rPr>
            </w:pPr>
            <w:r>
              <w:rPr>
                <w:rFonts w:hint="eastAsia"/>
                <w:color w:val="000000"/>
                <w:sz w:val="24"/>
              </w:rPr>
              <w:t>谈判的语言表达</w:t>
            </w:r>
          </w:p>
        </w:tc>
        <w:tc>
          <w:tcPr>
            <w:tcW w:w="1417" w:type="dxa"/>
            <w:shd w:val="clear" w:color="auto" w:fill="auto"/>
            <w:vAlign w:val="center"/>
          </w:tcPr>
          <w:p w:rsidR="00B022C0" w:rsidRDefault="00761A35">
            <w:pPr>
              <w:jc w:val="center"/>
              <w:rPr>
                <w:color w:val="000000"/>
                <w:szCs w:val="21"/>
              </w:rPr>
            </w:pPr>
            <w:r>
              <w:rPr>
                <w:color w:val="000000"/>
                <w:szCs w:val="21"/>
              </w:rPr>
              <w:t>目标</w:t>
            </w:r>
            <w:r>
              <w:rPr>
                <w:rFonts w:hint="eastAsia"/>
                <w:color w:val="000000"/>
                <w:szCs w:val="21"/>
              </w:rPr>
              <w:t>3</w:t>
            </w:r>
            <w:r>
              <w:rPr>
                <w:rFonts w:ascii="宋体" w:hAnsi="宋体" w:hint="eastAsia"/>
                <w:color w:val="000000"/>
                <w:szCs w:val="21"/>
              </w:rPr>
              <w:t>、</w:t>
            </w:r>
            <w:r>
              <w:rPr>
                <w:rFonts w:hint="eastAsia"/>
                <w:color w:val="000000"/>
                <w:szCs w:val="21"/>
              </w:rPr>
              <w:t>4</w:t>
            </w:r>
          </w:p>
        </w:tc>
        <w:tc>
          <w:tcPr>
            <w:tcW w:w="2410" w:type="dxa"/>
            <w:shd w:val="clear" w:color="auto" w:fill="auto"/>
            <w:vAlign w:val="center"/>
          </w:tcPr>
          <w:p w:rsidR="00B022C0" w:rsidRDefault="00761A35">
            <w:pPr>
              <w:jc w:val="center"/>
              <w:rPr>
                <w:color w:val="000000"/>
                <w:szCs w:val="21"/>
              </w:rPr>
            </w:pPr>
            <w:r>
              <w:rPr>
                <w:color w:val="000000"/>
                <w:szCs w:val="21"/>
              </w:rPr>
              <w:t>2-1</w:t>
            </w:r>
            <w:r>
              <w:rPr>
                <w:rFonts w:ascii="宋体" w:hAnsi="宋体" w:hint="eastAsia"/>
                <w:color w:val="000000"/>
                <w:szCs w:val="21"/>
              </w:rPr>
              <w:t>、</w:t>
            </w:r>
            <w:r>
              <w:rPr>
                <w:color w:val="000000"/>
                <w:szCs w:val="21"/>
              </w:rPr>
              <w:t>3-3</w:t>
            </w:r>
          </w:p>
        </w:tc>
        <w:tc>
          <w:tcPr>
            <w:tcW w:w="851" w:type="dxa"/>
            <w:shd w:val="clear" w:color="auto" w:fill="auto"/>
            <w:vAlign w:val="center"/>
          </w:tcPr>
          <w:p w:rsidR="00B022C0" w:rsidRDefault="00761A35">
            <w:pPr>
              <w:jc w:val="center"/>
              <w:rPr>
                <w:color w:val="000000"/>
                <w:szCs w:val="21"/>
              </w:rPr>
            </w:pPr>
            <w:r>
              <w:rPr>
                <w:color w:val="000000"/>
                <w:szCs w:val="21"/>
              </w:rPr>
              <w:t>6</w:t>
            </w:r>
          </w:p>
        </w:tc>
        <w:tc>
          <w:tcPr>
            <w:tcW w:w="708" w:type="dxa"/>
            <w:shd w:val="clear" w:color="auto" w:fill="auto"/>
            <w:vAlign w:val="center"/>
          </w:tcPr>
          <w:p w:rsidR="00B022C0" w:rsidRDefault="00761A35">
            <w:pPr>
              <w:jc w:val="center"/>
              <w:rPr>
                <w:color w:val="000000"/>
                <w:szCs w:val="21"/>
              </w:rPr>
            </w:pPr>
            <w:r>
              <w:rPr>
                <w:color w:val="000000"/>
                <w:szCs w:val="21"/>
              </w:rPr>
              <w:t>2</w:t>
            </w:r>
          </w:p>
        </w:tc>
        <w:tc>
          <w:tcPr>
            <w:tcW w:w="709" w:type="dxa"/>
            <w:shd w:val="clear" w:color="auto" w:fill="auto"/>
            <w:vAlign w:val="center"/>
          </w:tcPr>
          <w:p w:rsidR="00B022C0" w:rsidRDefault="00761A35">
            <w:pPr>
              <w:widowControl/>
              <w:jc w:val="center"/>
              <w:rPr>
                <w:color w:val="000000"/>
                <w:szCs w:val="21"/>
              </w:rPr>
            </w:pPr>
            <w:r>
              <w:rPr>
                <w:color w:val="000000"/>
                <w:szCs w:val="21"/>
              </w:rPr>
              <w:t>8</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lastRenderedPageBreak/>
              <w:t>4</w:t>
            </w:r>
          </w:p>
        </w:tc>
        <w:tc>
          <w:tcPr>
            <w:tcW w:w="2378" w:type="dxa"/>
            <w:shd w:val="clear" w:color="auto" w:fill="auto"/>
            <w:vAlign w:val="center"/>
          </w:tcPr>
          <w:p w:rsidR="00B022C0" w:rsidRDefault="00761A35">
            <w:pPr>
              <w:rPr>
                <w:color w:val="000000"/>
                <w:szCs w:val="21"/>
              </w:rPr>
            </w:pPr>
            <w:r>
              <w:rPr>
                <w:rFonts w:hint="eastAsia"/>
                <w:color w:val="000000"/>
                <w:sz w:val="24"/>
              </w:rPr>
              <w:t>谈判实战练习</w:t>
            </w:r>
          </w:p>
        </w:tc>
        <w:tc>
          <w:tcPr>
            <w:tcW w:w="1417" w:type="dxa"/>
            <w:shd w:val="clear" w:color="auto" w:fill="auto"/>
            <w:vAlign w:val="center"/>
          </w:tcPr>
          <w:p w:rsidR="00B022C0" w:rsidRDefault="00761A35">
            <w:pPr>
              <w:jc w:val="center"/>
              <w:rPr>
                <w:color w:val="000000"/>
                <w:szCs w:val="21"/>
              </w:rPr>
            </w:pPr>
            <w:r>
              <w:rPr>
                <w:color w:val="000000"/>
                <w:szCs w:val="21"/>
              </w:rPr>
              <w:t>目标</w:t>
            </w:r>
            <w:r>
              <w:rPr>
                <w:rFonts w:hint="eastAsia"/>
                <w:color w:val="000000"/>
                <w:szCs w:val="21"/>
              </w:rPr>
              <w:t>7</w:t>
            </w:r>
            <w:r>
              <w:rPr>
                <w:rFonts w:ascii="宋体" w:hAnsi="宋体" w:hint="eastAsia"/>
                <w:color w:val="000000"/>
                <w:szCs w:val="21"/>
              </w:rPr>
              <w:t>、</w:t>
            </w:r>
            <w:r>
              <w:rPr>
                <w:rFonts w:hint="eastAsia"/>
                <w:color w:val="000000"/>
                <w:szCs w:val="21"/>
              </w:rPr>
              <w:t>8</w:t>
            </w:r>
          </w:p>
        </w:tc>
        <w:tc>
          <w:tcPr>
            <w:tcW w:w="2410" w:type="dxa"/>
            <w:shd w:val="clear" w:color="auto" w:fill="auto"/>
            <w:vAlign w:val="center"/>
          </w:tcPr>
          <w:p w:rsidR="00B022C0" w:rsidRDefault="00761A35">
            <w:pPr>
              <w:jc w:val="center"/>
              <w:rPr>
                <w:color w:val="000000"/>
                <w:szCs w:val="21"/>
              </w:rPr>
            </w:pPr>
            <w:r>
              <w:rPr>
                <w:color w:val="000000"/>
                <w:szCs w:val="21"/>
              </w:rPr>
              <w:t>8-3</w:t>
            </w:r>
            <w:r>
              <w:rPr>
                <w:rFonts w:ascii="宋体" w:hAnsi="宋体" w:hint="eastAsia"/>
                <w:color w:val="000000"/>
                <w:szCs w:val="21"/>
              </w:rPr>
              <w:t>、</w:t>
            </w:r>
            <w:r>
              <w:rPr>
                <w:color w:val="000000"/>
                <w:szCs w:val="21"/>
              </w:rPr>
              <w:t>10-3</w:t>
            </w:r>
          </w:p>
        </w:tc>
        <w:tc>
          <w:tcPr>
            <w:tcW w:w="851" w:type="dxa"/>
            <w:shd w:val="clear" w:color="auto" w:fill="auto"/>
            <w:vAlign w:val="center"/>
          </w:tcPr>
          <w:p w:rsidR="00B022C0" w:rsidRDefault="00761A35">
            <w:pPr>
              <w:jc w:val="center"/>
              <w:rPr>
                <w:color w:val="000000"/>
                <w:szCs w:val="21"/>
              </w:rPr>
            </w:pPr>
            <w:r>
              <w:rPr>
                <w:color w:val="000000"/>
                <w:szCs w:val="21"/>
              </w:rPr>
              <w:t>4</w:t>
            </w:r>
          </w:p>
        </w:tc>
        <w:tc>
          <w:tcPr>
            <w:tcW w:w="708" w:type="dxa"/>
            <w:shd w:val="clear" w:color="auto" w:fill="auto"/>
            <w:vAlign w:val="center"/>
          </w:tcPr>
          <w:p w:rsidR="00B022C0" w:rsidRDefault="00761A35">
            <w:pPr>
              <w:jc w:val="center"/>
              <w:rPr>
                <w:color w:val="000000"/>
                <w:szCs w:val="21"/>
              </w:rPr>
            </w:pPr>
            <w:r>
              <w:rPr>
                <w:color w:val="000000"/>
                <w:szCs w:val="21"/>
              </w:rPr>
              <w:t>8</w:t>
            </w:r>
          </w:p>
        </w:tc>
        <w:tc>
          <w:tcPr>
            <w:tcW w:w="709" w:type="dxa"/>
            <w:shd w:val="clear" w:color="auto" w:fill="auto"/>
            <w:vAlign w:val="center"/>
          </w:tcPr>
          <w:p w:rsidR="00B022C0" w:rsidRDefault="00761A35">
            <w:pPr>
              <w:widowControl/>
              <w:jc w:val="center"/>
              <w:rPr>
                <w:color w:val="000000"/>
                <w:szCs w:val="21"/>
              </w:rPr>
            </w:pPr>
            <w:r>
              <w:rPr>
                <w:color w:val="000000"/>
                <w:szCs w:val="21"/>
              </w:rPr>
              <w:t>12</w:t>
            </w:r>
          </w:p>
        </w:tc>
      </w:tr>
      <w:tr w:rsidR="00B022C0">
        <w:trPr>
          <w:trHeight w:val="419"/>
        </w:trPr>
        <w:tc>
          <w:tcPr>
            <w:tcW w:w="6910" w:type="dxa"/>
            <w:gridSpan w:val="4"/>
            <w:shd w:val="clear" w:color="auto" w:fill="auto"/>
            <w:vAlign w:val="center"/>
          </w:tcPr>
          <w:p w:rsidR="00B022C0" w:rsidRDefault="00761A35">
            <w:pPr>
              <w:jc w:val="center"/>
              <w:rPr>
                <w:color w:val="000000"/>
                <w:szCs w:val="21"/>
              </w:rPr>
            </w:pPr>
            <w:r>
              <w:rPr>
                <w:bCs/>
                <w:color w:val="000000"/>
                <w:szCs w:val="21"/>
              </w:rPr>
              <w:t>合</w:t>
            </w:r>
            <w:r>
              <w:rPr>
                <w:bCs/>
                <w:color w:val="000000"/>
                <w:szCs w:val="21"/>
              </w:rPr>
              <w:t xml:space="preserve">    </w:t>
            </w:r>
            <w:r>
              <w:rPr>
                <w:bCs/>
                <w:color w:val="000000"/>
                <w:szCs w:val="21"/>
              </w:rPr>
              <w:t>计</w:t>
            </w:r>
          </w:p>
        </w:tc>
        <w:tc>
          <w:tcPr>
            <w:tcW w:w="851" w:type="dxa"/>
            <w:shd w:val="clear" w:color="auto" w:fill="auto"/>
            <w:vAlign w:val="center"/>
          </w:tcPr>
          <w:p w:rsidR="00B022C0" w:rsidRDefault="00761A35">
            <w:pPr>
              <w:jc w:val="center"/>
              <w:rPr>
                <w:color w:val="000000"/>
                <w:szCs w:val="21"/>
              </w:rPr>
            </w:pPr>
            <w:r>
              <w:rPr>
                <w:color w:val="000000"/>
                <w:szCs w:val="21"/>
              </w:rPr>
              <w:t>20</w:t>
            </w:r>
          </w:p>
        </w:tc>
        <w:tc>
          <w:tcPr>
            <w:tcW w:w="708" w:type="dxa"/>
            <w:shd w:val="clear" w:color="auto" w:fill="auto"/>
            <w:vAlign w:val="center"/>
          </w:tcPr>
          <w:p w:rsidR="00B022C0" w:rsidRDefault="00761A35">
            <w:pPr>
              <w:jc w:val="center"/>
              <w:rPr>
                <w:color w:val="000000"/>
                <w:szCs w:val="21"/>
              </w:rPr>
            </w:pPr>
            <w:r>
              <w:rPr>
                <w:color w:val="000000"/>
                <w:szCs w:val="21"/>
              </w:rPr>
              <w:t>12</w:t>
            </w:r>
          </w:p>
        </w:tc>
        <w:tc>
          <w:tcPr>
            <w:tcW w:w="709" w:type="dxa"/>
            <w:shd w:val="clear" w:color="auto" w:fill="auto"/>
            <w:vAlign w:val="center"/>
          </w:tcPr>
          <w:p w:rsidR="00B022C0" w:rsidRDefault="00761A35">
            <w:pPr>
              <w:widowControl/>
              <w:jc w:val="center"/>
              <w:rPr>
                <w:color w:val="000000"/>
                <w:szCs w:val="21"/>
              </w:rPr>
            </w:pPr>
            <w:r>
              <w:rPr>
                <w:color w:val="000000"/>
                <w:szCs w:val="21"/>
              </w:rPr>
              <w:t>32</w:t>
            </w:r>
          </w:p>
        </w:tc>
      </w:tr>
    </w:tbl>
    <w:p w:rsidR="00B022C0" w:rsidRDefault="00761A35">
      <w:pPr>
        <w:spacing w:line="360" w:lineRule="auto"/>
        <w:ind w:firstLineChars="200" w:firstLine="562"/>
        <w:rPr>
          <w:b/>
          <w:color w:val="000000"/>
          <w:sz w:val="28"/>
          <w:szCs w:val="28"/>
        </w:rPr>
      </w:pPr>
      <w:r>
        <w:rPr>
          <w:rFonts w:hint="eastAsia"/>
          <w:b/>
          <w:color w:val="000000"/>
          <w:sz w:val="28"/>
          <w:szCs w:val="28"/>
        </w:rPr>
        <w:t>四</w:t>
      </w:r>
      <w:r>
        <w:rPr>
          <w:b/>
          <w:color w:val="000000"/>
          <w:sz w:val="28"/>
          <w:szCs w:val="28"/>
        </w:rPr>
        <w:t>、</w:t>
      </w:r>
      <w:r>
        <w:rPr>
          <w:rFonts w:hint="eastAsia"/>
          <w:b/>
          <w:color w:val="000000"/>
          <w:sz w:val="28"/>
          <w:szCs w:val="28"/>
        </w:rPr>
        <w:t>课内实验（实践）</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843"/>
        <w:gridCol w:w="3402"/>
        <w:gridCol w:w="709"/>
        <w:gridCol w:w="1107"/>
        <w:gridCol w:w="840"/>
        <w:gridCol w:w="630"/>
      </w:tblGrid>
      <w:tr w:rsidR="00B022C0">
        <w:tc>
          <w:tcPr>
            <w:tcW w:w="817" w:type="dxa"/>
            <w:shd w:val="clear" w:color="auto" w:fill="FFFFFF"/>
            <w:vAlign w:val="center"/>
          </w:tcPr>
          <w:p w:rsidR="00B022C0" w:rsidRDefault="00761A35">
            <w:pPr>
              <w:jc w:val="center"/>
              <w:rPr>
                <w:bCs/>
                <w:color w:val="000000"/>
                <w:spacing w:val="-20"/>
                <w:szCs w:val="21"/>
              </w:rPr>
            </w:pPr>
            <w:r>
              <w:rPr>
                <w:bCs/>
                <w:color w:val="000000"/>
                <w:spacing w:val="-20"/>
                <w:szCs w:val="21"/>
              </w:rPr>
              <w:t>序号</w:t>
            </w:r>
          </w:p>
        </w:tc>
        <w:tc>
          <w:tcPr>
            <w:tcW w:w="1843" w:type="dxa"/>
            <w:shd w:val="clear" w:color="auto" w:fill="FFFFFF"/>
            <w:vAlign w:val="center"/>
          </w:tcPr>
          <w:p w:rsidR="00B022C0" w:rsidRDefault="00761A35">
            <w:pPr>
              <w:jc w:val="center"/>
              <w:rPr>
                <w:bCs/>
                <w:color w:val="000000"/>
                <w:szCs w:val="21"/>
              </w:rPr>
            </w:pPr>
            <w:r>
              <w:rPr>
                <w:bCs/>
                <w:color w:val="000000"/>
                <w:szCs w:val="21"/>
              </w:rPr>
              <w:t>实验项目名称</w:t>
            </w:r>
          </w:p>
        </w:tc>
        <w:tc>
          <w:tcPr>
            <w:tcW w:w="3402" w:type="dxa"/>
            <w:shd w:val="clear" w:color="auto" w:fill="FFFFFF"/>
            <w:vAlign w:val="center"/>
          </w:tcPr>
          <w:p w:rsidR="00B022C0" w:rsidRDefault="00761A35">
            <w:pPr>
              <w:jc w:val="center"/>
              <w:rPr>
                <w:bCs/>
                <w:color w:val="000000"/>
                <w:szCs w:val="21"/>
              </w:rPr>
            </w:pPr>
            <w:r>
              <w:rPr>
                <w:bCs/>
                <w:color w:val="000000"/>
                <w:szCs w:val="21"/>
              </w:rPr>
              <w:t>实验内容及要求</w:t>
            </w:r>
          </w:p>
        </w:tc>
        <w:tc>
          <w:tcPr>
            <w:tcW w:w="709" w:type="dxa"/>
            <w:shd w:val="clear" w:color="auto" w:fill="FFFFFF"/>
            <w:vAlign w:val="center"/>
          </w:tcPr>
          <w:p w:rsidR="00B022C0" w:rsidRDefault="00761A35">
            <w:pPr>
              <w:jc w:val="center"/>
              <w:rPr>
                <w:bCs/>
                <w:color w:val="000000"/>
                <w:szCs w:val="21"/>
              </w:rPr>
            </w:pPr>
            <w:r>
              <w:rPr>
                <w:bCs/>
                <w:color w:val="000000"/>
                <w:szCs w:val="21"/>
              </w:rPr>
              <w:t>学时</w:t>
            </w:r>
          </w:p>
        </w:tc>
        <w:tc>
          <w:tcPr>
            <w:tcW w:w="1107" w:type="dxa"/>
            <w:shd w:val="clear" w:color="auto" w:fill="FFFFFF"/>
            <w:vAlign w:val="center"/>
          </w:tcPr>
          <w:p w:rsidR="00B022C0" w:rsidRDefault="00761A35">
            <w:pPr>
              <w:jc w:val="center"/>
              <w:rPr>
                <w:bCs/>
                <w:color w:val="000000"/>
                <w:szCs w:val="21"/>
              </w:rPr>
            </w:pPr>
            <w:r>
              <w:rPr>
                <w:bCs/>
                <w:color w:val="000000"/>
                <w:szCs w:val="21"/>
              </w:rPr>
              <w:t>对毕业要求的支撑</w:t>
            </w:r>
          </w:p>
        </w:tc>
        <w:tc>
          <w:tcPr>
            <w:tcW w:w="840" w:type="dxa"/>
            <w:shd w:val="clear" w:color="auto" w:fill="FFFFFF"/>
            <w:tcMar>
              <w:left w:w="28" w:type="dxa"/>
              <w:right w:w="28" w:type="dxa"/>
            </w:tcMar>
            <w:vAlign w:val="center"/>
          </w:tcPr>
          <w:p w:rsidR="00B022C0" w:rsidRDefault="00761A35">
            <w:pPr>
              <w:jc w:val="center"/>
              <w:rPr>
                <w:bCs/>
                <w:color w:val="000000"/>
                <w:szCs w:val="21"/>
              </w:rPr>
            </w:pPr>
            <w:r>
              <w:rPr>
                <w:bCs/>
                <w:color w:val="000000"/>
                <w:szCs w:val="21"/>
              </w:rPr>
              <w:t>类型</w:t>
            </w:r>
          </w:p>
        </w:tc>
        <w:tc>
          <w:tcPr>
            <w:tcW w:w="630" w:type="dxa"/>
            <w:shd w:val="clear" w:color="auto" w:fill="FFFFFF"/>
            <w:tcMar>
              <w:left w:w="28" w:type="dxa"/>
              <w:right w:w="28" w:type="dxa"/>
            </w:tcMar>
            <w:vAlign w:val="center"/>
          </w:tcPr>
          <w:p w:rsidR="00B022C0" w:rsidRDefault="00761A35">
            <w:pPr>
              <w:jc w:val="center"/>
              <w:rPr>
                <w:bCs/>
                <w:color w:val="000000"/>
                <w:szCs w:val="21"/>
              </w:rPr>
            </w:pPr>
            <w:r>
              <w:rPr>
                <w:bCs/>
                <w:color w:val="000000"/>
                <w:szCs w:val="21"/>
              </w:rPr>
              <w:t>备注</w:t>
            </w:r>
          </w:p>
        </w:tc>
      </w:tr>
      <w:tr w:rsidR="00B022C0">
        <w:trPr>
          <w:trHeight w:val="848"/>
        </w:trPr>
        <w:tc>
          <w:tcPr>
            <w:tcW w:w="817" w:type="dxa"/>
            <w:vAlign w:val="center"/>
          </w:tcPr>
          <w:p w:rsidR="00B022C0" w:rsidRDefault="00761A35">
            <w:pPr>
              <w:jc w:val="center"/>
              <w:rPr>
                <w:bCs/>
                <w:color w:val="000000"/>
                <w:szCs w:val="21"/>
              </w:rPr>
            </w:pPr>
            <w:r>
              <w:rPr>
                <w:bCs/>
                <w:color w:val="000000"/>
                <w:szCs w:val="21"/>
              </w:rPr>
              <w:t>1</w:t>
            </w:r>
          </w:p>
        </w:tc>
        <w:tc>
          <w:tcPr>
            <w:tcW w:w="1843" w:type="dxa"/>
            <w:vAlign w:val="center"/>
          </w:tcPr>
          <w:p w:rsidR="00B022C0" w:rsidRDefault="00761A35">
            <w:pPr>
              <w:rPr>
                <w:bCs/>
                <w:color w:val="000000"/>
                <w:szCs w:val="21"/>
              </w:rPr>
            </w:pPr>
            <w:r>
              <w:rPr>
                <w:rFonts w:hint="eastAsia"/>
                <w:bCs/>
                <w:color w:val="000000"/>
                <w:szCs w:val="21"/>
              </w:rPr>
              <w:t>商务谈判各环节的谈判策略</w:t>
            </w:r>
          </w:p>
        </w:tc>
        <w:tc>
          <w:tcPr>
            <w:tcW w:w="3402" w:type="dxa"/>
          </w:tcPr>
          <w:p w:rsidR="00B022C0" w:rsidRDefault="00761A35">
            <w:pPr>
              <w:rPr>
                <w:bCs/>
                <w:color w:val="000000"/>
                <w:szCs w:val="21"/>
              </w:rPr>
            </w:pPr>
            <w:r>
              <w:rPr>
                <w:rFonts w:hint="eastAsia"/>
                <w:bCs/>
                <w:color w:val="000000"/>
                <w:szCs w:val="21"/>
              </w:rPr>
              <w:t>发挥理解</w:t>
            </w:r>
            <w:r>
              <w:rPr>
                <w:rFonts w:ascii="宋体" w:hAnsi="宋体" w:hint="eastAsia"/>
                <w:bCs/>
                <w:color w:val="000000"/>
                <w:szCs w:val="21"/>
              </w:rPr>
              <w:t>、</w:t>
            </w:r>
            <w:r>
              <w:rPr>
                <w:rFonts w:hint="eastAsia"/>
                <w:bCs/>
                <w:color w:val="000000"/>
                <w:szCs w:val="21"/>
              </w:rPr>
              <w:t>推理</w:t>
            </w:r>
            <w:r>
              <w:rPr>
                <w:rFonts w:ascii="宋体" w:hAnsi="宋体" w:hint="eastAsia"/>
                <w:bCs/>
                <w:color w:val="000000"/>
                <w:szCs w:val="21"/>
              </w:rPr>
              <w:t>、</w:t>
            </w:r>
            <w:r>
              <w:rPr>
                <w:rFonts w:hint="eastAsia"/>
                <w:bCs/>
                <w:color w:val="000000"/>
                <w:szCs w:val="21"/>
              </w:rPr>
              <w:t>评价</w:t>
            </w:r>
            <w:r>
              <w:rPr>
                <w:rFonts w:ascii="宋体" w:hAnsi="宋体" w:hint="eastAsia"/>
                <w:bCs/>
                <w:color w:val="000000"/>
                <w:szCs w:val="21"/>
              </w:rPr>
              <w:t>、</w:t>
            </w:r>
            <w:r>
              <w:rPr>
                <w:rFonts w:hint="eastAsia"/>
                <w:bCs/>
                <w:color w:val="000000"/>
                <w:szCs w:val="21"/>
              </w:rPr>
              <w:t>分析等认知能力，解决实际问题，树立创新意识，和自我调控能力</w:t>
            </w:r>
          </w:p>
        </w:tc>
        <w:tc>
          <w:tcPr>
            <w:tcW w:w="709" w:type="dxa"/>
            <w:vAlign w:val="center"/>
          </w:tcPr>
          <w:p w:rsidR="00B022C0" w:rsidRDefault="00761A35">
            <w:pPr>
              <w:jc w:val="center"/>
              <w:rPr>
                <w:bCs/>
                <w:color w:val="000000"/>
                <w:szCs w:val="21"/>
              </w:rPr>
            </w:pPr>
            <w:r>
              <w:rPr>
                <w:bCs/>
                <w:color w:val="000000"/>
                <w:szCs w:val="21"/>
              </w:rPr>
              <w:t>2</w:t>
            </w:r>
          </w:p>
        </w:tc>
        <w:tc>
          <w:tcPr>
            <w:tcW w:w="1107" w:type="dxa"/>
            <w:vAlign w:val="center"/>
          </w:tcPr>
          <w:p w:rsidR="00B022C0" w:rsidRDefault="00761A35">
            <w:pPr>
              <w:jc w:val="center"/>
              <w:rPr>
                <w:bCs/>
                <w:color w:val="000000"/>
                <w:szCs w:val="21"/>
              </w:rPr>
            </w:pPr>
            <w:r>
              <w:rPr>
                <w:color w:val="000000"/>
                <w:szCs w:val="21"/>
              </w:rPr>
              <w:t>2-1</w:t>
            </w:r>
            <w:r>
              <w:rPr>
                <w:rFonts w:ascii="宋体" w:hAnsi="宋体" w:hint="eastAsia"/>
                <w:color w:val="000000"/>
                <w:szCs w:val="21"/>
              </w:rPr>
              <w:t>、</w:t>
            </w:r>
            <w:r>
              <w:rPr>
                <w:color w:val="000000"/>
                <w:szCs w:val="21"/>
              </w:rPr>
              <w:t>3-3</w:t>
            </w:r>
          </w:p>
        </w:tc>
        <w:tc>
          <w:tcPr>
            <w:tcW w:w="840" w:type="dxa"/>
            <w:tcMar>
              <w:left w:w="28" w:type="dxa"/>
              <w:right w:w="28" w:type="dxa"/>
            </w:tcMar>
            <w:vAlign w:val="center"/>
          </w:tcPr>
          <w:p w:rsidR="00B022C0" w:rsidRDefault="00761A35">
            <w:pPr>
              <w:jc w:val="center"/>
              <w:rPr>
                <w:color w:val="000000"/>
                <w:szCs w:val="21"/>
              </w:rPr>
            </w:pPr>
            <w:r>
              <w:rPr>
                <w:bCs/>
                <w:color w:val="000000"/>
                <w:szCs w:val="21"/>
              </w:rPr>
              <w:t>综合性</w:t>
            </w:r>
          </w:p>
        </w:tc>
        <w:tc>
          <w:tcPr>
            <w:tcW w:w="630" w:type="dxa"/>
            <w:tcMar>
              <w:left w:w="28" w:type="dxa"/>
              <w:right w:w="28" w:type="dxa"/>
            </w:tcMar>
            <w:vAlign w:val="center"/>
          </w:tcPr>
          <w:p w:rsidR="00B022C0" w:rsidRDefault="00761A35">
            <w:pPr>
              <w:jc w:val="center"/>
              <w:rPr>
                <w:bCs/>
                <w:color w:val="000000"/>
                <w:szCs w:val="21"/>
              </w:rPr>
            </w:pPr>
            <w:r>
              <w:rPr>
                <w:bCs/>
                <w:color w:val="000000"/>
                <w:szCs w:val="21"/>
              </w:rPr>
              <w:t>必做</w:t>
            </w:r>
          </w:p>
        </w:tc>
      </w:tr>
      <w:tr w:rsidR="00B022C0">
        <w:trPr>
          <w:trHeight w:val="983"/>
        </w:trPr>
        <w:tc>
          <w:tcPr>
            <w:tcW w:w="817" w:type="dxa"/>
            <w:vAlign w:val="center"/>
          </w:tcPr>
          <w:p w:rsidR="00B022C0" w:rsidRDefault="00761A35">
            <w:pPr>
              <w:jc w:val="center"/>
              <w:rPr>
                <w:bCs/>
                <w:color w:val="000000"/>
                <w:szCs w:val="21"/>
              </w:rPr>
            </w:pPr>
            <w:r>
              <w:rPr>
                <w:bCs/>
                <w:color w:val="000000"/>
                <w:szCs w:val="21"/>
              </w:rPr>
              <w:t>2</w:t>
            </w:r>
          </w:p>
        </w:tc>
        <w:tc>
          <w:tcPr>
            <w:tcW w:w="1843" w:type="dxa"/>
            <w:vAlign w:val="center"/>
          </w:tcPr>
          <w:p w:rsidR="00B022C0" w:rsidRDefault="00761A35">
            <w:pPr>
              <w:jc w:val="left"/>
              <w:rPr>
                <w:bCs/>
                <w:color w:val="000000"/>
                <w:szCs w:val="21"/>
              </w:rPr>
            </w:pPr>
            <w:r>
              <w:rPr>
                <w:rFonts w:hint="eastAsia"/>
                <w:bCs/>
                <w:color w:val="000000"/>
                <w:szCs w:val="21"/>
              </w:rPr>
              <w:t>商务英语谈判的语言表达</w:t>
            </w:r>
          </w:p>
        </w:tc>
        <w:tc>
          <w:tcPr>
            <w:tcW w:w="3402" w:type="dxa"/>
          </w:tcPr>
          <w:p w:rsidR="00B022C0" w:rsidRDefault="00761A35">
            <w:pPr>
              <w:rPr>
                <w:bCs/>
                <w:color w:val="000000"/>
                <w:szCs w:val="21"/>
              </w:rPr>
            </w:pPr>
            <w:r>
              <w:rPr>
                <w:rFonts w:hint="eastAsia"/>
                <w:bCs/>
                <w:color w:val="000000"/>
                <w:szCs w:val="21"/>
              </w:rPr>
              <w:t>运用听说读写译等基本技能，发挥语言的组织和运用能力，清晰流畅地表达观点，传递信息，解决问题</w:t>
            </w:r>
          </w:p>
        </w:tc>
        <w:tc>
          <w:tcPr>
            <w:tcW w:w="709" w:type="dxa"/>
            <w:vAlign w:val="center"/>
          </w:tcPr>
          <w:p w:rsidR="00B022C0" w:rsidRDefault="00761A35">
            <w:pPr>
              <w:jc w:val="center"/>
              <w:rPr>
                <w:bCs/>
                <w:color w:val="000000"/>
                <w:szCs w:val="21"/>
              </w:rPr>
            </w:pPr>
            <w:r>
              <w:rPr>
                <w:bCs/>
                <w:color w:val="000000"/>
                <w:szCs w:val="21"/>
              </w:rPr>
              <w:t>2</w:t>
            </w:r>
          </w:p>
        </w:tc>
        <w:tc>
          <w:tcPr>
            <w:tcW w:w="1107" w:type="dxa"/>
            <w:vAlign w:val="center"/>
          </w:tcPr>
          <w:p w:rsidR="00B022C0" w:rsidRDefault="00761A35">
            <w:pPr>
              <w:jc w:val="center"/>
              <w:rPr>
                <w:bCs/>
                <w:color w:val="000000"/>
                <w:szCs w:val="21"/>
              </w:rPr>
            </w:pPr>
            <w:r>
              <w:rPr>
                <w:color w:val="000000"/>
                <w:szCs w:val="21"/>
              </w:rPr>
              <w:t>2-1</w:t>
            </w:r>
            <w:r>
              <w:rPr>
                <w:rFonts w:ascii="宋体" w:hAnsi="宋体" w:hint="eastAsia"/>
                <w:color w:val="000000"/>
                <w:szCs w:val="21"/>
              </w:rPr>
              <w:t>、</w:t>
            </w:r>
            <w:r>
              <w:rPr>
                <w:color w:val="000000"/>
                <w:szCs w:val="21"/>
              </w:rPr>
              <w:t>3-3</w:t>
            </w:r>
          </w:p>
        </w:tc>
        <w:tc>
          <w:tcPr>
            <w:tcW w:w="840" w:type="dxa"/>
            <w:tcMar>
              <w:left w:w="28" w:type="dxa"/>
              <w:right w:w="28" w:type="dxa"/>
            </w:tcMar>
            <w:vAlign w:val="center"/>
          </w:tcPr>
          <w:p w:rsidR="00B022C0" w:rsidRDefault="00761A35">
            <w:pPr>
              <w:jc w:val="center"/>
              <w:rPr>
                <w:color w:val="000000"/>
                <w:szCs w:val="21"/>
              </w:rPr>
            </w:pPr>
            <w:r>
              <w:rPr>
                <w:bCs/>
                <w:color w:val="000000"/>
                <w:szCs w:val="21"/>
              </w:rPr>
              <w:t>综合性</w:t>
            </w:r>
          </w:p>
        </w:tc>
        <w:tc>
          <w:tcPr>
            <w:tcW w:w="630" w:type="dxa"/>
            <w:tcMar>
              <w:left w:w="28" w:type="dxa"/>
              <w:right w:w="28" w:type="dxa"/>
            </w:tcMar>
            <w:vAlign w:val="center"/>
          </w:tcPr>
          <w:p w:rsidR="00B022C0" w:rsidRDefault="00761A35">
            <w:pPr>
              <w:jc w:val="center"/>
              <w:rPr>
                <w:bCs/>
                <w:color w:val="000000"/>
                <w:szCs w:val="21"/>
              </w:rPr>
            </w:pPr>
            <w:r>
              <w:rPr>
                <w:bCs/>
                <w:color w:val="000000"/>
                <w:szCs w:val="21"/>
              </w:rPr>
              <w:t>必做</w:t>
            </w:r>
          </w:p>
        </w:tc>
      </w:tr>
      <w:tr w:rsidR="00B022C0">
        <w:tc>
          <w:tcPr>
            <w:tcW w:w="817" w:type="dxa"/>
            <w:vAlign w:val="center"/>
          </w:tcPr>
          <w:p w:rsidR="00B022C0" w:rsidRDefault="00761A35">
            <w:pPr>
              <w:jc w:val="center"/>
              <w:rPr>
                <w:bCs/>
                <w:color w:val="000000"/>
                <w:szCs w:val="21"/>
              </w:rPr>
            </w:pPr>
            <w:r>
              <w:rPr>
                <w:bCs/>
                <w:color w:val="000000"/>
                <w:szCs w:val="21"/>
              </w:rPr>
              <w:t>3</w:t>
            </w:r>
          </w:p>
        </w:tc>
        <w:tc>
          <w:tcPr>
            <w:tcW w:w="1843" w:type="dxa"/>
            <w:vAlign w:val="center"/>
          </w:tcPr>
          <w:p w:rsidR="00B022C0" w:rsidRDefault="00761A35">
            <w:pPr>
              <w:jc w:val="center"/>
              <w:rPr>
                <w:bCs/>
                <w:color w:val="000000"/>
                <w:szCs w:val="21"/>
              </w:rPr>
            </w:pPr>
            <w:r>
              <w:rPr>
                <w:rFonts w:hint="eastAsia"/>
                <w:bCs/>
                <w:color w:val="000000"/>
                <w:szCs w:val="21"/>
              </w:rPr>
              <w:t>谈判实战练习</w:t>
            </w:r>
          </w:p>
        </w:tc>
        <w:tc>
          <w:tcPr>
            <w:tcW w:w="3402" w:type="dxa"/>
          </w:tcPr>
          <w:p w:rsidR="00B022C0" w:rsidRDefault="00761A35">
            <w:pPr>
              <w:rPr>
                <w:color w:val="000000"/>
                <w:sz w:val="24"/>
              </w:rPr>
            </w:pPr>
            <w:r>
              <w:rPr>
                <w:rFonts w:hint="eastAsia"/>
                <w:bCs/>
                <w:color w:val="000000"/>
                <w:szCs w:val="21"/>
              </w:rPr>
              <w:t>运用所学相关语言、谈判、法律知识，和计算机、网络搜索等基本技能，活学活用，通过与他人的合作沟通解决实际问题</w:t>
            </w:r>
          </w:p>
        </w:tc>
        <w:tc>
          <w:tcPr>
            <w:tcW w:w="709" w:type="dxa"/>
            <w:vAlign w:val="center"/>
          </w:tcPr>
          <w:p w:rsidR="00B022C0" w:rsidRDefault="00761A35">
            <w:pPr>
              <w:jc w:val="center"/>
              <w:rPr>
                <w:bCs/>
                <w:color w:val="000000"/>
                <w:szCs w:val="21"/>
              </w:rPr>
            </w:pPr>
            <w:r>
              <w:rPr>
                <w:bCs/>
                <w:color w:val="000000"/>
                <w:szCs w:val="21"/>
              </w:rPr>
              <w:t>8</w:t>
            </w:r>
          </w:p>
        </w:tc>
        <w:tc>
          <w:tcPr>
            <w:tcW w:w="1107" w:type="dxa"/>
            <w:vAlign w:val="center"/>
          </w:tcPr>
          <w:p w:rsidR="00B022C0" w:rsidRDefault="00761A35">
            <w:pPr>
              <w:jc w:val="center"/>
              <w:rPr>
                <w:bCs/>
                <w:color w:val="000000"/>
                <w:szCs w:val="21"/>
              </w:rPr>
            </w:pPr>
            <w:r>
              <w:rPr>
                <w:color w:val="000000"/>
                <w:szCs w:val="21"/>
              </w:rPr>
              <w:t>8-3</w:t>
            </w:r>
            <w:r>
              <w:rPr>
                <w:rFonts w:ascii="宋体" w:hAnsi="宋体" w:hint="eastAsia"/>
                <w:color w:val="000000"/>
                <w:szCs w:val="21"/>
              </w:rPr>
              <w:t>、</w:t>
            </w:r>
            <w:r>
              <w:rPr>
                <w:color w:val="000000"/>
                <w:szCs w:val="21"/>
              </w:rPr>
              <w:t>10-3</w:t>
            </w:r>
          </w:p>
        </w:tc>
        <w:tc>
          <w:tcPr>
            <w:tcW w:w="840" w:type="dxa"/>
            <w:tcMar>
              <w:left w:w="28" w:type="dxa"/>
              <w:right w:w="28" w:type="dxa"/>
            </w:tcMar>
            <w:vAlign w:val="center"/>
          </w:tcPr>
          <w:p w:rsidR="00B022C0" w:rsidRDefault="00761A35">
            <w:pPr>
              <w:jc w:val="center"/>
              <w:rPr>
                <w:color w:val="000000"/>
                <w:szCs w:val="21"/>
              </w:rPr>
            </w:pPr>
            <w:r>
              <w:rPr>
                <w:bCs/>
                <w:color w:val="000000"/>
                <w:szCs w:val="21"/>
              </w:rPr>
              <w:t>综合性</w:t>
            </w:r>
          </w:p>
        </w:tc>
        <w:tc>
          <w:tcPr>
            <w:tcW w:w="630" w:type="dxa"/>
            <w:tcMar>
              <w:left w:w="28" w:type="dxa"/>
              <w:right w:w="28" w:type="dxa"/>
            </w:tcMar>
            <w:vAlign w:val="center"/>
          </w:tcPr>
          <w:p w:rsidR="00B022C0" w:rsidRDefault="00761A35">
            <w:pPr>
              <w:jc w:val="center"/>
              <w:rPr>
                <w:bCs/>
                <w:color w:val="000000"/>
                <w:szCs w:val="21"/>
              </w:rPr>
            </w:pPr>
            <w:r>
              <w:rPr>
                <w:rFonts w:hint="eastAsia"/>
                <w:bCs/>
                <w:color w:val="000000"/>
                <w:szCs w:val="21"/>
              </w:rPr>
              <w:t>必</w:t>
            </w:r>
            <w:r>
              <w:rPr>
                <w:bCs/>
                <w:color w:val="000000"/>
                <w:szCs w:val="21"/>
              </w:rPr>
              <w:t>做</w:t>
            </w:r>
          </w:p>
        </w:tc>
      </w:tr>
    </w:tbl>
    <w:p w:rsidR="00B022C0" w:rsidRDefault="00761A35">
      <w:pPr>
        <w:spacing w:line="360" w:lineRule="auto"/>
        <w:ind w:firstLineChars="200" w:firstLine="562"/>
        <w:rPr>
          <w:b/>
          <w:color w:val="000000"/>
          <w:sz w:val="28"/>
          <w:szCs w:val="28"/>
        </w:rPr>
      </w:pPr>
      <w:r>
        <w:rPr>
          <w:rFonts w:hint="eastAsia"/>
          <w:b/>
          <w:color w:val="000000"/>
          <w:sz w:val="28"/>
          <w:szCs w:val="28"/>
        </w:rPr>
        <w:t>五</w:t>
      </w:r>
      <w:r>
        <w:rPr>
          <w:b/>
          <w:color w:val="000000"/>
          <w:sz w:val="28"/>
          <w:szCs w:val="28"/>
        </w:rPr>
        <w:t>、</w:t>
      </w:r>
      <w:r>
        <w:rPr>
          <w:rFonts w:hint="eastAsia"/>
          <w:b/>
          <w:color w:val="000000"/>
          <w:sz w:val="28"/>
          <w:szCs w:val="28"/>
        </w:rPr>
        <w:t>课程实施</w:t>
      </w:r>
    </w:p>
    <w:p w:rsidR="00B022C0" w:rsidRDefault="00761A35">
      <w:pPr>
        <w:spacing w:line="360" w:lineRule="auto"/>
        <w:ind w:firstLineChars="200" w:firstLine="482"/>
        <w:rPr>
          <w:b/>
          <w:color w:val="000000"/>
          <w:sz w:val="24"/>
        </w:rPr>
      </w:pPr>
      <w:r>
        <w:rPr>
          <w:rFonts w:hint="eastAsia"/>
          <w:b/>
          <w:color w:val="000000"/>
          <w:sz w:val="24"/>
        </w:rPr>
        <w:t>（一）教学方法与教学手段</w:t>
      </w:r>
    </w:p>
    <w:p w:rsidR="00B022C0" w:rsidRDefault="00761A35">
      <w:pPr>
        <w:spacing w:line="360" w:lineRule="auto"/>
        <w:ind w:firstLineChars="200" w:firstLine="480"/>
        <w:rPr>
          <w:color w:val="000000"/>
          <w:sz w:val="24"/>
        </w:rPr>
      </w:pPr>
      <w:r>
        <w:rPr>
          <w:rFonts w:hint="eastAsia"/>
          <w:color w:val="000000"/>
          <w:sz w:val="24"/>
        </w:rPr>
        <w:t>本课程涉及国际商务谈判的基本理论知识，谈判策略的解读，谈判技巧的掌握，并需要理解文化差异对谈判的影响，学会分析典型的商务谈判案例。鉴于此，在实施教学过程中，应当坚持以学生为中心，采用分组的形式来组织课堂活动，把课堂教学和谈判实践结合起来，为学生营造更逼真</w:t>
      </w:r>
      <w:r>
        <w:rPr>
          <w:rFonts w:ascii="宋体" w:hAnsi="宋体" w:hint="eastAsia"/>
          <w:color w:val="000000"/>
          <w:sz w:val="24"/>
        </w:rPr>
        <w:t>、</w:t>
      </w:r>
      <w:r>
        <w:rPr>
          <w:rFonts w:hint="eastAsia"/>
          <w:color w:val="000000"/>
          <w:sz w:val="24"/>
        </w:rPr>
        <w:t>更有趣</w:t>
      </w:r>
      <w:r>
        <w:rPr>
          <w:rFonts w:ascii="宋体" w:hAnsi="宋体" w:hint="eastAsia"/>
          <w:color w:val="000000"/>
          <w:sz w:val="24"/>
        </w:rPr>
        <w:t>、</w:t>
      </w:r>
      <w:r>
        <w:rPr>
          <w:rFonts w:hint="eastAsia"/>
          <w:color w:val="000000"/>
          <w:sz w:val="24"/>
        </w:rPr>
        <w:t>更实际的谈判空间，力求使每位学生都积极参与到国际商务谈判的学习中去：</w:t>
      </w:r>
    </w:p>
    <w:p w:rsidR="00B022C0" w:rsidRDefault="00761A35">
      <w:pPr>
        <w:spacing w:line="360" w:lineRule="auto"/>
        <w:ind w:firstLineChars="200" w:firstLine="480"/>
        <w:rPr>
          <w:rFonts w:ascii="宋体" w:hAnsi="宋体"/>
          <w:color w:val="000000"/>
          <w:sz w:val="24"/>
        </w:rPr>
      </w:pPr>
      <w:r>
        <w:rPr>
          <w:color w:val="000000"/>
          <w:sz w:val="24"/>
        </w:rPr>
        <w:t>1</w:t>
      </w:r>
      <w:r>
        <w:rPr>
          <w:rFonts w:ascii="宋体" w:hAnsi="宋体" w:hint="eastAsia"/>
          <w:color w:val="000000"/>
          <w:sz w:val="24"/>
        </w:rPr>
        <w:t>、为使学生直观地了解文化差异对谈判的影响，可通过影音资料，让学生看到国际商务谈判的场景；通过采用多媒体教学，调节课堂气氛；通过课堂讨论，提高学生的语言表达能力；通过模拟谈判，提高学生的谈判技能。</w:t>
      </w:r>
    </w:p>
    <w:p w:rsidR="00B022C0" w:rsidRDefault="00761A35">
      <w:pPr>
        <w:spacing w:line="360" w:lineRule="auto"/>
        <w:ind w:firstLineChars="200" w:firstLine="480"/>
        <w:rPr>
          <w:rFonts w:ascii="宋体" w:hAnsi="宋体"/>
          <w:color w:val="000000"/>
          <w:sz w:val="24"/>
        </w:rPr>
      </w:pPr>
      <w:r>
        <w:rPr>
          <w:rFonts w:hint="eastAsia"/>
          <w:color w:val="000000"/>
          <w:sz w:val="24"/>
        </w:rPr>
        <w:t>2</w:t>
      </w:r>
      <w:r>
        <w:rPr>
          <w:rFonts w:ascii="宋体" w:hAnsi="宋体" w:hint="eastAsia"/>
          <w:color w:val="000000"/>
          <w:sz w:val="24"/>
        </w:rPr>
        <w:t>、</w:t>
      </w:r>
      <w:r>
        <w:rPr>
          <w:rFonts w:hint="eastAsia"/>
          <w:color w:val="000000"/>
          <w:sz w:val="24"/>
        </w:rPr>
        <w:t>教学中，可通过课堂讨论，案例分析，情景模拟，角色扮演，提高学生的语言表达能力，采取灵活多变的教学方法和模式，适当增加讨论分析课时</w:t>
      </w:r>
      <w:r>
        <w:rPr>
          <w:rFonts w:ascii="宋体" w:hAnsi="宋体" w:hint="eastAsia"/>
          <w:color w:val="000000"/>
          <w:sz w:val="24"/>
        </w:rPr>
        <w:t>。</w:t>
      </w:r>
    </w:p>
    <w:p w:rsidR="00B022C0" w:rsidRDefault="00761A35">
      <w:pPr>
        <w:spacing w:line="360" w:lineRule="auto"/>
        <w:ind w:firstLineChars="200" w:firstLine="482"/>
        <w:rPr>
          <w:b/>
          <w:color w:val="000000"/>
          <w:sz w:val="24"/>
        </w:rPr>
      </w:pPr>
      <w:r>
        <w:rPr>
          <w:rFonts w:hint="eastAsia"/>
          <w:b/>
          <w:color w:val="000000"/>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276" w:lineRule="auto"/>
              <w:jc w:val="center"/>
              <w:rPr>
                <w:color w:val="000000"/>
                <w:szCs w:val="21"/>
              </w:rPr>
            </w:pPr>
            <w:r>
              <w:rPr>
                <w:bCs/>
                <w:color w:val="000000"/>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276" w:lineRule="auto"/>
              <w:jc w:val="center"/>
              <w:rPr>
                <w:color w:val="000000"/>
                <w:szCs w:val="21"/>
              </w:rPr>
            </w:pPr>
            <w:r>
              <w:rPr>
                <w:bCs/>
                <w:color w:val="000000"/>
                <w:szCs w:val="21"/>
              </w:rPr>
              <w:t>质量</w:t>
            </w:r>
            <w:r>
              <w:rPr>
                <w:rFonts w:hint="eastAsia"/>
                <w:bCs/>
                <w:color w:val="000000"/>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t>1</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备课</w:t>
            </w:r>
          </w:p>
        </w:tc>
        <w:tc>
          <w:tcPr>
            <w:tcW w:w="6817" w:type="dxa"/>
            <w:tcBorders>
              <w:right w:val="single" w:sz="8" w:space="0" w:color="auto"/>
            </w:tcBorders>
            <w:vAlign w:val="center"/>
          </w:tcPr>
          <w:p w:rsidR="00B022C0" w:rsidRDefault="00761A35">
            <w:pPr>
              <w:spacing w:line="276" w:lineRule="auto"/>
              <w:rPr>
                <w:color w:val="000000"/>
                <w:szCs w:val="21"/>
              </w:rPr>
            </w:pPr>
            <w:r>
              <w:rPr>
                <w:color w:val="000000"/>
                <w:szCs w:val="21"/>
              </w:rPr>
              <w:t>（</w:t>
            </w:r>
            <w:r>
              <w:rPr>
                <w:color w:val="000000"/>
                <w:szCs w:val="21"/>
              </w:rPr>
              <w:t>1</w:t>
            </w:r>
            <w:r>
              <w:rPr>
                <w:color w:val="000000"/>
                <w:szCs w:val="21"/>
              </w:rPr>
              <w:t>）掌握本课程教学大纲内容，严格按照教学大纲要求进行课程教学内容的组织。</w:t>
            </w:r>
          </w:p>
          <w:p w:rsidR="00B022C0" w:rsidRDefault="00761A35">
            <w:pPr>
              <w:spacing w:line="276" w:lineRule="auto"/>
              <w:rPr>
                <w:color w:val="000000"/>
                <w:szCs w:val="21"/>
              </w:rPr>
            </w:pPr>
            <w:r>
              <w:rPr>
                <w:color w:val="000000"/>
                <w:szCs w:val="21"/>
              </w:rPr>
              <w:t>（</w:t>
            </w:r>
            <w:r>
              <w:rPr>
                <w:color w:val="000000"/>
                <w:szCs w:val="21"/>
              </w:rPr>
              <w:t>2</w:t>
            </w:r>
            <w:r>
              <w:rPr>
                <w:color w:val="000000"/>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276" w:lineRule="auto"/>
              <w:rPr>
                <w:color w:val="000000"/>
                <w:szCs w:val="21"/>
              </w:rPr>
            </w:pPr>
            <w:r>
              <w:rPr>
                <w:color w:val="000000"/>
                <w:szCs w:val="21"/>
              </w:rPr>
              <w:t>（</w:t>
            </w:r>
            <w:r>
              <w:rPr>
                <w:color w:val="000000"/>
                <w:szCs w:val="21"/>
              </w:rPr>
              <w:t>3</w:t>
            </w:r>
            <w:r>
              <w:rPr>
                <w:color w:val="000000"/>
                <w:szCs w:val="21"/>
              </w:rPr>
              <w:t>）</w:t>
            </w:r>
            <w:r>
              <w:rPr>
                <w:rFonts w:hint="eastAsia"/>
                <w:color w:val="000000"/>
                <w:szCs w:val="21"/>
              </w:rPr>
              <w:t>根据</w:t>
            </w:r>
            <w:r>
              <w:rPr>
                <w:color w:val="000000"/>
                <w:szCs w:val="21"/>
              </w:rPr>
              <w:t>各部分</w:t>
            </w:r>
            <w:r>
              <w:rPr>
                <w:rFonts w:hint="eastAsia"/>
                <w:color w:val="000000"/>
                <w:szCs w:val="21"/>
              </w:rPr>
              <w:t>教学</w:t>
            </w:r>
            <w:r>
              <w:rPr>
                <w:color w:val="000000"/>
                <w:szCs w:val="21"/>
              </w:rPr>
              <w:t>内容</w:t>
            </w:r>
            <w:r>
              <w:rPr>
                <w:rFonts w:hint="eastAsia"/>
                <w:color w:val="000000"/>
                <w:szCs w:val="21"/>
              </w:rPr>
              <w:t>，</w:t>
            </w:r>
            <w:r>
              <w:rPr>
                <w:color w:val="000000"/>
                <w:szCs w:val="21"/>
              </w:rPr>
              <w:t>构思授课思路、技巧</w:t>
            </w:r>
            <w:r>
              <w:rPr>
                <w:rFonts w:hint="eastAsia"/>
                <w:color w:val="000000"/>
                <w:szCs w:val="21"/>
              </w:rPr>
              <w:t>，选择合适的</w:t>
            </w:r>
            <w:r>
              <w:rPr>
                <w:color w:val="000000"/>
                <w:szCs w:val="21"/>
              </w:rPr>
              <w:t>教学方法。</w:t>
            </w:r>
          </w:p>
        </w:tc>
      </w:tr>
      <w:tr w:rsidR="00B022C0">
        <w:trPr>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t>2</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讲授</w:t>
            </w:r>
          </w:p>
        </w:tc>
        <w:tc>
          <w:tcPr>
            <w:tcW w:w="6817" w:type="dxa"/>
            <w:tcBorders>
              <w:right w:val="single" w:sz="8" w:space="0" w:color="auto"/>
            </w:tcBorders>
            <w:vAlign w:val="center"/>
          </w:tcPr>
          <w:p w:rsidR="00B022C0" w:rsidRDefault="00761A35">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要点准确</w:t>
            </w:r>
            <w:r>
              <w:rPr>
                <w:rFonts w:hint="eastAsia"/>
                <w:color w:val="000000"/>
                <w:szCs w:val="21"/>
              </w:rPr>
              <w:t>、</w:t>
            </w:r>
            <w:r>
              <w:rPr>
                <w:color w:val="000000"/>
                <w:szCs w:val="21"/>
              </w:rPr>
              <w:t>推理正确</w:t>
            </w:r>
            <w:r>
              <w:rPr>
                <w:rFonts w:hint="eastAsia"/>
                <w:color w:val="000000"/>
                <w:szCs w:val="21"/>
              </w:rPr>
              <w:t>、</w:t>
            </w:r>
            <w:r>
              <w:rPr>
                <w:color w:val="000000"/>
                <w:szCs w:val="21"/>
              </w:rPr>
              <w:t>条理清晰</w:t>
            </w:r>
            <w:r>
              <w:rPr>
                <w:rFonts w:hint="eastAsia"/>
                <w:color w:val="000000"/>
                <w:szCs w:val="21"/>
              </w:rPr>
              <w:t>、</w:t>
            </w:r>
            <w:r>
              <w:rPr>
                <w:color w:val="000000"/>
                <w:szCs w:val="21"/>
              </w:rPr>
              <w:t>重点突出，</w:t>
            </w:r>
            <w:r>
              <w:rPr>
                <w:rFonts w:hint="eastAsia"/>
                <w:color w:val="000000"/>
                <w:szCs w:val="21"/>
              </w:rPr>
              <w:t>能够</w:t>
            </w:r>
            <w:r>
              <w:rPr>
                <w:color w:val="000000"/>
                <w:szCs w:val="21"/>
              </w:rPr>
              <w:t>理论联系实际</w:t>
            </w:r>
            <w:r>
              <w:rPr>
                <w:rFonts w:hint="eastAsia"/>
                <w:color w:val="000000"/>
                <w:szCs w:val="21"/>
              </w:rPr>
              <w:t>。</w:t>
            </w:r>
            <w:r>
              <w:rPr>
                <w:color w:val="000000"/>
                <w:szCs w:val="21"/>
              </w:rPr>
              <w:t xml:space="preserve"> </w:t>
            </w:r>
          </w:p>
          <w:p w:rsidR="00B022C0" w:rsidRDefault="00761A35">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采用多种教学方式（如</w:t>
            </w:r>
            <w:r>
              <w:rPr>
                <w:rFonts w:hint="eastAsia"/>
                <w:color w:val="000000"/>
                <w:szCs w:val="21"/>
              </w:rPr>
              <w:t>课堂讨论</w:t>
            </w:r>
            <w:r>
              <w:rPr>
                <w:rFonts w:ascii="宋体" w:hAnsi="宋体" w:hint="eastAsia"/>
                <w:color w:val="000000"/>
                <w:szCs w:val="21"/>
              </w:rPr>
              <w:t>、</w:t>
            </w:r>
            <w:r>
              <w:rPr>
                <w:rFonts w:hint="eastAsia"/>
                <w:color w:val="000000"/>
                <w:szCs w:val="21"/>
              </w:rPr>
              <w:t>案例分析</w:t>
            </w:r>
            <w:r>
              <w:rPr>
                <w:rFonts w:ascii="宋体" w:hAnsi="宋体" w:hint="eastAsia"/>
                <w:color w:val="000000"/>
                <w:szCs w:val="21"/>
              </w:rPr>
              <w:t>、</w:t>
            </w:r>
            <w:r>
              <w:rPr>
                <w:rFonts w:hint="eastAsia"/>
                <w:color w:val="000000"/>
                <w:szCs w:val="21"/>
              </w:rPr>
              <w:t>情景模拟</w:t>
            </w:r>
            <w:r>
              <w:rPr>
                <w:rFonts w:ascii="宋体" w:hAnsi="宋体" w:hint="eastAsia"/>
                <w:color w:val="000000"/>
                <w:szCs w:val="21"/>
              </w:rPr>
              <w:t>、</w:t>
            </w:r>
            <w:r>
              <w:rPr>
                <w:rFonts w:hint="eastAsia"/>
                <w:color w:val="000000"/>
                <w:szCs w:val="21"/>
              </w:rPr>
              <w:t>角色扮演</w:t>
            </w:r>
            <w:r>
              <w:rPr>
                <w:color w:val="000000"/>
                <w:szCs w:val="21"/>
              </w:rPr>
              <w:t>、多媒体示范等），培养学生发现、分析和解决问题的能力。</w:t>
            </w:r>
          </w:p>
          <w:p w:rsidR="00B022C0" w:rsidRDefault="00761A35">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）能够采用现代信息技术辅助</w:t>
            </w:r>
            <w:r>
              <w:rPr>
                <w:color w:val="000000"/>
                <w:szCs w:val="21"/>
              </w:rPr>
              <w:t>教学。</w:t>
            </w:r>
          </w:p>
          <w:p w:rsidR="00B022C0" w:rsidRDefault="00761A35">
            <w:pPr>
              <w:spacing w:line="276" w:lineRule="auto"/>
              <w:rPr>
                <w:color w:val="000000"/>
                <w:szCs w:val="21"/>
              </w:rPr>
            </w:pPr>
            <w:r>
              <w:rPr>
                <w:rFonts w:hint="eastAsia"/>
                <w:color w:val="000000"/>
                <w:szCs w:val="21"/>
              </w:rPr>
              <w:lastRenderedPageBreak/>
              <w:t>（</w:t>
            </w:r>
            <w:r>
              <w:rPr>
                <w:rFonts w:hint="eastAsia"/>
                <w:color w:val="000000"/>
                <w:szCs w:val="21"/>
              </w:rPr>
              <w:t>4</w:t>
            </w:r>
            <w:r>
              <w:rPr>
                <w:rFonts w:hint="eastAsia"/>
                <w:color w:val="000000"/>
                <w:szCs w:val="21"/>
              </w:rPr>
              <w:t>）</w:t>
            </w:r>
            <w:r>
              <w:rPr>
                <w:color w:val="000000"/>
                <w:szCs w:val="21"/>
              </w:rPr>
              <w:t>表达方式</w:t>
            </w:r>
            <w:r>
              <w:rPr>
                <w:rFonts w:hint="eastAsia"/>
                <w:color w:val="000000"/>
                <w:szCs w:val="21"/>
              </w:rPr>
              <w:t>应能</w:t>
            </w:r>
            <w:r>
              <w:rPr>
                <w:color w:val="000000"/>
                <w:szCs w:val="21"/>
              </w:rPr>
              <w:t>便于学生理解、接受，力求形象生动，使学生在掌握知识的过程中，保持较为浓厚的</w:t>
            </w:r>
            <w:r>
              <w:rPr>
                <w:rFonts w:hint="eastAsia"/>
                <w:color w:val="000000"/>
                <w:szCs w:val="21"/>
              </w:rPr>
              <w:t>学习</w:t>
            </w:r>
            <w:r>
              <w:rPr>
                <w:color w:val="000000"/>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lastRenderedPageBreak/>
              <w:t>3</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作业布置与批改</w:t>
            </w:r>
          </w:p>
        </w:tc>
        <w:tc>
          <w:tcPr>
            <w:tcW w:w="6817" w:type="dxa"/>
            <w:tcBorders>
              <w:right w:val="single" w:sz="8" w:space="0" w:color="auto"/>
            </w:tcBorders>
            <w:vAlign w:val="center"/>
          </w:tcPr>
          <w:p w:rsidR="00B022C0" w:rsidRDefault="00761A35">
            <w:pPr>
              <w:spacing w:line="276" w:lineRule="auto"/>
              <w:rPr>
                <w:color w:val="000000"/>
                <w:szCs w:val="21"/>
              </w:rPr>
            </w:pPr>
            <w:r>
              <w:rPr>
                <w:color w:val="000000"/>
                <w:szCs w:val="21"/>
              </w:rPr>
              <w:t>学生必须完成</w:t>
            </w:r>
            <w:r>
              <w:rPr>
                <w:rFonts w:hint="eastAsia"/>
                <w:color w:val="000000"/>
                <w:szCs w:val="21"/>
              </w:rPr>
              <w:t>规定</w:t>
            </w:r>
            <w:r>
              <w:rPr>
                <w:color w:val="000000"/>
                <w:szCs w:val="21"/>
              </w:rPr>
              <w:t>数量的作业</w:t>
            </w:r>
            <w:r>
              <w:rPr>
                <w:rFonts w:hint="eastAsia"/>
                <w:color w:val="000000"/>
                <w:szCs w:val="21"/>
              </w:rPr>
              <w:t>，</w:t>
            </w:r>
            <w:r>
              <w:rPr>
                <w:color w:val="000000"/>
                <w:szCs w:val="21"/>
              </w:rPr>
              <w:t>作业必须达到以下基本要求：</w:t>
            </w:r>
          </w:p>
          <w:p w:rsidR="00B022C0" w:rsidRDefault="00761A35">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按时按量完成作业，不缺交，不抄袭</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）书写</w:t>
            </w:r>
            <w:r>
              <w:rPr>
                <w:color w:val="000000"/>
                <w:szCs w:val="21"/>
              </w:rPr>
              <w:t>规范</w:t>
            </w:r>
            <w:r>
              <w:rPr>
                <w:rFonts w:hint="eastAsia"/>
                <w:color w:val="000000"/>
                <w:szCs w:val="21"/>
              </w:rPr>
              <w:t>、</w:t>
            </w:r>
            <w:r>
              <w:rPr>
                <w:color w:val="000000"/>
                <w:szCs w:val="21"/>
              </w:rPr>
              <w:t>清晰</w:t>
            </w:r>
            <w:r>
              <w:rPr>
                <w:rFonts w:hint="eastAsia"/>
                <w:color w:val="000000"/>
                <w:szCs w:val="21"/>
              </w:rPr>
              <w:t>。</w:t>
            </w:r>
          </w:p>
          <w:p w:rsidR="00B022C0" w:rsidRDefault="00761A35">
            <w:pPr>
              <w:spacing w:line="276" w:lineRule="auto"/>
              <w:rPr>
                <w:color w:val="000000"/>
                <w:szCs w:val="21"/>
              </w:rPr>
            </w:pPr>
            <w:r>
              <w:rPr>
                <w:color w:val="000000"/>
                <w:szCs w:val="21"/>
              </w:rPr>
              <w:t>教师批改</w:t>
            </w:r>
            <w:r>
              <w:rPr>
                <w:rFonts w:hint="eastAsia"/>
                <w:color w:val="000000"/>
                <w:szCs w:val="21"/>
              </w:rPr>
              <w:t>和</w:t>
            </w:r>
            <w:r>
              <w:rPr>
                <w:color w:val="000000"/>
                <w:szCs w:val="21"/>
              </w:rPr>
              <w:t>讲评作业要求如下：</w:t>
            </w:r>
          </w:p>
          <w:p w:rsidR="00B022C0" w:rsidRDefault="00761A35">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学生的作业要</w:t>
            </w:r>
            <w:r>
              <w:rPr>
                <w:rFonts w:hint="eastAsia"/>
                <w:color w:val="000000"/>
                <w:szCs w:val="21"/>
              </w:rPr>
              <w:t>按时</w:t>
            </w:r>
            <w:r>
              <w:rPr>
                <w:color w:val="000000"/>
                <w:szCs w:val="21"/>
              </w:rPr>
              <w:t>全</w:t>
            </w:r>
            <w:r>
              <w:rPr>
                <w:rFonts w:hint="eastAsia"/>
                <w:color w:val="000000"/>
                <w:szCs w:val="21"/>
              </w:rPr>
              <w:t>部</w:t>
            </w:r>
            <w:r>
              <w:rPr>
                <w:color w:val="000000"/>
                <w:szCs w:val="21"/>
              </w:rPr>
              <w:t>批改，并</w:t>
            </w:r>
            <w:r>
              <w:rPr>
                <w:rFonts w:hint="eastAsia"/>
                <w:color w:val="000000"/>
                <w:szCs w:val="21"/>
              </w:rPr>
              <w:t>及时进行</w:t>
            </w:r>
            <w:r>
              <w:rPr>
                <w:color w:val="000000"/>
                <w:szCs w:val="21"/>
              </w:rPr>
              <w:t>讲评</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教师批改</w:t>
            </w:r>
            <w:r>
              <w:rPr>
                <w:rFonts w:hint="eastAsia"/>
                <w:color w:val="000000"/>
                <w:szCs w:val="21"/>
              </w:rPr>
              <w:t>和</w:t>
            </w:r>
            <w:r>
              <w:rPr>
                <w:color w:val="000000"/>
                <w:szCs w:val="21"/>
              </w:rPr>
              <w:t>讲评作业要认真、细致，按百分制评定成绩并写明日期</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w:t>
            </w:r>
            <w:r>
              <w:rPr>
                <w:color w:val="000000"/>
                <w:szCs w:val="21"/>
              </w:rPr>
              <w:t>学生作业的平均成绩</w:t>
            </w:r>
            <w:r>
              <w:rPr>
                <w:rFonts w:hint="eastAsia"/>
                <w:color w:val="000000"/>
                <w:szCs w:val="21"/>
              </w:rPr>
              <w:t>应</w:t>
            </w:r>
            <w:r>
              <w:rPr>
                <w:color w:val="000000"/>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t>4</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课外答疑</w:t>
            </w:r>
          </w:p>
        </w:tc>
        <w:tc>
          <w:tcPr>
            <w:tcW w:w="6817" w:type="dxa"/>
            <w:tcBorders>
              <w:right w:val="single" w:sz="8" w:space="0" w:color="auto"/>
            </w:tcBorders>
            <w:vAlign w:val="center"/>
          </w:tcPr>
          <w:p w:rsidR="00B022C0" w:rsidRDefault="00761A35">
            <w:pPr>
              <w:spacing w:line="276" w:lineRule="auto"/>
              <w:rPr>
                <w:color w:val="000000"/>
                <w:szCs w:val="21"/>
              </w:rPr>
            </w:pPr>
            <w:r>
              <w:rPr>
                <w:color w:val="000000"/>
                <w:szCs w:val="21"/>
              </w:rPr>
              <w:t>为了解学生的学习情况，帮助学生</w:t>
            </w:r>
            <w:r>
              <w:rPr>
                <w:rFonts w:hint="eastAsia"/>
                <w:color w:val="000000"/>
                <w:szCs w:val="21"/>
              </w:rPr>
              <w:t>更好地</w:t>
            </w:r>
            <w:r>
              <w:rPr>
                <w:color w:val="000000"/>
                <w:szCs w:val="21"/>
              </w:rPr>
              <w:t>理解和消化所学知识、改进学习方法和思维方式，培养其独立思考问题的能力，任课教师</w:t>
            </w:r>
            <w:r>
              <w:rPr>
                <w:rFonts w:hint="eastAsia"/>
                <w:color w:val="000000"/>
                <w:szCs w:val="21"/>
              </w:rPr>
              <w:t>需</w:t>
            </w:r>
            <w:r>
              <w:rPr>
                <w:color w:val="000000"/>
                <w:szCs w:val="21"/>
              </w:rPr>
              <w:t>每周安排</w:t>
            </w:r>
            <w:r>
              <w:rPr>
                <w:rFonts w:hint="eastAsia"/>
                <w:color w:val="000000"/>
                <w:szCs w:val="21"/>
              </w:rPr>
              <w:t>一定</w:t>
            </w:r>
            <w:r>
              <w:rPr>
                <w:color w:val="000000"/>
                <w:szCs w:val="21"/>
              </w:rPr>
              <w:t>时间进行课外答疑与辅导。</w:t>
            </w:r>
          </w:p>
        </w:tc>
      </w:tr>
      <w:tr w:rsidR="00B022C0">
        <w:trPr>
          <w:trHeight w:val="416"/>
          <w:jc w:val="center"/>
        </w:trPr>
        <w:tc>
          <w:tcPr>
            <w:tcW w:w="582" w:type="dxa"/>
            <w:tcBorders>
              <w:left w:val="single" w:sz="8" w:space="0" w:color="auto"/>
            </w:tcBorders>
            <w:vAlign w:val="center"/>
          </w:tcPr>
          <w:p w:rsidR="00B022C0" w:rsidRDefault="00761A35">
            <w:pPr>
              <w:spacing w:line="276" w:lineRule="auto"/>
              <w:jc w:val="center"/>
              <w:rPr>
                <w:color w:val="000000"/>
                <w:szCs w:val="21"/>
              </w:rPr>
            </w:pPr>
            <w:r>
              <w:rPr>
                <w:color w:val="000000"/>
                <w:szCs w:val="21"/>
              </w:rPr>
              <w:t>5</w:t>
            </w:r>
          </w:p>
        </w:tc>
        <w:tc>
          <w:tcPr>
            <w:tcW w:w="1701" w:type="dxa"/>
            <w:tcMar>
              <w:left w:w="28" w:type="dxa"/>
              <w:right w:w="28" w:type="dxa"/>
            </w:tcMar>
            <w:vAlign w:val="center"/>
          </w:tcPr>
          <w:p w:rsidR="00B022C0" w:rsidRDefault="00761A35">
            <w:pPr>
              <w:spacing w:line="276" w:lineRule="auto"/>
              <w:jc w:val="center"/>
              <w:rPr>
                <w:color w:val="000000"/>
                <w:szCs w:val="21"/>
              </w:rPr>
            </w:pPr>
            <w:r>
              <w:rPr>
                <w:color w:val="000000"/>
                <w:szCs w:val="21"/>
              </w:rPr>
              <w:t>成绩考核</w:t>
            </w:r>
          </w:p>
        </w:tc>
        <w:tc>
          <w:tcPr>
            <w:tcW w:w="6817" w:type="dxa"/>
            <w:tcBorders>
              <w:right w:val="single" w:sz="8" w:space="0" w:color="auto"/>
            </w:tcBorders>
            <w:vAlign w:val="center"/>
          </w:tcPr>
          <w:p w:rsidR="00B022C0" w:rsidRDefault="00761A35">
            <w:pPr>
              <w:spacing w:line="276" w:lineRule="auto"/>
              <w:rPr>
                <w:color w:val="000000"/>
                <w:szCs w:val="21"/>
              </w:rPr>
            </w:pPr>
            <w:r>
              <w:rPr>
                <w:color w:val="000000"/>
                <w:szCs w:val="21"/>
              </w:rPr>
              <w:t>本课程考核的方式</w:t>
            </w:r>
            <w:r>
              <w:rPr>
                <w:rFonts w:hint="eastAsia"/>
                <w:color w:val="000000"/>
                <w:szCs w:val="21"/>
              </w:rPr>
              <w:t>为闭卷笔试</w:t>
            </w:r>
            <w:r>
              <w:rPr>
                <w:color w:val="000000"/>
                <w:szCs w:val="21"/>
              </w:rPr>
              <w:t>。考试采取教考分离。有下列情况之一者，总评成绩为不及格：</w:t>
            </w:r>
          </w:p>
          <w:p w:rsidR="00B022C0" w:rsidRDefault="00761A35">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缺交作业次数达</w:t>
            </w:r>
            <w:r>
              <w:rPr>
                <w:color w:val="000000"/>
                <w:szCs w:val="21"/>
              </w:rPr>
              <w:t>1/3</w:t>
            </w:r>
            <w:r>
              <w:rPr>
                <w:color w:val="000000"/>
                <w:szCs w:val="21"/>
              </w:rPr>
              <w:t>以上者</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缺课次数达本学期总授课学时的</w:t>
            </w:r>
            <w:r>
              <w:rPr>
                <w:color w:val="000000"/>
                <w:szCs w:val="21"/>
              </w:rPr>
              <w:t>1/3</w:t>
            </w:r>
            <w:r>
              <w:rPr>
                <w:color w:val="000000"/>
                <w:szCs w:val="21"/>
              </w:rPr>
              <w:t>以上者</w:t>
            </w:r>
            <w:r>
              <w:rPr>
                <w:rFonts w:hint="eastAsia"/>
                <w:color w:val="000000"/>
                <w:szCs w:val="21"/>
              </w:rPr>
              <w:t>。</w:t>
            </w:r>
          </w:p>
          <w:p w:rsidR="00B022C0" w:rsidRDefault="00761A35">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）无故缺考者。</w:t>
            </w:r>
          </w:p>
        </w:tc>
      </w:tr>
    </w:tbl>
    <w:p w:rsidR="00B022C0" w:rsidRDefault="00761A35">
      <w:pPr>
        <w:spacing w:line="360" w:lineRule="auto"/>
        <w:ind w:firstLineChars="200" w:firstLine="562"/>
        <w:rPr>
          <w:b/>
          <w:color w:val="000000"/>
          <w:sz w:val="28"/>
          <w:szCs w:val="28"/>
        </w:rPr>
      </w:pPr>
      <w:r>
        <w:rPr>
          <w:rFonts w:hint="eastAsia"/>
          <w:b/>
          <w:color w:val="000000"/>
          <w:sz w:val="28"/>
          <w:szCs w:val="28"/>
        </w:rPr>
        <w:t>六</w:t>
      </w:r>
      <w:r>
        <w:rPr>
          <w:b/>
          <w:color w:val="000000"/>
          <w:sz w:val="28"/>
          <w:szCs w:val="28"/>
        </w:rPr>
        <w:t>、课程考核</w:t>
      </w:r>
    </w:p>
    <w:p w:rsidR="00B022C0" w:rsidRDefault="00761A35">
      <w:pPr>
        <w:spacing w:line="360" w:lineRule="auto"/>
        <w:ind w:firstLineChars="200" w:firstLine="480"/>
        <w:rPr>
          <w:color w:val="000000"/>
          <w:sz w:val="24"/>
        </w:rPr>
      </w:pPr>
      <w:r>
        <w:rPr>
          <w:rFonts w:hint="eastAsia"/>
          <w:color w:val="000000"/>
          <w:sz w:val="24"/>
        </w:rPr>
        <w:t>（一）</w:t>
      </w:r>
      <w:r>
        <w:rPr>
          <w:color w:val="000000"/>
          <w:sz w:val="24"/>
        </w:rPr>
        <w:t>课程考核包括期末考试、</w:t>
      </w:r>
      <w:r>
        <w:rPr>
          <w:rFonts w:hint="eastAsia"/>
          <w:color w:val="000000"/>
          <w:sz w:val="24"/>
        </w:rPr>
        <w:t>课堂考核</w:t>
      </w:r>
      <w:r>
        <w:rPr>
          <w:rFonts w:ascii="宋体" w:hAnsi="宋体" w:hint="eastAsia"/>
          <w:color w:val="000000"/>
          <w:sz w:val="24"/>
        </w:rPr>
        <w:t>、</w:t>
      </w:r>
      <w:r>
        <w:rPr>
          <w:color w:val="000000"/>
          <w:sz w:val="24"/>
        </w:rPr>
        <w:t>作业考核</w:t>
      </w:r>
      <w:r>
        <w:rPr>
          <w:rFonts w:hint="eastAsia"/>
          <w:color w:val="000000"/>
          <w:sz w:val="24"/>
        </w:rPr>
        <w:t>等方面</w:t>
      </w:r>
      <w:r>
        <w:rPr>
          <w:color w:val="000000"/>
          <w:sz w:val="24"/>
        </w:rPr>
        <w:t>，期</w:t>
      </w:r>
      <w:r>
        <w:rPr>
          <w:rFonts w:hint="eastAsia"/>
          <w:color w:val="000000"/>
          <w:sz w:val="24"/>
        </w:rPr>
        <w:t>末</w:t>
      </w:r>
      <w:r>
        <w:rPr>
          <w:color w:val="000000"/>
          <w:sz w:val="24"/>
        </w:rPr>
        <w:t>考试</w:t>
      </w:r>
      <w:r>
        <w:rPr>
          <w:rFonts w:hint="eastAsia"/>
          <w:color w:val="000000"/>
          <w:sz w:val="24"/>
        </w:rPr>
        <w:t>包括笔试和口试两部分。笔试考试</w:t>
      </w:r>
      <w:r>
        <w:rPr>
          <w:color w:val="000000"/>
          <w:sz w:val="24"/>
        </w:rPr>
        <w:t>采用</w:t>
      </w:r>
      <w:r>
        <w:rPr>
          <w:rFonts w:hint="eastAsia"/>
          <w:color w:val="000000"/>
          <w:sz w:val="24"/>
        </w:rPr>
        <w:t>闭卷形式，主要考查学生对书本知识的掌握和灵活应用能力。题型主要有名称解释，句子汉译英，简答题，判断题，案例分析题等形式；口试考试要求学生利用所学谈判知识，自编自演一个商务英语谈判的模拟片段，以检测学生的语言运用能力和实战心理素质。笔试成绩占期末成绩（</w:t>
      </w:r>
      <w:r>
        <w:rPr>
          <w:rFonts w:hint="eastAsia"/>
          <w:color w:val="000000"/>
          <w:sz w:val="24"/>
        </w:rPr>
        <w:t>100</w:t>
      </w:r>
      <w:r>
        <w:rPr>
          <w:rFonts w:hint="eastAsia"/>
          <w:color w:val="000000"/>
          <w:sz w:val="24"/>
        </w:rPr>
        <w:t>分计）的</w:t>
      </w:r>
      <w:r>
        <w:rPr>
          <w:color w:val="000000"/>
          <w:sz w:val="24"/>
        </w:rPr>
        <w:t>6</w:t>
      </w:r>
      <w:r>
        <w:rPr>
          <w:rFonts w:hint="eastAsia"/>
          <w:color w:val="000000"/>
          <w:sz w:val="24"/>
        </w:rPr>
        <w:t>0%</w:t>
      </w:r>
      <w:r>
        <w:rPr>
          <w:rFonts w:hint="eastAsia"/>
          <w:color w:val="000000"/>
          <w:sz w:val="24"/>
        </w:rPr>
        <w:t>，口试成绩占期末成绩的</w:t>
      </w:r>
      <w:r>
        <w:rPr>
          <w:color w:val="000000"/>
          <w:sz w:val="24"/>
        </w:rPr>
        <w:t>4</w:t>
      </w:r>
      <w:r>
        <w:rPr>
          <w:rFonts w:hint="eastAsia"/>
          <w:color w:val="000000"/>
          <w:sz w:val="24"/>
        </w:rPr>
        <w:t>0%</w:t>
      </w:r>
      <w:r>
        <w:rPr>
          <w:rFonts w:hint="eastAsia"/>
          <w:color w:val="000000"/>
          <w:sz w:val="24"/>
        </w:rPr>
        <w:t>。</w:t>
      </w:r>
    </w:p>
    <w:p w:rsidR="00B022C0" w:rsidRDefault="00761A35">
      <w:pPr>
        <w:spacing w:line="360" w:lineRule="auto"/>
        <w:ind w:firstLineChars="200" w:firstLine="480"/>
        <w:rPr>
          <w:color w:val="000000"/>
          <w:sz w:val="24"/>
        </w:rPr>
      </w:pPr>
      <w:r>
        <w:rPr>
          <w:rFonts w:hint="eastAsia"/>
          <w:color w:val="000000"/>
          <w:sz w:val="24"/>
        </w:rPr>
        <w:t>（二）</w:t>
      </w:r>
      <w:r>
        <w:rPr>
          <w:color w:val="000000"/>
          <w:sz w:val="24"/>
        </w:rPr>
        <w:t>课程</w:t>
      </w:r>
      <w:r>
        <w:rPr>
          <w:rFonts w:hint="eastAsia"/>
          <w:color w:val="000000"/>
          <w:sz w:val="24"/>
        </w:rPr>
        <w:t>总评</w:t>
      </w:r>
      <w:r>
        <w:rPr>
          <w:color w:val="000000"/>
          <w:sz w:val="24"/>
        </w:rPr>
        <w:t>成绩</w:t>
      </w:r>
      <w:r>
        <w:rPr>
          <w:color w:val="000000"/>
          <w:sz w:val="24"/>
        </w:rPr>
        <w:t>=</w:t>
      </w:r>
      <w:r>
        <w:rPr>
          <w:rFonts w:hint="eastAsia"/>
          <w:color w:val="000000"/>
          <w:sz w:val="24"/>
        </w:rPr>
        <w:t>课堂考核</w:t>
      </w:r>
      <w:r>
        <w:rPr>
          <w:color w:val="000000"/>
          <w:sz w:val="24"/>
        </w:rPr>
        <w:t>×</w:t>
      </w:r>
      <w:r>
        <w:rPr>
          <w:rFonts w:hint="eastAsia"/>
          <w:color w:val="000000"/>
          <w:sz w:val="24"/>
        </w:rPr>
        <w:t xml:space="preserve"> 20 </w:t>
      </w:r>
      <w:r>
        <w:rPr>
          <w:color w:val="000000"/>
          <w:sz w:val="24"/>
        </w:rPr>
        <w:t>% +</w:t>
      </w:r>
      <w:r>
        <w:rPr>
          <w:rFonts w:hint="eastAsia"/>
          <w:color w:val="000000"/>
          <w:sz w:val="24"/>
        </w:rPr>
        <w:t>作业考核</w:t>
      </w:r>
      <w:r>
        <w:rPr>
          <w:color w:val="000000"/>
          <w:sz w:val="24"/>
        </w:rPr>
        <w:t>×10</w:t>
      </w:r>
      <w:r>
        <w:rPr>
          <w:rFonts w:hint="eastAsia"/>
          <w:color w:val="000000"/>
          <w:sz w:val="24"/>
        </w:rPr>
        <w:t xml:space="preserve"> </w:t>
      </w:r>
      <w:r>
        <w:rPr>
          <w:color w:val="000000"/>
          <w:sz w:val="24"/>
        </w:rPr>
        <w:t>%+</w:t>
      </w:r>
      <w:r>
        <w:rPr>
          <w:color w:val="000000"/>
          <w:sz w:val="24"/>
        </w:rPr>
        <w:t>期末考试成绩</w:t>
      </w:r>
      <w:r>
        <w:rPr>
          <w:color w:val="000000"/>
          <w:sz w:val="24"/>
        </w:rPr>
        <w:t>×</w:t>
      </w:r>
      <w:r>
        <w:rPr>
          <w:rFonts w:hint="eastAsia"/>
          <w:color w:val="000000"/>
          <w:sz w:val="24"/>
        </w:rPr>
        <w:t xml:space="preserve"> </w:t>
      </w:r>
      <w:r>
        <w:rPr>
          <w:color w:val="000000"/>
          <w:sz w:val="24"/>
        </w:rPr>
        <w:t>7</w:t>
      </w:r>
      <w:r>
        <w:rPr>
          <w:rFonts w:hint="eastAsia"/>
          <w:color w:val="000000"/>
          <w:sz w:val="24"/>
        </w:rPr>
        <w:t xml:space="preserve">0 </w:t>
      </w:r>
      <w:r>
        <w:rPr>
          <w:color w:val="000000"/>
          <w:sz w:val="24"/>
        </w:rPr>
        <w:t>%</w:t>
      </w:r>
      <w:r>
        <w:rPr>
          <w:color w:val="000000"/>
          <w:sz w:val="24"/>
        </w:rPr>
        <w:t>。</w:t>
      </w:r>
      <w:r>
        <w:rPr>
          <w:rFonts w:hint="eastAsia"/>
          <w:color w:val="000000"/>
          <w:sz w:val="24"/>
        </w:rPr>
        <w:t>课程最终成绩采用百分制计算</w:t>
      </w:r>
      <w:r>
        <w:rPr>
          <w:color w:val="000000"/>
          <w:sz w:val="24"/>
        </w:rPr>
        <w:t>。</w:t>
      </w:r>
    </w:p>
    <w:p w:rsidR="00B022C0" w:rsidRDefault="00761A35">
      <w:pPr>
        <w:spacing w:line="360" w:lineRule="auto"/>
        <w:ind w:firstLineChars="200" w:firstLine="480"/>
        <w:rPr>
          <w:color w:val="000000"/>
          <w:sz w:val="24"/>
        </w:rPr>
      </w:pPr>
      <w:r>
        <w:rPr>
          <w:color w:val="000000"/>
          <w:sz w:val="24"/>
        </w:rPr>
        <w:t>具体内容和比例</w:t>
      </w:r>
      <w:r>
        <w:rPr>
          <w:rFonts w:hint="eastAsia"/>
          <w:color w:val="000000"/>
          <w:sz w:val="24"/>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707"/>
        <w:gridCol w:w="850"/>
        <w:gridCol w:w="4226"/>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color w:val="000000"/>
              </w:rPr>
            </w:pPr>
            <w:r>
              <w:rPr>
                <w:rFonts w:eastAsia="宋体"/>
                <w:color w:val="000000"/>
              </w:rPr>
              <w:t>成绩组成</w:t>
            </w:r>
          </w:p>
        </w:tc>
        <w:tc>
          <w:tcPr>
            <w:tcW w:w="1707" w:type="dxa"/>
            <w:shd w:val="clear" w:color="auto" w:fill="FFFFFF"/>
            <w:vAlign w:val="center"/>
          </w:tcPr>
          <w:p w:rsidR="00B022C0" w:rsidRDefault="00761A35">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评价环节</w:t>
            </w:r>
          </w:p>
        </w:tc>
        <w:tc>
          <w:tcPr>
            <w:tcW w:w="850" w:type="dxa"/>
            <w:shd w:val="clear" w:color="auto" w:fill="FFFFFF"/>
            <w:vAlign w:val="center"/>
          </w:tcPr>
          <w:p w:rsidR="00B022C0" w:rsidRDefault="00761A35">
            <w:pPr>
              <w:pStyle w:val="a9"/>
              <w:jc w:val="center"/>
              <w:rPr>
                <w:rFonts w:eastAsia="宋体"/>
                <w:color w:val="000000"/>
              </w:rPr>
            </w:pPr>
            <w:r>
              <w:rPr>
                <w:rFonts w:eastAsia="宋体" w:hint="eastAsia"/>
                <w:color w:val="000000"/>
              </w:rPr>
              <w:t>权重</w:t>
            </w:r>
          </w:p>
        </w:tc>
        <w:tc>
          <w:tcPr>
            <w:tcW w:w="4226" w:type="dxa"/>
            <w:shd w:val="clear" w:color="auto" w:fill="FFFFFF"/>
            <w:vAlign w:val="center"/>
          </w:tcPr>
          <w:p w:rsidR="00B022C0" w:rsidRDefault="00761A35">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评价细则</w:t>
            </w:r>
          </w:p>
        </w:tc>
        <w:tc>
          <w:tcPr>
            <w:tcW w:w="1470" w:type="dxa"/>
            <w:shd w:val="clear" w:color="auto" w:fill="FFFFFF"/>
            <w:vAlign w:val="center"/>
          </w:tcPr>
          <w:p w:rsidR="00B022C0" w:rsidRDefault="00761A35">
            <w:pPr>
              <w:pStyle w:val="a9"/>
              <w:jc w:val="center"/>
              <w:rPr>
                <w:rFonts w:eastAsia="宋体"/>
                <w:color w:val="000000"/>
              </w:rPr>
            </w:pPr>
            <w:r>
              <w:rPr>
                <w:rFonts w:eastAsia="宋体"/>
                <w:color w:val="000000"/>
              </w:rPr>
              <w:t>对应的毕业要求指标点</w:t>
            </w:r>
          </w:p>
        </w:tc>
      </w:tr>
      <w:tr w:rsidR="00B022C0">
        <w:trPr>
          <w:trHeight w:val="550"/>
        </w:trPr>
        <w:tc>
          <w:tcPr>
            <w:tcW w:w="1044" w:type="dxa"/>
            <w:tcMar>
              <w:left w:w="57" w:type="dxa"/>
              <w:right w:w="57" w:type="dxa"/>
            </w:tcMar>
            <w:vAlign w:val="center"/>
          </w:tcPr>
          <w:p w:rsidR="00B022C0" w:rsidRDefault="00761A35">
            <w:pPr>
              <w:pStyle w:val="a9"/>
              <w:jc w:val="center"/>
              <w:rPr>
                <w:rFonts w:eastAsia="宋体"/>
                <w:color w:val="000000"/>
              </w:rPr>
            </w:pPr>
            <w:r>
              <w:rPr>
                <w:rFonts w:eastAsia="宋体" w:hint="eastAsia"/>
                <w:color w:val="000000"/>
              </w:rPr>
              <w:t>课堂考核</w:t>
            </w:r>
          </w:p>
        </w:tc>
        <w:tc>
          <w:tcPr>
            <w:tcW w:w="1707" w:type="dxa"/>
            <w:vAlign w:val="center"/>
          </w:tcPr>
          <w:p w:rsidR="00B022C0" w:rsidRDefault="00761A35">
            <w:pPr>
              <w:pStyle w:val="a9"/>
              <w:rPr>
                <w:rFonts w:eastAsia="宋体"/>
                <w:color w:val="000000"/>
              </w:rPr>
            </w:pPr>
            <w:r>
              <w:rPr>
                <w:rFonts w:eastAsia="宋体" w:hint="eastAsia"/>
                <w:color w:val="000000"/>
              </w:rPr>
              <w:t>值日报告</w:t>
            </w:r>
            <w:r>
              <w:rPr>
                <w:rFonts w:ascii="宋体" w:eastAsia="宋体" w:hAnsi="宋体" w:hint="eastAsia"/>
                <w:color w:val="000000"/>
              </w:rPr>
              <w:t>、</w:t>
            </w:r>
            <w:r>
              <w:rPr>
                <w:rFonts w:eastAsia="宋体" w:hint="eastAsia"/>
                <w:color w:val="000000"/>
              </w:rPr>
              <w:t>课堂出勤</w:t>
            </w:r>
            <w:r>
              <w:rPr>
                <w:rFonts w:ascii="宋体" w:eastAsia="宋体" w:hAnsi="宋体" w:hint="eastAsia"/>
                <w:color w:val="000000"/>
              </w:rPr>
              <w:t>、</w:t>
            </w:r>
            <w:r>
              <w:rPr>
                <w:rFonts w:eastAsia="宋体" w:hint="eastAsia"/>
                <w:color w:val="000000"/>
              </w:rPr>
              <w:t>课堂提问等</w:t>
            </w:r>
          </w:p>
        </w:tc>
        <w:tc>
          <w:tcPr>
            <w:tcW w:w="850" w:type="dxa"/>
            <w:vAlign w:val="center"/>
          </w:tcPr>
          <w:p w:rsidR="00B022C0" w:rsidRDefault="00761A35">
            <w:pPr>
              <w:pStyle w:val="a9"/>
              <w:jc w:val="center"/>
              <w:rPr>
                <w:rFonts w:eastAsia="宋体"/>
                <w:color w:val="000000"/>
              </w:rPr>
            </w:pPr>
            <w:r>
              <w:rPr>
                <w:rFonts w:eastAsia="宋体" w:hint="eastAsia"/>
                <w:color w:val="000000"/>
              </w:rPr>
              <w:t xml:space="preserve"> 20 </w:t>
            </w:r>
            <w:r>
              <w:rPr>
                <w:rFonts w:eastAsia="宋体"/>
                <w:color w:val="000000"/>
              </w:rPr>
              <w:t>%</w:t>
            </w:r>
          </w:p>
        </w:tc>
        <w:tc>
          <w:tcPr>
            <w:tcW w:w="4226" w:type="dxa"/>
            <w:vAlign w:val="center"/>
          </w:tcPr>
          <w:p w:rsidR="00B022C0" w:rsidRDefault="00761A35">
            <w:pPr>
              <w:pStyle w:val="a9"/>
              <w:rPr>
                <w:rFonts w:eastAsia="宋体"/>
                <w:color w:val="000000"/>
                <w:szCs w:val="21"/>
              </w:rPr>
            </w:pPr>
            <w:r>
              <w:rPr>
                <w:rFonts w:eastAsia="宋体" w:hint="eastAsia"/>
                <w:color w:val="000000"/>
                <w:szCs w:val="21"/>
              </w:rPr>
              <w:t>值日报告满分</w:t>
            </w:r>
            <w:r>
              <w:rPr>
                <w:rFonts w:eastAsia="宋体" w:hint="eastAsia"/>
                <w:color w:val="000000"/>
                <w:szCs w:val="21"/>
              </w:rPr>
              <w:t>30</w:t>
            </w:r>
            <w:r>
              <w:rPr>
                <w:rFonts w:eastAsia="宋体" w:hint="eastAsia"/>
                <w:color w:val="000000"/>
                <w:szCs w:val="21"/>
              </w:rPr>
              <w:t>分，依据报告质量给每生打分；课堂出勤满分</w:t>
            </w:r>
            <w:r>
              <w:rPr>
                <w:rFonts w:eastAsia="宋体" w:hint="eastAsia"/>
                <w:color w:val="000000"/>
                <w:szCs w:val="21"/>
              </w:rPr>
              <w:t>20</w:t>
            </w:r>
            <w:r>
              <w:rPr>
                <w:rFonts w:eastAsia="宋体" w:hint="eastAsia"/>
                <w:color w:val="000000"/>
                <w:szCs w:val="21"/>
              </w:rPr>
              <w:t>分，旷课一次扣</w:t>
            </w:r>
            <w:r>
              <w:rPr>
                <w:rFonts w:eastAsia="宋体" w:hint="eastAsia"/>
                <w:color w:val="000000"/>
                <w:szCs w:val="21"/>
              </w:rPr>
              <w:t>5</w:t>
            </w:r>
            <w:r>
              <w:rPr>
                <w:rFonts w:eastAsia="宋体" w:hint="eastAsia"/>
                <w:color w:val="000000"/>
                <w:szCs w:val="21"/>
              </w:rPr>
              <w:t>分，事假</w:t>
            </w:r>
            <w:r>
              <w:rPr>
                <w:rFonts w:ascii="宋体" w:eastAsia="宋体" w:hAnsi="宋体" w:hint="eastAsia"/>
                <w:color w:val="000000"/>
                <w:szCs w:val="21"/>
              </w:rPr>
              <w:t>、</w:t>
            </w:r>
            <w:r>
              <w:rPr>
                <w:rFonts w:eastAsia="宋体" w:hint="eastAsia"/>
                <w:color w:val="000000"/>
                <w:szCs w:val="21"/>
              </w:rPr>
              <w:t>迟到，均扣</w:t>
            </w:r>
            <w:r>
              <w:rPr>
                <w:rFonts w:eastAsia="宋体" w:hint="eastAsia"/>
                <w:color w:val="000000"/>
                <w:szCs w:val="21"/>
              </w:rPr>
              <w:t>1</w:t>
            </w:r>
            <w:r>
              <w:rPr>
                <w:rFonts w:eastAsia="宋体" w:hint="eastAsia"/>
                <w:color w:val="000000"/>
                <w:szCs w:val="21"/>
              </w:rPr>
              <w:t>分</w:t>
            </w:r>
            <w:r>
              <w:rPr>
                <w:rFonts w:eastAsia="宋体" w:hint="eastAsia"/>
                <w:color w:val="000000"/>
                <w:szCs w:val="21"/>
              </w:rPr>
              <w:t>/</w:t>
            </w:r>
            <w:r>
              <w:rPr>
                <w:rFonts w:eastAsia="宋体" w:hint="eastAsia"/>
                <w:color w:val="000000"/>
                <w:szCs w:val="21"/>
              </w:rPr>
              <w:t>次；课堂提问</w:t>
            </w:r>
            <w:r>
              <w:rPr>
                <w:rFonts w:eastAsia="宋体" w:hint="eastAsia"/>
                <w:color w:val="000000"/>
                <w:szCs w:val="21"/>
              </w:rPr>
              <w:t>/</w:t>
            </w:r>
            <w:r>
              <w:rPr>
                <w:rFonts w:eastAsia="宋体" w:hint="eastAsia"/>
                <w:color w:val="000000"/>
                <w:szCs w:val="21"/>
              </w:rPr>
              <w:t>操作满分</w:t>
            </w:r>
            <w:r>
              <w:rPr>
                <w:rFonts w:eastAsia="宋体" w:hint="eastAsia"/>
                <w:color w:val="000000"/>
                <w:szCs w:val="21"/>
              </w:rPr>
              <w:t>20</w:t>
            </w:r>
            <w:r>
              <w:rPr>
                <w:rFonts w:eastAsia="宋体" w:hint="eastAsia"/>
                <w:color w:val="000000"/>
                <w:szCs w:val="21"/>
              </w:rPr>
              <w:t>分。</w:t>
            </w:r>
          </w:p>
        </w:tc>
        <w:tc>
          <w:tcPr>
            <w:tcW w:w="1470" w:type="dxa"/>
            <w:vAlign w:val="center"/>
          </w:tcPr>
          <w:p w:rsidR="00B022C0" w:rsidRDefault="00B022C0">
            <w:pPr>
              <w:pStyle w:val="a9"/>
              <w:jc w:val="center"/>
              <w:rPr>
                <w:rFonts w:eastAsia="宋体"/>
                <w:color w:val="000000"/>
                <w:szCs w:val="21"/>
              </w:rPr>
            </w:pPr>
          </w:p>
          <w:p w:rsidR="00B022C0" w:rsidRDefault="00761A35">
            <w:pPr>
              <w:pStyle w:val="a9"/>
              <w:jc w:val="center"/>
              <w:rPr>
                <w:rFonts w:eastAsia="宋体"/>
                <w:color w:val="000000"/>
                <w:szCs w:val="21"/>
              </w:rPr>
            </w:pPr>
            <w:r>
              <w:rPr>
                <w:rFonts w:eastAsia="宋体" w:hint="eastAsia"/>
                <w:color w:val="000000"/>
                <w:szCs w:val="21"/>
              </w:rPr>
              <w:t>1-2</w:t>
            </w:r>
            <w:r>
              <w:rPr>
                <w:rFonts w:ascii="宋体" w:eastAsia="宋体" w:hAnsi="宋体" w:hint="eastAsia"/>
                <w:color w:val="000000"/>
                <w:szCs w:val="21"/>
              </w:rPr>
              <w:t>、</w:t>
            </w: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2-3</w:t>
            </w:r>
            <w:r>
              <w:rPr>
                <w:rFonts w:ascii="宋体" w:eastAsia="宋体" w:hAnsi="宋体" w:hint="eastAsia"/>
                <w:color w:val="000000"/>
                <w:szCs w:val="21"/>
              </w:rPr>
              <w:t>、</w:t>
            </w:r>
            <w:r>
              <w:rPr>
                <w:rFonts w:eastAsia="宋体" w:hint="eastAsia"/>
                <w:color w:val="000000"/>
                <w:szCs w:val="21"/>
              </w:rPr>
              <w:t>3-1</w:t>
            </w:r>
          </w:p>
          <w:p w:rsidR="00B022C0" w:rsidRDefault="00761A35">
            <w:pPr>
              <w:pStyle w:val="a9"/>
              <w:jc w:val="center"/>
              <w:rPr>
                <w:rFonts w:eastAsia="宋体"/>
                <w:color w:val="000000"/>
              </w:rPr>
            </w:pPr>
            <w:r>
              <w:rPr>
                <w:rFonts w:eastAsia="宋体" w:hint="eastAsia"/>
                <w:color w:val="000000"/>
                <w:szCs w:val="21"/>
              </w:rPr>
              <w:t xml:space="preserve"> </w:t>
            </w:r>
          </w:p>
        </w:tc>
      </w:tr>
      <w:tr w:rsidR="00B022C0">
        <w:tc>
          <w:tcPr>
            <w:tcW w:w="1044" w:type="dxa"/>
            <w:tcMar>
              <w:left w:w="57" w:type="dxa"/>
              <w:right w:w="57" w:type="dxa"/>
            </w:tcMar>
            <w:vAlign w:val="center"/>
          </w:tcPr>
          <w:p w:rsidR="00B022C0" w:rsidRDefault="00761A35">
            <w:pPr>
              <w:pStyle w:val="a9"/>
              <w:jc w:val="center"/>
              <w:rPr>
                <w:rFonts w:eastAsia="宋体"/>
                <w:color w:val="000000"/>
              </w:rPr>
            </w:pPr>
            <w:r>
              <w:rPr>
                <w:rFonts w:eastAsia="宋体" w:hint="eastAsia"/>
                <w:color w:val="000000"/>
              </w:rPr>
              <w:t>作业考核</w:t>
            </w:r>
          </w:p>
        </w:tc>
        <w:tc>
          <w:tcPr>
            <w:tcW w:w="1707" w:type="dxa"/>
            <w:vAlign w:val="center"/>
          </w:tcPr>
          <w:p w:rsidR="00B022C0" w:rsidRDefault="00761A35">
            <w:pPr>
              <w:pStyle w:val="a9"/>
              <w:rPr>
                <w:rFonts w:eastAsia="宋体"/>
                <w:color w:val="000000"/>
              </w:rPr>
            </w:pPr>
            <w:r>
              <w:rPr>
                <w:rFonts w:eastAsia="宋体" w:hint="eastAsia"/>
                <w:color w:val="000000"/>
              </w:rPr>
              <w:t>平时作业</w:t>
            </w:r>
          </w:p>
        </w:tc>
        <w:tc>
          <w:tcPr>
            <w:tcW w:w="850" w:type="dxa"/>
            <w:vAlign w:val="center"/>
          </w:tcPr>
          <w:p w:rsidR="00B022C0" w:rsidRDefault="00761A35">
            <w:pPr>
              <w:pStyle w:val="a9"/>
              <w:jc w:val="center"/>
              <w:rPr>
                <w:rFonts w:eastAsia="宋体"/>
                <w:color w:val="000000"/>
              </w:rPr>
            </w:pPr>
            <w:r>
              <w:rPr>
                <w:rFonts w:eastAsia="宋体"/>
                <w:color w:val="000000"/>
              </w:rPr>
              <w:t>1</w:t>
            </w:r>
            <w:r>
              <w:rPr>
                <w:rFonts w:eastAsia="宋体" w:hint="eastAsia"/>
                <w:color w:val="000000"/>
              </w:rPr>
              <w:t xml:space="preserve">0 </w:t>
            </w:r>
            <w:r>
              <w:rPr>
                <w:rFonts w:eastAsia="宋体"/>
                <w:color w:val="000000"/>
              </w:rPr>
              <w:t>%</w:t>
            </w:r>
            <w:r>
              <w:rPr>
                <w:rFonts w:eastAsia="宋体" w:hint="eastAsia"/>
                <w:color w:val="000000"/>
              </w:rPr>
              <w:t xml:space="preserve"> </w:t>
            </w:r>
          </w:p>
        </w:tc>
        <w:tc>
          <w:tcPr>
            <w:tcW w:w="4226" w:type="dxa"/>
            <w:vAlign w:val="center"/>
          </w:tcPr>
          <w:p w:rsidR="00B022C0" w:rsidRDefault="00761A35">
            <w:pPr>
              <w:pStyle w:val="a9"/>
              <w:rPr>
                <w:rFonts w:eastAsia="宋体"/>
                <w:color w:val="000000"/>
                <w:szCs w:val="21"/>
              </w:rPr>
            </w:pPr>
            <w:r>
              <w:rPr>
                <w:rFonts w:eastAsia="宋体" w:hint="eastAsia"/>
                <w:color w:val="000000"/>
                <w:szCs w:val="21"/>
              </w:rPr>
              <w:t>作业成绩之和</w:t>
            </w:r>
            <w:r>
              <w:rPr>
                <w:rFonts w:eastAsia="宋体" w:hint="eastAsia"/>
                <w:color w:val="000000"/>
                <w:szCs w:val="21"/>
              </w:rPr>
              <w:t>/</w:t>
            </w:r>
            <w:r>
              <w:rPr>
                <w:rFonts w:eastAsia="宋体" w:hint="eastAsia"/>
                <w:color w:val="000000"/>
                <w:szCs w:val="21"/>
              </w:rPr>
              <w:t>作业次数</w:t>
            </w:r>
            <w:r>
              <w:rPr>
                <w:rFonts w:eastAsia="宋体" w:hint="eastAsia"/>
                <w:color w:val="000000"/>
                <w:szCs w:val="21"/>
              </w:rPr>
              <w:t>*20%</w:t>
            </w:r>
          </w:p>
        </w:tc>
        <w:tc>
          <w:tcPr>
            <w:tcW w:w="1470" w:type="dxa"/>
            <w:vAlign w:val="center"/>
          </w:tcPr>
          <w:p w:rsidR="00B022C0" w:rsidRDefault="00761A35">
            <w:pPr>
              <w:pStyle w:val="a9"/>
              <w:jc w:val="center"/>
              <w:rPr>
                <w:rFonts w:eastAsia="宋体"/>
                <w:color w:val="000000"/>
                <w:szCs w:val="21"/>
              </w:rPr>
            </w:pP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 xml:space="preserve">2-2 </w:t>
            </w:r>
          </w:p>
        </w:tc>
      </w:tr>
      <w:tr w:rsidR="00B022C0">
        <w:trPr>
          <w:trHeight w:val="702"/>
        </w:trPr>
        <w:tc>
          <w:tcPr>
            <w:tcW w:w="1044" w:type="dxa"/>
            <w:tcMar>
              <w:left w:w="57" w:type="dxa"/>
              <w:right w:w="57" w:type="dxa"/>
            </w:tcMar>
            <w:vAlign w:val="center"/>
          </w:tcPr>
          <w:p w:rsidR="00B022C0" w:rsidRDefault="00761A35">
            <w:pPr>
              <w:pStyle w:val="a9"/>
              <w:jc w:val="center"/>
              <w:rPr>
                <w:rFonts w:eastAsia="宋体"/>
                <w:color w:val="000000"/>
              </w:rPr>
            </w:pPr>
            <w:r>
              <w:rPr>
                <w:rFonts w:eastAsia="宋体"/>
                <w:color w:val="000000"/>
              </w:rPr>
              <w:t>期末考试</w:t>
            </w:r>
            <w:r>
              <w:rPr>
                <w:rFonts w:eastAsia="宋体" w:hint="eastAsia"/>
                <w:color w:val="000000"/>
              </w:rPr>
              <w:t>成绩</w:t>
            </w:r>
          </w:p>
        </w:tc>
        <w:tc>
          <w:tcPr>
            <w:tcW w:w="1707" w:type="dxa"/>
            <w:vAlign w:val="center"/>
          </w:tcPr>
          <w:p w:rsidR="00B022C0" w:rsidRDefault="00761A35">
            <w:pPr>
              <w:pStyle w:val="a9"/>
              <w:rPr>
                <w:rFonts w:eastAsia="宋体"/>
                <w:color w:val="000000"/>
              </w:rPr>
            </w:pPr>
            <w:r>
              <w:rPr>
                <w:rFonts w:eastAsia="宋体" w:hint="eastAsia"/>
                <w:color w:val="000000"/>
              </w:rPr>
              <w:t>试卷成绩</w:t>
            </w:r>
          </w:p>
        </w:tc>
        <w:tc>
          <w:tcPr>
            <w:tcW w:w="850" w:type="dxa"/>
            <w:vAlign w:val="center"/>
          </w:tcPr>
          <w:p w:rsidR="00B022C0" w:rsidRDefault="00761A35">
            <w:pPr>
              <w:pStyle w:val="a9"/>
              <w:jc w:val="center"/>
              <w:rPr>
                <w:rFonts w:eastAsia="宋体"/>
                <w:color w:val="000000"/>
              </w:rPr>
            </w:pPr>
            <w:r>
              <w:rPr>
                <w:rFonts w:eastAsia="宋体"/>
                <w:color w:val="000000"/>
              </w:rPr>
              <w:t xml:space="preserve"> 7</w:t>
            </w:r>
            <w:r>
              <w:rPr>
                <w:rFonts w:eastAsia="宋体" w:hint="eastAsia"/>
                <w:color w:val="000000"/>
              </w:rPr>
              <w:t xml:space="preserve">0 </w:t>
            </w:r>
            <w:r>
              <w:rPr>
                <w:rFonts w:eastAsia="宋体"/>
                <w:color w:val="000000"/>
              </w:rPr>
              <w:t>%</w:t>
            </w:r>
            <w:r>
              <w:rPr>
                <w:rFonts w:eastAsia="宋体" w:hint="eastAsia"/>
                <w:color w:val="000000"/>
              </w:rPr>
              <w:t xml:space="preserve"> </w:t>
            </w:r>
          </w:p>
        </w:tc>
        <w:tc>
          <w:tcPr>
            <w:tcW w:w="4226" w:type="dxa"/>
            <w:vAlign w:val="center"/>
          </w:tcPr>
          <w:p w:rsidR="00B022C0" w:rsidRDefault="00761A35">
            <w:pPr>
              <w:pStyle w:val="a9"/>
              <w:rPr>
                <w:rFonts w:eastAsia="宋体"/>
                <w:color w:val="000000"/>
                <w:szCs w:val="21"/>
              </w:rPr>
            </w:pPr>
            <w:r>
              <w:rPr>
                <w:rFonts w:eastAsia="宋体" w:hint="eastAsia"/>
                <w:color w:val="000000"/>
                <w:szCs w:val="21"/>
              </w:rPr>
              <w:t xml:space="preserve"> </w:t>
            </w:r>
            <w:r>
              <w:rPr>
                <w:rFonts w:eastAsia="宋体" w:hint="eastAsia"/>
                <w:color w:val="000000"/>
                <w:szCs w:val="21"/>
              </w:rPr>
              <w:t>（笔试成绩</w:t>
            </w:r>
            <w:r>
              <w:rPr>
                <w:rFonts w:eastAsia="宋体" w:hint="eastAsia"/>
                <w:color w:val="000000"/>
                <w:szCs w:val="21"/>
              </w:rPr>
              <w:t>+</w:t>
            </w:r>
            <w:r>
              <w:rPr>
                <w:rFonts w:eastAsia="宋体" w:hint="eastAsia"/>
                <w:color w:val="000000"/>
                <w:szCs w:val="21"/>
              </w:rPr>
              <w:t>口试成绩）</w:t>
            </w:r>
            <w:r>
              <w:rPr>
                <w:rFonts w:eastAsia="宋体" w:hint="eastAsia"/>
                <w:color w:val="000000"/>
                <w:szCs w:val="21"/>
              </w:rPr>
              <w:t>*60%</w:t>
            </w:r>
          </w:p>
        </w:tc>
        <w:tc>
          <w:tcPr>
            <w:tcW w:w="1470" w:type="dxa"/>
            <w:vAlign w:val="center"/>
          </w:tcPr>
          <w:p w:rsidR="00B022C0" w:rsidRDefault="00761A35">
            <w:pPr>
              <w:pStyle w:val="a9"/>
              <w:jc w:val="center"/>
              <w:rPr>
                <w:rFonts w:eastAsia="宋体"/>
                <w:color w:val="000000"/>
              </w:rPr>
            </w:pPr>
            <w:r>
              <w:rPr>
                <w:rFonts w:eastAsia="宋体" w:hint="eastAsia"/>
                <w:color w:val="000000"/>
                <w:szCs w:val="21"/>
              </w:rPr>
              <w:t xml:space="preserve"> 3-1</w:t>
            </w:r>
            <w:r>
              <w:rPr>
                <w:rFonts w:ascii="宋体" w:eastAsia="宋体" w:hAnsi="宋体" w:hint="eastAsia"/>
                <w:color w:val="000000"/>
                <w:szCs w:val="21"/>
              </w:rPr>
              <w:t>、</w:t>
            </w:r>
            <w:r>
              <w:rPr>
                <w:rFonts w:eastAsia="宋体" w:hint="eastAsia"/>
                <w:color w:val="000000"/>
                <w:szCs w:val="21"/>
              </w:rPr>
              <w:t>3-2</w:t>
            </w:r>
            <w:r>
              <w:rPr>
                <w:rFonts w:ascii="宋体" w:eastAsia="宋体" w:hAnsi="宋体" w:hint="eastAsia"/>
                <w:color w:val="000000"/>
                <w:szCs w:val="21"/>
              </w:rPr>
              <w:t>、</w:t>
            </w:r>
            <w:r>
              <w:rPr>
                <w:rFonts w:eastAsia="宋体" w:hint="eastAsia"/>
                <w:color w:val="000000"/>
                <w:szCs w:val="21"/>
              </w:rPr>
              <w:t>4-1</w:t>
            </w:r>
            <w:r>
              <w:rPr>
                <w:rFonts w:ascii="宋体" w:eastAsia="宋体" w:hAnsi="宋体" w:hint="eastAsia"/>
                <w:color w:val="000000"/>
                <w:szCs w:val="21"/>
              </w:rPr>
              <w:t>、</w:t>
            </w:r>
            <w:r>
              <w:rPr>
                <w:rFonts w:eastAsia="宋体" w:hint="eastAsia"/>
                <w:color w:val="000000"/>
                <w:szCs w:val="21"/>
              </w:rPr>
              <w:t>4-2</w:t>
            </w:r>
            <w:r>
              <w:rPr>
                <w:rFonts w:ascii="宋体" w:eastAsia="宋体" w:hAnsi="宋体" w:hint="eastAsia"/>
                <w:color w:val="000000"/>
                <w:szCs w:val="21"/>
              </w:rPr>
              <w:t>、</w:t>
            </w:r>
            <w:r>
              <w:rPr>
                <w:rFonts w:eastAsia="宋体" w:hint="eastAsia"/>
                <w:color w:val="000000"/>
                <w:szCs w:val="21"/>
              </w:rPr>
              <w:t>5-2</w:t>
            </w:r>
          </w:p>
        </w:tc>
      </w:tr>
    </w:tbl>
    <w:p w:rsidR="00B022C0" w:rsidRDefault="00761A35">
      <w:pPr>
        <w:spacing w:line="360" w:lineRule="auto"/>
        <w:ind w:firstLineChars="200" w:firstLine="562"/>
        <w:rPr>
          <w:b/>
          <w:color w:val="000000"/>
          <w:sz w:val="28"/>
          <w:szCs w:val="28"/>
        </w:rPr>
      </w:pPr>
      <w:r>
        <w:rPr>
          <w:rFonts w:hint="eastAsia"/>
          <w:b/>
          <w:color w:val="000000"/>
          <w:sz w:val="28"/>
          <w:szCs w:val="28"/>
        </w:rPr>
        <w:t>七</w:t>
      </w:r>
      <w:r>
        <w:rPr>
          <w:b/>
          <w:color w:val="000000"/>
          <w:sz w:val="28"/>
          <w:szCs w:val="28"/>
        </w:rPr>
        <w:t>、</w:t>
      </w:r>
      <w:r>
        <w:rPr>
          <w:rFonts w:hint="eastAsia"/>
          <w:b/>
          <w:color w:val="000000"/>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color w:val="000000"/>
          <w:sz w:val="24"/>
          <w:szCs w:val="22"/>
        </w:rPr>
      </w:pPr>
      <w:r>
        <w:rPr>
          <w:rFonts w:hint="eastAsia"/>
          <w:color w:val="000000"/>
          <w:sz w:val="24"/>
          <w:szCs w:val="22"/>
        </w:rPr>
        <w:lastRenderedPageBreak/>
        <w:t>考核评价争取全程化，注重从知识</w:t>
      </w:r>
      <w:r>
        <w:rPr>
          <w:rFonts w:ascii="宋体" w:hAnsi="宋体" w:hint="eastAsia"/>
          <w:color w:val="000000"/>
          <w:sz w:val="24"/>
          <w:szCs w:val="22"/>
        </w:rPr>
        <w:t>、</w:t>
      </w:r>
      <w:r>
        <w:rPr>
          <w:rFonts w:hint="eastAsia"/>
          <w:color w:val="000000"/>
          <w:sz w:val="24"/>
          <w:szCs w:val="22"/>
        </w:rPr>
        <w:t>能力</w:t>
      </w:r>
      <w:r>
        <w:rPr>
          <w:rFonts w:ascii="宋体" w:hAnsi="宋体" w:hint="eastAsia"/>
          <w:color w:val="000000"/>
          <w:sz w:val="24"/>
          <w:szCs w:val="22"/>
        </w:rPr>
        <w:t>、</w:t>
      </w:r>
      <w:r>
        <w:rPr>
          <w:rFonts w:hint="eastAsia"/>
          <w:color w:val="000000"/>
          <w:sz w:val="24"/>
          <w:szCs w:val="22"/>
        </w:rPr>
        <w:t>素质三个方面，结合课堂表现</w:t>
      </w:r>
      <w:r>
        <w:rPr>
          <w:rFonts w:ascii="宋体" w:hAnsi="宋体" w:hint="eastAsia"/>
          <w:color w:val="000000"/>
          <w:sz w:val="24"/>
          <w:szCs w:val="22"/>
        </w:rPr>
        <w:t>、</w:t>
      </w:r>
      <w:r>
        <w:rPr>
          <w:rFonts w:hint="eastAsia"/>
          <w:color w:val="000000"/>
          <w:sz w:val="24"/>
          <w:szCs w:val="22"/>
        </w:rPr>
        <w:t>实战演练</w:t>
      </w:r>
      <w:r>
        <w:rPr>
          <w:rFonts w:ascii="宋体" w:hAnsi="宋体" w:hint="eastAsia"/>
          <w:color w:val="000000"/>
          <w:sz w:val="24"/>
          <w:szCs w:val="22"/>
        </w:rPr>
        <w:t>、笔头任务等形式，对学生的实际能力学习进行全面考核，以激发学生学习兴趣，培养应用能力，实现职业素质教育。</w:t>
      </w:r>
      <w:r>
        <w:rPr>
          <w:color w:val="000000"/>
          <w:sz w:val="24"/>
          <w:szCs w:val="22"/>
        </w:rPr>
        <w:t>及时对</w:t>
      </w:r>
      <w:r>
        <w:rPr>
          <w:rFonts w:hint="eastAsia"/>
          <w:color w:val="000000"/>
          <w:sz w:val="24"/>
          <w:szCs w:val="22"/>
        </w:rPr>
        <w:t>课程设计</w:t>
      </w:r>
      <w:r>
        <w:rPr>
          <w:color w:val="000000"/>
          <w:sz w:val="24"/>
          <w:szCs w:val="22"/>
        </w:rPr>
        <w:t>中</w:t>
      </w:r>
      <w:r>
        <w:rPr>
          <w:rFonts w:hint="eastAsia"/>
          <w:color w:val="000000"/>
          <w:sz w:val="24"/>
          <w:szCs w:val="22"/>
        </w:rPr>
        <w:t>的</w:t>
      </w:r>
      <w:r>
        <w:rPr>
          <w:color w:val="000000"/>
          <w:sz w:val="24"/>
          <w:szCs w:val="22"/>
        </w:rPr>
        <w:t>不足之处进行改进，并在下一轮</w:t>
      </w:r>
      <w:r>
        <w:rPr>
          <w:rFonts w:hint="eastAsia"/>
          <w:color w:val="000000"/>
          <w:sz w:val="24"/>
          <w:szCs w:val="22"/>
        </w:rPr>
        <w:t>教学</w:t>
      </w:r>
      <w:r>
        <w:rPr>
          <w:color w:val="000000"/>
          <w:sz w:val="24"/>
          <w:szCs w:val="22"/>
        </w:rPr>
        <w:t>中</w:t>
      </w:r>
      <w:r>
        <w:rPr>
          <w:rFonts w:hint="eastAsia"/>
          <w:color w:val="000000"/>
          <w:sz w:val="24"/>
          <w:szCs w:val="22"/>
        </w:rPr>
        <w:t>整改完善</w:t>
      </w:r>
      <w:r>
        <w:rPr>
          <w:color w:val="000000"/>
          <w:sz w:val="24"/>
          <w:szCs w:val="22"/>
        </w:rPr>
        <w:t>，确保相应毕业要求指标点</w:t>
      </w:r>
      <w:r>
        <w:rPr>
          <w:rFonts w:hint="eastAsia"/>
          <w:color w:val="000000"/>
          <w:sz w:val="24"/>
          <w:szCs w:val="22"/>
        </w:rPr>
        <w:t>的</w:t>
      </w:r>
      <w:r>
        <w:rPr>
          <w:color w:val="000000"/>
          <w:sz w:val="24"/>
          <w:szCs w:val="22"/>
        </w:rPr>
        <w:t>达成。</w:t>
      </w:r>
    </w:p>
    <w:p w:rsidR="00B022C0" w:rsidRDefault="00761A35">
      <w:pPr>
        <w:numPr>
          <w:ilvl w:val="0"/>
          <w:numId w:val="10"/>
        </w:numPr>
        <w:spacing w:line="360" w:lineRule="auto"/>
        <w:rPr>
          <w:b/>
          <w:color w:val="000000"/>
          <w:sz w:val="24"/>
        </w:rPr>
      </w:pPr>
      <w:r>
        <w:rPr>
          <w:b/>
          <w:color w:val="000000"/>
          <w:sz w:val="24"/>
        </w:rPr>
        <w:t>参考书目及学习资料</w:t>
      </w:r>
    </w:p>
    <w:p w:rsidR="00B022C0" w:rsidRDefault="00761A35">
      <w:pPr>
        <w:spacing w:line="360" w:lineRule="auto"/>
        <w:ind w:left="480"/>
        <w:rPr>
          <w:rFonts w:ascii="宋体" w:hAnsi="宋体"/>
          <w:color w:val="000000"/>
          <w:sz w:val="24"/>
        </w:rPr>
      </w:pPr>
      <w:r>
        <w:rPr>
          <w:color w:val="000000"/>
          <w:sz w:val="24"/>
        </w:rPr>
        <w:t>1</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（英文版）（第二版），刘园等，对外经贸大学出版社出版，</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10</w:t>
      </w:r>
      <w:r>
        <w:rPr>
          <w:rFonts w:ascii="宋体" w:hAnsi="宋体" w:hint="eastAsia"/>
          <w:color w:val="000000"/>
          <w:sz w:val="24"/>
        </w:rPr>
        <w:t>月出版</w:t>
      </w:r>
    </w:p>
    <w:p w:rsidR="00B022C0" w:rsidRDefault="00761A35">
      <w:pPr>
        <w:spacing w:line="360" w:lineRule="auto"/>
        <w:ind w:left="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（英文版），刘白玉，中国人民大学出版社，</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4</w:t>
      </w:r>
      <w:r>
        <w:rPr>
          <w:rFonts w:ascii="宋体" w:hAnsi="宋体" w:hint="eastAsia"/>
          <w:color w:val="000000"/>
          <w:sz w:val="24"/>
        </w:rPr>
        <w:t>月出版</w:t>
      </w:r>
    </w:p>
    <w:p w:rsidR="00B022C0" w:rsidRDefault="00761A35">
      <w:pPr>
        <w:spacing w:line="360" w:lineRule="auto"/>
        <w:ind w:left="480"/>
        <w:rPr>
          <w:rFonts w:ascii="宋体" w:hAnsi="宋体"/>
          <w:color w:val="000000"/>
          <w:sz w:val="24"/>
        </w:rPr>
      </w:pPr>
      <w:r>
        <w:rPr>
          <w:rFonts w:ascii="宋体" w:hAnsi="宋体"/>
          <w:color w:val="000000"/>
          <w:sz w:val="24"/>
        </w:rPr>
        <w:t>3</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国际商务谈判：原理与实务</w:t>
      </w:r>
      <w:r>
        <w:rPr>
          <w:rFonts w:ascii="宋体" w:hAnsi="宋体" w:hint="eastAsia"/>
          <w:color w:val="000000"/>
          <w:sz w:val="24"/>
        </w:rPr>
        <w:t>»</w:t>
      </w:r>
      <w:r>
        <w:rPr>
          <w:rFonts w:ascii="宋体" w:hAnsi="宋体" w:hint="eastAsia"/>
          <w:color w:val="000000"/>
          <w:sz w:val="24"/>
        </w:rPr>
        <w:t>（英文版</w:t>
      </w:r>
      <w:r>
        <w:rPr>
          <w:rFonts w:ascii="宋体" w:hAnsi="宋体"/>
          <w:color w:val="000000"/>
          <w:sz w:val="24"/>
        </w:rPr>
        <w:t>）</w:t>
      </w:r>
      <w:r>
        <w:rPr>
          <w:rFonts w:ascii="宋体" w:hAnsi="宋体" w:hint="eastAsia"/>
          <w:color w:val="000000"/>
          <w:sz w:val="24"/>
        </w:rPr>
        <w:t xml:space="preserve">, </w:t>
      </w:r>
      <w:r>
        <w:rPr>
          <w:rFonts w:ascii="宋体" w:hAnsi="宋体" w:hint="eastAsia"/>
          <w:color w:val="000000"/>
          <w:sz w:val="24"/>
        </w:rPr>
        <w:t>巴里莫德，中国人民大学出版社</w:t>
      </w:r>
      <w:r>
        <w:rPr>
          <w:rFonts w:ascii="宋体" w:hAnsi="宋体" w:hint="eastAsia"/>
          <w:color w:val="000000"/>
          <w:sz w:val="24"/>
        </w:rPr>
        <w:t>，</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6</w:t>
      </w:r>
      <w:r>
        <w:rPr>
          <w:rFonts w:ascii="宋体" w:hAnsi="宋体" w:hint="eastAsia"/>
          <w:color w:val="000000"/>
          <w:sz w:val="24"/>
        </w:rPr>
        <w:t>月出版</w:t>
      </w:r>
    </w:p>
    <w:p w:rsidR="00B022C0" w:rsidRDefault="00761A35">
      <w:pPr>
        <w:spacing w:line="360" w:lineRule="auto"/>
        <w:ind w:left="480"/>
        <w:rPr>
          <w:color w:val="000000"/>
          <w:sz w:val="24"/>
        </w:rPr>
      </w:pPr>
      <w:r>
        <w:rPr>
          <w:rFonts w:ascii="宋体" w:hAnsi="宋体"/>
          <w:color w:val="000000"/>
          <w:sz w:val="24"/>
        </w:rPr>
        <w:t>4</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（英文版），罗伊</w:t>
      </w:r>
      <w:r>
        <w:rPr>
          <w:rFonts w:ascii="宋体" w:hAnsi="宋体" w:hint="eastAsia"/>
          <w:color w:val="000000"/>
          <w:sz w:val="24"/>
        </w:rPr>
        <w:t>J</w:t>
      </w:r>
      <w:r>
        <w:rPr>
          <w:rFonts w:ascii="宋体" w:hAnsi="宋体" w:hint="eastAsia"/>
          <w:color w:val="000000"/>
          <w:sz w:val="24"/>
        </w:rPr>
        <w:t>列维奇，中国人民大学出版社，</w:t>
      </w:r>
      <w:r>
        <w:rPr>
          <w:rFonts w:ascii="宋体" w:hAnsi="宋体" w:hint="eastAsia"/>
          <w:color w:val="000000"/>
          <w:sz w:val="24"/>
        </w:rPr>
        <w:t>2014</w:t>
      </w:r>
      <w:r>
        <w:rPr>
          <w:rFonts w:ascii="宋体" w:hAnsi="宋体" w:hint="eastAsia"/>
          <w:color w:val="000000"/>
          <w:sz w:val="24"/>
        </w:rPr>
        <w:t>年</w:t>
      </w:r>
      <w:r>
        <w:rPr>
          <w:rFonts w:ascii="宋体" w:hAnsi="宋体" w:hint="eastAsia"/>
          <w:color w:val="000000"/>
          <w:sz w:val="24"/>
        </w:rPr>
        <w:t>1</w:t>
      </w:r>
      <w:r>
        <w:rPr>
          <w:rFonts w:ascii="宋体" w:hAnsi="宋体" w:hint="eastAsia"/>
          <w:color w:val="000000"/>
          <w:sz w:val="24"/>
        </w:rPr>
        <w:t>月出版</w:t>
      </w:r>
    </w:p>
    <w:p w:rsidR="00B022C0" w:rsidRDefault="00B022C0">
      <w:pPr>
        <w:autoSpaceDE w:val="0"/>
        <w:autoSpaceDN w:val="0"/>
        <w:adjustRightInd w:val="0"/>
        <w:spacing w:line="360" w:lineRule="auto"/>
        <w:ind w:firstLineChars="2900" w:firstLine="6960"/>
        <w:jc w:val="left"/>
        <w:rPr>
          <w:color w:val="000000"/>
          <w:kern w:val="0"/>
          <w:sz w:val="24"/>
          <w:szCs w:val="21"/>
        </w:rPr>
      </w:pPr>
    </w:p>
    <w:p w:rsidR="00B022C0" w:rsidRDefault="00761A35">
      <w:pPr>
        <w:autoSpaceDE w:val="0"/>
        <w:autoSpaceDN w:val="0"/>
        <w:adjustRightInd w:val="0"/>
        <w:spacing w:line="360" w:lineRule="auto"/>
        <w:ind w:firstLineChars="2800" w:firstLine="6720"/>
        <w:jc w:val="left"/>
        <w:rPr>
          <w:color w:val="000000"/>
          <w:kern w:val="0"/>
          <w:sz w:val="24"/>
          <w:szCs w:val="21"/>
        </w:rPr>
      </w:pPr>
      <w:r>
        <w:rPr>
          <w:color w:val="000000"/>
          <w:kern w:val="0"/>
          <w:sz w:val="24"/>
          <w:szCs w:val="21"/>
        </w:rPr>
        <w:t>执笔人：</w:t>
      </w:r>
      <w:r>
        <w:rPr>
          <w:rFonts w:hint="eastAsia"/>
          <w:color w:val="000000"/>
          <w:kern w:val="0"/>
          <w:sz w:val="24"/>
          <w:szCs w:val="21"/>
        </w:rPr>
        <w:t>杨</w:t>
      </w:r>
      <w:r>
        <w:rPr>
          <w:rFonts w:hint="eastAsia"/>
          <w:color w:val="000000"/>
          <w:kern w:val="0"/>
          <w:sz w:val="24"/>
          <w:szCs w:val="21"/>
        </w:rPr>
        <w:t xml:space="preserve">  </w:t>
      </w:r>
      <w:r>
        <w:rPr>
          <w:rFonts w:hint="eastAsia"/>
          <w:color w:val="000000"/>
          <w:kern w:val="0"/>
          <w:sz w:val="24"/>
          <w:szCs w:val="21"/>
        </w:rPr>
        <w:t>波</w:t>
      </w:r>
      <w:r>
        <w:rPr>
          <w:color w:val="000000"/>
          <w:kern w:val="0"/>
          <w:sz w:val="24"/>
          <w:szCs w:val="21"/>
        </w:rPr>
        <w:t xml:space="preserve"> </w:t>
      </w:r>
    </w:p>
    <w:p w:rsidR="00B022C0" w:rsidRDefault="00761A35">
      <w:pPr>
        <w:autoSpaceDE w:val="0"/>
        <w:autoSpaceDN w:val="0"/>
        <w:adjustRightInd w:val="0"/>
        <w:spacing w:line="360" w:lineRule="auto"/>
        <w:ind w:firstLineChars="2800" w:firstLine="6720"/>
        <w:jc w:val="left"/>
        <w:rPr>
          <w:color w:val="000000"/>
          <w:kern w:val="0"/>
          <w:sz w:val="24"/>
          <w:szCs w:val="21"/>
        </w:rPr>
      </w:pPr>
      <w:r>
        <w:rPr>
          <w:color w:val="000000"/>
          <w:kern w:val="0"/>
          <w:sz w:val="24"/>
          <w:szCs w:val="21"/>
        </w:rPr>
        <w:t>审定人：</w:t>
      </w:r>
      <w:r>
        <w:rPr>
          <w:rFonts w:hint="eastAsia"/>
          <w:color w:val="000000"/>
          <w:kern w:val="0"/>
          <w:sz w:val="24"/>
          <w:szCs w:val="21"/>
        </w:rPr>
        <w:t>毛艳文</w:t>
      </w:r>
      <w:r>
        <w:rPr>
          <w:color w:val="000000"/>
          <w:kern w:val="0"/>
          <w:sz w:val="24"/>
          <w:szCs w:val="21"/>
        </w:rPr>
        <w:t xml:space="preserve"> </w:t>
      </w:r>
    </w:p>
    <w:p w:rsidR="00B022C0" w:rsidRDefault="00761A35">
      <w:pPr>
        <w:spacing w:line="312" w:lineRule="auto"/>
        <w:ind w:firstLineChars="2800" w:firstLine="6720"/>
        <w:rPr>
          <w:color w:val="000000"/>
          <w:sz w:val="24"/>
        </w:rPr>
      </w:pPr>
      <w:r>
        <w:rPr>
          <w:rFonts w:hint="eastAsia"/>
          <w:color w:val="000000"/>
          <w:kern w:val="0"/>
          <w:sz w:val="24"/>
          <w:szCs w:val="21"/>
        </w:rPr>
        <w:t>审批</w:t>
      </w:r>
      <w:r>
        <w:rPr>
          <w:color w:val="000000"/>
          <w:kern w:val="0"/>
          <w:sz w:val="24"/>
          <w:szCs w:val="21"/>
        </w:rPr>
        <w:t>人：</w:t>
      </w:r>
      <w:r>
        <w:rPr>
          <w:rFonts w:hint="eastAsia"/>
          <w:color w:val="000000"/>
          <w:kern w:val="0"/>
          <w:sz w:val="24"/>
          <w:szCs w:val="21"/>
        </w:rPr>
        <w:t>朱</w:t>
      </w:r>
      <w:r>
        <w:rPr>
          <w:rFonts w:hint="eastAsia"/>
          <w:color w:val="000000"/>
          <w:kern w:val="0"/>
          <w:sz w:val="24"/>
          <w:szCs w:val="21"/>
        </w:rPr>
        <w:t xml:space="preserve">  </w:t>
      </w:r>
      <w:r>
        <w:rPr>
          <w:rFonts w:hint="eastAsia"/>
          <w:color w:val="000000"/>
          <w:kern w:val="0"/>
          <w:sz w:val="24"/>
          <w:szCs w:val="21"/>
        </w:rPr>
        <w:t>江</w:t>
      </w:r>
    </w:p>
    <w:p w:rsidR="00B022C0" w:rsidRDefault="00B022C0">
      <w:pPr>
        <w:spacing w:line="400" w:lineRule="exact"/>
        <w:ind w:firstLineChars="200" w:firstLine="480"/>
        <w:rPr>
          <w:color w:val="000000"/>
          <w:sz w:val="24"/>
        </w:rPr>
      </w:pPr>
    </w:p>
    <w:p w:rsidR="00B022C0" w:rsidRDefault="00B022C0">
      <w:pPr>
        <w:pStyle w:val="1"/>
      </w:pPr>
    </w:p>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761A35">
      <w:pPr>
        <w:pStyle w:val="1"/>
        <w:jc w:val="center"/>
        <w:rPr>
          <w:rFonts w:ascii="黑体" w:eastAsia="黑体" w:hAnsi="黑体" w:cs="宋体"/>
          <w:kern w:val="0"/>
          <w:szCs w:val="30"/>
        </w:rPr>
      </w:pPr>
      <w:bookmarkStart w:id="89" w:name="_Toc23676"/>
      <w:bookmarkStart w:id="90" w:name="OLE_LINK23"/>
      <w:r>
        <w:rPr>
          <w:rFonts w:hint="eastAsia"/>
        </w:rPr>
        <w:lastRenderedPageBreak/>
        <w:t>《经济学导论》课程教学大纲</w:t>
      </w:r>
      <w:bookmarkEnd w:id="89"/>
    </w:p>
    <w:p w:rsidR="00B022C0" w:rsidRDefault="00761A35">
      <w:pPr>
        <w:widowControl/>
        <w:spacing w:before="100" w:beforeAutospacing="1" w:after="100" w:afterAutospacing="1"/>
        <w:jc w:val="center"/>
        <w:rPr>
          <w:rFonts w:ascii="宋体" w:eastAsia="宋体" w:hAnsi="宋体" w:cs="宋体"/>
          <w:b/>
          <w:bCs/>
          <w:kern w:val="0"/>
          <w:sz w:val="24"/>
        </w:rPr>
      </w:pPr>
      <w:r>
        <w:rPr>
          <w:rFonts w:ascii="宋体" w:eastAsia="宋体" w:hAnsi="宋体" w:cs="宋体" w:hint="eastAsia"/>
          <w:b/>
          <w:bCs/>
          <w:kern w:val="0"/>
          <w:sz w:val="30"/>
          <w:szCs w:val="30"/>
        </w:rPr>
        <w:t>(</w:t>
      </w:r>
      <w:r>
        <w:rPr>
          <w:rFonts w:ascii="宋体" w:eastAsia="宋体" w:hAnsi="宋体" w:cs="宋体"/>
          <w:b/>
          <w:bCs/>
          <w:kern w:val="0"/>
          <w:sz w:val="30"/>
          <w:szCs w:val="30"/>
        </w:rPr>
        <w:t>I</w:t>
      </w:r>
      <w:r>
        <w:rPr>
          <w:rFonts w:ascii="宋体" w:eastAsia="宋体" w:hAnsi="宋体" w:cs="宋体" w:hint="eastAsia"/>
          <w:b/>
          <w:bCs/>
          <w:kern w:val="0"/>
          <w:sz w:val="30"/>
          <w:szCs w:val="30"/>
        </w:rPr>
        <w:t>ntroduction</w:t>
      </w:r>
      <w:r>
        <w:rPr>
          <w:rFonts w:ascii="宋体" w:eastAsia="宋体" w:hAnsi="宋体" w:cs="宋体"/>
          <w:b/>
          <w:bCs/>
          <w:kern w:val="0"/>
          <w:sz w:val="30"/>
          <w:szCs w:val="30"/>
        </w:rPr>
        <w:t xml:space="preserve"> to </w:t>
      </w:r>
      <w:r>
        <w:rPr>
          <w:rFonts w:ascii="TimesNewRomanPS" w:eastAsia="宋体" w:hAnsi="TimesNewRomanPS" w:cs="宋体"/>
          <w:b/>
          <w:bCs/>
          <w:kern w:val="0"/>
          <w:sz w:val="30"/>
          <w:szCs w:val="30"/>
        </w:rPr>
        <w:t>Economics</w:t>
      </w:r>
      <w:r>
        <w:rPr>
          <w:rFonts w:ascii="宋体" w:eastAsia="宋体" w:hAnsi="宋体" w:cs="宋体" w:hint="eastAsia"/>
          <w:b/>
          <w:bCs/>
          <w:kern w:val="0"/>
          <w:sz w:val="30"/>
          <w:szCs w:val="30"/>
        </w:rPr>
        <w:t>)</w:t>
      </w:r>
    </w:p>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一、课程概况</w:t>
      </w:r>
      <w:r>
        <w:rPr>
          <w:rFonts w:ascii="黑体" w:eastAsia="黑体" w:hAnsi="黑体" w:cs="宋体" w:hint="eastAsia"/>
          <w:kern w:val="0"/>
          <w:sz w:val="28"/>
          <w:szCs w:val="28"/>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课程代码</w:t>
      </w:r>
      <w:r>
        <w:rPr>
          <w:rFonts w:ascii="宋体" w:eastAsia="宋体" w:hAnsi="宋体" w:cs="宋体" w:hint="eastAsia"/>
          <w:kern w:val="0"/>
          <w:sz w:val="24"/>
        </w:rPr>
        <w:t>: 050</w:t>
      </w:r>
      <w:r>
        <w:rPr>
          <w:rFonts w:ascii="宋体" w:eastAsia="宋体" w:hAnsi="宋体" w:cs="宋体"/>
          <w:kern w:val="0"/>
          <w:sz w:val="24"/>
        </w:rPr>
        <w:t>1204</w:t>
      </w:r>
      <w:r>
        <w:rPr>
          <w:rFonts w:ascii="宋体" w:eastAsia="宋体" w:hAnsi="宋体" w:cs="宋体" w:hint="eastAsia"/>
          <w:kern w:val="0"/>
          <w:sz w:val="24"/>
        </w:rPr>
        <w:br/>
      </w:r>
      <w:r>
        <w:rPr>
          <w:rFonts w:ascii="宋体" w:eastAsia="宋体" w:hAnsi="宋体" w:cs="宋体" w:hint="eastAsia"/>
          <w:kern w:val="0"/>
          <w:sz w:val="24"/>
        </w:rPr>
        <w:t>学</w:t>
      </w:r>
      <w:r>
        <w:rPr>
          <w:rFonts w:ascii="宋体" w:eastAsia="宋体" w:hAnsi="宋体" w:cs="宋体" w:hint="eastAsia"/>
          <w:kern w:val="0"/>
          <w:sz w:val="24"/>
        </w:rPr>
        <w:t xml:space="preserve"> </w:t>
      </w:r>
      <w:r>
        <w:rPr>
          <w:rFonts w:ascii="宋体" w:eastAsia="宋体" w:hAnsi="宋体" w:cs="宋体" w:hint="eastAsia"/>
          <w:kern w:val="0"/>
          <w:sz w:val="24"/>
        </w:rPr>
        <w:t>分</w:t>
      </w:r>
      <w:r>
        <w:rPr>
          <w:rFonts w:ascii="宋体" w:eastAsia="宋体" w:hAnsi="宋体" w:cs="宋体" w:hint="eastAsia"/>
          <w:kern w:val="0"/>
          <w:sz w:val="24"/>
        </w:rPr>
        <w:t>:2.0</w:t>
      </w:r>
      <w:r>
        <w:rPr>
          <w:rFonts w:ascii="宋体" w:eastAsia="宋体" w:hAnsi="宋体" w:cs="宋体" w:hint="eastAsia"/>
          <w:kern w:val="0"/>
          <w:sz w:val="24"/>
        </w:rPr>
        <w:br/>
      </w:r>
      <w:r>
        <w:rPr>
          <w:rFonts w:ascii="宋体" w:eastAsia="宋体" w:hAnsi="宋体" w:cs="宋体" w:hint="eastAsia"/>
          <w:kern w:val="0"/>
          <w:sz w:val="24"/>
        </w:rPr>
        <w:t>学</w:t>
      </w:r>
      <w:r>
        <w:rPr>
          <w:rFonts w:ascii="宋体" w:eastAsia="宋体" w:hAnsi="宋体" w:cs="宋体" w:hint="eastAsia"/>
          <w:kern w:val="0"/>
          <w:sz w:val="24"/>
        </w:rPr>
        <w:t xml:space="preserve"> </w:t>
      </w:r>
      <w:r>
        <w:rPr>
          <w:rFonts w:ascii="宋体" w:eastAsia="宋体" w:hAnsi="宋体" w:cs="宋体" w:hint="eastAsia"/>
          <w:kern w:val="0"/>
          <w:sz w:val="24"/>
        </w:rPr>
        <w:t>时</w:t>
      </w:r>
      <w:r>
        <w:rPr>
          <w:rFonts w:ascii="宋体" w:eastAsia="宋体" w:hAnsi="宋体" w:cs="宋体" w:hint="eastAsia"/>
          <w:kern w:val="0"/>
          <w:sz w:val="24"/>
        </w:rPr>
        <w:t>:3</w:t>
      </w:r>
      <w:r>
        <w:rPr>
          <w:rFonts w:ascii="宋体" w:eastAsia="宋体" w:hAnsi="宋体" w:cs="宋体"/>
          <w:kern w:val="0"/>
          <w:sz w:val="24"/>
        </w:rPr>
        <w:t>2</w:t>
      </w:r>
      <w:r>
        <w:rPr>
          <w:rFonts w:ascii="宋体" w:eastAsia="宋体" w:hAnsi="宋体" w:cs="宋体" w:hint="eastAsia"/>
          <w:kern w:val="0"/>
          <w:sz w:val="24"/>
        </w:rPr>
        <w:br/>
      </w:r>
      <w:r>
        <w:rPr>
          <w:rFonts w:ascii="宋体" w:eastAsia="宋体" w:hAnsi="宋体" w:cs="宋体" w:hint="eastAsia"/>
          <w:kern w:val="0"/>
          <w:sz w:val="24"/>
        </w:rPr>
        <w:t>先修课程</w:t>
      </w:r>
      <w:r>
        <w:rPr>
          <w:rFonts w:ascii="宋体" w:eastAsia="宋体" w:hAnsi="宋体" w:cs="宋体" w:hint="eastAsia"/>
          <w:kern w:val="0"/>
          <w:sz w:val="24"/>
        </w:rPr>
        <w:t>:</w:t>
      </w:r>
      <w:r>
        <w:rPr>
          <w:rFonts w:ascii="宋体" w:eastAsia="宋体" w:hAnsi="宋体" w:cs="宋体" w:hint="eastAsia"/>
          <w:kern w:val="0"/>
          <w:sz w:val="24"/>
        </w:rPr>
        <w:t>无</w:t>
      </w:r>
      <w:r>
        <w:rPr>
          <w:rFonts w:ascii="宋体" w:eastAsia="宋体" w:hAnsi="宋体" w:cs="宋体" w:hint="eastAsia"/>
          <w:kern w:val="0"/>
          <w:sz w:val="24"/>
        </w:rPr>
        <w:br/>
      </w:r>
      <w:r>
        <w:rPr>
          <w:rFonts w:ascii="宋体" w:eastAsia="宋体" w:hAnsi="宋体" w:cs="宋体" w:hint="eastAsia"/>
          <w:kern w:val="0"/>
          <w:sz w:val="24"/>
        </w:rPr>
        <w:t>适用专业</w:t>
      </w:r>
      <w:r>
        <w:rPr>
          <w:rFonts w:ascii="宋体" w:eastAsia="宋体" w:hAnsi="宋体" w:cs="宋体" w:hint="eastAsia"/>
          <w:kern w:val="0"/>
          <w:sz w:val="24"/>
        </w:rPr>
        <w:t>:</w:t>
      </w:r>
      <w:r>
        <w:rPr>
          <w:rFonts w:ascii="宋体" w:eastAsia="宋体" w:hAnsi="宋体" w:cs="宋体" w:hint="eastAsia"/>
          <w:kern w:val="0"/>
          <w:sz w:val="24"/>
        </w:rPr>
        <w:t>商务英语专业</w:t>
      </w:r>
      <w:r>
        <w:rPr>
          <w:rFonts w:ascii="宋体" w:eastAsia="宋体" w:hAnsi="宋体" w:cs="宋体" w:hint="eastAsia"/>
          <w:kern w:val="0"/>
          <w:sz w:val="24"/>
        </w:rPr>
        <w:br/>
      </w:r>
      <w:r>
        <w:rPr>
          <w:rFonts w:ascii="宋体" w:eastAsia="宋体" w:hAnsi="宋体" w:cs="宋体" w:hint="eastAsia"/>
          <w:kern w:val="0"/>
          <w:sz w:val="24"/>
        </w:rPr>
        <w:t>建议教材</w:t>
      </w:r>
      <w:r>
        <w:rPr>
          <w:rFonts w:ascii="宋体" w:eastAsia="宋体" w:hAnsi="宋体" w:cs="宋体" w:hint="eastAsia"/>
          <w:kern w:val="0"/>
          <w:sz w:val="24"/>
        </w:rPr>
        <w:t>:</w:t>
      </w:r>
      <w:r>
        <w:rPr>
          <w:rFonts w:ascii="宋体" w:eastAsia="宋体" w:hAnsi="宋体" w:cs="宋体" w:hint="eastAsia"/>
          <w:kern w:val="0"/>
          <w:sz w:val="24"/>
        </w:rPr>
        <w:t>经济学与生活，南旭光，外语教学与研究出版社，</w:t>
      </w:r>
      <w:r>
        <w:rPr>
          <w:rFonts w:ascii="宋体" w:eastAsia="宋体" w:hAnsi="宋体" w:cs="宋体" w:hint="eastAsia"/>
          <w:kern w:val="0"/>
          <w:sz w:val="24"/>
        </w:rPr>
        <w:t>2</w:t>
      </w:r>
      <w:r>
        <w:rPr>
          <w:rFonts w:ascii="宋体" w:eastAsia="宋体" w:hAnsi="宋体" w:cs="宋体"/>
          <w:kern w:val="0"/>
          <w:sz w:val="24"/>
        </w:rPr>
        <w:t>019.6</w:t>
      </w:r>
      <w:r>
        <w:rPr>
          <w:rFonts w:ascii="宋体" w:eastAsia="宋体" w:hAnsi="宋体" w:cs="宋体" w:hint="eastAsia"/>
          <w:kern w:val="0"/>
          <w:sz w:val="24"/>
        </w:rPr>
        <w:br/>
      </w:r>
      <w:r>
        <w:rPr>
          <w:rFonts w:ascii="宋体" w:eastAsia="宋体" w:hAnsi="宋体" w:cs="宋体" w:hint="eastAsia"/>
          <w:kern w:val="0"/>
          <w:sz w:val="24"/>
        </w:rPr>
        <w:t>课程归口</w:t>
      </w:r>
      <w:r>
        <w:rPr>
          <w:rFonts w:ascii="宋体" w:eastAsia="宋体" w:hAnsi="宋体" w:cs="宋体" w:hint="eastAsia"/>
          <w:kern w:val="0"/>
          <w:sz w:val="24"/>
        </w:rPr>
        <w:t>:</w:t>
      </w:r>
      <w:r>
        <w:rPr>
          <w:rFonts w:ascii="宋体" w:eastAsia="宋体" w:hAnsi="宋体" w:cs="宋体" w:hint="eastAsia"/>
          <w:kern w:val="0"/>
          <w:sz w:val="24"/>
        </w:rPr>
        <w:t>外国语学院</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课程的性质与任务</w:t>
      </w:r>
      <w:r>
        <w:rPr>
          <w:rFonts w:ascii="宋体" w:eastAsia="宋体" w:hAnsi="宋体" w:cs="宋体" w:hint="eastAsia"/>
          <w:kern w:val="0"/>
          <w:sz w:val="24"/>
        </w:rPr>
        <w:t>:</w:t>
      </w:r>
      <w:r>
        <w:rPr>
          <w:rFonts w:ascii="宋体" w:eastAsia="宋体" w:hAnsi="宋体" w:cs="宋体" w:hint="eastAsia"/>
          <w:kern w:val="0"/>
          <w:sz w:val="24"/>
        </w:rPr>
        <w:t>本课程是商务英语专业的专业必修课。通过本课程的学习，让学生能够掌握经济学基本原理、主要概念、研究方法和基本规律，能够运用经济学原理和研究方法分析生活中的经济问题，扩大学生的经济学知识广度和训练学生的经济学思维方法，通过融入社会主义核心价值观等课程思政元素和导入中国经济发展案例，培养学生的爱国情怀、敬业精神、诚信品德和友善关系。</w:t>
      </w:r>
      <w:bookmarkEnd w:id="90"/>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二、课程目标</w:t>
      </w:r>
      <w:r>
        <w:rPr>
          <w:rFonts w:ascii="黑体" w:eastAsia="黑体" w:hAnsi="黑体" w:cs="宋体" w:hint="eastAsia"/>
          <w:kern w:val="0"/>
          <w:sz w:val="28"/>
          <w:szCs w:val="28"/>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目标一：掌握经济学的基本原理，主要概念，研究方法和基本规律。</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目标二：能够运用经济学原理和研究方法分析生活中的经济问题。</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目标三：扩大学生的经济学知识广度和训练学生的经济学思维方法。</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目标四：通过融入社会主义核心价值观和导入中国经济发展案例，培养学生的</w:t>
      </w:r>
      <w:r>
        <w:rPr>
          <w:rFonts w:ascii="宋体" w:eastAsia="宋体" w:hAnsi="宋体" w:cs="宋体" w:hint="eastAsia"/>
          <w:kern w:val="0"/>
          <w:sz w:val="24"/>
        </w:rPr>
        <w:t xml:space="preserve"> </w:t>
      </w:r>
      <w:r>
        <w:rPr>
          <w:rFonts w:ascii="宋体" w:eastAsia="宋体" w:hAnsi="宋体" w:cs="宋体" w:hint="eastAsia"/>
          <w:kern w:val="0"/>
          <w:sz w:val="24"/>
        </w:rPr>
        <w:t>爱国情怀、敬业精神、诚信品德和友善关系，培养学生坚定中国“道路自信、理论自信、制度自信、文化自信”，落实好习近平总书记讲好中国故事的要求，坚定走中国特色社会主义市场经济发展道路。</w:t>
      </w:r>
    </w:p>
    <w:p w:rsidR="00B022C0" w:rsidRDefault="00B022C0">
      <w:pPr>
        <w:spacing w:beforeLines="50" w:before="120" w:afterLines="50" w:after="120" w:line="360" w:lineRule="auto"/>
        <w:jc w:val="center"/>
        <w:rPr>
          <w:rFonts w:ascii="黑体" w:eastAsia="黑体" w:hAnsi="黑体"/>
          <w:sz w:val="24"/>
        </w:rPr>
      </w:pPr>
    </w:p>
    <w:p w:rsidR="00B022C0" w:rsidRDefault="00761A35">
      <w:pPr>
        <w:spacing w:beforeLines="50" w:before="120" w:afterLines="50" w:after="120" w:line="360" w:lineRule="auto"/>
        <w:jc w:val="center"/>
        <w:rPr>
          <w:rFonts w:ascii="黑体" w:eastAsia="黑体" w:hAnsi="黑体"/>
          <w:sz w:val="24"/>
        </w:rPr>
      </w:pPr>
      <w:r>
        <w:rPr>
          <w:rFonts w:ascii="黑体" w:eastAsia="黑体" w:hAnsi="黑体" w:hint="eastAsia"/>
          <w:sz w:val="24"/>
        </w:rPr>
        <w:t>课程目标对毕业要求的支撑关系表</w:t>
      </w:r>
    </w:p>
    <w:p w:rsidR="00B022C0" w:rsidRDefault="00761A35">
      <w:pPr>
        <w:spacing w:before="100" w:beforeAutospacing="1" w:after="100" w:afterAutospacing="1"/>
        <w:ind w:left="420" w:firstLineChars="200" w:firstLine="480"/>
        <w:jc w:val="left"/>
        <w:rPr>
          <w:rFonts w:ascii="宋体" w:eastAsia="宋体" w:hAnsi="宋体" w:cs="宋体"/>
          <w:sz w:val="24"/>
        </w:rPr>
        <w:sectPr w:rsidR="00B022C0">
          <w:footerReference w:type="even" r:id="rId112"/>
          <w:footerReference w:type="default" r:id="rId113"/>
          <w:pgSz w:w="11900" w:h="16840"/>
          <w:pgMar w:top="400" w:right="1734" w:bottom="1153" w:left="1785" w:header="0" w:footer="996" w:gutter="0"/>
          <w:cols w:space="720"/>
        </w:sectPr>
      </w:pPr>
      <w:r>
        <w:rPr>
          <w:rFonts w:ascii="宋体" w:eastAsia="宋体" w:hAnsi="宋体" w:cs="宋体" w:hint="eastAsia"/>
          <w:sz w:val="24"/>
        </w:rPr>
        <w:t>本课程支撑专业培养计划中毕业要求</w:t>
      </w: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-1</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-2</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-3</w:t>
      </w:r>
      <w:r>
        <w:rPr>
          <w:rFonts w:ascii="TimesNewRomanPSMT" w:eastAsia="宋体" w:hAnsi="TimesNewRomanPSMT" w:cs="TimesNewRomanPSMT" w:hint="eastAsia"/>
          <w:sz w:val="24"/>
        </w:rPr>
        <w:t>、</w:t>
      </w:r>
      <w:r>
        <w:rPr>
          <w:rFonts w:ascii="宋体" w:eastAsia="宋体" w:hAnsi="宋体" w:cs="宋体" w:hint="eastAsia"/>
          <w:sz w:val="24"/>
        </w:rPr>
        <w:t>和毕业要求</w:t>
      </w:r>
      <w:r>
        <w:rPr>
          <w:rFonts w:ascii="TimesNewRomanPSMT" w:eastAsia="宋体" w:hAnsi="TimesNewRomanPSMT" w:cs="TimesNewRomanPSMT"/>
          <w:sz w:val="24"/>
        </w:rPr>
        <w:t>10-2</w:t>
      </w:r>
      <w:r>
        <w:rPr>
          <w:rFonts w:ascii="宋体" w:eastAsia="宋体" w:hAnsi="宋体" w:cs="宋体" w:hint="eastAsia"/>
          <w:sz w:val="24"/>
        </w:rPr>
        <w:t>，对应关系如表所示。</w:t>
      </w:r>
      <w:r>
        <w:rPr>
          <w:rFonts w:ascii="宋体" w:eastAsia="宋体" w:hAnsi="宋体" w:cs="宋体" w:hint="eastAsia"/>
          <w:sz w:val="24"/>
        </w:rPr>
        <w:t xml:space="preserve"> </w:t>
      </w:r>
    </w:p>
    <w:p w:rsidR="00B022C0" w:rsidRDefault="00B022C0">
      <w:pPr>
        <w:widowControl/>
        <w:spacing w:before="100" w:beforeAutospacing="1" w:after="100" w:afterAutospacing="1"/>
        <w:jc w:val="left"/>
        <w:rPr>
          <w:rFonts w:ascii="宋体" w:eastAsia="宋体" w:hAnsi="宋体" w:cs="宋体"/>
          <w:kern w:val="0"/>
          <w:sz w:val="24"/>
        </w:rPr>
      </w:pPr>
    </w:p>
    <w:p w:rsidR="00B022C0" w:rsidRDefault="00B022C0">
      <w:pPr>
        <w:widowControl/>
        <w:spacing w:before="100" w:beforeAutospacing="1" w:after="100" w:afterAutospacing="1"/>
        <w:jc w:val="left"/>
        <w:rPr>
          <w:rFonts w:ascii="宋体" w:eastAsia="宋体" w:hAnsi="宋体" w:cs="宋体"/>
          <w:kern w:val="0"/>
          <w:sz w:val="24"/>
        </w:rPr>
      </w:pPr>
    </w:p>
    <w:p w:rsidR="00B022C0" w:rsidRDefault="00B022C0">
      <w:pPr>
        <w:widowControl/>
        <w:spacing w:before="100" w:beforeAutospacing="1" w:after="100" w:afterAutospacing="1"/>
        <w:jc w:val="left"/>
        <w:rPr>
          <w:rFonts w:ascii="宋体" w:eastAsia="宋体" w:hAnsi="宋体" w:cs="宋体"/>
          <w:kern w:val="0"/>
          <w:sz w:val="24"/>
        </w:rPr>
      </w:pPr>
    </w:p>
    <w:tbl>
      <w:tblPr>
        <w:tblpPr w:leftFromText="180" w:rightFromText="180" w:vertAnchor="text" w:horzAnchor="page" w:tblpX="3277" w:tblpY="-9323"/>
        <w:tblW w:w="6374" w:type="dxa"/>
        <w:shd w:val="clear" w:color="auto" w:fill="FFFFFF"/>
        <w:tblCellMar>
          <w:top w:w="15" w:type="dxa"/>
          <w:left w:w="15" w:type="dxa"/>
          <w:bottom w:w="15" w:type="dxa"/>
          <w:right w:w="15" w:type="dxa"/>
        </w:tblCellMar>
        <w:tblLook w:val="04A0" w:firstRow="1" w:lastRow="0" w:firstColumn="1" w:lastColumn="0" w:noHBand="0" w:noVBand="1"/>
      </w:tblPr>
      <w:tblGrid>
        <w:gridCol w:w="2405"/>
        <w:gridCol w:w="992"/>
        <w:gridCol w:w="934"/>
        <w:gridCol w:w="1051"/>
        <w:gridCol w:w="992"/>
      </w:tblGrid>
      <w:tr w:rsidR="00B022C0">
        <w:trPr>
          <w:trHeight w:val="420"/>
        </w:trPr>
        <w:tc>
          <w:tcPr>
            <w:tcW w:w="24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毕业要求指标点</w:t>
            </w:r>
            <w:r>
              <w:rPr>
                <w:rFonts w:ascii="宋体" w:eastAsia="宋体" w:hAnsi="宋体" w:cs="宋体" w:hint="eastAsia"/>
                <w:sz w:val="24"/>
              </w:rPr>
              <w:t xml:space="preserve"> </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jc w:val="center"/>
              <w:rPr>
                <w:rFonts w:ascii="宋体" w:eastAsia="宋体" w:hAnsi="宋体" w:cs="宋体"/>
                <w:sz w:val="24"/>
              </w:rPr>
            </w:pPr>
            <w:r>
              <w:rPr>
                <w:rFonts w:ascii="宋体" w:eastAsia="宋体" w:hAnsi="宋体" w:cs="宋体" w:hint="eastAsia"/>
                <w:sz w:val="24"/>
              </w:rPr>
              <w:t>课程目标</w:t>
            </w:r>
          </w:p>
        </w:tc>
      </w:tr>
      <w:tr w:rsidR="00B022C0">
        <w:trPr>
          <w:trHeight w:val="185"/>
        </w:trPr>
        <w:tc>
          <w:tcPr>
            <w:tcW w:w="2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目标一</w:t>
            </w:r>
            <w:r>
              <w:rPr>
                <w:rFonts w:ascii="TimesNewRomanPSMT" w:eastAsia="宋体" w:hAnsi="TimesNewRomanPSMT" w:cs="TimesNewRomanPSMT"/>
                <w:sz w:val="24"/>
              </w:rPr>
              <w:t xml:space="preserve"> </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目标二</w:t>
            </w:r>
            <w:r>
              <w:rPr>
                <w:rFonts w:ascii="TimesNewRomanPSMT" w:eastAsia="宋体" w:hAnsi="TimesNewRomanPSMT" w:cs="TimesNewRomanPSMT"/>
                <w:sz w:val="24"/>
              </w:rPr>
              <w:t xml:space="preserve"> </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目标三</w:t>
            </w:r>
            <w:r>
              <w:rPr>
                <w:rFonts w:ascii="TimesNewRomanPSMT" w:eastAsia="宋体" w:hAnsi="TimesNewRomanPSMT" w:cs="TimesNewRomanPSMT"/>
                <w:sz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目标四</w:t>
            </w:r>
            <w:r>
              <w:rPr>
                <w:rFonts w:ascii="TimesNewRomanPSMT" w:eastAsia="宋体" w:hAnsi="TimesNewRomanPSMT" w:cs="TimesNewRomanPSMT"/>
                <w:sz w:val="24"/>
              </w:rPr>
              <w:t xml:space="preserve"> </w:t>
            </w:r>
          </w:p>
        </w:tc>
      </w:tr>
      <w:tr w:rsidR="00B022C0">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TimesNewRomanPSMT" w:eastAsia="宋体" w:hAnsi="TimesNewRomanPSMT" w:cs="TimesNewRomanPSMT"/>
                <w:sz w:val="24"/>
              </w:rPr>
            </w:pPr>
          </w:p>
        </w:tc>
      </w:tr>
      <w:tr w:rsidR="00B022C0">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 New Roman" w:eastAsia="Times New Roman" w:hAnsi="Times New Roman" w:cs="Times New Roman"/>
                <w:sz w:val="20"/>
                <w:szCs w:val="20"/>
              </w:rPr>
            </w:pP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NewRomanPSMT" w:eastAsia="宋体" w:hAnsi="TimesNewRomanPSMT" w:cs="TimesNewRomanPSMT"/>
                <w:sz w:val="24"/>
              </w:rPr>
            </w:pPr>
          </w:p>
        </w:tc>
      </w:tr>
      <w:tr w:rsidR="00B022C0">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宋体" w:eastAsia="宋体" w:hAnsi="宋体" w:cs="宋体"/>
                <w:sz w:val="24"/>
              </w:rPr>
            </w:pPr>
            <w:r>
              <w:rPr>
                <w:rFonts w:ascii="TimesNewRomanPSMT" w:eastAsia="宋体" w:hAnsi="TimesNewRomanPSMT" w:cs="TimesNewRomanPSMT"/>
                <w:sz w:val="24"/>
              </w:rPr>
              <w:t>√</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NewRomanPSMT" w:eastAsia="宋体" w:hAnsi="TimesNewRomanPSMT" w:cs="TimesNewRomanPSMT"/>
                <w:sz w:val="24"/>
              </w:rPr>
            </w:pPr>
          </w:p>
        </w:tc>
      </w:tr>
      <w:tr w:rsidR="00B022C0">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TimesNewRomanPSMT" w:eastAsia="宋体" w:hAnsi="TimesNewRomanPSMT" w:cs="TimesNewRomanPSMT"/>
                <w:sz w:val="24"/>
              </w:rPr>
            </w:pPr>
          </w:p>
        </w:tc>
      </w:tr>
      <w:tr w:rsidR="00B022C0">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spacing w:before="100" w:beforeAutospacing="1" w:after="100" w:afterAutospacing="1"/>
              <w:rPr>
                <w:rFonts w:ascii="宋体" w:eastAsia="宋体" w:hAnsi="宋体" w:cs="宋体"/>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rPr>
                <w:rFonts w:ascii="宋体" w:eastAsia="宋体" w:hAnsi="宋体" w:cs="宋体"/>
                <w:sz w:val="24"/>
              </w:rPr>
            </w:pPr>
          </w:p>
        </w:tc>
      </w:tr>
    </w:tbl>
    <w:p w:rsidR="00B022C0" w:rsidRDefault="00B022C0">
      <w:pPr>
        <w:widowControl/>
        <w:spacing w:before="100" w:beforeAutospacing="1" w:after="100" w:afterAutospacing="1"/>
        <w:jc w:val="left"/>
        <w:rPr>
          <w:rFonts w:ascii="黑体" w:eastAsia="黑体" w:hAnsi="黑体" w:cs="宋体"/>
          <w:kern w:val="0"/>
          <w:sz w:val="28"/>
          <w:szCs w:val="28"/>
        </w:rPr>
      </w:pPr>
    </w:p>
    <w:p w:rsidR="00B022C0" w:rsidRDefault="00B022C0">
      <w:pPr>
        <w:widowControl/>
        <w:spacing w:before="100" w:beforeAutospacing="1" w:after="100" w:afterAutospacing="1"/>
        <w:jc w:val="left"/>
        <w:rPr>
          <w:rFonts w:ascii="黑体" w:eastAsia="黑体" w:hAnsi="黑体" w:cs="宋体"/>
          <w:kern w:val="0"/>
          <w:sz w:val="28"/>
          <w:szCs w:val="28"/>
        </w:rPr>
      </w:pPr>
    </w:p>
    <w:p w:rsidR="00B022C0" w:rsidRDefault="00B022C0">
      <w:pPr>
        <w:widowControl/>
        <w:spacing w:before="100" w:beforeAutospacing="1" w:after="100" w:afterAutospacing="1"/>
        <w:jc w:val="left"/>
        <w:rPr>
          <w:rFonts w:ascii="黑体" w:eastAsia="黑体" w:hAnsi="黑体" w:cs="宋体"/>
          <w:kern w:val="0"/>
          <w:sz w:val="28"/>
          <w:szCs w:val="28"/>
        </w:rPr>
      </w:pPr>
    </w:p>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三、课程内容及要求</w:t>
      </w:r>
      <w:r>
        <w:rPr>
          <w:rFonts w:ascii="黑体" w:eastAsia="黑体" w:hAnsi="黑体" w:cs="宋体" w:hint="eastAsia"/>
          <w:kern w:val="0"/>
          <w:sz w:val="28"/>
          <w:szCs w:val="28"/>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一</w:t>
      </w:r>
      <w:r>
        <w:rPr>
          <w:rFonts w:ascii="黑体" w:eastAsia="黑体" w:hAnsi="黑体" w:cs="宋体" w:hint="eastAsia"/>
          <w:kern w:val="0"/>
          <w:sz w:val="24"/>
        </w:rPr>
        <w:t>)</w:t>
      </w:r>
      <w:r>
        <w:rPr>
          <w:rFonts w:ascii="黑体" w:eastAsia="黑体" w:hAnsi="黑体" w:cs="宋体" w:hint="eastAsia"/>
          <w:kern w:val="0"/>
          <w:sz w:val="24"/>
        </w:rPr>
        <w:t>导论</w:t>
      </w:r>
      <w:r>
        <w:rPr>
          <w:rFonts w:ascii="黑体" w:eastAsia="黑体" w:hAnsi="黑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1.1 </w:t>
      </w:r>
      <w:r>
        <w:rPr>
          <w:rFonts w:ascii="宋体" w:eastAsia="宋体" w:hAnsi="宋体" w:cs="宋体" w:hint="eastAsia"/>
          <w:kern w:val="0"/>
          <w:sz w:val="24"/>
        </w:rPr>
        <w:t>生活中的经济学问题</w:t>
      </w:r>
      <w:r>
        <w:rPr>
          <w:rFonts w:ascii="宋体" w:eastAsia="宋体" w:hAnsi="宋体" w:cs="宋体"/>
          <w:kern w:val="0"/>
          <w:sz w:val="24"/>
        </w:rPr>
        <w:t xml:space="preserve">  1</w:t>
      </w:r>
      <w:r>
        <w:rPr>
          <w:rFonts w:ascii="宋体" w:eastAsia="宋体" w:hAnsi="宋体" w:cs="宋体" w:hint="eastAsia"/>
          <w:kern w:val="0"/>
          <w:sz w:val="24"/>
        </w:rPr>
        <w:t xml:space="preserve">.2 </w:t>
      </w:r>
      <w:r>
        <w:rPr>
          <w:rFonts w:ascii="宋体" w:eastAsia="宋体" w:hAnsi="宋体" w:cs="宋体" w:hint="eastAsia"/>
          <w:kern w:val="0"/>
          <w:sz w:val="24"/>
        </w:rPr>
        <w:t>经济学基本原理</w:t>
      </w:r>
      <w:r>
        <w:rPr>
          <w:rFonts w:ascii="宋体" w:eastAsia="宋体" w:hAnsi="宋体" w:cs="宋体"/>
          <w:kern w:val="0"/>
          <w:sz w:val="24"/>
        </w:rPr>
        <w:t xml:space="preserve">   1</w:t>
      </w:r>
      <w:r>
        <w:rPr>
          <w:rFonts w:ascii="宋体" w:eastAsia="宋体" w:hAnsi="宋体" w:cs="宋体" w:hint="eastAsia"/>
          <w:kern w:val="0"/>
          <w:sz w:val="24"/>
        </w:rPr>
        <w:t xml:space="preserve">.3 </w:t>
      </w:r>
      <w:r>
        <w:rPr>
          <w:rFonts w:ascii="宋体" w:eastAsia="宋体" w:hAnsi="宋体" w:cs="宋体" w:hint="eastAsia"/>
          <w:kern w:val="0"/>
          <w:sz w:val="24"/>
        </w:rPr>
        <w:t>经济学研究方法</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掌握经济学基本原理的主要内容</w:t>
      </w:r>
      <w:r>
        <w:rPr>
          <w:rFonts w:ascii="宋体" w:eastAsia="宋体" w:hAnsi="宋体" w:cs="宋体" w:hint="eastAsia"/>
          <w:kern w:val="0"/>
          <w:sz w:val="24"/>
        </w:rPr>
        <w:t>;</w:t>
      </w:r>
      <w:r>
        <w:rPr>
          <w:rFonts w:ascii="宋体" w:eastAsia="宋体" w:hAnsi="宋体" w:cs="宋体" w:hint="eastAsia"/>
          <w:kern w:val="0"/>
          <w:sz w:val="24"/>
        </w:rPr>
        <w:t>能够应用比较分析法，案例分析法等分析生活中的经济问题。</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把马克思主义政治经济学研究方法融入课程内容，对学生进行理想信念教育。教育引导学生树牢“四个意识”，坚定“四个自信”，</w:t>
      </w:r>
      <w:r>
        <w:rPr>
          <w:rFonts w:ascii="宋体" w:eastAsia="宋体" w:hAnsi="宋体" w:cs="宋体" w:hint="eastAsia"/>
          <w:kern w:val="0"/>
          <w:sz w:val="24"/>
        </w:rPr>
        <w:t xml:space="preserve"> </w:t>
      </w:r>
      <w:r>
        <w:rPr>
          <w:rFonts w:ascii="宋体" w:eastAsia="宋体" w:hAnsi="宋体" w:cs="宋体" w:hint="eastAsia"/>
          <w:kern w:val="0"/>
          <w:sz w:val="24"/>
        </w:rPr>
        <w:t>坚决做到“两个维护”。</w:t>
      </w:r>
      <w:r>
        <w:rPr>
          <w:rFonts w:ascii="宋体" w:eastAsia="宋体" w:hAnsi="宋体" w:cs="宋体" w:hint="eastAsia"/>
          <w:kern w:val="0"/>
          <w:sz w:val="24"/>
        </w:rPr>
        <w:t xml:space="preserve"> </w:t>
      </w:r>
    </w:p>
    <w:p w:rsidR="00B022C0" w:rsidRDefault="00761A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黑体" w:eastAsia="黑体" w:hAnsi="黑体" w:cs="宋体"/>
          <w:kern w:val="0"/>
          <w:sz w:val="24"/>
        </w:rPr>
      </w:pPr>
      <w:r>
        <w:rPr>
          <w:rFonts w:ascii="黑体" w:eastAsia="黑体" w:hAnsi="黑体" w:cs="宋体" w:hint="eastAsia"/>
          <w:kern w:val="0"/>
          <w:sz w:val="24"/>
        </w:rPr>
        <w:t xml:space="preserve">   (</w:t>
      </w:r>
      <w:r>
        <w:rPr>
          <w:rFonts w:ascii="黑体" w:eastAsia="黑体" w:hAnsi="黑体" w:cs="宋体" w:hint="eastAsia"/>
          <w:kern w:val="0"/>
          <w:sz w:val="24"/>
        </w:rPr>
        <w:t>二</w:t>
      </w:r>
      <w:r>
        <w:rPr>
          <w:rFonts w:ascii="黑体" w:eastAsia="黑体" w:hAnsi="黑体" w:cs="宋体" w:hint="eastAsia"/>
          <w:kern w:val="0"/>
          <w:sz w:val="24"/>
        </w:rPr>
        <w:t>)</w:t>
      </w:r>
      <w:r>
        <w:rPr>
          <w:rFonts w:ascii="黑体" w:eastAsia="黑体" w:hAnsi="黑体" w:cs="宋体" w:hint="eastAsia"/>
          <w:kern w:val="0"/>
          <w:sz w:val="24"/>
        </w:rPr>
        <w:t>需求与供给</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r>
      <w:r>
        <w:rPr>
          <w:rFonts w:ascii="宋体" w:eastAsia="宋体" w:hAnsi="宋体" w:cs="宋体"/>
          <w:kern w:val="0"/>
          <w:sz w:val="24"/>
        </w:rPr>
        <w:t>2</w:t>
      </w:r>
      <w:r>
        <w:rPr>
          <w:rFonts w:ascii="宋体" w:eastAsia="宋体" w:hAnsi="宋体" w:cs="宋体" w:hint="eastAsia"/>
          <w:kern w:val="0"/>
          <w:sz w:val="24"/>
        </w:rPr>
        <w:t xml:space="preserve">.1 </w:t>
      </w:r>
      <w:r>
        <w:rPr>
          <w:rFonts w:ascii="宋体" w:eastAsia="宋体" w:hAnsi="宋体" w:cs="宋体" w:hint="eastAsia"/>
          <w:kern w:val="0"/>
          <w:sz w:val="24"/>
        </w:rPr>
        <w:t>供给和需求的基本原理</w:t>
      </w:r>
      <w:r>
        <w:rPr>
          <w:rFonts w:ascii="宋体" w:eastAsia="宋体" w:hAnsi="宋体" w:cs="宋体" w:hint="eastAsia"/>
          <w:kern w:val="0"/>
          <w:sz w:val="24"/>
        </w:rPr>
        <w:t xml:space="preserve"> </w:t>
      </w:r>
      <w:r>
        <w:rPr>
          <w:rFonts w:ascii="宋体" w:eastAsia="宋体" w:hAnsi="宋体" w:cs="宋体"/>
          <w:kern w:val="0"/>
          <w:sz w:val="24"/>
        </w:rPr>
        <w:t>2</w:t>
      </w:r>
      <w:r>
        <w:rPr>
          <w:rFonts w:ascii="宋体" w:eastAsia="宋体" w:hAnsi="宋体" w:cs="宋体" w:hint="eastAsia"/>
          <w:kern w:val="0"/>
          <w:sz w:val="24"/>
        </w:rPr>
        <w:t xml:space="preserve">.2 </w:t>
      </w:r>
      <w:r>
        <w:rPr>
          <w:rFonts w:ascii="宋体" w:eastAsia="宋体" w:hAnsi="宋体" w:cs="宋体" w:hint="eastAsia"/>
          <w:kern w:val="0"/>
          <w:sz w:val="24"/>
        </w:rPr>
        <w:t>供求关系对价格的影响</w:t>
      </w:r>
      <w:r>
        <w:rPr>
          <w:rFonts w:ascii="宋体" w:eastAsia="宋体" w:hAnsi="宋体" w:cs="宋体" w:hint="eastAsia"/>
          <w:kern w:val="0"/>
          <w:sz w:val="24"/>
        </w:rPr>
        <w:t xml:space="preserve"> </w:t>
      </w:r>
      <w:r>
        <w:rPr>
          <w:rFonts w:ascii="宋体" w:eastAsia="宋体" w:hAnsi="宋体" w:cs="宋体"/>
          <w:kern w:val="0"/>
          <w:sz w:val="24"/>
        </w:rPr>
        <w:t>2</w:t>
      </w:r>
      <w:r>
        <w:rPr>
          <w:rFonts w:ascii="宋体" w:eastAsia="宋体" w:hAnsi="宋体" w:cs="宋体" w:hint="eastAsia"/>
          <w:kern w:val="0"/>
          <w:sz w:val="24"/>
        </w:rPr>
        <w:t xml:space="preserve">.3 </w:t>
      </w:r>
      <w:r>
        <w:rPr>
          <w:rFonts w:ascii="宋体" w:eastAsia="宋体" w:hAnsi="宋体" w:cs="宋体" w:hint="eastAsia"/>
          <w:kern w:val="0"/>
          <w:sz w:val="24"/>
        </w:rPr>
        <w:t>案例分析</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案例</w:t>
      </w:r>
      <w:r>
        <w:rPr>
          <w:rFonts w:ascii="宋体" w:eastAsia="宋体" w:hAnsi="宋体" w:cs="宋体" w:hint="eastAsia"/>
          <w:kern w:val="0"/>
          <w:sz w:val="24"/>
        </w:rPr>
        <w:t xml:space="preserve"> 1 </w:t>
      </w:r>
      <w:r>
        <w:rPr>
          <w:rFonts w:ascii="宋体" w:eastAsia="宋体" w:hAnsi="宋体" w:cs="宋体" w:hint="eastAsia"/>
          <w:kern w:val="0"/>
          <w:sz w:val="24"/>
        </w:rPr>
        <w:t>“十一黄金周”的高速公路乱象</w:t>
      </w:r>
      <w:r>
        <w:rPr>
          <w:rFonts w:ascii="宋体" w:eastAsia="宋体" w:hAnsi="宋体" w:cs="宋体" w:hint="eastAsia"/>
          <w:kern w:val="0"/>
          <w:sz w:val="24"/>
        </w:rPr>
        <w:t xml:space="preserve"> </w:t>
      </w:r>
      <w:r>
        <w:rPr>
          <w:rFonts w:ascii="宋体" w:eastAsia="宋体" w:hAnsi="宋体" w:cs="宋体" w:hint="eastAsia"/>
          <w:kern w:val="0"/>
          <w:sz w:val="24"/>
        </w:rPr>
        <w:t>案例</w:t>
      </w:r>
      <w:r>
        <w:rPr>
          <w:rFonts w:ascii="宋体" w:eastAsia="宋体" w:hAnsi="宋体" w:cs="宋体"/>
          <w:kern w:val="0"/>
          <w:sz w:val="24"/>
        </w:rPr>
        <w:t>2</w:t>
      </w:r>
      <w:r>
        <w:rPr>
          <w:rFonts w:ascii="宋体" w:eastAsia="宋体" w:hAnsi="宋体" w:cs="宋体" w:hint="eastAsia"/>
          <w:kern w:val="0"/>
          <w:sz w:val="24"/>
        </w:rPr>
        <w:t xml:space="preserve"> </w:t>
      </w:r>
      <w:r>
        <w:rPr>
          <w:rFonts w:ascii="宋体" w:eastAsia="宋体" w:hAnsi="宋体" w:cs="宋体" w:hint="eastAsia"/>
          <w:kern w:val="0"/>
          <w:sz w:val="24"/>
        </w:rPr>
        <w:t>中国春运</w:t>
      </w:r>
      <w:r>
        <w:rPr>
          <w:rFonts w:ascii="宋体" w:eastAsia="宋体" w:hAnsi="宋体" w:cs="宋体" w:hint="eastAsia"/>
          <w:kern w:val="0"/>
          <w:sz w:val="24"/>
        </w:rPr>
        <w:t>:</w:t>
      </w:r>
      <w:r>
        <w:rPr>
          <w:rFonts w:ascii="宋体" w:eastAsia="宋体" w:hAnsi="宋体" w:cs="宋体" w:hint="eastAsia"/>
          <w:kern w:val="0"/>
          <w:sz w:val="24"/>
        </w:rPr>
        <w:t>人口大迁徙</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掌握供给和需求的基本原理</w:t>
      </w:r>
      <w:r>
        <w:rPr>
          <w:rFonts w:ascii="宋体" w:eastAsia="宋体" w:hAnsi="宋体" w:cs="宋体" w:hint="eastAsia"/>
          <w:kern w:val="0"/>
          <w:sz w:val="24"/>
        </w:rPr>
        <w:t>;</w:t>
      </w:r>
      <w:r>
        <w:rPr>
          <w:rFonts w:ascii="宋体" w:eastAsia="宋体" w:hAnsi="宋体" w:cs="宋体" w:hint="eastAsia"/>
          <w:kern w:val="0"/>
          <w:sz w:val="24"/>
        </w:rPr>
        <w:t>能够运用供求关系解释有关现实经济现象。</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把落实中央八项规定精神与教书育人相结合，对学生加强职业道德教育，把</w:t>
      </w:r>
      <w:r>
        <w:rPr>
          <w:rFonts w:ascii="宋体" w:eastAsia="宋体" w:hAnsi="宋体" w:cs="宋体" w:hint="eastAsia"/>
          <w:color w:val="232323"/>
          <w:kern w:val="0"/>
          <w:sz w:val="24"/>
        </w:rPr>
        <w:t>习近平总书记倡导的“中国共产党是为中国人民谋幸福的党，也是为人类进步事业而奋斗的党。”理念融入课堂教学，</w:t>
      </w:r>
      <w:r>
        <w:rPr>
          <w:rFonts w:ascii="宋体" w:eastAsia="宋体" w:hAnsi="宋体" w:cs="宋体" w:hint="eastAsia"/>
          <w:kern w:val="0"/>
          <w:sz w:val="24"/>
        </w:rPr>
        <w:t>培养学生树立正确的世界观、价值观和人生观。</w:t>
      </w:r>
      <w:r>
        <w:rPr>
          <w:rFonts w:ascii="宋体" w:eastAsia="宋体" w:hAnsi="宋体" w:cs="宋体" w:hint="eastAsia"/>
          <w:kern w:val="0"/>
          <w:sz w:val="24"/>
        </w:rPr>
        <w:t xml:space="preserve"> </w:t>
      </w:r>
    </w:p>
    <w:p w:rsidR="00B022C0" w:rsidRDefault="00761A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黑体" w:eastAsia="黑体" w:hAnsi="黑体" w:cs="宋体"/>
          <w:kern w:val="0"/>
          <w:sz w:val="24"/>
        </w:rPr>
      </w:pPr>
      <w:r>
        <w:rPr>
          <w:rFonts w:ascii="黑体" w:eastAsia="黑体" w:hAnsi="黑体" w:cs="宋体" w:hint="eastAsia"/>
          <w:kern w:val="0"/>
          <w:sz w:val="24"/>
        </w:rPr>
        <w:t xml:space="preserve">  (</w:t>
      </w:r>
      <w:r>
        <w:rPr>
          <w:rFonts w:ascii="黑体" w:eastAsia="黑体" w:hAnsi="黑体" w:cs="宋体" w:hint="eastAsia"/>
          <w:kern w:val="0"/>
          <w:sz w:val="24"/>
        </w:rPr>
        <w:t>三</w:t>
      </w:r>
      <w:r>
        <w:rPr>
          <w:rFonts w:ascii="黑体" w:eastAsia="黑体" w:hAnsi="黑体" w:cs="宋体" w:hint="eastAsia"/>
          <w:kern w:val="0"/>
          <w:sz w:val="24"/>
        </w:rPr>
        <w:t>)</w:t>
      </w:r>
      <w:r>
        <w:rPr>
          <w:rFonts w:ascii="黑体" w:eastAsia="黑体" w:hAnsi="黑体" w:cs="宋体" w:hint="eastAsia"/>
          <w:kern w:val="0"/>
          <w:sz w:val="24"/>
        </w:rPr>
        <w:t>效用与消费选择</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r>
      <w:r>
        <w:rPr>
          <w:rFonts w:ascii="宋体" w:eastAsia="宋体" w:hAnsi="宋体" w:cs="宋体"/>
          <w:kern w:val="0"/>
          <w:sz w:val="24"/>
        </w:rPr>
        <w:t>3</w:t>
      </w:r>
      <w:r>
        <w:rPr>
          <w:rFonts w:ascii="宋体" w:eastAsia="宋体" w:hAnsi="宋体" w:cs="宋体" w:hint="eastAsia"/>
          <w:kern w:val="0"/>
          <w:sz w:val="24"/>
        </w:rPr>
        <w:t xml:space="preserve">.1 </w:t>
      </w:r>
      <w:r>
        <w:rPr>
          <w:rFonts w:ascii="宋体" w:eastAsia="宋体" w:hAnsi="宋体" w:cs="宋体" w:hint="eastAsia"/>
          <w:kern w:val="0"/>
          <w:sz w:val="24"/>
        </w:rPr>
        <w:t>效用与边际效用</w:t>
      </w:r>
      <w:r>
        <w:rPr>
          <w:rFonts w:ascii="宋体" w:eastAsia="宋体" w:hAnsi="宋体" w:cs="宋体" w:hint="eastAsia"/>
          <w:kern w:val="0"/>
          <w:sz w:val="24"/>
        </w:rPr>
        <w:t xml:space="preserve"> </w:t>
      </w:r>
      <w:r>
        <w:rPr>
          <w:rFonts w:ascii="宋体" w:eastAsia="宋体" w:hAnsi="宋体" w:cs="宋体"/>
          <w:kern w:val="0"/>
          <w:sz w:val="24"/>
        </w:rPr>
        <w:t xml:space="preserve">  3</w:t>
      </w:r>
      <w:r>
        <w:rPr>
          <w:rFonts w:ascii="宋体" w:eastAsia="宋体" w:hAnsi="宋体" w:cs="宋体" w:hint="eastAsia"/>
          <w:kern w:val="0"/>
          <w:sz w:val="24"/>
        </w:rPr>
        <w:t xml:space="preserve">.2 </w:t>
      </w:r>
      <w:r>
        <w:rPr>
          <w:rFonts w:ascii="宋体" w:eastAsia="宋体" w:hAnsi="宋体" w:cs="宋体" w:hint="eastAsia"/>
          <w:kern w:val="0"/>
          <w:sz w:val="24"/>
        </w:rPr>
        <w:t>消费者均衡</w:t>
      </w:r>
      <w:r>
        <w:rPr>
          <w:rFonts w:ascii="宋体" w:eastAsia="宋体" w:hAnsi="宋体" w:cs="宋体"/>
          <w:kern w:val="0"/>
          <w:sz w:val="24"/>
        </w:rPr>
        <w:t xml:space="preserve">   3</w:t>
      </w:r>
      <w:r>
        <w:rPr>
          <w:rFonts w:ascii="宋体" w:eastAsia="宋体" w:hAnsi="宋体" w:cs="宋体" w:hint="eastAsia"/>
          <w:kern w:val="0"/>
          <w:sz w:val="24"/>
        </w:rPr>
        <w:t xml:space="preserve">.3 </w:t>
      </w:r>
      <w:r>
        <w:rPr>
          <w:rFonts w:ascii="宋体" w:eastAsia="宋体" w:hAnsi="宋体" w:cs="宋体" w:hint="eastAsia"/>
          <w:kern w:val="0"/>
          <w:sz w:val="24"/>
        </w:rPr>
        <w:t>恩格尔系数</w:t>
      </w:r>
      <w:r>
        <w:rPr>
          <w:rFonts w:ascii="宋体" w:eastAsia="宋体" w:hAnsi="宋体" w:cs="宋体"/>
          <w:kern w:val="0"/>
          <w:sz w:val="24"/>
        </w:rPr>
        <w:t xml:space="preserve">   3</w:t>
      </w:r>
      <w:r>
        <w:rPr>
          <w:rFonts w:ascii="宋体" w:eastAsia="宋体" w:hAnsi="宋体" w:cs="宋体" w:hint="eastAsia"/>
          <w:kern w:val="0"/>
          <w:sz w:val="24"/>
        </w:rPr>
        <w:t xml:space="preserve">.4 </w:t>
      </w:r>
      <w:r>
        <w:rPr>
          <w:rFonts w:ascii="宋体" w:eastAsia="宋体" w:hAnsi="宋体" w:cs="宋体" w:hint="eastAsia"/>
          <w:kern w:val="0"/>
          <w:sz w:val="24"/>
        </w:rPr>
        <w:t>案例分析</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lastRenderedPageBreak/>
        <w:t>案例</w:t>
      </w:r>
      <w:r>
        <w:rPr>
          <w:rFonts w:ascii="宋体" w:eastAsia="宋体" w:hAnsi="宋体" w:cs="宋体"/>
          <w:kern w:val="0"/>
          <w:sz w:val="24"/>
        </w:rPr>
        <w:t xml:space="preserve">1 </w:t>
      </w:r>
      <w:r>
        <w:rPr>
          <w:rFonts w:ascii="宋体" w:eastAsia="宋体" w:hAnsi="宋体" w:cs="宋体" w:hint="eastAsia"/>
          <w:kern w:val="0"/>
          <w:sz w:val="24"/>
        </w:rPr>
        <w:t>钻石与水哪个更贵</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kern w:val="0"/>
          <w:sz w:val="24"/>
        </w:rPr>
        <w:t>2</w:t>
      </w:r>
      <w:r>
        <w:rPr>
          <w:rFonts w:ascii="宋体" w:eastAsia="宋体" w:hAnsi="宋体" w:cs="宋体" w:hint="eastAsia"/>
          <w:kern w:val="0"/>
          <w:sz w:val="24"/>
        </w:rPr>
        <w:t xml:space="preserve"> </w:t>
      </w:r>
      <w:r>
        <w:rPr>
          <w:rFonts w:ascii="宋体" w:eastAsia="宋体" w:hAnsi="宋体" w:cs="宋体" w:hint="eastAsia"/>
          <w:kern w:val="0"/>
          <w:sz w:val="24"/>
        </w:rPr>
        <w:t>我国的恩格尔系数</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掌握边际效用的基本原理</w:t>
      </w:r>
      <w:r>
        <w:rPr>
          <w:rFonts w:ascii="宋体" w:eastAsia="宋体" w:hAnsi="宋体" w:cs="宋体" w:hint="eastAsia"/>
          <w:kern w:val="0"/>
          <w:sz w:val="24"/>
        </w:rPr>
        <w:t>;</w:t>
      </w:r>
      <w:r>
        <w:rPr>
          <w:rFonts w:ascii="宋体" w:eastAsia="宋体" w:hAnsi="宋体" w:cs="宋体" w:hint="eastAsia"/>
          <w:kern w:val="0"/>
          <w:sz w:val="24"/>
        </w:rPr>
        <w:t>掌握消费者均衡理论</w:t>
      </w:r>
      <w:r>
        <w:rPr>
          <w:rFonts w:ascii="宋体" w:eastAsia="宋体" w:hAnsi="宋体" w:cs="宋体" w:hint="eastAsia"/>
          <w:kern w:val="0"/>
          <w:sz w:val="24"/>
        </w:rPr>
        <w:t>;</w:t>
      </w:r>
      <w:r>
        <w:rPr>
          <w:rFonts w:ascii="宋体" w:eastAsia="宋体" w:hAnsi="宋体" w:cs="宋体" w:hint="eastAsia"/>
          <w:kern w:val="0"/>
          <w:sz w:val="24"/>
        </w:rPr>
        <w:t>熟悉恩格尔系数的基本原则</w:t>
      </w:r>
      <w:r>
        <w:rPr>
          <w:rFonts w:ascii="宋体" w:eastAsia="宋体" w:hAnsi="宋体" w:cs="宋体" w:hint="eastAsia"/>
          <w:kern w:val="0"/>
          <w:sz w:val="24"/>
        </w:rPr>
        <w:t>;</w:t>
      </w:r>
    </w:p>
    <w:p w:rsidR="00B022C0" w:rsidRDefault="00761A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rPr>
      </w:pPr>
      <w:r>
        <w:rPr>
          <w:rFonts w:ascii="宋体" w:eastAsia="宋体" w:hAnsi="宋体" w:cs="宋体" w:hint="eastAsia"/>
          <w:kern w:val="0"/>
          <w:sz w:val="24"/>
        </w:rPr>
        <w:t>能够运用边际效用分析商品的价格。</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通过研究消费者如何在有限约束下获得效用最大化，帮助学生有意识地树立正确的价值观和消费观，要坚持理性消费，适度消费，勿要盲目攀比</w:t>
      </w:r>
      <w:r>
        <w:rPr>
          <w:rFonts w:ascii="宋体" w:eastAsia="宋体" w:hAnsi="宋体" w:cs="宋体" w:hint="eastAsia"/>
          <w:kern w:val="0"/>
          <w:sz w:val="24"/>
        </w:rPr>
        <w:t>;</w:t>
      </w:r>
      <w:r>
        <w:rPr>
          <w:rFonts w:ascii="宋体" w:eastAsia="宋体" w:hAnsi="宋体" w:cs="宋体" w:hint="eastAsia"/>
          <w:kern w:val="0"/>
          <w:sz w:val="24"/>
        </w:rPr>
        <w:t>要保持与时俱进的心态，熟悉生活中新兴的消费观念与模式，比如绿色消费、信息消费和共享消费等。</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黑体" w:eastAsia="黑体" w:hAnsi="黑体" w:cs="宋体"/>
          <w:kern w:val="0"/>
          <w:sz w:val="24"/>
        </w:rPr>
      </w:pPr>
      <w:r>
        <w:rPr>
          <w:rFonts w:ascii="黑体" w:eastAsia="黑体" w:hAnsi="黑体" w:cs="宋体" w:hint="eastAsia"/>
          <w:kern w:val="0"/>
          <w:sz w:val="24"/>
        </w:rPr>
        <w:t>（四）行为博弈</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kern w:val="0"/>
          <w:sz w:val="24"/>
        </w:rPr>
        <w:t>.</w:t>
      </w:r>
      <w:r>
        <w:rPr>
          <w:rFonts w:ascii="宋体" w:eastAsia="宋体" w:hAnsi="宋体" w:cs="宋体" w:hint="eastAsia"/>
          <w:kern w:val="0"/>
          <w:sz w:val="24"/>
        </w:rPr>
        <w:t>教学内容</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kern w:val="0"/>
          <w:sz w:val="24"/>
        </w:rPr>
        <w:t>.1</w:t>
      </w:r>
      <w:r>
        <w:rPr>
          <w:rFonts w:ascii="宋体" w:eastAsia="宋体" w:hAnsi="宋体" w:cs="宋体" w:hint="eastAsia"/>
          <w:kern w:val="0"/>
          <w:sz w:val="24"/>
        </w:rPr>
        <w:t>博弈的定义</w:t>
      </w:r>
      <w:r>
        <w:rPr>
          <w:rFonts w:ascii="宋体" w:eastAsia="宋体" w:hAnsi="宋体" w:cs="宋体" w:hint="eastAsia"/>
          <w:kern w:val="0"/>
          <w:sz w:val="24"/>
        </w:rPr>
        <w:t xml:space="preserve"> </w:t>
      </w:r>
      <w:r>
        <w:rPr>
          <w:rFonts w:ascii="宋体" w:eastAsia="宋体" w:hAnsi="宋体" w:cs="宋体"/>
          <w:kern w:val="0"/>
          <w:sz w:val="24"/>
        </w:rPr>
        <w:t xml:space="preserve">  4.2</w:t>
      </w:r>
      <w:r>
        <w:rPr>
          <w:rFonts w:ascii="宋体" w:eastAsia="宋体" w:hAnsi="宋体" w:cs="宋体" w:hint="eastAsia"/>
          <w:kern w:val="0"/>
          <w:sz w:val="24"/>
        </w:rPr>
        <w:t>常用的博弈模型</w:t>
      </w:r>
      <w:r>
        <w:rPr>
          <w:rFonts w:ascii="宋体" w:eastAsia="宋体" w:hAnsi="宋体" w:cs="宋体" w:hint="eastAsia"/>
          <w:kern w:val="0"/>
          <w:sz w:val="24"/>
        </w:rPr>
        <w:t xml:space="preserve"> </w:t>
      </w:r>
      <w:r>
        <w:rPr>
          <w:rFonts w:ascii="宋体" w:eastAsia="宋体" w:hAnsi="宋体" w:cs="宋体"/>
          <w:kern w:val="0"/>
          <w:sz w:val="24"/>
        </w:rPr>
        <w:t xml:space="preserve">  4.3</w:t>
      </w:r>
      <w:r>
        <w:rPr>
          <w:rFonts w:ascii="宋体" w:eastAsia="宋体" w:hAnsi="宋体" w:cs="宋体" w:hint="eastAsia"/>
          <w:kern w:val="0"/>
          <w:sz w:val="24"/>
        </w:rPr>
        <w:t>案例分析</w:t>
      </w:r>
    </w:p>
    <w:p w:rsidR="00B022C0" w:rsidRDefault="00761A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kern w:val="0"/>
          <w:sz w:val="24"/>
        </w:rPr>
        <w:t xml:space="preserve">. </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B022C0" w:rsidRDefault="00761A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rPr>
      </w:pPr>
      <w:r>
        <w:rPr>
          <w:rFonts w:ascii="宋体" w:eastAsia="宋体" w:hAnsi="宋体" w:cs="宋体" w:hint="eastAsia"/>
          <w:kern w:val="0"/>
          <w:sz w:val="24"/>
        </w:rPr>
        <w:t>掌握博弈的基本原理</w:t>
      </w:r>
      <w:r>
        <w:rPr>
          <w:rFonts w:ascii="宋体" w:eastAsia="宋体" w:hAnsi="宋体" w:cs="宋体" w:hint="eastAsia"/>
          <w:kern w:val="0"/>
          <w:sz w:val="24"/>
        </w:rPr>
        <w:t>;</w:t>
      </w:r>
      <w:r>
        <w:rPr>
          <w:rFonts w:ascii="宋体" w:eastAsia="宋体" w:hAnsi="宋体" w:cs="宋体" w:hint="eastAsia"/>
          <w:kern w:val="0"/>
          <w:sz w:val="24"/>
        </w:rPr>
        <w:t>掌握常用的博弈模型</w:t>
      </w:r>
      <w:r>
        <w:rPr>
          <w:rFonts w:ascii="宋体" w:eastAsia="宋体" w:hAnsi="宋体" w:cs="宋体" w:hint="eastAsia"/>
          <w:kern w:val="0"/>
          <w:sz w:val="24"/>
        </w:rPr>
        <w:t>;</w:t>
      </w:r>
      <w:r>
        <w:rPr>
          <w:rFonts w:ascii="宋体" w:eastAsia="宋体" w:hAnsi="宋体" w:cs="宋体" w:hint="eastAsia"/>
          <w:kern w:val="0"/>
          <w:sz w:val="24"/>
        </w:rPr>
        <w:t>能够运用博弈模型分析具体案例</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 xml:space="preserve">3. </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r>
        <w:rPr>
          <w:rFonts w:ascii="宋体" w:eastAsia="宋体" w:hAnsi="宋体" w:cs="宋体"/>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聚焦经济学思维在生活中的分析运用，培养学生的思辨能力。</w:t>
      </w:r>
    </w:p>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五</w:t>
      </w:r>
      <w:r>
        <w:rPr>
          <w:rFonts w:ascii="黑体" w:eastAsia="黑体" w:hAnsi="黑体" w:cs="宋体" w:hint="eastAsia"/>
          <w:kern w:val="0"/>
          <w:sz w:val="24"/>
        </w:rPr>
        <w:t>)</w:t>
      </w:r>
      <w:r>
        <w:rPr>
          <w:rFonts w:ascii="黑体" w:eastAsia="黑体" w:hAnsi="黑体" w:cs="宋体" w:hint="eastAsia"/>
          <w:kern w:val="0"/>
          <w:sz w:val="24"/>
        </w:rPr>
        <w:t>生产与市场理论</w:t>
      </w:r>
      <w:r>
        <w:rPr>
          <w:rFonts w:ascii="黑体" w:eastAsia="黑体" w:hAnsi="黑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5.1 </w:t>
      </w:r>
      <w:r>
        <w:rPr>
          <w:rFonts w:ascii="宋体" w:eastAsia="宋体" w:hAnsi="宋体" w:cs="宋体" w:hint="eastAsia"/>
          <w:kern w:val="0"/>
          <w:sz w:val="24"/>
        </w:rPr>
        <w:t>市场的四种类型</w:t>
      </w:r>
      <w:r>
        <w:rPr>
          <w:rFonts w:ascii="宋体" w:eastAsia="宋体" w:hAnsi="宋体" w:cs="宋体"/>
          <w:kern w:val="0"/>
          <w:sz w:val="24"/>
        </w:rPr>
        <w:t xml:space="preserve">   </w:t>
      </w:r>
      <w:r>
        <w:rPr>
          <w:rFonts w:ascii="宋体" w:eastAsia="宋体" w:hAnsi="宋体" w:cs="宋体" w:hint="eastAsia"/>
          <w:kern w:val="0"/>
          <w:sz w:val="24"/>
        </w:rPr>
        <w:t xml:space="preserve">5.2 </w:t>
      </w:r>
      <w:r>
        <w:rPr>
          <w:rFonts w:ascii="宋体" w:eastAsia="宋体" w:hAnsi="宋体" w:cs="宋体" w:hint="eastAsia"/>
          <w:kern w:val="0"/>
          <w:sz w:val="24"/>
        </w:rPr>
        <w:t>价格歧视的三种定价原理</w:t>
      </w:r>
      <w:r>
        <w:rPr>
          <w:rFonts w:ascii="宋体" w:eastAsia="宋体" w:hAnsi="宋体" w:cs="宋体" w:hint="eastAsia"/>
          <w:kern w:val="0"/>
          <w:sz w:val="24"/>
        </w:rPr>
        <w:t xml:space="preserve">  </w:t>
      </w:r>
      <w:r>
        <w:rPr>
          <w:rFonts w:ascii="宋体" w:eastAsia="宋体" w:hAnsi="宋体" w:cs="宋体"/>
          <w:kern w:val="0"/>
          <w:sz w:val="24"/>
        </w:rPr>
        <w:t xml:space="preserve"> 5.3 </w:t>
      </w:r>
      <w:r>
        <w:rPr>
          <w:rFonts w:ascii="宋体" w:eastAsia="宋体" w:hAnsi="宋体" w:cs="宋体" w:hint="eastAsia"/>
          <w:kern w:val="0"/>
          <w:sz w:val="24"/>
        </w:rPr>
        <w:t>案例分析</w:t>
      </w:r>
      <w:r>
        <w:rPr>
          <w:rFonts w:ascii="宋体" w:eastAsia="宋体" w:hAnsi="宋体" w:cs="宋体" w:hint="eastAsia"/>
          <w:kern w:val="0"/>
          <w:sz w:val="24"/>
        </w:rPr>
        <w:br/>
      </w:r>
      <w:r>
        <w:rPr>
          <w:rFonts w:ascii="宋体" w:eastAsia="宋体" w:hAnsi="宋体" w:cs="宋体" w:hint="eastAsia"/>
          <w:kern w:val="0"/>
          <w:sz w:val="24"/>
        </w:rPr>
        <w:t>案例</w:t>
      </w:r>
      <w:r>
        <w:rPr>
          <w:rFonts w:ascii="宋体" w:eastAsia="宋体" w:hAnsi="宋体" w:cs="宋体" w:hint="eastAsia"/>
          <w:kern w:val="0"/>
          <w:sz w:val="24"/>
        </w:rPr>
        <w:t xml:space="preserve">1 </w:t>
      </w:r>
      <w:r>
        <w:rPr>
          <w:rFonts w:ascii="宋体" w:eastAsia="宋体" w:hAnsi="宋体" w:cs="宋体" w:hint="eastAsia"/>
          <w:kern w:val="0"/>
          <w:sz w:val="24"/>
        </w:rPr>
        <w:t>义乌小商品市场</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hint="eastAsia"/>
          <w:kern w:val="0"/>
          <w:sz w:val="24"/>
        </w:rPr>
        <w:t xml:space="preserve">2 </w:t>
      </w:r>
      <w:r>
        <w:rPr>
          <w:rFonts w:ascii="宋体" w:eastAsia="宋体" w:hAnsi="宋体" w:cs="宋体" w:hint="eastAsia"/>
          <w:kern w:val="0"/>
          <w:sz w:val="24"/>
        </w:rPr>
        <w:t>城市拥堵谁买单案例</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熟悉完全竞争市场、垄断竞争市场、完全垄断市场的基本原理</w:t>
      </w:r>
      <w:r>
        <w:rPr>
          <w:rFonts w:ascii="宋体" w:eastAsia="宋体" w:hAnsi="宋体" w:cs="宋体" w:hint="eastAsia"/>
          <w:kern w:val="0"/>
          <w:sz w:val="24"/>
        </w:rPr>
        <w:t>;</w:t>
      </w:r>
      <w:r>
        <w:rPr>
          <w:rFonts w:ascii="宋体" w:eastAsia="宋体" w:hAnsi="宋体" w:cs="宋体" w:hint="eastAsia"/>
          <w:kern w:val="0"/>
          <w:sz w:val="24"/>
        </w:rPr>
        <w:t>掌握价格歧视的三种定价原理</w:t>
      </w:r>
      <w:r>
        <w:rPr>
          <w:rFonts w:ascii="宋体" w:eastAsia="宋体" w:hAnsi="宋体" w:cs="宋体" w:hint="eastAsia"/>
          <w:kern w:val="0"/>
          <w:sz w:val="24"/>
        </w:rPr>
        <w:t>;</w:t>
      </w:r>
      <w:r>
        <w:rPr>
          <w:rFonts w:ascii="宋体" w:eastAsia="宋体" w:hAnsi="宋体" w:cs="宋体" w:hint="eastAsia"/>
          <w:kern w:val="0"/>
          <w:sz w:val="24"/>
        </w:rPr>
        <w:t>能够运用涉及到的市场理论知识点分析现实经济问题。</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引导学生理解市场经济与社会主义制度有机结合形成的社会主义市场经济体制，能够彰显巨大优势，有效弥补市场经济的缺陷，体现道路自信和制度自信。通过案例剖析，指导学生培育创新创业教育理念和养成遵纪守法的职业道</w:t>
      </w:r>
      <w:r>
        <w:rPr>
          <w:rFonts w:ascii="宋体" w:eastAsia="宋体" w:hAnsi="宋体" w:cs="宋体" w:hint="eastAsia"/>
          <w:kern w:val="0"/>
          <w:sz w:val="24"/>
        </w:rPr>
        <w:t xml:space="preserve"> </w:t>
      </w:r>
      <w:r>
        <w:rPr>
          <w:rFonts w:ascii="宋体" w:eastAsia="宋体" w:hAnsi="宋体" w:cs="宋体" w:hint="eastAsia"/>
          <w:kern w:val="0"/>
          <w:sz w:val="24"/>
        </w:rPr>
        <w:t>德，进一步增强守法和诚信教育，树立正确的世界观、价值观和人生观。</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六</w:t>
      </w:r>
      <w:r>
        <w:rPr>
          <w:rFonts w:ascii="黑体" w:eastAsia="黑体" w:hAnsi="黑体" w:cs="宋体" w:hint="eastAsia"/>
          <w:kern w:val="0"/>
          <w:sz w:val="24"/>
        </w:rPr>
        <w:t>)</w:t>
      </w:r>
      <w:r>
        <w:rPr>
          <w:rFonts w:ascii="黑体" w:eastAsia="黑体" w:hAnsi="黑体" w:cs="宋体" w:hint="eastAsia"/>
          <w:kern w:val="0"/>
          <w:sz w:val="24"/>
        </w:rPr>
        <w:t>货币金融</w:t>
      </w:r>
      <w:r>
        <w:rPr>
          <w:rFonts w:ascii="黑体" w:eastAsia="黑体" w:hAnsi="黑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6.1 </w:t>
      </w:r>
      <w:r>
        <w:rPr>
          <w:rFonts w:ascii="宋体" w:eastAsia="宋体" w:hAnsi="宋体" w:cs="宋体" w:hint="eastAsia"/>
          <w:kern w:val="0"/>
          <w:sz w:val="24"/>
        </w:rPr>
        <w:t>货币和货币制度</w:t>
      </w:r>
      <w:r>
        <w:rPr>
          <w:rFonts w:ascii="宋体" w:eastAsia="宋体" w:hAnsi="宋体" w:cs="宋体"/>
          <w:kern w:val="0"/>
          <w:sz w:val="24"/>
        </w:rPr>
        <w:t xml:space="preserve">   </w:t>
      </w:r>
      <w:r>
        <w:rPr>
          <w:rFonts w:ascii="宋体" w:eastAsia="宋体" w:hAnsi="宋体" w:cs="宋体" w:hint="eastAsia"/>
          <w:kern w:val="0"/>
          <w:sz w:val="24"/>
        </w:rPr>
        <w:t xml:space="preserve">6.2 </w:t>
      </w:r>
      <w:r>
        <w:rPr>
          <w:rFonts w:ascii="宋体" w:eastAsia="宋体" w:hAnsi="宋体" w:cs="宋体" w:hint="eastAsia"/>
          <w:kern w:val="0"/>
          <w:sz w:val="24"/>
        </w:rPr>
        <w:t>货币流通规律</w:t>
      </w:r>
      <w:r>
        <w:rPr>
          <w:rFonts w:ascii="宋体" w:eastAsia="宋体" w:hAnsi="宋体" w:cs="宋体"/>
          <w:kern w:val="0"/>
          <w:sz w:val="24"/>
        </w:rPr>
        <w:t xml:space="preserve">  </w:t>
      </w:r>
      <w:r>
        <w:rPr>
          <w:rFonts w:ascii="宋体" w:eastAsia="宋体" w:hAnsi="宋体" w:cs="宋体" w:hint="eastAsia"/>
          <w:kern w:val="0"/>
          <w:sz w:val="24"/>
        </w:rPr>
        <w:t xml:space="preserve">6.3 </w:t>
      </w:r>
      <w:r>
        <w:rPr>
          <w:rFonts w:ascii="宋体" w:eastAsia="宋体" w:hAnsi="宋体" w:cs="宋体" w:hint="eastAsia"/>
          <w:kern w:val="0"/>
          <w:sz w:val="24"/>
        </w:rPr>
        <w:t>通货膨胀与通货紧缩</w:t>
      </w:r>
      <w:r>
        <w:rPr>
          <w:rFonts w:ascii="宋体" w:eastAsia="宋体" w:hAnsi="宋体" w:cs="宋体" w:hint="eastAsia"/>
          <w:kern w:val="0"/>
          <w:sz w:val="24"/>
        </w:rPr>
        <w:t xml:space="preserve"> </w:t>
      </w:r>
      <w:r>
        <w:rPr>
          <w:rFonts w:ascii="宋体" w:eastAsia="宋体" w:hAnsi="宋体" w:cs="宋体" w:hint="eastAsia"/>
          <w:kern w:val="0"/>
          <w:sz w:val="24"/>
        </w:rPr>
        <w:br/>
        <w:t>6.</w:t>
      </w:r>
      <w:r>
        <w:rPr>
          <w:rFonts w:ascii="宋体" w:eastAsia="宋体" w:hAnsi="宋体" w:cs="宋体"/>
          <w:kern w:val="0"/>
          <w:sz w:val="24"/>
        </w:rPr>
        <w:t>4</w:t>
      </w:r>
      <w:r>
        <w:rPr>
          <w:rFonts w:ascii="宋体" w:eastAsia="宋体" w:hAnsi="宋体" w:cs="宋体" w:hint="eastAsia"/>
          <w:kern w:val="0"/>
          <w:sz w:val="24"/>
        </w:rPr>
        <w:t xml:space="preserve"> </w:t>
      </w:r>
      <w:r>
        <w:rPr>
          <w:rFonts w:ascii="宋体" w:eastAsia="宋体" w:hAnsi="宋体" w:cs="宋体" w:hint="eastAsia"/>
          <w:kern w:val="0"/>
          <w:sz w:val="24"/>
        </w:rPr>
        <w:t>案例分析</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kern w:val="0"/>
          <w:sz w:val="24"/>
        </w:rPr>
        <w:t>1</w:t>
      </w:r>
      <w:r>
        <w:rPr>
          <w:rFonts w:ascii="宋体" w:eastAsia="宋体" w:hAnsi="宋体" w:cs="宋体" w:hint="eastAsia"/>
          <w:kern w:val="0"/>
          <w:sz w:val="24"/>
        </w:rPr>
        <w:t xml:space="preserve"> </w:t>
      </w:r>
      <w:r>
        <w:rPr>
          <w:rFonts w:ascii="宋体" w:eastAsia="宋体" w:hAnsi="宋体" w:cs="宋体" w:hint="eastAsia"/>
          <w:kern w:val="0"/>
          <w:sz w:val="24"/>
        </w:rPr>
        <w:t>劣币驱逐良币</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hint="eastAsia"/>
          <w:kern w:val="0"/>
          <w:sz w:val="24"/>
        </w:rPr>
        <w:t xml:space="preserve"> 2 </w:t>
      </w:r>
      <w:r>
        <w:rPr>
          <w:rFonts w:ascii="宋体" w:eastAsia="宋体" w:hAnsi="宋体" w:cs="宋体" w:hint="eastAsia"/>
          <w:kern w:val="0"/>
          <w:sz w:val="24"/>
        </w:rPr>
        <w:t>通货膨胀与通货紧缩</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lastRenderedPageBreak/>
        <w:t>案例</w:t>
      </w:r>
      <w:r>
        <w:rPr>
          <w:rFonts w:ascii="宋体" w:eastAsia="宋体" w:hAnsi="宋体" w:cs="宋体"/>
          <w:kern w:val="0"/>
          <w:sz w:val="24"/>
        </w:rPr>
        <w:t>3</w:t>
      </w:r>
      <w:r>
        <w:rPr>
          <w:rFonts w:ascii="宋体" w:eastAsia="宋体" w:hAnsi="宋体" w:cs="宋体" w:hint="eastAsia"/>
          <w:kern w:val="0"/>
          <w:sz w:val="24"/>
        </w:rPr>
        <w:t xml:space="preserve"> </w:t>
      </w:r>
      <w:r>
        <w:rPr>
          <w:rFonts w:ascii="宋体" w:eastAsia="宋体" w:hAnsi="宋体" w:cs="宋体" w:hint="eastAsia"/>
          <w:kern w:val="0"/>
          <w:sz w:val="24"/>
        </w:rPr>
        <w:t>稳健的货币政策</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掌握货币</w:t>
      </w:r>
      <w:r>
        <w:rPr>
          <w:rFonts w:ascii="宋体" w:eastAsia="宋体" w:hAnsi="宋体" w:cs="宋体" w:hint="eastAsia"/>
          <w:kern w:val="0"/>
          <w:sz w:val="24"/>
        </w:rPr>
        <w:t>和货币制度的基本内容</w:t>
      </w:r>
      <w:r>
        <w:rPr>
          <w:rFonts w:ascii="宋体" w:eastAsia="宋体" w:hAnsi="宋体" w:cs="宋体" w:hint="eastAsia"/>
          <w:kern w:val="0"/>
          <w:sz w:val="24"/>
        </w:rPr>
        <w:t>;</w:t>
      </w:r>
      <w:r>
        <w:rPr>
          <w:rFonts w:ascii="宋体" w:eastAsia="宋体" w:hAnsi="宋体" w:cs="宋体" w:hint="eastAsia"/>
          <w:kern w:val="0"/>
          <w:sz w:val="24"/>
        </w:rPr>
        <w:t>能够运用劣币驱逐良币的基本原理分析现实生活</w:t>
      </w:r>
      <w:r>
        <w:rPr>
          <w:rFonts w:ascii="宋体" w:eastAsia="宋体" w:hAnsi="宋体" w:cs="宋体" w:hint="eastAsia"/>
          <w:kern w:val="0"/>
          <w:sz w:val="24"/>
        </w:rPr>
        <w:t xml:space="preserve"> </w:t>
      </w:r>
      <w:r>
        <w:rPr>
          <w:rFonts w:ascii="宋体" w:eastAsia="宋体" w:hAnsi="宋体" w:cs="宋体" w:hint="eastAsia"/>
          <w:kern w:val="0"/>
          <w:sz w:val="24"/>
        </w:rPr>
        <w:t>中有关经济现象。掌握通货膨胀和通货紧缩的基本原理</w:t>
      </w:r>
      <w:r>
        <w:rPr>
          <w:rFonts w:ascii="宋体" w:eastAsia="宋体" w:hAnsi="宋体" w:cs="宋体" w:hint="eastAsia"/>
          <w:kern w:val="0"/>
          <w:sz w:val="24"/>
        </w:rPr>
        <w:t>;</w:t>
      </w:r>
      <w:r>
        <w:rPr>
          <w:rFonts w:ascii="宋体" w:eastAsia="宋体" w:hAnsi="宋体" w:cs="宋体" w:hint="eastAsia"/>
          <w:kern w:val="0"/>
          <w:sz w:val="24"/>
        </w:rPr>
        <w:t>熟悉通货膨胀和通货紧缩对经济的影响</w:t>
      </w:r>
      <w:r>
        <w:rPr>
          <w:rFonts w:ascii="宋体" w:eastAsia="宋体" w:hAnsi="宋体" w:cs="宋体" w:hint="eastAsia"/>
          <w:kern w:val="0"/>
          <w:sz w:val="24"/>
        </w:rPr>
        <w:t>;</w:t>
      </w:r>
      <w:r>
        <w:rPr>
          <w:rFonts w:ascii="宋体" w:eastAsia="宋体" w:hAnsi="宋体" w:cs="宋体" w:hint="eastAsia"/>
          <w:kern w:val="0"/>
          <w:sz w:val="24"/>
        </w:rPr>
        <w:t>掌握稳健的货币政策的基本内容</w:t>
      </w:r>
      <w:r>
        <w:rPr>
          <w:rFonts w:ascii="宋体" w:eastAsia="宋体" w:hAnsi="宋体" w:cs="宋体" w:hint="eastAsia"/>
          <w:kern w:val="0"/>
          <w:sz w:val="24"/>
        </w:rPr>
        <w:t>;</w:t>
      </w:r>
      <w:r>
        <w:rPr>
          <w:rFonts w:ascii="宋体" w:eastAsia="宋体" w:hAnsi="宋体" w:cs="宋体" w:hint="eastAsia"/>
          <w:kern w:val="0"/>
          <w:sz w:val="24"/>
        </w:rPr>
        <w:t>学会科学评价货币政策的调控功能。</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扩展学生认识问题的视野，培养学生家国人文情怀，塑造正确的价值观，并增强“四个自信”。</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七</w:t>
      </w:r>
      <w:r>
        <w:rPr>
          <w:rFonts w:ascii="黑体" w:eastAsia="黑体" w:hAnsi="黑体" w:cs="宋体" w:hint="eastAsia"/>
          <w:kern w:val="0"/>
          <w:sz w:val="24"/>
        </w:rPr>
        <w:t>)</w:t>
      </w:r>
      <w:r>
        <w:rPr>
          <w:rFonts w:ascii="黑体" w:eastAsia="黑体" w:hAnsi="黑体" w:cs="宋体" w:hint="eastAsia"/>
          <w:kern w:val="0"/>
          <w:sz w:val="24"/>
        </w:rPr>
        <w:t>就业与经济增长</w:t>
      </w:r>
      <w:r>
        <w:rPr>
          <w:rFonts w:ascii="黑体" w:eastAsia="黑体" w:hAnsi="黑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7.1 </w:t>
      </w:r>
      <w:r>
        <w:rPr>
          <w:rFonts w:ascii="宋体" w:eastAsia="宋体" w:hAnsi="宋体" w:cs="宋体" w:hint="eastAsia"/>
          <w:kern w:val="0"/>
          <w:sz w:val="24"/>
        </w:rPr>
        <w:t>就业与物价波动</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7.2  </w:t>
      </w:r>
      <w:r>
        <w:rPr>
          <w:rFonts w:ascii="宋体" w:eastAsia="宋体" w:hAnsi="宋体" w:cs="宋体" w:hint="eastAsia"/>
          <w:kern w:val="0"/>
          <w:sz w:val="24"/>
        </w:rPr>
        <w:t>经济增长与经济发展</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7.3  </w:t>
      </w:r>
      <w:r>
        <w:rPr>
          <w:rFonts w:ascii="宋体" w:eastAsia="宋体" w:hAnsi="宋体" w:cs="宋体" w:hint="eastAsia"/>
          <w:kern w:val="0"/>
          <w:sz w:val="24"/>
        </w:rPr>
        <w:t>案例分析</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案例</w:t>
      </w:r>
      <w:r>
        <w:rPr>
          <w:rFonts w:ascii="宋体" w:eastAsia="宋体" w:hAnsi="宋体" w:cs="宋体"/>
          <w:kern w:val="0"/>
          <w:sz w:val="24"/>
        </w:rPr>
        <w:t>1</w:t>
      </w:r>
      <w:r>
        <w:rPr>
          <w:rFonts w:ascii="宋体" w:eastAsia="宋体" w:hAnsi="宋体" w:cs="宋体" w:hint="eastAsia"/>
          <w:kern w:val="0"/>
          <w:sz w:val="24"/>
        </w:rPr>
        <w:t xml:space="preserve"> </w:t>
      </w:r>
      <w:r>
        <w:rPr>
          <w:rFonts w:ascii="宋体" w:eastAsia="宋体" w:hAnsi="宋体" w:cs="宋体" w:hint="eastAsia"/>
          <w:kern w:val="0"/>
          <w:sz w:val="24"/>
        </w:rPr>
        <w:t>中国的充分就业</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kern w:val="0"/>
          <w:sz w:val="24"/>
        </w:rPr>
        <w:t>2</w:t>
      </w:r>
      <w:r>
        <w:rPr>
          <w:rFonts w:ascii="宋体" w:eastAsia="宋体" w:hAnsi="宋体" w:cs="宋体" w:hint="eastAsia"/>
          <w:kern w:val="0"/>
          <w:sz w:val="24"/>
        </w:rPr>
        <w:t xml:space="preserve"> </w:t>
      </w:r>
      <w:r>
        <w:rPr>
          <w:rFonts w:ascii="宋体" w:eastAsia="宋体" w:hAnsi="宋体" w:cs="宋体" w:hint="eastAsia"/>
          <w:kern w:val="0"/>
          <w:sz w:val="24"/>
        </w:rPr>
        <w:t>中国的物价波动</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hint="eastAsia"/>
          <w:kern w:val="0"/>
          <w:sz w:val="24"/>
        </w:rPr>
        <w:t>3</w:t>
      </w:r>
      <w:r>
        <w:rPr>
          <w:rFonts w:ascii="宋体" w:eastAsia="宋体" w:hAnsi="宋体" w:cs="宋体" w:hint="eastAsia"/>
          <w:kern w:val="0"/>
          <w:sz w:val="24"/>
        </w:rPr>
        <w:t xml:space="preserve"> </w:t>
      </w:r>
      <w:r>
        <w:rPr>
          <w:rFonts w:ascii="宋体" w:eastAsia="宋体" w:hAnsi="宋体" w:cs="宋体" w:hint="eastAsia"/>
          <w:kern w:val="0"/>
          <w:sz w:val="24"/>
        </w:rPr>
        <w:t>中国</w:t>
      </w:r>
      <w:r>
        <w:rPr>
          <w:rFonts w:ascii="宋体" w:eastAsia="宋体" w:hAnsi="宋体" w:cs="宋体" w:hint="eastAsia"/>
          <w:kern w:val="0"/>
          <w:sz w:val="24"/>
        </w:rPr>
        <w:t>GDP</w:t>
      </w:r>
      <w:r>
        <w:rPr>
          <w:rFonts w:ascii="宋体" w:eastAsia="宋体" w:hAnsi="宋体" w:cs="宋体" w:hint="eastAsia"/>
          <w:kern w:val="0"/>
          <w:sz w:val="24"/>
        </w:rPr>
        <w:t>增长</w:t>
      </w:r>
      <w:r>
        <w:rPr>
          <w:rFonts w:ascii="宋体" w:eastAsia="宋体" w:hAnsi="宋体" w:cs="宋体" w:hint="eastAsia"/>
          <w:kern w:val="0"/>
          <w:sz w:val="24"/>
        </w:rPr>
        <w:br/>
      </w:r>
      <w:r>
        <w:rPr>
          <w:rFonts w:ascii="宋体" w:eastAsia="宋体" w:hAnsi="宋体" w:cs="宋体" w:hint="eastAsia"/>
          <w:kern w:val="0"/>
          <w:sz w:val="24"/>
        </w:rPr>
        <w:t>案例</w:t>
      </w:r>
      <w:r>
        <w:rPr>
          <w:rFonts w:ascii="宋体" w:eastAsia="宋体" w:hAnsi="宋体" w:cs="宋体"/>
          <w:kern w:val="0"/>
          <w:sz w:val="24"/>
        </w:rPr>
        <w:t>4</w:t>
      </w:r>
      <w:r>
        <w:rPr>
          <w:rFonts w:ascii="宋体" w:eastAsia="宋体" w:hAnsi="宋体" w:cs="宋体" w:hint="eastAsia"/>
          <w:kern w:val="0"/>
          <w:sz w:val="24"/>
        </w:rPr>
        <w:t xml:space="preserve"> </w:t>
      </w:r>
      <w:r>
        <w:rPr>
          <w:rFonts w:ascii="宋体" w:eastAsia="宋体" w:hAnsi="宋体" w:cs="宋体" w:hint="eastAsia"/>
          <w:kern w:val="0"/>
          <w:sz w:val="24"/>
        </w:rPr>
        <w:t>中国经济高质量发展</w:t>
      </w:r>
      <w:r>
        <w:rPr>
          <w:rFonts w:ascii="宋体" w:eastAsia="宋体" w:hAnsi="宋体" w:cs="宋体" w:hint="eastAsia"/>
          <w:kern w:val="0"/>
          <w:sz w:val="24"/>
        </w:rPr>
        <w:br/>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掌握充分就业和物价波动的基本概念</w:t>
      </w:r>
      <w:r>
        <w:rPr>
          <w:rFonts w:ascii="宋体" w:eastAsia="宋体" w:hAnsi="宋体" w:cs="宋体" w:hint="eastAsia"/>
          <w:kern w:val="0"/>
          <w:sz w:val="24"/>
        </w:rPr>
        <w:t>;</w:t>
      </w:r>
      <w:r>
        <w:rPr>
          <w:rFonts w:ascii="宋体" w:eastAsia="宋体" w:hAnsi="宋体" w:cs="宋体" w:hint="eastAsia"/>
          <w:kern w:val="0"/>
          <w:sz w:val="24"/>
        </w:rPr>
        <w:t>能够科学评价政府调控就业和物价所采取的政策措施。掌握</w:t>
      </w:r>
      <w:r>
        <w:rPr>
          <w:rFonts w:ascii="宋体" w:eastAsia="宋体" w:hAnsi="宋体" w:cs="宋体" w:hint="eastAsia"/>
          <w:kern w:val="0"/>
          <w:sz w:val="24"/>
        </w:rPr>
        <w:t xml:space="preserve"> GDP </w:t>
      </w:r>
      <w:r>
        <w:rPr>
          <w:rFonts w:ascii="宋体" w:eastAsia="宋体" w:hAnsi="宋体" w:cs="宋体" w:hint="eastAsia"/>
          <w:kern w:val="0"/>
          <w:sz w:val="24"/>
        </w:rPr>
        <w:t>增长相关概念，经济增长和经济发展的关系</w:t>
      </w:r>
      <w:r>
        <w:rPr>
          <w:rFonts w:ascii="宋体" w:eastAsia="宋体" w:hAnsi="宋体" w:cs="宋体" w:hint="eastAsia"/>
          <w:kern w:val="0"/>
          <w:sz w:val="24"/>
        </w:rPr>
        <w:t>;</w:t>
      </w:r>
      <w:r>
        <w:rPr>
          <w:rFonts w:ascii="宋体" w:eastAsia="宋体" w:hAnsi="宋体" w:cs="宋体" w:hint="eastAsia"/>
          <w:kern w:val="0"/>
          <w:sz w:val="24"/>
        </w:rPr>
        <w:t>能够科学评价为实现我国经济高质量发展和全面建成高水平小康社会的国家所实施的各类政策。</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通过把习近平提出的“绿水青山就是金山银山”“六稳六保”等新发展</w:t>
      </w:r>
      <w:r>
        <w:rPr>
          <w:rFonts w:ascii="宋体" w:eastAsia="宋体" w:hAnsi="宋体" w:cs="宋体" w:hint="eastAsia"/>
          <w:kern w:val="0"/>
          <w:sz w:val="24"/>
        </w:rPr>
        <w:t xml:space="preserve"> </w:t>
      </w:r>
      <w:r>
        <w:rPr>
          <w:rFonts w:ascii="宋体" w:eastAsia="宋体" w:hAnsi="宋体" w:cs="宋体" w:hint="eastAsia"/>
          <w:kern w:val="0"/>
          <w:sz w:val="24"/>
        </w:rPr>
        <w:t>理念融入到课堂教学，使学生进一步坚定理想信念，树立“四个自信”，明白“幸福是</w:t>
      </w:r>
      <w:r>
        <w:rPr>
          <w:rFonts w:ascii="宋体" w:eastAsia="宋体" w:hAnsi="宋体" w:cs="宋体" w:hint="eastAsia"/>
          <w:kern w:val="0"/>
          <w:sz w:val="24"/>
        </w:rPr>
        <w:t xml:space="preserve"> </w:t>
      </w:r>
      <w:r>
        <w:rPr>
          <w:rFonts w:ascii="宋体" w:eastAsia="宋体" w:hAnsi="宋体" w:cs="宋体" w:hint="eastAsia"/>
          <w:kern w:val="0"/>
          <w:sz w:val="24"/>
        </w:rPr>
        <w:t>奋斗出来的”，成为有责任有担当的新时代社会主义接班人，为中</w:t>
      </w:r>
      <w:r>
        <w:rPr>
          <w:rFonts w:ascii="宋体" w:eastAsia="宋体" w:hAnsi="宋体" w:cs="宋体" w:hint="eastAsia"/>
          <w:kern w:val="0"/>
          <w:sz w:val="24"/>
        </w:rPr>
        <w:t>国经济高质量发展贡</w:t>
      </w:r>
      <w:r>
        <w:rPr>
          <w:rFonts w:ascii="宋体" w:eastAsia="宋体" w:hAnsi="宋体" w:cs="宋体" w:hint="eastAsia"/>
          <w:kern w:val="0"/>
          <w:sz w:val="24"/>
        </w:rPr>
        <w:t xml:space="preserve"> </w:t>
      </w:r>
      <w:r>
        <w:rPr>
          <w:rFonts w:ascii="宋体" w:eastAsia="宋体" w:hAnsi="宋体" w:cs="宋体" w:hint="eastAsia"/>
          <w:kern w:val="0"/>
          <w:sz w:val="24"/>
        </w:rPr>
        <w:t>献自身力量。</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八</w:t>
      </w:r>
      <w:r>
        <w:rPr>
          <w:rFonts w:ascii="黑体" w:eastAsia="黑体" w:hAnsi="黑体" w:cs="宋体" w:hint="eastAsia"/>
          <w:kern w:val="0"/>
          <w:sz w:val="24"/>
        </w:rPr>
        <w:t>)</w:t>
      </w:r>
      <w:r>
        <w:rPr>
          <w:rFonts w:ascii="黑体" w:eastAsia="黑体" w:hAnsi="黑体" w:cs="宋体" w:hint="eastAsia"/>
          <w:kern w:val="0"/>
          <w:sz w:val="24"/>
        </w:rPr>
        <w:t>国际贸易</w:t>
      </w:r>
      <w:r>
        <w:rPr>
          <w:rFonts w:ascii="黑体" w:eastAsia="黑体" w:hAnsi="黑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8.1 </w:t>
      </w:r>
      <w:r>
        <w:rPr>
          <w:rFonts w:ascii="宋体" w:eastAsia="宋体" w:hAnsi="宋体" w:cs="宋体" w:hint="eastAsia"/>
          <w:kern w:val="0"/>
          <w:sz w:val="24"/>
        </w:rPr>
        <w:t>国际贸易的定义</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 xml:space="preserve">8.2 </w:t>
      </w:r>
      <w:r>
        <w:rPr>
          <w:rFonts w:ascii="宋体" w:eastAsia="宋体" w:hAnsi="宋体" w:cs="宋体" w:hint="eastAsia"/>
          <w:kern w:val="0"/>
          <w:sz w:val="24"/>
        </w:rPr>
        <w:t>国际贸易的常用理论</w:t>
      </w:r>
      <w:r>
        <w:rPr>
          <w:rFonts w:ascii="宋体" w:eastAsia="宋体" w:hAnsi="宋体" w:cs="宋体"/>
          <w:kern w:val="0"/>
          <w:sz w:val="24"/>
        </w:rPr>
        <w:t xml:space="preserve">      </w:t>
      </w:r>
      <w:r>
        <w:rPr>
          <w:rFonts w:ascii="宋体" w:eastAsia="宋体" w:hAnsi="宋体" w:cs="宋体" w:hint="eastAsia"/>
          <w:kern w:val="0"/>
          <w:sz w:val="24"/>
        </w:rPr>
        <w:t xml:space="preserve">8.3 </w:t>
      </w:r>
      <w:r>
        <w:rPr>
          <w:rFonts w:ascii="宋体" w:eastAsia="宋体" w:hAnsi="宋体" w:cs="宋体" w:hint="eastAsia"/>
          <w:kern w:val="0"/>
          <w:sz w:val="24"/>
        </w:rPr>
        <w:t>案例分析</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案例</w:t>
      </w:r>
      <w:r>
        <w:rPr>
          <w:rFonts w:ascii="宋体" w:eastAsia="宋体" w:hAnsi="宋体" w:cs="宋体"/>
          <w:kern w:val="0"/>
          <w:sz w:val="24"/>
        </w:rPr>
        <w:t>1</w:t>
      </w:r>
      <w:r>
        <w:rPr>
          <w:rFonts w:ascii="宋体" w:eastAsia="宋体" w:hAnsi="宋体" w:cs="宋体" w:hint="eastAsia"/>
          <w:kern w:val="0"/>
          <w:sz w:val="24"/>
        </w:rPr>
        <w:t xml:space="preserve"> </w:t>
      </w:r>
      <w:r>
        <w:rPr>
          <w:rFonts w:ascii="宋体" w:eastAsia="宋体" w:hAnsi="宋体" w:cs="宋体" w:hint="eastAsia"/>
          <w:kern w:val="0"/>
          <w:sz w:val="24"/>
        </w:rPr>
        <w:t>企业上市</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kern w:val="0"/>
          <w:sz w:val="24"/>
        </w:rPr>
        <w:t>2</w:t>
      </w:r>
      <w:r>
        <w:rPr>
          <w:rFonts w:ascii="宋体" w:eastAsia="宋体" w:hAnsi="宋体" w:cs="宋体" w:hint="eastAsia"/>
          <w:kern w:val="0"/>
          <w:sz w:val="24"/>
        </w:rPr>
        <w:t xml:space="preserve"> </w:t>
      </w:r>
      <w:r>
        <w:rPr>
          <w:rFonts w:ascii="宋体" w:eastAsia="宋体" w:hAnsi="宋体" w:cs="宋体" w:hint="eastAsia"/>
          <w:kern w:val="0"/>
          <w:sz w:val="24"/>
        </w:rPr>
        <w:t>参股投资</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r>
        <w:rPr>
          <w:rFonts w:ascii="TimesNewRomanPSMT" w:eastAsia="宋体" w:hAnsi="TimesNewRomanPSMT" w:cs="TimesNewRomanPSMT"/>
          <w:kern w:val="0"/>
          <w:sz w:val="18"/>
          <w:szCs w:val="18"/>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掌握国际贸易的基本内容</w:t>
      </w:r>
      <w:r>
        <w:rPr>
          <w:rFonts w:ascii="宋体" w:eastAsia="宋体" w:hAnsi="宋体" w:cs="宋体" w:hint="eastAsia"/>
          <w:kern w:val="0"/>
          <w:sz w:val="24"/>
        </w:rPr>
        <w:t>;</w:t>
      </w:r>
      <w:r>
        <w:rPr>
          <w:rFonts w:ascii="宋体" w:eastAsia="宋体" w:hAnsi="宋体" w:cs="宋体" w:hint="eastAsia"/>
          <w:kern w:val="0"/>
          <w:sz w:val="24"/>
        </w:rPr>
        <w:t>熟悉国际贸易的常用理论</w:t>
      </w:r>
      <w:r>
        <w:rPr>
          <w:rFonts w:ascii="宋体" w:eastAsia="宋体" w:hAnsi="宋体" w:cs="宋体" w:hint="eastAsia"/>
          <w:kern w:val="0"/>
          <w:sz w:val="24"/>
        </w:rPr>
        <w:t>;</w:t>
      </w:r>
      <w:r>
        <w:rPr>
          <w:rFonts w:ascii="宋体" w:eastAsia="宋体" w:hAnsi="宋体" w:cs="宋体" w:hint="eastAsia"/>
          <w:kern w:val="0"/>
          <w:sz w:val="24"/>
        </w:rPr>
        <w:t>能够结合国际贸易理论进行案例分析</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将培育和践行社会主义核心价值观</w:t>
      </w:r>
      <w:r>
        <w:rPr>
          <w:rFonts w:ascii="宋体" w:eastAsia="宋体" w:hAnsi="宋体" w:cs="宋体" w:hint="eastAsia"/>
          <w:kern w:val="0"/>
          <w:sz w:val="24"/>
        </w:rPr>
        <w:t>(</w:t>
      </w:r>
      <w:r>
        <w:rPr>
          <w:rFonts w:ascii="宋体" w:eastAsia="宋体" w:hAnsi="宋体" w:cs="宋体" w:hint="eastAsia"/>
          <w:kern w:val="0"/>
          <w:sz w:val="24"/>
        </w:rPr>
        <w:t>富强民主文明和谐，自由平等公正法治，爱国敬业诚信友善</w:t>
      </w:r>
      <w:r>
        <w:rPr>
          <w:rFonts w:ascii="宋体" w:eastAsia="宋体" w:hAnsi="宋体" w:cs="宋体" w:hint="eastAsia"/>
          <w:kern w:val="0"/>
          <w:sz w:val="24"/>
        </w:rPr>
        <w:t>)</w:t>
      </w:r>
      <w:r>
        <w:rPr>
          <w:rFonts w:ascii="宋体" w:eastAsia="宋体" w:hAnsi="宋体" w:cs="宋体" w:hint="eastAsia"/>
          <w:kern w:val="0"/>
          <w:sz w:val="24"/>
        </w:rPr>
        <w:t>贯穿课程教学，从国家意识、法治意识、社会责任意识和个人诚信意识</w:t>
      </w:r>
      <w:r>
        <w:rPr>
          <w:rFonts w:ascii="宋体" w:eastAsia="宋体" w:hAnsi="宋体" w:cs="宋体" w:hint="eastAsia"/>
          <w:kern w:val="0"/>
          <w:sz w:val="24"/>
        </w:rPr>
        <w:t xml:space="preserve"> </w:t>
      </w:r>
      <w:r>
        <w:rPr>
          <w:rFonts w:ascii="宋体" w:eastAsia="宋体" w:hAnsi="宋体" w:cs="宋体" w:hint="eastAsia"/>
          <w:kern w:val="0"/>
          <w:sz w:val="24"/>
        </w:rPr>
        <w:t>等层面，加强学生的社会公德、职业道德、家庭美</w:t>
      </w:r>
      <w:r>
        <w:rPr>
          <w:rFonts w:ascii="宋体" w:eastAsia="宋体" w:hAnsi="宋体" w:cs="宋体" w:hint="eastAsia"/>
          <w:kern w:val="0"/>
          <w:sz w:val="24"/>
        </w:rPr>
        <w:t>德、个人品德教育。把习近平总书记</w:t>
      </w:r>
      <w:r>
        <w:rPr>
          <w:rFonts w:ascii="宋体" w:eastAsia="宋体" w:hAnsi="宋体" w:cs="宋体" w:hint="eastAsia"/>
          <w:kern w:val="0"/>
          <w:sz w:val="24"/>
        </w:rPr>
        <w:t xml:space="preserve"> </w:t>
      </w:r>
      <w:r>
        <w:rPr>
          <w:rFonts w:ascii="宋体" w:eastAsia="宋体" w:hAnsi="宋体" w:cs="宋体" w:hint="eastAsia"/>
          <w:kern w:val="0"/>
          <w:sz w:val="24"/>
        </w:rPr>
        <w:t>提倡的“幸福都是奋斗出来了”精神融入课堂教学，进一步引导学生树立正确的世界观、</w:t>
      </w:r>
      <w:r>
        <w:rPr>
          <w:rFonts w:ascii="宋体" w:eastAsia="宋体" w:hAnsi="宋体" w:cs="宋体" w:hint="eastAsia"/>
          <w:kern w:val="0"/>
          <w:sz w:val="24"/>
        </w:rPr>
        <w:t xml:space="preserve"> </w:t>
      </w:r>
      <w:r>
        <w:rPr>
          <w:rFonts w:ascii="宋体" w:eastAsia="宋体" w:hAnsi="宋体" w:cs="宋体" w:hint="eastAsia"/>
          <w:kern w:val="0"/>
          <w:sz w:val="24"/>
        </w:rPr>
        <w:t>人生观、价值观。</w:t>
      </w:r>
      <w:r>
        <w:rPr>
          <w:rFonts w:ascii="宋体" w:eastAsia="宋体" w:hAnsi="宋体" w:cs="宋体" w:hint="eastAsia"/>
          <w:kern w:val="0"/>
          <w:sz w:val="24"/>
        </w:rPr>
        <w:t xml:space="preserve"> </w:t>
      </w:r>
    </w:p>
    <w:p w:rsidR="00B022C0" w:rsidRDefault="00761A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rPr>
      </w:pPr>
      <w:r>
        <w:rPr>
          <w:rFonts w:ascii="宋体" w:eastAsia="宋体" w:hAnsi="宋体" w:cs="宋体" w:hint="eastAsia"/>
          <w:kern w:val="0"/>
          <w:sz w:val="24"/>
        </w:rPr>
        <w:lastRenderedPageBreak/>
        <w:t xml:space="preserve">  </w:t>
      </w:r>
      <w:r>
        <w:rPr>
          <w:rFonts w:ascii="宋体" w:eastAsia="宋体" w:hAnsi="宋体" w:cs="宋体" w:hint="eastAsia"/>
          <w:kern w:val="0"/>
          <w:sz w:val="24"/>
        </w:rPr>
        <w:t>教学内容与课程目标的对应关系及学时分配如表所示</w:t>
      </w:r>
      <w:r>
        <w:rPr>
          <w:rFonts w:ascii="宋体" w:eastAsia="宋体" w:hAnsi="宋体" w:cs="宋体" w:hint="eastAsia"/>
          <w:kern w:val="0"/>
          <w:sz w:val="24"/>
        </w:rPr>
        <w:t>:</w:t>
      </w:r>
    </w:p>
    <w:tbl>
      <w:tblPr>
        <w:tblW w:w="8193" w:type="dxa"/>
        <w:shd w:val="clear" w:color="auto" w:fill="FFFFFF"/>
        <w:tblCellMar>
          <w:top w:w="15" w:type="dxa"/>
          <w:left w:w="15" w:type="dxa"/>
          <w:bottom w:w="15" w:type="dxa"/>
          <w:right w:w="15" w:type="dxa"/>
        </w:tblCellMar>
        <w:tblLook w:val="04A0" w:firstRow="1" w:lastRow="0" w:firstColumn="1" w:lastColumn="0" w:noHBand="0" w:noVBand="1"/>
      </w:tblPr>
      <w:tblGrid>
        <w:gridCol w:w="484"/>
        <w:gridCol w:w="1930"/>
        <w:gridCol w:w="1614"/>
        <w:gridCol w:w="2291"/>
        <w:gridCol w:w="937"/>
        <w:gridCol w:w="937"/>
      </w:tblGrid>
      <w:tr w:rsidR="00B022C0">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序号</w:t>
            </w:r>
            <w:r>
              <w:rPr>
                <w:rFonts w:ascii="宋体" w:eastAsia="宋体" w:hAnsi="宋体" w:cs="宋体" w:hint="eastAsia"/>
                <w:kern w:val="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教学内容</w:t>
            </w:r>
            <w:r>
              <w:rPr>
                <w:rFonts w:ascii="宋体" w:eastAsia="宋体" w:hAnsi="宋体" w:cs="宋体" w:hint="eastAsia"/>
                <w:kern w:val="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支撑的课程目标</w:t>
            </w:r>
            <w:r>
              <w:rPr>
                <w:rFonts w:ascii="宋体" w:eastAsia="宋体" w:hAnsi="宋体" w:cs="宋体" w:hint="eastAsia"/>
                <w:kern w:val="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支撑的毕业要求指标点</w:t>
            </w:r>
            <w:r>
              <w:rPr>
                <w:rFonts w:ascii="宋体" w:eastAsia="宋体" w:hAnsi="宋体" w:cs="宋体" w:hint="eastAsia"/>
                <w:kern w:val="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讲授学时</w:t>
            </w:r>
            <w:r>
              <w:rPr>
                <w:rFonts w:ascii="宋体" w:eastAsia="宋体" w:hAnsi="宋体" w:cs="宋体" w:hint="eastAsia"/>
                <w:kern w:val="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实验学时</w:t>
            </w:r>
            <w:r>
              <w:rPr>
                <w:rFonts w:ascii="宋体" w:eastAsia="宋体" w:hAnsi="宋体" w:cs="宋体" w:hint="eastAsia"/>
                <w:kern w:val="0"/>
                <w:sz w:val="20"/>
                <w:szCs w:val="20"/>
              </w:rPr>
              <w:t xml:space="preserve"> </w:t>
            </w:r>
          </w:p>
        </w:tc>
      </w:tr>
      <w:tr w:rsidR="00B022C0">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导论</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4"/>
              </w:rPr>
            </w:pPr>
            <w:r>
              <w:rPr>
                <w:rFonts w:ascii="宋体" w:eastAsia="宋体" w:hAnsi="宋体" w:cs="宋体" w:hint="eastAsia"/>
                <w:kern w:val="0"/>
                <w:sz w:val="24"/>
              </w:rPr>
              <w:t>一，二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0"/>
                <w:szCs w:val="20"/>
              </w:rPr>
            </w:pPr>
            <w:r>
              <w:rPr>
                <w:rFonts w:ascii="Times New Roman" w:eastAsia="Times New Roman" w:hAnsi="Times New Roman" w:cs="Times New Roman" w:hint="eastAsia"/>
                <w:kern w:val="0"/>
                <w:sz w:val="20"/>
                <w:szCs w:val="20"/>
              </w:rPr>
              <w:t>2</w:t>
            </w:r>
            <w:r>
              <w:rPr>
                <w:rFonts w:ascii="Times New Roman" w:eastAsia="Times New Roman" w:hAnsi="Times New Roman" w:cs="Times New Roman"/>
                <w:kern w:val="0"/>
                <w:sz w:val="20"/>
                <w:szCs w:val="20"/>
              </w:rPr>
              <w:t>-3</w:t>
            </w:r>
            <w:r>
              <w:rPr>
                <w:rFonts w:ascii="宋体" w:eastAsia="宋体" w:hAnsi="宋体" w:cs="宋体" w:hint="eastAsia"/>
                <w:kern w:val="0"/>
                <w:sz w:val="20"/>
                <w:szCs w:val="20"/>
              </w:rPr>
              <w:t>,</w:t>
            </w: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widowControl/>
              <w:jc w:val="left"/>
              <w:rPr>
                <w:rFonts w:ascii="宋体" w:eastAsia="宋体" w:hAnsi="宋体" w:cs="宋体"/>
                <w:kern w:val="0"/>
                <w:sz w:val="24"/>
              </w:rPr>
            </w:pPr>
          </w:p>
        </w:tc>
      </w:tr>
      <w:tr w:rsidR="00B022C0">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需求与供给</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widowControl/>
              <w:jc w:val="left"/>
              <w:rPr>
                <w:rFonts w:ascii="宋体" w:eastAsia="宋体" w:hAnsi="宋体" w:cs="宋体"/>
                <w:kern w:val="0"/>
                <w:sz w:val="24"/>
              </w:rPr>
            </w:pPr>
          </w:p>
        </w:tc>
      </w:tr>
      <w:tr w:rsidR="00B022C0">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效用与消费选择</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Times New Roman" w:eastAsia="Times New Roman" w:hAnsi="Times New Roman" w:cs="Times New Roman"/>
                <w:kern w:val="0"/>
                <w:sz w:val="20"/>
                <w:szCs w:val="20"/>
              </w:rPr>
            </w:pPr>
            <w:r>
              <w:rPr>
                <w:rFonts w:ascii="宋体" w:eastAsia="宋体" w:hAnsi="宋体" w:cs="宋体" w:hint="eastAsia"/>
                <w:kern w:val="0"/>
                <w:sz w:val="20"/>
                <w:szCs w:val="20"/>
              </w:rPr>
              <w:t>8</w:t>
            </w:r>
            <w:r>
              <w:rPr>
                <w:rFonts w:ascii="宋体" w:eastAsia="宋体" w:hAnsi="宋体" w:cs="宋体"/>
                <w:kern w:val="0"/>
                <w:sz w:val="20"/>
                <w:szCs w:val="20"/>
              </w:rPr>
              <w:t>-1</w:t>
            </w:r>
            <w:r>
              <w:rPr>
                <w:rFonts w:ascii="宋体" w:eastAsia="宋体" w:hAnsi="宋体" w:cs="宋体" w:hint="eastAsia"/>
                <w:kern w:val="0"/>
                <w:sz w:val="20"/>
                <w:szCs w:val="20"/>
              </w:rPr>
              <w:t>，</w:t>
            </w:r>
            <w:r>
              <w:rPr>
                <w:rFonts w:ascii="Times New Roman" w:eastAsia="Times New Roman" w:hAnsi="Times New Roman" w:cs="Times New Roman" w:hint="eastAsia"/>
                <w:kern w:val="0"/>
                <w:sz w:val="20"/>
                <w:szCs w:val="20"/>
              </w:rPr>
              <w:t>1</w:t>
            </w:r>
            <w:r>
              <w:rPr>
                <w:rFonts w:ascii="Times New Roman" w:eastAsia="Times New Roman" w:hAnsi="Times New Roman" w:cs="Times New Roman"/>
                <w:kern w:val="0"/>
                <w:sz w:val="20"/>
                <w:szCs w:val="20"/>
              </w:rPr>
              <w:t>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widowControl/>
              <w:jc w:val="left"/>
              <w:rPr>
                <w:rFonts w:ascii="宋体" w:eastAsia="宋体" w:hAnsi="宋体" w:cs="宋体"/>
                <w:kern w:val="0"/>
                <w:sz w:val="24"/>
              </w:rPr>
            </w:pPr>
          </w:p>
        </w:tc>
      </w:tr>
      <w:tr w:rsidR="00B022C0">
        <w:trPr>
          <w:trHeight w:val="358"/>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行为博弈</w:t>
            </w:r>
            <w:r>
              <w:rPr>
                <w:rFonts w:ascii="宋体" w:eastAsia="宋体" w:hAnsi="宋体" w:cs="宋体" w:hint="eastAsia"/>
                <w:kern w:val="0"/>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0"/>
                <w:szCs w:val="20"/>
              </w:rPr>
            </w:pPr>
            <w:r>
              <w:rPr>
                <w:rFonts w:ascii="宋体" w:eastAsia="宋体" w:hAnsi="宋体" w:cs="宋体" w:hint="eastAsia"/>
                <w:kern w:val="0"/>
                <w:sz w:val="20"/>
                <w:szCs w:val="20"/>
              </w:rPr>
              <w:t>8</w:t>
            </w:r>
            <w:r>
              <w:rPr>
                <w:rFonts w:ascii="宋体" w:eastAsia="宋体" w:hAnsi="宋体" w:cs="宋体"/>
                <w:kern w:val="0"/>
                <w:sz w:val="20"/>
                <w:szCs w:val="20"/>
              </w:rPr>
              <w:t>-1</w:t>
            </w:r>
            <w:r>
              <w:rPr>
                <w:rFonts w:ascii="宋体" w:eastAsia="宋体" w:hAnsi="宋体" w:cs="宋体" w:hint="eastAsia"/>
                <w:kern w:val="0"/>
                <w:sz w:val="20"/>
                <w:szCs w:val="20"/>
              </w:rPr>
              <w:t>，</w:t>
            </w:r>
            <w:r>
              <w:rPr>
                <w:rFonts w:ascii="宋体" w:eastAsia="宋体" w:hAnsi="宋体" w:cs="宋体" w:hint="eastAsia"/>
                <w:kern w:val="0"/>
                <w:sz w:val="20"/>
                <w:szCs w:val="20"/>
              </w:rPr>
              <w:t>8</w:t>
            </w:r>
            <w:r>
              <w:rPr>
                <w:rFonts w:ascii="宋体" w:eastAsia="宋体" w:hAnsi="宋体" w:cs="宋体"/>
                <w:kern w:val="0"/>
                <w:sz w:val="20"/>
                <w:szCs w:val="20"/>
              </w:rPr>
              <w:t>-2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widowControl/>
              <w:jc w:val="left"/>
              <w:rPr>
                <w:rFonts w:ascii="宋体" w:eastAsia="宋体" w:hAnsi="宋体" w:cs="宋体"/>
                <w:kern w:val="0"/>
                <w:sz w:val="24"/>
              </w:rPr>
            </w:pPr>
          </w:p>
        </w:tc>
      </w:tr>
      <w:tr w:rsidR="00B022C0">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生产与市场理论</w:t>
            </w:r>
            <w:r>
              <w:rPr>
                <w:rFonts w:ascii="宋体" w:eastAsia="宋体" w:hAnsi="宋体" w:cs="宋体" w:hint="eastAsia"/>
                <w:kern w:val="0"/>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0"/>
                <w:szCs w:val="20"/>
              </w:rPr>
            </w:pPr>
            <w:r>
              <w:rPr>
                <w:rFonts w:ascii="宋体" w:eastAsia="宋体" w:hAnsi="宋体" w:cs="宋体" w:hint="eastAsia"/>
                <w:kern w:val="0"/>
                <w:sz w:val="20"/>
                <w:szCs w:val="20"/>
              </w:rPr>
              <w:t>8</w:t>
            </w:r>
            <w:r>
              <w:rPr>
                <w:rFonts w:ascii="宋体" w:eastAsia="宋体" w:hAnsi="宋体" w:cs="宋体"/>
                <w:kern w:val="0"/>
                <w:sz w:val="20"/>
                <w:szCs w:val="20"/>
              </w:rPr>
              <w:t>-1</w:t>
            </w:r>
            <w:r>
              <w:rPr>
                <w:rFonts w:ascii="宋体" w:eastAsia="宋体" w:hAnsi="宋体" w:cs="宋体" w:hint="eastAsia"/>
                <w:kern w:val="0"/>
                <w:sz w:val="20"/>
                <w:szCs w:val="20"/>
              </w:rPr>
              <w:t>,</w:t>
            </w: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widowControl/>
              <w:jc w:val="left"/>
              <w:rPr>
                <w:rFonts w:ascii="宋体" w:eastAsia="宋体" w:hAnsi="宋体" w:cs="宋体"/>
                <w:kern w:val="0"/>
                <w:sz w:val="24"/>
              </w:rPr>
            </w:pPr>
          </w:p>
        </w:tc>
      </w:tr>
      <w:tr w:rsidR="00B022C0">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货币金融</w:t>
            </w:r>
            <w:r>
              <w:rPr>
                <w:rFonts w:ascii="宋体" w:eastAsia="宋体" w:hAnsi="宋体" w:cs="宋体" w:hint="eastAsia"/>
                <w:kern w:val="0"/>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0"/>
                <w:szCs w:val="20"/>
              </w:rPr>
            </w:pP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widowControl/>
              <w:jc w:val="left"/>
              <w:rPr>
                <w:rFonts w:ascii="宋体" w:eastAsia="宋体" w:hAnsi="宋体" w:cs="宋体"/>
                <w:kern w:val="0"/>
                <w:sz w:val="24"/>
              </w:rPr>
            </w:pPr>
          </w:p>
        </w:tc>
      </w:tr>
      <w:tr w:rsidR="00B022C0">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就业与经济增长</w:t>
            </w:r>
            <w:r>
              <w:rPr>
                <w:rFonts w:ascii="宋体" w:eastAsia="宋体" w:hAnsi="宋体" w:cs="宋体" w:hint="eastAsia"/>
                <w:kern w:val="0"/>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0"/>
                <w:szCs w:val="20"/>
              </w:rPr>
            </w:pP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widowControl/>
              <w:jc w:val="left"/>
              <w:rPr>
                <w:rFonts w:ascii="宋体" w:eastAsia="宋体" w:hAnsi="宋体" w:cs="宋体"/>
                <w:kern w:val="0"/>
                <w:sz w:val="24"/>
              </w:rPr>
            </w:pPr>
          </w:p>
        </w:tc>
      </w:tr>
      <w:tr w:rsidR="00B022C0">
        <w:trPr>
          <w:trHeight w:val="374"/>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国际贸易</w:t>
            </w:r>
            <w:r>
              <w:rPr>
                <w:rFonts w:ascii="宋体" w:eastAsia="宋体" w:hAnsi="宋体" w:cs="宋体" w:hint="eastAsia"/>
                <w:kern w:val="0"/>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jc w:val="left"/>
              <w:rPr>
                <w:rFonts w:ascii="宋体" w:eastAsia="宋体" w:hAnsi="宋体" w:cs="宋体"/>
                <w:kern w:val="0"/>
                <w:sz w:val="20"/>
                <w:szCs w:val="20"/>
              </w:rPr>
            </w:pP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widowControl/>
              <w:jc w:val="left"/>
              <w:rPr>
                <w:rFonts w:ascii="宋体" w:eastAsia="宋体" w:hAnsi="宋体" w:cs="宋体"/>
                <w:kern w:val="0"/>
                <w:sz w:val="24"/>
              </w:rPr>
            </w:pPr>
          </w:p>
        </w:tc>
      </w:tr>
      <w:tr w:rsidR="00B022C0">
        <w:trPr>
          <w:trHeight w:val="35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合计</w:t>
            </w:r>
            <w:r>
              <w:rPr>
                <w:rFonts w:ascii="宋体" w:eastAsia="宋体" w:hAnsi="宋体" w:cs="宋体" w:hint="eastAsia"/>
                <w:kern w:val="0"/>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kern w:val="0"/>
                <w:sz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022C0" w:rsidRDefault="00B022C0">
            <w:pPr>
              <w:widowControl/>
              <w:jc w:val="left"/>
              <w:rPr>
                <w:rFonts w:ascii="宋体" w:eastAsia="宋体" w:hAnsi="宋体" w:cs="宋体"/>
                <w:kern w:val="0"/>
                <w:sz w:val="24"/>
              </w:rPr>
            </w:pPr>
          </w:p>
        </w:tc>
      </w:tr>
    </w:tbl>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四、课内实验</w:t>
      </w:r>
      <w:r>
        <w:rPr>
          <w:rFonts w:ascii="黑体" w:eastAsia="黑体" w:hAnsi="黑体" w:cs="宋体" w:hint="eastAsia"/>
          <w:kern w:val="0"/>
          <w:sz w:val="28"/>
          <w:szCs w:val="28"/>
        </w:rPr>
        <w:t>(</w:t>
      </w:r>
      <w:r>
        <w:rPr>
          <w:rFonts w:ascii="黑体" w:eastAsia="黑体" w:hAnsi="黑体" w:cs="宋体" w:hint="eastAsia"/>
          <w:kern w:val="0"/>
          <w:sz w:val="28"/>
          <w:szCs w:val="28"/>
        </w:rPr>
        <w:t>实践</w:t>
      </w:r>
      <w:r>
        <w:rPr>
          <w:rFonts w:ascii="黑体" w:eastAsia="黑体" w:hAnsi="黑体" w:cs="宋体" w:hint="eastAsia"/>
          <w:kern w:val="0"/>
          <w:sz w:val="28"/>
          <w:szCs w:val="28"/>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8"/>
          <w:szCs w:val="28"/>
        </w:rPr>
        <w:t>无</w:t>
      </w:r>
      <w:r>
        <w:rPr>
          <w:rFonts w:ascii="宋体" w:eastAsia="宋体" w:hAnsi="宋体" w:cs="宋体" w:hint="eastAsia"/>
          <w:kern w:val="0"/>
          <w:sz w:val="28"/>
          <w:szCs w:val="28"/>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五、课程实施</w:t>
      </w:r>
      <w:r>
        <w:rPr>
          <w:rFonts w:ascii="黑体" w:eastAsia="黑体" w:hAnsi="黑体" w:cs="宋体" w:hint="eastAsia"/>
          <w:kern w:val="0"/>
          <w:sz w:val="28"/>
          <w:szCs w:val="28"/>
        </w:rPr>
        <w:t xml:space="preserve"> </w:t>
      </w:r>
    </w:p>
    <w:p w:rsidR="00B022C0" w:rsidRDefault="00761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一</w:t>
      </w:r>
      <w:r>
        <w:rPr>
          <w:rFonts w:ascii="宋体" w:eastAsia="宋体" w:hAnsi="宋体" w:cs="宋体" w:hint="eastAsia"/>
          <w:sz w:val="24"/>
        </w:rPr>
        <w:t>)</w:t>
      </w:r>
      <w:r>
        <w:rPr>
          <w:rFonts w:ascii="宋体" w:eastAsia="宋体" w:hAnsi="宋体" w:cs="宋体" w:hint="eastAsia"/>
          <w:sz w:val="24"/>
        </w:rPr>
        <w:t>教学方法与教学手段</w:t>
      </w:r>
    </w:p>
    <w:p w:rsidR="00B022C0" w:rsidRDefault="00B022C0">
      <w:pPr>
        <w:rPr>
          <w:rFonts w:ascii="宋体" w:eastAsia="宋体" w:hAnsi="宋体"/>
          <w:sz w:val="24"/>
        </w:rPr>
      </w:pPr>
    </w:p>
    <w:p w:rsidR="00B022C0" w:rsidRDefault="00761A35">
      <w:pPr>
        <w:ind w:firstLine="360"/>
        <w:rPr>
          <w:rFonts w:ascii="宋体" w:eastAsia="宋体" w:hAnsi="宋体"/>
          <w:sz w:val="24"/>
        </w:rPr>
      </w:pPr>
      <w:r>
        <w:rPr>
          <w:rFonts w:ascii="宋体" w:eastAsia="宋体" w:hAnsi="宋体" w:cs="Times New Roman"/>
          <w:spacing w:val="-22"/>
          <w:sz w:val="24"/>
        </w:rPr>
        <w:t>1</w:t>
      </w:r>
      <w:r>
        <w:rPr>
          <w:rFonts w:ascii="宋体" w:eastAsia="宋体" w:hAnsi="宋体" w:cs="Times New Roman"/>
          <w:spacing w:val="-16"/>
          <w:sz w:val="24"/>
        </w:rPr>
        <w:t xml:space="preserve">. </w:t>
      </w:r>
      <w:r>
        <w:rPr>
          <w:rFonts w:ascii="宋体" w:eastAsia="宋体" w:hAnsi="宋体"/>
          <w:spacing w:val="-11"/>
          <w:sz w:val="24"/>
        </w:rPr>
        <w:t>课堂教学以教师讲授为主，</w:t>
      </w:r>
      <w:r>
        <w:rPr>
          <w:rFonts w:ascii="宋体" w:eastAsia="宋体" w:hAnsi="宋体"/>
          <w:spacing w:val="-11"/>
          <w:sz w:val="24"/>
        </w:rPr>
        <w:t xml:space="preserve"> </w:t>
      </w:r>
      <w:r>
        <w:rPr>
          <w:rFonts w:ascii="宋体" w:eastAsia="宋体" w:hAnsi="宋体"/>
          <w:spacing w:val="-11"/>
          <w:sz w:val="24"/>
        </w:rPr>
        <w:t>学生讨论为辅，</w:t>
      </w:r>
      <w:r>
        <w:rPr>
          <w:rFonts w:ascii="宋体" w:eastAsia="宋体" w:hAnsi="宋体"/>
          <w:spacing w:val="-11"/>
          <w:sz w:val="24"/>
        </w:rPr>
        <w:t xml:space="preserve"> </w:t>
      </w:r>
      <w:r>
        <w:rPr>
          <w:rFonts w:ascii="宋体" w:eastAsia="宋体" w:hAnsi="宋体"/>
          <w:spacing w:val="-11"/>
          <w:sz w:val="24"/>
        </w:rPr>
        <w:t>内容以概述为主，</w:t>
      </w:r>
      <w:r>
        <w:rPr>
          <w:rFonts w:ascii="宋体" w:eastAsia="宋体" w:hAnsi="宋体"/>
          <w:spacing w:val="-11"/>
          <w:sz w:val="24"/>
        </w:rPr>
        <w:t xml:space="preserve"> </w:t>
      </w:r>
      <w:r>
        <w:rPr>
          <w:rFonts w:ascii="宋体" w:eastAsia="宋体" w:hAnsi="宋体"/>
          <w:spacing w:val="-11"/>
          <w:sz w:val="24"/>
        </w:rPr>
        <w:t>帮助商务英</w:t>
      </w:r>
      <w:r>
        <w:rPr>
          <w:rFonts w:ascii="宋体" w:eastAsia="宋体" w:hAnsi="宋体"/>
          <w:spacing w:val="-12"/>
          <w:sz w:val="24"/>
        </w:rPr>
        <w:t>语</w:t>
      </w:r>
      <w:r>
        <w:rPr>
          <w:rFonts w:ascii="宋体" w:eastAsia="宋体" w:hAnsi="宋体"/>
          <w:spacing w:val="-8"/>
          <w:sz w:val="24"/>
        </w:rPr>
        <w:t>专</w:t>
      </w:r>
      <w:r>
        <w:rPr>
          <w:rFonts w:ascii="宋体" w:eastAsia="宋体" w:hAnsi="宋体"/>
          <w:spacing w:val="-6"/>
          <w:sz w:val="24"/>
        </w:rPr>
        <w:t>业新生初步了解</w:t>
      </w:r>
      <w:r>
        <w:rPr>
          <w:rFonts w:ascii="宋体" w:eastAsia="宋体" w:hAnsi="宋体" w:hint="eastAsia"/>
          <w:spacing w:val="-6"/>
          <w:sz w:val="24"/>
        </w:rPr>
        <w:t>管理学</w:t>
      </w:r>
      <w:r>
        <w:rPr>
          <w:rFonts w:ascii="宋体" w:eastAsia="宋体" w:hAnsi="宋体"/>
          <w:spacing w:val="-6"/>
          <w:sz w:val="24"/>
        </w:rPr>
        <w:t>领域的</w:t>
      </w:r>
      <w:r>
        <w:rPr>
          <w:rFonts w:ascii="宋体" w:eastAsia="宋体" w:hAnsi="宋体" w:hint="eastAsia"/>
          <w:spacing w:val="-6"/>
          <w:sz w:val="24"/>
        </w:rPr>
        <w:t>基本概念和理论</w:t>
      </w:r>
      <w:r>
        <w:rPr>
          <w:rFonts w:ascii="宋体" w:eastAsia="宋体" w:hAnsi="宋体"/>
          <w:spacing w:val="-6"/>
          <w:sz w:val="24"/>
        </w:rPr>
        <w:t>。教学方法注重引导与启发，</w:t>
      </w:r>
      <w:r>
        <w:rPr>
          <w:rFonts w:ascii="宋体" w:eastAsia="宋体" w:hAnsi="宋体" w:hint="eastAsia"/>
          <w:spacing w:val="-6"/>
          <w:sz w:val="24"/>
        </w:rPr>
        <w:t>提问与讨论，</w:t>
      </w:r>
      <w:r>
        <w:rPr>
          <w:rFonts w:ascii="宋体" w:eastAsia="宋体" w:hAnsi="宋体"/>
          <w:spacing w:val="-6"/>
          <w:sz w:val="24"/>
        </w:rPr>
        <w:t>目</w:t>
      </w:r>
      <w:r>
        <w:rPr>
          <w:rFonts w:ascii="宋体" w:eastAsia="宋体" w:hAnsi="宋体"/>
          <w:spacing w:val="-1"/>
          <w:sz w:val="24"/>
        </w:rPr>
        <w:t>的是激发学生对</w:t>
      </w:r>
      <w:r>
        <w:rPr>
          <w:rFonts w:ascii="宋体" w:eastAsia="宋体" w:hAnsi="宋体" w:hint="eastAsia"/>
          <w:spacing w:val="-1"/>
          <w:sz w:val="24"/>
        </w:rPr>
        <w:t>管理学</w:t>
      </w:r>
      <w:r>
        <w:rPr>
          <w:rFonts w:ascii="宋体" w:eastAsia="宋体" w:hAnsi="宋体"/>
          <w:sz w:val="24"/>
        </w:rPr>
        <w:t>的兴趣，</w:t>
      </w:r>
      <w:r>
        <w:rPr>
          <w:rFonts w:ascii="宋体" w:eastAsia="宋体" w:hAnsi="宋体" w:hint="eastAsia"/>
          <w:sz w:val="24"/>
        </w:rPr>
        <w:t>从而突出教学内容的应用性和针对性。在教学过程中加强实操环节，以提高学生分析和解决实际问题的能力。在教学方法上，根据不同班级和不同学生个体的特点因材施教，补充大量实例来激发学生的学习兴趣。</w:t>
      </w:r>
    </w:p>
    <w:p w:rsidR="00B022C0" w:rsidRDefault="00761A35">
      <w:pPr>
        <w:ind w:firstLine="360"/>
        <w:rPr>
          <w:rFonts w:ascii="宋体" w:eastAsia="宋体" w:hAnsi="宋体"/>
          <w:sz w:val="24"/>
        </w:rPr>
      </w:pPr>
      <w:r>
        <w:rPr>
          <w:rFonts w:ascii="宋体" w:eastAsia="宋体" w:hAnsi="宋体" w:cs="TimesNewRomanPSMT"/>
          <w:sz w:val="24"/>
        </w:rPr>
        <w:t xml:space="preserve">2. </w:t>
      </w:r>
      <w:r>
        <w:rPr>
          <w:rFonts w:ascii="宋体" w:eastAsia="宋体" w:hAnsi="宋体" w:hint="eastAsia"/>
          <w:sz w:val="24"/>
        </w:rPr>
        <w:t>把握主线，引导学生掌握管理学基本原理和方法，帮助学生理解管理工作的各项职能，使学生能全面理解管理职能的内涵、特点、影响因素和运作机制，并最终能结合时代环境变化对企业管理实践有较为专业的认识，从而创造性地解决今后遇到的管理问题。</w:t>
      </w:r>
      <w:r>
        <w:rPr>
          <w:rFonts w:ascii="宋体" w:eastAsia="宋体" w:hAnsi="宋体" w:hint="eastAsia"/>
          <w:sz w:val="24"/>
        </w:rPr>
        <w:t xml:space="preserve"> </w:t>
      </w:r>
    </w:p>
    <w:p w:rsidR="00B022C0" w:rsidRDefault="00761A35">
      <w:pPr>
        <w:ind w:firstLine="360"/>
        <w:rPr>
          <w:rFonts w:ascii="宋体" w:eastAsia="宋体" w:hAnsi="宋体"/>
          <w:sz w:val="24"/>
        </w:rPr>
      </w:pPr>
      <w:r>
        <w:rPr>
          <w:rFonts w:ascii="宋体" w:eastAsia="宋体" w:hAnsi="宋体" w:cs="TimesNewRomanPSMT"/>
          <w:sz w:val="24"/>
        </w:rPr>
        <w:t xml:space="preserve">3. </w:t>
      </w:r>
      <w:r>
        <w:rPr>
          <w:rFonts w:ascii="宋体" w:eastAsia="宋体" w:hAnsi="宋体" w:hint="eastAsia"/>
          <w:sz w:val="24"/>
        </w:rPr>
        <w:t>采用多媒体教学手段，结合网络资源，丰富教学内容，配合案例的讲解及适当的延伸</w:t>
      </w:r>
      <w:r>
        <w:rPr>
          <w:rFonts w:ascii="宋体" w:eastAsia="宋体" w:hAnsi="宋体" w:hint="eastAsia"/>
          <w:sz w:val="24"/>
        </w:rPr>
        <w:t>思考题，保证讲课进度的同时，注意学生的掌握程度和课堂气氛。</w:t>
      </w:r>
      <w:r>
        <w:rPr>
          <w:rFonts w:ascii="宋体" w:eastAsia="宋体" w:hAnsi="宋体" w:hint="eastAsia"/>
          <w:sz w:val="24"/>
        </w:rPr>
        <w:t xml:space="preserve"> </w:t>
      </w:r>
    </w:p>
    <w:p w:rsidR="00B022C0" w:rsidRDefault="00761A35">
      <w:pPr>
        <w:ind w:firstLine="360"/>
        <w:rPr>
          <w:rFonts w:ascii="宋体" w:eastAsia="宋体" w:hAnsi="宋体"/>
          <w:spacing w:val="-5"/>
          <w:sz w:val="24"/>
        </w:rPr>
      </w:pPr>
      <w:r>
        <w:rPr>
          <w:rFonts w:ascii="宋体" w:eastAsia="宋体" w:hAnsi="宋体" w:cs="TimesNewRomanPSMT"/>
          <w:sz w:val="24"/>
        </w:rPr>
        <w:t xml:space="preserve">4. </w:t>
      </w:r>
      <w:r>
        <w:rPr>
          <w:rFonts w:ascii="宋体" w:eastAsia="宋体" w:hAnsi="宋体" w:hint="eastAsia"/>
          <w:sz w:val="24"/>
        </w:rPr>
        <w:t>采用</w:t>
      </w:r>
      <w:r>
        <w:rPr>
          <w:rFonts w:ascii="宋体" w:eastAsia="宋体" w:hAnsi="宋体"/>
          <w:spacing w:val="-2"/>
          <w:sz w:val="24"/>
        </w:rPr>
        <w:t>多种教学方法</w:t>
      </w:r>
      <w:r>
        <w:rPr>
          <w:rFonts w:ascii="宋体" w:eastAsia="宋体" w:hAnsi="宋体"/>
          <w:spacing w:val="-1"/>
          <w:sz w:val="24"/>
        </w:rPr>
        <w:t>，如</w:t>
      </w:r>
      <w:r>
        <w:rPr>
          <w:rFonts w:ascii="宋体" w:eastAsia="宋体" w:hAnsi="宋体" w:hint="eastAsia"/>
          <w:spacing w:val="-1"/>
          <w:sz w:val="24"/>
        </w:rPr>
        <w:t>小组讨论法、</w:t>
      </w:r>
      <w:r>
        <w:rPr>
          <w:rFonts w:ascii="宋体" w:eastAsia="宋体" w:hAnsi="宋体"/>
          <w:spacing w:val="-1"/>
          <w:sz w:val="24"/>
        </w:rPr>
        <w:t>启发式教学、</w:t>
      </w:r>
      <w:r>
        <w:rPr>
          <w:rFonts w:ascii="宋体" w:eastAsia="宋体" w:hAnsi="宋体" w:hint="eastAsia"/>
          <w:spacing w:val="-1"/>
          <w:sz w:val="24"/>
        </w:rPr>
        <w:t>图表和比较法、视频文件、</w:t>
      </w:r>
      <w:r>
        <w:rPr>
          <w:rFonts w:ascii="宋体" w:eastAsia="宋体" w:hAnsi="宋体"/>
          <w:spacing w:val="-1"/>
          <w:sz w:val="24"/>
        </w:rPr>
        <w:t>案例分析</w:t>
      </w:r>
      <w:r>
        <w:rPr>
          <w:rFonts w:ascii="宋体" w:eastAsia="宋体" w:hAnsi="宋体" w:hint="eastAsia"/>
          <w:spacing w:val="-1"/>
          <w:sz w:val="24"/>
        </w:rPr>
        <w:t>法</w:t>
      </w:r>
      <w:r>
        <w:rPr>
          <w:rFonts w:ascii="宋体" w:eastAsia="宋体" w:hAnsi="宋体"/>
          <w:spacing w:val="-1"/>
          <w:sz w:val="24"/>
        </w:rPr>
        <w:t>等，</w:t>
      </w:r>
      <w:r>
        <w:rPr>
          <w:rFonts w:ascii="宋体" w:eastAsia="宋体" w:hAnsi="宋体" w:hint="eastAsia"/>
          <w:sz w:val="24"/>
        </w:rPr>
        <w:t>引进大量企业管理实际案例，让学生真正了解并掌握管理学原理与方法的基本思路，从而具备相关知识和方法的实际应用能力。</w:t>
      </w:r>
      <w:r>
        <w:rPr>
          <w:rFonts w:ascii="宋体" w:eastAsia="宋体" w:hAnsi="宋体" w:hint="eastAsia"/>
          <w:sz w:val="24"/>
        </w:rPr>
        <w:t xml:space="preserve"> </w:t>
      </w:r>
    </w:p>
    <w:p w:rsidR="00B022C0" w:rsidRDefault="00B022C0">
      <w:pPr>
        <w:rPr>
          <w:rFonts w:ascii="宋体" w:eastAsia="宋体" w:hAnsi="宋体"/>
          <w:spacing w:val="-5"/>
          <w:sz w:val="24"/>
        </w:rPr>
      </w:pPr>
    </w:p>
    <w:p w:rsidR="00B022C0" w:rsidRDefault="00B022C0">
      <w:pPr>
        <w:spacing w:line="219" w:lineRule="auto"/>
        <w:rPr>
          <w:rFonts w:ascii="宋体" w:eastAsia="宋体" w:hAnsi="宋体" w:cs="宋体"/>
          <w:spacing w:val="-5"/>
          <w:sz w:val="24"/>
        </w:rPr>
      </w:pPr>
    </w:p>
    <w:p w:rsidR="00B022C0" w:rsidRDefault="00761A35">
      <w:pPr>
        <w:spacing w:line="219" w:lineRule="auto"/>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74" w:lineRule="exact"/>
        <w:rPr>
          <w:rFonts w:ascii="宋体" w:eastAsia="宋体" w:hAnsi="宋体"/>
          <w:sz w:val="24"/>
        </w:rPr>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379"/>
        </w:trPr>
        <w:tc>
          <w:tcPr>
            <w:tcW w:w="2290" w:type="dxa"/>
            <w:gridSpan w:val="2"/>
            <w:tcBorders>
              <w:left w:val="single" w:sz="6" w:space="0" w:color="000000"/>
              <w:right w:val="single" w:sz="6" w:space="0" w:color="000000"/>
            </w:tcBorders>
          </w:tcPr>
          <w:p w:rsidR="00B022C0" w:rsidRDefault="00761A35">
            <w:pPr>
              <w:spacing w:before="91" w:line="226" w:lineRule="auto"/>
              <w:ind w:left="516"/>
              <w:rPr>
                <w:rFonts w:ascii="宋体" w:eastAsia="宋体" w:hAnsi="宋体" w:cs="宋体"/>
                <w:snapToGrid w:val="0"/>
                <w:color w:val="000000"/>
                <w:kern w:val="0"/>
                <w:sz w:val="24"/>
              </w:rPr>
            </w:pPr>
            <w:r>
              <w:rPr>
                <w:rFonts w:ascii="宋体" w:eastAsia="宋体" w:hAnsi="宋体" w:cs="宋体"/>
                <w:snapToGrid w:val="0"/>
                <w:color w:val="000000"/>
                <w:spacing w:val="11"/>
                <w:kern w:val="0"/>
                <w:sz w:val="24"/>
              </w:rPr>
              <w:t>主</w:t>
            </w:r>
            <w:r>
              <w:rPr>
                <w:rFonts w:ascii="宋体" w:eastAsia="宋体" w:hAnsi="宋体" w:cs="宋体"/>
                <w:snapToGrid w:val="0"/>
                <w:color w:val="000000"/>
                <w:spacing w:val="7"/>
                <w:kern w:val="0"/>
                <w:sz w:val="24"/>
              </w:rPr>
              <w:t>要教学环节</w:t>
            </w:r>
          </w:p>
        </w:tc>
        <w:tc>
          <w:tcPr>
            <w:tcW w:w="6814" w:type="dxa"/>
            <w:tcBorders>
              <w:left w:val="single" w:sz="6" w:space="0" w:color="000000"/>
              <w:right w:val="single" w:sz="6" w:space="0" w:color="000000"/>
            </w:tcBorders>
          </w:tcPr>
          <w:p w:rsidR="00B022C0" w:rsidRDefault="00761A35">
            <w:pPr>
              <w:spacing w:before="91" w:line="227" w:lineRule="auto"/>
              <w:ind w:left="2984"/>
              <w:rPr>
                <w:rFonts w:ascii="宋体" w:eastAsia="宋体" w:hAnsi="宋体" w:cs="宋体"/>
                <w:snapToGrid w:val="0"/>
                <w:color w:val="000000"/>
                <w:kern w:val="0"/>
                <w:sz w:val="24"/>
              </w:rPr>
            </w:pPr>
            <w:r>
              <w:rPr>
                <w:rFonts w:ascii="宋体" w:eastAsia="宋体" w:hAnsi="宋体" w:cs="宋体"/>
                <w:snapToGrid w:val="0"/>
                <w:color w:val="000000"/>
                <w:spacing w:val="7"/>
                <w:kern w:val="0"/>
                <w:sz w:val="24"/>
              </w:rPr>
              <w:t>质量要</w:t>
            </w:r>
            <w:r>
              <w:rPr>
                <w:rFonts w:ascii="宋体" w:eastAsia="宋体" w:hAnsi="宋体" w:cs="宋体"/>
                <w:snapToGrid w:val="0"/>
                <w:color w:val="000000"/>
                <w:spacing w:val="6"/>
                <w:kern w:val="0"/>
                <w:sz w:val="24"/>
              </w:rPr>
              <w:t>求</w:t>
            </w:r>
          </w:p>
        </w:tc>
      </w:tr>
      <w:tr w:rsidR="00B022C0">
        <w:trPr>
          <w:trHeight w:val="2153"/>
        </w:trPr>
        <w:tc>
          <w:tcPr>
            <w:tcW w:w="594" w:type="dxa"/>
            <w:tcBorders>
              <w:left w:val="single" w:sz="6" w:space="0" w:color="000000"/>
            </w:tcBorders>
          </w:tcPr>
          <w:p w:rsidR="00B022C0" w:rsidRDefault="00B022C0">
            <w:pPr>
              <w:spacing w:line="316" w:lineRule="auto"/>
              <w:rPr>
                <w:rFonts w:ascii="宋体" w:eastAsia="宋体" w:hAnsi="宋体" w:cs="Arial"/>
                <w:snapToGrid w:val="0"/>
                <w:color w:val="000000"/>
                <w:kern w:val="0"/>
                <w:sz w:val="24"/>
              </w:rPr>
            </w:pPr>
          </w:p>
          <w:p w:rsidR="00B022C0" w:rsidRDefault="00B022C0">
            <w:pPr>
              <w:spacing w:line="316" w:lineRule="auto"/>
              <w:rPr>
                <w:rFonts w:ascii="宋体" w:eastAsia="宋体" w:hAnsi="宋体" w:cs="Arial"/>
                <w:snapToGrid w:val="0"/>
                <w:color w:val="000000"/>
                <w:kern w:val="0"/>
                <w:sz w:val="24"/>
              </w:rPr>
            </w:pPr>
          </w:p>
          <w:p w:rsidR="00B022C0" w:rsidRDefault="00B022C0">
            <w:pPr>
              <w:spacing w:line="316" w:lineRule="auto"/>
              <w:rPr>
                <w:rFonts w:ascii="宋体" w:eastAsia="宋体" w:hAnsi="宋体" w:cs="Arial"/>
                <w:snapToGrid w:val="0"/>
                <w:color w:val="000000"/>
                <w:kern w:val="0"/>
                <w:sz w:val="24"/>
              </w:rPr>
            </w:pPr>
          </w:p>
          <w:p w:rsidR="00B022C0" w:rsidRDefault="00761A35">
            <w:pPr>
              <w:spacing w:before="58" w:line="191" w:lineRule="auto"/>
              <w:ind w:left="259"/>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1</w:t>
            </w:r>
          </w:p>
        </w:tc>
        <w:tc>
          <w:tcPr>
            <w:tcW w:w="1696" w:type="dxa"/>
          </w:tcPr>
          <w:p w:rsidR="00B022C0" w:rsidRDefault="00B022C0">
            <w:pPr>
              <w:spacing w:line="301" w:lineRule="auto"/>
              <w:rPr>
                <w:rFonts w:ascii="宋体" w:eastAsia="宋体" w:hAnsi="宋体" w:cs="Arial"/>
                <w:snapToGrid w:val="0"/>
                <w:color w:val="000000"/>
                <w:kern w:val="0"/>
                <w:sz w:val="24"/>
              </w:rPr>
            </w:pPr>
          </w:p>
          <w:p w:rsidR="00B022C0" w:rsidRDefault="00B022C0">
            <w:pPr>
              <w:spacing w:line="301" w:lineRule="auto"/>
              <w:rPr>
                <w:rFonts w:ascii="宋体" w:eastAsia="宋体" w:hAnsi="宋体" w:cs="Arial"/>
                <w:snapToGrid w:val="0"/>
                <w:color w:val="000000"/>
                <w:kern w:val="0"/>
                <w:sz w:val="24"/>
              </w:rPr>
            </w:pPr>
          </w:p>
          <w:p w:rsidR="00B022C0" w:rsidRDefault="00B022C0">
            <w:pPr>
              <w:spacing w:line="301" w:lineRule="auto"/>
              <w:rPr>
                <w:rFonts w:ascii="宋体" w:eastAsia="宋体" w:hAnsi="宋体" w:cs="Arial"/>
                <w:snapToGrid w:val="0"/>
                <w:color w:val="000000"/>
                <w:kern w:val="0"/>
                <w:sz w:val="24"/>
              </w:rPr>
            </w:pPr>
          </w:p>
          <w:p w:rsidR="00B022C0" w:rsidRDefault="00761A35">
            <w:pPr>
              <w:spacing w:before="65" w:line="228" w:lineRule="auto"/>
              <w:ind w:left="638"/>
              <w:rPr>
                <w:rFonts w:ascii="宋体" w:eastAsia="宋体" w:hAnsi="宋体" w:cs="宋体"/>
                <w:snapToGrid w:val="0"/>
                <w:color w:val="000000"/>
                <w:kern w:val="0"/>
                <w:sz w:val="24"/>
              </w:rPr>
            </w:pPr>
            <w:r>
              <w:rPr>
                <w:rFonts w:ascii="宋体" w:eastAsia="宋体" w:hAnsi="宋体" w:cs="宋体"/>
                <w:snapToGrid w:val="0"/>
                <w:color w:val="000000"/>
                <w:spacing w:val="3"/>
                <w:kern w:val="0"/>
                <w:sz w:val="24"/>
              </w:rPr>
              <w:t>备</w:t>
            </w:r>
            <w:r>
              <w:rPr>
                <w:rFonts w:ascii="宋体" w:eastAsia="宋体" w:hAnsi="宋体" w:cs="宋体"/>
                <w:snapToGrid w:val="0"/>
                <w:color w:val="000000"/>
                <w:spacing w:val="2"/>
                <w:kern w:val="0"/>
                <w:sz w:val="24"/>
              </w:rPr>
              <w:t>课</w:t>
            </w:r>
          </w:p>
        </w:tc>
        <w:tc>
          <w:tcPr>
            <w:tcW w:w="6814" w:type="dxa"/>
            <w:tcBorders>
              <w:right w:val="single" w:sz="6" w:space="0" w:color="000000"/>
            </w:tcBorders>
          </w:tcPr>
          <w:p w:rsidR="00B022C0" w:rsidRDefault="00761A35">
            <w:pPr>
              <w:spacing w:before="77" w:line="277" w:lineRule="auto"/>
              <w:ind w:left="110" w:right="106" w:firstLine="6"/>
              <w:rPr>
                <w:rFonts w:ascii="宋体" w:eastAsia="宋体" w:hAnsi="宋体" w:cs="宋体"/>
                <w:snapToGrid w:val="0"/>
                <w:color w:val="000000"/>
                <w:kern w:val="0"/>
                <w:sz w:val="24"/>
              </w:rPr>
            </w:pPr>
            <w:r>
              <w:rPr>
                <w:rFonts w:ascii="宋体" w:eastAsia="宋体" w:hAnsi="宋体" w:cs="宋体"/>
                <w:snapToGrid w:val="0"/>
                <w:color w:val="000000"/>
                <w:spacing w:val="15"/>
                <w:kern w:val="0"/>
                <w:sz w:val="24"/>
              </w:rPr>
              <w:t>(</w:t>
            </w:r>
            <w:r>
              <w:rPr>
                <w:rFonts w:ascii="宋体" w:eastAsia="宋体" w:hAnsi="宋体" w:cs="Times New Roman"/>
                <w:snapToGrid w:val="0"/>
                <w:color w:val="000000"/>
                <w:spacing w:val="15"/>
                <w:kern w:val="0"/>
                <w:sz w:val="24"/>
              </w:rPr>
              <w:t>1</w:t>
            </w:r>
            <w:r>
              <w:rPr>
                <w:rFonts w:ascii="宋体" w:eastAsia="宋体" w:hAnsi="宋体" w:cs="宋体"/>
                <w:snapToGrid w:val="0"/>
                <w:color w:val="000000"/>
                <w:spacing w:val="15"/>
                <w:kern w:val="0"/>
                <w:sz w:val="24"/>
              </w:rPr>
              <w:t>)</w:t>
            </w:r>
            <w:r>
              <w:rPr>
                <w:rFonts w:ascii="宋体" w:eastAsia="宋体" w:hAnsi="宋体" w:cs="宋体"/>
                <w:snapToGrid w:val="0"/>
                <w:color w:val="000000"/>
                <w:spacing w:val="15"/>
                <w:kern w:val="0"/>
                <w:sz w:val="24"/>
              </w:rPr>
              <w:t>掌握本课程教学大纲内容，严格按照教学大纲要求进行课程教学内</w:t>
            </w:r>
            <w:r>
              <w:rPr>
                <w:rFonts w:ascii="宋体" w:eastAsia="宋体" w:hAnsi="宋体" w:cs="宋体"/>
                <w:snapToGrid w:val="0"/>
                <w:color w:val="000000"/>
                <w:spacing w:val="1"/>
                <w:kern w:val="0"/>
                <w:sz w:val="24"/>
              </w:rPr>
              <w:t>容的组</w:t>
            </w:r>
            <w:r>
              <w:rPr>
                <w:rFonts w:ascii="宋体" w:eastAsia="宋体" w:hAnsi="宋体" w:cs="宋体"/>
                <w:snapToGrid w:val="0"/>
                <w:color w:val="000000"/>
                <w:kern w:val="0"/>
                <w:sz w:val="24"/>
              </w:rPr>
              <w:t>织。</w:t>
            </w:r>
          </w:p>
          <w:p w:rsidR="00B022C0" w:rsidRDefault="00761A35">
            <w:pPr>
              <w:spacing w:before="113" w:line="297" w:lineRule="auto"/>
              <w:ind w:left="107" w:right="34" w:firstLine="9"/>
              <w:rPr>
                <w:rFonts w:ascii="宋体" w:eastAsia="宋体" w:hAnsi="宋体" w:cs="宋体"/>
                <w:snapToGrid w:val="0"/>
                <w:color w:val="000000"/>
                <w:kern w:val="0"/>
                <w:sz w:val="24"/>
              </w:rPr>
            </w:pPr>
            <w:r>
              <w:rPr>
                <w:rFonts w:ascii="宋体" w:eastAsia="宋体" w:hAnsi="宋体" w:cs="宋体"/>
                <w:snapToGrid w:val="0"/>
                <w:color w:val="000000"/>
                <w:spacing w:val="17"/>
                <w:kern w:val="0"/>
                <w:sz w:val="24"/>
              </w:rPr>
              <w:t>(</w:t>
            </w:r>
            <w:r>
              <w:rPr>
                <w:rFonts w:ascii="宋体" w:eastAsia="宋体" w:hAnsi="宋体" w:cs="Times New Roman"/>
                <w:snapToGrid w:val="0"/>
                <w:color w:val="000000"/>
                <w:spacing w:val="15"/>
                <w:kern w:val="0"/>
                <w:sz w:val="24"/>
              </w:rPr>
              <w:t>2</w:t>
            </w:r>
            <w:r>
              <w:rPr>
                <w:rFonts w:ascii="宋体" w:eastAsia="宋体" w:hAnsi="宋体" w:cs="宋体"/>
                <w:snapToGrid w:val="0"/>
                <w:color w:val="000000"/>
                <w:spacing w:val="15"/>
                <w:kern w:val="0"/>
                <w:sz w:val="24"/>
              </w:rPr>
              <w:t>)</w:t>
            </w:r>
            <w:r>
              <w:rPr>
                <w:rFonts w:ascii="宋体" w:eastAsia="宋体" w:hAnsi="宋体" w:cs="宋体"/>
                <w:snapToGrid w:val="0"/>
                <w:color w:val="000000"/>
                <w:spacing w:val="15"/>
                <w:kern w:val="0"/>
                <w:sz w:val="24"/>
              </w:rPr>
              <w:t>熟悉教材各章节，借助专业书籍资料，并依据教学大纲编写授课计</w:t>
            </w:r>
            <w:r>
              <w:rPr>
                <w:rFonts w:ascii="宋体" w:eastAsia="宋体" w:hAnsi="宋体" w:cs="宋体"/>
                <w:snapToGrid w:val="0"/>
                <w:color w:val="000000"/>
                <w:spacing w:val="24"/>
                <w:kern w:val="0"/>
                <w:sz w:val="24"/>
              </w:rPr>
              <w:t>划</w:t>
            </w:r>
            <w:r>
              <w:rPr>
                <w:rFonts w:ascii="宋体" w:eastAsia="宋体" w:hAnsi="宋体" w:cs="宋体"/>
                <w:snapToGrid w:val="0"/>
                <w:color w:val="000000"/>
                <w:spacing w:val="18"/>
                <w:kern w:val="0"/>
                <w:sz w:val="24"/>
              </w:rPr>
              <w:t>，</w:t>
            </w:r>
            <w:r>
              <w:rPr>
                <w:rFonts w:ascii="宋体" w:eastAsia="宋体" w:hAnsi="宋体" w:cs="宋体"/>
                <w:snapToGrid w:val="0"/>
                <w:color w:val="000000"/>
                <w:spacing w:val="12"/>
                <w:kern w:val="0"/>
                <w:sz w:val="24"/>
              </w:rPr>
              <w:t>编写每次授课的教案。教案内容包括章节标题、教学目的、教法设</w:t>
            </w:r>
            <w:r>
              <w:rPr>
                <w:rFonts w:ascii="宋体" w:eastAsia="宋体" w:hAnsi="宋体" w:cs="宋体"/>
                <w:snapToGrid w:val="0"/>
                <w:color w:val="000000"/>
                <w:spacing w:val="14"/>
                <w:kern w:val="0"/>
                <w:sz w:val="24"/>
              </w:rPr>
              <w:t>计</w:t>
            </w:r>
            <w:r>
              <w:rPr>
                <w:rFonts w:ascii="宋体" w:eastAsia="宋体" w:hAnsi="宋体" w:cs="宋体"/>
                <w:snapToGrid w:val="0"/>
                <w:color w:val="000000"/>
                <w:spacing w:val="8"/>
                <w:kern w:val="0"/>
                <w:sz w:val="24"/>
              </w:rPr>
              <w:t>、课堂类型、时间分配、授课内容、课后作业、教学效果分析等方面。</w:t>
            </w:r>
          </w:p>
          <w:p w:rsidR="00B022C0" w:rsidRDefault="00761A35">
            <w:pPr>
              <w:spacing w:before="110" w:line="226" w:lineRule="auto"/>
              <w:ind w:left="116"/>
              <w:rPr>
                <w:rFonts w:ascii="宋体" w:eastAsia="宋体" w:hAnsi="宋体" w:cs="宋体"/>
                <w:snapToGrid w:val="0"/>
                <w:color w:val="000000"/>
                <w:kern w:val="0"/>
                <w:sz w:val="24"/>
              </w:rPr>
            </w:pPr>
            <w:r>
              <w:rPr>
                <w:rFonts w:ascii="宋体" w:eastAsia="宋体" w:hAnsi="宋体" w:cs="宋体"/>
                <w:snapToGrid w:val="0"/>
                <w:color w:val="000000"/>
                <w:spacing w:val="14"/>
                <w:kern w:val="0"/>
                <w:sz w:val="24"/>
              </w:rPr>
              <w:lastRenderedPageBreak/>
              <w:t>(</w:t>
            </w:r>
            <w:r>
              <w:rPr>
                <w:rFonts w:ascii="宋体" w:eastAsia="宋体" w:hAnsi="宋体" w:cs="Times New Roman"/>
                <w:snapToGrid w:val="0"/>
                <w:color w:val="000000"/>
                <w:spacing w:val="14"/>
                <w:kern w:val="0"/>
                <w:sz w:val="24"/>
              </w:rPr>
              <w:t>3</w:t>
            </w:r>
            <w:r>
              <w:rPr>
                <w:rFonts w:ascii="宋体" w:eastAsia="宋体" w:hAnsi="宋体" w:cs="宋体"/>
                <w:snapToGrid w:val="0"/>
                <w:color w:val="000000"/>
                <w:spacing w:val="8"/>
                <w:kern w:val="0"/>
                <w:sz w:val="24"/>
              </w:rPr>
              <w:t>)</w:t>
            </w:r>
            <w:r>
              <w:rPr>
                <w:rFonts w:ascii="宋体" w:eastAsia="宋体" w:hAnsi="宋体" w:cs="宋体"/>
                <w:snapToGrid w:val="0"/>
                <w:color w:val="000000"/>
                <w:spacing w:val="7"/>
                <w:kern w:val="0"/>
                <w:sz w:val="24"/>
              </w:rPr>
              <w:t xml:space="preserve"> </w:t>
            </w:r>
            <w:r>
              <w:rPr>
                <w:rFonts w:ascii="宋体" w:eastAsia="宋体" w:hAnsi="宋体" w:cs="宋体"/>
                <w:snapToGrid w:val="0"/>
                <w:color w:val="000000"/>
                <w:spacing w:val="7"/>
                <w:kern w:val="0"/>
                <w:sz w:val="24"/>
              </w:rPr>
              <w:t>根据各部分教学内容，构思授课思路、技巧，选择合适的教学方法。</w:t>
            </w:r>
          </w:p>
        </w:tc>
      </w:tr>
      <w:tr w:rsidR="00B022C0">
        <w:trPr>
          <w:trHeight w:val="2513"/>
        </w:trPr>
        <w:tc>
          <w:tcPr>
            <w:tcW w:w="594" w:type="dxa"/>
            <w:tcBorders>
              <w:left w:val="single" w:sz="6" w:space="0" w:color="000000"/>
            </w:tcBorders>
          </w:tcPr>
          <w:p w:rsidR="00B022C0" w:rsidRDefault="00B022C0">
            <w:pPr>
              <w:spacing w:line="281" w:lineRule="auto"/>
              <w:rPr>
                <w:rFonts w:ascii="宋体" w:eastAsia="宋体" w:hAnsi="宋体" w:cs="Arial"/>
                <w:snapToGrid w:val="0"/>
                <w:color w:val="000000"/>
                <w:kern w:val="0"/>
                <w:sz w:val="24"/>
              </w:rPr>
            </w:pPr>
          </w:p>
          <w:p w:rsidR="00B022C0" w:rsidRDefault="00B022C0">
            <w:pPr>
              <w:spacing w:line="282" w:lineRule="auto"/>
              <w:rPr>
                <w:rFonts w:ascii="宋体" w:eastAsia="宋体" w:hAnsi="宋体" w:cs="Arial"/>
                <w:snapToGrid w:val="0"/>
                <w:color w:val="000000"/>
                <w:kern w:val="0"/>
                <w:sz w:val="24"/>
              </w:rPr>
            </w:pPr>
          </w:p>
          <w:p w:rsidR="00B022C0" w:rsidRDefault="00B022C0">
            <w:pPr>
              <w:spacing w:line="282" w:lineRule="auto"/>
              <w:rPr>
                <w:rFonts w:ascii="宋体" w:eastAsia="宋体" w:hAnsi="宋体" w:cs="Arial"/>
                <w:snapToGrid w:val="0"/>
                <w:color w:val="000000"/>
                <w:kern w:val="0"/>
                <w:sz w:val="24"/>
              </w:rPr>
            </w:pPr>
          </w:p>
          <w:p w:rsidR="00B022C0" w:rsidRDefault="00B022C0">
            <w:pPr>
              <w:spacing w:line="282" w:lineRule="auto"/>
              <w:rPr>
                <w:rFonts w:ascii="宋体" w:eastAsia="宋体" w:hAnsi="宋体" w:cs="Arial"/>
                <w:snapToGrid w:val="0"/>
                <w:color w:val="000000"/>
                <w:kern w:val="0"/>
                <w:sz w:val="24"/>
              </w:rPr>
            </w:pPr>
          </w:p>
          <w:p w:rsidR="00B022C0" w:rsidRDefault="00761A35">
            <w:pPr>
              <w:spacing w:before="57" w:line="191" w:lineRule="auto"/>
              <w:ind w:left="239"/>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2</w:t>
            </w:r>
          </w:p>
        </w:tc>
        <w:tc>
          <w:tcPr>
            <w:tcW w:w="1696" w:type="dxa"/>
          </w:tcPr>
          <w:p w:rsidR="00B022C0" w:rsidRDefault="00B022C0">
            <w:pPr>
              <w:spacing w:line="270" w:lineRule="auto"/>
              <w:rPr>
                <w:rFonts w:ascii="宋体" w:eastAsia="宋体" w:hAnsi="宋体" w:cs="Arial"/>
                <w:snapToGrid w:val="0"/>
                <w:color w:val="000000"/>
                <w:kern w:val="0"/>
                <w:sz w:val="24"/>
              </w:rPr>
            </w:pPr>
          </w:p>
          <w:p w:rsidR="00B022C0" w:rsidRDefault="00B022C0">
            <w:pPr>
              <w:spacing w:line="270" w:lineRule="auto"/>
              <w:rPr>
                <w:rFonts w:ascii="宋体" w:eastAsia="宋体" w:hAnsi="宋体" w:cs="Arial"/>
                <w:snapToGrid w:val="0"/>
                <w:color w:val="000000"/>
                <w:kern w:val="0"/>
                <w:sz w:val="24"/>
              </w:rPr>
            </w:pPr>
          </w:p>
          <w:p w:rsidR="00B022C0" w:rsidRDefault="00B022C0">
            <w:pPr>
              <w:spacing w:line="271" w:lineRule="auto"/>
              <w:rPr>
                <w:rFonts w:ascii="宋体" w:eastAsia="宋体" w:hAnsi="宋体" w:cs="Arial"/>
                <w:snapToGrid w:val="0"/>
                <w:color w:val="000000"/>
                <w:kern w:val="0"/>
                <w:sz w:val="24"/>
              </w:rPr>
            </w:pPr>
          </w:p>
          <w:p w:rsidR="00B022C0" w:rsidRDefault="00B022C0">
            <w:pPr>
              <w:spacing w:line="271" w:lineRule="auto"/>
              <w:rPr>
                <w:rFonts w:ascii="宋体" w:eastAsia="宋体" w:hAnsi="宋体" w:cs="Arial"/>
                <w:snapToGrid w:val="0"/>
                <w:color w:val="000000"/>
                <w:kern w:val="0"/>
                <w:sz w:val="24"/>
              </w:rPr>
            </w:pPr>
          </w:p>
          <w:p w:rsidR="00B022C0" w:rsidRDefault="00761A35">
            <w:pPr>
              <w:spacing w:before="65" w:line="226" w:lineRule="auto"/>
              <w:ind w:left="635"/>
              <w:rPr>
                <w:rFonts w:ascii="宋体" w:eastAsia="宋体" w:hAnsi="宋体" w:cs="宋体"/>
                <w:snapToGrid w:val="0"/>
                <w:color w:val="000000"/>
                <w:kern w:val="0"/>
                <w:sz w:val="24"/>
              </w:rPr>
            </w:pPr>
            <w:r>
              <w:rPr>
                <w:rFonts w:ascii="宋体" w:eastAsia="宋体" w:hAnsi="宋体" w:cs="宋体"/>
                <w:snapToGrid w:val="0"/>
                <w:color w:val="000000"/>
                <w:spacing w:val="4"/>
                <w:kern w:val="0"/>
                <w:sz w:val="24"/>
              </w:rPr>
              <w:t>讲授</w:t>
            </w:r>
          </w:p>
        </w:tc>
        <w:tc>
          <w:tcPr>
            <w:tcW w:w="6814" w:type="dxa"/>
            <w:tcBorders>
              <w:right w:val="single" w:sz="6" w:space="0" w:color="000000"/>
            </w:tcBorders>
          </w:tcPr>
          <w:p w:rsidR="00B022C0" w:rsidRDefault="00761A35">
            <w:pPr>
              <w:spacing w:before="78" w:line="280" w:lineRule="auto"/>
              <w:ind w:left="108" w:right="106" w:firstLine="8"/>
              <w:rPr>
                <w:rFonts w:ascii="宋体" w:eastAsia="宋体" w:hAnsi="宋体" w:cs="宋体"/>
                <w:snapToGrid w:val="0"/>
                <w:color w:val="000000"/>
                <w:kern w:val="0"/>
                <w:sz w:val="24"/>
              </w:rPr>
            </w:pPr>
            <w:r>
              <w:rPr>
                <w:rFonts w:ascii="宋体" w:eastAsia="宋体" w:hAnsi="宋体" w:cs="宋体"/>
                <w:snapToGrid w:val="0"/>
                <w:color w:val="000000"/>
                <w:spacing w:val="16"/>
                <w:kern w:val="0"/>
                <w:sz w:val="24"/>
              </w:rPr>
              <w:t>(</w:t>
            </w:r>
            <w:r>
              <w:rPr>
                <w:rFonts w:ascii="宋体" w:eastAsia="宋体" w:hAnsi="宋体" w:cs="Times New Roman"/>
                <w:snapToGrid w:val="0"/>
                <w:color w:val="000000"/>
                <w:spacing w:val="8"/>
                <w:kern w:val="0"/>
                <w:sz w:val="24"/>
              </w:rPr>
              <w:t>1</w:t>
            </w:r>
            <w:r>
              <w:rPr>
                <w:rFonts w:ascii="宋体" w:eastAsia="宋体" w:hAnsi="宋体" w:cs="宋体"/>
                <w:snapToGrid w:val="0"/>
                <w:color w:val="000000"/>
                <w:spacing w:val="8"/>
                <w:kern w:val="0"/>
                <w:sz w:val="24"/>
              </w:rPr>
              <w:t xml:space="preserve">) </w:t>
            </w:r>
            <w:r>
              <w:rPr>
                <w:rFonts w:ascii="宋体" w:eastAsia="宋体" w:hAnsi="宋体" w:cs="宋体"/>
                <w:snapToGrid w:val="0"/>
                <w:color w:val="000000"/>
                <w:spacing w:val="8"/>
                <w:kern w:val="0"/>
                <w:sz w:val="24"/>
              </w:rPr>
              <w:t>要点准确、条理清晰、重点突出</w:t>
            </w:r>
            <w:r>
              <w:rPr>
                <w:rFonts w:ascii="宋体" w:eastAsia="宋体" w:hAnsi="宋体" w:cs="宋体" w:hint="eastAsia"/>
                <w:snapToGrid w:val="0"/>
                <w:color w:val="000000"/>
                <w:spacing w:val="8"/>
                <w:kern w:val="0"/>
                <w:sz w:val="24"/>
              </w:rPr>
              <w:t>，</w:t>
            </w:r>
            <w:r>
              <w:rPr>
                <w:rFonts w:ascii="宋体" w:eastAsia="宋体" w:hAnsi="宋体" w:cs="宋体"/>
                <w:snapToGrid w:val="0"/>
                <w:color w:val="000000"/>
                <w:spacing w:val="8"/>
                <w:kern w:val="0"/>
                <w:sz w:val="24"/>
              </w:rPr>
              <w:t>能够结合例子，熟练地讲解各章节</w:t>
            </w:r>
            <w:r>
              <w:rPr>
                <w:rFonts w:ascii="宋体" w:eastAsia="宋体" w:hAnsi="宋体" w:cs="宋体"/>
                <w:snapToGrid w:val="0"/>
                <w:color w:val="000000"/>
                <w:spacing w:val="5"/>
                <w:kern w:val="0"/>
                <w:sz w:val="24"/>
              </w:rPr>
              <w:t>知识点。</w:t>
            </w:r>
          </w:p>
          <w:p w:rsidR="00B022C0" w:rsidRDefault="00761A35">
            <w:pPr>
              <w:spacing w:before="114" w:line="277" w:lineRule="auto"/>
              <w:ind w:left="108" w:right="49" w:firstLine="8"/>
              <w:rPr>
                <w:rFonts w:ascii="宋体" w:eastAsia="宋体" w:hAnsi="宋体" w:cs="宋体"/>
                <w:snapToGrid w:val="0"/>
                <w:color w:val="000000"/>
                <w:kern w:val="0"/>
                <w:sz w:val="24"/>
              </w:rPr>
            </w:pPr>
            <w:r>
              <w:rPr>
                <w:rFonts w:ascii="宋体" w:eastAsia="宋体" w:hAnsi="宋体" w:cs="宋体"/>
                <w:snapToGrid w:val="0"/>
                <w:color w:val="000000"/>
                <w:spacing w:val="12"/>
                <w:kern w:val="0"/>
                <w:sz w:val="24"/>
              </w:rPr>
              <w:t>(</w:t>
            </w:r>
            <w:r>
              <w:rPr>
                <w:rFonts w:ascii="宋体" w:eastAsia="宋体" w:hAnsi="宋体" w:cs="Times New Roman"/>
                <w:snapToGrid w:val="0"/>
                <w:color w:val="000000"/>
                <w:spacing w:val="12"/>
                <w:kern w:val="0"/>
                <w:sz w:val="24"/>
              </w:rPr>
              <w:t>2</w:t>
            </w:r>
            <w:r>
              <w:rPr>
                <w:rFonts w:ascii="宋体" w:eastAsia="宋体" w:hAnsi="宋体" w:cs="宋体"/>
                <w:snapToGrid w:val="0"/>
                <w:color w:val="000000"/>
                <w:spacing w:val="12"/>
                <w:kern w:val="0"/>
                <w:sz w:val="24"/>
              </w:rPr>
              <w:t xml:space="preserve">) </w:t>
            </w:r>
            <w:r>
              <w:rPr>
                <w:rFonts w:ascii="宋体" w:eastAsia="宋体" w:hAnsi="宋体" w:cs="宋体"/>
                <w:snapToGrid w:val="0"/>
                <w:color w:val="000000"/>
                <w:spacing w:val="9"/>
                <w:kern w:val="0"/>
                <w:sz w:val="24"/>
              </w:rPr>
              <w:t>采</w:t>
            </w:r>
            <w:r>
              <w:rPr>
                <w:rFonts w:ascii="宋体" w:eastAsia="宋体" w:hAnsi="宋体" w:cs="宋体"/>
                <w:snapToGrid w:val="0"/>
                <w:color w:val="000000"/>
                <w:spacing w:val="6"/>
                <w:kern w:val="0"/>
                <w:sz w:val="24"/>
              </w:rPr>
              <w:t>用多种教学方式</w:t>
            </w:r>
            <w:r>
              <w:rPr>
                <w:rFonts w:ascii="宋体" w:eastAsia="宋体" w:hAnsi="宋体" w:cs="宋体"/>
                <w:snapToGrid w:val="0"/>
                <w:color w:val="000000"/>
                <w:spacing w:val="6"/>
                <w:kern w:val="0"/>
                <w:sz w:val="24"/>
              </w:rPr>
              <w:t>(</w:t>
            </w:r>
            <w:r>
              <w:rPr>
                <w:rFonts w:ascii="宋体" w:eastAsia="宋体" w:hAnsi="宋体" w:cs="宋体"/>
                <w:snapToGrid w:val="0"/>
                <w:color w:val="000000"/>
                <w:spacing w:val="6"/>
                <w:kern w:val="0"/>
                <w:sz w:val="24"/>
              </w:rPr>
              <w:t>如启发式教学、案例分析教学、讨论式教学等</w:t>
            </w:r>
            <w:r>
              <w:rPr>
                <w:rFonts w:ascii="宋体" w:eastAsia="宋体" w:hAnsi="宋体" w:cs="宋体"/>
                <w:snapToGrid w:val="0"/>
                <w:color w:val="000000"/>
                <w:spacing w:val="6"/>
                <w:kern w:val="0"/>
                <w:sz w:val="24"/>
              </w:rPr>
              <w:t>)</w:t>
            </w:r>
            <w:r>
              <w:rPr>
                <w:rFonts w:ascii="宋体" w:eastAsia="宋体" w:hAnsi="宋体" w:cs="宋体"/>
                <w:snapToGrid w:val="0"/>
                <w:color w:val="000000"/>
                <w:spacing w:val="6"/>
                <w:kern w:val="0"/>
                <w:sz w:val="24"/>
              </w:rPr>
              <w:t>，</w:t>
            </w:r>
            <w:r>
              <w:rPr>
                <w:rFonts w:ascii="宋体" w:eastAsia="宋体" w:hAnsi="宋体" w:cs="宋体"/>
                <w:snapToGrid w:val="0"/>
                <w:color w:val="000000"/>
                <w:spacing w:val="9"/>
                <w:kern w:val="0"/>
                <w:sz w:val="24"/>
              </w:rPr>
              <w:t>注</w:t>
            </w:r>
            <w:r>
              <w:rPr>
                <w:rFonts w:ascii="宋体" w:eastAsia="宋体" w:hAnsi="宋体" w:cs="宋体"/>
                <w:snapToGrid w:val="0"/>
                <w:color w:val="000000"/>
                <w:spacing w:val="8"/>
                <w:kern w:val="0"/>
                <w:sz w:val="24"/>
              </w:rPr>
              <w:t>重培养学生运用所学知识分析和解决问题的能力。</w:t>
            </w:r>
          </w:p>
          <w:p w:rsidR="00B022C0" w:rsidRDefault="00761A35">
            <w:pPr>
              <w:spacing w:before="115" w:line="225" w:lineRule="auto"/>
              <w:ind w:left="116"/>
              <w:rPr>
                <w:rFonts w:ascii="宋体" w:eastAsia="宋体" w:hAnsi="宋体" w:cs="宋体"/>
                <w:snapToGrid w:val="0"/>
                <w:color w:val="000000"/>
                <w:kern w:val="0"/>
                <w:sz w:val="24"/>
              </w:rPr>
            </w:pPr>
            <w:r>
              <w:rPr>
                <w:rFonts w:ascii="宋体" w:eastAsia="宋体" w:hAnsi="宋体" w:cs="宋体"/>
                <w:snapToGrid w:val="0"/>
                <w:color w:val="000000"/>
                <w:spacing w:val="22"/>
                <w:kern w:val="0"/>
                <w:sz w:val="24"/>
              </w:rPr>
              <w:t>(</w:t>
            </w:r>
            <w:r>
              <w:rPr>
                <w:rFonts w:ascii="宋体" w:eastAsia="宋体" w:hAnsi="宋体" w:cs="Times New Roman"/>
                <w:snapToGrid w:val="0"/>
                <w:color w:val="000000"/>
                <w:spacing w:val="13"/>
                <w:kern w:val="0"/>
                <w:sz w:val="24"/>
              </w:rPr>
              <w:t>3</w:t>
            </w:r>
            <w:r>
              <w:rPr>
                <w:rFonts w:ascii="宋体" w:eastAsia="宋体" w:hAnsi="宋体" w:cs="宋体"/>
                <w:snapToGrid w:val="0"/>
                <w:color w:val="000000"/>
                <w:spacing w:val="11"/>
                <w:kern w:val="0"/>
                <w:sz w:val="24"/>
              </w:rPr>
              <w:t xml:space="preserve">) </w:t>
            </w:r>
            <w:r>
              <w:rPr>
                <w:rFonts w:ascii="宋体" w:eastAsia="宋体" w:hAnsi="宋体" w:cs="宋体"/>
                <w:snapToGrid w:val="0"/>
                <w:color w:val="000000"/>
                <w:spacing w:val="11"/>
                <w:kern w:val="0"/>
                <w:sz w:val="24"/>
              </w:rPr>
              <w:t>能够采用现代信息技术辅助教学。</w:t>
            </w:r>
          </w:p>
          <w:p w:rsidR="00B022C0" w:rsidRDefault="00761A35">
            <w:pPr>
              <w:spacing w:before="116" w:line="279" w:lineRule="auto"/>
              <w:ind w:left="112" w:right="106" w:firstLine="4"/>
              <w:rPr>
                <w:rFonts w:ascii="宋体" w:eastAsia="宋体" w:hAnsi="宋体" w:cs="宋体"/>
                <w:snapToGrid w:val="0"/>
                <w:color w:val="000000"/>
                <w:kern w:val="0"/>
                <w:sz w:val="24"/>
              </w:rPr>
            </w:pPr>
            <w:r>
              <w:rPr>
                <w:rFonts w:ascii="宋体" w:eastAsia="宋体" w:hAnsi="宋体" w:cs="宋体"/>
                <w:snapToGrid w:val="0"/>
                <w:color w:val="000000"/>
                <w:spacing w:val="10"/>
                <w:kern w:val="0"/>
                <w:sz w:val="24"/>
              </w:rPr>
              <w:t>(</w:t>
            </w:r>
            <w:r>
              <w:rPr>
                <w:rFonts w:ascii="宋体" w:eastAsia="宋体" w:hAnsi="宋体" w:cs="Times New Roman"/>
                <w:snapToGrid w:val="0"/>
                <w:color w:val="000000"/>
                <w:spacing w:val="5"/>
                <w:kern w:val="0"/>
                <w:sz w:val="24"/>
              </w:rPr>
              <w:t>4</w:t>
            </w:r>
            <w:r>
              <w:rPr>
                <w:rFonts w:ascii="宋体" w:eastAsia="宋体" w:hAnsi="宋体" w:cs="宋体"/>
                <w:snapToGrid w:val="0"/>
                <w:color w:val="000000"/>
                <w:spacing w:val="5"/>
                <w:kern w:val="0"/>
                <w:sz w:val="24"/>
              </w:rPr>
              <w:t xml:space="preserve">) </w:t>
            </w:r>
            <w:r>
              <w:rPr>
                <w:rFonts w:ascii="宋体" w:eastAsia="宋体" w:hAnsi="宋体" w:cs="宋体"/>
                <w:snapToGrid w:val="0"/>
                <w:color w:val="000000"/>
                <w:spacing w:val="5"/>
                <w:kern w:val="0"/>
                <w:sz w:val="24"/>
              </w:rPr>
              <w:t>表达方式应便于学生理解、接受，力求形象生动，使学生在掌握</w:t>
            </w:r>
            <w:r>
              <w:rPr>
                <w:rFonts w:ascii="宋体" w:eastAsia="宋体" w:hAnsi="宋体" w:cs="宋体"/>
                <w:snapToGrid w:val="0"/>
                <w:color w:val="000000"/>
                <w:spacing w:val="14"/>
                <w:kern w:val="0"/>
                <w:sz w:val="24"/>
              </w:rPr>
              <w:t>知</w:t>
            </w:r>
            <w:r>
              <w:rPr>
                <w:rFonts w:ascii="宋体" w:eastAsia="宋体" w:hAnsi="宋体" w:cs="宋体"/>
                <w:snapToGrid w:val="0"/>
                <w:color w:val="000000"/>
                <w:spacing w:val="9"/>
                <w:kern w:val="0"/>
                <w:sz w:val="24"/>
              </w:rPr>
              <w:t>识</w:t>
            </w:r>
            <w:r>
              <w:rPr>
                <w:rFonts w:ascii="宋体" w:eastAsia="宋体" w:hAnsi="宋体" w:cs="宋体"/>
                <w:snapToGrid w:val="0"/>
                <w:color w:val="000000"/>
                <w:spacing w:val="7"/>
                <w:kern w:val="0"/>
                <w:sz w:val="24"/>
              </w:rPr>
              <w:t>的过程中，保持较为浓厚的学习兴趣。</w:t>
            </w:r>
          </w:p>
        </w:tc>
      </w:tr>
      <w:tr w:rsidR="00B022C0">
        <w:trPr>
          <w:trHeight w:val="3238"/>
        </w:trPr>
        <w:tc>
          <w:tcPr>
            <w:tcW w:w="594" w:type="dxa"/>
            <w:tcBorders>
              <w:left w:val="single" w:sz="6" w:space="0" w:color="000000"/>
            </w:tcBorders>
          </w:tcPr>
          <w:p w:rsidR="00B022C0" w:rsidRDefault="00B022C0">
            <w:pPr>
              <w:spacing w:line="248" w:lineRule="auto"/>
              <w:rPr>
                <w:rFonts w:ascii="宋体" w:eastAsia="宋体" w:hAnsi="宋体" w:cs="Arial"/>
                <w:snapToGrid w:val="0"/>
                <w:color w:val="000000"/>
                <w:kern w:val="0"/>
                <w:sz w:val="24"/>
              </w:rPr>
            </w:pPr>
          </w:p>
          <w:p w:rsidR="00B022C0" w:rsidRDefault="00B022C0">
            <w:pPr>
              <w:spacing w:line="248" w:lineRule="auto"/>
              <w:rPr>
                <w:rFonts w:ascii="宋体" w:eastAsia="宋体" w:hAnsi="宋体" w:cs="Arial"/>
                <w:snapToGrid w:val="0"/>
                <w:color w:val="000000"/>
                <w:kern w:val="0"/>
                <w:sz w:val="24"/>
              </w:rPr>
            </w:pPr>
          </w:p>
          <w:p w:rsidR="00B022C0" w:rsidRDefault="00B022C0">
            <w:pPr>
              <w:spacing w:line="248" w:lineRule="auto"/>
              <w:rPr>
                <w:rFonts w:ascii="宋体" w:eastAsia="宋体" w:hAnsi="宋体" w:cs="Arial"/>
                <w:snapToGrid w:val="0"/>
                <w:color w:val="000000"/>
                <w:kern w:val="0"/>
                <w:sz w:val="24"/>
              </w:rPr>
            </w:pPr>
          </w:p>
          <w:p w:rsidR="00B022C0" w:rsidRDefault="00B022C0">
            <w:pPr>
              <w:spacing w:line="249" w:lineRule="auto"/>
              <w:rPr>
                <w:rFonts w:ascii="宋体" w:eastAsia="宋体" w:hAnsi="宋体" w:cs="Arial"/>
                <w:snapToGrid w:val="0"/>
                <w:color w:val="000000"/>
                <w:kern w:val="0"/>
                <w:sz w:val="24"/>
              </w:rPr>
            </w:pPr>
          </w:p>
          <w:p w:rsidR="00B022C0" w:rsidRDefault="00B022C0">
            <w:pPr>
              <w:spacing w:line="249" w:lineRule="auto"/>
              <w:rPr>
                <w:rFonts w:ascii="宋体" w:eastAsia="宋体" w:hAnsi="宋体" w:cs="Arial"/>
                <w:snapToGrid w:val="0"/>
                <w:color w:val="000000"/>
                <w:kern w:val="0"/>
                <w:sz w:val="24"/>
              </w:rPr>
            </w:pPr>
          </w:p>
          <w:p w:rsidR="00B022C0" w:rsidRDefault="00B022C0">
            <w:pPr>
              <w:spacing w:line="249" w:lineRule="auto"/>
              <w:rPr>
                <w:rFonts w:ascii="宋体" w:eastAsia="宋体" w:hAnsi="宋体" w:cs="Arial"/>
                <w:snapToGrid w:val="0"/>
                <w:color w:val="000000"/>
                <w:kern w:val="0"/>
                <w:sz w:val="24"/>
              </w:rPr>
            </w:pPr>
          </w:p>
          <w:p w:rsidR="00B022C0" w:rsidRDefault="00761A35">
            <w:pPr>
              <w:spacing w:before="58" w:line="191" w:lineRule="auto"/>
              <w:ind w:left="243"/>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3</w:t>
            </w:r>
          </w:p>
        </w:tc>
        <w:tc>
          <w:tcPr>
            <w:tcW w:w="1696" w:type="dxa"/>
          </w:tcPr>
          <w:p w:rsidR="00B022C0" w:rsidRDefault="00B022C0">
            <w:pPr>
              <w:spacing w:line="241" w:lineRule="auto"/>
              <w:rPr>
                <w:rFonts w:ascii="宋体" w:eastAsia="宋体" w:hAnsi="宋体" w:cs="Arial"/>
                <w:snapToGrid w:val="0"/>
                <w:color w:val="000000"/>
                <w:kern w:val="0"/>
                <w:sz w:val="24"/>
              </w:rPr>
            </w:pPr>
          </w:p>
          <w:p w:rsidR="00B022C0" w:rsidRDefault="00B022C0">
            <w:pPr>
              <w:spacing w:line="241" w:lineRule="auto"/>
              <w:rPr>
                <w:rFonts w:ascii="宋体" w:eastAsia="宋体" w:hAnsi="宋体" w:cs="Arial"/>
                <w:snapToGrid w:val="0"/>
                <w:color w:val="000000"/>
                <w:kern w:val="0"/>
                <w:sz w:val="24"/>
              </w:rPr>
            </w:pPr>
          </w:p>
          <w:p w:rsidR="00B022C0" w:rsidRDefault="00B022C0">
            <w:pPr>
              <w:spacing w:line="241" w:lineRule="auto"/>
              <w:rPr>
                <w:rFonts w:ascii="宋体" w:eastAsia="宋体" w:hAnsi="宋体" w:cs="Arial"/>
                <w:snapToGrid w:val="0"/>
                <w:color w:val="000000"/>
                <w:kern w:val="0"/>
                <w:sz w:val="24"/>
              </w:rPr>
            </w:pPr>
          </w:p>
          <w:p w:rsidR="00B022C0" w:rsidRDefault="00B022C0">
            <w:pPr>
              <w:spacing w:line="241" w:lineRule="auto"/>
              <w:rPr>
                <w:rFonts w:ascii="宋体" w:eastAsia="宋体" w:hAnsi="宋体" w:cs="Arial"/>
                <w:snapToGrid w:val="0"/>
                <w:color w:val="000000"/>
                <w:kern w:val="0"/>
                <w:sz w:val="24"/>
              </w:rPr>
            </w:pPr>
          </w:p>
          <w:p w:rsidR="00B022C0" w:rsidRDefault="00B022C0">
            <w:pPr>
              <w:spacing w:line="241" w:lineRule="auto"/>
              <w:rPr>
                <w:rFonts w:ascii="宋体" w:eastAsia="宋体" w:hAnsi="宋体" w:cs="Arial"/>
                <w:snapToGrid w:val="0"/>
                <w:color w:val="000000"/>
                <w:kern w:val="0"/>
                <w:sz w:val="24"/>
              </w:rPr>
            </w:pPr>
          </w:p>
          <w:p w:rsidR="00B022C0" w:rsidRDefault="00B022C0">
            <w:pPr>
              <w:spacing w:line="242" w:lineRule="auto"/>
              <w:rPr>
                <w:rFonts w:ascii="宋体" w:eastAsia="宋体" w:hAnsi="宋体" w:cs="Arial"/>
                <w:snapToGrid w:val="0"/>
                <w:color w:val="000000"/>
                <w:kern w:val="0"/>
                <w:sz w:val="24"/>
              </w:rPr>
            </w:pPr>
          </w:p>
          <w:p w:rsidR="00B022C0" w:rsidRDefault="00761A35">
            <w:pPr>
              <w:spacing w:before="65" w:line="225" w:lineRule="auto"/>
              <w:ind w:left="111"/>
              <w:rPr>
                <w:rFonts w:ascii="宋体" w:eastAsia="宋体" w:hAnsi="宋体" w:cs="宋体"/>
                <w:snapToGrid w:val="0"/>
                <w:color w:val="000000"/>
                <w:kern w:val="0"/>
                <w:sz w:val="24"/>
              </w:rPr>
            </w:pPr>
            <w:r>
              <w:rPr>
                <w:rFonts w:ascii="宋体" w:eastAsia="宋体" w:hAnsi="宋体" w:cs="宋体"/>
                <w:snapToGrid w:val="0"/>
                <w:color w:val="000000"/>
                <w:spacing w:val="9"/>
                <w:kern w:val="0"/>
                <w:sz w:val="24"/>
              </w:rPr>
              <w:t>作</w:t>
            </w:r>
            <w:r>
              <w:rPr>
                <w:rFonts w:ascii="宋体" w:eastAsia="宋体" w:hAnsi="宋体" w:cs="宋体"/>
                <w:snapToGrid w:val="0"/>
                <w:color w:val="000000"/>
                <w:spacing w:val="8"/>
                <w:kern w:val="0"/>
                <w:sz w:val="24"/>
              </w:rPr>
              <w:t>业布置与批改</w:t>
            </w:r>
          </w:p>
        </w:tc>
        <w:tc>
          <w:tcPr>
            <w:tcW w:w="6814" w:type="dxa"/>
            <w:tcBorders>
              <w:right w:val="single" w:sz="6" w:space="0" w:color="000000"/>
            </w:tcBorders>
          </w:tcPr>
          <w:p w:rsidR="00B022C0" w:rsidRDefault="00761A35">
            <w:pPr>
              <w:rPr>
                <w:rFonts w:ascii="宋体" w:eastAsia="宋体" w:hAnsi="宋体" w:cs="Arial"/>
                <w:snapToGrid w:val="0"/>
                <w:color w:val="000000"/>
                <w:kern w:val="0"/>
                <w:sz w:val="24"/>
              </w:rPr>
            </w:pPr>
            <w:r>
              <w:rPr>
                <w:rFonts w:ascii="宋体" w:eastAsia="宋体" w:hAnsi="宋体" w:cs="Arial"/>
                <w:snapToGrid w:val="0"/>
                <w:color w:val="000000"/>
                <w:spacing w:val="14"/>
                <w:kern w:val="0"/>
                <w:sz w:val="24"/>
              </w:rPr>
              <w:t>学生</w:t>
            </w:r>
            <w:r>
              <w:rPr>
                <w:rFonts w:ascii="宋体" w:eastAsia="宋体" w:hAnsi="宋体" w:cs="Arial"/>
                <w:snapToGrid w:val="0"/>
                <w:color w:val="000000"/>
                <w:kern w:val="0"/>
                <w:sz w:val="24"/>
              </w:rPr>
              <w:t>必须完成规定数量的作业，作业必须达到以下基本要求：</w:t>
            </w:r>
          </w:p>
          <w:p w:rsidR="00B022C0" w:rsidRDefault="00761A35">
            <w:pPr>
              <w:rPr>
                <w:rFonts w:ascii="宋体" w:eastAsia="宋体" w:hAnsi="宋体" w:cs="Arial"/>
                <w:snapToGrid w:val="0"/>
                <w:color w:val="000000"/>
                <w:kern w:val="0"/>
                <w:sz w:val="24"/>
              </w:rPr>
            </w:pPr>
            <w:r>
              <w:rPr>
                <w:rFonts w:ascii="宋体" w:eastAsia="宋体" w:hAnsi="宋体" w:cs="Arial"/>
                <w:snapToGrid w:val="0"/>
                <w:color w:val="000000"/>
                <w:spacing w:val="24"/>
                <w:kern w:val="0"/>
                <w:sz w:val="24"/>
              </w:rPr>
              <w:t>(</w:t>
            </w:r>
            <w:r>
              <w:rPr>
                <w:rFonts w:ascii="宋体" w:eastAsia="宋体" w:hAnsi="宋体" w:cs="Times New Roman"/>
                <w:snapToGrid w:val="0"/>
                <w:color w:val="000000"/>
                <w:spacing w:val="12"/>
                <w:kern w:val="0"/>
                <w:sz w:val="24"/>
              </w:rPr>
              <w:t>1</w:t>
            </w:r>
            <w:r>
              <w:rPr>
                <w:rFonts w:ascii="宋体" w:eastAsia="宋体" w:hAnsi="宋体" w:cs="Arial"/>
                <w:snapToGrid w:val="0"/>
                <w:color w:val="000000"/>
                <w:spacing w:val="12"/>
                <w:kern w:val="0"/>
                <w:sz w:val="24"/>
              </w:rPr>
              <w:t xml:space="preserve">) </w:t>
            </w:r>
            <w:r>
              <w:rPr>
                <w:rFonts w:ascii="宋体" w:eastAsia="宋体" w:hAnsi="宋体" w:cs="Arial"/>
                <w:snapToGrid w:val="0"/>
                <w:color w:val="000000"/>
                <w:spacing w:val="12"/>
                <w:kern w:val="0"/>
                <w:sz w:val="24"/>
              </w:rPr>
              <w:t>按时按量完成作业，不缺交，不抄袭。</w:t>
            </w:r>
          </w:p>
          <w:p w:rsidR="00B022C0" w:rsidRDefault="00761A35">
            <w:pPr>
              <w:rPr>
                <w:rFonts w:ascii="宋体" w:eastAsia="宋体" w:hAnsi="宋体" w:cs="Arial"/>
                <w:snapToGrid w:val="0"/>
                <w:color w:val="000000"/>
                <w:kern w:val="0"/>
                <w:sz w:val="24"/>
              </w:rPr>
            </w:pPr>
            <w:r>
              <w:rPr>
                <w:rFonts w:ascii="宋体" w:eastAsia="宋体" w:hAnsi="宋体" w:cs="Arial"/>
                <w:snapToGrid w:val="0"/>
                <w:color w:val="000000"/>
                <w:spacing w:val="20"/>
                <w:kern w:val="0"/>
                <w:sz w:val="24"/>
              </w:rPr>
              <w:t>(</w:t>
            </w:r>
            <w:r>
              <w:rPr>
                <w:rFonts w:ascii="宋体" w:eastAsia="宋体" w:hAnsi="宋体" w:cs="Times New Roman"/>
                <w:snapToGrid w:val="0"/>
                <w:color w:val="000000"/>
                <w:spacing w:val="14"/>
                <w:kern w:val="0"/>
                <w:sz w:val="24"/>
              </w:rPr>
              <w:t>2</w:t>
            </w:r>
            <w:r>
              <w:rPr>
                <w:rFonts w:ascii="宋体" w:eastAsia="宋体" w:hAnsi="宋体" w:cs="Arial"/>
                <w:snapToGrid w:val="0"/>
                <w:color w:val="000000"/>
                <w:spacing w:val="14"/>
                <w:kern w:val="0"/>
                <w:sz w:val="24"/>
              </w:rPr>
              <w:t xml:space="preserve">) </w:t>
            </w:r>
            <w:r>
              <w:rPr>
                <w:rFonts w:ascii="宋体" w:eastAsia="宋体" w:hAnsi="宋体" w:cs="Arial"/>
                <w:snapToGrid w:val="0"/>
                <w:color w:val="000000"/>
                <w:spacing w:val="14"/>
                <w:kern w:val="0"/>
                <w:sz w:val="24"/>
              </w:rPr>
              <w:t>书写规范、清晰。</w:t>
            </w:r>
          </w:p>
          <w:p w:rsidR="00B022C0" w:rsidRDefault="00761A35">
            <w:pPr>
              <w:rPr>
                <w:rFonts w:ascii="宋体" w:eastAsia="宋体" w:hAnsi="宋体" w:cs="Arial"/>
                <w:snapToGrid w:val="0"/>
                <w:color w:val="000000"/>
                <w:kern w:val="0"/>
                <w:sz w:val="24"/>
              </w:rPr>
            </w:pPr>
            <w:r>
              <w:rPr>
                <w:rFonts w:ascii="宋体" w:eastAsia="宋体" w:hAnsi="宋体" w:cs="Arial"/>
                <w:snapToGrid w:val="0"/>
                <w:color w:val="000000"/>
                <w:spacing w:val="22"/>
                <w:kern w:val="0"/>
                <w:sz w:val="24"/>
              </w:rPr>
              <w:t>(</w:t>
            </w:r>
            <w:r>
              <w:rPr>
                <w:rFonts w:ascii="宋体" w:eastAsia="宋体" w:hAnsi="宋体" w:cs="Times New Roman"/>
                <w:snapToGrid w:val="0"/>
                <w:color w:val="000000"/>
                <w:spacing w:val="12"/>
                <w:kern w:val="0"/>
                <w:sz w:val="24"/>
              </w:rPr>
              <w:t>3</w:t>
            </w:r>
            <w:r>
              <w:rPr>
                <w:rFonts w:ascii="宋体" w:eastAsia="宋体" w:hAnsi="宋体" w:cs="Arial"/>
                <w:snapToGrid w:val="0"/>
                <w:color w:val="000000"/>
                <w:spacing w:val="11"/>
                <w:kern w:val="0"/>
                <w:sz w:val="24"/>
              </w:rPr>
              <w:t xml:space="preserve">) </w:t>
            </w:r>
            <w:r>
              <w:rPr>
                <w:rFonts w:ascii="宋体" w:eastAsia="宋体" w:hAnsi="宋体" w:cs="Arial"/>
                <w:snapToGrid w:val="0"/>
                <w:color w:val="000000"/>
                <w:spacing w:val="11"/>
                <w:kern w:val="0"/>
                <w:sz w:val="24"/>
              </w:rPr>
              <w:t>正确运用课堂所学知识点完成作业。</w:t>
            </w:r>
            <w:r>
              <w:rPr>
                <w:rFonts w:ascii="宋体" w:eastAsia="宋体" w:hAnsi="宋体" w:cs="Arial"/>
                <w:snapToGrid w:val="0"/>
                <w:color w:val="000000"/>
                <w:kern w:val="0"/>
                <w:sz w:val="24"/>
              </w:rPr>
              <w:t xml:space="preserve"> </w:t>
            </w:r>
            <w:r>
              <w:rPr>
                <w:rFonts w:ascii="宋体" w:eastAsia="宋体" w:hAnsi="宋体" w:cs="Arial"/>
                <w:snapToGrid w:val="0"/>
                <w:color w:val="000000"/>
                <w:spacing w:val="10"/>
                <w:kern w:val="0"/>
                <w:sz w:val="24"/>
              </w:rPr>
              <w:t>教</w:t>
            </w:r>
            <w:r>
              <w:rPr>
                <w:rFonts w:ascii="宋体" w:eastAsia="宋体" w:hAnsi="宋体" w:cs="Arial"/>
                <w:snapToGrid w:val="0"/>
                <w:color w:val="000000"/>
                <w:spacing w:val="5"/>
                <w:kern w:val="0"/>
                <w:sz w:val="24"/>
              </w:rPr>
              <w:t>师批改和讲评作业要求如下：</w:t>
            </w:r>
          </w:p>
          <w:p w:rsidR="00B022C0" w:rsidRDefault="00761A35">
            <w:pPr>
              <w:rPr>
                <w:rFonts w:ascii="宋体" w:eastAsia="宋体" w:hAnsi="宋体" w:cs="Arial"/>
                <w:snapToGrid w:val="0"/>
                <w:color w:val="000000"/>
                <w:kern w:val="0"/>
                <w:sz w:val="24"/>
              </w:rPr>
            </w:pPr>
            <w:r>
              <w:rPr>
                <w:rFonts w:ascii="宋体" w:eastAsia="宋体" w:hAnsi="宋体" w:cs="Arial"/>
                <w:snapToGrid w:val="0"/>
                <w:color w:val="000000"/>
                <w:spacing w:val="16"/>
                <w:kern w:val="0"/>
                <w:sz w:val="24"/>
              </w:rPr>
              <w:t>(</w:t>
            </w:r>
            <w:r>
              <w:rPr>
                <w:rFonts w:ascii="宋体" w:eastAsia="宋体" w:hAnsi="宋体" w:cs="Times New Roman"/>
                <w:snapToGrid w:val="0"/>
                <w:color w:val="000000"/>
                <w:spacing w:val="12"/>
                <w:kern w:val="0"/>
                <w:sz w:val="24"/>
              </w:rPr>
              <w:t>1</w:t>
            </w:r>
            <w:r>
              <w:rPr>
                <w:rFonts w:ascii="宋体" w:eastAsia="宋体" w:hAnsi="宋体" w:cs="Arial"/>
                <w:snapToGrid w:val="0"/>
                <w:color w:val="000000"/>
                <w:spacing w:val="12"/>
                <w:kern w:val="0"/>
                <w:sz w:val="24"/>
              </w:rPr>
              <w:t xml:space="preserve">) </w:t>
            </w:r>
            <w:r>
              <w:rPr>
                <w:rFonts w:ascii="宋体" w:eastAsia="宋体" w:hAnsi="宋体" w:cs="Arial"/>
                <w:snapToGrid w:val="0"/>
                <w:color w:val="000000"/>
                <w:spacing w:val="12"/>
                <w:kern w:val="0"/>
                <w:sz w:val="24"/>
              </w:rPr>
              <w:t>学生的作业要按时全部批改，并及时进行讲评。</w:t>
            </w:r>
          </w:p>
          <w:p w:rsidR="00B022C0" w:rsidRDefault="00761A35">
            <w:pPr>
              <w:rPr>
                <w:rFonts w:ascii="宋体" w:eastAsia="宋体" w:hAnsi="宋体" w:cs="Arial"/>
                <w:snapToGrid w:val="0"/>
                <w:color w:val="000000"/>
                <w:kern w:val="0"/>
                <w:sz w:val="24"/>
              </w:rPr>
            </w:pPr>
            <w:r>
              <w:rPr>
                <w:rFonts w:ascii="宋体" w:eastAsia="宋体" w:hAnsi="宋体" w:cs="Arial"/>
                <w:snapToGrid w:val="0"/>
                <w:color w:val="000000"/>
                <w:spacing w:val="5"/>
                <w:kern w:val="0"/>
                <w:sz w:val="24"/>
              </w:rPr>
              <w:t>(</w:t>
            </w:r>
            <w:r>
              <w:rPr>
                <w:rFonts w:ascii="宋体" w:eastAsia="宋体" w:hAnsi="宋体" w:cs="Times New Roman"/>
                <w:snapToGrid w:val="0"/>
                <w:color w:val="000000"/>
                <w:spacing w:val="5"/>
                <w:kern w:val="0"/>
                <w:sz w:val="24"/>
              </w:rPr>
              <w:t>2</w:t>
            </w:r>
            <w:r>
              <w:rPr>
                <w:rFonts w:ascii="宋体" w:eastAsia="宋体" w:hAnsi="宋体" w:cs="Arial"/>
                <w:snapToGrid w:val="0"/>
                <w:color w:val="000000"/>
                <w:spacing w:val="5"/>
                <w:kern w:val="0"/>
                <w:sz w:val="24"/>
              </w:rPr>
              <w:t xml:space="preserve">) </w:t>
            </w:r>
            <w:r>
              <w:rPr>
                <w:rFonts w:ascii="宋体" w:eastAsia="宋体" w:hAnsi="宋体" w:cs="Arial"/>
                <w:snapToGrid w:val="0"/>
                <w:color w:val="000000"/>
                <w:spacing w:val="5"/>
                <w:kern w:val="0"/>
                <w:sz w:val="24"/>
              </w:rPr>
              <w:t>教师批改和讲评作业要认真、细致，</w:t>
            </w:r>
            <w:r>
              <w:rPr>
                <w:rFonts w:ascii="宋体" w:eastAsia="宋体" w:hAnsi="宋体" w:cs="Arial"/>
                <w:snapToGrid w:val="0"/>
                <w:color w:val="000000"/>
                <w:spacing w:val="5"/>
                <w:kern w:val="0"/>
                <w:sz w:val="24"/>
              </w:rPr>
              <w:t xml:space="preserve"> </w:t>
            </w:r>
            <w:r>
              <w:rPr>
                <w:rFonts w:ascii="宋体" w:eastAsia="宋体" w:hAnsi="宋体" w:cs="Arial"/>
                <w:snapToGrid w:val="0"/>
                <w:color w:val="000000"/>
                <w:spacing w:val="5"/>
                <w:kern w:val="0"/>
                <w:sz w:val="24"/>
              </w:rPr>
              <w:t>按百分制评定成绩并写明日期。</w:t>
            </w:r>
          </w:p>
          <w:p w:rsidR="00B022C0" w:rsidRDefault="00761A35">
            <w:pPr>
              <w:rPr>
                <w:rFonts w:ascii="宋体" w:eastAsia="宋体" w:hAnsi="宋体" w:cs="Arial"/>
                <w:snapToGrid w:val="0"/>
                <w:color w:val="000000"/>
                <w:kern w:val="0"/>
                <w:sz w:val="24"/>
              </w:rPr>
            </w:pPr>
            <w:r>
              <w:rPr>
                <w:rFonts w:ascii="宋体" w:eastAsia="宋体" w:hAnsi="宋体" w:cs="Arial"/>
                <w:snapToGrid w:val="0"/>
                <w:color w:val="000000"/>
                <w:spacing w:val="22"/>
                <w:kern w:val="0"/>
                <w:sz w:val="24"/>
              </w:rPr>
              <w:t>(</w:t>
            </w:r>
            <w:r>
              <w:rPr>
                <w:rFonts w:ascii="宋体" w:eastAsia="宋体" w:hAnsi="宋体" w:cs="Times New Roman"/>
                <w:snapToGrid w:val="0"/>
                <w:color w:val="000000"/>
                <w:spacing w:val="17"/>
                <w:kern w:val="0"/>
                <w:sz w:val="24"/>
              </w:rPr>
              <w:t>3</w:t>
            </w:r>
            <w:r>
              <w:rPr>
                <w:rFonts w:ascii="宋体" w:eastAsia="宋体" w:hAnsi="宋体" w:cs="Arial"/>
                <w:snapToGrid w:val="0"/>
                <w:color w:val="000000"/>
                <w:spacing w:val="11"/>
                <w:kern w:val="0"/>
                <w:sz w:val="24"/>
              </w:rPr>
              <w:t xml:space="preserve">) </w:t>
            </w:r>
            <w:r>
              <w:rPr>
                <w:rFonts w:ascii="宋体" w:eastAsia="宋体" w:hAnsi="宋体" w:cs="Arial"/>
                <w:snapToGrid w:val="0"/>
                <w:color w:val="000000"/>
                <w:spacing w:val="11"/>
                <w:kern w:val="0"/>
                <w:sz w:val="24"/>
              </w:rPr>
              <w:t>学生作业的平均成绩应作为本课程总评成绩中平时成绩的重要组成</w:t>
            </w:r>
            <w:r>
              <w:rPr>
                <w:rFonts w:ascii="宋体" w:eastAsia="宋体" w:hAnsi="宋体" w:cs="Arial"/>
                <w:snapToGrid w:val="0"/>
                <w:color w:val="000000"/>
                <w:spacing w:val="-5"/>
                <w:kern w:val="0"/>
                <w:sz w:val="24"/>
              </w:rPr>
              <w:t>部</w:t>
            </w:r>
            <w:r>
              <w:rPr>
                <w:rFonts w:ascii="宋体" w:eastAsia="宋体" w:hAnsi="宋体" w:cs="Arial"/>
                <w:snapToGrid w:val="0"/>
                <w:color w:val="000000"/>
                <w:spacing w:val="-3"/>
                <w:kern w:val="0"/>
                <w:sz w:val="24"/>
              </w:rPr>
              <w:t>分。</w:t>
            </w:r>
          </w:p>
        </w:tc>
      </w:tr>
    </w:tbl>
    <w:tbl>
      <w:tblPr>
        <w:tblStyle w:val="TableNormal"/>
        <w:tblpPr w:leftFromText="180" w:rightFromText="180" w:vertAnchor="text" w:horzAnchor="margin" w:tblpY="51"/>
        <w:tblW w:w="9104"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1279"/>
        </w:trPr>
        <w:tc>
          <w:tcPr>
            <w:tcW w:w="594" w:type="dxa"/>
            <w:tcBorders>
              <w:left w:val="single" w:sz="6" w:space="0" w:color="000000"/>
            </w:tcBorders>
          </w:tcPr>
          <w:p w:rsidR="00B022C0" w:rsidRDefault="00B022C0">
            <w:pPr>
              <w:spacing w:line="257" w:lineRule="auto"/>
              <w:rPr>
                <w:rFonts w:ascii="宋体" w:eastAsia="宋体" w:hAnsi="宋体" w:cs="Arial"/>
                <w:snapToGrid w:val="0"/>
                <w:color w:val="000000"/>
                <w:kern w:val="0"/>
                <w:sz w:val="24"/>
              </w:rPr>
            </w:pPr>
          </w:p>
          <w:p w:rsidR="00B022C0" w:rsidRDefault="00B022C0">
            <w:pPr>
              <w:spacing w:line="257" w:lineRule="auto"/>
              <w:rPr>
                <w:rFonts w:ascii="宋体" w:eastAsia="宋体" w:hAnsi="宋体" w:cs="Arial"/>
                <w:snapToGrid w:val="0"/>
                <w:color w:val="000000"/>
                <w:kern w:val="0"/>
                <w:sz w:val="24"/>
              </w:rPr>
            </w:pPr>
          </w:p>
          <w:p w:rsidR="00B022C0" w:rsidRDefault="00761A35">
            <w:pPr>
              <w:spacing w:before="58" w:line="191" w:lineRule="auto"/>
              <w:ind w:left="238"/>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4</w:t>
            </w:r>
          </w:p>
        </w:tc>
        <w:tc>
          <w:tcPr>
            <w:tcW w:w="1696" w:type="dxa"/>
          </w:tcPr>
          <w:p w:rsidR="00B022C0" w:rsidRDefault="00B022C0">
            <w:pPr>
              <w:spacing w:line="469" w:lineRule="auto"/>
              <w:rPr>
                <w:rFonts w:ascii="宋体" w:eastAsia="宋体" w:hAnsi="宋体" w:cs="Arial"/>
                <w:snapToGrid w:val="0"/>
                <w:color w:val="000000"/>
                <w:kern w:val="0"/>
                <w:sz w:val="24"/>
              </w:rPr>
            </w:pPr>
          </w:p>
          <w:p w:rsidR="00B022C0" w:rsidRDefault="00761A35">
            <w:pPr>
              <w:spacing w:before="65" w:line="227" w:lineRule="auto"/>
              <w:ind w:left="424"/>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课</w:t>
            </w:r>
            <w:r>
              <w:rPr>
                <w:rFonts w:ascii="宋体" w:eastAsia="宋体" w:hAnsi="宋体" w:cs="宋体"/>
                <w:snapToGrid w:val="0"/>
                <w:color w:val="000000"/>
                <w:spacing w:val="7"/>
                <w:kern w:val="0"/>
                <w:sz w:val="24"/>
              </w:rPr>
              <w:t>外答疑</w:t>
            </w:r>
          </w:p>
        </w:tc>
        <w:tc>
          <w:tcPr>
            <w:tcW w:w="6814" w:type="dxa"/>
            <w:tcBorders>
              <w:right w:val="single" w:sz="6" w:space="0" w:color="000000"/>
            </w:tcBorders>
          </w:tcPr>
          <w:p w:rsidR="00B022C0" w:rsidRDefault="00761A35">
            <w:pPr>
              <w:spacing w:before="183" w:line="337" w:lineRule="auto"/>
              <w:ind w:left="110" w:right="106"/>
              <w:rPr>
                <w:rFonts w:ascii="宋体" w:eastAsia="宋体" w:hAnsi="宋体" w:cs="宋体"/>
                <w:snapToGrid w:val="0"/>
                <w:color w:val="000000"/>
                <w:kern w:val="0"/>
                <w:sz w:val="24"/>
              </w:rPr>
            </w:pPr>
            <w:r>
              <w:rPr>
                <w:rFonts w:ascii="宋体" w:eastAsia="宋体" w:hAnsi="宋体" w:cs="宋体"/>
                <w:snapToGrid w:val="0"/>
                <w:color w:val="000000"/>
                <w:spacing w:val="24"/>
                <w:kern w:val="0"/>
                <w:sz w:val="24"/>
              </w:rPr>
              <w:t>为</w:t>
            </w:r>
            <w:r>
              <w:rPr>
                <w:rFonts w:ascii="宋体" w:eastAsia="宋体" w:hAnsi="宋体" w:cs="宋体"/>
                <w:snapToGrid w:val="0"/>
                <w:color w:val="000000"/>
                <w:spacing w:val="14"/>
                <w:kern w:val="0"/>
                <w:sz w:val="24"/>
              </w:rPr>
              <w:t>了</w:t>
            </w:r>
            <w:r>
              <w:rPr>
                <w:rFonts w:ascii="宋体" w:eastAsia="宋体" w:hAnsi="宋体" w:cs="宋体"/>
                <w:snapToGrid w:val="0"/>
                <w:color w:val="000000"/>
                <w:spacing w:val="12"/>
                <w:kern w:val="0"/>
                <w:sz w:val="24"/>
              </w:rPr>
              <w:t>解学生的学习情况，帮助学生更好地理解和消化所学知识、改进学</w:t>
            </w:r>
            <w:r>
              <w:rPr>
                <w:rFonts w:ascii="宋体" w:eastAsia="宋体" w:hAnsi="宋体" w:cs="宋体"/>
                <w:snapToGrid w:val="0"/>
                <w:color w:val="000000"/>
                <w:spacing w:val="24"/>
                <w:kern w:val="0"/>
                <w:sz w:val="24"/>
              </w:rPr>
              <w:t>习</w:t>
            </w:r>
            <w:r>
              <w:rPr>
                <w:rFonts w:ascii="宋体" w:eastAsia="宋体" w:hAnsi="宋体" w:cs="宋体"/>
                <w:snapToGrid w:val="0"/>
                <w:color w:val="000000"/>
                <w:spacing w:val="14"/>
                <w:kern w:val="0"/>
                <w:sz w:val="24"/>
              </w:rPr>
              <w:t>方</w:t>
            </w:r>
            <w:r>
              <w:rPr>
                <w:rFonts w:ascii="宋体" w:eastAsia="宋体" w:hAnsi="宋体" w:cs="宋体"/>
                <w:snapToGrid w:val="0"/>
                <w:color w:val="000000"/>
                <w:spacing w:val="12"/>
                <w:kern w:val="0"/>
                <w:sz w:val="24"/>
              </w:rPr>
              <w:t>法和思维方式，培养其独立思考问题的能力，任课教师需每周安排</w:t>
            </w:r>
            <w:r>
              <w:rPr>
                <w:rFonts w:ascii="宋体" w:eastAsia="宋体" w:hAnsi="宋体" w:cs="宋体"/>
                <w:snapToGrid w:val="0"/>
                <w:color w:val="000000"/>
                <w:spacing w:val="10"/>
                <w:kern w:val="0"/>
                <w:sz w:val="24"/>
              </w:rPr>
              <w:t>一</w:t>
            </w:r>
            <w:r>
              <w:rPr>
                <w:rFonts w:ascii="宋体" w:eastAsia="宋体" w:hAnsi="宋体" w:cs="宋体"/>
                <w:snapToGrid w:val="0"/>
                <w:color w:val="000000"/>
                <w:spacing w:val="8"/>
                <w:kern w:val="0"/>
                <w:sz w:val="24"/>
              </w:rPr>
              <w:t>定时间进行课外答疑与辅导</w:t>
            </w:r>
            <w:r>
              <w:rPr>
                <w:rFonts w:ascii="宋体" w:eastAsia="宋体" w:hAnsi="宋体" w:cs="宋体" w:hint="eastAsia"/>
                <w:snapToGrid w:val="0"/>
                <w:color w:val="000000"/>
                <w:spacing w:val="8"/>
                <w:kern w:val="0"/>
                <w:sz w:val="24"/>
              </w:rPr>
              <w:t>，形式分为线上答疑和线下答疑两种。</w:t>
            </w:r>
          </w:p>
        </w:tc>
      </w:tr>
      <w:tr w:rsidR="00B022C0">
        <w:trPr>
          <w:trHeight w:val="1547"/>
        </w:trPr>
        <w:tc>
          <w:tcPr>
            <w:tcW w:w="594" w:type="dxa"/>
            <w:tcBorders>
              <w:left w:val="single" w:sz="6" w:space="0" w:color="000000"/>
            </w:tcBorders>
          </w:tcPr>
          <w:p w:rsidR="00B022C0" w:rsidRDefault="00B022C0">
            <w:pPr>
              <w:spacing w:line="324" w:lineRule="auto"/>
              <w:rPr>
                <w:rFonts w:ascii="宋体" w:eastAsia="宋体" w:hAnsi="宋体" w:cs="Arial"/>
                <w:snapToGrid w:val="0"/>
                <w:color w:val="000000"/>
                <w:kern w:val="0"/>
                <w:sz w:val="24"/>
              </w:rPr>
            </w:pPr>
          </w:p>
          <w:p w:rsidR="00B022C0" w:rsidRDefault="00B022C0">
            <w:pPr>
              <w:spacing w:line="324" w:lineRule="auto"/>
              <w:rPr>
                <w:rFonts w:ascii="宋体" w:eastAsia="宋体" w:hAnsi="宋体" w:cs="Arial"/>
                <w:snapToGrid w:val="0"/>
                <w:color w:val="000000"/>
                <w:kern w:val="0"/>
                <w:sz w:val="24"/>
              </w:rPr>
            </w:pPr>
          </w:p>
          <w:p w:rsidR="00B022C0" w:rsidRDefault="00761A35">
            <w:pPr>
              <w:spacing w:before="58" w:line="188" w:lineRule="auto"/>
              <w:ind w:left="245"/>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5</w:t>
            </w:r>
          </w:p>
        </w:tc>
        <w:tc>
          <w:tcPr>
            <w:tcW w:w="1696" w:type="dxa"/>
          </w:tcPr>
          <w:p w:rsidR="00B022C0" w:rsidRDefault="00B022C0">
            <w:pPr>
              <w:spacing w:line="300" w:lineRule="auto"/>
              <w:rPr>
                <w:rFonts w:ascii="宋体" w:eastAsia="宋体" w:hAnsi="宋体" w:cs="Arial"/>
                <w:snapToGrid w:val="0"/>
                <w:color w:val="000000"/>
                <w:kern w:val="0"/>
                <w:sz w:val="24"/>
              </w:rPr>
            </w:pPr>
          </w:p>
          <w:p w:rsidR="00B022C0" w:rsidRDefault="00B022C0">
            <w:pPr>
              <w:spacing w:line="301" w:lineRule="auto"/>
              <w:rPr>
                <w:rFonts w:ascii="宋体" w:eastAsia="宋体" w:hAnsi="宋体" w:cs="Arial"/>
                <w:snapToGrid w:val="0"/>
                <w:color w:val="000000"/>
                <w:kern w:val="0"/>
                <w:sz w:val="24"/>
              </w:rPr>
            </w:pPr>
          </w:p>
          <w:p w:rsidR="00B022C0" w:rsidRDefault="00761A35">
            <w:pPr>
              <w:spacing w:before="65" w:line="226" w:lineRule="auto"/>
              <w:ind w:left="427"/>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成</w:t>
            </w:r>
            <w:r>
              <w:rPr>
                <w:rFonts w:ascii="宋体" w:eastAsia="宋体" w:hAnsi="宋体" w:cs="宋体"/>
                <w:snapToGrid w:val="0"/>
                <w:color w:val="000000"/>
                <w:spacing w:val="6"/>
                <w:kern w:val="0"/>
                <w:sz w:val="24"/>
              </w:rPr>
              <w:t>绩考核</w:t>
            </w:r>
          </w:p>
        </w:tc>
        <w:tc>
          <w:tcPr>
            <w:tcW w:w="6814" w:type="dxa"/>
            <w:tcBorders>
              <w:right w:val="single" w:sz="6" w:space="0" w:color="000000"/>
            </w:tcBorders>
          </w:tcPr>
          <w:p w:rsidR="00B022C0" w:rsidRDefault="00761A35">
            <w:pPr>
              <w:spacing w:before="132" w:line="332" w:lineRule="auto"/>
              <w:ind w:left="108" w:right="106"/>
              <w:rPr>
                <w:rFonts w:ascii="宋体" w:eastAsia="宋体" w:hAnsi="宋体" w:cs="宋体"/>
                <w:snapToGrid w:val="0"/>
                <w:color w:val="000000"/>
                <w:kern w:val="0"/>
                <w:sz w:val="24"/>
              </w:rPr>
            </w:pPr>
            <w:r>
              <w:rPr>
                <w:rFonts w:ascii="宋体" w:eastAsia="宋体" w:hAnsi="宋体" w:cs="宋体"/>
                <w:snapToGrid w:val="0"/>
                <w:color w:val="000000"/>
                <w:spacing w:val="24"/>
                <w:kern w:val="0"/>
                <w:sz w:val="24"/>
              </w:rPr>
              <w:t>本</w:t>
            </w:r>
            <w:r>
              <w:rPr>
                <w:rFonts w:ascii="宋体" w:eastAsia="宋体" w:hAnsi="宋体" w:cs="宋体"/>
                <w:snapToGrid w:val="0"/>
                <w:color w:val="000000"/>
                <w:spacing w:val="16"/>
                <w:kern w:val="0"/>
                <w:sz w:val="24"/>
              </w:rPr>
              <w:t>课</w:t>
            </w:r>
            <w:r>
              <w:rPr>
                <w:rFonts w:ascii="宋体" w:eastAsia="宋体" w:hAnsi="宋体" w:cs="宋体"/>
                <w:snapToGrid w:val="0"/>
                <w:color w:val="000000"/>
                <w:spacing w:val="12"/>
                <w:kern w:val="0"/>
                <w:sz w:val="24"/>
              </w:rPr>
              <w:t>程考核的方式为开卷笔试，监考由学院统一安排。有下列情况之一</w:t>
            </w:r>
            <w:r>
              <w:rPr>
                <w:rFonts w:ascii="宋体" w:eastAsia="宋体" w:hAnsi="宋体" w:cs="宋体"/>
                <w:snapToGrid w:val="0"/>
                <w:color w:val="000000"/>
                <w:spacing w:val="5"/>
                <w:kern w:val="0"/>
                <w:sz w:val="24"/>
              </w:rPr>
              <w:t>者</w:t>
            </w:r>
            <w:r>
              <w:rPr>
                <w:rFonts w:ascii="宋体" w:eastAsia="宋体" w:hAnsi="宋体" w:cs="宋体"/>
                <w:snapToGrid w:val="0"/>
                <w:color w:val="000000"/>
                <w:spacing w:val="4"/>
                <w:kern w:val="0"/>
                <w:sz w:val="24"/>
              </w:rPr>
              <w:t>，总评成绩为不及格：</w:t>
            </w:r>
          </w:p>
          <w:p w:rsidR="00B022C0" w:rsidRDefault="00761A35">
            <w:pPr>
              <w:spacing w:line="226" w:lineRule="auto"/>
              <w:ind w:left="116"/>
              <w:rPr>
                <w:rFonts w:ascii="宋体" w:eastAsia="宋体" w:hAnsi="宋体" w:cs="宋体"/>
                <w:snapToGrid w:val="0"/>
                <w:color w:val="000000"/>
                <w:kern w:val="0"/>
                <w:sz w:val="24"/>
              </w:rPr>
            </w:pPr>
            <w:r>
              <w:rPr>
                <w:rFonts w:ascii="宋体" w:eastAsia="宋体" w:hAnsi="宋体" w:cs="宋体"/>
                <w:snapToGrid w:val="0"/>
                <w:color w:val="000000"/>
                <w:spacing w:val="16"/>
                <w:kern w:val="0"/>
                <w:sz w:val="24"/>
              </w:rPr>
              <w:t>(</w:t>
            </w:r>
            <w:r>
              <w:rPr>
                <w:rFonts w:ascii="宋体" w:eastAsia="宋体" w:hAnsi="宋体" w:cs="Times New Roman"/>
                <w:snapToGrid w:val="0"/>
                <w:color w:val="000000"/>
                <w:spacing w:val="12"/>
                <w:kern w:val="0"/>
                <w:sz w:val="24"/>
              </w:rPr>
              <w:t>1</w:t>
            </w:r>
            <w:r>
              <w:rPr>
                <w:rFonts w:ascii="宋体" w:eastAsia="宋体" w:hAnsi="宋体" w:cs="宋体"/>
                <w:snapToGrid w:val="0"/>
                <w:color w:val="000000"/>
                <w:spacing w:val="8"/>
                <w:kern w:val="0"/>
                <w:sz w:val="24"/>
              </w:rPr>
              <w:t xml:space="preserve">) </w:t>
            </w:r>
            <w:r>
              <w:rPr>
                <w:rFonts w:ascii="宋体" w:eastAsia="宋体" w:hAnsi="宋体" w:cs="宋体"/>
                <w:snapToGrid w:val="0"/>
                <w:color w:val="000000"/>
                <w:spacing w:val="8"/>
                <w:kern w:val="0"/>
                <w:sz w:val="24"/>
              </w:rPr>
              <w:t>缺交作业次数达</w:t>
            </w:r>
            <w:r>
              <w:rPr>
                <w:rFonts w:ascii="宋体" w:eastAsia="宋体" w:hAnsi="宋体" w:cs="宋体"/>
                <w:snapToGrid w:val="0"/>
                <w:color w:val="000000"/>
                <w:spacing w:val="8"/>
                <w:kern w:val="0"/>
                <w:sz w:val="24"/>
              </w:rPr>
              <w:t xml:space="preserve"> </w:t>
            </w:r>
            <w:r>
              <w:rPr>
                <w:rFonts w:ascii="宋体" w:eastAsia="宋体" w:hAnsi="宋体" w:cs="Times New Roman"/>
                <w:snapToGrid w:val="0"/>
                <w:color w:val="000000"/>
                <w:spacing w:val="8"/>
                <w:kern w:val="0"/>
                <w:sz w:val="24"/>
              </w:rPr>
              <w:t xml:space="preserve">1/3 </w:t>
            </w:r>
            <w:r>
              <w:rPr>
                <w:rFonts w:ascii="宋体" w:eastAsia="宋体" w:hAnsi="宋体" w:cs="宋体"/>
                <w:snapToGrid w:val="0"/>
                <w:color w:val="000000"/>
                <w:spacing w:val="8"/>
                <w:kern w:val="0"/>
                <w:sz w:val="24"/>
              </w:rPr>
              <w:t>以上者。</w:t>
            </w:r>
          </w:p>
          <w:p w:rsidR="00B022C0" w:rsidRDefault="00761A35">
            <w:pPr>
              <w:spacing w:before="115" w:line="225" w:lineRule="auto"/>
              <w:ind w:left="116"/>
              <w:rPr>
                <w:rFonts w:ascii="宋体" w:eastAsia="宋体" w:hAnsi="宋体" w:cs="宋体"/>
                <w:snapToGrid w:val="0"/>
                <w:color w:val="000000"/>
                <w:spacing w:val="8"/>
                <w:kern w:val="0"/>
                <w:sz w:val="24"/>
              </w:rPr>
            </w:pPr>
            <w:r>
              <w:rPr>
                <w:rFonts w:ascii="宋体" w:eastAsia="宋体" w:hAnsi="宋体" w:cs="宋体"/>
                <w:snapToGrid w:val="0"/>
                <w:color w:val="000000"/>
                <w:spacing w:val="9"/>
                <w:kern w:val="0"/>
                <w:sz w:val="24"/>
              </w:rPr>
              <w:t>(</w:t>
            </w:r>
            <w:r>
              <w:rPr>
                <w:rFonts w:ascii="宋体" w:eastAsia="宋体" w:hAnsi="宋体" w:cs="Times New Roman"/>
                <w:snapToGrid w:val="0"/>
                <w:color w:val="000000"/>
                <w:spacing w:val="9"/>
                <w:kern w:val="0"/>
                <w:sz w:val="24"/>
              </w:rPr>
              <w:t>2</w:t>
            </w:r>
            <w:r>
              <w:rPr>
                <w:rFonts w:ascii="宋体" w:eastAsia="宋体" w:hAnsi="宋体" w:cs="宋体"/>
                <w:snapToGrid w:val="0"/>
                <w:color w:val="000000"/>
                <w:spacing w:val="9"/>
                <w:kern w:val="0"/>
                <w:sz w:val="24"/>
              </w:rPr>
              <w:t xml:space="preserve">) </w:t>
            </w:r>
            <w:r>
              <w:rPr>
                <w:rFonts w:ascii="宋体" w:eastAsia="宋体" w:hAnsi="宋体" w:cs="宋体"/>
                <w:snapToGrid w:val="0"/>
                <w:color w:val="000000"/>
                <w:spacing w:val="9"/>
                <w:kern w:val="0"/>
                <w:sz w:val="24"/>
              </w:rPr>
              <w:t>缺课次数达本学期总授课学时的</w:t>
            </w:r>
            <w:r>
              <w:rPr>
                <w:rFonts w:ascii="宋体" w:eastAsia="宋体" w:hAnsi="宋体" w:cs="宋体"/>
                <w:snapToGrid w:val="0"/>
                <w:color w:val="000000"/>
                <w:spacing w:val="9"/>
                <w:kern w:val="0"/>
                <w:sz w:val="24"/>
              </w:rPr>
              <w:t xml:space="preserve"> </w:t>
            </w:r>
            <w:r>
              <w:rPr>
                <w:rFonts w:ascii="宋体" w:eastAsia="宋体" w:hAnsi="宋体" w:cs="Times New Roman"/>
                <w:snapToGrid w:val="0"/>
                <w:color w:val="000000"/>
                <w:spacing w:val="9"/>
                <w:kern w:val="0"/>
                <w:sz w:val="24"/>
              </w:rPr>
              <w:t xml:space="preserve">1/3 </w:t>
            </w:r>
            <w:r>
              <w:rPr>
                <w:rFonts w:ascii="宋体" w:eastAsia="宋体" w:hAnsi="宋体" w:cs="宋体"/>
                <w:snapToGrid w:val="0"/>
                <w:color w:val="000000"/>
                <w:spacing w:val="9"/>
                <w:kern w:val="0"/>
                <w:sz w:val="24"/>
              </w:rPr>
              <w:t>以上者</w:t>
            </w:r>
            <w:r>
              <w:rPr>
                <w:rFonts w:ascii="宋体" w:eastAsia="宋体" w:hAnsi="宋体" w:cs="宋体"/>
                <w:snapToGrid w:val="0"/>
                <w:color w:val="000000"/>
                <w:spacing w:val="8"/>
                <w:kern w:val="0"/>
                <w:sz w:val="24"/>
              </w:rPr>
              <w:t>。</w:t>
            </w:r>
          </w:p>
          <w:p w:rsidR="00B022C0" w:rsidRDefault="00761A35">
            <w:pPr>
              <w:spacing w:before="115" w:line="225" w:lineRule="auto"/>
              <w:ind w:left="116"/>
              <w:rPr>
                <w:rFonts w:ascii="宋体" w:eastAsia="宋体" w:hAnsi="宋体" w:cs="宋体"/>
                <w:snapToGrid w:val="0"/>
                <w:color w:val="000000"/>
                <w:kern w:val="0"/>
                <w:sz w:val="24"/>
              </w:rPr>
            </w:pPr>
            <w:r>
              <w:rPr>
                <w:rFonts w:ascii="宋体" w:eastAsia="宋体" w:hAnsi="宋体" w:cs="宋体"/>
                <w:snapToGrid w:val="0"/>
                <w:color w:val="000000"/>
                <w:spacing w:val="16"/>
                <w:kern w:val="0"/>
                <w:sz w:val="24"/>
              </w:rPr>
              <w:t>(</w:t>
            </w:r>
            <w:r>
              <w:rPr>
                <w:rFonts w:ascii="宋体" w:eastAsia="宋体" w:hAnsi="宋体" w:cs="Times New Roman"/>
                <w:snapToGrid w:val="0"/>
                <w:color w:val="000000"/>
                <w:spacing w:val="14"/>
                <w:kern w:val="0"/>
                <w:sz w:val="24"/>
              </w:rPr>
              <w:t>3</w:t>
            </w:r>
            <w:r>
              <w:rPr>
                <w:rFonts w:ascii="宋体" w:eastAsia="宋体" w:hAnsi="宋体" w:cs="宋体"/>
                <w:snapToGrid w:val="0"/>
                <w:color w:val="000000"/>
                <w:spacing w:val="14"/>
                <w:kern w:val="0"/>
                <w:sz w:val="24"/>
              </w:rPr>
              <w:t xml:space="preserve">) </w:t>
            </w:r>
            <w:r>
              <w:rPr>
                <w:rFonts w:ascii="宋体" w:eastAsia="宋体" w:hAnsi="宋体" w:cs="宋体"/>
                <w:snapToGrid w:val="0"/>
                <w:color w:val="000000"/>
                <w:spacing w:val="14"/>
                <w:kern w:val="0"/>
                <w:sz w:val="24"/>
              </w:rPr>
              <w:t>无故缺考、旷考者。</w:t>
            </w:r>
          </w:p>
        </w:tc>
      </w:tr>
    </w:tbl>
    <w:p w:rsidR="00B022C0" w:rsidRDefault="00B022C0">
      <w:pPr>
        <w:rPr>
          <w:rFonts w:ascii="宋体" w:eastAsia="宋体" w:hAnsi="宋体"/>
          <w:sz w:val="24"/>
        </w:rPr>
        <w:sectPr w:rsidR="00B022C0">
          <w:footerReference w:type="default" r:id="rId114"/>
          <w:pgSz w:w="11900" w:h="16840"/>
          <w:pgMar w:top="400" w:right="960" w:bottom="1153" w:left="1391" w:header="0" w:footer="996" w:gutter="0"/>
          <w:cols w:space="720"/>
        </w:sectPr>
      </w:pPr>
    </w:p>
    <w:p w:rsidR="00B022C0" w:rsidRDefault="00761A35">
      <w:pPr>
        <w:spacing w:before="173" w:line="226" w:lineRule="auto"/>
        <w:rPr>
          <w:rFonts w:ascii="宋体" w:eastAsia="宋体" w:hAnsi="宋体" w:cs="宋体"/>
          <w:sz w:val="24"/>
        </w:rPr>
      </w:pPr>
      <w:r>
        <w:rPr>
          <w:rFonts w:ascii="宋体" w:eastAsia="宋体" w:hAnsi="宋体" w:cs="宋体"/>
          <w:spacing w:val="29"/>
          <w:sz w:val="24"/>
          <w14:textOutline w14:w="4241" w14:cap="flat" w14:cmpd="sng" w14:algn="ctr">
            <w14:solidFill>
              <w14:srgbClr w14:val="000000"/>
            </w14:solidFill>
            <w14:prstDash w14:val="solid"/>
            <w14:miter w14:lim="0"/>
          </w14:textOutline>
        </w:rPr>
        <w:lastRenderedPageBreak/>
        <w:t>五</w:t>
      </w:r>
      <w:r>
        <w:rPr>
          <w:rFonts w:ascii="宋体" w:eastAsia="宋体" w:hAnsi="宋体" w:cs="宋体"/>
          <w:spacing w:val="26"/>
          <w:sz w:val="24"/>
          <w14:textOutline w14:w="4241" w14:cap="flat" w14:cmpd="sng" w14:algn="ctr">
            <w14:solidFill>
              <w14:srgbClr w14:val="000000"/>
            </w14:solidFill>
            <w14:prstDash w14:val="solid"/>
            <w14:miter w14:lim="0"/>
          </w14:textOutline>
        </w:rPr>
        <w:t>、课程考核</w:t>
      </w:r>
    </w:p>
    <w:p w:rsidR="00B022C0" w:rsidRDefault="00761A35">
      <w:pPr>
        <w:spacing w:before="230" w:line="470" w:lineRule="exact"/>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课程考核包括期末考试、平时及作业情况考核，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期末考试采用开卷笔</w:t>
      </w:r>
      <w:r>
        <w:rPr>
          <w:rFonts w:ascii="宋体" w:eastAsia="宋体" w:hAnsi="宋体" w:cs="宋体"/>
          <w:spacing w:val="-11"/>
          <w:sz w:val="24"/>
        </w:rPr>
        <w:t>试。</w:t>
      </w:r>
    </w:p>
    <w:p w:rsidR="00B022C0" w:rsidRDefault="00761A35">
      <w:pPr>
        <w:spacing w:before="142" w:line="506" w:lineRule="exact"/>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宋体" w:eastAsia="宋体" w:hAnsi="宋体" w:cs="Times New Roman"/>
          <w:spacing w:val="1"/>
          <w:position w:val="16"/>
          <w:sz w:val="24"/>
        </w:rPr>
        <w:t>=</w:t>
      </w:r>
      <w:r>
        <w:rPr>
          <w:rFonts w:ascii="宋体" w:eastAsia="宋体" w:hAnsi="宋体" w:cs="宋体"/>
          <w:spacing w:val="1"/>
          <w:position w:val="16"/>
          <w:sz w:val="24"/>
        </w:rPr>
        <w:t>平时成绩</w:t>
      </w:r>
      <w:r>
        <w:rPr>
          <w:rFonts w:ascii="宋体" w:eastAsia="宋体" w:hAnsi="宋体" w:cs="Times New Roman"/>
          <w:spacing w:val="1"/>
          <w:position w:val="16"/>
          <w:sz w:val="24"/>
        </w:rPr>
        <w:t>×40%+</w:t>
      </w:r>
      <w:r>
        <w:rPr>
          <w:rFonts w:ascii="宋体" w:eastAsia="宋体" w:hAnsi="宋体" w:cs="宋体"/>
          <w:spacing w:val="1"/>
          <w:position w:val="16"/>
          <w:sz w:val="24"/>
        </w:rPr>
        <w:t>期末考试成绩</w:t>
      </w:r>
      <w:r>
        <w:rPr>
          <w:rFonts w:ascii="宋体" w:eastAsia="宋体" w:hAnsi="宋体" w:cs="Times New Roman"/>
          <w:spacing w:val="1"/>
          <w:position w:val="16"/>
          <w:sz w:val="24"/>
        </w:rPr>
        <w:t>×60%</w:t>
      </w:r>
      <w:r>
        <w:rPr>
          <w:rFonts w:ascii="宋体" w:eastAsia="宋体" w:hAnsi="宋体" w:cs="宋体"/>
          <w:spacing w:val="1"/>
          <w:position w:val="16"/>
          <w:sz w:val="24"/>
        </w:rPr>
        <w:t>。具</w:t>
      </w:r>
      <w:r>
        <w:rPr>
          <w:rFonts w:ascii="宋体" w:eastAsia="宋体" w:hAnsi="宋体" w:cs="宋体"/>
          <w:position w:val="16"/>
          <w:sz w:val="24"/>
        </w:rPr>
        <w:t>体内容和比例如表</w:t>
      </w:r>
      <w:r>
        <w:rPr>
          <w:rFonts w:ascii="宋体" w:eastAsia="宋体" w:hAnsi="宋体" w:cs="宋体"/>
          <w:spacing w:val="-11"/>
          <w:sz w:val="24"/>
        </w:rPr>
        <w:t>所</w:t>
      </w:r>
      <w:r>
        <w:rPr>
          <w:rFonts w:ascii="宋体" w:eastAsia="宋体" w:hAnsi="宋体" w:cs="宋体"/>
          <w:spacing w:val="-9"/>
          <w:sz w:val="24"/>
        </w:rPr>
        <w:t>示。</w:t>
      </w:r>
    </w:p>
    <w:p w:rsidR="00B022C0" w:rsidRDefault="00B022C0">
      <w:pPr>
        <w:spacing w:line="68" w:lineRule="exact"/>
        <w:rPr>
          <w:rFonts w:ascii="宋体" w:eastAsia="宋体" w:hAnsi="宋体"/>
          <w:sz w:val="24"/>
        </w:rPr>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2"/>
        </w:trPr>
        <w:tc>
          <w:tcPr>
            <w:tcW w:w="1050" w:type="dxa"/>
          </w:tcPr>
          <w:p w:rsidR="00B022C0" w:rsidRDefault="00761A35">
            <w:pPr>
              <w:spacing w:before="216" w:line="227" w:lineRule="auto"/>
              <w:ind w:left="112"/>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成</w:t>
            </w:r>
            <w:r>
              <w:rPr>
                <w:rFonts w:ascii="宋体" w:eastAsia="宋体" w:hAnsi="宋体" w:cs="宋体"/>
                <w:snapToGrid w:val="0"/>
                <w:color w:val="000000"/>
                <w:spacing w:val="6"/>
                <w:kern w:val="0"/>
                <w:sz w:val="24"/>
              </w:rPr>
              <w:t>绩组成</w:t>
            </w:r>
          </w:p>
        </w:tc>
        <w:tc>
          <w:tcPr>
            <w:tcW w:w="1564" w:type="dxa"/>
          </w:tcPr>
          <w:p w:rsidR="00B022C0" w:rsidRDefault="00761A35">
            <w:pPr>
              <w:spacing w:before="185" w:line="271" w:lineRule="exact"/>
              <w:ind w:left="125"/>
              <w:rPr>
                <w:rFonts w:ascii="宋体" w:eastAsia="宋体" w:hAnsi="宋体" w:cs="宋体"/>
                <w:snapToGrid w:val="0"/>
                <w:color w:val="000000"/>
                <w:kern w:val="0"/>
                <w:sz w:val="24"/>
              </w:rPr>
            </w:pPr>
            <w:r>
              <w:rPr>
                <w:rFonts w:ascii="宋体" w:eastAsia="宋体" w:hAnsi="宋体" w:cs="宋体"/>
                <w:snapToGrid w:val="0"/>
                <w:color w:val="000000"/>
                <w:spacing w:val="9"/>
                <w:kern w:val="0"/>
                <w:position w:val="1"/>
                <w:sz w:val="24"/>
              </w:rPr>
              <w:t>考</w:t>
            </w:r>
            <w:r>
              <w:rPr>
                <w:rFonts w:ascii="宋体" w:eastAsia="宋体" w:hAnsi="宋体" w:cs="宋体"/>
                <w:snapToGrid w:val="0"/>
                <w:color w:val="000000"/>
                <w:spacing w:val="7"/>
                <w:kern w:val="0"/>
                <w:position w:val="1"/>
                <w:sz w:val="24"/>
              </w:rPr>
              <w:t>核</w:t>
            </w:r>
            <w:r>
              <w:rPr>
                <w:rFonts w:ascii="宋体" w:eastAsia="宋体" w:hAnsi="宋体" w:cs="Times New Roman"/>
                <w:snapToGrid w:val="0"/>
                <w:color w:val="000000"/>
                <w:spacing w:val="7"/>
                <w:kern w:val="0"/>
                <w:position w:val="1"/>
                <w:sz w:val="24"/>
              </w:rPr>
              <w:t>/</w:t>
            </w:r>
            <w:r>
              <w:rPr>
                <w:rFonts w:ascii="宋体" w:eastAsia="宋体" w:hAnsi="宋体" w:cs="宋体"/>
                <w:snapToGrid w:val="0"/>
                <w:color w:val="000000"/>
                <w:spacing w:val="7"/>
                <w:kern w:val="0"/>
                <w:position w:val="1"/>
                <w:sz w:val="24"/>
              </w:rPr>
              <w:t>评价环节</w:t>
            </w:r>
          </w:p>
        </w:tc>
        <w:tc>
          <w:tcPr>
            <w:tcW w:w="806" w:type="dxa"/>
          </w:tcPr>
          <w:p w:rsidR="00B022C0" w:rsidRDefault="00761A35">
            <w:pPr>
              <w:spacing w:before="216" w:line="226" w:lineRule="auto"/>
              <w:ind w:left="195"/>
              <w:rPr>
                <w:rFonts w:ascii="宋体" w:eastAsia="宋体" w:hAnsi="宋体" w:cs="宋体"/>
                <w:snapToGrid w:val="0"/>
                <w:color w:val="000000"/>
                <w:kern w:val="0"/>
                <w:sz w:val="24"/>
              </w:rPr>
            </w:pPr>
            <w:r>
              <w:rPr>
                <w:rFonts w:ascii="宋体" w:eastAsia="宋体" w:hAnsi="宋体" w:cs="宋体"/>
                <w:snapToGrid w:val="0"/>
                <w:color w:val="000000"/>
                <w:spacing w:val="5"/>
                <w:kern w:val="0"/>
                <w:sz w:val="24"/>
              </w:rPr>
              <w:t>权</w:t>
            </w:r>
            <w:r>
              <w:rPr>
                <w:rFonts w:ascii="宋体" w:eastAsia="宋体" w:hAnsi="宋体" w:cs="宋体"/>
                <w:snapToGrid w:val="0"/>
                <w:color w:val="000000"/>
                <w:spacing w:val="4"/>
                <w:kern w:val="0"/>
                <w:sz w:val="24"/>
              </w:rPr>
              <w:t>重</w:t>
            </w:r>
          </w:p>
        </w:tc>
        <w:tc>
          <w:tcPr>
            <w:tcW w:w="4409" w:type="dxa"/>
          </w:tcPr>
          <w:p w:rsidR="00B022C0" w:rsidRDefault="00761A35">
            <w:pPr>
              <w:spacing w:before="185" w:line="271" w:lineRule="exact"/>
              <w:ind w:left="1548"/>
              <w:rPr>
                <w:rFonts w:ascii="宋体" w:eastAsia="宋体" w:hAnsi="宋体" w:cs="宋体"/>
                <w:snapToGrid w:val="0"/>
                <w:color w:val="000000"/>
                <w:kern w:val="0"/>
                <w:sz w:val="24"/>
              </w:rPr>
            </w:pPr>
            <w:r>
              <w:rPr>
                <w:rFonts w:ascii="宋体" w:eastAsia="宋体" w:hAnsi="宋体" w:cs="宋体"/>
                <w:snapToGrid w:val="0"/>
                <w:color w:val="000000"/>
                <w:spacing w:val="9"/>
                <w:kern w:val="0"/>
                <w:position w:val="1"/>
                <w:sz w:val="24"/>
              </w:rPr>
              <w:t>考</w:t>
            </w:r>
            <w:r>
              <w:rPr>
                <w:rFonts w:ascii="宋体" w:eastAsia="宋体" w:hAnsi="宋体" w:cs="宋体"/>
                <w:snapToGrid w:val="0"/>
                <w:color w:val="000000"/>
                <w:spacing w:val="7"/>
                <w:kern w:val="0"/>
                <w:position w:val="1"/>
                <w:sz w:val="24"/>
              </w:rPr>
              <w:t>核</w:t>
            </w:r>
            <w:r>
              <w:rPr>
                <w:rFonts w:ascii="宋体" w:eastAsia="宋体" w:hAnsi="宋体" w:cs="Times New Roman"/>
                <w:snapToGrid w:val="0"/>
                <w:color w:val="000000"/>
                <w:spacing w:val="7"/>
                <w:kern w:val="0"/>
                <w:position w:val="1"/>
                <w:sz w:val="24"/>
              </w:rPr>
              <w:t>/</w:t>
            </w:r>
            <w:r>
              <w:rPr>
                <w:rFonts w:ascii="宋体" w:eastAsia="宋体" w:hAnsi="宋体" w:cs="宋体"/>
                <w:snapToGrid w:val="0"/>
                <w:color w:val="000000"/>
                <w:spacing w:val="7"/>
                <w:kern w:val="0"/>
                <w:position w:val="1"/>
                <w:sz w:val="24"/>
              </w:rPr>
              <w:t>评价细则</w:t>
            </w:r>
          </w:p>
        </w:tc>
        <w:tc>
          <w:tcPr>
            <w:tcW w:w="1473" w:type="dxa"/>
          </w:tcPr>
          <w:p w:rsidR="00B022C0" w:rsidRDefault="00761A35">
            <w:pPr>
              <w:spacing w:before="58" w:line="257" w:lineRule="auto"/>
              <w:ind w:left="215" w:right="214" w:hanging="1"/>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对应的毕</w:t>
            </w:r>
            <w:r>
              <w:rPr>
                <w:rFonts w:ascii="宋体" w:eastAsia="宋体" w:hAnsi="宋体" w:cs="宋体"/>
                <w:snapToGrid w:val="0"/>
                <w:color w:val="000000"/>
                <w:spacing w:val="7"/>
                <w:kern w:val="0"/>
                <w:sz w:val="24"/>
              </w:rPr>
              <w:t>业</w:t>
            </w:r>
            <w:r>
              <w:rPr>
                <w:rFonts w:ascii="宋体" w:eastAsia="宋体" w:hAnsi="宋体" w:cs="宋体"/>
                <w:snapToGrid w:val="0"/>
                <w:color w:val="000000"/>
                <w:kern w:val="0"/>
                <w:sz w:val="24"/>
              </w:rPr>
              <w:t xml:space="preserve"> </w:t>
            </w:r>
            <w:r>
              <w:rPr>
                <w:rFonts w:ascii="宋体" w:eastAsia="宋体" w:hAnsi="宋体" w:cs="宋体"/>
                <w:snapToGrid w:val="0"/>
                <w:color w:val="000000"/>
                <w:spacing w:val="9"/>
                <w:kern w:val="0"/>
                <w:sz w:val="24"/>
              </w:rPr>
              <w:t>要</w:t>
            </w:r>
            <w:r>
              <w:rPr>
                <w:rFonts w:ascii="宋体" w:eastAsia="宋体" w:hAnsi="宋体" w:cs="宋体"/>
                <w:snapToGrid w:val="0"/>
                <w:color w:val="000000"/>
                <w:spacing w:val="7"/>
                <w:kern w:val="0"/>
                <w:sz w:val="24"/>
              </w:rPr>
              <w:t>求指标点</w:t>
            </w:r>
          </w:p>
        </w:tc>
      </w:tr>
      <w:tr w:rsidR="00B022C0">
        <w:trPr>
          <w:trHeight w:val="1351"/>
        </w:trPr>
        <w:tc>
          <w:tcPr>
            <w:tcW w:w="1050" w:type="dxa"/>
          </w:tcPr>
          <w:p w:rsidR="00B022C0" w:rsidRDefault="00B022C0">
            <w:pPr>
              <w:spacing w:line="252" w:lineRule="auto"/>
              <w:rPr>
                <w:rFonts w:ascii="宋体" w:eastAsia="宋体" w:hAnsi="宋体" w:cs="Arial"/>
                <w:snapToGrid w:val="0"/>
                <w:color w:val="000000"/>
                <w:kern w:val="0"/>
                <w:sz w:val="24"/>
              </w:rPr>
            </w:pPr>
          </w:p>
          <w:p w:rsidR="00B022C0" w:rsidRDefault="00B022C0">
            <w:pPr>
              <w:spacing w:line="252" w:lineRule="auto"/>
              <w:rPr>
                <w:rFonts w:ascii="宋体" w:eastAsia="宋体" w:hAnsi="宋体" w:cs="Arial"/>
                <w:snapToGrid w:val="0"/>
                <w:color w:val="000000"/>
                <w:kern w:val="0"/>
                <w:sz w:val="24"/>
              </w:rPr>
            </w:pPr>
          </w:p>
          <w:p w:rsidR="00B022C0" w:rsidRDefault="00761A35">
            <w:pPr>
              <w:spacing w:before="65" w:line="227" w:lineRule="auto"/>
              <w:ind w:left="109"/>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平</w:t>
            </w:r>
            <w:r>
              <w:rPr>
                <w:rFonts w:ascii="宋体" w:eastAsia="宋体" w:hAnsi="宋体" w:cs="宋体"/>
                <w:snapToGrid w:val="0"/>
                <w:color w:val="000000"/>
                <w:spacing w:val="7"/>
                <w:kern w:val="0"/>
                <w:sz w:val="24"/>
              </w:rPr>
              <w:t>时成绩</w:t>
            </w:r>
          </w:p>
        </w:tc>
        <w:tc>
          <w:tcPr>
            <w:tcW w:w="1564" w:type="dxa"/>
          </w:tcPr>
          <w:p w:rsidR="00B022C0" w:rsidRDefault="00761A35">
            <w:pPr>
              <w:spacing w:before="261" w:line="298" w:lineRule="auto"/>
              <w:ind w:left="110" w:right="111" w:hanging="1"/>
              <w:rPr>
                <w:rFonts w:ascii="宋体" w:eastAsia="宋体" w:hAnsi="宋体" w:cs="宋体"/>
                <w:snapToGrid w:val="0"/>
                <w:color w:val="000000"/>
                <w:kern w:val="0"/>
                <w:sz w:val="24"/>
              </w:rPr>
            </w:pPr>
            <w:r>
              <w:rPr>
                <w:rFonts w:ascii="宋体" w:eastAsia="宋体" w:hAnsi="宋体" w:cs="宋体"/>
                <w:snapToGrid w:val="0"/>
                <w:color w:val="000000"/>
                <w:spacing w:val="23"/>
                <w:kern w:val="0"/>
                <w:sz w:val="24"/>
              </w:rPr>
              <w:t>考勤；课堂</w:t>
            </w:r>
            <w:r>
              <w:rPr>
                <w:rFonts w:ascii="宋体" w:eastAsia="宋体" w:hAnsi="宋体" w:cs="宋体"/>
                <w:snapToGrid w:val="0"/>
                <w:color w:val="000000"/>
                <w:spacing w:val="22"/>
                <w:kern w:val="0"/>
                <w:sz w:val="24"/>
              </w:rPr>
              <w:t>表</w:t>
            </w:r>
            <w:r>
              <w:rPr>
                <w:rFonts w:ascii="宋体" w:eastAsia="宋体" w:hAnsi="宋体" w:cs="宋体"/>
                <w:snapToGrid w:val="0"/>
                <w:color w:val="000000"/>
                <w:spacing w:val="-9"/>
                <w:kern w:val="0"/>
                <w:sz w:val="24"/>
              </w:rPr>
              <w:t>现</w:t>
            </w:r>
            <w:r>
              <w:rPr>
                <w:rFonts w:ascii="宋体" w:eastAsia="宋体" w:hAnsi="宋体" w:cs="宋体"/>
                <w:snapToGrid w:val="0"/>
                <w:color w:val="000000"/>
                <w:spacing w:val="-7"/>
                <w:kern w:val="0"/>
                <w:sz w:val="24"/>
              </w:rPr>
              <w:t>及课</w:t>
            </w:r>
            <w:r>
              <w:rPr>
                <w:rFonts w:ascii="宋体" w:eastAsia="宋体" w:hAnsi="宋体" w:cs="宋体"/>
                <w:snapToGrid w:val="0"/>
                <w:color w:val="000000"/>
                <w:spacing w:val="-7"/>
                <w:kern w:val="0"/>
                <w:sz w:val="24"/>
              </w:rPr>
              <w:t xml:space="preserve"> </w:t>
            </w:r>
            <w:r>
              <w:rPr>
                <w:rFonts w:ascii="宋体" w:eastAsia="宋体" w:hAnsi="宋体" w:cs="宋体"/>
                <w:snapToGrid w:val="0"/>
                <w:color w:val="000000"/>
                <w:spacing w:val="-7"/>
                <w:kern w:val="0"/>
                <w:sz w:val="24"/>
              </w:rPr>
              <w:t>堂练</w:t>
            </w:r>
            <w:r>
              <w:rPr>
                <w:rFonts w:ascii="宋体" w:eastAsia="宋体" w:hAnsi="宋体" w:cs="宋体"/>
                <w:snapToGrid w:val="0"/>
                <w:color w:val="000000"/>
                <w:spacing w:val="11"/>
                <w:kern w:val="0"/>
                <w:sz w:val="24"/>
              </w:rPr>
              <w:t>习</w:t>
            </w:r>
            <w:r>
              <w:rPr>
                <w:rFonts w:ascii="宋体" w:eastAsia="宋体" w:hAnsi="宋体" w:cs="宋体"/>
                <w:snapToGrid w:val="0"/>
                <w:color w:val="000000"/>
                <w:spacing w:val="7"/>
                <w:kern w:val="0"/>
                <w:sz w:val="24"/>
              </w:rPr>
              <w:t>；课后作业</w:t>
            </w:r>
          </w:p>
        </w:tc>
        <w:tc>
          <w:tcPr>
            <w:tcW w:w="806" w:type="dxa"/>
          </w:tcPr>
          <w:p w:rsidR="00B022C0" w:rsidRDefault="00B022C0">
            <w:pPr>
              <w:rPr>
                <w:rFonts w:ascii="宋体" w:eastAsia="宋体" w:hAnsi="宋体" w:cs="Arial"/>
                <w:snapToGrid w:val="0"/>
                <w:color w:val="000000"/>
                <w:kern w:val="0"/>
                <w:sz w:val="24"/>
              </w:rPr>
            </w:pPr>
          </w:p>
          <w:p w:rsidR="00B022C0" w:rsidRDefault="00B022C0">
            <w:pPr>
              <w:spacing w:line="241" w:lineRule="auto"/>
              <w:rPr>
                <w:rFonts w:ascii="宋体" w:eastAsia="宋体" w:hAnsi="宋体" w:cs="Arial"/>
                <w:snapToGrid w:val="0"/>
                <w:color w:val="000000"/>
                <w:kern w:val="0"/>
                <w:sz w:val="24"/>
              </w:rPr>
            </w:pPr>
          </w:p>
          <w:p w:rsidR="00B022C0" w:rsidRDefault="00761A35">
            <w:pPr>
              <w:spacing w:before="58" w:line="271" w:lineRule="exact"/>
              <w:ind w:left="209"/>
              <w:rPr>
                <w:rFonts w:ascii="宋体" w:eastAsia="宋体" w:hAnsi="宋体" w:cs="Times New Roman"/>
                <w:snapToGrid w:val="0"/>
                <w:color w:val="000000"/>
                <w:kern w:val="0"/>
                <w:sz w:val="24"/>
              </w:rPr>
            </w:pPr>
            <w:r>
              <w:rPr>
                <w:rFonts w:ascii="宋体" w:eastAsia="宋体" w:hAnsi="宋体" w:cs="Times New Roman"/>
                <w:snapToGrid w:val="0"/>
                <w:color w:val="000000"/>
                <w:spacing w:val="4"/>
                <w:kern w:val="0"/>
                <w:position w:val="2"/>
                <w:sz w:val="24"/>
              </w:rPr>
              <w:t>40%</w:t>
            </w:r>
          </w:p>
        </w:tc>
        <w:tc>
          <w:tcPr>
            <w:tcW w:w="4409" w:type="dxa"/>
          </w:tcPr>
          <w:p w:rsidR="00B022C0" w:rsidRDefault="00761A35">
            <w:pPr>
              <w:spacing w:before="107" w:line="287" w:lineRule="auto"/>
              <w:ind w:left="110" w:right="110"/>
              <w:rPr>
                <w:rFonts w:ascii="宋体" w:eastAsia="宋体" w:hAnsi="宋体" w:cs="宋体"/>
                <w:snapToGrid w:val="0"/>
                <w:color w:val="000000"/>
                <w:kern w:val="0"/>
                <w:sz w:val="24"/>
              </w:rPr>
            </w:pPr>
            <w:r>
              <w:rPr>
                <w:rFonts w:ascii="宋体" w:eastAsia="宋体" w:hAnsi="宋体" w:cs="宋体"/>
                <w:snapToGrid w:val="0"/>
                <w:color w:val="000000"/>
                <w:spacing w:val="24"/>
                <w:kern w:val="0"/>
                <w:sz w:val="24"/>
              </w:rPr>
              <w:t>考</w:t>
            </w:r>
            <w:r>
              <w:rPr>
                <w:rFonts w:ascii="宋体" w:eastAsia="宋体" w:hAnsi="宋体" w:cs="宋体"/>
                <w:snapToGrid w:val="0"/>
                <w:color w:val="000000"/>
                <w:spacing w:val="15"/>
                <w:kern w:val="0"/>
                <w:sz w:val="24"/>
              </w:rPr>
              <w:t>勤</w:t>
            </w:r>
            <w:r>
              <w:rPr>
                <w:rFonts w:ascii="宋体" w:eastAsia="宋体" w:hAnsi="宋体" w:cs="宋体"/>
                <w:snapToGrid w:val="0"/>
                <w:color w:val="000000"/>
                <w:spacing w:val="12"/>
                <w:kern w:val="0"/>
                <w:sz w:val="24"/>
              </w:rPr>
              <w:t>；课堂表现</w:t>
            </w:r>
            <w:r>
              <w:rPr>
                <w:rFonts w:ascii="宋体" w:eastAsia="宋体" w:hAnsi="宋体" w:cs="宋体"/>
                <w:snapToGrid w:val="0"/>
                <w:color w:val="000000"/>
                <w:spacing w:val="12"/>
                <w:kern w:val="0"/>
                <w:sz w:val="24"/>
              </w:rPr>
              <w:t>(</w:t>
            </w:r>
            <w:r>
              <w:rPr>
                <w:rFonts w:ascii="宋体" w:eastAsia="宋体" w:hAnsi="宋体" w:cs="宋体"/>
                <w:snapToGrid w:val="0"/>
                <w:color w:val="000000"/>
                <w:spacing w:val="12"/>
                <w:kern w:val="0"/>
                <w:sz w:val="24"/>
              </w:rPr>
              <w:t>包括听课情况、小组讨论、</w:t>
            </w:r>
            <w:r>
              <w:rPr>
                <w:rFonts w:ascii="宋体" w:eastAsia="宋体" w:hAnsi="宋体" w:cs="宋体"/>
                <w:snapToGrid w:val="0"/>
                <w:color w:val="000000"/>
                <w:kern w:val="0"/>
                <w:sz w:val="24"/>
              </w:rPr>
              <w:t xml:space="preserve"> </w:t>
            </w:r>
            <w:r>
              <w:rPr>
                <w:rFonts w:ascii="宋体" w:eastAsia="宋体" w:hAnsi="宋体" w:cs="宋体"/>
                <w:snapToGrid w:val="0"/>
                <w:color w:val="000000"/>
                <w:spacing w:val="33"/>
                <w:kern w:val="0"/>
                <w:sz w:val="24"/>
              </w:rPr>
              <w:t>课</w:t>
            </w:r>
            <w:r>
              <w:rPr>
                <w:rFonts w:ascii="宋体" w:eastAsia="宋体" w:hAnsi="宋体" w:cs="宋体"/>
                <w:snapToGrid w:val="0"/>
                <w:color w:val="000000"/>
                <w:spacing w:val="18"/>
                <w:kern w:val="0"/>
                <w:sz w:val="24"/>
              </w:rPr>
              <w:t>堂活动等</w:t>
            </w:r>
            <w:r>
              <w:rPr>
                <w:rFonts w:ascii="宋体" w:eastAsia="宋体" w:hAnsi="宋体" w:cs="宋体"/>
                <w:snapToGrid w:val="0"/>
                <w:color w:val="000000"/>
                <w:spacing w:val="18"/>
                <w:kern w:val="0"/>
                <w:sz w:val="24"/>
              </w:rPr>
              <w:t>)</w:t>
            </w:r>
            <w:r>
              <w:rPr>
                <w:rFonts w:ascii="宋体" w:eastAsia="宋体" w:hAnsi="宋体" w:cs="宋体"/>
                <w:snapToGrid w:val="0"/>
                <w:color w:val="000000"/>
                <w:spacing w:val="18"/>
                <w:kern w:val="0"/>
                <w:sz w:val="24"/>
              </w:rPr>
              <w:t>；课堂练习</w:t>
            </w:r>
            <w:r>
              <w:rPr>
                <w:rFonts w:ascii="宋体" w:eastAsia="宋体" w:hAnsi="宋体" w:cs="宋体"/>
                <w:snapToGrid w:val="0"/>
                <w:color w:val="000000"/>
                <w:spacing w:val="18"/>
                <w:kern w:val="0"/>
                <w:sz w:val="24"/>
              </w:rPr>
              <w:t>(</w:t>
            </w:r>
            <w:r>
              <w:rPr>
                <w:rFonts w:ascii="宋体" w:eastAsia="宋体" w:hAnsi="宋体" w:cs="宋体"/>
                <w:snapToGrid w:val="0"/>
                <w:color w:val="000000"/>
                <w:spacing w:val="18"/>
                <w:kern w:val="0"/>
                <w:sz w:val="24"/>
              </w:rPr>
              <w:t>包括回答问题、课</w:t>
            </w:r>
            <w:r>
              <w:rPr>
                <w:rFonts w:ascii="宋体" w:eastAsia="宋体" w:hAnsi="宋体" w:cs="宋体"/>
                <w:snapToGrid w:val="0"/>
                <w:color w:val="000000"/>
                <w:spacing w:val="14"/>
                <w:kern w:val="0"/>
                <w:sz w:val="24"/>
              </w:rPr>
              <w:t>堂练</w:t>
            </w:r>
            <w:r>
              <w:rPr>
                <w:rFonts w:ascii="宋体" w:eastAsia="宋体" w:hAnsi="宋体" w:cs="宋体"/>
                <w:snapToGrid w:val="0"/>
                <w:color w:val="000000"/>
                <w:spacing w:val="8"/>
                <w:kern w:val="0"/>
                <w:sz w:val="24"/>
              </w:rPr>
              <w:t>习</w:t>
            </w:r>
            <w:r>
              <w:rPr>
                <w:rFonts w:ascii="宋体" w:eastAsia="宋体" w:hAnsi="宋体" w:cs="宋体"/>
                <w:snapToGrid w:val="0"/>
                <w:color w:val="000000"/>
                <w:spacing w:val="7"/>
                <w:kern w:val="0"/>
                <w:sz w:val="24"/>
              </w:rPr>
              <w:t>展示等</w:t>
            </w:r>
            <w:r>
              <w:rPr>
                <w:rFonts w:ascii="宋体" w:eastAsia="宋体" w:hAnsi="宋体" w:cs="宋体"/>
                <w:snapToGrid w:val="0"/>
                <w:color w:val="000000"/>
                <w:spacing w:val="7"/>
                <w:kern w:val="0"/>
                <w:sz w:val="24"/>
              </w:rPr>
              <w:t>)</w:t>
            </w:r>
            <w:r>
              <w:rPr>
                <w:rFonts w:ascii="宋体" w:eastAsia="宋体" w:hAnsi="宋体" w:cs="宋体"/>
                <w:snapToGrid w:val="0"/>
                <w:color w:val="000000"/>
                <w:spacing w:val="7"/>
                <w:kern w:val="0"/>
                <w:sz w:val="24"/>
              </w:rPr>
              <w:t>；课后作业</w:t>
            </w:r>
            <w:r>
              <w:rPr>
                <w:rFonts w:ascii="宋体" w:eastAsia="宋体" w:hAnsi="宋体" w:cs="宋体"/>
                <w:snapToGrid w:val="0"/>
                <w:color w:val="000000"/>
                <w:spacing w:val="7"/>
                <w:kern w:val="0"/>
                <w:sz w:val="24"/>
              </w:rPr>
              <w:t xml:space="preserve"> (</w:t>
            </w:r>
            <w:r>
              <w:rPr>
                <w:rFonts w:ascii="宋体" w:eastAsia="宋体" w:hAnsi="宋体" w:cs="宋体"/>
                <w:snapToGrid w:val="0"/>
                <w:color w:val="000000"/>
                <w:spacing w:val="7"/>
                <w:kern w:val="0"/>
                <w:sz w:val="24"/>
              </w:rPr>
              <w:t>需要完成</w:t>
            </w:r>
            <w:r>
              <w:rPr>
                <w:rFonts w:ascii="宋体" w:eastAsia="宋体" w:hAnsi="宋体" w:cs="Times New Roman"/>
                <w:snapToGrid w:val="0"/>
                <w:color w:val="000000"/>
                <w:spacing w:val="7"/>
                <w:kern w:val="0"/>
                <w:sz w:val="24"/>
              </w:rPr>
              <w:t>8</w:t>
            </w:r>
            <w:r>
              <w:rPr>
                <w:rFonts w:ascii="宋体" w:eastAsia="宋体" w:hAnsi="宋体" w:cs="宋体"/>
                <w:snapToGrid w:val="0"/>
                <w:color w:val="000000"/>
                <w:spacing w:val="7"/>
                <w:kern w:val="0"/>
                <w:sz w:val="24"/>
              </w:rPr>
              <w:t>次课</w:t>
            </w:r>
            <w:r>
              <w:rPr>
                <w:rFonts w:ascii="宋体" w:eastAsia="宋体" w:hAnsi="宋体" w:cs="宋体"/>
                <w:snapToGrid w:val="0"/>
                <w:color w:val="000000"/>
                <w:spacing w:val="4"/>
                <w:kern w:val="0"/>
                <w:sz w:val="24"/>
              </w:rPr>
              <w:t>后</w:t>
            </w:r>
            <w:r>
              <w:rPr>
                <w:rFonts w:ascii="宋体" w:eastAsia="宋体" w:hAnsi="宋体" w:cs="宋体" w:hint="eastAsia"/>
                <w:snapToGrid w:val="0"/>
                <w:color w:val="000000"/>
                <w:spacing w:val="4"/>
                <w:kern w:val="0"/>
                <w:sz w:val="24"/>
              </w:rPr>
              <w:t>小组</w:t>
            </w:r>
            <w:r>
              <w:rPr>
                <w:rFonts w:ascii="宋体" w:eastAsia="宋体" w:hAnsi="宋体" w:cs="宋体"/>
                <w:snapToGrid w:val="0"/>
                <w:color w:val="000000"/>
                <w:spacing w:val="2"/>
                <w:kern w:val="0"/>
                <w:sz w:val="24"/>
              </w:rPr>
              <w:t>作业</w:t>
            </w:r>
            <w:r>
              <w:rPr>
                <w:rFonts w:ascii="宋体" w:eastAsia="宋体" w:hAnsi="宋体" w:cs="宋体"/>
                <w:snapToGrid w:val="0"/>
                <w:color w:val="000000"/>
                <w:spacing w:val="2"/>
                <w:kern w:val="0"/>
                <w:sz w:val="24"/>
              </w:rPr>
              <w:t>)</w:t>
            </w:r>
            <w:r>
              <w:rPr>
                <w:rFonts w:ascii="宋体" w:eastAsia="宋体" w:hAnsi="宋体" w:cs="宋体"/>
                <w:snapToGrid w:val="0"/>
                <w:color w:val="000000"/>
                <w:spacing w:val="2"/>
                <w:kern w:val="0"/>
                <w:sz w:val="24"/>
              </w:rPr>
              <w:t>。</w:t>
            </w:r>
          </w:p>
        </w:tc>
        <w:tc>
          <w:tcPr>
            <w:tcW w:w="1473" w:type="dxa"/>
          </w:tcPr>
          <w:p w:rsidR="00B022C0" w:rsidRDefault="00B022C0">
            <w:pPr>
              <w:spacing w:line="271" w:lineRule="auto"/>
              <w:rPr>
                <w:rFonts w:ascii="宋体" w:eastAsia="宋体" w:hAnsi="宋体" w:cs="Arial"/>
                <w:snapToGrid w:val="0"/>
                <w:color w:val="000000"/>
                <w:kern w:val="0"/>
                <w:sz w:val="24"/>
              </w:rPr>
            </w:pPr>
          </w:p>
          <w:p w:rsidR="00B022C0" w:rsidRDefault="00B022C0">
            <w:pPr>
              <w:spacing w:line="271" w:lineRule="auto"/>
              <w:rPr>
                <w:rFonts w:ascii="宋体" w:eastAsia="宋体" w:hAnsi="宋体" w:cs="Arial"/>
                <w:snapToGrid w:val="0"/>
                <w:color w:val="000000"/>
                <w:kern w:val="0"/>
                <w:sz w:val="24"/>
              </w:rPr>
            </w:pPr>
          </w:p>
          <w:p w:rsidR="00B022C0" w:rsidRDefault="00761A35">
            <w:pPr>
              <w:spacing w:before="65" w:line="186" w:lineRule="auto"/>
              <w:ind w:left="355"/>
              <w:rPr>
                <w:rFonts w:ascii="宋体" w:eastAsia="宋体" w:hAnsi="宋体" w:cs="Times New Roman"/>
                <w:snapToGrid w:val="0"/>
                <w:color w:val="000000"/>
                <w:kern w:val="0"/>
                <w:sz w:val="24"/>
              </w:rPr>
            </w:pPr>
            <w:r>
              <w:rPr>
                <w:rFonts w:ascii="宋体" w:eastAsia="宋体" w:hAnsi="宋体" w:cs="Times New Roman"/>
                <w:snapToGrid w:val="0"/>
                <w:color w:val="000000"/>
                <w:spacing w:val="-10"/>
                <w:kern w:val="0"/>
                <w:sz w:val="24"/>
              </w:rPr>
              <w:t>8- 1</w:t>
            </w:r>
            <w:r>
              <w:rPr>
                <w:rFonts w:ascii="宋体" w:eastAsia="宋体" w:hAnsi="宋体" w:cs="Times New Roman" w:hint="eastAsia"/>
                <w:snapToGrid w:val="0"/>
                <w:color w:val="000000"/>
                <w:spacing w:val="-10"/>
                <w:kern w:val="0"/>
                <w:sz w:val="24"/>
              </w:rPr>
              <w:t>、</w:t>
            </w:r>
            <w:r>
              <w:rPr>
                <w:rFonts w:ascii="宋体" w:eastAsia="宋体" w:hAnsi="宋体" w:cs="Times New Roman" w:hint="eastAsia"/>
                <w:snapToGrid w:val="0"/>
                <w:color w:val="000000"/>
                <w:spacing w:val="-10"/>
                <w:kern w:val="0"/>
                <w:sz w:val="24"/>
              </w:rPr>
              <w:t>8</w:t>
            </w:r>
            <w:r>
              <w:rPr>
                <w:rFonts w:ascii="宋体" w:eastAsia="宋体" w:hAnsi="宋体" w:cs="Times New Roman"/>
                <w:snapToGrid w:val="0"/>
                <w:color w:val="000000"/>
                <w:spacing w:val="-10"/>
                <w:kern w:val="0"/>
                <w:sz w:val="24"/>
              </w:rPr>
              <w:t>-3</w:t>
            </w:r>
            <w:r>
              <w:rPr>
                <w:rFonts w:ascii="宋体" w:eastAsia="宋体" w:hAnsi="宋体" w:cs="Times New Roman" w:hint="eastAsia"/>
                <w:snapToGrid w:val="0"/>
                <w:color w:val="000000"/>
                <w:spacing w:val="-10"/>
                <w:kern w:val="0"/>
                <w:sz w:val="24"/>
              </w:rPr>
              <w:t>，</w:t>
            </w:r>
            <w:r>
              <w:rPr>
                <w:rFonts w:ascii="宋体" w:eastAsia="宋体" w:hAnsi="宋体" w:cs="Times New Roman"/>
                <w:snapToGrid w:val="0"/>
                <w:color w:val="000000"/>
                <w:spacing w:val="-10"/>
                <w:kern w:val="0"/>
                <w:sz w:val="24"/>
              </w:rPr>
              <w:t>10-2</w:t>
            </w:r>
          </w:p>
        </w:tc>
      </w:tr>
      <w:tr w:rsidR="00B022C0">
        <w:trPr>
          <w:trHeight w:val="1419"/>
        </w:trPr>
        <w:tc>
          <w:tcPr>
            <w:tcW w:w="1050" w:type="dxa"/>
          </w:tcPr>
          <w:p w:rsidR="00B022C0" w:rsidRDefault="00B022C0">
            <w:pPr>
              <w:spacing w:line="270" w:lineRule="auto"/>
              <w:rPr>
                <w:rFonts w:ascii="宋体" w:eastAsia="宋体" w:hAnsi="宋体" w:cs="Arial"/>
                <w:snapToGrid w:val="0"/>
                <w:color w:val="000000"/>
                <w:kern w:val="0"/>
                <w:sz w:val="24"/>
              </w:rPr>
            </w:pPr>
          </w:p>
          <w:p w:rsidR="00B022C0" w:rsidRDefault="00B022C0">
            <w:pPr>
              <w:spacing w:line="270" w:lineRule="auto"/>
              <w:rPr>
                <w:rFonts w:ascii="宋体" w:eastAsia="宋体" w:hAnsi="宋体" w:cs="Arial"/>
                <w:snapToGrid w:val="0"/>
                <w:color w:val="000000"/>
                <w:kern w:val="0"/>
                <w:sz w:val="24"/>
              </w:rPr>
            </w:pPr>
          </w:p>
          <w:p w:rsidR="00B022C0" w:rsidRDefault="00761A35">
            <w:pPr>
              <w:spacing w:before="65" w:line="226" w:lineRule="auto"/>
              <w:ind w:left="112"/>
              <w:rPr>
                <w:rFonts w:ascii="宋体" w:eastAsia="宋体" w:hAnsi="宋体" w:cs="宋体"/>
                <w:snapToGrid w:val="0"/>
                <w:color w:val="000000"/>
                <w:kern w:val="0"/>
                <w:sz w:val="24"/>
              </w:rPr>
            </w:pPr>
            <w:r>
              <w:rPr>
                <w:rFonts w:ascii="宋体" w:eastAsia="宋体" w:hAnsi="宋体" w:cs="宋体"/>
                <w:snapToGrid w:val="0"/>
                <w:color w:val="000000"/>
                <w:spacing w:val="7"/>
                <w:kern w:val="0"/>
                <w:sz w:val="24"/>
              </w:rPr>
              <w:t>期</w:t>
            </w:r>
            <w:r>
              <w:rPr>
                <w:rFonts w:ascii="宋体" w:eastAsia="宋体" w:hAnsi="宋体" w:cs="宋体"/>
                <w:snapToGrid w:val="0"/>
                <w:color w:val="000000"/>
                <w:spacing w:val="6"/>
                <w:kern w:val="0"/>
                <w:sz w:val="24"/>
              </w:rPr>
              <w:t>末考试</w:t>
            </w:r>
          </w:p>
        </w:tc>
        <w:tc>
          <w:tcPr>
            <w:tcW w:w="1564" w:type="dxa"/>
          </w:tcPr>
          <w:p w:rsidR="00B022C0" w:rsidRDefault="00B022C0">
            <w:pPr>
              <w:spacing w:line="382" w:lineRule="auto"/>
              <w:rPr>
                <w:rFonts w:ascii="宋体" w:eastAsia="宋体" w:hAnsi="宋体" w:cs="Arial"/>
                <w:snapToGrid w:val="0"/>
                <w:color w:val="000000"/>
                <w:kern w:val="0"/>
                <w:sz w:val="24"/>
              </w:rPr>
            </w:pPr>
          </w:p>
          <w:p w:rsidR="00B022C0" w:rsidRDefault="00761A35">
            <w:pPr>
              <w:spacing w:before="65" w:line="312" w:lineRule="exact"/>
              <w:ind w:left="366"/>
              <w:rPr>
                <w:rFonts w:ascii="宋体" w:eastAsia="宋体" w:hAnsi="宋体" w:cs="宋体"/>
                <w:snapToGrid w:val="0"/>
                <w:color w:val="000000"/>
                <w:kern w:val="0"/>
                <w:sz w:val="24"/>
              </w:rPr>
            </w:pPr>
            <w:r>
              <w:rPr>
                <w:rFonts w:ascii="宋体" w:eastAsia="宋体" w:hAnsi="宋体" w:cs="宋体"/>
                <w:snapToGrid w:val="0"/>
                <w:color w:val="000000"/>
                <w:spacing w:val="7"/>
                <w:kern w:val="0"/>
                <w:position w:val="7"/>
                <w:sz w:val="24"/>
              </w:rPr>
              <w:t>期</w:t>
            </w:r>
            <w:r>
              <w:rPr>
                <w:rFonts w:ascii="宋体" w:eastAsia="宋体" w:hAnsi="宋体" w:cs="宋体"/>
                <w:snapToGrid w:val="0"/>
                <w:color w:val="000000"/>
                <w:spacing w:val="6"/>
                <w:kern w:val="0"/>
                <w:position w:val="7"/>
                <w:sz w:val="24"/>
              </w:rPr>
              <w:t>末考试</w:t>
            </w:r>
          </w:p>
          <w:p w:rsidR="00B022C0" w:rsidRDefault="00761A35">
            <w:pPr>
              <w:spacing w:line="226" w:lineRule="auto"/>
              <w:ind w:left="365"/>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卷</w:t>
            </w:r>
            <w:r>
              <w:rPr>
                <w:rFonts w:ascii="宋体" w:eastAsia="宋体" w:hAnsi="宋体" w:cs="宋体"/>
                <w:snapToGrid w:val="0"/>
                <w:color w:val="000000"/>
                <w:spacing w:val="6"/>
                <w:kern w:val="0"/>
                <w:sz w:val="24"/>
              </w:rPr>
              <w:t>面成绩</w:t>
            </w:r>
          </w:p>
        </w:tc>
        <w:tc>
          <w:tcPr>
            <w:tcW w:w="806" w:type="dxa"/>
          </w:tcPr>
          <w:p w:rsidR="00B022C0" w:rsidRDefault="00B022C0">
            <w:pPr>
              <w:spacing w:line="292" w:lineRule="auto"/>
              <w:rPr>
                <w:rFonts w:ascii="宋体" w:eastAsia="宋体" w:hAnsi="宋体" w:cs="Arial"/>
                <w:snapToGrid w:val="0"/>
                <w:color w:val="000000"/>
                <w:kern w:val="0"/>
                <w:sz w:val="24"/>
              </w:rPr>
            </w:pPr>
          </w:p>
          <w:p w:rsidR="00B022C0" w:rsidRDefault="00B022C0">
            <w:pPr>
              <w:spacing w:line="293" w:lineRule="auto"/>
              <w:rPr>
                <w:rFonts w:ascii="宋体" w:eastAsia="宋体" w:hAnsi="宋体" w:cs="Arial"/>
                <w:snapToGrid w:val="0"/>
                <w:color w:val="000000"/>
                <w:kern w:val="0"/>
                <w:sz w:val="24"/>
              </w:rPr>
            </w:pPr>
          </w:p>
          <w:p w:rsidR="00B022C0" w:rsidRDefault="00761A35">
            <w:pPr>
              <w:spacing w:before="57" w:line="191" w:lineRule="auto"/>
              <w:ind w:left="215"/>
              <w:rPr>
                <w:rFonts w:ascii="宋体" w:eastAsia="宋体" w:hAnsi="宋体" w:cs="Times New Roman"/>
                <w:snapToGrid w:val="0"/>
                <w:color w:val="000000"/>
                <w:kern w:val="0"/>
                <w:sz w:val="24"/>
              </w:rPr>
            </w:pPr>
            <w:r>
              <w:rPr>
                <w:rFonts w:ascii="宋体" w:eastAsia="宋体" w:hAnsi="宋体" w:cs="Times New Roman"/>
                <w:snapToGrid w:val="0"/>
                <w:color w:val="000000"/>
                <w:spacing w:val="2"/>
                <w:kern w:val="0"/>
                <w:sz w:val="24"/>
              </w:rPr>
              <w:t>60%</w:t>
            </w:r>
          </w:p>
        </w:tc>
        <w:tc>
          <w:tcPr>
            <w:tcW w:w="4409" w:type="dxa"/>
          </w:tcPr>
          <w:p w:rsidR="00B022C0" w:rsidRDefault="00761A35">
            <w:pPr>
              <w:tabs>
                <w:tab w:val="left" w:pos="218"/>
              </w:tabs>
              <w:spacing w:before="266" w:line="298" w:lineRule="auto"/>
              <w:ind w:left="115" w:right="56" w:hanging="4"/>
              <w:rPr>
                <w:rFonts w:ascii="宋体" w:eastAsia="宋体" w:hAnsi="宋体" w:cs="宋体"/>
                <w:snapToGrid w:val="0"/>
                <w:color w:val="000000"/>
                <w:kern w:val="0"/>
                <w:sz w:val="24"/>
              </w:rPr>
            </w:pPr>
            <w:r>
              <w:rPr>
                <w:rFonts w:ascii="宋体" w:eastAsia="宋体" w:hAnsi="宋体" w:cs="宋体"/>
                <w:snapToGrid w:val="0"/>
                <w:color w:val="000000"/>
                <w:spacing w:val="13"/>
                <w:kern w:val="0"/>
                <w:sz w:val="24"/>
              </w:rPr>
              <w:t>试</w:t>
            </w:r>
            <w:r>
              <w:rPr>
                <w:rFonts w:ascii="宋体" w:eastAsia="宋体" w:hAnsi="宋体" w:cs="宋体"/>
                <w:snapToGrid w:val="0"/>
                <w:color w:val="000000"/>
                <w:spacing w:val="11"/>
                <w:kern w:val="0"/>
                <w:sz w:val="24"/>
              </w:rPr>
              <w:t>卷题型包括名词解释</w:t>
            </w:r>
            <w:r>
              <w:rPr>
                <w:rFonts w:ascii="宋体" w:eastAsia="宋体" w:hAnsi="宋体" w:cs="宋体"/>
                <w:snapToGrid w:val="0"/>
                <w:color w:val="000000"/>
                <w:spacing w:val="11"/>
                <w:kern w:val="0"/>
                <w:sz w:val="24"/>
              </w:rPr>
              <w:t xml:space="preserve"> ( </w:t>
            </w:r>
            <w:r>
              <w:rPr>
                <w:rFonts w:ascii="宋体" w:eastAsia="宋体" w:hAnsi="宋体" w:cs="Times New Roman"/>
                <w:snapToGrid w:val="0"/>
                <w:color w:val="000000"/>
                <w:spacing w:val="11"/>
                <w:kern w:val="0"/>
                <w:sz w:val="24"/>
              </w:rPr>
              <w:t xml:space="preserve">20% </w:t>
            </w:r>
            <w:r>
              <w:rPr>
                <w:rFonts w:ascii="宋体" w:eastAsia="宋体" w:hAnsi="宋体" w:cs="宋体"/>
                <w:snapToGrid w:val="0"/>
                <w:color w:val="000000"/>
                <w:spacing w:val="11"/>
                <w:kern w:val="0"/>
                <w:sz w:val="24"/>
              </w:rPr>
              <w:t>)</w:t>
            </w:r>
            <w:r>
              <w:rPr>
                <w:rFonts w:ascii="宋体" w:eastAsia="宋体" w:hAnsi="宋体" w:cs="宋体"/>
                <w:snapToGrid w:val="0"/>
                <w:color w:val="000000"/>
                <w:spacing w:val="11"/>
                <w:kern w:val="0"/>
                <w:sz w:val="24"/>
              </w:rPr>
              <w:t>；</w:t>
            </w:r>
            <w:r>
              <w:rPr>
                <w:rFonts w:ascii="宋体" w:eastAsia="宋体" w:hAnsi="宋体" w:cs="宋体"/>
                <w:snapToGrid w:val="0"/>
                <w:color w:val="000000"/>
                <w:spacing w:val="11"/>
                <w:kern w:val="0"/>
                <w:sz w:val="24"/>
              </w:rPr>
              <w:t xml:space="preserve"> </w:t>
            </w:r>
            <w:r>
              <w:rPr>
                <w:rFonts w:ascii="宋体" w:eastAsia="宋体" w:hAnsi="宋体" w:cs="宋体"/>
                <w:snapToGrid w:val="0"/>
                <w:color w:val="000000"/>
                <w:spacing w:val="11"/>
                <w:kern w:val="0"/>
                <w:sz w:val="24"/>
              </w:rPr>
              <w:t>单项选择</w:t>
            </w:r>
            <w:r>
              <w:rPr>
                <w:rFonts w:ascii="宋体" w:eastAsia="宋体" w:hAnsi="宋体" w:cs="宋体" w:hint="eastAsia"/>
                <w:snapToGrid w:val="0"/>
                <w:color w:val="000000"/>
                <w:kern w:val="0"/>
                <w:sz w:val="24"/>
              </w:rPr>
              <w:t>(</w:t>
            </w:r>
            <w:r>
              <w:rPr>
                <w:rFonts w:ascii="宋体" w:eastAsia="宋体" w:hAnsi="宋体" w:cs="Times New Roman"/>
                <w:snapToGrid w:val="0"/>
                <w:color w:val="000000"/>
                <w:spacing w:val="1"/>
                <w:kern w:val="0"/>
                <w:sz w:val="24"/>
              </w:rPr>
              <w:t>20%</w:t>
            </w:r>
            <w:r>
              <w:rPr>
                <w:rFonts w:ascii="宋体" w:eastAsia="宋体" w:hAnsi="宋体" w:cs="宋体"/>
                <w:snapToGrid w:val="0"/>
                <w:color w:val="000000"/>
                <w:spacing w:val="1"/>
                <w:kern w:val="0"/>
                <w:sz w:val="24"/>
              </w:rPr>
              <w:t>)</w:t>
            </w:r>
            <w:r>
              <w:rPr>
                <w:rFonts w:ascii="宋体" w:eastAsia="宋体" w:hAnsi="宋体" w:cs="宋体"/>
                <w:snapToGrid w:val="0"/>
                <w:color w:val="000000"/>
                <w:spacing w:val="1"/>
                <w:kern w:val="0"/>
                <w:sz w:val="24"/>
              </w:rPr>
              <w:t>；多项选择</w:t>
            </w:r>
            <w:r>
              <w:rPr>
                <w:rFonts w:ascii="宋体" w:eastAsia="宋体" w:hAnsi="宋体" w:cs="宋体"/>
                <w:snapToGrid w:val="0"/>
                <w:color w:val="000000"/>
                <w:spacing w:val="1"/>
                <w:kern w:val="0"/>
                <w:sz w:val="24"/>
              </w:rPr>
              <w:t>(</w:t>
            </w:r>
            <w:r>
              <w:rPr>
                <w:rFonts w:ascii="宋体" w:eastAsia="宋体" w:hAnsi="宋体" w:cs="Times New Roman"/>
                <w:snapToGrid w:val="0"/>
                <w:color w:val="000000"/>
                <w:spacing w:val="1"/>
                <w:kern w:val="0"/>
                <w:sz w:val="24"/>
              </w:rPr>
              <w:t>20%</w:t>
            </w:r>
            <w:r>
              <w:rPr>
                <w:rFonts w:ascii="宋体" w:eastAsia="宋体" w:hAnsi="宋体" w:cs="宋体"/>
                <w:snapToGrid w:val="0"/>
                <w:color w:val="000000"/>
                <w:spacing w:val="1"/>
                <w:kern w:val="0"/>
                <w:sz w:val="24"/>
              </w:rPr>
              <w:t>)</w:t>
            </w:r>
            <w:r>
              <w:rPr>
                <w:rFonts w:ascii="宋体" w:eastAsia="宋体" w:hAnsi="宋体" w:cs="宋体"/>
                <w:snapToGrid w:val="0"/>
                <w:color w:val="000000"/>
                <w:spacing w:val="1"/>
                <w:kern w:val="0"/>
                <w:sz w:val="24"/>
              </w:rPr>
              <w:t>；</w:t>
            </w:r>
            <w:r>
              <w:rPr>
                <w:rFonts w:ascii="宋体" w:eastAsia="宋体" w:hAnsi="宋体" w:cs="宋体"/>
                <w:snapToGrid w:val="0"/>
                <w:color w:val="000000"/>
                <w:kern w:val="0"/>
                <w:sz w:val="24"/>
              </w:rPr>
              <w:t xml:space="preserve"> </w:t>
            </w:r>
            <w:r>
              <w:rPr>
                <w:rFonts w:ascii="宋体" w:eastAsia="宋体" w:hAnsi="宋体" w:cs="宋体"/>
                <w:snapToGrid w:val="0"/>
                <w:color w:val="000000"/>
                <w:spacing w:val="1"/>
                <w:kern w:val="0"/>
                <w:sz w:val="24"/>
              </w:rPr>
              <w:t>简答题</w:t>
            </w:r>
            <w:r>
              <w:rPr>
                <w:rFonts w:ascii="宋体" w:eastAsia="宋体" w:hAnsi="宋体" w:cs="宋体"/>
                <w:snapToGrid w:val="0"/>
                <w:color w:val="000000"/>
                <w:spacing w:val="1"/>
                <w:kern w:val="0"/>
                <w:sz w:val="24"/>
              </w:rPr>
              <w:t xml:space="preserve"> (</w:t>
            </w:r>
            <w:r>
              <w:rPr>
                <w:rFonts w:ascii="宋体" w:eastAsia="宋体" w:hAnsi="宋体" w:cs="Times New Roman"/>
                <w:snapToGrid w:val="0"/>
                <w:color w:val="000000"/>
                <w:spacing w:val="1"/>
                <w:kern w:val="0"/>
                <w:sz w:val="24"/>
              </w:rPr>
              <w:t>20%</w:t>
            </w:r>
            <w:r>
              <w:rPr>
                <w:rFonts w:ascii="宋体" w:eastAsia="宋体" w:hAnsi="宋体" w:cs="宋体"/>
                <w:snapToGrid w:val="0"/>
                <w:color w:val="000000"/>
                <w:spacing w:val="1"/>
                <w:kern w:val="0"/>
                <w:sz w:val="24"/>
              </w:rPr>
              <w:t>)</w:t>
            </w:r>
            <w:r>
              <w:rPr>
                <w:rFonts w:ascii="宋体" w:eastAsia="宋体" w:hAnsi="宋体" w:cs="宋体"/>
                <w:snapToGrid w:val="0"/>
                <w:color w:val="000000"/>
                <w:kern w:val="0"/>
                <w:sz w:val="24"/>
              </w:rPr>
              <w:t>；</w:t>
            </w:r>
            <w:r>
              <w:rPr>
                <w:rFonts w:ascii="宋体" w:eastAsia="宋体" w:hAnsi="宋体" w:cs="宋体"/>
                <w:snapToGrid w:val="0"/>
                <w:color w:val="000000"/>
                <w:kern w:val="0"/>
                <w:sz w:val="24"/>
              </w:rPr>
              <w:t xml:space="preserve"> </w:t>
            </w:r>
            <w:r>
              <w:rPr>
                <w:rFonts w:ascii="宋体" w:eastAsia="宋体" w:hAnsi="宋体" w:cs="宋体" w:hint="eastAsia"/>
                <w:snapToGrid w:val="0"/>
                <w:color w:val="000000"/>
                <w:kern w:val="0"/>
                <w:sz w:val="24"/>
              </w:rPr>
              <w:t>案例</w:t>
            </w:r>
            <w:r>
              <w:rPr>
                <w:rFonts w:ascii="宋体" w:eastAsia="宋体" w:hAnsi="宋体" w:cs="宋体"/>
                <w:snapToGrid w:val="0"/>
                <w:color w:val="000000"/>
                <w:kern w:val="0"/>
                <w:sz w:val="24"/>
              </w:rPr>
              <w:t>分析题</w:t>
            </w:r>
            <w:r>
              <w:rPr>
                <w:rFonts w:ascii="宋体" w:eastAsia="宋体" w:hAnsi="宋体" w:cs="宋体"/>
                <w:snapToGrid w:val="0"/>
                <w:color w:val="000000"/>
                <w:kern w:val="0"/>
                <w:sz w:val="24"/>
              </w:rPr>
              <w:t xml:space="preserve"> (</w:t>
            </w:r>
            <w:r>
              <w:rPr>
                <w:rFonts w:ascii="宋体" w:eastAsia="宋体" w:hAnsi="宋体" w:cs="Times New Roman"/>
                <w:snapToGrid w:val="0"/>
                <w:color w:val="000000"/>
                <w:kern w:val="0"/>
                <w:sz w:val="24"/>
              </w:rPr>
              <w:t>20%</w:t>
            </w:r>
            <w:r>
              <w:rPr>
                <w:rFonts w:ascii="宋体" w:eastAsia="宋体" w:hAnsi="宋体" w:cs="宋体"/>
                <w:snapToGrid w:val="0"/>
                <w:color w:val="000000"/>
                <w:kern w:val="0"/>
                <w:sz w:val="24"/>
              </w:rPr>
              <w:t>)</w:t>
            </w:r>
            <w:r>
              <w:rPr>
                <w:rFonts w:ascii="宋体" w:eastAsia="宋体" w:hAnsi="宋体" w:cs="宋体"/>
                <w:snapToGrid w:val="0"/>
                <w:color w:val="000000"/>
                <w:kern w:val="0"/>
                <w:sz w:val="24"/>
              </w:rPr>
              <w:t>。</w:t>
            </w:r>
          </w:p>
        </w:tc>
        <w:tc>
          <w:tcPr>
            <w:tcW w:w="1473" w:type="dxa"/>
          </w:tcPr>
          <w:p w:rsidR="00B022C0" w:rsidRDefault="00B022C0">
            <w:pPr>
              <w:spacing w:line="288" w:lineRule="auto"/>
              <w:rPr>
                <w:rFonts w:ascii="宋体" w:eastAsia="宋体" w:hAnsi="宋体" w:cs="Arial"/>
                <w:snapToGrid w:val="0"/>
                <w:color w:val="000000"/>
                <w:kern w:val="0"/>
                <w:sz w:val="24"/>
              </w:rPr>
            </w:pPr>
          </w:p>
          <w:p w:rsidR="00B022C0" w:rsidRDefault="00B022C0">
            <w:pPr>
              <w:spacing w:line="289" w:lineRule="auto"/>
              <w:rPr>
                <w:rFonts w:ascii="宋体" w:eastAsia="宋体" w:hAnsi="宋体" w:cs="Arial"/>
                <w:snapToGrid w:val="0"/>
                <w:color w:val="000000"/>
                <w:kern w:val="0"/>
                <w:sz w:val="24"/>
              </w:rPr>
            </w:pPr>
          </w:p>
          <w:p w:rsidR="00B022C0" w:rsidRDefault="00761A35">
            <w:pPr>
              <w:spacing w:before="65" w:line="186" w:lineRule="auto"/>
              <w:ind w:left="355"/>
              <w:rPr>
                <w:rFonts w:ascii="宋体" w:eastAsia="宋体" w:hAnsi="宋体" w:cs="Times New Roman"/>
                <w:snapToGrid w:val="0"/>
                <w:color w:val="000000"/>
                <w:kern w:val="0"/>
                <w:sz w:val="24"/>
              </w:rPr>
            </w:pPr>
            <w:r>
              <w:rPr>
                <w:rFonts w:ascii="宋体" w:eastAsia="宋体" w:hAnsi="宋体" w:cs="Times New Roman"/>
                <w:snapToGrid w:val="0"/>
                <w:color w:val="000000"/>
                <w:spacing w:val="-10"/>
                <w:kern w:val="0"/>
                <w:sz w:val="24"/>
              </w:rPr>
              <w:t>8-2</w:t>
            </w:r>
          </w:p>
        </w:tc>
      </w:tr>
    </w:tbl>
    <w:p w:rsidR="00B022C0" w:rsidRDefault="00B022C0">
      <w:pPr>
        <w:spacing w:before="174" w:line="230" w:lineRule="auto"/>
        <w:outlineLvl w:val="0"/>
        <w:rPr>
          <w:rFonts w:ascii="宋体" w:eastAsia="宋体" w:hAnsi="宋体" w:cs="宋体"/>
          <w:spacing w:val="6"/>
          <w:sz w:val="24"/>
          <w14:textOutline w14:w="4241" w14:cap="flat" w14:cmpd="sng" w14:algn="ctr">
            <w14:solidFill>
              <w14:srgbClr w14:val="000000"/>
            </w14:solidFill>
            <w14:prstDash w14:val="solid"/>
            <w14:miter w14:lim="0"/>
          </w14:textOutline>
        </w:rPr>
      </w:pPr>
    </w:p>
    <w:p w:rsidR="00B022C0" w:rsidRDefault="00761A35">
      <w:pPr>
        <w:spacing w:before="174" w:line="230" w:lineRule="auto"/>
        <w:rPr>
          <w:rFonts w:ascii="宋体" w:eastAsia="宋体" w:hAnsi="宋体" w:cs="宋体"/>
          <w:sz w:val="24"/>
        </w:rPr>
      </w:pPr>
      <w:r>
        <w:rPr>
          <w:rFonts w:ascii="宋体" w:eastAsia="宋体" w:hAnsi="宋体" w:cs="宋体"/>
          <w:spacing w:val="6"/>
          <w:sz w:val="24"/>
          <w14:textOutline w14:w="4241" w14:cap="flat" w14:cmpd="sng" w14:algn="ctr">
            <w14:solidFill>
              <w14:srgbClr w14:val="000000"/>
            </w14:solidFill>
            <w14:prstDash w14:val="solid"/>
            <w14:miter w14:lim="0"/>
          </w14:textOutline>
        </w:rPr>
        <w:t>六</w:t>
      </w:r>
      <w:r>
        <w:rPr>
          <w:rFonts w:ascii="宋体" w:eastAsia="宋体" w:hAnsi="宋体" w:cs="宋体"/>
          <w:spacing w:val="5"/>
          <w:sz w:val="24"/>
        </w:rPr>
        <w:t xml:space="preserve"> </w:t>
      </w:r>
      <w:r>
        <w:rPr>
          <w:rFonts w:ascii="宋体" w:eastAsia="宋体" w:hAnsi="宋体" w:cs="宋体"/>
          <w:spacing w:val="3"/>
          <w:sz w:val="24"/>
          <w14:textOutline w14:w="4241" w14:cap="flat" w14:cmpd="sng" w14:algn="ctr">
            <w14:solidFill>
              <w14:srgbClr w14:val="000000"/>
            </w14:solidFill>
            <w14:prstDash w14:val="solid"/>
            <w14:miter w14:lim="0"/>
          </w14:textOutline>
        </w:rPr>
        <w:t>、有关说明</w:t>
      </w:r>
    </w:p>
    <w:p w:rsidR="00B022C0" w:rsidRDefault="00761A35">
      <w:pPr>
        <w:spacing w:before="224" w:line="220" w:lineRule="auto"/>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8" w:line="361" w:lineRule="auto"/>
        <w:ind w:right="938" w:firstLineChars="200" w:firstLine="456"/>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程根据学生作业、课堂讨论、平时课堂问答及练习情况和学生、教学督</w:t>
      </w:r>
      <w:r>
        <w:rPr>
          <w:rFonts w:ascii="宋体" w:eastAsia="宋体" w:hAnsi="宋体" w:cs="宋体"/>
          <w:sz w:val="24"/>
        </w:rPr>
        <w:t xml:space="preserve"> </w:t>
      </w:r>
      <w:r>
        <w:rPr>
          <w:rFonts w:ascii="宋体" w:eastAsia="宋体" w:hAnsi="宋体" w:cs="宋体"/>
          <w:spacing w:val="-18"/>
          <w:sz w:val="24"/>
        </w:rPr>
        <w:t>导</w:t>
      </w:r>
      <w:r>
        <w:rPr>
          <w:rFonts w:ascii="宋体" w:eastAsia="宋体" w:hAnsi="宋体" w:cs="宋体"/>
          <w:spacing w:val="-13"/>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w:t>
      </w:r>
      <w:r>
        <w:rPr>
          <w:rFonts w:ascii="宋体" w:eastAsia="宋体" w:hAnsi="宋体" w:cs="宋体"/>
          <w:spacing w:val="-9"/>
          <w:sz w:val="24"/>
        </w:rPr>
        <w:t>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pacing w:val="-4"/>
          <w:sz w:val="24"/>
        </w:rPr>
        <w:t>善，确保相</w:t>
      </w:r>
      <w:r>
        <w:rPr>
          <w:rFonts w:ascii="宋体" w:eastAsia="宋体" w:hAnsi="宋体" w:cs="宋体"/>
          <w:spacing w:val="-2"/>
          <w:sz w:val="24"/>
        </w:rPr>
        <w:t>应毕业要求指标点达成。</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br/>
        <w:t>(</w:t>
      </w:r>
      <w:r>
        <w:rPr>
          <w:rFonts w:ascii="宋体" w:eastAsia="宋体" w:hAnsi="宋体" w:cs="宋体" w:hint="eastAsia"/>
          <w:kern w:val="0"/>
          <w:sz w:val="24"/>
        </w:rPr>
        <w:t>二</w:t>
      </w:r>
      <w:r>
        <w:rPr>
          <w:rFonts w:ascii="宋体" w:eastAsia="宋体" w:hAnsi="宋体" w:cs="宋体" w:hint="eastAsia"/>
          <w:kern w:val="0"/>
          <w:sz w:val="24"/>
        </w:rPr>
        <w:t>)</w:t>
      </w:r>
      <w:r>
        <w:rPr>
          <w:rFonts w:ascii="宋体" w:eastAsia="宋体" w:hAnsi="宋体" w:cs="宋体" w:hint="eastAsia"/>
          <w:kern w:val="0"/>
          <w:sz w:val="24"/>
        </w:rPr>
        <w:t>参考书目或学习资料</w:t>
      </w:r>
      <w:r>
        <w:rPr>
          <w:rFonts w:ascii="宋体" w:eastAsia="宋体" w:hAnsi="宋体" w:cs="宋体" w:hint="eastAsia"/>
          <w:kern w:val="0"/>
          <w:sz w:val="24"/>
        </w:rPr>
        <w:br/>
        <w:t>1.</w:t>
      </w:r>
      <w:r>
        <w:rPr>
          <w:rFonts w:ascii="宋体" w:eastAsia="宋体" w:hAnsi="宋体" w:cs="宋体" w:hint="eastAsia"/>
          <w:kern w:val="0"/>
          <w:sz w:val="24"/>
        </w:rPr>
        <w:t>林逸夫</w:t>
      </w:r>
      <w:r>
        <w:rPr>
          <w:rFonts w:ascii="宋体" w:eastAsia="宋体" w:hAnsi="宋体" w:cs="宋体" w:hint="eastAsia"/>
          <w:kern w:val="0"/>
          <w:sz w:val="24"/>
        </w:rPr>
        <w:t xml:space="preserve"> </w:t>
      </w:r>
      <w:r>
        <w:rPr>
          <w:rFonts w:ascii="宋体" w:eastAsia="宋体" w:hAnsi="宋体" w:cs="宋体" w:hint="eastAsia"/>
          <w:kern w:val="0"/>
          <w:sz w:val="24"/>
        </w:rPr>
        <w:t>付才辉，著《新结构经济学》，高等教育出版社，</w:t>
      </w:r>
      <w:r>
        <w:rPr>
          <w:rFonts w:ascii="宋体" w:eastAsia="宋体" w:hAnsi="宋体" w:cs="宋体" w:hint="eastAsia"/>
          <w:kern w:val="0"/>
          <w:sz w:val="24"/>
        </w:rPr>
        <w:t xml:space="preserve">2019 </w:t>
      </w:r>
      <w:r>
        <w:rPr>
          <w:rFonts w:ascii="宋体" w:eastAsia="宋体" w:hAnsi="宋体" w:cs="宋体" w:hint="eastAsia"/>
          <w:kern w:val="0"/>
          <w:sz w:val="24"/>
        </w:rPr>
        <w:t>年</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何帆著《大局观</w:t>
      </w:r>
      <w:r>
        <w:rPr>
          <w:rFonts w:ascii="宋体" w:eastAsia="宋体" w:hAnsi="宋体" w:cs="宋体" w:hint="eastAsia"/>
          <w:kern w:val="0"/>
          <w:sz w:val="24"/>
        </w:rPr>
        <w:t>:</w:t>
      </w:r>
      <w:r>
        <w:rPr>
          <w:rFonts w:ascii="宋体" w:eastAsia="宋体" w:hAnsi="宋体" w:cs="宋体" w:hint="eastAsia"/>
          <w:kern w:val="0"/>
          <w:sz w:val="24"/>
        </w:rPr>
        <w:t>真实世界中的经济学思维》，民主与建设出版社，</w:t>
      </w:r>
      <w:r>
        <w:rPr>
          <w:rFonts w:ascii="宋体" w:eastAsia="宋体" w:hAnsi="宋体" w:cs="宋体" w:hint="eastAsia"/>
          <w:kern w:val="0"/>
          <w:sz w:val="24"/>
        </w:rPr>
        <w:t xml:space="preserve">2018 </w:t>
      </w:r>
      <w:r>
        <w:rPr>
          <w:rFonts w:ascii="宋体" w:eastAsia="宋体" w:hAnsi="宋体" w:cs="宋体" w:hint="eastAsia"/>
          <w:kern w:val="0"/>
          <w:sz w:val="24"/>
        </w:rPr>
        <w:t>年</w:t>
      </w:r>
      <w:r>
        <w:rPr>
          <w:rFonts w:ascii="宋体" w:eastAsia="宋体" w:hAnsi="宋体" w:cs="宋体" w:hint="eastAsia"/>
          <w:kern w:val="0"/>
          <w:sz w:val="24"/>
        </w:rPr>
        <w:t xml:space="preserve"> 3.</w:t>
      </w:r>
      <w:r>
        <w:rPr>
          <w:rFonts w:ascii="宋体" w:eastAsia="宋体" w:hAnsi="宋体" w:cs="宋体" w:hint="eastAsia"/>
          <w:kern w:val="0"/>
          <w:sz w:val="24"/>
        </w:rPr>
        <w:t>梁小民著《经济学是什么》，北京大学出版社，</w:t>
      </w:r>
      <w:r>
        <w:rPr>
          <w:rFonts w:ascii="宋体" w:eastAsia="宋体" w:hAnsi="宋体" w:cs="宋体" w:hint="eastAsia"/>
          <w:kern w:val="0"/>
          <w:sz w:val="24"/>
        </w:rPr>
        <w:t xml:space="preserve">2017 </w:t>
      </w:r>
      <w:r>
        <w:rPr>
          <w:rFonts w:ascii="宋体" w:eastAsia="宋体" w:hAnsi="宋体" w:cs="宋体" w:hint="eastAsia"/>
          <w:kern w:val="0"/>
          <w:sz w:val="24"/>
        </w:rPr>
        <w:t>年</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hint="eastAsia"/>
          <w:kern w:val="0"/>
          <w:sz w:val="24"/>
        </w:rPr>
        <w:t>西方经济学编写组，马克思主义理论研究与建设工程重点教材</w:t>
      </w:r>
      <w:r>
        <w:rPr>
          <w:rFonts w:ascii="宋体" w:eastAsia="宋体" w:hAnsi="宋体" w:cs="宋体" w:hint="eastAsia"/>
          <w:kern w:val="0"/>
          <w:sz w:val="24"/>
        </w:rPr>
        <w:t>:</w:t>
      </w:r>
      <w:r>
        <w:rPr>
          <w:rFonts w:ascii="宋体" w:eastAsia="宋体" w:hAnsi="宋体" w:cs="宋体" w:hint="eastAsia"/>
          <w:kern w:val="0"/>
          <w:sz w:val="24"/>
        </w:rPr>
        <w:t>《西方经济学</w:t>
      </w:r>
      <w:r>
        <w:rPr>
          <w:rFonts w:ascii="宋体" w:eastAsia="宋体" w:hAnsi="宋体" w:cs="宋体" w:hint="eastAsia"/>
          <w:kern w:val="0"/>
          <w:sz w:val="24"/>
        </w:rPr>
        <w:t>(</w:t>
      </w:r>
      <w:r>
        <w:rPr>
          <w:rFonts w:ascii="宋体" w:eastAsia="宋体" w:hAnsi="宋体" w:cs="宋体" w:hint="eastAsia"/>
          <w:kern w:val="0"/>
          <w:sz w:val="24"/>
        </w:rPr>
        <w:t>上下册</w:t>
      </w:r>
      <w:r>
        <w:rPr>
          <w:rFonts w:ascii="宋体" w:eastAsia="宋体" w:hAnsi="宋体" w:cs="宋体" w:hint="eastAsia"/>
          <w:kern w:val="0"/>
          <w:sz w:val="24"/>
        </w:rPr>
        <w:t>)</w:t>
      </w:r>
      <w:r>
        <w:rPr>
          <w:rFonts w:ascii="宋体" w:eastAsia="宋体" w:hAnsi="宋体" w:cs="宋体" w:hint="eastAsia"/>
          <w:kern w:val="0"/>
          <w:sz w:val="24"/>
        </w:rPr>
        <w:t>》，高等教育出版社</w:t>
      </w:r>
      <w:r>
        <w:rPr>
          <w:rFonts w:ascii="宋体" w:eastAsia="宋体" w:hAnsi="宋体" w:cs="宋体" w:hint="eastAsia"/>
          <w:kern w:val="0"/>
          <w:sz w:val="24"/>
        </w:rPr>
        <w:t>/</w:t>
      </w:r>
      <w:r>
        <w:rPr>
          <w:rFonts w:ascii="宋体" w:eastAsia="宋体" w:hAnsi="宋体" w:cs="宋体" w:hint="eastAsia"/>
          <w:kern w:val="0"/>
          <w:sz w:val="24"/>
        </w:rPr>
        <w:t>人民教育出版社，</w:t>
      </w:r>
      <w:r>
        <w:rPr>
          <w:rFonts w:ascii="宋体" w:eastAsia="宋体" w:hAnsi="宋体" w:cs="宋体" w:hint="eastAsia"/>
          <w:kern w:val="0"/>
          <w:sz w:val="24"/>
        </w:rPr>
        <w:t xml:space="preserve">2012 </w:t>
      </w:r>
      <w:r>
        <w:rPr>
          <w:rFonts w:ascii="宋体" w:eastAsia="宋体" w:hAnsi="宋体" w:cs="宋体" w:hint="eastAsia"/>
          <w:kern w:val="0"/>
          <w:sz w:val="24"/>
        </w:rPr>
        <w:t>年</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5</w:t>
      </w:r>
      <w:r>
        <w:rPr>
          <w:rFonts w:ascii="宋体" w:eastAsia="宋体" w:hAnsi="宋体" w:cs="宋体" w:hint="eastAsia"/>
          <w:kern w:val="0"/>
          <w:sz w:val="24"/>
        </w:rPr>
        <w:t>.</w:t>
      </w:r>
      <w:r>
        <w:rPr>
          <w:rFonts w:ascii="宋体" w:eastAsia="宋体" w:hAnsi="宋体" w:cs="宋体" w:hint="eastAsia"/>
          <w:kern w:val="0"/>
          <w:sz w:val="24"/>
        </w:rPr>
        <w:t>董彦龙</w:t>
      </w:r>
      <w:r>
        <w:rPr>
          <w:rFonts w:ascii="宋体" w:eastAsia="宋体" w:hAnsi="宋体" w:cs="宋体" w:hint="eastAsia"/>
          <w:kern w:val="0"/>
          <w:sz w:val="24"/>
        </w:rPr>
        <w:t xml:space="preserve"> </w:t>
      </w:r>
      <w:r>
        <w:rPr>
          <w:rFonts w:ascii="宋体" w:eastAsia="宋体" w:hAnsi="宋体" w:cs="宋体" w:hint="eastAsia"/>
          <w:kern w:val="0"/>
          <w:sz w:val="24"/>
        </w:rPr>
        <w:t>王东辉，编著《微观经济学简易案例教程—一本初学者的入门书》，武</w:t>
      </w:r>
      <w:r>
        <w:rPr>
          <w:rFonts w:ascii="宋体" w:eastAsia="宋体" w:hAnsi="宋体" w:cs="宋体" w:hint="eastAsia"/>
          <w:kern w:val="0"/>
          <w:sz w:val="24"/>
        </w:rPr>
        <w:t xml:space="preserve"> </w:t>
      </w:r>
      <w:r>
        <w:rPr>
          <w:rFonts w:ascii="宋体" w:eastAsia="宋体" w:hAnsi="宋体" w:cs="宋体" w:hint="eastAsia"/>
          <w:kern w:val="0"/>
          <w:sz w:val="24"/>
        </w:rPr>
        <w:t>汉大学出版社，</w:t>
      </w:r>
      <w:r>
        <w:rPr>
          <w:rFonts w:ascii="宋体" w:eastAsia="宋体" w:hAnsi="宋体" w:cs="宋体" w:hint="eastAsia"/>
          <w:kern w:val="0"/>
          <w:sz w:val="24"/>
        </w:rPr>
        <w:t xml:space="preserve">2014 </w:t>
      </w:r>
      <w:r>
        <w:rPr>
          <w:rFonts w:ascii="宋体" w:eastAsia="宋体" w:hAnsi="宋体" w:cs="宋体" w:hint="eastAsia"/>
          <w:kern w:val="0"/>
          <w:sz w:val="24"/>
        </w:rPr>
        <w:t>年</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6</w:t>
      </w:r>
      <w:r>
        <w:rPr>
          <w:rFonts w:ascii="宋体" w:eastAsia="宋体" w:hAnsi="宋体" w:cs="宋体" w:hint="eastAsia"/>
          <w:kern w:val="0"/>
          <w:sz w:val="24"/>
        </w:rPr>
        <w:t>.</w:t>
      </w:r>
      <w:r>
        <w:rPr>
          <w:rFonts w:ascii="宋体" w:eastAsia="宋体" w:hAnsi="宋体" w:cs="宋体" w:hint="eastAsia"/>
          <w:kern w:val="0"/>
          <w:sz w:val="24"/>
        </w:rPr>
        <w:t>刘吉双</w:t>
      </w:r>
      <w:r>
        <w:rPr>
          <w:rFonts w:ascii="宋体" w:eastAsia="宋体" w:hAnsi="宋体" w:cs="宋体" w:hint="eastAsia"/>
          <w:kern w:val="0"/>
          <w:sz w:val="24"/>
        </w:rPr>
        <w:t xml:space="preserve"> </w:t>
      </w:r>
      <w:r>
        <w:rPr>
          <w:rFonts w:ascii="宋体" w:eastAsia="宋体" w:hAnsi="宋体" w:cs="宋体" w:hint="eastAsia"/>
          <w:kern w:val="0"/>
          <w:sz w:val="24"/>
        </w:rPr>
        <w:t>蔡柏良</w:t>
      </w:r>
      <w:r>
        <w:rPr>
          <w:rFonts w:ascii="宋体" w:eastAsia="宋体" w:hAnsi="宋体" w:cs="宋体" w:hint="eastAsia"/>
          <w:kern w:val="0"/>
          <w:sz w:val="24"/>
        </w:rPr>
        <w:t xml:space="preserve"> </w:t>
      </w:r>
      <w:r>
        <w:rPr>
          <w:rFonts w:ascii="宋体" w:eastAsia="宋体" w:hAnsi="宋体" w:cs="宋体" w:hint="eastAsia"/>
          <w:kern w:val="0"/>
          <w:sz w:val="24"/>
        </w:rPr>
        <w:t>王芳，</w:t>
      </w:r>
      <w:r>
        <w:rPr>
          <w:rFonts w:ascii="宋体" w:eastAsia="宋体" w:hAnsi="宋体" w:cs="宋体" w:hint="eastAsia"/>
          <w:kern w:val="0"/>
          <w:sz w:val="24"/>
        </w:rPr>
        <w:t xml:space="preserve"> </w:t>
      </w:r>
      <w:r>
        <w:rPr>
          <w:rFonts w:ascii="宋体" w:eastAsia="宋体" w:hAnsi="宋体" w:cs="宋体" w:hint="eastAsia"/>
          <w:kern w:val="0"/>
          <w:sz w:val="24"/>
        </w:rPr>
        <w:t>主编《宏观经济学中国案例分析》，中国经济出版社，</w:t>
      </w:r>
      <w:r>
        <w:rPr>
          <w:rFonts w:ascii="宋体" w:eastAsia="宋体" w:hAnsi="宋体" w:cs="宋体" w:hint="eastAsia"/>
          <w:kern w:val="0"/>
          <w:sz w:val="24"/>
        </w:rPr>
        <w:t xml:space="preserve"> 2018 </w:t>
      </w:r>
      <w:r>
        <w:rPr>
          <w:rFonts w:ascii="宋体" w:eastAsia="宋体" w:hAnsi="宋体" w:cs="宋体" w:hint="eastAsia"/>
          <w:kern w:val="0"/>
          <w:sz w:val="24"/>
        </w:rPr>
        <w:t>年</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7</w:t>
      </w:r>
      <w:r>
        <w:rPr>
          <w:rFonts w:ascii="宋体" w:eastAsia="宋体" w:hAnsi="宋体" w:cs="宋体" w:hint="eastAsia"/>
          <w:kern w:val="0"/>
          <w:sz w:val="24"/>
        </w:rPr>
        <w:t>.</w:t>
      </w:r>
      <w:r>
        <w:rPr>
          <w:rFonts w:ascii="宋体" w:eastAsia="宋体" w:hAnsi="宋体" w:cs="宋体" w:hint="eastAsia"/>
          <w:kern w:val="0"/>
          <w:sz w:val="24"/>
        </w:rPr>
        <w:t>左连村，主编《国际贸易案例分析》，中山大学出版社，</w:t>
      </w:r>
      <w:r>
        <w:rPr>
          <w:rFonts w:ascii="宋体" w:eastAsia="宋体" w:hAnsi="宋体" w:cs="宋体" w:hint="eastAsia"/>
          <w:kern w:val="0"/>
          <w:sz w:val="24"/>
        </w:rPr>
        <w:t xml:space="preserve">2018 </w:t>
      </w:r>
      <w:r>
        <w:rPr>
          <w:rFonts w:ascii="宋体" w:eastAsia="宋体" w:hAnsi="宋体" w:cs="宋体" w:hint="eastAsia"/>
          <w:kern w:val="0"/>
          <w:sz w:val="24"/>
        </w:rPr>
        <w:t>年</w:t>
      </w:r>
      <w:r>
        <w:rPr>
          <w:rFonts w:ascii="宋体" w:eastAsia="宋体" w:hAnsi="宋体" w:cs="宋体" w:hint="eastAsia"/>
          <w:kern w:val="0"/>
          <w:sz w:val="24"/>
        </w:rPr>
        <w:t xml:space="preserve"> </w:t>
      </w:r>
    </w:p>
    <w:p w:rsidR="00B022C0" w:rsidRDefault="00761A35">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8</w:t>
      </w:r>
      <w:r>
        <w:rPr>
          <w:rFonts w:ascii="宋体" w:eastAsia="宋体" w:hAnsi="宋体" w:cs="宋体" w:hint="eastAsia"/>
          <w:kern w:val="0"/>
          <w:sz w:val="24"/>
        </w:rPr>
        <w:t>.</w:t>
      </w:r>
      <w:r>
        <w:rPr>
          <w:rFonts w:ascii="宋体" w:eastAsia="宋体" w:hAnsi="宋体" w:cs="宋体" w:hint="eastAsia"/>
          <w:kern w:val="0"/>
          <w:sz w:val="24"/>
        </w:rPr>
        <w:t>陈建忠等，主编</w:t>
      </w:r>
      <w:r>
        <w:rPr>
          <w:rFonts w:ascii="宋体" w:eastAsia="宋体" w:hAnsi="宋体" w:cs="宋体" w:hint="eastAsia"/>
          <w:kern w:val="0"/>
          <w:sz w:val="24"/>
        </w:rPr>
        <w:t xml:space="preserve"> </w:t>
      </w:r>
      <w:r>
        <w:rPr>
          <w:rFonts w:ascii="宋体" w:eastAsia="宋体" w:hAnsi="宋体" w:cs="宋体" w:hint="eastAsia"/>
          <w:kern w:val="0"/>
          <w:sz w:val="24"/>
        </w:rPr>
        <w:t>《经济学基础知识</w:t>
      </w:r>
      <w:r>
        <w:rPr>
          <w:rFonts w:ascii="宋体" w:eastAsia="宋体" w:hAnsi="宋体" w:cs="宋体" w:hint="eastAsia"/>
          <w:kern w:val="0"/>
          <w:sz w:val="24"/>
        </w:rPr>
        <w:t>(</w:t>
      </w:r>
      <w:r>
        <w:rPr>
          <w:rFonts w:ascii="宋体" w:eastAsia="宋体" w:hAnsi="宋体" w:cs="宋体" w:hint="eastAsia"/>
          <w:kern w:val="0"/>
          <w:sz w:val="24"/>
        </w:rPr>
        <w:t>中级</w:t>
      </w:r>
      <w:r>
        <w:rPr>
          <w:rFonts w:ascii="宋体" w:eastAsia="宋体" w:hAnsi="宋体" w:cs="宋体" w:hint="eastAsia"/>
          <w:kern w:val="0"/>
          <w:sz w:val="24"/>
        </w:rPr>
        <w:t>)</w:t>
      </w:r>
      <w:r>
        <w:rPr>
          <w:rFonts w:ascii="宋体" w:eastAsia="宋体" w:hAnsi="宋体" w:cs="宋体" w:hint="eastAsia"/>
          <w:kern w:val="0"/>
          <w:sz w:val="24"/>
        </w:rPr>
        <w:t>》清华大学出版社，</w:t>
      </w:r>
      <w:r>
        <w:rPr>
          <w:rFonts w:ascii="宋体" w:eastAsia="宋体" w:hAnsi="宋体" w:cs="宋体" w:hint="eastAsia"/>
          <w:kern w:val="0"/>
          <w:sz w:val="24"/>
        </w:rPr>
        <w:t xml:space="preserve">2014 </w:t>
      </w:r>
      <w:r>
        <w:rPr>
          <w:rFonts w:ascii="宋体" w:eastAsia="宋体" w:hAnsi="宋体" w:cs="宋体" w:hint="eastAsia"/>
          <w:kern w:val="0"/>
          <w:sz w:val="24"/>
        </w:rPr>
        <w:t>年</w:t>
      </w:r>
      <w:r>
        <w:rPr>
          <w:rFonts w:ascii="宋体" w:eastAsia="宋体" w:hAnsi="宋体" w:cs="宋体" w:hint="eastAsia"/>
          <w:kern w:val="0"/>
          <w:sz w:val="24"/>
        </w:rPr>
        <w:t xml:space="preserve"> </w:t>
      </w:r>
    </w:p>
    <w:p w:rsidR="00B022C0" w:rsidRDefault="00761A35">
      <w:pPr>
        <w:widowControl/>
        <w:spacing w:before="100" w:beforeAutospacing="1" w:after="100" w:afterAutospacing="1"/>
        <w:ind w:firstLineChars="1900" w:firstLine="4560"/>
        <w:jc w:val="left"/>
        <w:rPr>
          <w:rFonts w:ascii="宋体" w:eastAsia="宋体" w:hAnsi="宋体" w:cs="宋体"/>
          <w:kern w:val="0"/>
          <w:sz w:val="24"/>
        </w:rPr>
      </w:pPr>
      <w:r>
        <w:rPr>
          <w:rFonts w:ascii="宋体" w:eastAsia="宋体" w:hAnsi="宋体" w:cs="宋体" w:hint="eastAsia"/>
          <w:kern w:val="0"/>
          <w:sz w:val="24"/>
        </w:rPr>
        <w:lastRenderedPageBreak/>
        <w:t>执笔人</w:t>
      </w:r>
      <w:r>
        <w:rPr>
          <w:rFonts w:ascii="宋体" w:eastAsia="宋体" w:hAnsi="宋体" w:cs="宋体" w:hint="eastAsia"/>
          <w:kern w:val="0"/>
          <w:sz w:val="24"/>
        </w:rPr>
        <w:t xml:space="preserve">:  </w:t>
      </w:r>
      <w:r>
        <w:rPr>
          <w:rFonts w:ascii="宋体" w:eastAsia="宋体" w:hAnsi="宋体" w:cs="宋体" w:hint="eastAsia"/>
          <w:kern w:val="0"/>
          <w:sz w:val="24"/>
        </w:rPr>
        <w:t>刘</w:t>
      </w:r>
      <w:r>
        <w:rPr>
          <w:rFonts w:ascii="宋体" w:eastAsia="宋体" w:hAnsi="宋体" w:cs="宋体" w:hint="eastAsia"/>
          <w:kern w:val="0"/>
          <w:sz w:val="24"/>
        </w:rPr>
        <w:t xml:space="preserve">  </w:t>
      </w:r>
      <w:r>
        <w:rPr>
          <w:rFonts w:ascii="宋体" w:eastAsia="宋体" w:hAnsi="宋体" w:cs="宋体" w:hint="eastAsia"/>
          <w:kern w:val="0"/>
          <w:sz w:val="24"/>
        </w:rPr>
        <w:t>佳</w:t>
      </w:r>
    </w:p>
    <w:p w:rsidR="00B022C0" w:rsidRDefault="00761A35">
      <w:pPr>
        <w:widowControl/>
        <w:spacing w:before="100" w:beforeAutospacing="1" w:after="100" w:afterAutospacing="1"/>
        <w:ind w:firstLineChars="1900" w:firstLine="4560"/>
        <w:jc w:val="left"/>
        <w:rPr>
          <w:rFonts w:ascii="宋体" w:eastAsia="宋体" w:hAnsi="宋体" w:cs="宋体"/>
          <w:kern w:val="0"/>
          <w:sz w:val="24"/>
        </w:rPr>
      </w:pPr>
      <w:r>
        <w:rPr>
          <w:rFonts w:ascii="宋体" w:eastAsia="宋体" w:hAnsi="宋体" w:cs="宋体" w:hint="eastAsia"/>
          <w:kern w:val="0"/>
          <w:sz w:val="24"/>
        </w:rPr>
        <w:t>审定人</w:t>
      </w:r>
      <w:r>
        <w:rPr>
          <w:rFonts w:ascii="宋体" w:eastAsia="宋体" w:hAnsi="宋体" w:cs="宋体" w:hint="eastAsia"/>
          <w:kern w:val="0"/>
          <w:sz w:val="24"/>
        </w:rPr>
        <w:t xml:space="preserve">:  </w:t>
      </w:r>
      <w:r>
        <w:rPr>
          <w:rFonts w:ascii="宋体" w:eastAsia="宋体" w:hAnsi="宋体" w:cs="宋体" w:hint="eastAsia"/>
          <w:kern w:val="0"/>
          <w:sz w:val="24"/>
        </w:rPr>
        <w:t>毛艳文</w:t>
      </w:r>
    </w:p>
    <w:p w:rsidR="00B022C0" w:rsidRDefault="00761A35">
      <w:pPr>
        <w:widowControl/>
        <w:spacing w:before="100" w:beforeAutospacing="1" w:after="100" w:afterAutospacing="1"/>
        <w:ind w:firstLineChars="1900" w:firstLine="4560"/>
        <w:jc w:val="left"/>
        <w:rPr>
          <w:rFonts w:ascii="宋体" w:eastAsia="宋体" w:hAnsi="宋体" w:cs="宋体"/>
          <w:kern w:val="0"/>
          <w:sz w:val="24"/>
        </w:rPr>
      </w:pPr>
      <w:r>
        <w:rPr>
          <w:rFonts w:ascii="宋体" w:eastAsia="宋体" w:hAnsi="宋体" w:cs="宋体" w:hint="eastAsia"/>
          <w:kern w:val="0"/>
          <w:sz w:val="24"/>
        </w:rPr>
        <w:t>审批人</w:t>
      </w:r>
      <w:r>
        <w:rPr>
          <w:rFonts w:ascii="宋体" w:eastAsia="宋体" w:hAnsi="宋体" w:cs="宋体" w:hint="eastAsia"/>
          <w:kern w:val="0"/>
          <w:sz w:val="24"/>
        </w:rPr>
        <w:t xml:space="preserve">: </w:t>
      </w:r>
      <w:r>
        <w:rPr>
          <w:rFonts w:ascii="宋体" w:eastAsia="宋体" w:hAnsi="宋体" w:cs="宋体" w:hint="eastAsia"/>
          <w:kern w:val="0"/>
          <w:sz w:val="24"/>
        </w:rPr>
        <w:t xml:space="preserve"> </w:t>
      </w:r>
      <w:r>
        <w:rPr>
          <w:rFonts w:ascii="宋体" w:eastAsia="宋体" w:hAnsi="宋体" w:cs="宋体" w:hint="eastAsia"/>
          <w:kern w:val="0"/>
          <w:sz w:val="24"/>
        </w:rPr>
        <w:t>朱</w:t>
      </w:r>
      <w:r>
        <w:rPr>
          <w:rFonts w:ascii="宋体" w:eastAsia="宋体" w:hAnsi="宋体" w:cs="宋体" w:hint="eastAsia"/>
          <w:kern w:val="0"/>
          <w:sz w:val="24"/>
        </w:rPr>
        <w:t xml:space="preserve">  </w:t>
      </w:r>
      <w:r>
        <w:rPr>
          <w:rFonts w:ascii="宋体" w:eastAsia="宋体" w:hAnsi="宋体" w:cs="宋体" w:hint="eastAsia"/>
          <w:kern w:val="0"/>
          <w:sz w:val="24"/>
        </w:rPr>
        <w:t>江</w:t>
      </w:r>
    </w:p>
    <w:p w:rsidR="00B022C0" w:rsidRDefault="00B022C0">
      <w:pPr>
        <w:spacing w:line="312" w:lineRule="auto"/>
        <w:jc w:val="center"/>
        <w:rPr>
          <w:b/>
          <w:bCs/>
          <w:sz w:val="30"/>
        </w:rPr>
      </w:pPr>
    </w:p>
    <w:p w:rsidR="00B022C0" w:rsidRDefault="00B022C0">
      <w:pPr>
        <w:pStyle w:val="1"/>
        <w:jc w:val="center"/>
      </w:pPr>
    </w:p>
    <w:p w:rsidR="00B022C0" w:rsidRDefault="00B022C0">
      <w:pPr>
        <w:pStyle w:val="1"/>
        <w:jc w:val="center"/>
      </w:pPr>
    </w:p>
    <w:p w:rsidR="00B022C0" w:rsidRDefault="00B022C0">
      <w:pPr>
        <w:pStyle w:val="1"/>
        <w:jc w:val="center"/>
      </w:pPr>
    </w:p>
    <w:p w:rsidR="00B022C0" w:rsidRDefault="00B022C0">
      <w:pPr>
        <w:pStyle w:val="1"/>
        <w:jc w:val="center"/>
      </w:pPr>
    </w:p>
    <w:p w:rsidR="00B022C0" w:rsidRDefault="00B022C0">
      <w:pPr>
        <w:pStyle w:val="1"/>
        <w:jc w:val="center"/>
      </w:pPr>
    </w:p>
    <w:p w:rsidR="00B022C0" w:rsidRDefault="00B022C0">
      <w:pPr>
        <w:pStyle w:val="1"/>
        <w:jc w:val="center"/>
      </w:pPr>
    </w:p>
    <w:p w:rsidR="00B022C0" w:rsidRDefault="00B022C0"/>
    <w:p w:rsidR="00B022C0" w:rsidRDefault="00B022C0">
      <w:pPr>
        <w:pStyle w:val="1"/>
      </w:pPr>
    </w:p>
    <w:p w:rsidR="00B022C0" w:rsidRDefault="00761A35">
      <w:pPr>
        <w:pStyle w:val="1"/>
        <w:jc w:val="center"/>
      </w:pPr>
      <w:bookmarkStart w:id="91" w:name="_Toc31506"/>
      <w:bookmarkStart w:id="92" w:name="OLE_LINK24"/>
      <w:r>
        <w:rPr>
          <w:rFonts w:hint="eastAsia"/>
        </w:rPr>
        <w:t>国际贸易实务</w:t>
      </w:r>
      <w:r>
        <w:t>教学大纲</w:t>
      </w:r>
      <w:bookmarkEnd w:id="91"/>
    </w:p>
    <w:p w:rsidR="00B022C0" w:rsidRDefault="00761A35">
      <w:pPr>
        <w:spacing w:line="440" w:lineRule="exact"/>
        <w:jc w:val="center"/>
        <w:rPr>
          <w:color w:val="000000"/>
          <w:sz w:val="24"/>
        </w:rPr>
      </w:pPr>
      <w:r>
        <w:rPr>
          <w:b/>
          <w:bCs/>
          <w:color w:val="000000"/>
          <w:sz w:val="30"/>
        </w:rPr>
        <w:t>（</w:t>
      </w:r>
      <w:r>
        <w:rPr>
          <w:rFonts w:eastAsia="黑体"/>
          <w:bCs/>
          <w:color w:val="000000"/>
          <w:sz w:val="30"/>
        </w:rPr>
        <w:t>International Trade Practices</w:t>
      </w:r>
      <w:r>
        <w:rPr>
          <w:b/>
          <w:bCs/>
          <w:color w:val="000000"/>
          <w:sz w:val="30"/>
        </w:rPr>
        <w:t>）</w:t>
      </w:r>
    </w:p>
    <w:p w:rsidR="00B022C0" w:rsidRDefault="00761A35">
      <w:pPr>
        <w:spacing w:line="360" w:lineRule="auto"/>
        <w:ind w:firstLineChars="196" w:firstLine="551"/>
        <w:rPr>
          <w:b/>
          <w:color w:val="000000"/>
          <w:sz w:val="28"/>
          <w:szCs w:val="28"/>
        </w:rPr>
      </w:pPr>
      <w:r>
        <w:rPr>
          <w:b/>
          <w:color w:val="000000"/>
          <w:sz w:val="28"/>
          <w:szCs w:val="28"/>
        </w:rPr>
        <w:t>一、课程概况</w:t>
      </w:r>
    </w:p>
    <w:p w:rsidR="00B022C0" w:rsidRDefault="00761A35">
      <w:pPr>
        <w:spacing w:line="360" w:lineRule="auto"/>
        <w:ind w:firstLineChars="200" w:firstLine="482"/>
        <w:rPr>
          <w:color w:val="000000"/>
          <w:kern w:val="0"/>
          <w:sz w:val="24"/>
        </w:rPr>
      </w:pPr>
      <w:r>
        <w:rPr>
          <w:b/>
          <w:bCs/>
          <w:color w:val="000000"/>
          <w:kern w:val="0"/>
          <w:sz w:val="24"/>
        </w:rPr>
        <w:t>课程代码</w:t>
      </w:r>
      <w:r>
        <w:rPr>
          <w:b/>
          <w:color w:val="000000"/>
          <w:kern w:val="0"/>
          <w:sz w:val="24"/>
        </w:rPr>
        <w:t>：</w:t>
      </w:r>
      <w:r>
        <w:rPr>
          <w:color w:val="000000"/>
          <w:kern w:val="0"/>
          <w:sz w:val="24"/>
        </w:rPr>
        <w:t>0601110</w:t>
      </w:r>
    </w:p>
    <w:p w:rsidR="00B022C0" w:rsidRDefault="00761A35">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分：</w:t>
      </w:r>
      <w:r>
        <w:rPr>
          <w:color w:val="000000"/>
          <w:kern w:val="0"/>
          <w:sz w:val="24"/>
        </w:rPr>
        <w:t xml:space="preserve">3 </w:t>
      </w:r>
    </w:p>
    <w:p w:rsidR="00B022C0" w:rsidRDefault="00761A35">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时：</w:t>
      </w:r>
      <w:r>
        <w:rPr>
          <w:bCs/>
          <w:color w:val="000000"/>
          <w:kern w:val="0"/>
          <w:sz w:val="24"/>
        </w:rPr>
        <w:t>16</w:t>
      </w:r>
      <w:r>
        <w:rPr>
          <w:bCs/>
          <w:color w:val="000000"/>
          <w:kern w:val="0"/>
          <w:sz w:val="24"/>
        </w:rPr>
        <w:t>周</w:t>
      </w:r>
    </w:p>
    <w:p w:rsidR="00B022C0" w:rsidRDefault="00761A35">
      <w:pPr>
        <w:pStyle w:val="a4"/>
        <w:spacing w:line="360" w:lineRule="auto"/>
        <w:ind w:firstLine="482"/>
        <w:rPr>
          <w:color w:val="000000"/>
        </w:rPr>
      </w:pPr>
      <w:r>
        <w:rPr>
          <w:b/>
          <w:bCs/>
          <w:color w:val="000000"/>
        </w:rPr>
        <w:t>先修课程：</w:t>
      </w:r>
      <w:r>
        <w:rPr>
          <w:rFonts w:hint="eastAsia"/>
          <w:color w:val="000000"/>
        </w:rPr>
        <w:t>综合英语、商务英语阅读、商务英语听说</w:t>
      </w:r>
      <w:r>
        <w:rPr>
          <w:color w:val="000000"/>
        </w:rPr>
        <w:t>等</w:t>
      </w:r>
    </w:p>
    <w:p w:rsidR="00B022C0" w:rsidRDefault="00761A35">
      <w:pPr>
        <w:spacing w:line="360" w:lineRule="auto"/>
        <w:ind w:firstLineChars="200" w:firstLine="482"/>
        <w:rPr>
          <w:color w:val="000000"/>
          <w:kern w:val="0"/>
          <w:sz w:val="24"/>
        </w:rPr>
      </w:pPr>
      <w:r>
        <w:rPr>
          <w:b/>
          <w:bCs/>
          <w:color w:val="000000"/>
          <w:kern w:val="0"/>
          <w:sz w:val="24"/>
        </w:rPr>
        <w:t>适用专业：</w:t>
      </w:r>
      <w:r>
        <w:rPr>
          <w:rFonts w:hint="eastAsia"/>
          <w:color w:val="000000"/>
          <w:sz w:val="24"/>
        </w:rPr>
        <w:t>商务英语</w:t>
      </w:r>
      <w:r>
        <w:rPr>
          <w:color w:val="000000"/>
          <w:kern w:val="0"/>
          <w:sz w:val="24"/>
        </w:rPr>
        <w:t xml:space="preserve">                          </w:t>
      </w:r>
    </w:p>
    <w:p w:rsidR="00B022C0" w:rsidRDefault="00761A35">
      <w:pPr>
        <w:spacing w:line="360" w:lineRule="auto"/>
        <w:ind w:leftChars="250" w:left="1609" w:hangingChars="450" w:hanging="1084"/>
        <w:rPr>
          <w:color w:val="000000"/>
          <w:kern w:val="0"/>
          <w:sz w:val="24"/>
        </w:rPr>
      </w:pPr>
      <w:r>
        <w:rPr>
          <w:rFonts w:ascii="宋体" w:hAnsi="宋体"/>
          <w:b/>
          <w:bCs/>
          <w:color w:val="000000"/>
          <w:kern w:val="0"/>
          <w:sz w:val="24"/>
        </w:rPr>
        <w:t>教</w:t>
      </w:r>
      <w:r>
        <w:rPr>
          <w:rFonts w:ascii="宋体" w:hAnsi="宋体" w:hint="eastAsia"/>
          <w:b/>
          <w:bCs/>
          <w:color w:val="000000"/>
          <w:kern w:val="0"/>
          <w:sz w:val="24"/>
        </w:rPr>
        <w:t xml:space="preserve">    </w:t>
      </w:r>
      <w:r>
        <w:rPr>
          <w:rFonts w:ascii="宋体" w:hAnsi="宋体"/>
          <w:b/>
          <w:bCs/>
          <w:color w:val="000000"/>
          <w:kern w:val="0"/>
          <w:sz w:val="24"/>
        </w:rPr>
        <w:t>材</w:t>
      </w:r>
      <w:r>
        <w:rPr>
          <w:b/>
          <w:bCs/>
          <w:color w:val="000000"/>
          <w:kern w:val="0"/>
          <w:sz w:val="24"/>
        </w:rPr>
        <w:t>：</w:t>
      </w:r>
      <w:r>
        <w:rPr>
          <w:rFonts w:hint="eastAsia"/>
          <w:color w:val="000000"/>
          <w:sz w:val="24"/>
        </w:rPr>
        <w:t>目前使用的教材为</w:t>
      </w:r>
      <w:r>
        <w:rPr>
          <w:color w:val="000000"/>
          <w:kern w:val="0"/>
          <w:sz w:val="24"/>
        </w:rPr>
        <w:t>《</w:t>
      </w:r>
      <w:r>
        <w:rPr>
          <w:rFonts w:hint="eastAsia"/>
          <w:color w:val="000000"/>
          <w:kern w:val="0"/>
          <w:sz w:val="24"/>
        </w:rPr>
        <w:t>国际贸易实务</w:t>
      </w:r>
      <w:r>
        <w:rPr>
          <w:color w:val="000000"/>
          <w:kern w:val="0"/>
          <w:sz w:val="24"/>
        </w:rPr>
        <w:t>》，</w:t>
      </w:r>
      <w:r>
        <w:rPr>
          <w:rFonts w:ascii="宋体" w:hAnsi="宋体" w:hint="eastAsia"/>
          <w:bCs/>
          <w:color w:val="000000"/>
          <w:kern w:val="0"/>
          <w:sz w:val="24"/>
        </w:rPr>
        <w:t>上海外语教育出版社</w:t>
      </w:r>
      <w:r>
        <w:rPr>
          <w:color w:val="000000"/>
          <w:kern w:val="0"/>
          <w:sz w:val="24"/>
        </w:rPr>
        <w:t>，</w:t>
      </w:r>
      <w:r>
        <w:rPr>
          <w:rFonts w:hint="eastAsia"/>
          <w:color w:val="000000"/>
          <w:kern w:val="0"/>
          <w:sz w:val="24"/>
        </w:rPr>
        <w:t>李月菊主编</w:t>
      </w:r>
      <w:r>
        <w:rPr>
          <w:color w:val="000000"/>
          <w:kern w:val="0"/>
          <w:sz w:val="24"/>
        </w:rPr>
        <w:t>，</w:t>
      </w:r>
      <w:r>
        <w:rPr>
          <w:color w:val="000000"/>
          <w:kern w:val="0"/>
          <w:sz w:val="24"/>
        </w:rPr>
        <w:t>20</w:t>
      </w:r>
      <w:r>
        <w:rPr>
          <w:rFonts w:hint="eastAsia"/>
          <w:color w:val="000000"/>
          <w:kern w:val="0"/>
          <w:sz w:val="24"/>
        </w:rPr>
        <w:t>18</w:t>
      </w:r>
      <w:r>
        <w:rPr>
          <w:rFonts w:hint="eastAsia"/>
          <w:color w:val="000000"/>
          <w:kern w:val="0"/>
          <w:sz w:val="24"/>
        </w:rPr>
        <w:t>年</w:t>
      </w:r>
      <w:r>
        <w:rPr>
          <w:rFonts w:hint="eastAsia"/>
          <w:color w:val="000000"/>
          <w:kern w:val="0"/>
          <w:sz w:val="24"/>
        </w:rPr>
        <w:t>9</w:t>
      </w:r>
      <w:r>
        <w:rPr>
          <w:rFonts w:hint="eastAsia"/>
          <w:color w:val="000000"/>
          <w:kern w:val="0"/>
          <w:sz w:val="24"/>
        </w:rPr>
        <w:t>月（第一版），实际使用教材可由任课教师根据实际情况加以甄选。</w:t>
      </w:r>
    </w:p>
    <w:bookmarkEnd w:id="92"/>
    <w:p w:rsidR="00B022C0" w:rsidRDefault="00761A35">
      <w:pPr>
        <w:spacing w:line="360" w:lineRule="auto"/>
        <w:ind w:firstLineChars="200" w:firstLine="482"/>
        <w:rPr>
          <w:b/>
          <w:bCs/>
          <w:color w:val="000000"/>
          <w:kern w:val="0"/>
          <w:sz w:val="24"/>
        </w:rPr>
      </w:pPr>
      <w:r>
        <w:rPr>
          <w:b/>
          <w:bCs/>
          <w:color w:val="000000"/>
          <w:kern w:val="0"/>
          <w:sz w:val="24"/>
        </w:rPr>
        <w:t>课程归口：</w:t>
      </w:r>
      <w:r>
        <w:rPr>
          <w:rFonts w:ascii="宋体" w:hAnsi="宋体" w:hint="eastAsia"/>
          <w:color w:val="000000"/>
          <w:kern w:val="0"/>
          <w:sz w:val="24"/>
        </w:rPr>
        <w:t>外国语</w:t>
      </w:r>
      <w:r>
        <w:rPr>
          <w:color w:val="000000"/>
          <w:kern w:val="0"/>
          <w:sz w:val="24"/>
        </w:rPr>
        <w:t>学院</w:t>
      </w:r>
    </w:p>
    <w:p w:rsidR="00B022C0" w:rsidRDefault="00761A35">
      <w:pPr>
        <w:pStyle w:val="a4"/>
        <w:spacing w:line="360" w:lineRule="auto"/>
        <w:ind w:leftChars="200" w:left="420" w:firstLine="0"/>
        <w:rPr>
          <w:color w:val="000000"/>
        </w:rPr>
      </w:pPr>
      <w:r>
        <w:rPr>
          <w:b/>
          <w:bCs/>
          <w:color w:val="000000"/>
        </w:rPr>
        <w:t>课程的性质与任务</w:t>
      </w:r>
      <w:r>
        <w:rPr>
          <w:rFonts w:hint="eastAsia"/>
          <w:b/>
          <w:bCs/>
          <w:color w:val="000000"/>
        </w:rPr>
        <w:t>：</w:t>
      </w:r>
      <w:r>
        <w:rPr>
          <w:rFonts w:hint="eastAsia"/>
          <w:color w:val="000000"/>
        </w:rPr>
        <w:t>本课程是商务英语专业的一门专业核心课程，在专业培养计划中起着承上启下的重要作用，为后续的专业课学习奠定必要的理论</w:t>
      </w:r>
      <w:r>
        <w:rPr>
          <w:rFonts w:ascii="宋体" w:hAnsi="宋体" w:hint="eastAsia"/>
          <w:color w:val="000000"/>
        </w:rPr>
        <w:t>、</w:t>
      </w:r>
      <w:r>
        <w:rPr>
          <w:rFonts w:hint="eastAsia"/>
          <w:color w:val="000000"/>
        </w:rPr>
        <w:t>技能基础。课程主要讲授外贸业务流程的基本理论。通过学习，要求学生能初步掌握外贸业务中的基本理论知识和操作技巧，了解经贸类英语文章的文体风格和阅读技巧，并能翻译中等难度的经贸类文章。通过对相关知识的掌握和训练，学生要能够进行国际贸易营运环节的操作，具备进行对外贸易交易磋商</w:t>
      </w:r>
      <w:r>
        <w:rPr>
          <w:rFonts w:ascii="宋体" w:hAnsi="宋体" w:hint="eastAsia"/>
          <w:color w:val="000000"/>
        </w:rPr>
        <w:t>、</w:t>
      </w:r>
      <w:r>
        <w:rPr>
          <w:rFonts w:hint="eastAsia"/>
          <w:color w:val="000000"/>
        </w:rPr>
        <w:t>签订合同</w:t>
      </w:r>
      <w:r>
        <w:rPr>
          <w:rFonts w:ascii="宋体" w:hAnsi="宋体" w:hint="eastAsia"/>
          <w:color w:val="000000"/>
        </w:rPr>
        <w:t>、</w:t>
      </w:r>
      <w:r>
        <w:rPr>
          <w:rFonts w:hint="eastAsia"/>
          <w:color w:val="000000"/>
        </w:rPr>
        <w:t>处理贸易纠纷的能力，学会利用外贸方法解决进出口业务中的实际问题。</w:t>
      </w:r>
      <w:r>
        <w:rPr>
          <w:color w:val="000000"/>
        </w:rPr>
        <w:t>本课程旨在通过教学切实让大学生坚定中国特色社会主义道路自信、制度自信和文化自信，引导学生树立正确的世界观、人生观与价值观，坚定为社会主义奋斗终生的决心</w:t>
      </w:r>
      <w:r>
        <w:rPr>
          <w:rFonts w:hint="eastAsia"/>
          <w:color w:val="000000"/>
        </w:rPr>
        <w:t>，</w:t>
      </w:r>
      <w:r>
        <w:rPr>
          <w:color w:val="000000"/>
        </w:rPr>
        <w:t>努力为我国培</w:t>
      </w:r>
      <w:r>
        <w:rPr>
          <w:color w:val="000000"/>
        </w:rPr>
        <w:t>养具有全球视野的国际商务人才。</w:t>
      </w:r>
    </w:p>
    <w:p w:rsidR="00B022C0" w:rsidRDefault="00761A35">
      <w:pPr>
        <w:spacing w:line="360" w:lineRule="auto"/>
        <w:ind w:firstLineChars="150" w:firstLine="422"/>
        <w:rPr>
          <w:b/>
          <w:color w:val="000000"/>
          <w:sz w:val="28"/>
          <w:szCs w:val="28"/>
        </w:rPr>
      </w:pPr>
      <w:r>
        <w:rPr>
          <w:rFonts w:hint="eastAsia"/>
          <w:b/>
          <w:color w:val="000000"/>
          <w:sz w:val="28"/>
          <w:szCs w:val="28"/>
        </w:rPr>
        <w:t>二</w:t>
      </w:r>
      <w:r>
        <w:rPr>
          <w:b/>
          <w:color w:val="000000"/>
          <w:sz w:val="28"/>
          <w:szCs w:val="28"/>
        </w:rPr>
        <w:t>、课程目标</w:t>
      </w:r>
    </w:p>
    <w:p w:rsidR="00B022C0" w:rsidRDefault="00761A35">
      <w:pPr>
        <w:spacing w:line="360" w:lineRule="auto"/>
        <w:ind w:leftChars="200" w:left="420"/>
        <w:jc w:val="left"/>
        <w:rPr>
          <w:color w:val="000000"/>
          <w:sz w:val="24"/>
        </w:rPr>
      </w:pPr>
      <w:r>
        <w:rPr>
          <w:rFonts w:hint="eastAsia"/>
          <w:color w:val="000000"/>
          <w:sz w:val="24"/>
        </w:rPr>
        <w:t>目标</w:t>
      </w:r>
      <w:r>
        <w:rPr>
          <w:color w:val="000000"/>
          <w:sz w:val="24"/>
        </w:rPr>
        <w:t xml:space="preserve">1. </w:t>
      </w:r>
      <w:r>
        <w:rPr>
          <w:rFonts w:hint="eastAsia"/>
          <w:color w:val="000000"/>
          <w:sz w:val="24"/>
        </w:rPr>
        <w:t>了解有关国际贸易术语方面的国际惯例，了解四组国际贸易术语的含义</w:t>
      </w:r>
      <w:r>
        <w:rPr>
          <w:rFonts w:ascii="宋体" w:hAnsi="宋体" w:hint="eastAsia"/>
          <w:color w:val="000000"/>
          <w:sz w:val="24"/>
        </w:rPr>
        <w:t>、</w:t>
      </w:r>
      <w:r>
        <w:rPr>
          <w:rFonts w:hint="eastAsia"/>
          <w:color w:val="000000"/>
          <w:sz w:val="24"/>
        </w:rPr>
        <w:t>写法和基本规定；掌握国际贸易术语通则方面的最新变动；掌握三种主要国际贸易术语的风险</w:t>
      </w:r>
      <w:r>
        <w:rPr>
          <w:rFonts w:ascii="宋体" w:hAnsi="宋体" w:hint="eastAsia"/>
          <w:color w:val="000000"/>
          <w:sz w:val="24"/>
        </w:rPr>
        <w:t>、</w:t>
      </w:r>
      <w:r>
        <w:rPr>
          <w:rFonts w:hint="eastAsia"/>
          <w:color w:val="000000"/>
          <w:sz w:val="24"/>
        </w:rPr>
        <w:t>责任</w:t>
      </w:r>
      <w:r>
        <w:rPr>
          <w:rFonts w:ascii="宋体" w:hAnsi="宋体" w:hint="eastAsia"/>
          <w:color w:val="000000"/>
          <w:sz w:val="24"/>
        </w:rPr>
        <w:t>、义务划分及其相关问题</w:t>
      </w:r>
      <w:r>
        <w:rPr>
          <w:rFonts w:hint="eastAsia"/>
          <w:color w:val="000000"/>
          <w:sz w:val="24"/>
        </w:rPr>
        <w:t>，主要贸易术语间的区别与联系，三种贸易术语的变形问题。</w:t>
      </w:r>
    </w:p>
    <w:p w:rsidR="00B022C0" w:rsidRDefault="00761A35">
      <w:pPr>
        <w:spacing w:line="360" w:lineRule="auto"/>
        <w:ind w:leftChars="200" w:left="420"/>
        <w:jc w:val="left"/>
        <w:rPr>
          <w:color w:val="000000"/>
          <w:sz w:val="24"/>
        </w:rPr>
      </w:pPr>
      <w:r>
        <w:rPr>
          <w:rFonts w:hint="eastAsia"/>
          <w:color w:val="000000"/>
          <w:sz w:val="24"/>
        </w:rPr>
        <w:lastRenderedPageBreak/>
        <w:t>目标</w:t>
      </w:r>
      <w:r>
        <w:rPr>
          <w:rFonts w:hint="eastAsia"/>
          <w:color w:val="000000"/>
          <w:sz w:val="24"/>
        </w:rPr>
        <w:t>2</w:t>
      </w:r>
      <w:r>
        <w:rPr>
          <w:color w:val="000000"/>
          <w:sz w:val="24"/>
        </w:rPr>
        <w:t xml:space="preserve">. </w:t>
      </w:r>
      <w:r>
        <w:rPr>
          <w:rFonts w:hint="eastAsia"/>
          <w:color w:val="000000"/>
          <w:sz w:val="24"/>
        </w:rPr>
        <w:t>掌握国际贸易中商品品质</w:t>
      </w:r>
      <w:r>
        <w:rPr>
          <w:rFonts w:ascii="宋体" w:hAnsi="宋体" w:hint="eastAsia"/>
          <w:color w:val="000000"/>
          <w:sz w:val="24"/>
        </w:rPr>
        <w:t>、数量、包装条款的基本内容，注意事项；掌握合同中有关商品品质、数量、包装条款的写作技巧、运输标志及定牌生产和中性包装等问题</w:t>
      </w:r>
      <w:r>
        <w:rPr>
          <w:rFonts w:hint="eastAsia"/>
          <w:color w:val="000000"/>
          <w:sz w:val="24"/>
        </w:rPr>
        <w:t>。</w:t>
      </w:r>
    </w:p>
    <w:p w:rsidR="00B022C0" w:rsidRDefault="00761A35">
      <w:pPr>
        <w:spacing w:line="360" w:lineRule="auto"/>
        <w:ind w:leftChars="200" w:left="420"/>
        <w:rPr>
          <w:color w:val="000000"/>
          <w:sz w:val="24"/>
        </w:rPr>
      </w:pPr>
      <w:r>
        <w:rPr>
          <w:rFonts w:hint="eastAsia"/>
          <w:color w:val="000000"/>
          <w:sz w:val="24"/>
        </w:rPr>
        <w:t>目标</w:t>
      </w:r>
      <w:r>
        <w:rPr>
          <w:rFonts w:hint="eastAsia"/>
          <w:color w:val="000000"/>
          <w:sz w:val="24"/>
        </w:rPr>
        <w:t>3</w:t>
      </w:r>
      <w:r>
        <w:rPr>
          <w:color w:val="000000"/>
          <w:sz w:val="24"/>
        </w:rPr>
        <w:t xml:space="preserve">. </w:t>
      </w:r>
      <w:r>
        <w:rPr>
          <w:rFonts w:hint="eastAsia"/>
          <w:color w:val="000000"/>
          <w:sz w:val="24"/>
        </w:rPr>
        <w:t>了解国际海洋货物运输方面的基本知识，掌握海洋货运主要运输方</w:t>
      </w:r>
      <w:r>
        <w:rPr>
          <w:rFonts w:hint="eastAsia"/>
          <w:color w:val="000000"/>
          <w:sz w:val="24"/>
        </w:rPr>
        <w:t>式的基本特点，运输条款的写作方法和技巧，运输费用的计算。</w:t>
      </w:r>
    </w:p>
    <w:p w:rsidR="00B022C0" w:rsidRDefault="00761A35">
      <w:pPr>
        <w:spacing w:line="360" w:lineRule="auto"/>
        <w:ind w:leftChars="200" w:left="420"/>
        <w:jc w:val="left"/>
        <w:rPr>
          <w:color w:val="000000"/>
          <w:sz w:val="24"/>
        </w:rPr>
      </w:pPr>
      <w:r>
        <w:rPr>
          <w:rFonts w:hint="eastAsia"/>
          <w:color w:val="000000"/>
          <w:sz w:val="24"/>
        </w:rPr>
        <w:t>目标</w:t>
      </w:r>
      <w:r>
        <w:rPr>
          <w:rFonts w:hint="eastAsia"/>
          <w:color w:val="000000"/>
          <w:sz w:val="24"/>
        </w:rPr>
        <w:t>4</w:t>
      </w:r>
      <w:r>
        <w:rPr>
          <w:color w:val="000000"/>
          <w:sz w:val="24"/>
        </w:rPr>
        <w:t xml:space="preserve">. </w:t>
      </w:r>
      <w:r>
        <w:rPr>
          <w:rFonts w:hint="eastAsia"/>
          <w:color w:val="000000"/>
          <w:sz w:val="24"/>
        </w:rPr>
        <w:t>掌握国际海洋货运保险的基本概念，如风险和损失的分类，单独海损和共同海损的条件与区别，施救费用与救助费用的区别与运用，能简单计算海洋货运保险的保险费，进行简单的纠纷判定与处理。</w:t>
      </w:r>
    </w:p>
    <w:p w:rsidR="00B022C0" w:rsidRDefault="00761A35">
      <w:pPr>
        <w:spacing w:line="360" w:lineRule="auto"/>
        <w:ind w:leftChars="200" w:left="420"/>
        <w:rPr>
          <w:color w:val="000000"/>
          <w:sz w:val="24"/>
        </w:rPr>
      </w:pPr>
      <w:r>
        <w:rPr>
          <w:rFonts w:hint="eastAsia"/>
          <w:color w:val="000000"/>
          <w:sz w:val="24"/>
        </w:rPr>
        <w:t>目标</w:t>
      </w:r>
      <w:r>
        <w:rPr>
          <w:rFonts w:hint="eastAsia"/>
          <w:color w:val="000000"/>
          <w:sz w:val="24"/>
        </w:rPr>
        <w:t>5</w:t>
      </w:r>
      <w:r>
        <w:rPr>
          <w:color w:val="000000"/>
          <w:sz w:val="24"/>
        </w:rPr>
        <w:t xml:space="preserve">. </w:t>
      </w:r>
      <w:r>
        <w:rPr>
          <w:rFonts w:hint="eastAsia"/>
          <w:color w:val="000000"/>
          <w:sz w:val="24"/>
        </w:rPr>
        <w:t>掌握商品价格的构成并能运用贸易术语对外报价；掌握主要贸易术语间的价格换算，商品的成本核算，佣金与折扣的计算等。</w:t>
      </w:r>
    </w:p>
    <w:p w:rsidR="00B022C0" w:rsidRDefault="00761A35">
      <w:pPr>
        <w:spacing w:line="360" w:lineRule="auto"/>
        <w:ind w:leftChars="200" w:left="420"/>
        <w:jc w:val="left"/>
        <w:rPr>
          <w:color w:val="000000"/>
          <w:sz w:val="24"/>
        </w:rPr>
      </w:pPr>
      <w:r>
        <w:rPr>
          <w:rFonts w:hint="eastAsia"/>
          <w:color w:val="000000"/>
          <w:sz w:val="24"/>
        </w:rPr>
        <w:t>目标</w:t>
      </w:r>
      <w:r>
        <w:rPr>
          <w:rFonts w:hint="eastAsia"/>
          <w:color w:val="000000"/>
          <w:sz w:val="24"/>
        </w:rPr>
        <w:t>6</w:t>
      </w:r>
      <w:r>
        <w:rPr>
          <w:color w:val="000000"/>
          <w:sz w:val="24"/>
        </w:rPr>
        <w:t xml:space="preserve">. </w:t>
      </w:r>
      <w:r>
        <w:rPr>
          <w:rFonts w:hint="eastAsia"/>
          <w:color w:val="000000"/>
          <w:sz w:val="24"/>
        </w:rPr>
        <w:t>了解国际贸易中常用的各种支付工具，掌握最常用的几种支付方式</w:t>
      </w:r>
      <w:r>
        <w:rPr>
          <w:rFonts w:ascii="宋体" w:hAnsi="宋体" w:hint="eastAsia"/>
          <w:color w:val="000000"/>
          <w:sz w:val="24"/>
        </w:rPr>
        <w:t>、业务流程、汇票和信用证以及国际货款支付方面的国际惯例</w:t>
      </w:r>
      <w:r>
        <w:rPr>
          <w:rFonts w:hint="eastAsia"/>
          <w:color w:val="000000"/>
          <w:sz w:val="24"/>
        </w:rPr>
        <w:t>。</w:t>
      </w:r>
    </w:p>
    <w:p w:rsidR="00B022C0" w:rsidRDefault="00761A35">
      <w:pPr>
        <w:spacing w:line="360" w:lineRule="auto"/>
        <w:ind w:leftChars="200" w:left="420"/>
        <w:jc w:val="left"/>
        <w:rPr>
          <w:color w:val="000000"/>
          <w:sz w:val="24"/>
        </w:rPr>
      </w:pPr>
      <w:r>
        <w:rPr>
          <w:rFonts w:hint="eastAsia"/>
          <w:color w:val="000000"/>
          <w:sz w:val="24"/>
        </w:rPr>
        <w:t>目标</w:t>
      </w:r>
      <w:r>
        <w:rPr>
          <w:rFonts w:hint="eastAsia"/>
          <w:color w:val="000000"/>
          <w:sz w:val="24"/>
        </w:rPr>
        <w:t>7</w:t>
      </w:r>
      <w:r>
        <w:rPr>
          <w:color w:val="000000"/>
          <w:sz w:val="24"/>
        </w:rPr>
        <w:t xml:space="preserve">. </w:t>
      </w:r>
      <w:r>
        <w:rPr>
          <w:rFonts w:hint="eastAsia"/>
          <w:color w:val="000000"/>
          <w:sz w:val="24"/>
        </w:rPr>
        <w:t>了解商品检</w:t>
      </w:r>
      <w:r>
        <w:rPr>
          <w:rFonts w:hint="eastAsia"/>
          <w:color w:val="000000"/>
          <w:sz w:val="24"/>
        </w:rPr>
        <w:t>验的意义</w:t>
      </w:r>
      <w:r>
        <w:rPr>
          <w:rFonts w:ascii="宋体" w:hAnsi="宋体" w:hint="eastAsia"/>
          <w:color w:val="000000"/>
          <w:sz w:val="24"/>
        </w:rPr>
        <w:t>、检验机构和有关检验证书的分类；了解仲裁的相关概念；了解合同中索赔条款的意义与内容；掌握商品检验的时间和地点的规定、不可抗力条款的性质与范围</w:t>
      </w:r>
      <w:r>
        <w:rPr>
          <w:rFonts w:hint="eastAsia"/>
          <w:color w:val="000000"/>
          <w:sz w:val="24"/>
        </w:rPr>
        <w:t>。</w:t>
      </w:r>
    </w:p>
    <w:p w:rsidR="00B022C0" w:rsidRDefault="00761A35">
      <w:pPr>
        <w:spacing w:line="360" w:lineRule="auto"/>
        <w:ind w:leftChars="200" w:left="420" w:firstLineChars="200" w:firstLine="480"/>
        <w:rPr>
          <w:color w:val="000000"/>
          <w:sz w:val="24"/>
        </w:rPr>
      </w:pPr>
      <w:r>
        <w:rPr>
          <w:rFonts w:hint="eastAsia"/>
          <w:color w:val="000000"/>
          <w:sz w:val="24"/>
        </w:rPr>
        <w:t>本</w:t>
      </w:r>
      <w:r>
        <w:rPr>
          <w:color w:val="000000"/>
          <w:sz w:val="24"/>
        </w:rPr>
        <w:t>课程</w:t>
      </w:r>
      <w:r>
        <w:rPr>
          <w:rFonts w:hint="eastAsia"/>
          <w:color w:val="000000"/>
          <w:sz w:val="24"/>
        </w:rPr>
        <w:t>涉及</w:t>
      </w:r>
      <w:r>
        <w:rPr>
          <w:color w:val="000000"/>
          <w:sz w:val="24"/>
        </w:rPr>
        <w:t>支撑专业</w:t>
      </w:r>
      <w:r>
        <w:rPr>
          <w:rFonts w:hint="eastAsia"/>
          <w:color w:val="000000"/>
          <w:sz w:val="24"/>
        </w:rPr>
        <w:t>人才</w:t>
      </w:r>
      <w:r>
        <w:rPr>
          <w:color w:val="000000"/>
          <w:sz w:val="24"/>
        </w:rPr>
        <w:t>培养</w:t>
      </w:r>
      <w:r>
        <w:rPr>
          <w:rFonts w:hint="eastAsia"/>
          <w:color w:val="000000"/>
          <w:sz w:val="24"/>
        </w:rPr>
        <w:t>方案</w:t>
      </w:r>
      <w:r>
        <w:rPr>
          <w:color w:val="000000"/>
          <w:sz w:val="24"/>
        </w:rPr>
        <w:t>中毕业要求</w:t>
      </w:r>
      <w:r>
        <w:rPr>
          <w:color w:val="000000"/>
          <w:sz w:val="24"/>
        </w:rPr>
        <w:t>2-1</w:t>
      </w:r>
      <w:r>
        <w:rPr>
          <w:color w:val="000000"/>
          <w:sz w:val="24"/>
        </w:rPr>
        <w:t>、毕业要求</w:t>
      </w:r>
      <w:r>
        <w:rPr>
          <w:color w:val="000000"/>
          <w:sz w:val="24"/>
        </w:rPr>
        <w:t>2-3</w:t>
      </w:r>
      <w:r>
        <w:rPr>
          <w:color w:val="000000"/>
          <w:sz w:val="24"/>
        </w:rPr>
        <w:t>、毕业要求</w:t>
      </w:r>
      <w:r>
        <w:rPr>
          <w:color w:val="000000"/>
          <w:sz w:val="24"/>
        </w:rPr>
        <w:t>3-1</w:t>
      </w:r>
      <w:r>
        <w:rPr>
          <w:color w:val="000000"/>
          <w:sz w:val="24"/>
        </w:rPr>
        <w:t>、毕业要求</w:t>
      </w:r>
      <w:r>
        <w:rPr>
          <w:color w:val="000000"/>
          <w:sz w:val="24"/>
        </w:rPr>
        <w:t>3-2</w:t>
      </w:r>
      <w:r>
        <w:rPr>
          <w:color w:val="000000"/>
          <w:sz w:val="24"/>
        </w:rPr>
        <w:t>、毕业要求</w:t>
      </w:r>
      <w:r>
        <w:rPr>
          <w:color w:val="000000"/>
          <w:sz w:val="24"/>
        </w:rPr>
        <w:t>3-3</w:t>
      </w:r>
      <w:r>
        <w:rPr>
          <w:color w:val="000000"/>
          <w:sz w:val="24"/>
        </w:rPr>
        <w:t>、毕业要求</w:t>
      </w:r>
      <w:r>
        <w:rPr>
          <w:color w:val="000000"/>
          <w:sz w:val="24"/>
        </w:rPr>
        <w:t>4-1</w:t>
      </w:r>
      <w:r>
        <w:rPr>
          <w:rFonts w:ascii="宋体" w:hAnsi="宋体" w:hint="eastAsia"/>
          <w:color w:val="000000"/>
          <w:sz w:val="24"/>
        </w:rPr>
        <w:t>、</w:t>
      </w:r>
      <w:r>
        <w:rPr>
          <w:color w:val="000000"/>
          <w:sz w:val="24"/>
        </w:rPr>
        <w:t>毕业要求</w:t>
      </w:r>
      <w:r>
        <w:rPr>
          <w:color w:val="000000"/>
          <w:sz w:val="24"/>
        </w:rPr>
        <w:t>5-1</w:t>
      </w:r>
      <w:r>
        <w:rPr>
          <w:rFonts w:ascii="宋体" w:hAnsi="宋体" w:hint="eastAsia"/>
          <w:color w:val="000000"/>
          <w:sz w:val="24"/>
        </w:rPr>
        <w:t>、</w:t>
      </w:r>
      <w:r>
        <w:rPr>
          <w:color w:val="000000"/>
          <w:sz w:val="24"/>
        </w:rPr>
        <w:t>毕业要求</w:t>
      </w:r>
      <w:r>
        <w:rPr>
          <w:color w:val="000000"/>
          <w:sz w:val="24"/>
        </w:rPr>
        <w:t>5-2</w:t>
      </w:r>
      <w:r>
        <w:rPr>
          <w:rFonts w:ascii="宋体" w:hAnsi="宋体" w:hint="eastAsia"/>
          <w:color w:val="000000"/>
          <w:sz w:val="24"/>
        </w:rPr>
        <w:t>、</w:t>
      </w:r>
      <w:r>
        <w:rPr>
          <w:color w:val="000000"/>
          <w:sz w:val="24"/>
        </w:rPr>
        <w:t>毕业要求</w:t>
      </w:r>
      <w:r>
        <w:rPr>
          <w:color w:val="000000"/>
          <w:sz w:val="24"/>
        </w:rPr>
        <w:t>5-3</w:t>
      </w:r>
      <w:r>
        <w:rPr>
          <w:rFonts w:ascii="宋体" w:hAnsi="宋体" w:hint="eastAsia"/>
          <w:color w:val="000000"/>
          <w:sz w:val="24"/>
        </w:rPr>
        <w:t>、</w:t>
      </w:r>
      <w:r>
        <w:rPr>
          <w:color w:val="000000"/>
          <w:sz w:val="24"/>
        </w:rPr>
        <w:t>毕业要求</w:t>
      </w:r>
      <w:r>
        <w:rPr>
          <w:color w:val="000000"/>
          <w:sz w:val="24"/>
        </w:rPr>
        <w:t>6-1</w:t>
      </w:r>
      <w:r>
        <w:rPr>
          <w:rFonts w:ascii="宋体" w:hAnsi="宋体" w:hint="eastAsia"/>
          <w:color w:val="000000"/>
          <w:sz w:val="24"/>
        </w:rPr>
        <w:t>、</w:t>
      </w:r>
      <w:r>
        <w:rPr>
          <w:color w:val="000000"/>
          <w:sz w:val="24"/>
        </w:rPr>
        <w:t>和毕业要求</w:t>
      </w:r>
      <w:r>
        <w:rPr>
          <w:color w:val="000000"/>
          <w:sz w:val="24"/>
        </w:rPr>
        <w:t>8-1</w:t>
      </w:r>
      <w:r>
        <w:rPr>
          <w:rFonts w:hint="eastAsia"/>
          <w:color w:val="000000"/>
          <w:sz w:val="24"/>
        </w:rPr>
        <w:t>，对应关系如表所示：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
        <w:gridCol w:w="1134"/>
        <w:gridCol w:w="1134"/>
        <w:gridCol w:w="1134"/>
        <w:gridCol w:w="1134"/>
        <w:gridCol w:w="1134"/>
        <w:gridCol w:w="1098"/>
      </w:tblGrid>
      <w:tr w:rsidR="00B022C0">
        <w:tc>
          <w:tcPr>
            <w:tcW w:w="1418" w:type="dxa"/>
            <w:vMerge w:val="restart"/>
            <w:shd w:val="clear" w:color="auto" w:fill="auto"/>
            <w:vAlign w:val="center"/>
          </w:tcPr>
          <w:p w:rsidR="00B022C0" w:rsidRDefault="00761A35">
            <w:pPr>
              <w:widowControl/>
              <w:jc w:val="center"/>
              <w:rPr>
                <w:color w:val="000000"/>
                <w:kern w:val="0"/>
                <w:szCs w:val="21"/>
              </w:rPr>
            </w:pPr>
            <w:r>
              <w:rPr>
                <w:color w:val="000000"/>
                <w:kern w:val="0"/>
                <w:szCs w:val="21"/>
              </w:rPr>
              <w:t>毕业要求</w:t>
            </w:r>
          </w:p>
          <w:p w:rsidR="00B022C0" w:rsidRDefault="00761A35">
            <w:pPr>
              <w:spacing w:line="360" w:lineRule="auto"/>
              <w:jc w:val="center"/>
              <w:rPr>
                <w:color w:val="000000"/>
                <w:sz w:val="24"/>
              </w:rPr>
            </w:pPr>
            <w:r>
              <w:rPr>
                <w:color w:val="000000"/>
                <w:kern w:val="0"/>
                <w:szCs w:val="21"/>
              </w:rPr>
              <w:t>指标点</w:t>
            </w:r>
          </w:p>
        </w:tc>
        <w:tc>
          <w:tcPr>
            <w:tcW w:w="7618" w:type="dxa"/>
            <w:gridSpan w:val="7"/>
            <w:shd w:val="clear" w:color="auto" w:fill="auto"/>
            <w:vAlign w:val="center"/>
          </w:tcPr>
          <w:p w:rsidR="00B022C0" w:rsidRDefault="00761A35">
            <w:pPr>
              <w:spacing w:line="360" w:lineRule="auto"/>
              <w:jc w:val="center"/>
              <w:rPr>
                <w:color w:val="000000"/>
                <w:sz w:val="24"/>
              </w:rPr>
            </w:pPr>
            <w:r>
              <w:rPr>
                <w:color w:val="000000"/>
                <w:kern w:val="0"/>
                <w:szCs w:val="21"/>
              </w:rPr>
              <w:t>课程目标</w:t>
            </w:r>
          </w:p>
        </w:tc>
      </w:tr>
      <w:tr w:rsidR="00B022C0">
        <w:trPr>
          <w:trHeight w:val="457"/>
        </w:trPr>
        <w:tc>
          <w:tcPr>
            <w:tcW w:w="1418" w:type="dxa"/>
            <w:vMerge/>
            <w:shd w:val="clear" w:color="auto" w:fill="auto"/>
          </w:tcPr>
          <w:p w:rsidR="00B022C0" w:rsidRDefault="00B022C0">
            <w:pPr>
              <w:spacing w:line="360" w:lineRule="auto"/>
              <w:rPr>
                <w:color w:val="000000"/>
                <w:sz w:val="24"/>
              </w:rPr>
            </w:pPr>
          </w:p>
        </w:tc>
        <w:tc>
          <w:tcPr>
            <w:tcW w:w="850" w:type="dxa"/>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1</w:t>
            </w:r>
          </w:p>
        </w:tc>
        <w:tc>
          <w:tcPr>
            <w:tcW w:w="1134" w:type="dxa"/>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2</w:t>
            </w:r>
          </w:p>
        </w:tc>
        <w:tc>
          <w:tcPr>
            <w:tcW w:w="1134" w:type="dxa"/>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3</w:t>
            </w:r>
          </w:p>
        </w:tc>
        <w:tc>
          <w:tcPr>
            <w:tcW w:w="1134" w:type="dxa"/>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4</w:t>
            </w:r>
          </w:p>
        </w:tc>
        <w:tc>
          <w:tcPr>
            <w:tcW w:w="1134" w:type="dxa"/>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5</w:t>
            </w:r>
          </w:p>
        </w:tc>
        <w:tc>
          <w:tcPr>
            <w:tcW w:w="1134" w:type="dxa"/>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6</w:t>
            </w:r>
          </w:p>
        </w:tc>
        <w:tc>
          <w:tcPr>
            <w:tcW w:w="1098" w:type="dxa"/>
            <w:shd w:val="clear" w:color="auto" w:fill="auto"/>
            <w:vAlign w:val="center"/>
          </w:tcPr>
          <w:p w:rsidR="00B022C0" w:rsidRDefault="00761A35">
            <w:pPr>
              <w:widowControl/>
              <w:jc w:val="center"/>
              <w:rPr>
                <w:color w:val="000000"/>
                <w:kern w:val="0"/>
                <w:szCs w:val="21"/>
              </w:rPr>
            </w:pPr>
            <w:r>
              <w:rPr>
                <w:color w:val="000000"/>
                <w:kern w:val="0"/>
                <w:szCs w:val="21"/>
              </w:rPr>
              <w:t>目标</w:t>
            </w:r>
            <w:r>
              <w:rPr>
                <w:color w:val="000000"/>
                <w:kern w:val="0"/>
                <w:szCs w:val="21"/>
              </w:rPr>
              <w:t>7</w:t>
            </w:r>
          </w:p>
        </w:tc>
      </w:tr>
      <w:tr w:rsidR="00B022C0">
        <w:trPr>
          <w:trHeight w:val="509"/>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2-1</w:t>
            </w:r>
          </w:p>
        </w:tc>
        <w:tc>
          <w:tcPr>
            <w:tcW w:w="850"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098"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r>
      <w:tr w:rsidR="00B022C0">
        <w:trPr>
          <w:trHeight w:val="431"/>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2-3</w:t>
            </w:r>
          </w:p>
        </w:tc>
        <w:tc>
          <w:tcPr>
            <w:tcW w:w="850"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098"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r>
      <w:tr w:rsidR="00B022C0">
        <w:trPr>
          <w:trHeight w:val="408"/>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3-1</w:t>
            </w:r>
          </w:p>
        </w:tc>
        <w:tc>
          <w:tcPr>
            <w:tcW w:w="850"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098" w:type="dxa"/>
            <w:shd w:val="clear" w:color="auto" w:fill="auto"/>
            <w:vAlign w:val="center"/>
          </w:tcPr>
          <w:p w:rsidR="00B022C0" w:rsidRDefault="00B022C0">
            <w:pPr>
              <w:widowControl/>
              <w:jc w:val="center"/>
              <w:rPr>
                <w:color w:val="000000"/>
                <w:kern w:val="0"/>
                <w:szCs w:val="21"/>
              </w:rPr>
            </w:pPr>
          </w:p>
        </w:tc>
      </w:tr>
      <w:tr w:rsidR="00B022C0">
        <w:trPr>
          <w:trHeight w:val="414"/>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3-2</w:t>
            </w:r>
          </w:p>
        </w:tc>
        <w:tc>
          <w:tcPr>
            <w:tcW w:w="850"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jc w:val="center"/>
              <w:rPr>
                <w:color w:val="000000"/>
                <w:kern w:val="0"/>
                <w:szCs w:val="21"/>
              </w:rPr>
            </w:pPr>
          </w:p>
        </w:tc>
        <w:tc>
          <w:tcPr>
            <w:tcW w:w="1098"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r>
      <w:tr w:rsidR="00B022C0">
        <w:trPr>
          <w:trHeight w:val="421"/>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3-3</w:t>
            </w:r>
          </w:p>
        </w:tc>
        <w:tc>
          <w:tcPr>
            <w:tcW w:w="850"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098" w:type="dxa"/>
            <w:shd w:val="clear" w:color="auto" w:fill="auto"/>
            <w:vAlign w:val="center"/>
          </w:tcPr>
          <w:p w:rsidR="00B022C0" w:rsidRDefault="00B022C0">
            <w:pPr>
              <w:widowControl/>
              <w:jc w:val="center"/>
              <w:rPr>
                <w:color w:val="000000"/>
                <w:kern w:val="0"/>
                <w:szCs w:val="21"/>
              </w:rPr>
            </w:pPr>
          </w:p>
        </w:tc>
      </w:tr>
      <w:tr w:rsidR="00B022C0">
        <w:trPr>
          <w:trHeight w:val="399"/>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4-1</w:t>
            </w:r>
          </w:p>
        </w:tc>
        <w:tc>
          <w:tcPr>
            <w:tcW w:w="850"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098"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r>
      <w:tr w:rsidR="00B022C0">
        <w:trPr>
          <w:trHeight w:val="432"/>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5-1</w:t>
            </w:r>
          </w:p>
        </w:tc>
        <w:tc>
          <w:tcPr>
            <w:tcW w:w="850"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098" w:type="dxa"/>
            <w:shd w:val="clear" w:color="auto" w:fill="auto"/>
            <w:vAlign w:val="center"/>
          </w:tcPr>
          <w:p w:rsidR="00B022C0" w:rsidRDefault="00B022C0">
            <w:pPr>
              <w:widowControl/>
              <w:jc w:val="center"/>
              <w:rPr>
                <w:color w:val="000000"/>
                <w:kern w:val="0"/>
                <w:szCs w:val="21"/>
              </w:rPr>
            </w:pPr>
          </w:p>
        </w:tc>
      </w:tr>
      <w:tr w:rsidR="00B022C0">
        <w:trPr>
          <w:trHeight w:val="432"/>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5-2</w:t>
            </w:r>
          </w:p>
        </w:tc>
        <w:tc>
          <w:tcPr>
            <w:tcW w:w="850"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098" w:type="dxa"/>
            <w:shd w:val="clear" w:color="auto" w:fill="auto"/>
            <w:vAlign w:val="center"/>
          </w:tcPr>
          <w:p w:rsidR="00B022C0" w:rsidRDefault="00B022C0">
            <w:pPr>
              <w:widowControl/>
              <w:jc w:val="center"/>
              <w:rPr>
                <w:color w:val="000000"/>
                <w:kern w:val="0"/>
                <w:szCs w:val="21"/>
              </w:rPr>
            </w:pPr>
          </w:p>
        </w:tc>
      </w:tr>
      <w:tr w:rsidR="00B022C0">
        <w:trPr>
          <w:trHeight w:val="432"/>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5-3</w:t>
            </w:r>
          </w:p>
        </w:tc>
        <w:tc>
          <w:tcPr>
            <w:tcW w:w="850"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B022C0">
            <w:pPr>
              <w:widowControl/>
              <w:jc w:val="center"/>
              <w:rPr>
                <w:color w:val="000000"/>
                <w:kern w:val="0"/>
                <w:szCs w:val="21"/>
              </w:rPr>
            </w:pPr>
          </w:p>
        </w:tc>
        <w:tc>
          <w:tcPr>
            <w:tcW w:w="1098" w:type="dxa"/>
            <w:shd w:val="clear" w:color="auto" w:fill="auto"/>
            <w:vAlign w:val="center"/>
          </w:tcPr>
          <w:p w:rsidR="00B022C0" w:rsidRDefault="00B022C0">
            <w:pPr>
              <w:widowControl/>
              <w:jc w:val="center"/>
              <w:rPr>
                <w:color w:val="000000"/>
                <w:kern w:val="0"/>
                <w:szCs w:val="21"/>
              </w:rPr>
            </w:pPr>
          </w:p>
        </w:tc>
      </w:tr>
      <w:tr w:rsidR="00B022C0">
        <w:trPr>
          <w:trHeight w:val="432"/>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6-1</w:t>
            </w:r>
          </w:p>
        </w:tc>
        <w:tc>
          <w:tcPr>
            <w:tcW w:w="850"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098" w:type="dxa"/>
            <w:shd w:val="clear" w:color="auto" w:fill="auto"/>
            <w:vAlign w:val="center"/>
          </w:tcPr>
          <w:p w:rsidR="00B022C0" w:rsidRDefault="00B022C0">
            <w:pPr>
              <w:widowControl/>
              <w:jc w:val="center"/>
              <w:rPr>
                <w:color w:val="000000"/>
                <w:kern w:val="0"/>
                <w:szCs w:val="21"/>
              </w:rPr>
            </w:pPr>
          </w:p>
        </w:tc>
      </w:tr>
      <w:tr w:rsidR="00B022C0">
        <w:trPr>
          <w:trHeight w:val="432"/>
        </w:trPr>
        <w:tc>
          <w:tcPr>
            <w:tcW w:w="1418" w:type="dxa"/>
            <w:shd w:val="clear" w:color="auto" w:fill="auto"/>
            <w:vAlign w:val="center"/>
          </w:tcPr>
          <w:p w:rsidR="00B022C0" w:rsidRDefault="00761A35">
            <w:pPr>
              <w:widowControl/>
              <w:jc w:val="center"/>
              <w:rPr>
                <w:color w:val="000000"/>
                <w:kern w:val="0"/>
                <w:szCs w:val="21"/>
              </w:rPr>
            </w:pPr>
            <w:r>
              <w:rPr>
                <w:color w:val="000000"/>
                <w:kern w:val="0"/>
                <w:szCs w:val="21"/>
              </w:rPr>
              <w:t>毕业要求</w:t>
            </w:r>
            <w:r>
              <w:rPr>
                <w:color w:val="000000"/>
                <w:kern w:val="0"/>
                <w:szCs w:val="21"/>
              </w:rPr>
              <w:t>8-1</w:t>
            </w:r>
          </w:p>
        </w:tc>
        <w:tc>
          <w:tcPr>
            <w:tcW w:w="850"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B022C0">
            <w:pPr>
              <w:widowControl/>
              <w:jc w:val="center"/>
              <w:rPr>
                <w:color w:val="000000"/>
                <w:kern w:val="0"/>
                <w:szCs w:val="21"/>
              </w:rPr>
            </w:pPr>
          </w:p>
        </w:tc>
        <w:tc>
          <w:tcPr>
            <w:tcW w:w="1134" w:type="dxa"/>
            <w:shd w:val="clear" w:color="auto" w:fill="auto"/>
            <w:vAlign w:val="center"/>
          </w:tcPr>
          <w:p w:rsidR="00B022C0" w:rsidRDefault="00761A35">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B022C0" w:rsidRDefault="00B022C0">
            <w:pPr>
              <w:widowControl/>
              <w:jc w:val="center"/>
              <w:rPr>
                <w:color w:val="000000"/>
                <w:kern w:val="0"/>
                <w:szCs w:val="21"/>
              </w:rPr>
            </w:pPr>
          </w:p>
        </w:tc>
        <w:tc>
          <w:tcPr>
            <w:tcW w:w="1098" w:type="dxa"/>
            <w:shd w:val="clear" w:color="auto" w:fill="auto"/>
            <w:vAlign w:val="center"/>
          </w:tcPr>
          <w:p w:rsidR="00B022C0" w:rsidRDefault="00B022C0">
            <w:pPr>
              <w:widowControl/>
              <w:jc w:val="center"/>
              <w:rPr>
                <w:color w:val="000000"/>
                <w:kern w:val="0"/>
                <w:szCs w:val="21"/>
              </w:rPr>
            </w:pPr>
          </w:p>
        </w:tc>
      </w:tr>
    </w:tbl>
    <w:p w:rsidR="00B022C0" w:rsidRDefault="00761A35">
      <w:pPr>
        <w:spacing w:line="360" w:lineRule="auto"/>
        <w:ind w:firstLineChars="196" w:firstLine="551"/>
        <w:rPr>
          <w:b/>
          <w:color w:val="000000"/>
          <w:sz w:val="28"/>
          <w:szCs w:val="28"/>
        </w:rPr>
      </w:pPr>
      <w:r>
        <w:rPr>
          <w:rFonts w:hint="eastAsia"/>
          <w:b/>
          <w:color w:val="000000"/>
          <w:sz w:val="28"/>
          <w:szCs w:val="28"/>
        </w:rPr>
        <w:t>三</w:t>
      </w:r>
      <w:r>
        <w:rPr>
          <w:b/>
          <w:color w:val="000000"/>
          <w:sz w:val="28"/>
          <w:szCs w:val="28"/>
        </w:rPr>
        <w:t>、课程内容与要求</w:t>
      </w:r>
    </w:p>
    <w:p w:rsidR="00B022C0" w:rsidRDefault="00761A35">
      <w:pPr>
        <w:pStyle w:val="aa"/>
        <w:numPr>
          <w:ilvl w:val="0"/>
          <w:numId w:val="10"/>
        </w:numPr>
        <w:spacing w:line="360" w:lineRule="auto"/>
        <w:ind w:firstLineChars="0"/>
        <w:rPr>
          <w:b/>
          <w:color w:val="000000"/>
          <w:sz w:val="24"/>
        </w:rPr>
      </w:pPr>
      <w:r>
        <w:rPr>
          <w:rFonts w:hint="eastAsia"/>
          <w:b/>
          <w:color w:val="000000"/>
          <w:sz w:val="24"/>
        </w:rPr>
        <w:t>教学</w:t>
      </w:r>
      <w:r>
        <w:rPr>
          <w:b/>
          <w:color w:val="000000"/>
          <w:sz w:val="24"/>
        </w:rPr>
        <w:t>内容</w:t>
      </w:r>
    </w:p>
    <w:p w:rsidR="00B022C0" w:rsidRDefault="00761A35">
      <w:pPr>
        <w:numPr>
          <w:ilvl w:val="0"/>
          <w:numId w:val="43"/>
        </w:numPr>
        <w:spacing w:line="360" w:lineRule="auto"/>
        <w:rPr>
          <w:color w:val="000000"/>
          <w:sz w:val="24"/>
        </w:rPr>
      </w:pPr>
      <w:r>
        <w:rPr>
          <w:rFonts w:hint="eastAsia"/>
          <w:color w:val="000000"/>
          <w:sz w:val="24"/>
        </w:rPr>
        <w:t>掌握出口定价与报价。</w:t>
      </w:r>
    </w:p>
    <w:p w:rsidR="00B022C0" w:rsidRDefault="00761A35">
      <w:pPr>
        <w:numPr>
          <w:ilvl w:val="0"/>
          <w:numId w:val="43"/>
        </w:numPr>
        <w:spacing w:line="360" w:lineRule="auto"/>
        <w:ind w:left="839" w:hanging="357"/>
        <w:rPr>
          <w:color w:val="000000"/>
          <w:sz w:val="24"/>
        </w:rPr>
      </w:pPr>
      <w:r>
        <w:rPr>
          <w:rFonts w:hint="eastAsia"/>
          <w:color w:val="000000"/>
          <w:sz w:val="24"/>
        </w:rPr>
        <w:lastRenderedPageBreak/>
        <w:t>掌握交货方式。</w:t>
      </w:r>
    </w:p>
    <w:p w:rsidR="00B022C0" w:rsidRDefault="00761A35">
      <w:pPr>
        <w:numPr>
          <w:ilvl w:val="0"/>
          <w:numId w:val="43"/>
        </w:numPr>
        <w:spacing w:line="360" w:lineRule="auto"/>
        <w:ind w:left="839" w:hanging="357"/>
        <w:rPr>
          <w:color w:val="000000"/>
          <w:sz w:val="24"/>
        </w:rPr>
      </w:pPr>
      <w:r>
        <w:rPr>
          <w:rFonts w:hint="eastAsia"/>
          <w:color w:val="000000"/>
          <w:sz w:val="24"/>
        </w:rPr>
        <w:t>掌握国际货物运输。</w:t>
      </w:r>
    </w:p>
    <w:p w:rsidR="00B022C0" w:rsidRDefault="00761A35">
      <w:pPr>
        <w:numPr>
          <w:ilvl w:val="0"/>
          <w:numId w:val="43"/>
        </w:numPr>
        <w:spacing w:line="360" w:lineRule="auto"/>
        <w:ind w:left="839" w:hanging="357"/>
        <w:rPr>
          <w:color w:val="000000"/>
          <w:sz w:val="24"/>
        </w:rPr>
      </w:pPr>
      <w:r>
        <w:rPr>
          <w:rFonts w:hint="eastAsia"/>
          <w:color w:val="000000"/>
          <w:sz w:val="24"/>
        </w:rPr>
        <w:t>掌握出口保险的相关计算。</w:t>
      </w:r>
    </w:p>
    <w:p w:rsidR="00B022C0" w:rsidRDefault="00761A35">
      <w:pPr>
        <w:numPr>
          <w:ilvl w:val="0"/>
          <w:numId w:val="43"/>
        </w:numPr>
        <w:spacing w:line="360" w:lineRule="auto"/>
        <w:ind w:left="839" w:hanging="357"/>
        <w:rPr>
          <w:color w:val="000000"/>
          <w:sz w:val="24"/>
        </w:rPr>
      </w:pPr>
      <w:r>
        <w:rPr>
          <w:rFonts w:hint="eastAsia"/>
          <w:color w:val="000000"/>
          <w:sz w:val="24"/>
        </w:rPr>
        <w:t>掌握国际结算与支付。</w:t>
      </w:r>
    </w:p>
    <w:p w:rsidR="00B022C0" w:rsidRDefault="00761A35">
      <w:pPr>
        <w:numPr>
          <w:ilvl w:val="0"/>
          <w:numId w:val="43"/>
        </w:numPr>
        <w:spacing w:line="360" w:lineRule="auto"/>
        <w:ind w:left="839" w:hanging="357"/>
        <w:rPr>
          <w:color w:val="000000"/>
          <w:sz w:val="24"/>
        </w:rPr>
      </w:pPr>
      <w:r>
        <w:rPr>
          <w:rFonts w:hint="eastAsia"/>
          <w:color w:val="000000"/>
          <w:sz w:val="24"/>
        </w:rPr>
        <w:t>掌握出口索赔与仲裁。</w:t>
      </w:r>
    </w:p>
    <w:p w:rsidR="00B022C0" w:rsidRDefault="00761A35">
      <w:pPr>
        <w:numPr>
          <w:ilvl w:val="0"/>
          <w:numId w:val="43"/>
        </w:numPr>
        <w:spacing w:line="360" w:lineRule="auto"/>
        <w:ind w:left="839" w:hanging="357"/>
        <w:rPr>
          <w:color w:val="000000"/>
          <w:sz w:val="24"/>
        </w:rPr>
      </w:pPr>
      <w:r>
        <w:rPr>
          <w:rFonts w:hint="eastAsia"/>
          <w:color w:val="000000"/>
          <w:sz w:val="24"/>
        </w:rPr>
        <w:t>掌握出口合同的签订。</w:t>
      </w:r>
    </w:p>
    <w:p w:rsidR="00B022C0" w:rsidRDefault="00761A35">
      <w:pPr>
        <w:spacing w:line="360" w:lineRule="auto"/>
        <w:ind w:left="482"/>
        <w:rPr>
          <w:color w:val="000000"/>
          <w:sz w:val="24"/>
        </w:rPr>
      </w:pPr>
      <w:r>
        <w:rPr>
          <w:rFonts w:hint="eastAsia"/>
          <w:color w:val="000000"/>
          <w:sz w:val="24"/>
        </w:rPr>
        <w:t>8.</w:t>
      </w:r>
      <w:r>
        <w:rPr>
          <w:color w:val="000000"/>
          <w:sz w:val="24"/>
        </w:rPr>
        <w:t xml:space="preserve"> </w:t>
      </w:r>
      <w:r>
        <w:rPr>
          <w:rFonts w:hint="eastAsia"/>
          <w:color w:val="000000"/>
          <w:sz w:val="24"/>
        </w:rPr>
        <w:t>掌握出口包装。</w:t>
      </w:r>
    </w:p>
    <w:p w:rsidR="00B022C0" w:rsidRDefault="00761A35">
      <w:pPr>
        <w:pStyle w:val="aa"/>
        <w:spacing w:line="360" w:lineRule="auto"/>
        <w:ind w:left="480" w:firstLineChars="0" w:firstLine="0"/>
        <w:jc w:val="left"/>
        <w:rPr>
          <w:b/>
          <w:color w:val="000000"/>
          <w:sz w:val="24"/>
        </w:rPr>
      </w:pPr>
      <w:r>
        <w:rPr>
          <w:rFonts w:hint="eastAsia"/>
          <w:b/>
          <w:color w:val="000000"/>
          <w:sz w:val="24"/>
        </w:rPr>
        <w:t>（二）基本</w:t>
      </w:r>
      <w:r>
        <w:rPr>
          <w:b/>
          <w:color w:val="000000"/>
          <w:sz w:val="24"/>
        </w:rPr>
        <w:t>要求</w:t>
      </w:r>
    </w:p>
    <w:p w:rsidR="00B022C0" w:rsidRDefault="00761A35">
      <w:pPr>
        <w:spacing w:line="360" w:lineRule="auto"/>
        <w:ind w:firstLineChars="200" w:firstLine="480"/>
        <w:rPr>
          <w:rFonts w:ascii="宋体" w:hAnsi="宋体"/>
          <w:color w:val="000000"/>
          <w:sz w:val="24"/>
        </w:rPr>
      </w:pPr>
      <w:r>
        <w:rPr>
          <w:rFonts w:hint="eastAsia"/>
          <w:color w:val="000000"/>
          <w:sz w:val="24"/>
        </w:rPr>
        <w:t>本课程以商品价格</w:t>
      </w:r>
      <w:r>
        <w:rPr>
          <w:rFonts w:ascii="宋体" w:hAnsi="宋体" w:hint="eastAsia"/>
          <w:color w:val="000000"/>
          <w:sz w:val="24"/>
        </w:rPr>
        <w:t>、</w:t>
      </w:r>
      <w:r>
        <w:rPr>
          <w:rFonts w:hint="eastAsia"/>
          <w:color w:val="000000"/>
          <w:sz w:val="24"/>
        </w:rPr>
        <w:t>出口保险</w:t>
      </w:r>
      <w:r>
        <w:rPr>
          <w:rFonts w:ascii="宋体" w:hAnsi="宋体" w:hint="eastAsia"/>
          <w:color w:val="000000"/>
          <w:sz w:val="24"/>
        </w:rPr>
        <w:t>、出口交易磋商和签订出口合同为重点内容，以价格术语为主导线，教学涉及国际贸易过程的各个环节。课程教学应结合应用型本科院校的培养目标，既强调基本知识和业务技能，又重视理论的实用性，以满足培养应用型高等专用人才的要求。</w:t>
      </w:r>
    </w:p>
    <w:p w:rsidR="00B022C0" w:rsidRDefault="00761A35">
      <w:pPr>
        <w:pStyle w:val="aa"/>
        <w:spacing w:line="360" w:lineRule="auto"/>
        <w:ind w:left="480" w:firstLineChars="0" w:firstLine="0"/>
        <w:rPr>
          <w:b/>
          <w:color w:val="000000"/>
          <w:sz w:val="24"/>
        </w:rPr>
      </w:pPr>
      <w:r>
        <w:rPr>
          <w:rFonts w:hint="eastAsia"/>
          <w:b/>
          <w:color w:val="000000"/>
          <w:sz w:val="24"/>
        </w:rPr>
        <w:t>（三）思政知识点要求</w:t>
      </w:r>
    </w:p>
    <w:p w:rsidR="00B022C0" w:rsidRDefault="00761A35">
      <w:pPr>
        <w:autoSpaceDE w:val="0"/>
        <w:autoSpaceDN w:val="0"/>
        <w:adjustRightInd w:val="0"/>
        <w:spacing w:line="360" w:lineRule="auto"/>
        <w:ind w:firstLineChars="200" w:firstLine="480"/>
        <w:rPr>
          <w:sz w:val="24"/>
        </w:rPr>
      </w:pPr>
      <w:r>
        <w:rPr>
          <w:rFonts w:hint="eastAsia"/>
          <w:color w:val="000000"/>
          <w:sz w:val="24"/>
          <w:shd w:val="clear" w:color="auto" w:fill="FFFFFF"/>
        </w:rPr>
        <w:t>通过融入社会主义核心价值观等课程思政元素，培养学生的爱国情怀、敬业精神、诚信品德和友善关系，同时</w:t>
      </w:r>
      <w:r>
        <w:rPr>
          <w:rFonts w:hint="eastAsia"/>
          <w:sz w:val="24"/>
        </w:rPr>
        <w:t>树立正确的世界观、人生观与价值观，增强</w:t>
      </w:r>
      <w:r>
        <w:rPr>
          <w:rFonts w:ascii="Arial" w:hAnsi="Arial" w:cs="Arial"/>
          <w:sz w:val="24"/>
          <w:shd w:val="clear" w:color="auto" w:fill="FFFFFF"/>
        </w:rPr>
        <w:t>民族和文化的归属感、认同感、尊严</w:t>
      </w:r>
      <w:r>
        <w:rPr>
          <w:rFonts w:ascii="Arial" w:hAnsi="Arial" w:cs="Arial"/>
          <w:sz w:val="24"/>
          <w:shd w:val="clear" w:color="auto" w:fill="FFFFFF"/>
        </w:rPr>
        <w:t>感与荣誉感</w:t>
      </w:r>
      <w:r>
        <w:rPr>
          <w:rFonts w:ascii="Arial" w:hAnsi="Arial" w:cs="Arial" w:hint="eastAsia"/>
          <w:sz w:val="24"/>
          <w:shd w:val="clear" w:color="auto" w:fill="FFFFFF"/>
        </w:rPr>
        <w:t>，</w:t>
      </w:r>
      <w:r>
        <w:rPr>
          <w:rFonts w:hint="eastAsia"/>
          <w:sz w:val="24"/>
        </w:rPr>
        <w:t>并能够采取批判的态度，客观、理性和辩证地看待中西方贸易背后的政治立场</w:t>
      </w:r>
      <w:r>
        <w:rPr>
          <w:sz w:val="24"/>
        </w:rPr>
        <w:t>，</w:t>
      </w:r>
      <w:r>
        <w:rPr>
          <w:rFonts w:hint="eastAsia"/>
          <w:sz w:val="24"/>
        </w:rPr>
        <w:t>提高为中华民族</w:t>
      </w:r>
      <w:r>
        <w:rPr>
          <w:sz w:val="24"/>
        </w:rPr>
        <w:t>经济</w:t>
      </w:r>
      <w:r>
        <w:rPr>
          <w:rFonts w:hint="eastAsia"/>
          <w:sz w:val="24"/>
        </w:rPr>
        <w:t>强大而奋斗</w:t>
      </w:r>
      <w:r>
        <w:rPr>
          <w:sz w:val="24"/>
        </w:rPr>
        <w:t>的决心和为之而生成的自豪感和</w:t>
      </w:r>
      <w:r>
        <w:rPr>
          <w:rFonts w:hint="eastAsia"/>
          <w:sz w:val="24"/>
        </w:rPr>
        <w:t>荣誉感。</w:t>
      </w:r>
    </w:p>
    <w:p w:rsidR="00B022C0" w:rsidRDefault="00761A35">
      <w:pPr>
        <w:pStyle w:val="aa"/>
        <w:spacing w:line="360" w:lineRule="auto"/>
        <w:ind w:left="480" w:firstLineChars="0" w:firstLine="0"/>
        <w:rPr>
          <w:b/>
          <w:color w:val="000000"/>
          <w:sz w:val="24"/>
        </w:rPr>
      </w:pPr>
      <w:r>
        <w:rPr>
          <w:rFonts w:hint="eastAsia"/>
          <w:b/>
          <w:color w:val="000000"/>
          <w:sz w:val="24"/>
        </w:rPr>
        <w:t>（四）教学内容与</w:t>
      </w:r>
      <w:r>
        <w:rPr>
          <w:b/>
          <w:color w:val="000000"/>
          <w:sz w:val="24"/>
        </w:rPr>
        <w:t>课程目标的</w:t>
      </w:r>
      <w:r>
        <w:rPr>
          <w:rFonts w:hint="eastAsia"/>
          <w:b/>
          <w:color w:val="000000"/>
          <w:sz w:val="24"/>
        </w:rPr>
        <w:t>对应关系及</w:t>
      </w:r>
      <w:r>
        <w:rPr>
          <w:b/>
          <w:color w:val="000000"/>
          <w:sz w:val="24"/>
        </w:rPr>
        <w:t>学时分配</w:t>
      </w:r>
    </w:p>
    <w:p w:rsidR="00B022C0" w:rsidRDefault="00761A35">
      <w:pPr>
        <w:spacing w:line="360" w:lineRule="auto"/>
        <w:ind w:firstLineChars="200" w:firstLine="480"/>
        <w:rPr>
          <w:color w:val="000000"/>
          <w:sz w:val="24"/>
        </w:rPr>
      </w:pPr>
      <w:r>
        <w:rPr>
          <w:rFonts w:hAnsi="宋体"/>
          <w:color w:val="000000"/>
          <w:sz w:val="24"/>
        </w:rPr>
        <w:t>本课程</w:t>
      </w:r>
      <w:r>
        <w:rPr>
          <w:rFonts w:hAnsi="宋体" w:hint="eastAsia"/>
          <w:color w:val="000000"/>
          <w:sz w:val="24"/>
        </w:rPr>
        <w:t>教学课时</w:t>
      </w:r>
      <w:r>
        <w:rPr>
          <w:color w:val="000000"/>
          <w:sz w:val="24"/>
        </w:rPr>
        <w:t>为</w:t>
      </w:r>
      <w:r>
        <w:rPr>
          <w:color w:val="000000"/>
          <w:sz w:val="24"/>
        </w:rPr>
        <w:t>3/</w:t>
      </w:r>
      <w:r>
        <w:rPr>
          <w:rFonts w:hint="eastAsia"/>
          <w:color w:val="000000"/>
          <w:sz w:val="24"/>
        </w:rPr>
        <w:t>周，共</w:t>
      </w:r>
      <w:r>
        <w:rPr>
          <w:rFonts w:hAnsi="宋体" w:hint="eastAsia"/>
          <w:color w:val="000000"/>
          <w:sz w:val="24"/>
        </w:rPr>
        <w:t>16</w:t>
      </w:r>
      <w:r>
        <w:rPr>
          <w:rFonts w:hAnsi="宋体"/>
          <w:color w:val="000000"/>
          <w:sz w:val="24"/>
        </w:rPr>
        <w:t>周，安排在第</w:t>
      </w:r>
      <w:r>
        <w:rPr>
          <w:color w:val="000000"/>
          <w:sz w:val="24"/>
        </w:rPr>
        <w:t>5</w:t>
      </w:r>
      <w:r>
        <w:rPr>
          <w:rFonts w:hAnsi="宋体"/>
          <w:color w:val="000000"/>
          <w:sz w:val="24"/>
        </w:rPr>
        <w:t>学期</w:t>
      </w:r>
      <w:r>
        <w:rPr>
          <w:rFonts w:hAnsi="宋体" w:hint="eastAsia"/>
          <w:color w:val="000000"/>
          <w:sz w:val="24"/>
        </w:rPr>
        <w:t>。教学内容与课程目标的对应关系及建议时间分配如表所示。</w:t>
      </w:r>
    </w:p>
    <w:tbl>
      <w:tblPr>
        <w:tblW w:w="917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378"/>
        <w:gridCol w:w="1417"/>
        <w:gridCol w:w="2410"/>
        <w:gridCol w:w="851"/>
        <w:gridCol w:w="708"/>
        <w:gridCol w:w="709"/>
      </w:tblGrid>
      <w:tr w:rsidR="00B022C0">
        <w:tc>
          <w:tcPr>
            <w:tcW w:w="705" w:type="dxa"/>
            <w:shd w:val="clear" w:color="auto" w:fill="FFFFFF"/>
            <w:vAlign w:val="center"/>
          </w:tcPr>
          <w:p w:rsidR="00B022C0" w:rsidRDefault="00761A35">
            <w:pPr>
              <w:jc w:val="center"/>
              <w:rPr>
                <w:bCs/>
                <w:szCs w:val="21"/>
              </w:rPr>
            </w:pPr>
            <w:r>
              <w:rPr>
                <w:bCs/>
                <w:szCs w:val="21"/>
              </w:rPr>
              <w:t>序号</w:t>
            </w:r>
          </w:p>
        </w:tc>
        <w:tc>
          <w:tcPr>
            <w:tcW w:w="2378" w:type="dxa"/>
            <w:shd w:val="clear" w:color="auto" w:fill="FFFFFF"/>
            <w:vAlign w:val="center"/>
          </w:tcPr>
          <w:p w:rsidR="00B022C0" w:rsidRDefault="00761A35">
            <w:pPr>
              <w:jc w:val="center"/>
              <w:rPr>
                <w:bCs/>
                <w:szCs w:val="21"/>
              </w:rPr>
            </w:pPr>
            <w:r>
              <w:rPr>
                <w:rFonts w:hint="eastAsia"/>
                <w:bCs/>
                <w:szCs w:val="21"/>
              </w:rPr>
              <w:t>教学内容</w:t>
            </w:r>
          </w:p>
        </w:tc>
        <w:tc>
          <w:tcPr>
            <w:tcW w:w="1417" w:type="dxa"/>
            <w:shd w:val="clear" w:color="auto" w:fill="FFFFFF"/>
          </w:tcPr>
          <w:p w:rsidR="00B022C0" w:rsidRDefault="00761A35">
            <w:pPr>
              <w:jc w:val="center"/>
              <w:rPr>
                <w:bCs/>
                <w:szCs w:val="21"/>
              </w:rPr>
            </w:pPr>
            <w:r>
              <w:rPr>
                <w:bCs/>
                <w:szCs w:val="21"/>
              </w:rPr>
              <w:t>支撑的</w:t>
            </w:r>
          </w:p>
          <w:p w:rsidR="00B022C0" w:rsidRDefault="00761A35">
            <w:pPr>
              <w:jc w:val="center"/>
              <w:rPr>
                <w:bCs/>
                <w:szCs w:val="21"/>
              </w:rPr>
            </w:pPr>
            <w:r>
              <w:rPr>
                <w:bCs/>
                <w:szCs w:val="21"/>
              </w:rPr>
              <w:t>课程目标</w:t>
            </w:r>
          </w:p>
        </w:tc>
        <w:tc>
          <w:tcPr>
            <w:tcW w:w="2410" w:type="dxa"/>
            <w:shd w:val="clear" w:color="auto" w:fill="FFFFFF"/>
            <w:vAlign w:val="center"/>
          </w:tcPr>
          <w:p w:rsidR="00B022C0" w:rsidRDefault="00761A35">
            <w:pPr>
              <w:jc w:val="center"/>
              <w:rPr>
                <w:bCs/>
                <w:szCs w:val="21"/>
              </w:rPr>
            </w:pPr>
            <w:r>
              <w:rPr>
                <w:bCs/>
                <w:szCs w:val="21"/>
              </w:rPr>
              <w:t>支撑的毕业要求指标点</w:t>
            </w:r>
          </w:p>
        </w:tc>
        <w:tc>
          <w:tcPr>
            <w:tcW w:w="851" w:type="dxa"/>
            <w:shd w:val="clear" w:color="auto" w:fill="FFFFFF"/>
            <w:vAlign w:val="center"/>
          </w:tcPr>
          <w:p w:rsidR="00B022C0" w:rsidRDefault="00761A35">
            <w:pPr>
              <w:jc w:val="center"/>
              <w:rPr>
                <w:bCs/>
                <w:color w:val="000000"/>
                <w:szCs w:val="21"/>
              </w:rPr>
            </w:pPr>
            <w:r>
              <w:rPr>
                <w:rFonts w:hint="eastAsia"/>
                <w:bCs/>
                <w:color w:val="000000"/>
                <w:szCs w:val="21"/>
              </w:rPr>
              <w:t>讲授</w:t>
            </w:r>
          </w:p>
          <w:p w:rsidR="00B022C0" w:rsidRDefault="00761A35">
            <w:pPr>
              <w:jc w:val="center"/>
              <w:rPr>
                <w:bCs/>
                <w:color w:val="000000"/>
                <w:szCs w:val="21"/>
              </w:rPr>
            </w:pPr>
            <w:r>
              <w:rPr>
                <w:rFonts w:hint="eastAsia"/>
                <w:bCs/>
                <w:color w:val="000000"/>
                <w:szCs w:val="21"/>
              </w:rPr>
              <w:t>学时</w:t>
            </w:r>
          </w:p>
        </w:tc>
        <w:tc>
          <w:tcPr>
            <w:tcW w:w="708" w:type="dxa"/>
            <w:shd w:val="clear" w:color="auto" w:fill="FFFFFF"/>
            <w:vAlign w:val="center"/>
          </w:tcPr>
          <w:p w:rsidR="00B022C0" w:rsidRDefault="00761A35">
            <w:pPr>
              <w:jc w:val="center"/>
              <w:rPr>
                <w:bCs/>
                <w:color w:val="000000"/>
                <w:szCs w:val="21"/>
              </w:rPr>
            </w:pPr>
            <w:r>
              <w:rPr>
                <w:rFonts w:hint="eastAsia"/>
                <w:bCs/>
                <w:color w:val="000000"/>
                <w:szCs w:val="21"/>
              </w:rPr>
              <w:t>实验</w:t>
            </w:r>
          </w:p>
          <w:p w:rsidR="00B022C0" w:rsidRDefault="00761A35">
            <w:pPr>
              <w:jc w:val="center"/>
              <w:rPr>
                <w:bCs/>
                <w:color w:val="000000"/>
                <w:szCs w:val="21"/>
              </w:rPr>
            </w:pPr>
            <w:r>
              <w:rPr>
                <w:rFonts w:hint="eastAsia"/>
                <w:bCs/>
                <w:color w:val="000000"/>
                <w:szCs w:val="21"/>
              </w:rPr>
              <w:t>学时</w:t>
            </w:r>
          </w:p>
        </w:tc>
        <w:tc>
          <w:tcPr>
            <w:tcW w:w="709" w:type="dxa"/>
            <w:shd w:val="clear" w:color="auto" w:fill="auto"/>
            <w:vAlign w:val="center"/>
          </w:tcPr>
          <w:p w:rsidR="00B022C0" w:rsidRDefault="00761A35">
            <w:pPr>
              <w:widowControl/>
              <w:jc w:val="center"/>
              <w:rPr>
                <w:bCs/>
                <w:color w:val="000000"/>
                <w:szCs w:val="21"/>
              </w:rPr>
            </w:pPr>
            <w:r>
              <w:rPr>
                <w:rFonts w:hint="eastAsia"/>
                <w:bCs/>
                <w:color w:val="000000"/>
                <w:szCs w:val="21"/>
              </w:rPr>
              <w:t>小计</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1</w:t>
            </w:r>
          </w:p>
        </w:tc>
        <w:tc>
          <w:tcPr>
            <w:tcW w:w="2378" w:type="dxa"/>
            <w:shd w:val="clear" w:color="auto" w:fill="auto"/>
            <w:vAlign w:val="center"/>
          </w:tcPr>
          <w:p w:rsidR="00B022C0" w:rsidRDefault="00761A35">
            <w:pPr>
              <w:rPr>
                <w:color w:val="000000"/>
                <w:szCs w:val="21"/>
              </w:rPr>
            </w:pPr>
            <w:r>
              <w:rPr>
                <w:rFonts w:hint="eastAsia"/>
                <w:color w:val="000000"/>
                <w:sz w:val="24"/>
              </w:rPr>
              <w:t>出口定价与报价</w:t>
            </w:r>
          </w:p>
        </w:tc>
        <w:tc>
          <w:tcPr>
            <w:tcW w:w="1417" w:type="dxa"/>
            <w:shd w:val="clear" w:color="auto" w:fill="auto"/>
            <w:vAlign w:val="center"/>
          </w:tcPr>
          <w:p w:rsidR="00B022C0" w:rsidRDefault="00761A35">
            <w:pPr>
              <w:jc w:val="center"/>
              <w:rPr>
                <w:color w:val="000000"/>
                <w:szCs w:val="21"/>
              </w:rPr>
            </w:pPr>
            <w:r>
              <w:rPr>
                <w:color w:val="000000"/>
                <w:szCs w:val="21"/>
              </w:rPr>
              <w:t>目标</w:t>
            </w:r>
            <w:r>
              <w:rPr>
                <w:color w:val="000000"/>
                <w:szCs w:val="21"/>
              </w:rPr>
              <w:t>3</w:t>
            </w:r>
            <w:r>
              <w:rPr>
                <w:rFonts w:ascii="宋体" w:hAnsi="宋体" w:hint="eastAsia"/>
                <w:color w:val="000000"/>
                <w:szCs w:val="21"/>
              </w:rPr>
              <w:t>、</w:t>
            </w:r>
            <w:r>
              <w:rPr>
                <w:rFonts w:hint="eastAsia"/>
                <w:color w:val="000000"/>
                <w:szCs w:val="21"/>
              </w:rPr>
              <w:t>5</w:t>
            </w:r>
          </w:p>
        </w:tc>
        <w:tc>
          <w:tcPr>
            <w:tcW w:w="2410" w:type="dxa"/>
            <w:shd w:val="clear" w:color="auto" w:fill="auto"/>
            <w:vAlign w:val="center"/>
          </w:tcPr>
          <w:p w:rsidR="00B022C0" w:rsidRDefault="00761A35">
            <w:pPr>
              <w:jc w:val="center"/>
              <w:rPr>
                <w:color w:val="000000"/>
                <w:szCs w:val="21"/>
              </w:rPr>
            </w:pPr>
            <w:r>
              <w:rPr>
                <w:color w:val="000000"/>
                <w:szCs w:val="21"/>
              </w:rPr>
              <w:t>3-3</w:t>
            </w:r>
            <w:r>
              <w:rPr>
                <w:rFonts w:hint="eastAsia"/>
                <w:color w:val="000000"/>
                <w:szCs w:val="21"/>
              </w:rPr>
              <w:t>、</w:t>
            </w:r>
            <w:r>
              <w:rPr>
                <w:rFonts w:ascii="宋体" w:hAnsi="宋体" w:hint="eastAsia"/>
                <w:color w:val="000000"/>
                <w:szCs w:val="21"/>
              </w:rPr>
              <w:t>5-3</w:t>
            </w:r>
            <w:r>
              <w:rPr>
                <w:rFonts w:ascii="宋体" w:hAnsi="宋体" w:hint="eastAsia"/>
                <w:color w:val="000000"/>
                <w:szCs w:val="21"/>
              </w:rPr>
              <w:t>、</w:t>
            </w:r>
            <w:r>
              <w:rPr>
                <w:color w:val="000000"/>
                <w:szCs w:val="21"/>
              </w:rPr>
              <w:t>8-1</w:t>
            </w:r>
          </w:p>
        </w:tc>
        <w:tc>
          <w:tcPr>
            <w:tcW w:w="851" w:type="dxa"/>
            <w:shd w:val="clear" w:color="auto" w:fill="auto"/>
            <w:vAlign w:val="center"/>
          </w:tcPr>
          <w:p w:rsidR="00B022C0" w:rsidRDefault="00761A35">
            <w:pPr>
              <w:jc w:val="center"/>
              <w:rPr>
                <w:color w:val="000000"/>
                <w:szCs w:val="21"/>
              </w:rPr>
            </w:pPr>
            <w:r>
              <w:rPr>
                <w:color w:val="000000"/>
                <w:szCs w:val="21"/>
              </w:rPr>
              <w:t>3</w:t>
            </w:r>
          </w:p>
        </w:tc>
        <w:tc>
          <w:tcPr>
            <w:tcW w:w="708" w:type="dxa"/>
            <w:shd w:val="clear" w:color="auto" w:fill="auto"/>
            <w:vAlign w:val="center"/>
          </w:tcPr>
          <w:p w:rsidR="00B022C0" w:rsidRDefault="00761A35">
            <w:pPr>
              <w:jc w:val="center"/>
              <w:rPr>
                <w:color w:val="000000"/>
                <w:szCs w:val="21"/>
              </w:rPr>
            </w:pPr>
            <w:r>
              <w:rPr>
                <w:color w:val="000000"/>
                <w:szCs w:val="21"/>
              </w:rPr>
              <w:t>2</w:t>
            </w:r>
          </w:p>
        </w:tc>
        <w:tc>
          <w:tcPr>
            <w:tcW w:w="709" w:type="dxa"/>
            <w:shd w:val="clear" w:color="auto" w:fill="auto"/>
            <w:vAlign w:val="center"/>
          </w:tcPr>
          <w:p w:rsidR="00B022C0" w:rsidRDefault="00761A35">
            <w:pPr>
              <w:jc w:val="center"/>
              <w:rPr>
                <w:color w:val="000000"/>
                <w:szCs w:val="21"/>
              </w:rPr>
            </w:pPr>
            <w:r>
              <w:rPr>
                <w:color w:val="000000"/>
                <w:szCs w:val="21"/>
              </w:rPr>
              <w:t>5</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2</w:t>
            </w:r>
          </w:p>
        </w:tc>
        <w:tc>
          <w:tcPr>
            <w:tcW w:w="2378" w:type="dxa"/>
            <w:shd w:val="clear" w:color="auto" w:fill="auto"/>
            <w:vAlign w:val="center"/>
          </w:tcPr>
          <w:p w:rsidR="00B022C0" w:rsidRDefault="00761A35">
            <w:pPr>
              <w:rPr>
                <w:color w:val="000000"/>
                <w:szCs w:val="21"/>
              </w:rPr>
            </w:pPr>
            <w:r>
              <w:rPr>
                <w:rFonts w:hint="eastAsia"/>
                <w:color w:val="000000"/>
                <w:sz w:val="24"/>
              </w:rPr>
              <w:t>交货方式</w:t>
            </w:r>
          </w:p>
        </w:tc>
        <w:tc>
          <w:tcPr>
            <w:tcW w:w="1417" w:type="dxa"/>
            <w:shd w:val="clear" w:color="auto" w:fill="auto"/>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color w:val="000000"/>
                <w:szCs w:val="21"/>
              </w:rPr>
              <w:t>3</w:t>
            </w:r>
          </w:p>
        </w:tc>
        <w:tc>
          <w:tcPr>
            <w:tcW w:w="2410" w:type="dxa"/>
            <w:shd w:val="clear" w:color="auto" w:fill="auto"/>
            <w:vAlign w:val="center"/>
          </w:tcPr>
          <w:p w:rsidR="00B022C0" w:rsidRDefault="00761A35">
            <w:pPr>
              <w:jc w:val="center"/>
              <w:rPr>
                <w:color w:val="000000"/>
                <w:szCs w:val="21"/>
              </w:rPr>
            </w:pPr>
            <w:r>
              <w:rPr>
                <w:color w:val="000000"/>
                <w:szCs w:val="21"/>
              </w:rPr>
              <w:t>5-2</w:t>
            </w:r>
            <w:r>
              <w:rPr>
                <w:rFonts w:ascii="宋体" w:hAnsi="宋体" w:hint="eastAsia"/>
                <w:color w:val="000000"/>
                <w:szCs w:val="21"/>
              </w:rPr>
              <w:t>、</w:t>
            </w:r>
            <w:r>
              <w:rPr>
                <w:rFonts w:ascii="宋体" w:hAnsi="宋体" w:hint="eastAsia"/>
                <w:color w:val="000000"/>
                <w:szCs w:val="21"/>
              </w:rPr>
              <w:t>5-3</w:t>
            </w:r>
            <w:r>
              <w:rPr>
                <w:rFonts w:ascii="宋体" w:hAnsi="宋体" w:hint="eastAsia"/>
                <w:color w:val="000000"/>
                <w:szCs w:val="21"/>
              </w:rPr>
              <w:t>、</w:t>
            </w:r>
            <w:r>
              <w:rPr>
                <w:rFonts w:ascii="宋体" w:hAnsi="宋体" w:hint="eastAsia"/>
                <w:color w:val="000000"/>
                <w:szCs w:val="21"/>
              </w:rPr>
              <w:t>8-1</w:t>
            </w:r>
          </w:p>
        </w:tc>
        <w:tc>
          <w:tcPr>
            <w:tcW w:w="851" w:type="dxa"/>
            <w:shd w:val="clear" w:color="auto" w:fill="auto"/>
            <w:vAlign w:val="center"/>
          </w:tcPr>
          <w:p w:rsidR="00B022C0" w:rsidRDefault="00761A35">
            <w:pPr>
              <w:jc w:val="center"/>
              <w:rPr>
                <w:color w:val="000000"/>
                <w:szCs w:val="21"/>
              </w:rPr>
            </w:pPr>
            <w:r>
              <w:rPr>
                <w:color w:val="000000"/>
                <w:szCs w:val="21"/>
              </w:rPr>
              <w:t>3</w:t>
            </w:r>
          </w:p>
        </w:tc>
        <w:tc>
          <w:tcPr>
            <w:tcW w:w="708" w:type="dxa"/>
            <w:shd w:val="clear" w:color="auto" w:fill="auto"/>
            <w:vAlign w:val="center"/>
          </w:tcPr>
          <w:p w:rsidR="00B022C0" w:rsidRDefault="00761A35">
            <w:pPr>
              <w:jc w:val="center"/>
              <w:rPr>
                <w:color w:val="000000"/>
                <w:szCs w:val="21"/>
              </w:rPr>
            </w:pPr>
            <w:r>
              <w:rPr>
                <w:color w:val="000000"/>
                <w:szCs w:val="21"/>
              </w:rPr>
              <w:t>2</w:t>
            </w:r>
          </w:p>
        </w:tc>
        <w:tc>
          <w:tcPr>
            <w:tcW w:w="709" w:type="dxa"/>
            <w:shd w:val="clear" w:color="auto" w:fill="auto"/>
            <w:vAlign w:val="center"/>
          </w:tcPr>
          <w:p w:rsidR="00B022C0" w:rsidRDefault="00761A35">
            <w:pPr>
              <w:widowControl/>
              <w:jc w:val="center"/>
              <w:rPr>
                <w:color w:val="000000"/>
                <w:szCs w:val="21"/>
              </w:rPr>
            </w:pPr>
            <w:r>
              <w:rPr>
                <w:color w:val="000000"/>
                <w:szCs w:val="21"/>
              </w:rPr>
              <w:t>5</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3</w:t>
            </w:r>
          </w:p>
        </w:tc>
        <w:tc>
          <w:tcPr>
            <w:tcW w:w="2378" w:type="dxa"/>
            <w:shd w:val="clear" w:color="auto" w:fill="auto"/>
            <w:vAlign w:val="center"/>
          </w:tcPr>
          <w:p w:rsidR="00B022C0" w:rsidRDefault="00761A35">
            <w:pPr>
              <w:rPr>
                <w:color w:val="000000"/>
                <w:szCs w:val="21"/>
              </w:rPr>
            </w:pPr>
            <w:r>
              <w:rPr>
                <w:rFonts w:hint="eastAsia"/>
                <w:color w:val="000000"/>
                <w:sz w:val="24"/>
              </w:rPr>
              <w:t>国际货物运输</w:t>
            </w:r>
          </w:p>
        </w:tc>
        <w:tc>
          <w:tcPr>
            <w:tcW w:w="1417" w:type="dxa"/>
            <w:shd w:val="clear" w:color="auto" w:fill="auto"/>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color w:val="000000"/>
                <w:szCs w:val="21"/>
              </w:rPr>
              <w:t>3</w:t>
            </w:r>
          </w:p>
        </w:tc>
        <w:tc>
          <w:tcPr>
            <w:tcW w:w="2410" w:type="dxa"/>
            <w:shd w:val="clear" w:color="auto" w:fill="auto"/>
            <w:vAlign w:val="center"/>
          </w:tcPr>
          <w:p w:rsidR="00B022C0" w:rsidRDefault="00761A35">
            <w:pPr>
              <w:jc w:val="center"/>
              <w:rPr>
                <w:color w:val="000000"/>
                <w:szCs w:val="21"/>
              </w:rPr>
            </w:pPr>
            <w:r>
              <w:rPr>
                <w:color w:val="000000"/>
                <w:szCs w:val="21"/>
              </w:rPr>
              <w:t>5-2</w:t>
            </w:r>
            <w:r>
              <w:rPr>
                <w:rFonts w:hint="eastAsia"/>
                <w:color w:val="000000"/>
                <w:szCs w:val="21"/>
              </w:rPr>
              <w:t>、</w:t>
            </w:r>
            <w:r>
              <w:rPr>
                <w:rFonts w:hint="eastAsia"/>
                <w:color w:val="000000"/>
                <w:szCs w:val="21"/>
              </w:rPr>
              <w:t>5-3</w:t>
            </w:r>
          </w:p>
        </w:tc>
        <w:tc>
          <w:tcPr>
            <w:tcW w:w="851" w:type="dxa"/>
            <w:shd w:val="clear" w:color="auto" w:fill="auto"/>
            <w:vAlign w:val="center"/>
          </w:tcPr>
          <w:p w:rsidR="00B022C0" w:rsidRDefault="00761A35">
            <w:pPr>
              <w:jc w:val="center"/>
              <w:rPr>
                <w:color w:val="000000"/>
                <w:szCs w:val="21"/>
              </w:rPr>
            </w:pPr>
            <w:r>
              <w:rPr>
                <w:color w:val="000000"/>
                <w:szCs w:val="21"/>
              </w:rPr>
              <w:t>5</w:t>
            </w:r>
          </w:p>
        </w:tc>
        <w:tc>
          <w:tcPr>
            <w:tcW w:w="708" w:type="dxa"/>
            <w:shd w:val="clear" w:color="auto" w:fill="auto"/>
            <w:vAlign w:val="center"/>
          </w:tcPr>
          <w:p w:rsidR="00B022C0" w:rsidRDefault="00761A35">
            <w:pPr>
              <w:jc w:val="center"/>
              <w:rPr>
                <w:color w:val="000000"/>
                <w:szCs w:val="21"/>
              </w:rPr>
            </w:pPr>
            <w:r>
              <w:rPr>
                <w:color w:val="000000"/>
                <w:szCs w:val="21"/>
              </w:rPr>
              <w:t>3</w:t>
            </w:r>
          </w:p>
        </w:tc>
        <w:tc>
          <w:tcPr>
            <w:tcW w:w="709" w:type="dxa"/>
            <w:shd w:val="clear" w:color="auto" w:fill="auto"/>
            <w:vAlign w:val="center"/>
          </w:tcPr>
          <w:p w:rsidR="00B022C0" w:rsidRDefault="00761A35">
            <w:pPr>
              <w:widowControl/>
              <w:jc w:val="center"/>
              <w:rPr>
                <w:color w:val="000000"/>
                <w:szCs w:val="21"/>
              </w:rPr>
            </w:pPr>
            <w:r>
              <w:rPr>
                <w:color w:val="000000"/>
                <w:szCs w:val="21"/>
              </w:rPr>
              <w:t>8</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4</w:t>
            </w:r>
          </w:p>
        </w:tc>
        <w:tc>
          <w:tcPr>
            <w:tcW w:w="2378" w:type="dxa"/>
            <w:shd w:val="clear" w:color="auto" w:fill="auto"/>
            <w:vAlign w:val="center"/>
          </w:tcPr>
          <w:p w:rsidR="00B022C0" w:rsidRDefault="00761A35">
            <w:pPr>
              <w:rPr>
                <w:color w:val="000000"/>
                <w:szCs w:val="21"/>
              </w:rPr>
            </w:pPr>
            <w:r>
              <w:rPr>
                <w:rFonts w:hint="eastAsia"/>
                <w:color w:val="000000"/>
                <w:sz w:val="24"/>
              </w:rPr>
              <w:t>出口保险的相关计算</w:t>
            </w:r>
          </w:p>
        </w:tc>
        <w:tc>
          <w:tcPr>
            <w:tcW w:w="1417" w:type="dxa"/>
            <w:shd w:val="clear" w:color="auto" w:fill="auto"/>
            <w:vAlign w:val="center"/>
          </w:tcPr>
          <w:p w:rsidR="00B022C0" w:rsidRDefault="00761A35">
            <w:pPr>
              <w:jc w:val="center"/>
              <w:rPr>
                <w:color w:val="000000"/>
                <w:szCs w:val="21"/>
              </w:rPr>
            </w:pPr>
            <w:r>
              <w:rPr>
                <w:color w:val="000000"/>
                <w:szCs w:val="21"/>
              </w:rPr>
              <w:t>目标</w:t>
            </w:r>
            <w:r>
              <w:rPr>
                <w:rFonts w:hint="eastAsia"/>
                <w:color w:val="000000"/>
                <w:szCs w:val="21"/>
              </w:rPr>
              <w:t>4</w:t>
            </w:r>
          </w:p>
        </w:tc>
        <w:tc>
          <w:tcPr>
            <w:tcW w:w="2410" w:type="dxa"/>
            <w:shd w:val="clear" w:color="auto" w:fill="auto"/>
            <w:vAlign w:val="center"/>
          </w:tcPr>
          <w:p w:rsidR="00B022C0" w:rsidRDefault="00761A35">
            <w:pPr>
              <w:jc w:val="center"/>
              <w:rPr>
                <w:color w:val="000000"/>
                <w:szCs w:val="21"/>
              </w:rPr>
            </w:pPr>
            <w:r>
              <w:rPr>
                <w:color w:val="000000"/>
                <w:szCs w:val="21"/>
              </w:rPr>
              <w:t>5-2</w:t>
            </w:r>
            <w:r>
              <w:rPr>
                <w:rFonts w:hint="eastAsia"/>
                <w:color w:val="000000"/>
                <w:szCs w:val="21"/>
              </w:rPr>
              <w:t>、</w:t>
            </w:r>
            <w:r>
              <w:rPr>
                <w:rFonts w:hint="eastAsia"/>
                <w:color w:val="000000"/>
                <w:szCs w:val="21"/>
              </w:rPr>
              <w:t>5-3</w:t>
            </w:r>
          </w:p>
        </w:tc>
        <w:tc>
          <w:tcPr>
            <w:tcW w:w="851" w:type="dxa"/>
            <w:shd w:val="clear" w:color="auto" w:fill="auto"/>
            <w:vAlign w:val="center"/>
          </w:tcPr>
          <w:p w:rsidR="00B022C0" w:rsidRDefault="00761A35">
            <w:pPr>
              <w:jc w:val="center"/>
              <w:rPr>
                <w:color w:val="000000"/>
                <w:szCs w:val="21"/>
              </w:rPr>
            </w:pPr>
            <w:r>
              <w:rPr>
                <w:color w:val="000000"/>
                <w:szCs w:val="21"/>
              </w:rPr>
              <w:t>4</w:t>
            </w:r>
          </w:p>
        </w:tc>
        <w:tc>
          <w:tcPr>
            <w:tcW w:w="708" w:type="dxa"/>
            <w:shd w:val="clear" w:color="auto" w:fill="auto"/>
            <w:vAlign w:val="center"/>
          </w:tcPr>
          <w:p w:rsidR="00B022C0" w:rsidRDefault="00761A35">
            <w:pPr>
              <w:jc w:val="center"/>
              <w:rPr>
                <w:color w:val="000000"/>
                <w:szCs w:val="21"/>
              </w:rPr>
            </w:pPr>
            <w:r>
              <w:rPr>
                <w:color w:val="000000"/>
                <w:szCs w:val="21"/>
              </w:rPr>
              <w:t>3</w:t>
            </w:r>
          </w:p>
        </w:tc>
        <w:tc>
          <w:tcPr>
            <w:tcW w:w="709" w:type="dxa"/>
            <w:shd w:val="clear" w:color="auto" w:fill="auto"/>
            <w:vAlign w:val="center"/>
          </w:tcPr>
          <w:p w:rsidR="00B022C0" w:rsidRDefault="00761A35">
            <w:pPr>
              <w:widowControl/>
              <w:jc w:val="center"/>
              <w:rPr>
                <w:color w:val="000000"/>
                <w:szCs w:val="21"/>
              </w:rPr>
            </w:pPr>
            <w:r>
              <w:rPr>
                <w:color w:val="000000"/>
                <w:szCs w:val="21"/>
              </w:rPr>
              <w:t>7</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5</w:t>
            </w:r>
          </w:p>
        </w:tc>
        <w:tc>
          <w:tcPr>
            <w:tcW w:w="2378" w:type="dxa"/>
            <w:shd w:val="clear" w:color="auto" w:fill="auto"/>
            <w:vAlign w:val="center"/>
          </w:tcPr>
          <w:p w:rsidR="00B022C0" w:rsidRDefault="00761A35">
            <w:pPr>
              <w:rPr>
                <w:color w:val="000000"/>
                <w:szCs w:val="21"/>
              </w:rPr>
            </w:pPr>
            <w:r>
              <w:rPr>
                <w:rFonts w:hint="eastAsia"/>
                <w:color w:val="000000"/>
                <w:sz w:val="24"/>
              </w:rPr>
              <w:t>国际结算与支付</w:t>
            </w:r>
          </w:p>
        </w:tc>
        <w:tc>
          <w:tcPr>
            <w:tcW w:w="1417" w:type="dxa"/>
            <w:shd w:val="clear" w:color="auto" w:fill="auto"/>
            <w:vAlign w:val="center"/>
          </w:tcPr>
          <w:p w:rsidR="00B022C0" w:rsidRDefault="00761A35">
            <w:pPr>
              <w:jc w:val="center"/>
              <w:rPr>
                <w:color w:val="000000"/>
                <w:szCs w:val="21"/>
              </w:rPr>
            </w:pPr>
            <w:r>
              <w:rPr>
                <w:color w:val="000000"/>
                <w:szCs w:val="21"/>
              </w:rPr>
              <w:t>目标</w:t>
            </w:r>
            <w:r>
              <w:rPr>
                <w:rFonts w:hint="eastAsia"/>
                <w:color w:val="000000"/>
                <w:szCs w:val="21"/>
              </w:rPr>
              <w:t>6</w:t>
            </w:r>
          </w:p>
        </w:tc>
        <w:tc>
          <w:tcPr>
            <w:tcW w:w="2410" w:type="dxa"/>
            <w:shd w:val="clear" w:color="auto" w:fill="auto"/>
            <w:vAlign w:val="center"/>
          </w:tcPr>
          <w:p w:rsidR="00B022C0" w:rsidRDefault="00761A35">
            <w:pPr>
              <w:jc w:val="center"/>
              <w:rPr>
                <w:color w:val="000000"/>
                <w:szCs w:val="21"/>
              </w:rPr>
            </w:pPr>
            <w:r>
              <w:rPr>
                <w:color w:val="000000"/>
                <w:szCs w:val="21"/>
              </w:rPr>
              <w:t>3-3</w:t>
            </w:r>
            <w:r>
              <w:rPr>
                <w:rFonts w:hint="eastAsia"/>
                <w:color w:val="000000"/>
                <w:szCs w:val="21"/>
              </w:rPr>
              <w:t>、</w:t>
            </w:r>
            <w:r>
              <w:rPr>
                <w:rFonts w:ascii="宋体" w:hAnsi="宋体" w:hint="eastAsia"/>
                <w:color w:val="000000"/>
                <w:szCs w:val="21"/>
              </w:rPr>
              <w:t>5-3</w:t>
            </w:r>
            <w:r>
              <w:rPr>
                <w:rFonts w:ascii="宋体" w:hAnsi="宋体" w:hint="eastAsia"/>
                <w:color w:val="000000"/>
                <w:szCs w:val="21"/>
              </w:rPr>
              <w:t>、</w:t>
            </w:r>
            <w:r>
              <w:rPr>
                <w:color w:val="000000"/>
                <w:szCs w:val="21"/>
              </w:rPr>
              <w:t>8-1</w:t>
            </w:r>
          </w:p>
        </w:tc>
        <w:tc>
          <w:tcPr>
            <w:tcW w:w="851" w:type="dxa"/>
            <w:shd w:val="clear" w:color="auto" w:fill="auto"/>
            <w:vAlign w:val="center"/>
          </w:tcPr>
          <w:p w:rsidR="00B022C0" w:rsidRDefault="00761A35">
            <w:pPr>
              <w:jc w:val="center"/>
              <w:rPr>
                <w:color w:val="000000"/>
                <w:szCs w:val="21"/>
              </w:rPr>
            </w:pPr>
            <w:r>
              <w:rPr>
                <w:color w:val="000000"/>
                <w:szCs w:val="21"/>
              </w:rPr>
              <w:t>5</w:t>
            </w:r>
          </w:p>
        </w:tc>
        <w:tc>
          <w:tcPr>
            <w:tcW w:w="708" w:type="dxa"/>
            <w:shd w:val="clear" w:color="auto" w:fill="auto"/>
            <w:vAlign w:val="center"/>
          </w:tcPr>
          <w:p w:rsidR="00B022C0" w:rsidRDefault="00761A35">
            <w:pPr>
              <w:jc w:val="center"/>
              <w:rPr>
                <w:color w:val="000000"/>
                <w:szCs w:val="21"/>
              </w:rPr>
            </w:pPr>
            <w:r>
              <w:rPr>
                <w:color w:val="000000"/>
                <w:szCs w:val="21"/>
              </w:rPr>
              <w:t>3</w:t>
            </w:r>
          </w:p>
        </w:tc>
        <w:tc>
          <w:tcPr>
            <w:tcW w:w="709" w:type="dxa"/>
            <w:shd w:val="clear" w:color="auto" w:fill="auto"/>
            <w:vAlign w:val="center"/>
          </w:tcPr>
          <w:p w:rsidR="00B022C0" w:rsidRDefault="00761A35">
            <w:pPr>
              <w:widowControl/>
              <w:jc w:val="center"/>
              <w:rPr>
                <w:color w:val="000000"/>
                <w:szCs w:val="21"/>
              </w:rPr>
            </w:pPr>
            <w:r>
              <w:rPr>
                <w:color w:val="000000"/>
                <w:szCs w:val="21"/>
              </w:rPr>
              <w:t>8</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6</w:t>
            </w:r>
          </w:p>
        </w:tc>
        <w:tc>
          <w:tcPr>
            <w:tcW w:w="2378" w:type="dxa"/>
            <w:shd w:val="clear" w:color="auto" w:fill="auto"/>
            <w:vAlign w:val="center"/>
          </w:tcPr>
          <w:p w:rsidR="00B022C0" w:rsidRDefault="00761A35">
            <w:pPr>
              <w:rPr>
                <w:color w:val="000000"/>
                <w:szCs w:val="21"/>
              </w:rPr>
            </w:pPr>
            <w:r>
              <w:rPr>
                <w:rFonts w:hint="eastAsia"/>
                <w:color w:val="000000"/>
                <w:sz w:val="24"/>
              </w:rPr>
              <w:t>出口索赔与仲裁</w:t>
            </w:r>
          </w:p>
        </w:tc>
        <w:tc>
          <w:tcPr>
            <w:tcW w:w="1417" w:type="dxa"/>
            <w:shd w:val="clear" w:color="auto" w:fill="auto"/>
            <w:vAlign w:val="center"/>
          </w:tcPr>
          <w:p w:rsidR="00B022C0" w:rsidRDefault="00761A35">
            <w:pPr>
              <w:jc w:val="center"/>
              <w:rPr>
                <w:color w:val="000000"/>
                <w:szCs w:val="21"/>
              </w:rPr>
            </w:pPr>
            <w:r>
              <w:rPr>
                <w:color w:val="000000"/>
                <w:szCs w:val="21"/>
              </w:rPr>
              <w:t>目标</w:t>
            </w:r>
            <w:r>
              <w:rPr>
                <w:color w:val="000000"/>
                <w:szCs w:val="21"/>
              </w:rPr>
              <w:t>7</w:t>
            </w:r>
          </w:p>
        </w:tc>
        <w:tc>
          <w:tcPr>
            <w:tcW w:w="2410" w:type="dxa"/>
            <w:shd w:val="clear" w:color="auto" w:fill="auto"/>
            <w:vAlign w:val="center"/>
          </w:tcPr>
          <w:p w:rsidR="00B022C0" w:rsidRDefault="00761A35">
            <w:pPr>
              <w:jc w:val="center"/>
              <w:rPr>
                <w:color w:val="000000"/>
                <w:szCs w:val="21"/>
              </w:rPr>
            </w:pPr>
            <w:r>
              <w:rPr>
                <w:color w:val="000000"/>
                <w:szCs w:val="21"/>
              </w:rPr>
              <w:t>2-1</w:t>
            </w:r>
            <w:r>
              <w:rPr>
                <w:rFonts w:ascii="宋体" w:hAnsi="宋体" w:hint="eastAsia"/>
                <w:color w:val="000000"/>
                <w:szCs w:val="21"/>
              </w:rPr>
              <w:t>、</w:t>
            </w:r>
            <w:r>
              <w:rPr>
                <w:rFonts w:ascii="宋体" w:hAnsi="宋体" w:hint="eastAsia"/>
                <w:color w:val="000000"/>
                <w:szCs w:val="21"/>
              </w:rPr>
              <w:t>2-3</w:t>
            </w:r>
            <w:r>
              <w:rPr>
                <w:rFonts w:ascii="宋体" w:hAnsi="宋体" w:hint="eastAsia"/>
                <w:color w:val="000000"/>
                <w:szCs w:val="21"/>
              </w:rPr>
              <w:t>、</w:t>
            </w:r>
            <w:r>
              <w:rPr>
                <w:rFonts w:ascii="宋体" w:hAnsi="宋体" w:hint="eastAsia"/>
                <w:color w:val="000000"/>
                <w:szCs w:val="21"/>
              </w:rPr>
              <w:t>3-1</w:t>
            </w:r>
            <w:r>
              <w:rPr>
                <w:rFonts w:ascii="宋体" w:hAnsi="宋体" w:hint="eastAsia"/>
                <w:color w:val="000000"/>
                <w:szCs w:val="21"/>
              </w:rPr>
              <w:t>、</w:t>
            </w:r>
            <w:r>
              <w:rPr>
                <w:rFonts w:ascii="宋体" w:hAnsi="宋体" w:hint="eastAsia"/>
                <w:color w:val="000000"/>
                <w:szCs w:val="21"/>
              </w:rPr>
              <w:t>3-3</w:t>
            </w:r>
            <w:r>
              <w:rPr>
                <w:rFonts w:ascii="宋体" w:hAnsi="宋体" w:hint="eastAsia"/>
                <w:color w:val="000000"/>
                <w:szCs w:val="21"/>
              </w:rPr>
              <w:t>、</w:t>
            </w:r>
            <w:r>
              <w:rPr>
                <w:rFonts w:ascii="宋体" w:hAnsi="宋体" w:hint="eastAsia"/>
                <w:color w:val="000000"/>
                <w:szCs w:val="21"/>
              </w:rPr>
              <w:t>4-2</w:t>
            </w:r>
          </w:p>
        </w:tc>
        <w:tc>
          <w:tcPr>
            <w:tcW w:w="851" w:type="dxa"/>
            <w:shd w:val="clear" w:color="auto" w:fill="auto"/>
            <w:vAlign w:val="center"/>
          </w:tcPr>
          <w:p w:rsidR="00B022C0" w:rsidRDefault="00761A35">
            <w:pPr>
              <w:jc w:val="center"/>
              <w:rPr>
                <w:color w:val="000000"/>
                <w:szCs w:val="21"/>
              </w:rPr>
            </w:pPr>
            <w:r>
              <w:rPr>
                <w:color w:val="000000"/>
                <w:szCs w:val="21"/>
              </w:rPr>
              <w:t>4</w:t>
            </w:r>
          </w:p>
        </w:tc>
        <w:tc>
          <w:tcPr>
            <w:tcW w:w="708" w:type="dxa"/>
            <w:shd w:val="clear" w:color="auto" w:fill="auto"/>
            <w:vAlign w:val="center"/>
          </w:tcPr>
          <w:p w:rsidR="00B022C0" w:rsidRDefault="00B022C0">
            <w:pPr>
              <w:jc w:val="center"/>
              <w:rPr>
                <w:color w:val="000000"/>
                <w:szCs w:val="21"/>
              </w:rPr>
            </w:pPr>
          </w:p>
        </w:tc>
        <w:tc>
          <w:tcPr>
            <w:tcW w:w="709" w:type="dxa"/>
            <w:shd w:val="clear" w:color="auto" w:fill="auto"/>
            <w:vAlign w:val="center"/>
          </w:tcPr>
          <w:p w:rsidR="00B022C0" w:rsidRDefault="00761A35">
            <w:pPr>
              <w:widowControl/>
              <w:jc w:val="center"/>
              <w:rPr>
                <w:color w:val="000000"/>
                <w:szCs w:val="21"/>
              </w:rPr>
            </w:pPr>
            <w:r>
              <w:rPr>
                <w:color w:val="000000"/>
                <w:szCs w:val="21"/>
              </w:rPr>
              <w:t>4</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7</w:t>
            </w:r>
          </w:p>
        </w:tc>
        <w:tc>
          <w:tcPr>
            <w:tcW w:w="2378" w:type="dxa"/>
            <w:shd w:val="clear" w:color="auto" w:fill="auto"/>
            <w:vAlign w:val="center"/>
          </w:tcPr>
          <w:p w:rsidR="00B022C0" w:rsidRDefault="00761A35">
            <w:pPr>
              <w:rPr>
                <w:color w:val="000000"/>
                <w:szCs w:val="21"/>
              </w:rPr>
            </w:pPr>
            <w:r>
              <w:rPr>
                <w:rFonts w:hint="eastAsia"/>
                <w:color w:val="000000"/>
                <w:sz w:val="24"/>
              </w:rPr>
              <w:t>出口合同的签订</w:t>
            </w:r>
          </w:p>
        </w:tc>
        <w:tc>
          <w:tcPr>
            <w:tcW w:w="1417" w:type="dxa"/>
            <w:shd w:val="clear" w:color="auto" w:fill="auto"/>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ascii="宋体" w:hAnsi="宋体" w:hint="eastAsia"/>
                <w:color w:val="000000"/>
                <w:szCs w:val="21"/>
              </w:rPr>
              <w:t>、</w:t>
            </w:r>
            <w:r>
              <w:rPr>
                <w:rFonts w:hint="eastAsia"/>
                <w:color w:val="000000"/>
                <w:szCs w:val="21"/>
              </w:rPr>
              <w:t>2</w:t>
            </w:r>
          </w:p>
        </w:tc>
        <w:tc>
          <w:tcPr>
            <w:tcW w:w="2410" w:type="dxa"/>
            <w:shd w:val="clear" w:color="auto" w:fill="auto"/>
            <w:vAlign w:val="center"/>
          </w:tcPr>
          <w:p w:rsidR="00B022C0" w:rsidRDefault="00761A35">
            <w:pPr>
              <w:jc w:val="center"/>
              <w:rPr>
                <w:color w:val="000000"/>
                <w:szCs w:val="21"/>
              </w:rPr>
            </w:pPr>
            <w:r>
              <w:rPr>
                <w:color w:val="000000"/>
                <w:szCs w:val="21"/>
              </w:rPr>
              <w:t>2-1</w:t>
            </w:r>
            <w:r>
              <w:rPr>
                <w:rFonts w:hint="eastAsia"/>
                <w:color w:val="000000"/>
                <w:szCs w:val="21"/>
              </w:rPr>
              <w:t>、</w:t>
            </w:r>
            <w:r>
              <w:rPr>
                <w:color w:val="000000"/>
                <w:szCs w:val="21"/>
              </w:rPr>
              <w:t>2-3</w:t>
            </w:r>
            <w:r>
              <w:rPr>
                <w:rFonts w:ascii="宋体" w:hAnsi="宋体" w:hint="eastAsia"/>
                <w:color w:val="000000"/>
                <w:szCs w:val="21"/>
              </w:rPr>
              <w:t>、</w:t>
            </w:r>
            <w:r>
              <w:rPr>
                <w:color w:val="000000"/>
                <w:szCs w:val="21"/>
              </w:rPr>
              <w:t>3-2</w:t>
            </w:r>
            <w:r>
              <w:rPr>
                <w:rFonts w:ascii="宋体" w:hAnsi="宋体" w:hint="eastAsia"/>
                <w:color w:val="000000"/>
                <w:szCs w:val="21"/>
              </w:rPr>
              <w:t>、</w:t>
            </w:r>
            <w:r>
              <w:rPr>
                <w:color w:val="000000"/>
                <w:szCs w:val="21"/>
              </w:rPr>
              <w:t>4-1</w:t>
            </w:r>
            <w:r>
              <w:rPr>
                <w:rFonts w:ascii="宋体" w:hAnsi="宋体" w:hint="eastAsia"/>
                <w:color w:val="000000"/>
                <w:szCs w:val="21"/>
              </w:rPr>
              <w:t>、</w:t>
            </w:r>
            <w:r>
              <w:rPr>
                <w:color w:val="000000"/>
                <w:szCs w:val="21"/>
              </w:rPr>
              <w:t>5-2</w:t>
            </w:r>
          </w:p>
        </w:tc>
        <w:tc>
          <w:tcPr>
            <w:tcW w:w="851" w:type="dxa"/>
            <w:shd w:val="clear" w:color="auto" w:fill="auto"/>
            <w:vAlign w:val="center"/>
          </w:tcPr>
          <w:p w:rsidR="00B022C0" w:rsidRDefault="00761A35">
            <w:pPr>
              <w:jc w:val="center"/>
              <w:rPr>
                <w:color w:val="000000"/>
                <w:szCs w:val="21"/>
              </w:rPr>
            </w:pPr>
            <w:r>
              <w:rPr>
                <w:color w:val="000000"/>
                <w:szCs w:val="21"/>
              </w:rPr>
              <w:t>4</w:t>
            </w:r>
          </w:p>
        </w:tc>
        <w:tc>
          <w:tcPr>
            <w:tcW w:w="708" w:type="dxa"/>
            <w:shd w:val="clear" w:color="auto" w:fill="auto"/>
            <w:vAlign w:val="center"/>
          </w:tcPr>
          <w:p w:rsidR="00B022C0" w:rsidRDefault="00761A35">
            <w:pPr>
              <w:jc w:val="center"/>
              <w:rPr>
                <w:color w:val="000000"/>
                <w:szCs w:val="21"/>
              </w:rPr>
            </w:pPr>
            <w:r>
              <w:rPr>
                <w:color w:val="000000"/>
                <w:szCs w:val="21"/>
              </w:rPr>
              <w:t>4</w:t>
            </w:r>
          </w:p>
        </w:tc>
        <w:tc>
          <w:tcPr>
            <w:tcW w:w="709" w:type="dxa"/>
            <w:shd w:val="clear" w:color="auto" w:fill="auto"/>
            <w:vAlign w:val="center"/>
          </w:tcPr>
          <w:p w:rsidR="00B022C0" w:rsidRDefault="00761A35">
            <w:pPr>
              <w:widowControl/>
              <w:jc w:val="center"/>
              <w:rPr>
                <w:color w:val="000000"/>
                <w:szCs w:val="21"/>
              </w:rPr>
            </w:pPr>
            <w:r>
              <w:rPr>
                <w:color w:val="000000"/>
                <w:szCs w:val="21"/>
              </w:rPr>
              <w:t>8</w:t>
            </w:r>
          </w:p>
        </w:tc>
      </w:tr>
      <w:tr w:rsidR="00B022C0">
        <w:trPr>
          <w:trHeight w:val="437"/>
        </w:trPr>
        <w:tc>
          <w:tcPr>
            <w:tcW w:w="705" w:type="dxa"/>
            <w:shd w:val="clear" w:color="auto" w:fill="auto"/>
            <w:vAlign w:val="center"/>
          </w:tcPr>
          <w:p w:rsidR="00B022C0" w:rsidRDefault="00761A35">
            <w:pPr>
              <w:jc w:val="center"/>
              <w:rPr>
                <w:color w:val="000000"/>
                <w:szCs w:val="21"/>
              </w:rPr>
            </w:pPr>
            <w:r>
              <w:rPr>
                <w:color w:val="000000"/>
                <w:szCs w:val="21"/>
              </w:rPr>
              <w:t>8</w:t>
            </w:r>
          </w:p>
        </w:tc>
        <w:tc>
          <w:tcPr>
            <w:tcW w:w="2378" w:type="dxa"/>
            <w:shd w:val="clear" w:color="auto" w:fill="auto"/>
            <w:vAlign w:val="center"/>
          </w:tcPr>
          <w:p w:rsidR="00B022C0" w:rsidRDefault="00761A35">
            <w:pPr>
              <w:rPr>
                <w:color w:val="000000"/>
                <w:szCs w:val="21"/>
              </w:rPr>
            </w:pPr>
            <w:r>
              <w:rPr>
                <w:rFonts w:hint="eastAsia"/>
                <w:color w:val="000000"/>
                <w:sz w:val="24"/>
              </w:rPr>
              <w:t>出口包装</w:t>
            </w:r>
          </w:p>
        </w:tc>
        <w:tc>
          <w:tcPr>
            <w:tcW w:w="1417" w:type="dxa"/>
            <w:shd w:val="clear" w:color="auto" w:fill="auto"/>
            <w:vAlign w:val="center"/>
          </w:tcPr>
          <w:p w:rsidR="00B022C0" w:rsidRDefault="00761A35">
            <w:pPr>
              <w:jc w:val="center"/>
              <w:rPr>
                <w:color w:val="000000"/>
                <w:szCs w:val="21"/>
              </w:rPr>
            </w:pPr>
            <w:r>
              <w:rPr>
                <w:color w:val="000000"/>
                <w:szCs w:val="21"/>
              </w:rPr>
              <w:t>目标</w:t>
            </w:r>
            <w:r>
              <w:rPr>
                <w:rFonts w:hint="eastAsia"/>
                <w:color w:val="000000"/>
                <w:szCs w:val="21"/>
              </w:rPr>
              <w:t>2</w:t>
            </w:r>
          </w:p>
        </w:tc>
        <w:tc>
          <w:tcPr>
            <w:tcW w:w="2410" w:type="dxa"/>
            <w:shd w:val="clear" w:color="auto" w:fill="auto"/>
            <w:vAlign w:val="center"/>
          </w:tcPr>
          <w:p w:rsidR="00B022C0" w:rsidRDefault="00761A35">
            <w:pPr>
              <w:jc w:val="center"/>
              <w:rPr>
                <w:color w:val="000000"/>
                <w:szCs w:val="21"/>
              </w:rPr>
            </w:pPr>
            <w:r>
              <w:rPr>
                <w:color w:val="000000"/>
                <w:szCs w:val="21"/>
              </w:rPr>
              <w:t>3-1</w:t>
            </w:r>
            <w:r>
              <w:rPr>
                <w:rFonts w:ascii="宋体" w:hAnsi="宋体" w:hint="eastAsia"/>
                <w:color w:val="000000"/>
                <w:szCs w:val="21"/>
              </w:rPr>
              <w:t>、</w:t>
            </w:r>
            <w:r>
              <w:rPr>
                <w:color w:val="000000"/>
                <w:szCs w:val="21"/>
              </w:rPr>
              <w:t>5-1</w:t>
            </w:r>
            <w:r>
              <w:rPr>
                <w:rFonts w:ascii="宋体" w:hAnsi="宋体" w:hint="eastAsia"/>
                <w:color w:val="000000"/>
                <w:szCs w:val="21"/>
              </w:rPr>
              <w:t>、</w:t>
            </w:r>
            <w:r>
              <w:rPr>
                <w:color w:val="000000"/>
                <w:szCs w:val="21"/>
              </w:rPr>
              <w:t>5-2</w:t>
            </w:r>
            <w:r>
              <w:rPr>
                <w:rFonts w:hint="eastAsia"/>
                <w:color w:val="000000"/>
                <w:szCs w:val="21"/>
              </w:rPr>
              <w:t>、</w:t>
            </w:r>
            <w:r>
              <w:rPr>
                <w:color w:val="000000"/>
                <w:szCs w:val="21"/>
              </w:rPr>
              <w:t>6-1</w:t>
            </w:r>
          </w:p>
        </w:tc>
        <w:tc>
          <w:tcPr>
            <w:tcW w:w="851" w:type="dxa"/>
            <w:shd w:val="clear" w:color="auto" w:fill="auto"/>
            <w:vAlign w:val="center"/>
          </w:tcPr>
          <w:p w:rsidR="00B022C0" w:rsidRDefault="00761A35">
            <w:pPr>
              <w:jc w:val="center"/>
              <w:rPr>
                <w:color w:val="000000"/>
                <w:szCs w:val="21"/>
              </w:rPr>
            </w:pPr>
            <w:r>
              <w:rPr>
                <w:color w:val="000000"/>
                <w:szCs w:val="21"/>
              </w:rPr>
              <w:t>3</w:t>
            </w:r>
          </w:p>
        </w:tc>
        <w:tc>
          <w:tcPr>
            <w:tcW w:w="708" w:type="dxa"/>
            <w:shd w:val="clear" w:color="auto" w:fill="auto"/>
            <w:vAlign w:val="center"/>
          </w:tcPr>
          <w:p w:rsidR="00B022C0" w:rsidRDefault="00B022C0">
            <w:pPr>
              <w:jc w:val="center"/>
              <w:rPr>
                <w:color w:val="000000"/>
                <w:szCs w:val="21"/>
              </w:rPr>
            </w:pPr>
          </w:p>
        </w:tc>
        <w:tc>
          <w:tcPr>
            <w:tcW w:w="709" w:type="dxa"/>
            <w:shd w:val="clear" w:color="auto" w:fill="auto"/>
            <w:vAlign w:val="center"/>
          </w:tcPr>
          <w:p w:rsidR="00B022C0" w:rsidRDefault="00761A35">
            <w:pPr>
              <w:widowControl/>
              <w:jc w:val="center"/>
              <w:rPr>
                <w:color w:val="000000"/>
                <w:szCs w:val="21"/>
              </w:rPr>
            </w:pPr>
            <w:r>
              <w:rPr>
                <w:color w:val="000000"/>
                <w:szCs w:val="21"/>
              </w:rPr>
              <w:t>3</w:t>
            </w:r>
          </w:p>
        </w:tc>
      </w:tr>
      <w:tr w:rsidR="00B022C0">
        <w:trPr>
          <w:trHeight w:val="419"/>
        </w:trPr>
        <w:tc>
          <w:tcPr>
            <w:tcW w:w="6910" w:type="dxa"/>
            <w:gridSpan w:val="4"/>
            <w:shd w:val="clear" w:color="auto" w:fill="auto"/>
            <w:vAlign w:val="center"/>
          </w:tcPr>
          <w:p w:rsidR="00B022C0" w:rsidRDefault="00761A35">
            <w:pPr>
              <w:jc w:val="center"/>
              <w:rPr>
                <w:color w:val="000000"/>
                <w:szCs w:val="21"/>
              </w:rPr>
            </w:pPr>
            <w:r>
              <w:rPr>
                <w:bCs/>
                <w:color w:val="000000"/>
                <w:szCs w:val="21"/>
              </w:rPr>
              <w:t>合</w:t>
            </w:r>
            <w:r>
              <w:rPr>
                <w:bCs/>
                <w:color w:val="000000"/>
                <w:szCs w:val="21"/>
              </w:rPr>
              <w:t xml:space="preserve">    </w:t>
            </w:r>
            <w:r>
              <w:rPr>
                <w:bCs/>
                <w:color w:val="000000"/>
                <w:szCs w:val="21"/>
              </w:rPr>
              <w:t>计</w:t>
            </w:r>
          </w:p>
        </w:tc>
        <w:tc>
          <w:tcPr>
            <w:tcW w:w="851" w:type="dxa"/>
            <w:shd w:val="clear" w:color="auto" w:fill="auto"/>
            <w:vAlign w:val="center"/>
          </w:tcPr>
          <w:p w:rsidR="00B022C0" w:rsidRDefault="00761A35">
            <w:pPr>
              <w:jc w:val="center"/>
              <w:rPr>
                <w:color w:val="000000"/>
                <w:szCs w:val="21"/>
              </w:rPr>
            </w:pPr>
            <w:r>
              <w:rPr>
                <w:color w:val="000000"/>
                <w:szCs w:val="21"/>
              </w:rPr>
              <w:t>31</w:t>
            </w:r>
          </w:p>
        </w:tc>
        <w:tc>
          <w:tcPr>
            <w:tcW w:w="708" w:type="dxa"/>
            <w:shd w:val="clear" w:color="auto" w:fill="auto"/>
            <w:vAlign w:val="center"/>
          </w:tcPr>
          <w:p w:rsidR="00B022C0" w:rsidRDefault="00761A35">
            <w:pPr>
              <w:jc w:val="center"/>
              <w:rPr>
                <w:color w:val="000000"/>
                <w:szCs w:val="21"/>
              </w:rPr>
            </w:pPr>
            <w:r>
              <w:rPr>
                <w:color w:val="000000"/>
                <w:szCs w:val="21"/>
              </w:rPr>
              <w:t>17</w:t>
            </w:r>
          </w:p>
        </w:tc>
        <w:tc>
          <w:tcPr>
            <w:tcW w:w="709" w:type="dxa"/>
            <w:shd w:val="clear" w:color="auto" w:fill="auto"/>
            <w:vAlign w:val="center"/>
          </w:tcPr>
          <w:p w:rsidR="00B022C0" w:rsidRDefault="00761A35">
            <w:pPr>
              <w:widowControl/>
              <w:jc w:val="center"/>
              <w:rPr>
                <w:color w:val="000000"/>
                <w:szCs w:val="21"/>
              </w:rPr>
            </w:pPr>
            <w:r>
              <w:rPr>
                <w:color w:val="000000"/>
                <w:szCs w:val="21"/>
              </w:rPr>
              <w:t>48</w:t>
            </w:r>
          </w:p>
        </w:tc>
      </w:tr>
    </w:tbl>
    <w:p w:rsidR="00B022C0" w:rsidRDefault="00761A35">
      <w:pPr>
        <w:spacing w:line="360" w:lineRule="auto"/>
        <w:ind w:firstLineChars="200" w:firstLine="562"/>
        <w:rPr>
          <w:b/>
          <w:color w:val="000000"/>
          <w:sz w:val="28"/>
          <w:szCs w:val="28"/>
        </w:rPr>
      </w:pPr>
      <w:r>
        <w:rPr>
          <w:rFonts w:hint="eastAsia"/>
          <w:b/>
          <w:color w:val="000000"/>
          <w:sz w:val="28"/>
          <w:szCs w:val="28"/>
        </w:rPr>
        <w:t>四</w:t>
      </w:r>
      <w:r>
        <w:rPr>
          <w:b/>
          <w:color w:val="000000"/>
          <w:sz w:val="28"/>
          <w:szCs w:val="28"/>
        </w:rPr>
        <w:t>、</w:t>
      </w:r>
      <w:r>
        <w:rPr>
          <w:rFonts w:hint="eastAsia"/>
          <w:b/>
          <w:color w:val="000000"/>
          <w:sz w:val="28"/>
          <w:szCs w:val="28"/>
        </w:rPr>
        <w:t>课内实验（实践）</w:t>
      </w:r>
    </w:p>
    <w:tbl>
      <w:tblPr>
        <w:tblW w:w="93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784"/>
        <w:gridCol w:w="3642"/>
        <w:gridCol w:w="661"/>
        <w:gridCol w:w="189"/>
        <w:gridCol w:w="966"/>
        <w:gridCol w:w="840"/>
        <w:gridCol w:w="630"/>
      </w:tblGrid>
      <w:tr w:rsidR="00B022C0">
        <w:tc>
          <w:tcPr>
            <w:tcW w:w="670" w:type="dxa"/>
            <w:shd w:val="clear" w:color="auto" w:fill="FFFFFF"/>
            <w:vAlign w:val="center"/>
          </w:tcPr>
          <w:p w:rsidR="00B022C0" w:rsidRDefault="00761A35">
            <w:pPr>
              <w:jc w:val="center"/>
              <w:rPr>
                <w:bCs/>
                <w:spacing w:val="-20"/>
                <w:szCs w:val="21"/>
              </w:rPr>
            </w:pPr>
            <w:r>
              <w:rPr>
                <w:bCs/>
                <w:spacing w:val="-20"/>
                <w:szCs w:val="21"/>
              </w:rPr>
              <w:t>序号</w:t>
            </w:r>
          </w:p>
        </w:tc>
        <w:tc>
          <w:tcPr>
            <w:tcW w:w="1784" w:type="dxa"/>
            <w:shd w:val="clear" w:color="auto" w:fill="FFFFFF"/>
            <w:vAlign w:val="center"/>
          </w:tcPr>
          <w:p w:rsidR="00B022C0" w:rsidRDefault="00761A35">
            <w:pPr>
              <w:jc w:val="center"/>
              <w:rPr>
                <w:bCs/>
                <w:szCs w:val="21"/>
              </w:rPr>
            </w:pPr>
            <w:r>
              <w:rPr>
                <w:bCs/>
                <w:szCs w:val="21"/>
              </w:rPr>
              <w:t>实验项目名称</w:t>
            </w:r>
          </w:p>
        </w:tc>
        <w:tc>
          <w:tcPr>
            <w:tcW w:w="3642" w:type="dxa"/>
            <w:shd w:val="clear" w:color="auto" w:fill="FFFFFF"/>
            <w:vAlign w:val="center"/>
          </w:tcPr>
          <w:p w:rsidR="00B022C0" w:rsidRDefault="00761A35">
            <w:pPr>
              <w:jc w:val="center"/>
              <w:rPr>
                <w:bCs/>
                <w:szCs w:val="21"/>
              </w:rPr>
            </w:pPr>
            <w:r>
              <w:rPr>
                <w:bCs/>
                <w:szCs w:val="21"/>
              </w:rPr>
              <w:t>实验内容及要求</w:t>
            </w:r>
          </w:p>
        </w:tc>
        <w:tc>
          <w:tcPr>
            <w:tcW w:w="661" w:type="dxa"/>
            <w:shd w:val="clear" w:color="auto" w:fill="FFFFFF"/>
            <w:vAlign w:val="center"/>
          </w:tcPr>
          <w:p w:rsidR="00B022C0" w:rsidRDefault="00761A35">
            <w:pPr>
              <w:jc w:val="center"/>
              <w:rPr>
                <w:bCs/>
                <w:szCs w:val="21"/>
              </w:rPr>
            </w:pPr>
            <w:r>
              <w:rPr>
                <w:bCs/>
                <w:szCs w:val="21"/>
              </w:rPr>
              <w:t>学时</w:t>
            </w:r>
          </w:p>
        </w:tc>
        <w:tc>
          <w:tcPr>
            <w:tcW w:w="1155" w:type="dxa"/>
            <w:gridSpan w:val="2"/>
            <w:shd w:val="clear" w:color="auto" w:fill="FFFFFF"/>
            <w:vAlign w:val="center"/>
          </w:tcPr>
          <w:p w:rsidR="00B022C0" w:rsidRDefault="00761A35">
            <w:pPr>
              <w:jc w:val="center"/>
              <w:rPr>
                <w:bCs/>
                <w:szCs w:val="21"/>
              </w:rPr>
            </w:pPr>
            <w:r>
              <w:rPr>
                <w:bCs/>
                <w:szCs w:val="21"/>
              </w:rPr>
              <w:t>对毕业要求的支撑</w:t>
            </w:r>
          </w:p>
        </w:tc>
        <w:tc>
          <w:tcPr>
            <w:tcW w:w="840" w:type="dxa"/>
            <w:shd w:val="clear" w:color="auto" w:fill="FFFFFF"/>
            <w:tcMar>
              <w:left w:w="28" w:type="dxa"/>
              <w:right w:w="28" w:type="dxa"/>
            </w:tcMar>
            <w:vAlign w:val="center"/>
          </w:tcPr>
          <w:p w:rsidR="00B022C0" w:rsidRDefault="00761A35">
            <w:pPr>
              <w:jc w:val="center"/>
              <w:rPr>
                <w:bCs/>
                <w:szCs w:val="21"/>
              </w:rPr>
            </w:pPr>
            <w:r>
              <w:rPr>
                <w:bCs/>
                <w:szCs w:val="21"/>
              </w:rPr>
              <w:t>类型</w:t>
            </w:r>
          </w:p>
        </w:tc>
        <w:tc>
          <w:tcPr>
            <w:tcW w:w="630" w:type="dxa"/>
            <w:shd w:val="clear" w:color="auto" w:fill="FFFFFF"/>
            <w:tcMar>
              <w:left w:w="28" w:type="dxa"/>
              <w:right w:w="28" w:type="dxa"/>
            </w:tcMar>
            <w:vAlign w:val="center"/>
          </w:tcPr>
          <w:p w:rsidR="00B022C0" w:rsidRDefault="00761A35">
            <w:pPr>
              <w:jc w:val="center"/>
              <w:rPr>
                <w:bCs/>
                <w:szCs w:val="21"/>
              </w:rPr>
            </w:pPr>
            <w:r>
              <w:rPr>
                <w:bCs/>
                <w:szCs w:val="21"/>
              </w:rPr>
              <w:t>备注</w:t>
            </w:r>
          </w:p>
        </w:tc>
      </w:tr>
      <w:tr w:rsidR="00B022C0">
        <w:trPr>
          <w:trHeight w:val="848"/>
        </w:trPr>
        <w:tc>
          <w:tcPr>
            <w:tcW w:w="670" w:type="dxa"/>
            <w:vAlign w:val="center"/>
          </w:tcPr>
          <w:p w:rsidR="00B022C0" w:rsidRDefault="00761A35">
            <w:pPr>
              <w:jc w:val="center"/>
              <w:rPr>
                <w:bCs/>
                <w:szCs w:val="21"/>
              </w:rPr>
            </w:pPr>
            <w:r>
              <w:rPr>
                <w:bCs/>
                <w:szCs w:val="21"/>
              </w:rPr>
              <w:lastRenderedPageBreak/>
              <w:t>1</w:t>
            </w:r>
          </w:p>
        </w:tc>
        <w:tc>
          <w:tcPr>
            <w:tcW w:w="1784" w:type="dxa"/>
            <w:vAlign w:val="center"/>
          </w:tcPr>
          <w:p w:rsidR="00B022C0" w:rsidRDefault="00761A35">
            <w:pPr>
              <w:rPr>
                <w:bCs/>
                <w:color w:val="000000"/>
                <w:szCs w:val="21"/>
              </w:rPr>
            </w:pPr>
            <w:r>
              <w:rPr>
                <w:rFonts w:hint="eastAsia"/>
                <w:color w:val="000000"/>
                <w:szCs w:val="21"/>
              </w:rPr>
              <w:t>出口定价与报价</w:t>
            </w:r>
          </w:p>
        </w:tc>
        <w:tc>
          <w:tcPr>
            <w:tcW w:w="3642" w:type="dxa"/>
          </w:tcPr>
          <w:p w:rsidR="00B022C0" w:rsidRDefault="00761A35">
            <w:pPr>
              <w:rPr>
                <w:bCs/>
                <w:color w:val="000000"/>
                <w:szCs w:val="21"/>
              </w:rPr>
            </w:pPr>
            <w:r>
              <w:rPr>
                <w:bCs/>
                <w:color w:val="000000"/>
                <w:szCs w:val="21"/>
              </w:rPr>
              <w:t>用</w:t>
            </w:r>
            <w:r>
              <w:rPr>
                <w:rFonts w:hint="eastAsia"/>
                <w:bCs/>
                <w:color w:val="000000"/>
                <w:szCs w:val="21"/>
              </w:rPr>
              <w:t>所学成本核算方法</w:t>
            </w:r>
            <w:r>
              <w:rPr>
                <w:bCs/>
                <w:color w:val="000000"/>
                <w:szCs w:val="21"/>
              </w:rPr>
              <w:t>，全面分析</w:t>
            </w:r>
            <w:r>
              <w:rPr>
                <w:rFonts w:hint="eastAsia"/>
                <w:bCs/>
                <w:color w:val="000000"/>
                <w:szCs w:val="21"/>
              </w:rPr>
              <w:t>出口价格的构成</w:t>
            </w:r>
            <w:r>
              <w:rPr>
                <w:bCs/>
                <w:color w:val="000000"/>
                <w:szCs w:val="21"/>
              </w:rPr>
              <w:t>，</w:t>
            </w:r>
            <w:r>
              <w:rPr>
                <w:rFonts w:hint="eastAsia"/>
                <w:bCs/>
                <w:color w:val="000000"/>
                <w:szCs w:val="21"/>
              </w:rPr>
              <w:t>并确定以实现不同利润为目标的出口价格</w:t>
            </w:r>
          </w:p>
        </w:tc>
        <w:tc>
          <w:tcPr>
            <w:tcW w:w="661" w:type="dxa"/>
            <w:vAlign w:val="center"/>
          </w:tcPr>
          <w:p w:rsidR="00B022C0" w:rsidRDefault="00761A35">
            <w:pPr>
              <w:jc w:val="center"/>
              <w:rPr>
                <w:bCs/>
                <w:color w:val="000000"/>
                <w:szCs w:val="21"/>
              </w:rPr>
            </w:pPr>
            <w:r>
              <w:rPr>
                <w:bCs/>
                <w:color w:val="000000"/>
                <w:szCs w:val="21"/>
              </w:rPr>
              <w:t>2</w:t>
            </w:r>
          </w:p>
        </w:tc>
        <w:tc>
          <w:tcPr>
            <w:tcW w:w="1155" w:type="dxa"/>
            <w:gridSpan w:val="2"/>
            <w:vAlign w:val="center"/>
          </w:tcPr>
          <w:p w:rsidR="00B022C0" w:rsidRDefault="00761A35">
            <w:pPr>
              <w:jc w:val="center"/>
              <w:rPr>
                <w:bCs/>
                <w:color w:val="000000"/>
                <w:szCs w:val="21"/>
              </w:rPr>
            </w:pPr>
            <w:r>
              <w:rPr>
                <w:color w:val="000000"/>
                <w:szCs w:val="21"/>
              </w:rPr>
              <w:t>8-1</w:t>
            </w:r>
          </w:p>
        </w:tc>
        <w:tc>
          <w:tcPr>
            <w:tcW w:w="840" w:type="dxa"/>
            <w:tcMar>
              <w:left w:w="28" w:type="dxa"/>
              <w:right w:w="28" w:type="dxa"/>
            </w:tcMar>
            <w:vAlign w:val="center"/>
          </w:tcPr>
          <w:p w:rsidR="00B022C0" w:rsidRDefault="00761A35">
            <w:pPr>
              <w:jc w:val="center"/>
              <w:rPr>
                <w:color w:val="000000"/>
                <w:szCs w:val="21"/>
              </w:rPr>
            </w:pPr>
            <w:r>
              <w:rPr>
                <w:bCs/>
                <w:color w:val="000000"/>
                <w:szCs w:val="21"/>
              </w:rPr>
              <w:t>综合性</w:t>
            </w:r>
          </w:p>
        </w:tc>
        <w:tc>
          <w:tcPr>
            <w:tcW w:w="630" w:type="dxa"/>
            <w:tcMar>
              <w:left w:w="28" w:type="dxa"/>
              <w:right w:w="28" w:type="dxa"/>
            </w:tcMar>
            <w:vAlign w:val="center"/>
          </w:tcPr>
          <w:p w:rsidR="00B022C0" w:rsidRDefault="00761A35">
            <w:pPr>
              <w:jc w:val="center"/>
              <w:rPr>
                <w:bCs/>
                <w:color w:val="000000"/>
                <w:szCs w:val="21"/>
              </w:rPr>
            </w:pPr>
            <w:r>
              <w:rPr>
                <w:bCs/>
                <w:color w:val="000000"/>
                <w:szCs w:val="21"/>
              </w:rPr>
              <w:t>必做</w:t>
            </w:r>
          </w:p>
        </w:tc>
      </w:tr>
      <w:tr w:rsidR="00B022C0">
        <w:trPr>
          <w:trHeight w:val="983"/>
        </w:trPr>
        <w:tc>
          <w:tcPr>
            <w:tcW w:w="670" w:type="dxa"/>
            <w:vAlign w:val="center"/>
          </w:tcPr>
          <w:p w:rsidR="00B022C0" w:rsidRDefault="00761A35">
            <w:pPr>
              <w:jc w:val="center"/>
              <w:rPr>
                <w:bCs/>
                <w:szCs w:val="21"/>
              </w:rPr>
            </w:pPr>
            <w:r>
              <w:rPr>
                <w:bCs/>
                <w:szCs w:val="21"/>
              </w:rPr>
              <w:t>2</w:t>
            </w:r>
          </w:p>
        </w:tc>
        <w:tc>
          <w:tcPr>
            <w:tcW w:w="1784" w:type="dxa"/>
            <w:vAlign w:val="center"/>
          </w:tcPr>
          <w:p w:rsidR="00B022C0" w:rsidRDefault="00761A35">
            <w:pPr>
              <w:jc w:val="center"/>
              <w:rPr>
                <w:bCs/>
                <w:color w:val="000000"/>
                <w:szCs w:val="21"/>
              </w:rPr>
            </w:pPr>
            <w:r>
              <w:rPr>
                <w:rFonts w:hint="eastAsia"/>
                <w:color w:val="000000"/>
                <w:szCs w:val="21"/>
              </w:rPr>
              <w:t>交货方式</w:t>
            </w:r>
          </w:p>
        </w:tc>
        <w:tc>
          <w:tcPr>
            <w:tcW w:w="3642" w:type="dxa"/>
          </w:tcPr>
          <w:p w:rsidR="00B022C0" w:rsidRDefault="00761A35">
            <w:pPr>
              <w:rPr>
                <w:bCs/>
                <w:color w:val="000000"/>
                <w:szCs w:val="21"/>
              </w:rPr>
            </w:pPr>
            <w:r>
              <w:rPr>
                <w:rFonts w:hint="eastAsia"/>
                <w:bCs/>
                <w:color w:val="000000"/>
                <w:szCs w:val="21"/>
              </w:rPr>
              <w:t>利用所学价格术语，计算每种报价方式下的成本构成，已实现出口利益最大化</w:t>
            </w:r>
          </w:p>
        </w:tc>
        <w:tc>
          <w:tcPr>
            <w:tcW w:w="850" w:type="dxa"/>
            <w:gridSpan w:val="2"/>
            <w:vAlign w:val="center"/>
          </w:tcPr>
          <w:p w:rsidR="00B022C0" w:rsidRDefault="00761A35">
            <w:pPr>
              <w:jc w:val="center"/>
              <w:rPr>
                <w:bCs/>
                <w:szCs w:val="21"/>
              </w:rPr>
            </w:pPr>
            <w:r>
              <w:rPr>
                <w:bCs/>
                <w:szCs w:val="21"/>
              </w:rPr>
              <w:t>2</w:t>
            </w:r>
          </w:p>
        </w:tc>
        <w:tc>
          <w:tcPr>
            <w:tcW w:w="966" w:type="dxa"/>
            <w:vAlign w:val="center"/>
          </w:tcPr>
          <w:p w:rsidR="00B022C0" w:rsidRDefault="00761A35">
            <w:pPr>
              <w:jc w:val="center"/>
              <w:rPr>
                <w:bCs/>
                <w:szCs w:val="21"/>
              </w:rPr>
            </w:pPr>
            <w:r>
              <w:rPr>
                <w:color w:val="000000"/>
                <w:szCs w:val="21"/>
              </w:rPr>
              <w:t>8-1</w:t>
            </w:r>
          </w:p>
        </w:tc>
        <w:tc>
          <w:tcPr>
            <w:tcW w:w="840" w:type="dxa"/>
            <w:tcMar>
              <w:left w:w="28" w:type="dxa"/>
              <w:right w:w="28" w:type="dxa"/>
            </w:tcMar>
            <w:vAlign w:val="center"/>
          </w:tcPr>
          <w:p w:rsidR="00B022C0" w:rsidRDefault="00761A35">
            <w:pPr>
              <w:jc w:val="center"/>
              <w:rPr>
                <w:szCs w:val="21"/>
              </w:rPr>
            </w:pPr>
            <w:r>
              <w:rPr>
                <w:bCs/>
                <w:szCs w:val="21"/>
              </w:rPr>
              <w:t>综合性</w:t>
            </w:r>
          </w:p>
        </w:tc>
        <w:tc>
          <w:tcPr>
            <w:tcW w:w="630" w:type="dxa"/>
            <w:tcMar>
              <w:left w:w="28" w:type="dxa"/>
              <w:right w:w="28" w:type="dxa"/>
            </w:tcMar>
            <w:vAlign w:val="center"/>
          </w:tcPr>
          <w:p w:rsidR="00B022C0" w:rsidRDefault="00761A35">
            <w:pPr>
              <w:jc w:val="center"/>
              <w:rPr>
                <w:bCs/>
                <w:szCs w:val="21"/>
              </w:rPr>
            </w:pPr>
            <w:r>
              <w:rPr>
                <w:bCs/>
                <w:szCs w:val="21"/>
              </w:rPr>
              <w:t>必做</w:t>
            </w:r>
          </w:p>
        </w:tc>
      </w:tr>
      <w:tr w:rsidR="00B022C0">
        <w:tc>
          <w:tcPr>
            <w:tcW w:w="670" w:type="dxa"/>
            <w:vAlign w:val="center"/>
          </w:tcPr>
          <w:p w:rsidR="00B022C0" w:rsidRDefault="00761A35">
            <w:pPr>
              <w:jc w:val="center"/>
              <w:rPr>
                <w:bCs/>
                <w:szCs w:val="21"/>
              </w:rPr>
            </w:pPr>
            <w:r>
              <w:rPr>
                <w:bCs/>
                <w:szCs w:val="21"/>
              </w:rPr>
              <w:t>3</w:t>
            </w:r>
          </w:p>
        </w:tc>
        <w:tc>
          <w:tcPr>
            <w:tcW w:w="1784" w:type="dxa"/>
            <w:vAlign w:val="center"/>
          </w:tcPr>
          <w:p w:rsidR="00B022C0" w:rsidRDefault="00761A35">
            <w:pPr>
              <w:jc w:val="center"/>
              <w:rPr>
                <w:bCs/>
                <w:color w:val="000000"/>
                <w:szCs w:val="21"/>
              </w:rPr>
            </w:pPr>
            <w:r>
              <w:rPr>
                <w:rFonts w:hint="eastAsia"/>
                <w:color w:val="000000"/>
                <w:szCs w:val="21"/>
              </w:rPr>
              <w:t>国际货物运输</w:t>
            </w:r>
          </w:p>
        </w:tc>
        <w:tc>
          <w:tcPr>
            <w:tcW w:w="3642" w:type="dxa"/>
          </w:tcPr>
          <w:p w:rsidR="00B022C0" w:rsidRDefault="00761A35">
            <w:pPr>
              <w:rPr>
                <w:bCs/>
                <w:color w:val="000000"/>
                <w:szCs w:val="21"/>
              </w:rPr>
            </w:pPr>
            <w:r>
              <w:rPr>
                <w:rFonts w:hint="eastAsia"/>
                <w:bCs/>
                <w:color w:val="000000"/>
                <w:szCs w:val="21"/>
              </w:rPr>
              <w:t>利用所学国际货运相关知识，归纳总结每种运输方式的特点及适用性，明了运费的构成及用运费率计算运费的方式</w:t>
            </w:r>
          </w:p>
        </w:tc>
        <w:tc>
          <w:tcPr>
            <w:tcW w:w="850" w:type="dxa"/>
            <w:gridSpan w:val="2"/>
            <w:vAlign w:val="center"/>
          </w:tcPr>
          <w:p w:rsidR="00B022C0" w:rsidRDefault="00761A35">
            <w:pPr>
              <w:jc w:val="center"/>
              <w:rPr>
                <w:bCs/>
                <w:szCs w:val="21"/>
              </w:rPr>
            </w:pPr>
            <w:r>
              <w:rPr>
                <w:bCs/>
                <w:szCs w:val="21"/>
              </w:rPr>
              <w:t>3</w:t>
            </w:r>
          </w:p>
        </w:tc>
        <w:tc>
          <w:tcPr>
            <w:tcW w:w="966" w:type="dxa"/>
            <w:vAlign w:val="center"/>
          </w:tcPr>
          <w:p w:rsidR="00B022C0" w:rsidRDefault="00761A35">
            <w:pPr>
              <w:jc w:val="center"/>
              <w:rPr>
                <w:bCs/>
                <w:szCs w:val="21"/>
              </w:rPr>
            </w:pPr>
            <w:r>
              <w:rPr>
                <w:color w:val="000000"/>
                <w:szCs w:val="21"/>
              </w:rPr>
              <w:t>5-3</w:t>
            </w:r>
          </w:p>
        </w:tc>
        <w:tc>
          <w:tcPr>
            <w:tcW w:w="840" w:type="dxa"/>
            <w:tcMar>
              <w:left w:w="28" w:type="dxa"/>
              <w:right w:w="28" w:type="dxa"/>
            </w:tcMar>
            <w:vAlign w:val="center"/>
          </w:tcPr>
          <w:p w:rsidR="00B022C0" w:rsidRDefault="00761A35">
            <w:pPr>
              <w:jc w:val="center"/>
              <w:rPr>
                <w:szCs w:val="21"/>
              </w:rPr>
            </w:pPr>
            <w:r>
              <w:rPr>
                <w:bCs/>
                <w:szCs w:val="21"/>
              </w:rPr>
              <w:t>综合性</w:t>
            </w:r>
          </w:p>
        </w:tc>
        <w:tc>
          <w:tcPr>
            <w:tcW w:w="630" w:type="dxa"/>
            <w:tcMar>
              <w:left w:w="28" w:type="dxa"/>
              <w:right w:w="28" w:type="dxa"/>
            </w:tcMar>
            <w:vAlign w:val="center"/>
          </w:tcPr>
          <w:p w:rsidR="00B022C0" w:rsidRDefault="00761A35">
            <w:pPr>
              <w:jc w:val="center"/>
              <w:rPr>
                <w:bCs/>
                <w:szCs w:val="21"/>
              </w:rPr>
            </w:pPr>
            <w:r>
              <w:rPr>
                <w:rFonts w:hint="eastAsia"/>
                <w:bCs/>
                <w:szCs w:val="21"/>
              </w:rPr>
              <w:t>必</w:t>
            </w:r>
            <w:r>
              <w:rPr>
                <w:bCs/>
                <w:szCs w:val="21"/>
              </w:rPr>
              <w:t>做</w:t>
            </w:r>
          </w:p>
        </w:tc>
      </w:tr>
      <w:tr w:rsidR="00B022C0">
        <w:tc>
          <w:tcPr>
            <w:tcW w:w="670" w:type="dxa"/>
            <w:vAlign w:val="center"/>
          </w:tcPr>
          <w:p w:rsidR="00B022C0" w:rsidRDefault="00761A35">
            <w:pPr>
              <w:jc w:val="center"/>
              <w:rPr>
                <w:bCs/>
                <w:szCs w:val="21"/>
              </w:rPr>
            </w:pPr>
            <w:r>
              <w:rPr>
                <w:bCs/>
                <w:szCs w:val="21"/>
              </w:rPr>
              <w:t>4</w:t>
            </w:r>
          </w:p>
        </w:tc>
        <w:tc>
          <w:tcPr>
            <w:tcW w:w="1784" w:type="dxa"/>
            <w:vAlign w:val="center"/>
          </w:tcPr>
          <w:p w:rsidR="00B022C0" w:rsidRDefault="00761A35">
            <w:pPr>
              <w:jc w:val="center"/>
              <w:rPr>
                <w:color w:val="000000"/>
                <w:szCs w:val="21"/>
              </w:rPr>
            </w:pPr>
            <w:r>
              <w:rPr>
                <w:rFonts w:hint="eastAsia"/>
                <w:color w:val="000000"/>
                <w:szCs w:val="21"/>
              </w:rPr>
              <w:t>出口保险的</w:t>
            </w:r>
          </w:p>
          <w:p w:rsidR="00B022C0" w:rsidRDefault="00761A35">
            <w:pPr>
              <w:jc w:val="center"/>
              <w:rPr>
                <w:color w:val="000000"/>
                <w:szCs w:val="21"/>
              </w:rPr>
            </w:pPr>
            <w:r>
              <w:rPr>
                <w:rFonts w:hint="eastAsia"/>
                <w:color w:val="000000"/>
                <w:szCs w:val="21"/>
              </w:rPr>
              <w:t>相关计算</w:t>
            </w:r>
          </w:p>
        </w:tc>
        <w:tc>
          <w:tcPr>
            <w:tcW w:w="3642" w:type="dxa"/>
          </w:tcPr>
          <w:p w:rsidR="00B022C0" w:rsidRDefault="00761A35">
            <w:pPr>
              <w:rPr>
                <w:bCs/>
                <w:color w:val="000000"/>
                <w:szCs w:val="21"/>
              </w:rPr>
            </w:pPr>
            <w:r>
              <w:rPr>
                <w:rFonts w:hint="eastAsia"/>
                <w:bCs/>
                <w:color w:val="000000"/>
                <w:szCs w:val="21"/>
              </w:rPr>
              <w:t>利用出口保险费的计算公式，即保费</w:t>
            </w:r>
            <w:r>
              <w:rPr>
                <w:rFonts w:hint="eastAsia"/>
                <w:bCs/>
                <w:color w:val="000000"/>
                <w:szCs w:val="21"/>
              </w:rPr>
              <w:t>=</w:t>
            </w:r>
            <w:r>
              <w:rPr>
                <w:bCs/>
                <w:color w:val="000000"/>
                <w:szCs w:val="21"/>
              </w:rPr>
              <w:t>CIF</w:t>
            </w:r>
            <w:r>
              <w:rPr>
                <w:rFonts w:hint="eastAsia"/>
                <w:bCs/>
                <w:color w:val="000000"/>
                <w:szCs w:val="21"/>
              </w:rPr>
              <w:t>价</w:t>
            </w:r>
            <w:r>
              <w:rPr>
                <w:rFonts w:hint="eastAsia"/>
                <w:bCs/>
                <w:color w:val="000000"/>
                <w:szCs w:val="21"/>
              </w:rPr>
              <w:t>*</w:t>
            </w:r>
            <w:r>
              <w:rPr>
                <w:rFonts w:hint="eastAsia"/>
                <w:bCs/>
                <w:color w:val="000000"/>
                <w:szCs w:val="21"/>
              </w:rPr>
              <w:t>（</w:t>
            </w:r>
            <w:r>
              <w:rPr>
                <w:rFonts w:hint="eastAsia"/>
                <w:bCs/>
                <w:color w:val="000000"/>
                <w:szCs w:val="21"/>
              </w:rPr>
              <w:t>1+</w:t>
            </w:r>
            <w:r>
              <w:rPr>
                <w:rFonts w:hint="eastAsia"/>
                <w:bCs/>
                <w:color w:val="000000"/>
                <w:szCs w:val="21"/>
              </w:rPr>
              <w:t>投保加成率）</w:t>
            </w:r>
            <w:r>
              <w:rPr>
                <w:rFonts w:hint="eastAsia"/>
                <w:bCs/>
                <w:color w:val="000000"/>
                <w:szCs w:val="21"/>
              </w:rPr>
              <w:t>*</w:t>
            </w:r>
            <w:r>
              <w:rPr>
                <w:rFonts w:hint="eastAsia"/>
                <w:bCs/>
                <w:color w:val="000000"/>
                <w:szCs w:val="21"/>
              </w:rPr>
              <w:t>保费率，来计算出口货物的保险费支出</w:t>
            </w:r>
          </w:p>
        </w:tc>
        <w:tc>
          <w:tcPr>
            <w:tcW w:w="850" w:type="dxa"/>
            <w:gridSpan w:val="2"/>
            <w:vAlign w:val="center"/>
          </w:tcPr>
          <w:p w:rsidR="00B022C0" w:rsidRDefault="00761A35">
            <w:pPr>
              <w:jc w:val="center"/>
              <w:rPr>
                <w:bCs/>
                <w:szCs w:val="21"/>
              </w:rPr>
            </w:pPr>
            <w:r>
              <w:rPr>
                <w:bCs/>
                <w:szCs w:val="21"/>
              </w:rPr>
              <w:t>3</w:t>
            </w:r>
          </w:p>
        </w:tc>
        <w:tc>
          <w:tcPr>
            <w:tcW w:w="966" w:type="dxa"/>
            <w:vAlign w:val="center"/>
          </w:tcPr>
          <w:p w:rsidR="00B022C0" w:rsidRDefault="00761A35">
            <w:pPr>
              <w:jc w:val="center"/>
              <w:rPr>
                <w:color w:val="000000"/>
                <w:szCs w:val="21"/>
              </w:rPr>
            </w:pPr>
            <w:r>
              <w:rPr>
                <w:color w:val="000000"/>
                <w:szCs w:val="21"/>
              </w:rPr>
              <w:t>5-3</w:t>
            </w:r>
          </w:p>
        </w:tc>
        <w:tc>
          <w:tcPr>
            <w:tcW w:w="840" w:type="dxa"/>
            <w:tcMar>
              <w:left w:w="28" w:type="dxa"/>
              <w:right w:w="28" w:type="dxa"/>
            </w:tcMar>
            <w:vAlign w:val="center"/>
          </w:tcPr>
          <w:p w:rsidR="00B022C0" w:rsidRDefault="00761A35">
            <w:pPr>
              <w:jc w:val="center"/>
              <w:rPr>
                <w:bCs/>
                <w:szCs w:val="21"/>
              </w:rPr>
            </w:pPr>
            <w:r>
              <w:rPr>
                <w:rFonts w:hint="eastAsia"/>
                <w:bCs/>
                <w:szCs w:val="21"/>
              </w:rPr>
              <w:t>实践性</w:t>
            </w:r>
          </w:p>
        </w:tc>
        <w:tc>
          <w:tcPr>
            <w:tcW w:w="630" w:type="dxa"/>
            <w:tcMar>
              <w:left w:w="28" w:type="dxa"/>
              <w:right w:w="28" w:type="dxa"/>
            </w:tcMar>
            <w:vAlign w:val="center"/>
          </w:tcPr>
          <w:p w:rsidR="00B022C0" w:rsidRDefault="00761A35">
            <w:pPr>
              <w:jc w:val="center"/>
              <w:rPr>
                <w:bCs/>
                <w:szCs w:val="21"/>
              </w:rPr>
            </w:pPr>
            <w:r>
              <w:rPr>
                <w:rFonts w:hint="eastAsia"/>
                <w:bCs/>
                <w:szCs w:val="21"/>
              </w:rPr>
              <w:t>必做</w:t>
            </w:r>
          </w:p>
        </w:tc>
      </w:tr>
      <w:tr w:rsidR="00B022C0">
        <w:tc>
          <w:tcPr>
            <w:tcW w:w="670" w:type="dxa"/>
            <w:vAlign w:val="center"/>
          </w:tcPr>
          <w:p w:rsidR="00B022C0" w:rsidRDefault="00761A35">
            <w:pPr>
              <w:jc w:val="center"/>
              <w:rPr>
                <w:bCs/>
                <w:szCs w:val="21"/>
              </w:rPr>
            </w:pPr>
            <w:r>
              <w:rPr>
                <w:bCs/>
                <w:szCs w:val="21"/>
              </w:rPr>
              <w:t>5</w:t>
            </w:r>
          </w:p>
        </w:tc>
        <w:tc>
          <w:tcPr>
            <w:tcW w:w="1784" w:type="dxa"/>
            <w:vAlign w:val="center"/>
          </w:tcPr>
          <w:p w:rsidR="00B022C0" w:rsidRDefault="00761A35">
            <w:pPr>
              <w:jc w:val="center"/>
              <w:rPr>
                <w:color w:val="000000"/>
                <w:szCs w:val="21"/>
              </w:rPr>
            </w:pPr>
            <w:r>
              <w:rPr>
                <w:rFonts w:hint="eastAsia"/>
                <w:color w:val="000000"/>
                <w:szCs w:val="21"/>
              </w:rPr>
              <w:t>国际结算与支付</w:t>
            </w:r>
          </w:p>
        </w:tc>
        <w:tc>
          <w:tcPr>
            <w:tcW w:w="3642" w:type="dxa"/>
          </w:tcPr>
          <w:p w:rsidR="00B022C0" w:rsidRDefault="00761A35">
            <w:pPr>
              <w:rPr>
                <w:bCs/>
                <w:color w:val="000000"/>
                <w:szCs w:val="21"/>
              </w:rPr>
            </w:pPr>
            <w:r>
              <w:rPr>
                <w:rFonts w:hint="eastAsia"/>
                <w:bCs/>
                <w:color w:val="000000"/>
                <w:szCs w:val="21"/>
              </w:rPr>
              <w:t>掌握国际结算的常用方式及利弊，能熟练复述主要支付方式的操作流程</w:t>
            </w:r>
          </w:p>
        </w:tc>
        <w:tc>
          <w:tcPr>
            <w:tcW w:w="850" w:type="dxa"/>
            <w:gridSpan w:val="2"/>
            <w:vAlign w:val="center"/>
          </w:tcPr>
          <w:p w:rsidR="00B022C0" w:rsidRDefault="00761A35">
            <w:pPr>
              <w:jc w:val="center"/>
              <w:rPr>
                <w:bCs/>
                <w:szCs w:val="21"/>
              </w:rPr>
            </w:pPr>
            <w:r>
              <w:rPr>
                <w:bCs/>
                <w:szCs w:val="21"/>
              </w:rPr>
              <w:t>3</w:t>
            </w:r>
          </w:p>
        </w:tc>
        <w:tc>
          <w:tcPr>
            <w:tcW w:w="966" w:type="dxa"/>
            <w:vAlign w:val="center"/>
          </w:tcPr>
          <w:p w:rsidR="00B022C0" w:rsidRDefault="00761A35">
            <w:pPr>
              <w:jc w:val="center"/>
              <w:rPr>
                <w:color w:val="000000"/>
                <w:szCs w:val="21"/>
              </w:rPr>
            </w:pPr>
            <w:r>
              <w:rPr>
                <w:color w:val="000000"/>
                <w:szCs w:val="21"/>
              </w:rPr>
              <w:t>8-1</w:t>
            </w:r>
          </w:p>
        </w:tc>
        <w:tc>
          <w:tcPr>
            <w:tcW w:w="840" w:type="dxa"/>
            <w:tcMar>
              <w:left w:w="28" w:type="dxa"/>
              <w:right w:w="28" w:type="dxa"/>
            </w:tcMar>
            <w:vAlign w:val="center"/>
          </w:tcPr>
          <w:p w:rsidR="00B022C0" w:rsidRDefault="00761A35">
            <w:pPr>
              <w:jc w:val="center"/>
              <w:rPr>
                <w:bCs/>
                <w:szCs w:val="21"/>
              </w:rPr>
            </w:pPr>
            <w:r>
              <w:rPr>
                <w:bCs/>
                <w:szCs w:val="21"/>
              </w:rPr>
              <w:t>综合性</w:t>
            </w:r>
          </w:p>
        </w:tc>
        <w:tc>
          <w:tcPr>
            <w:tcW w:w="630" w:type="dxa"/>
            <w:tcMar>
              <w:left w:w="28" w:type="dxa"/>
              <w:right w:w="28" w:type="dxa"/>
            </w:tcMar>
            <w:vAlign w:val="center"/>
          </w:tcPr>
          <w:p w:rsidR="00B022C0" w:rsidRDefault="00761A35">
            <w:pPr>
              <w:jc w:val="center"/>
              <w:rPr>
                <w:bCs/>
                <w:szCs w:val="21"/>
              </w:rPr>
            </w:pPr>
            <w:r>
              <w:rPr>
                <w:rFonts w:hint="eastAsia"/>
                <w:bCs/>
                <w:szCs w:val="21"/>
              </w:rPr>
              <w:t>必做</w:t>
            </w:r>
          </w:p>
        </w:tc>
      </w:tr>
      <w:tr w:rsidR="00B022C0">
        <w:tc>
          <w:tcPr>
            <w:tcW w:w="670" w:type="dxa"/>
            <w:vAlign w:val="center"/>
          </w:tcPr>
          <w:p w:rsidR="00B022C0" w:rsidRDefault="00761A35">
            <w:pPr>
              <w:jc w:val="center"/>
              <w:rPr>
                <w:bCs/>
                <w:szCs w:val="21"/>
              </w:rPr>
            </w:pPr>
            <w:r>
              <w:rPr>
                <w:bCs/>
                <w:szCs w:val="21"/>
              </w:rPr>
              <w:t>6</w:t>
            </w:r>
          </w:p>
        </w:tc>
        <w:tc>
          <w:tcPr>
            <w:tcW w:w="1784" w:type="dxa"/>
            <w:vAlign w:val="center"/>
          </w:tcPr>
          <w:p w:rsidR="00B022C0" w:rsidRDefault="00761A35">
            <w:pPr>
              <w:jc w:val="center"/>
              <w:rPr>
                <w:color w:val="000000"/>
                <w:szCs w:val="21"/>
              </w:rPr>
            </w:pPr>
            <w:r>
              <w:rPr>
                <w:rFonts w:hint="eastAsia"/>
                <w:color w:val="000000"/>
                <w:szCs w:val="21"/>
              </w:rPr>
              <w:t>出口合同的签订</w:t>
            </w:r>
          </w:p>
        </w:tc>
        <w:tc>
          <w:tcPr>
            <w:tcW w:w="3642" w:type="dxa"/>
          </w:tcPr>
          <w:p w:rsidR="00B022C0" w:rsidRDefault="00761A35">
            <w:pPr>
              <w:rPr>
                <w:bCs/>
                <w:color w:val="000000"/>
                <w:szCs w:val="21"/>
              </w:rPr>
            </w:pPr>
            <w:r>
              <w:rPr>
                <w:rFonts w:hint="eastAsia"/>
                <w:bCs/>
                <w:color w:val="000000"/>
                <w:szCs w:val="21"/>
              </w:rPr>
              <w:t>利用已掌握的商务应用文写作技巧，以商业盈利为目的，准确</w:t>
            </w:r>
            <w:r>
              <w:rPr>
                <w:rFonts w:ascii="宋体" w:hAnsi="宋体" w:hint="eastAsia"/>
                <w:bCs/>
                <w:color w:val="000000"/>
                <w:szCs w:val="21"/>
              </w:rPr>
              <w:t>、</w:t>
            </w:r>
            <w:r>
              <w:rPr>
                <w:rFonts w:hint="eastAsia"/>
                <w:bCs/>
                <w:color w:val="000000"/>
                <w:szCs w:val="21"/>
              </w:rPr>
              <w:t>流畅</w:t>
            </w:r>
            <w:r>
              <w:rPr>
                <w:rFonts w:ascii="宋体" w:hAnsi="宋体" w:hint="eastAsia"/>
                <w:bCs/>
                <w:color w:val="000000"/>
                <w:szCs w:val="21"/>
              </w:rPr>
              <w:t>、</w:t>
            </w:r>
            <w:r>
              <w:rPr>
                <w:rFonts w:hint="eastAsia"/>
                <w:bCs/>
                <w:color w:val="000000"/>
                <w:szCs w:val="21"/>
              </w:rPr>
              <w:t>地道地表达</w:t>
            </w:r>
            <w:r>
              <w:rPr>
                <w:rFonts w:ascii="宋体" w:hAnsi="宋体" w:hint="eastAsia"/>
                <w:bCs/>
                <w:color w:val="000000"/>
                <w:szCs w:val="21"/>
              </w:rPr>
              <w:t>、</w:t>
            </w:r>
            <w:r>
              <w:rPr>
                <w:rFonts w:hint="eastAsia"/>
                <w:bCs/>
                <w:color w:val="000000"/>
                <w:szCs w:val="21"/>
              </w:rPr>
              <w:t>传递商业信息和意向</w:t>
            </w:r>
          </w:p>
        </w:tc>
        <w:tc>
          <w:tcPr>
            <w:tcW w:w="850" w:type="dxa"/>
            <w:gridSpan w:val="2"/>
            <w:vAlign w:val="center"/>
          </w:tcPr>
          <w:p w:rsidR="00B022C0" w:rsidRDefault="00761A35">
            <w:pPr>
              <w:jc w:val="center"/>
              <w:rPr>
                <w:bCs/>
                <w:szCs w:val="21"/>
              </w:rPr>
            </w:pPr>
            <w:r>
              <w:rPr>
                <w:bCs/>
                <w:szCs w:val="21"/>
              </w:rPr>
              <w:t>4</w:t>
            </w:r>
          </w:p>
        </w:tc>
        <w:tc>
          <w:tcPr>
            <w:tcW w:w="966" w:type="dxa"/>
            <w:vAlign w:val="center"/>
          </w:tcPr>
          <w:p w:rsidR="00B022C0" w:rsidRDefault="00761A35">
            <w:pPr>
              <w:jc w:val="center"/>
              <w:rPr>
                <w:color w:val="000000"/>
                <w:szCs w:val="21"/>
              </w:rPr>
            </w:pPr>
            <w:r>
              <w:rPr>
                <w:color w:val="000000"/>
                <w:szCs w:val="21"/>
              </w:rPr>
              <w:t>3-2</w:t>
            </w:r>
          </w:p>
        </w:tc>
        <w:tc>
          <w:tcPr>
            <w:tcW w:w="840" w:type="dxa"/>
            <w:tcMar>
              <w:left w:w="28" w:type="dxa"/>
              <w:right w:w="28" w:type="dxa"/>
            </w:tcMar>
            <w:vAlign w:val="center"/>
          </w:tcPr>
          <w:p w:rsidR="00B022C0" w:rsidRDefault="00761A35">
            <w:pPr>
              <w:jc w:val="center"/>
              <w:rPr>
                <w:bCs/>
                <w:szCs w:val="21"/>
              </w:rPr>
            </w:pPr>
            <w:r>
              <w:rPr>
                <w:bCs/>
                <w:szCs w:val="21"/>
              </w:rPr>
              <w:t>综合性</w:t>
            </w:r>
          </w:p>
        </w:tc>
        <w:tc>
          <w:tcPr>
            <w:tcW w:w="630" w:type="dxa"/>
            <w:tcMar>
              <w:left w:w="28" w:type="dxa"/>
              <w:right w:w="28" w:type="dxa"/>
            </w:tcMar>
            <w:vAlign w:val="center"/>
          </w:tcPr>
          <w:p w:rsidR="00B022C0" w:rsidRDefault="00761A35">
            <w:pPr>
              <w:jc w:val="center"/>
              <w:rPr>
                <w:bCs/>
                <w:szCs w:val="21"/>
              </w:rPr>
            </w:pPr>
            <w:r>
              <w:rPr>
                <w:rFonts w:hint="eastAsia"/>
                <w:bCs/>
                <w:szCs w:val="21"/>
              </w:rPr>
              <w:t>必做</w:t>
            </w:r>
          </w:p>
        </w:tc>
      </w:tr>
    </w:tbl>
    <w:p w:rsidR="00B022C0" w:rsidRDefault="00761A35">
      <w:pPr>
        <w:spacing w:line="360" w:lineRule="auto"/>
        <w:ind w:firstLineChars="200" w:firstLine="562"/>
        <w:rPr>
          <w:b/>
          <w:color w:val="000000"/>
          <w:sz w:val="28"/>
          <w:szCs w:val="28"/>
        </w:rPr>
      </w:pPr>
      <w:r>
        <w:rPr>
          <w:rFonts w:hint="eastAsia"/>
          <w:b/>
          <w:color w:val="000000"/>
          <w:sz w:val="28"/>
          <w:szCs w:val="28"/>
        </w:rPr>
        <w:t>五</w:t>
      </w:r>
      <w:r>
        <w:rPr>
          <w:b/>
          <w:color w:val="000000"/>
          <w:sz w:val="28"/>
          <w:szCs w:val="28"/>
        </w:rPr>
        <w:t>、</w:t>
      </w:r>
      <w:r>
        <w:rPr>
          <w:rFonts w:hint="eastAsia"/>
          <w:b/>
          <w:color w:val="000000"/>
          <w:sz w:val="28"/>
          <w:szCs w:val="28"/>
        </w:rPr>
        <w:t>课程实施</w:t>
      </w:r>
    </w:p>
    <w:p w:rsidR="00B022C0" w:rsidRDefault="00761A35">
      <w:pPr>
        <w:spacing w:line="360" w:lineRule="auto"/>
        <w:ind w:firstLineChars="200" w:firstLine="482"/>
        <w:rPr>
          <w:b/>
          <w:color w:val="000000"/>
          <w:sz w:val="24"/>
        </w:rPr>
      </w:pPr>
      <w:r>
        <w:rPr>
          <w:rFonts w:hint="eastAsia"/>
          <w:b/>
          <w:color w:val="000000"/>
          <w:sz w:val="24"/>
        </w:rPr>
        <w:t>（一）教学方法与教学手段</w:t>
      </w:r>
    </w:p>
    <w:p w:rsidR="00B022C0" w:rsidRDefault="00761A35">
      <w:pPr>
        <w:spacing w:line="360" w:lineRule="auto"/>
        <w:ind w:firstLineChars="200" w:firstLine="480"/>
        <w:rPr>
          <w:color w:val="000000"/>
          <w:sz w:val="24"/>
        </w:rPr>
      </w:pPr>
      <w:r>
        <w:rPr>
          <w:rFonts w:hint="eastAsia"/>
          <w:color w:val="000000"/>
          <w:sz w:val="24"/>
        </w:rPr>
        <w:t>本课程改革的基本理念是在知识结构体系上将国际贸易的基础理论知识和进出口业务应用融为一体。在具体内容上按照必要</w:t>
      </w:r>
      <w:r>
        <w:rPr>
          <w:rFonts w:ascii="宋体" w:hAnsi="宋体" w:hint="eastAsia"/>
          <w:color w:val="000000"/>
          <w:sz w:val="24"/>
        </w:rPr>
        <w:t>、</w:t>
      </w:r>
      <w:r>
        <w:rPr>
          <w:rFonts w:hint="eastAsia"/>
          <w:color w:val="000000"/>
          <w:sz w:val="24"/>
        </w:rPr>
        <w:t>实用并兼顾知识的系统性原则进行取舍，突出教学内容的应用性和针对性。在教学过程中加强实训环节，提高学生动手操作能力。在教学方法上，针对学生的特点，以激发学生的求知欲</w:t>
      </w:r>
      <w:r>
        <w:rPr>
          <w:rFonts w:ascii="宋体" w:hAnsi="宋体" w:hint="eastAsia"/>
          <w:color w:val="000000"/>
          <w:sz w:val="24"/>
        </w:rPr>
        <w:t>、</w:t>
      </w:r>
      <w:r>
        <w:rPr>
          <w:rFonts w:hint="eastAsia"/>
          <w:color w:val="000000"/>
          <w:sz w:val="24"/>
        </w:rPr>
        <w:t>竞争欲和表现欲为目的，改革教学方法。在实施教学过程中，针对内容不同主要采取以下教学方法和手段：</w:t>
      </w:r>
    </w:p>
    <w:p w:rsidR="00B022C0" w:rsidRDefault="00761A35">
      <w:pPr>
        <w:spacing w:line="360" w:lineRule="auto"/>
        <w:ind w:firstLineChars="200" w:firstLine="480"/>
        <w:rPr>
          <w:rFonts w:ascii="宋体" w:hAnsi="宋体"/>
          <w:color w:val="000000"/>
          <w:sz w:val="24"/>
        </w:rPr>
      </w:pPr>
      <w:r>
        <w:rPr>
          <w:color w:val="000000"/>
          <w:sz w:val="24"/>
        </w:rPr>
        <w:t>1</w:t>
      </w:r>
      <w:r>
        <w:rPr>
          <w:rFonts w:ascii="宋体" w:hAnsi="宋体" w:hint="eastAsia"/>
          <w:color w:val="000000"/>
          <w:sz w:val="24"/>
        </w:rPr>
        <w:t>、针对交易磋商具体环节的知识，如磋商准备、磋商内容、磋商程序、合同签订等环节，主要采取启发式教学法、案例教学法，利用多媒体课件、视频文件、实际上机操作等方法组织教学。</w:t>
      </w:r>
    </w:p>
    <w:p w:rsidR="00B022C0" w:rsidRDefault="00761A35">
      <w:pPr>
        <w:spacing w:line="360" w:lineRule="auto"/>
        <w:ind w:firstLineChars="200" w:firstLine="480"/>
        <w:rPr>
          <w:rFonts w:ascii="宋体" w:hAnsi="宋体"/>
          <w:color w:val="000000"/>
          <w:sz w:val="24"/>
        </w:rPr>
      </w:pPr>
      <w:r>
        <w:rPr>
          <w:rFonts w:hint="eastAsia"/>
          <w:color w:val="000000"/>
          <w:sz w:val="24"/>
        </w:rPr>
        <w:t>2</w:t>
      </w:r>
      <w:r>
        <w:rPr>
          <w:rFonts w:ascii="宋体" w:hAnsi="宋体" w:hint="eastAsia"/>
          <w:color w:val="000000"/>
          <w:sz w:val="24"/>
        </w:rPr>
        <w:t>、</w:t>
      </w:r>
      <w:r>
        <w:rPr>
          <w:rFonts w:hint="eastAsia"/>
          <w:color w:val="000000"/>
          <w:sz w:val="24"/>
        </w:rPr>
        <w:t>针对进出口合同条款的知识，如品质</w:t>
      </w:r>
      <w:r>
        <w:rPr>
          <w:rFonts w:ascii="宋体" w:hAnsi="宋体" w:hint="eastAsia"/>
          <w:color w:val="000000"/>
          <w:sz w:val="24"/>
        </w:rPr>
        <w:t>、</w:t>
      </w:r>
      <w:r>
        <w:rPr>
          <w:rFonts w:hint="eastAsia"/>
          <w:color w:val="000000"/>
          <w:sz w:val="24"/>
        </w:rPr>
        <w:t>数量</w:t>
      </w:r>
      <w:r>
        <w:rPr>
          <w:rFonts w:ascii="宋体" w:hAnsi="宋体" w:hint="eastAsia"/>
          <w:color w:val="000000"/>
          <w:sz w:val="24"/>
        </w:rPr>
        <w:t>、</w:t>
      </w:r>
      <w:r>
        <w:rPr>
          <w:rFonts w:hint="eastAsia"/>
          <w:color w:val="000000"/>
          <w:sz w:val="24"/>
        </w:rPr>
        <w:t>包装</w:t>
      </w:r>
      <w:r>
        <w:rPr>
          <w:rFonts w:ascii="宋体" w:hAnsi="宋体" w:hint="eastAsia"/>
          <w:color w:val="000000"/>
          <w:sz w:val="24"/>
        </w:rPr>
        <w:t>、</w:t>
      </w:r>
      <w:r>
        <w:rPr>
          <w:rFonts w:hint="eastAsia"/>
          <w:color w:val="000000"/>
          <w:sz w:val="24"/>
        </w:rPr>
        <w:t>价格</w:t>
      </w:r>
      <w:r>
        <w:rPr>
          <w:rFonts w:ascii="宋体" w:hAnsi="宋体" w:hint="eastAsia"/>
          <w:color w:val="000000"/>
          <w:sz w:val="24"/>
        </w:rPr>
        <w:t>、</w:t>
      </w:r>
      <w:r>
        <w:rPr>
          <w:rFonts w:hint="eastAsia"/>
          <w:color w:val="000000"/>
          <w:sz w:val="24"/>
        </w:rPr>
        <w:t>装运</w:t>
      </w:r>
      <w:r>
        <w:rPr>
          <w:rFonts w:ascii="宋体" w:hAnsi="宋体" w:hint="eastAsia"/>
          <w:color w:val="000000"/>
          <w:sz w:val="24"/>
        </w:rPr>
        <w:t>、</w:t>
      </w:r>
      <w:r>
        <w:rPr>
          <w:rFonts w:hint="eastAsia"/>
          <w:color w:val="000000"/>
          <w:sz w:val="24"/>
        </w:rPr>
        <w:t>保险</w:t>
      </w:r>
      <w:r>
        <w:rPr>
          <w:rFonts w:ascii="宋体" w:hAnsi="宋体" w:hint="eastAsia"/>
          <w:color w:val="000000"/>
          <w:sz w:val="24"/>
        </w:rPr>
        <w:t>、</w:t>
      </w:r>
      <w:r>
        <w:rPr>
          <w:rFonts w:hint="eastAsia"/>
          <w:color w:val="000000"/>
          <w:sz w:val="24"/>
        </w:rPr>
        <w:t>支付</w:t>
      </w:r>
      <w:r>
        <w:rPr>
          <w:rFonts w:ascii="宋体" w:hAnsi="宋体" w:hint="eastAsia"/>
          <w:color w:val="000000"/>
          <w:sz w:val="24"/>
        </w:rPr>
        <w:t>等各条款，主要采取启发式教学法、案例教学法、小组讨论法，利用多媒体课件、视频文件、实际上机操作等方法组织教学。</w:t>
      </w:r>
    </w:p>
    <w:p w:rsidR="00B022C0" w:rsidRDefault="00761A35">
      <w:pPr>
        <w:spacing w:line="360" w:lineRule="auto"/>
        <w:ind w:firstLineChars="200" w:firstLine="480"/>
        <w:rPr>
          <w:rFonts w:ascii="宋体" w:hAnsi="宋体"/>
          <w:color w:val="FF0000"/>
          <w:sz w:val="24"/>
        </w:rPr>
      </w:pPr>
      <w:r>
        <w:rPr>
          <w:rFonts w:ascii="宋体" w:hAnsi="宋体"/>
          <w:color w:val="000000"/>
          <w:sz w:val="24"/>
        </w:rPr>
        <w:t>3</w:t>
      </w:r>
      <w:r>
        <w:rPr>
          <w:rFonts w:ascii="宋体" w:hAnsi="宋体" w:hint="eastAsia"/>
          <w:color w:val="000000"/>
          <w:sz w:val="24"/>
        </w:rPr>
        <w:t>、</w:t>
      </w:r>
      <w:r>
        <w:rPr>
          <w:rFonts w:hint="eastAsia"/>
          <w:color w:val="000000"/>
          <w:sz w:val="24"/>
        </w:rPr>
        <w:t>针对进出口合同履行的相关知识，如备货</w:t>
      </w:r>
      <w:r>
        <w:rPr>
          <w:rFonts w:ascii="宋体" w:hAnsi="宋体" w:hint="eastAsia"/>
          <w:color w:val="000000"/>
          <w:sz w:val="24"/>
        </w:rPr>
        <w:t>、</w:t>
      </w:r>
      <w:r>
        <w:rPr>
          <w:rFonts w:hint="eastAsia"/>
          <w:color w:val="000000"/>
          <w:sz w:val="24"/>
        </w:rPr>
        <w:t>信用证</w:t>
      </w:r>
      <w:r>
        <w:rPr>
          <w:rFonts w:ascii="宋体" w:hAnsi="宋体" w:hint="eastAsia"/>
          <w:color w:val="000000"/>
          <w:sz w:val="24"/>
        </w:rPr>
        <w:t>、</w:t>
      </w:r>
      <w:r>
        <w:rPr>
          <w:rFonts w:hint="eastAsia"/>
          <w:color w:val="000000"/>
          <w:sz w:val="24"/>
        </w:rPr>
        <w:t>装运</w:t>
      </w:r>
      <w:r>
        <w:rPr>
          <w:rFonts w:ascii="宋体" w:hAnsi="宋体" w:hint="eastAsia"/>
          <w:color w:val="000000"/>
          <w:sz w:val="24"/>
        </w:rPr>
        <w:t>、</w:t>
      </w:r>
      <w:r>
        <w:rPr>
          <w:rFonts w:hint="eastAsia"/>
          <w:color w:val="000000"/>
          <w:sz w:val="24"/>
        </w:rPr>
        <w:t>制单等环节，</w:t>
      </w:r>
      <w:r>
        <w:rPr>
          <w:rFonts w:ascii="宋体" w:hAnsi="宋体" w:hint="eastAsia"/>
          <w:color w:val="000000"/>
          <w:sz w:val="24"/>
        </w:rPr>
        <w:t>主要采取启发式教学法、案例教学法、小组讨论法，利用多媒体课件、视频文件、实际上机操作等方法组织教学。</w:t>
      </w:r>
    </w:p>
    <w:p w:rsidR="00B022C0" w:rsidRDefault="00761A35">
      <w:pPr>
        <w:spacing w:line="360" w:lineRule="auto"/>
        <w:ind w:firstLineChars="200" w:firstLine="482"/>
        <w:rPr>
          <w:b/>
          <w:sz w:val="24"/>
        </w:rPr>
      </w:pP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276"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276" w:lineRule="auto"/>
              <w:jc w:val="center"/>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lastRenderedPageBreak/>
              <w:t>1</w:t>
            </w:r>
          </w:p>
        </w:tc>
        <w:tc>
          <w:tcPr>
            <w:tcW w:w="1701" w:type="dxa"/>
            <w:tcMar>
              <w:left w:w="28" w:type="dxa"/>
              <w:right w:w="28" w:type="dxa"/>
            </w:tcMar>
            <w:vAlign w:val="center"/>
          </w:tcPr>
          <w:p w:rsidR="00B022C0" w:rsidRDefault="00761A35">
            <w:pPr>
              <w:spacing w:line="276"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276"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276"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276"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2</w:t>
            </w:r>
          </w:p>
        </w:tc>
        <w:tc>
          <w:tcPr>
            <w:tcW w:w="1701" w:type="dxa"/>
            <w:tcMar>
              <w:left w:w="28" w:type="dxa"/>
              <w:right w:w="28" w:type="dxa"/>
            </w:tcMar>
            <w:vAlign w:val="center"/>
          </w:tcPr>
          <w:p w:rsidR="00B022C0" w:rsidRDefault="00761A35">
            <w:pPr>
              <w:spacing w:line="276"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w:t>
            </w:r>
            <w:r>
              <w:rPr>
                <w:rFonts w:hint="eastAsia"/>
                <w:szCs w:val="21"/>
              </w:rPr>
              <w:t>讲解抽象概念。</w:t>
            </w:r>
            <w:r>
              <w:rPr>
                <w:szCs w:val="21"/>
              </w:rPr>
              <w:t xml:space="preserve"> </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采用多种教学方式（如启发式教学、案例分析教学、讨论式教学、多媒体示范等），培养学生发现、分析和解决问题的能力。</w:t>
            </w:r>
          </w:p>
          <w:p w:rsidR="00B022C0" w:rsidRDefault="00761A35">
            <w:pPr>
              <w:spacing w:line="276" w:lineRule="auto"/>
              <w:rPr>
                <w:szCs w:val="21"/>
              </w:rPr>
            </w:pPr>
            <w:r>
              <w:rPr>
                <w:rFonts w:hint="eastAsia"/>
                <w:szCs w:val="21"/>
              </w:rPr>
              <w:t>（</w:t>
            </w:r>
            <w:r>
              <w:rPr>
                <w:rFonts w:hint="eastAsia"/>
                <w:szCs w:val="21"/>
              </w:rPr>
              <w:t>3</w:t>
            </w:r>
            <w:r>
              <w:rPr>
                <w:rFonts w:hint="eastAsia"/>
                <w:szCs w:val="21"/>
              </w:rPr>
              <w:t>）能够采用现代信息技术辅助</w:t>
            </w:r>
            <w:r>
              <w:rPr>
                <w:szCs w:val="21"/>
              </w:rPr>
              <w:t>教学。</w:t>
            </w:r>
          </w:p>
          <w:p w:rsidR="00B022C0" w:rsidRDefault="00761A35">
            <w:pPr>
              <w:spacing w:line="276"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3</w:t>
            </w:r>
          </w:p>
        </w:tc>
        <w:tc>
          <w:tcPr>
            <w:tcW w:w="1701" w:type="dxa"/>
            <w:tcMar>
              <w:left w:w="28" w:type="dxa"/>
              <w:right w:w="28" w:type="dxa"/>
            </w:tcMar>
            <w:vAlign w:val="center"/>
          </w:tcPr>
          <w:p w:rsidR="00B022C0" w:rsidRDefault="00761A35">
            <w:pPr>
              <w:spacing w:line="276"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w:t>
            </w:r>
            <w:r>
              <w:rPr>
                <w:szCs w:val="21"/>
              </w:rPr>
              <w:t>清晰</w:t>
            </w:r>
            <w:r>
              <w:rPr>
                <w:rFonts w:hint="eastAsia"/>
                <w:szCs w:val="21"/>
              </w:rPr>
              <w:t>。</w:t>
            </w:r>
          </w:p>
          <w:p w:rsidR="00B022C0" w:rsidRDefault="00761A35">
            <w:pPr>
              <w:spacing w:line="276" w:lineRule="auto"/>
              <w:rPr>
                <w:szCs w:val="21"/>
              </w:rPr>
            </w:pPr>
            <w:r>
              <w:rPr>
                <w:szCs w:val="21"/>
              </w:rPr>
              <w:t>教师批改</w:t>
            </w:r>
            <w:r>
              <w:rPr>
                <w:rFonts w:hint="eastAsia"/>
                <w:szCs w:val="21"/>
              </w:rPr>
              <w:t>和</w:t>
            </w:r>
            <w:r>
              <w:rPr>
                <w:szCs w:val="21"/>
              </w:rPr>
              <w:t>讲评作业要求如下：</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B022C0" w:rsidRDefault="00761A35">
            <w:pPr>
              <w:spacing w:line="276"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4</w:t>
            </w:r>
          </w:p>
        </w:tc>
        <w:tc>
          <w:tcPr>
            <w:tcW w:w="1701" w:type="dxa"/>
            <w:tcMar>
              <w:left w:w="28" w:type="dxa"/>
              <w:right w:w="28" w:type="dxa"/>
            </w:tcMar>
            <w:vAlign w:val="center"/>
          </w:tcPr>
          <w:p w:rsidR="00B022C0" w:rsidRDefault="00761A35">
            <w:pPr>
              <w:spacing w:line="276"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B022C0">
        <w:trPr>
          <w:trHeight w:val="1540"/>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5</w:t>
            </w:r>
          </w:p>
        </w:tc>
        <w:tc>
          <w:tcPr>
            <w:tcW w:w="1701" w:type="dxa"/>
            <w:tcMar>
              <w:left w:w="28" w:type="dxa"/>
              <w:right w:w="28" w:type="dxa"/>
            </w:tcMar>
            <w:vAlign w:val="center"/>
          </w:tcPr>
          <w:p w:rsidR="00B022C0" w:rsidRDefault="00761A35">
            <w:pPr>
              <w:spacing w:line="276"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276" w:lineRule="auto"/>
              <w:rPr>
                <w:szCs w:val="21"/>
              </w:rPr>
            </w:pPr>
            <w:r>
              <w:rPr>
                <w:szCs w:val="21"/>
              </w:rPr>
              <w:t>本课程考核的方式</w:t>
            </w:r>
            <w:r>
              <w:rPr>
                <w:rFonts w:hint="eastAsia"/>
                <w:szCs w:val="21"/>
              </w:rPr>
              <w:t>为闭卷笔试</w:t>
            </w:r>
            <w:r>
              <w:rPr>
                <w:szCs w:val="21"/>
              </w:rPr>
              <w:t>。考试采取教考分离。有下列情况之一者，总评成绩为不及格：</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p w:rsidR="00B022C0" w:rsidRDefault="00761A35">
            <w:pPr>
              <w:spacing w:line="276" w:lineRule="auto"/>
              <w:rPr>
                <w:szCs w:val="21"/>
              </w:rPr>
            </w:pPr>
            <w:r>
              <w:rPr>
                <w:rFonts w:hint="eastAsia"/>
                <w:szCs w:val="21"/>
              </w:rPr>
              <w:t>（</w:t>
            </w:r>
            <w:r>
              <w:rPr>
                <w:rFonts w:hint="eastAsia"/>
                <w:szCs w:val="21"/>
              </w:rPr>
              <w:t>3</w:t>
            </w:r>
            <w:r>
              <w:rPr>
                <w:rFonts w:hint="eastAsia"/>
                <w:szCs w:val="21"/>
              </w:rPr>
              <w:t>）无故缺考者。</w:t>
            </w:r>
          </w:p>
        </w:tc>
      </w:tr>
    </w:tbl>
    <w:p w:rsidR="00B022C0" w:rsidRDefault="00761A35">
      <w:pPr>
        <w:spacing w:line="360" w:lineRule="auto"/>
        <w:ind w:firstLineChars="200" w:firstLine="562"/>
        <w:rPr>
          <w:b/>
          <w:sz w:val="28"/>
          <w:szCs w:val="28"/>
        </w:rPr>
      </w:pPr>
      <w:r>
        <w:rPr>
          <w:rFonts w:hint="eastAsia"/>
          <w:b/>
          <w:sz w:val="28"/>
          <w:szCs w:val="28"/>
        </w:rPr>
        <w:t>六</w:t>
      </w:r>
      <w:r>
        <w:rPr>
          <w:b/>
          <w:sz w:val="28"/>
          <w:szCs w:val="28"/>
        </w:rPr>
        <w:t>、课程考核</w:t>
      </w:r>
    </w:p>
    <w:p w:rsidR="00B022C0" w:rsidRDefault="00761A35">
      <w:pPr>
        <w:spacing w:line="360" w:lineRule="auto"/>
        <w:ind w:firstLineChars="200" w:firstLine="480"/>
        <w:rPr>
          <w:sz w:val="24"/>
        </w:rPr>
      </w:pPr>
      <w:r>
        <w:rPr>
          <w:rFonts w:hint="eastAsia"/>
          <w:sz w:val="24"/>
        </w:rPr>
        <w:t>（一）</w:t>
      </w:r>
      <w:r>
        <w:rPr>
          <w:sz w:val="24"/>
        </w:rPr>
        <w:t>课程考核包括期末考试、</w:t>
      </w:r>
      <w:r>
        <w:rPr>
          <w:rFonts w:hint="eastAsia"/>
          <w:sz w:val="24"/>
        </w:rPr>
        <w:t>课堂考核</w:t>
      </w:r>
      <w:r>
        <w:rPr>
          <w:rFonts w:ascii="宋体" w:hAnsi="宋体" w:hint="eastAsia"/>
          <w:sz w:val="24"/>
        </w:rPr>
        <w:t>、</w:t>
      </w:r>
      <w:r>
        <w:rPr>
          <w:sz w:val="24"/>
        </w:rPr>
        <w:t>作业考核</w:t>
      </w:r>
      <w:r>
        <w:rPr>
          <w:rFonts w:hint="eastAsia"/>
          <w:sz w:val="24"/>
        </w:rPr>
        <w:t>等方面</w:t>
      </w:r>
      <w:r>
        <w:rPr>
          <w:sz w:val="24"/>
        </w:rPr>
        <w:t>，期</w:t>
      </w:r>
      <w:r>
        <w:rPr>
          <w:rFonts w:hint="eastAsia"/>
          <w:sz w:val="24"/>
        </w:rPr>
        <w:t>末</w:t>
      </w:r>
      <w:r>
        <w:rPr>
          <w:sz w:val="24"/>
        </w:rPr>
        <w:t>考试采用</w:t>
      </w:r>
      <w:r>
        <w:rPr>
          <w:rFonts w:hint="eastAsia"/>
          <w:sz w:val="24"/>
        </w:rPr>
        <w:t>开卷</w:t>
      </w:r>
      <w:r>
        <w:rPr>
          <w:rFonts w:ascii="宋体" w:hAnsi="宋体" w:hint="eastAsia"/>
          <w:sz w:val="24"/>
        </w:rPr>
        <w:t>、</w:t>
      </w:r>
      <w:r>
        <w:rPr>
          <w:rFonts w:hint="eastAsia"/>
          <w:sz w:val="24"/>
        </w:rPr>
        <w:t>笔试方式，课程最终成绩</w:t>
      </w:r>
      <w:r>
        <w:rPr>
          <w:rFonts w:hAnsi="宋体" w:hint="eastAsia"/>
          <w:sz w:val="24"/>
        </w:rPr>
        <w:t>采用百分制</w:t>
      </w:r>
      <w:r>
        <w:rPr>
          <w:sz w:val="24"/>
        </w:rPr>
        <w:t>。</w:t>
      </w:r>
    </w:p>
    <w:p w:rsidR="00B022C0" w:rsidRDefault="00761A35">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rFonts w:hint="eastAsia"/>
          <w:sz w:val="24"/>
        </w:rPr>
        <w:t>课堂考核</w:t>
      </w:r>
      <w:r>
        <w:rPr>
          <w:sz w:val="24"/>
        </w:rPr>
        <w:t>×</w:t>
      </w:r>
      <w:r>
        <w:rPr>
          <w:rFonts w:hint="eastAsia"/>
          <w:sz w:val="24"/>
        </w:rPr>
        <w:t xml:space="preserve"> 20 </w:t>
      </w:r>
      <w:r>
        <w:rPr>
          <w:sz w:val="24"/>
        </w:rPr>
        <w:t>% +</w:t>
      </w:r>
      <w:r>
        <w:rPr>
          <w:rFonts w:hint="eastAsia"/>
          <w:sz w:val="24"/>
        </w:rPr>
        <w:t>作业考核</w:t>
      </w:r>
      <w:r>
        <w:rPr>
          <w:sz w:val="24"/>
        </w:rPr>
        <w:t>×</w:t>
      </w:r>
      <w:r>
        <w:rPr>
          <w:rFonts w:hint="eastAsia"/>
          <w:sz w:val="24"/>
        </w:rPr>
        <w:t>1</w:t>
      </w:r>
      <w:r>
        <w:rPr>
          <w:sz w:val="24"/>
        </w:rPr>
        <w:t>0</w:t>
      </w:r>
      <w:r>
        <w:rPr>
          <w:rFonts w:hint="eastAsia"/>
          <w:sz w:val="24"/>
        </w:rPr>
        <w:t xml:space="preserve"> </w:t>
      </w:r>
      <w:r>
        <w:rPr>
          <w:sz w:val="24"/>
        </w:rPr>
        <w:t>%+</w:t>
      </w:r>
      <w:r>
        <w:rPr>
          <w:sz w:val="24"/>
        </w:rPr>
        <w:t>期末考试成绩</w:t>
      </w:r>
      <w:r>
        <w:rPr>
          <w:sz w:val="24"/>
        </w:rPr>
        <w:t>×</w:t>
      </w:r>
      <w:r>
        <w:rPr>
          <w:rFonts w:hint="eastAsia"/>
          <w:sz w:val="24"/>
        </w:rPr>
        <w:t xml:space="preserve"> 70 </w:t>
      </w:r>
      <w:r>
        <w:rPr>
          <w:sz w:val="24"/>
        </w:rPr>
        <w:t>%</w:t>
      </w:r>
      <w:r>
        <w:rPr>
          <w:sz w:val="24"/>
        </w:rPr>
        <w:t>。</w:t>
      </w:r>
    </w:p>
    <w:p w:rsidR="00B022C0" w:rsidRDefault="00761A35">
      <w:pPr>
        <w:spacing w:line="360" w:lineRule="auto"/>
        <w:ind w:firstLineChars="200" w:firstLine="480"/>
        <w:jc w:val="left"/>
        <w:rPr>
          <w:sz w:val="24"/>
        </w:rPr>
      </w:pPr>
      <w:r>
        <w:rPr>
          <w:sz w:val="24"/>
        </w:rPr>
        <w:t>具体内容和比例</w:t>
      </w:r>
      <w:r>
        <w:rPr>
          <w:rFonts w:hint="eastAsia"/>
          <w:sz w:val="24"/>
        </w:rPr>
        <w:t>如表所示：</w:t>
      </w:r>
    </w:p>
    <w:p w:rsidR="00B022C0" w:rsidRDefault="00B022C0">
      <w:pPr>
        <w:spacing w:line="360" w:lineRule="auto"/>
        <w:ind w:firstLineChars="200" w:firstLine="480"/>
        <w:rPr>
          <w:sz w:val="24"/>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707"/>
        <w:gridCol w:w="850"/>
        <w:gridCol w:w="4226"/>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rPr>
            </w:pPr>
            <w:r>
              <w:rPr>
                <w:rFonts w:eastAsia="宋体"/>
              </w:rPr>
              <w:t>成绩组成</w:t>
            </w:r>
          </w:p>
        </w:tc>
        <w:tc>
          <w:tcPr>
            <w:tcW w:w="1707"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评价环节</w:t>
            </w:r>
          </w:p>
        </w:tc>
        <w:tc>
          <w:tcPr>
            <w:tcW w:w="850" w:type="dxa"/>
            <w:shd w:val="clear" w:color="auto" w:fill="FFFFFF"/>
            <w:vAlign w:val="center"/>
          </w:tcPr>
          <w:p w:rsidR="00B022C0" w:rsidRDefault="00761A35">
            <w:pPr>
              <w:pStyle w:val="a9"/>
              <w:jc w:val="center"/>
              <w:rPr>
                <w:rFonts w:eastAsia="宋体"/>
              </w:rPr>
            </w:pPr>
            <w:r>
              <w:rPr>
                <w:rFonts w:eastAsia="宋体" w:hint="eastAsia"/>
              </w:rPr>
              <w:t>权重</w:t>
            </w:r>
          </w:p>
        </w:tc>
        <w:tc>
          <w:tcPr>
            <w:tcW w:w="4226"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B022C0" w:rsidRDefault="00761A35">
            <w:pPr>
              <w:pStyle w:val="a9"/>
              <w:jc w:val="center"/>
              <w:rPr>
                <w:rFonts w:eastAsia="宋体"/>
              </w:rPr>
            </w:pPr>
            <w:r>
              <w:rPr>
                <w:rFonts w:eastAsia="宋体"/>
              </w:rPr>
              <w:t>对应的毕业要求指标点</w:t>
            </w:r>
          </w:p>
        </w:tc>
      </w:tr>
      <w:tr w:rsidR="00B022C0">
        <w:trPr>
          <w:trHeight w:val="550"/>
        </w:trPr>
        <w:tc>
          <w:tcPr>
            <w:tcW w:w="1044" w:type="dxa"/>
            <w:tcMar>
              <w:left w:w="57" w:type="dxa"/>
              <w:right w:w="57" w:type="dxa"/>
            </w:tcMar>
            <w:vAlign w:val="center"/>
          </w:tcPr>
          <w:p w:rsidR="00B022C0" w:rsidRDefault="00761A35">
            <w:pPr>
              <w:pStyle w:val="a9"/>
              <w:jc w:val="center"/>
              <w:rPr>
                <w:rFonts w:eastAsia="宋体"/>
              </w:rPr>
            </w:pPr>
            <w:r>
              <w:rPr>
                <w:rFonts w:eastAsia="宋体" w:hint="eastAsia"/>
              </w:rPr>
              <w:t>课堂考核</w:t>
            </w:r>
          </w:p>
        </w:tc>
        <w:tc>
          <w:tcPr>
            <w:tcW w:w="1707" w:type="dxa"/>
            <w:vAlign w:val="center"/>
          </w:tcPr>
          <w:p w:rsidR="00B022C0" w:rsidRDefault="00761A35">
            <w:pPr>
              <w:pStyle w:val="a9"/>
              <w:rPr>
                <w:rFonts w:eastAsia="宋体"/>
              </w:rPr>
            </w:pPr>
            <w:r>
              <w:rPr>
                <w:rFonts w:eastAsia="宋体" w:hint="eastAsia"/>
              </w:rPr>
              <w:t>值日报告</w:t>
            </w:r>
            <w:r>
              <w:rPr>
                <w:rFonts w:ascii="宋体" w:eastAsia="宋体" w:hAnsi="宋体" w:hint="eastAsia"/>
              </w:rPr>
              <w:t>、</w:t>
            </w:r>
            <w:r>
              <w:rPr>
                <w:rFonts w:eastAsia="宋体" w:hint="eastAsia"/>
              </w:rPr>
              <w:t>课堂出勤</w:t>
            </w:r>
            <w:r>
              <w:rPr>
                <w:rFonts w:ascii="宋体" w:eastAsia="宋体" w:hAnsi="宋体" w:hint="eastAsia"/>
              </w:rPr>
              <w:t>、</w:t>
            </w:r>
            <w:r>
              <w:rPr>
                <w:rFonts w:eastAsia="宋体" w:hint="eastAsia"/>
              </w:rPr>
              <w:t>课堂提问</w:t>
            </w:r>
            <w:r>
              <w:rPr>
                <w:rFonts w:eastAsia="宋体" w:hint="eastAsia"/>
              </w:rPr>
              <w:t>/</w:t>
            </w:r>
            <w:r>
              <w:rPr>
                <w:rFonts w:eastAsia="宋体" w:hint="eastAsia"/>
              </w:rPr>
              <w:t>操作</w:t>
            </w:r>
          </w:p>
        </w:tc>
        <w:tc>
          <w:tcPr>
            <w:tcW w:w="850" w:type="dxa"/>
            <w:vAlign w:val="center"/>
          </w:tcPr>
          <w:p w:rsidR="00B022C0" w:rsidRDefault="00761A35">
            <w:pPr>
              <w:pStyle w:val="a9"/>
              <w:jc w:val="center"/>
              <w:rPr>
                <w:rFonts w:eastAsia="宋体"/>
              </w:rPr>
            </w:pPr>
            <w:r>
              <w:rPr>
                <w:rFonts w:eastAsia="宋体" w:hint="eastAsia"/>
              </w:rPr>
              <w:t xml:space="preserve"> 20 </w:t>
            </w:r>
            <w:r>
              <w:rPr>
                <w:rFonts w:eastAsia="宋体"/>
              </w:rPr>
              <w:t>%</w:t>
            </w:r>
          </w:p>
        </w:tc>
        <w:tc>
          <w:tcPr>
            <w:tcW w:w="4226" w:type="dxa"/>
            <w:vAlign w:val="center"/>
          </w:tcPr>
          <w:p w:rsidR="00B022C0" w:rsidRDefault="00761A35">
            <w:pPr>
              <w:pStyle w:val="a9"/>
              <w:rPr>
                <w:rFonts w:eastAsia="宋体"/>
                <w:szCs w:val="21"/>
              </w:rPr>
            </w:pPr>
            <w:r>
              <w:rPr>
                <w:rFonts w:eastAsia="宋体" w:hint="eastAsia"/>
                <w:color w:val="000000"/>
                <w:szCs w:val="21"/>
              </w:rPr>
              <w:t xml:space="preserve"> </w:t>
            </w:r>
            <w:r>
              <w:rPr>
                <w:rFonts w:eastAsia="宋体" w:hint="eastAsia"/>
                <w:color w:val="000000"/>
                <w:szCs w:val="21"/>
              </w:rPr>
              <w:t>值日报告满分</w:t>
            </w:r>
            <w:r>
              <w:rPr>
                <w:rFonts w:eastAsia="宋体" w:hint="eastAsia"/>
                <w:color w:val="000000"/>
                <w:szCs w:val="21"/>
              </w:rPr>
              <w:t>30</w:t>
            </w:r>
            <w:r>
              <w:rPr>
                <w:rFonts w:eastAsia="宋体" w:hint="eastAsia"/>
                <w:color w:val="000000"/>
                <w:szCs w:val="21"/>
              </w:rPr>
              <w:t>分，依据报告质量给每生打分；课堂出勤满分</w:t>
            </w:r>
            <w:r>
              <w:rPr>
                <w:rFonts w:eastAsia="宋体" w:hint="eastAsia"/>
                <w:color w:val="000000"/>
                <w:szCs w:val="21"/>
              </w:rPr>
              <w:t>20</w:t>
            </w:r>
            <w:r>
              <w:rPr>
                <w:rFonts w:eastAsia="宋体" w:hint="eastAsia"/>
                <w:color w:val="000000"/>
                <w:szCs w:val="21"/>
              </w:rPr>
              <w:t>分，旷课一次扣</w:t>
            </w:r>
            <w:r>
              <w:rPr>
                <w:rFonts w:eastAsia="宋体" w:hint="eastAsia"/>
                <w:color w:val="000000"/>
                <w:szCs w:val="21"/>
              </w:rPr>
              <w:t>5</w:t>
            </w:r>
            <w:r>
              <w:rPr>
                <w:rFonts w:eastAsia="宋体" w:hint="eastAsia"/>
                <w:color w:val="000000"/>
                <w:szCs w:val="21"/>
              </w:rPr>
              <w:t>分，事假</w:t>
            </w:r>
            <w:r>
              <w:rPr>
                <w:rFonts w:ascii="宋体" w:eastAsia="宋体" w:hAnsi="宋体" w:hint="eastAsia"/>
                <w:color w:val="000000"/>
                <w:szCs w:val="21"/>
              </w:rPr>
              <w:t>、</w:t>
            </w:r>
            <w:r>
              <w:rPr>
                <w:rFonts w:eastAsia="宋体" w:hint="eastAsia"/>
                <w:color w:val="000000"/>
                <w:szCs w:val="21"/>
              </w:rPr>
              <w:t>迟到，均扣</w:t>
            </w:r>
            <w:r>
              <w:rPr>
                <w:rFonts w:eastAsia="宋体" w:hint="eastAsia"/>
                <w:color w:val="000000"/>
                <w:szCs w:val="21"/>
              </w:rPr>
              <w:t>1</w:t>
            </w:r>
            <w:r>
              <w:rPr>
                <w:rFonts w:eastAsia="宋体" w:hint="eastAsia"/>
                <w:color w:val="000000"/>
                <w:szCs w:val="21"/>
              </w:rPr>
              <w:t>分</w:t>
            </w:r>
            <w:r>
              <w:rPr>
                <w:rFonts w:eastAsia="宋体" w:hint="eastAsia"/>
                <w:color w:val="000000"/>
                <w:szCs w:val="21"/>
              </w:rPr>
              <w:t>/</w:t>
            </w:r>
            <w:r>
              <w:rPr>
                <w:rFonts w:eastAsia="宋体" w:hint="eastAsia"/>
                <w:color w:val="000000"/>
                <w:szCs w:val="21"/>
              </w:rPr>
              <w:t>次；课堂提问</w:t>
            </w:r>
            <w:r>
              <w:rPr>
                <w:rFonts w:eastAsia="宋体" w:hint="eastAsia"/>
                <w:color w:val="000000"/>
                <w:szCs w:val="21"/>
              </w:rPr>
              <w:t>/</w:t>
            </w:r>
            <w:r>
              <w:rPr>
                <w:rFonts w:eastAsia="宋体" w:hint="eastAsia"/>
                <w:color w:val="000000"/>
                <w:szCs w:val="21"/>
              </w:rPr>
              <w:t>操作满分</w:t>
            </w:r>
            <w:r>
              <w:rPr>
                <w:rFonts w:eastAsia="宋体" w:hint="eastAsia"/>
                <w:color w:val="000000"/>
                <w:szCs w:val="21"/>
              </w:rPr>
              <w:t>20</w:t>
            </w:r>
            <w:r>
              <w:rPr>
                <w:rFonts w:eastAsia="宋体" w:hint="eastAsia"/>
                <w:color w:val="000000"/>
                <w:szCs w:val="21"/>
              </w:rPr>
              <w:t>分。</w:t>
            </w:r>
          </w:p>
        </w:tc>
        <w:tc>
          <w:tcPr>
            <w:tcW w:w="1470" w:type="dxa"/>
            <w:vAlign w:val="center"/>
          </w:tcPr>
          <w:p w:rsidR="00B022C0" w:rsidRDefault="00B022C0">
            <w:pPr>
              <w:pStyle w:val="a9"/>
              <w:jc w:val="center"/>
              <w:rPr>
                <w:rFonts w:eastAsia="宋体"/>
                <w:color w:val="000000"/>
                <w:szCs w:val="21"/>
              </w:rPr>
            </w:pPr>
          </w:p>
          <w:p w:rsidR="00B022C0" w:rsidRDefault="00761A35">
            <w:pPr>
              <w:pStyle w:val="a9"/>
              <w:jc w:val="center"/>
              <w:rPr>
                <w:rFonts w:eastAsia="宋体"/>
                <w:color w:val="000000"/>
                <w:szCs w:val="21"/>
              </w:rPr>
            </w:pPr>
            <w:r>
              <w:rPr>
                <w:rFonts w:eastAsia="宋体" w:hint="eastAsia"/>
                <w:color w:val="000000"/>
                <w:szCs w:val="21"/>
              </w:rPr>
              <w:t>1-2</w:t>
            </w:r>
            <w:r>
              <w:rPr>
                <w:rFonts w:ascii="宋体" w:eastAsia="宋体" w:hAnsi="宋体" w:hint="eastAsia"/>
                <w:color w:val="000000"/>
                <w:szCs w:val="21"/>
              </w:rPr>
              <w:t>、</w:t>
            </w: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2-3</w:t>
            </w:r>
            <w:r>
              <w:rPr>
                <w:rFonts w:ascii="宋体" w:eastAsia="宋体" w:hAnsi="宋体" w:hint="eastAsia"/>
                <w:color w:val="000000"/>
                <w:szCs w:val="21"/>
              </w:rPr>
              <w:t>、</w:t>
            </w:r>
            <w:r>
              <w:rPr>
                <w:rFonts w:eastAsia="宋体" w:hint="eastAsia"/>
                <w:color w:val="000000"/>
                <w:szCs w:val="21"/>
              </w:rPr>
              <w:t>3-1</w:t>
            </w:r>
          </w:p>
          <w:p w:rsidR="00B022C0" w:rsidRDefault="00761A35">
            <w:pPr>
              <w:pStyle w:val="a9"/>
              <w:jc w:val="center"/>
              <w:rPr>
                <w:rFonts w:eastAsia="宋体"/>
              </w:rPr>
            </w:pPr>
            <w:r>
              <w:rPr>
                <w:rFonts w:eastAsia="宋体" w:hint="eastAsia"/>
                <w:color w:val="000000"/>
                <w:szCs w:val="21"/>
              </w:rPr>
              <w:t xml:space="preserve"> </w:t>
            </w:r>
          </w:p>
        </w:tc>
      </w:tr>
      <w:tr w:rsidR="00B022C0">
        <w:tc>
          <w:tcPr>
            <w:tcW w:w="1044" w:type="dxa"/>
            <w:tcMar>
              <w:left w:w="57" w:type="dxa"/>
              <w:right w:w="57" w:type="dxa"/>
            </w:tcMar>
            <w:vAlign w:val="center"/>
          </w:tcPr>
          <w:p w:rsidR="00B022C0" w:rsidRDefault="00761A35">
            <w:pPr>
              <w:pStyle w:val="a9"/>
              <w:jc w:val="center"/>
              <w:rPr>
                <w:rFonts w:eastAsia="宋体"/>
              </w:rPr>
            </w:pPr>
            <w:r>
              <w:rPr>
                <w:rFonts w:eastAsia="宋体" w:hint="eastAsia"/>
              </w:rPr>
              <w:t>作业考核</w:t>
            </w:r>
          </w:p>
        </w:tc>
        <w:tc>
          <w:tcPr>
            <w:tcW w:w="1707" w:type="dxa"/>
            <w:vAlign w:val="center"/>
          </w:tcPr>
          <w:p w:rsidR="00B022C0" w:rsidRDefault="00761A35">
            <w:pPr>
              <w:pStyle w:val="a9"/>
              <w:rPr>
                <w:rFonts w:eastAsia="宋体"/>
              </w:rPr>
            </w:pPr>
            <w:r>
              <w:rPr>
                <w:rFonts w:eastAsia="宋体" w:hint="eastAsia"/>
              </w:rPr>
              <w:t>平时作业</w:t>
            </w:r>
          </w:p>
        </w:tc>
        <w:tc>
          <w:tcPr>
            <w:tcW w:w="850" w:type="dxa"/>
            <w:vAlign w:val="center"/>
          </w:tcPr>
          <w:p w:rsidR="00B022C0" w:rsidRDefault="00761A35">
            <w:pPr>
              <w:pStyle w:val="a9"/>
              <w:jc w:val="center"/>
              <w:rPr>
                <w:rFonts w:eastAsia="宋体"/>
              </w:rPr>
            </w:pPr>
            <w:r>
              <w:rPr>
                <w:rFonts w:eastAsia="宋体" w:hint="eastAsia"/>
              </w:rPr>
              <w:t xml:space="preserve"> 10 </w:t>
            </w:r>
            <w:r>
              <w:rPr>
                <w:rFonts w:eastAsia="宋体"/>
              </w:rPr>
              <w:t>%</w:t>
            </w:r>
            <w:r>
              <w:rPr>
                <w:rFonts w:eastAsia="宋体" w:hint="eastAsia"/>
              </w:rPr>
              <w:t xml:space="preserve"> </w:t>
            </w:r>
          </w:p>
        </w:tc>
        <w:tc>
          <w:tcPr>
            <w:tcW w:w="4226" w:type="dxa"/>
            <w:vAlign w:val="center"/>
          </w:tcPr>
          <w:p w:rsidR="00B022C0" w:rsidRDefault="00761A35">
            <w:pPr>
              <w:pStyle w:val="a9"/>
              <w:rPr>
                <w:rFonts w:eastAsia="宋体"/>
                <w:color w:val="000000"/>
                <w:szCs w:val="21"/>
              </w:rPr>
            </w:pPr>
            <w:r>
              <w:rPr>
                <w:rFonts w:eastAsia="宋体" w:hint="eastAsia"/>
                <w:color w:val="000000"/>
                <w:szCs w:val="21"/>
              </w:rPr>
              <w:t>作业成绩之和</w:t>
            </w:r>
            <w:r>
              <w:rPr>
                <w:rFonts w:eastAsia="宋体" w:hint="eastAsia"/>
                <w:color w:val="000000"/>
                <w:szCs w:val="21"/>
              </w:rPr>
              <w:t>/</w:t>
            </w:r>
            <w:r>
              <w:rPr>
                <w:rFonts w:eastAsia="宋体" w:hint="eastAsia"/>
                <w:color w:val="000000"/>
                <w:szCs w:val="21"/>
              </w:rPr>
              <w:t>作业次数</w:t>
            </w:r>
            <w:r>
              <w:rPr>
                <w:rFonts w:eastAsia="宋体" w:hint="eastAsia"/>
                <w:color w:val="000000"/>
                <w:szCs w:val="21"/>
              </w:rPr>
              <w:t>*10%</w:t>
            </w:r>
          </w:p>
        </w:tc>
        <w:tc>
          <w:tcPr>
            <w:tcW w:w="1470" w:type="dxa"/>
            <w:vAlign w:val="center"/>
          </w:tcPr>
          <w:p w:rsidR="00B022C0" w:rsidRDefault="00761A35">
            <w:pPr>
              <w:pStyle w:val="a9"/>
              <w:jc w:val="center"/>
              <w:rPr>
                <w:rFonts w:eastAsia="宋体"/>
                <w:color w:val="000000"/>
                <w:szCs w:val="21"/>
              </w:rPr>
            </w:pP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 xml:space="preserve">2-2 </w:t>
            </w:r>
          </w:p>
        </w:tc>
      </w:tr>
      <w:tr w:rsidR="00B022C0">
        <w:trPr>
          <w:trHeight w:val="702"/>
        </w:trPr>
        <w:tc>
          <w:tcPr>
            <w:tcW w:w="1044" w:type="dxa"/>
            <w:tcMar>
              <w:left w:w="57" w:type="dxa"/>
              <w:right w:w="57" w:type="dxa"/>
            </w:tcMar>
            <w:vAlign w:val="center"/>
          </w:tcPr>
          <w:p w:rsidR="00B022C0" w:rsidRDefault="00761A35">
            <w:pPr>
              <w:pStyle w:val="a9"/>
              <w:jc w:val="center"/>
              <w:rPr>
                <w:rFonts w:eastAsia="宋体"/>
                <w:color w:val="FF0000"/>
              </w:rPr>
            </w:pPr>
            <w:r>
              <w:rPr>
                <w:rFonts w:eastAsia="宋体"/>
              </w:rPr>
              <w:lastRenderedPageBreak/>
              <w:t>期末考试</w:t>
            </w:r>
            <w:r>
              <w:rPr>
                <w:rFonts w:eastAsia="宋体" w:hint="eastAsia"/>
              </w:rPr>
              <w:t>成绩</w:t>
            </w:r>
          </w:p>
        </w:tc>
        <w:tc>
          <w:tcPr>
            <w:tcW w:w="1707" w:type="dxa"/>
            <w:vAlign w:val="center"/>
          </w:tcPr>
          <w:p w:rsidR="00B022C0" w:rsidRDefault="00761A35">
            <w:pPr>
              <w:pStyle w:val="a9"/>
              <w:rPr>
                <w:rFonts w:eastAsia="宋体"/>
              </w:rPr>
            </w:pPr>
            <w:r>
              <w:rPr>
                <w:rFonts w:eastAsia="宋体" w:hint="eastAsia"/>
              </w:rPr>
              <w:t>试卷成绩</w:t>
            </w:r>
          </w:p>
        </w:tc>
        <w:tc>
          <w:tcPr>
            <w:tcW w:w="850" w:type="dxa"/>
            <w:vAlign w:val="center"/>
          </w:tcPr>
          <w:p w:rsidR="00B022C0" w:rsidRDefault="00761A35">
            <w:pPr>
              <w:pStyle w:val="a9"/>
              <w:jc w:val="center"/>
              <w:rPr>
                <w:rFonts w:eastAsia="宋体"/>
              </w:rPr>
            </w:pPr>
            <w:r>
              <w:rPr>
                <w:rFonts w:eastAsia="宋体"/>
              </w:rPr>
              <w:t xml:space="preserve"> </w:t>
            </w:r>
            <w:r>
              <w:rPr>
                <w:rFonts w:eastAsia="宋体" w:hint="eastAsia"/>
              </w:rPr>
              <w:t xml:space="preserve">70 </w:t>
            </w:r>
            <w:r>
              <w:rPr>
                <w:rFonts w:eastAsia="宋体"/>
              </w:rPr>
              <w:t>%</w:t>
            </w:r>
            <w:r>
              <w:rPr>
                <w:rFonts w:eastAsia="宋体" w:hint="eastAsia"/>
              </w:rPr>
              <w:t xml:space="preserve"> </w:t>
            </w:r>
          </w:p>
        </w:tc>
        <w:tc>
          <w:tcPr>
            <w:tcW w:w="4226" w:type="dxa"/>
            <w:vAlign w:val="center"/>
          </w:tcPr>
          <w:p w:rsidR="00B022C0" w:rsidRDefault="00761A35">
            <w:pPr>
              <w:pStyle w:val="a9"/>
              <w:rPr>
                <w:rFonts w:eastAsia="宋体"/>
                <w:color w:val="000000"/>
                <w:szCs w:val="21"/>
              </w:rPr>
            </w:pPr>
            <w:r>
              <w:rPr>
                <w:rFonts w:eastAsia="宋体" w:hint="eastAsia"/>
                <w:color w:val="000000"/>
                <w:szCs w:val="21"/>
              </w:rPr>
              <w:t xml:space="preserve"> </w:t>
            </w:r>
            <w:r>
              <w:rPr>
                <w:rFonts w:eastAsia="宋体" w:hint="eastAsia"/>
                <w:color w:val="000000"/>
                <w:szCs w:val="21"/>
              </w:rPr>
              <w:t>卷面成绩</w:t>
            </w:r>
            <w:r>
              <w:rPr>
                <w:rFonts w:eastAsia="宋体" w:hint="eastAsia"/>
                <w:color w:val="000000"/>
                <w:szCs w:val="21"/>
              </w:rPr>
              <w:t>*70%</w:t>
            </w:r>
          </w:p>
        </w:tc>
        <w:tc>
          <w:tcPr>
            <w:tcW w:w="1470" w:type="dxa"/>
            <w:vAlign w:val="center"/>
          </w:tcPr>
          <w:p w:rsidR="00B022C0" w:rsidRDefault="00761A35">
            <w:pPr>
              <w:pStyle w:val="a9"/>
              <w:jc w:val="center"/>
              <w:rPr>
                <w:rFonts w:eastAsia="宋体"/>
              </w:rPr>
            </w:pPr>
            <w:r>
              <w:rPr>
                <w:rFonts w:eastAsia="宋体" w:hint="eastAsia"/>
                <w:color w:val="000000"/>
                <w:szCs w:val="21"/>
              </w:rPr>
              <w:t xml:space="preserve"> 3-1</w:t>
            </w:r>
            <w:r>
              <w:rPr>
                <w:rFonts w:ascii="宋体" w:eastAsia="宋体" w:hAnsi="宋体" w:hint="eastAsia"/>
                <w:color w:val="000000"/>
                <w:szCs w:val="21"/>
              </w:rPr>
              <w:t>、</w:t>
            </w:r>
            <w:r>
              <w:rPr>
                <w:rFonts w:eastAsia="宋体" w:hint="eastAsia"/>
                <w:color w:val="000000"/>
                <w:szCs w:val="21"/>
              </w:rPr>
              <w:t>3-2</w:t>
            </w:r>
            <w:r>
              <w:rPr>
                <w:rFonts w:ascii="宋体" w:eastAsia="宋体" w:hAnsi="宋体" w:hint="eastAsia"/>
                <w:color w:val="000000"/>
                <w:szCs w:val="21"/>
              </w:rPr>
              <w:t>、</w:t>
            </w:r>
            <w:r>
              <w:rPr>
                <w:rFonts w:eastAsia="宋体" w:hint="eastAsia"/>
                <w:color w:val="000000"/>
                <w:szCs w:val="21"/>
              </w:rPr>
              <w:t>4-1</w:t>
            </w:r>
            <w:r>
              <w:rPr>
                <w:rFonts w:ascii="宋体" w:eastAsia="宋体" w:hAnsi="宋体" w:hint="eastAsia"/>
                <w:color w:val="000000"/>
                <w:szCs w:val="21"/>
              </w:rPr>
              <w:t>、</w:t>
            </w:r>
            <w:r>
              <w:rPr>
                <w:rFonts w:eastAsia="宋体" w:hint="eastAsia"/>
                <w:color w:val="000000"/>
                <w:szCs w:val="21"/>
              </w:rPr>
              <w:t>4-2</w:t>
            </w:r>
            <w:r>
              <w:rPr>
                <w:rFonts w:ascii="宋体" w:eastAsia="宋体" w:hAnsi="宋体" w:hint="eastAsia"/>
                <w:color w:val="000000"/>
                <w:szCs w:val="21"/>
              </w:rPr>
              <w:t>、</w:t>
            </w:r>
            <w:r>
              <w:rPr>
                <w:rFonts w:eastAsia="宋体" w:hint="eastAsia"/>
                <w:color w:val="000000"/>
                <w:szCs w:val="21"/>
              </w:rPr>
              <w:t>5-2</w:t>
            </w:r>
          </w:p>
        </w:tc>
      </w:tr>
    </w:tbl>
    <w:p w:rsidR="00B022C0" w:rsidRDefault="00761A35">
      <w:pPr>
        <w:spacing w:line="360" w:lineRule="auto"/>
        <w:ind w:firstLineChars="200" w:firstLine="562"/>
        <w:rPr>
          <w:b/>
          <w:sz w:val="28"/>
          <w:szCs w:val="28"/>
        </w:rPr>
      </w:pPr>
      <w:r>
        <w:rPr>
          <w:rFonts w:hint="eastAsia"/>
          <w:b/>
          <w:sz w:val="28"/>
          <w:szCs w:val="28"/>
        </w:rPr>
        <w:t>七</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color w:val="000000"/>
          <w:sz w:val="24"/>
          <w:szCs w:val="22"/>
        </w:rPr>
      </w:pPr>
      <w:r>
        <w:rPr>
          <w:rFonts w:hint="eastAsia"/>
          <w:color w:val="000000"/>
          <w:sz w:val="24"/>
          <w:szCs w:val="22"/>
        </w:rPr>
        <w:t>考核评价争取全程化，注重从知识</w:t>
      </w:r>
      <w:r>
        <w:rPr>
          <w:rFonts w:ascii="宋体" w:hAnsi="宋体" w:hint="eastAsia"/>
          <w:color w:val="000000"/>
          <w:sz w:val="24"/>
          <w:szCs w:val="22"/>
        </w:rPr>
        <w:t>、</w:t>
      </w:r>
      <w:r>
        <w:rPr>
          <w:rFonts w:hint="eastAsia"/>
          <w:color w:val="000000"/>
          <w:sz w:val="24"/>
          <w:szCs w:val="22"/>
        </w:rPr>
        <w:t>能力</w:t>
      </w:r>
      <w:r>
        <w:rPr>
          <w:rFonts w:ascii="宋体" w:hAnsi="宋体" w:hint="eastAsia"/>
          <w:color w:val="000000"/>
          <w:sz w:val="24"/>
          <w:szCs w:val="22"/>
        </w:rPr>
        <w:t>、</w:t>
      </w:r>
      <w:r>
        <w:rPr>
          <w:rFonts w:hint="eastAsia"/>
          <w:color w:val="000000"/>
          <w:sz w:val="24"/>
          <w:szCs w:val="22"/>
        </w:rPr>
        <w:t>素质三个方面，结合课堂表现</w:t>
      </w:r>
      <w:r>
        <w:rPr>
          <w:rFonts w:ascii="宋体" w:hAnsi="宋体" w:hint="eastAsia"/>
          <w:color w:val="000000"/>
          <w:sz w:val="24"/>
          <w:szCs w:val="22"/>
        </w:rPr>
        <w:t>、</w:t>
      </w:r>
      <w:r>
        <w:rPr>
          <w:rFonts w:hint="eastAsia"/>
          <w:color w:val="000000"/>
          <w:sz w:val="24"/>
          <w:szCs w:val="22"/>
        </w:rPr>
        <w:t>实践操作</w:t>
      </w:r>
      <w:r>
        <w:rPr>
          <w:rFonts w:ascii="宋体" w:hAnsi="宋体" w:hint="eastAsia"/>
          <w:color w:val="000000"/>
          <w:sz w:val="24"/>
          <w:szCs w:val="22"/>
        </w:rPr>
        <w:t>、笔头任务等形式，对学生的实际能力学习进行全面考核，以激发学生学习兴趣，培养应用能力，实现职业素质教育。</w:t>
      </w:r>
      <w:r>
        <w:rPr>
          <w:color w:val="000000"/>
          <w:sz w:val="24"/>
          <w:szCs w:val="22"/>
        </w:rPr>
        <w:t>及时对</w:t>
      </w:r>
      <w:r>
        <w:rPr>
          <w:rFonts w:hint="eastAsia"/>
          <w:color w:val="000000"/>
          <w:sz w:val="24"/>
          <w:szCs w:val="22"/>
        </w:rPr>
        <w:t>课程设计</w:t>
      </w:r>
      <w:r>
        <w:rPr>
          <w:color w:val="000000"/>
          <w:sz w:val="24"/>
          <w:szCs w:val="22"/>
        </w:rPr>
        <w:t>中</w:t>
      </w:r>
      <w:r>
        <w:rPr>
          <w:rFonts w:hint="eastAsia"/>
          <w:color w:val="000000"/>
          <w:sz w:val="24"/>
          <w:szCs w:val="22"/>
        </w:rPr>
        <w:t>的</w:t>
      </w:r>
      <w:r>
        <w:rPr>
          <w:color w:val="000000"/>
          <w:sz w:val="24"/>
          <w:szCs w:val="22"/>
        </w:rPr>
        <w:t>不足之处进行改进，并在下一轮</w:t>
      </w:r>
      <w:r>
        <w:rPr>
          <w:rFonts w:hint="eastAsia"/>
          <w:color w:val="000000"/>
          <w:sz w:val="24"/>
          <w:szCs w:val="22"/>
        </w:rPr>
        <w:t>教学</w:t>
      </w:r>
      <w:r>
        <w:rPr>
          <w:color w:val="000000"/>
          <w:sz w:val="24"/>
          <w:szCs w:val="22"/>
        </w:rPr>
        <w:t>中</w:t>
      </w:r>
      <w:r>
        <w:rPr>
          <w:rFonts w:hint="eastAsia"/>
          <w:color w:val="000000"/>
          <w:sz w:val="24"/>
          <w:szCs w:val="22"/>
        </w:rPr>
        <w:t>整改完善</w:t>
      </w:r>
      <w:r>
        <w:rPr>
          <w:color w:val="000000"/>
          <w:sz w:val="24"/>
          <w:szCs w:val="22"/>
        </w:rPr>
        <w:t>，确保相应毕业要求指标点</w:t>
      </w:r>
      <w:r>
        <w:rPr>
          <w:rFonts w:hint="eastAsia"/>
          <w:color w:val="000000"/>
          <w:sz w:val="24"/>
          <w:szCs w:val="22"/>
        </w:rPr>
        <w:t>的</w:t>
      </w:r>
      <w:r>
        <w:rPr>
          <w:color w:val="000000"/>
          <w:sz w:val="24"/>
          <w:szCs w:val="22"/>
        </w:rPr>
        <w:t>达成。</w:t>
      </w:r>
    </w:p>
    <w:p w:rsidR="00B022C0" w:rsidRDefault="00761A35">
      <w:pPr>
        <w:numPr>
          <w:ilvl w:val="0"/>
          <w:numId w:val="10"/>
        </w:numPr>
        <w:spacing w:line="360" w:lineRule="auto"/>
        <w:rPr>
          <w:b/>
          <w:color w:val="000000"/>
          <w:sz w:val="24"/>
        </w:rPr>
      </w:pPr>
      <w:r>
        <w:rPr>
          <w:b/>
          <w:color w:val="000000"/>
          <w:sz w:val="24"/>
        </w:rPr>
        <w:t>参考书目及学习资料</w:t>
      </w:r>
    </w:p>
    <w:p w:rsidR="00B022C0" w:rsidRDefault="00761A35">
      <w:pPr>
        <w:spacing w:line="360" w:lineRule="auto"/>
        <w:ind w:left="480"/>
        <w:rPr>
          <w:rFonts w:ascii="宋体" w:hAnsi="宋体"/>
          <w:color w:val="000000"/>
          <w:sz w:val="24"/>
        </w:rPr>
      </w:pPr>
      <w:r>
        <w:rPr>
          <w:color w:val="000000"/>
          <w:sz w:val="24"/>
        </w:rPr>
        <w:t>1</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国际贸易实务</w:t>
      </w:r>
      <w:r>
        <w:rPr>
          <w:rFonts w:ascii="宋体" w:hAnsi="宋体" w:hint="eastAsia"/>
          <w:color w:val="000000"/>
          <w:sz w:val="24"/>
        </w:rPr>
        <w:t>»</w:t>
      </w:r>
      <w:r>
        <w:rPr>
          <w:rFonts w:ascii="宋体" w:hAnsi="宋体" w:hint="eastAsia"/>
          <w:color w:val="000000"/>
          <w:sz w:val="24"/>
        </w:rPr>
        <w:t>，黎孝先，对外经贸大学出版社出版，</w:t>
      </w:r>
      <w:r>
        <w:rPr>
          <w:rFonts w:ascii="宋体" w:hAnsi="宋体" w:hint="eastAsia"/>
          <w:color w:val="000000"/>
          <w:sz w:val="24"/>
        </w:rPr>
        <w:t>2016</w:t>
      </w:r>
      <w:r>
        <w:rPr>
          <w:rFonts w:ascii="宋体" w:hAnsi="宋体" w:hint="eastAsia"/>
          <w:color w:val="000000"/>
          <w:sz w:val="24"/>
        </w:rPr>
        <w:t>年</w:t>
      </w:r>
      <w:r>
        <w:rPr>
          <w:rFonts w:ascii="宋体" w:hAnsi="宋体" w:hint="eastAsia"/>
          <w:color w:val="000000"/>
          <w:sz w:val="24"/>
        </w:rPr>
        <w:t>1</w:t>
      </w:r>
      <w:r>
        <w:rPr>
          <w:rFonts w:ascii="宋体" w:hAnsi="宋体" w:hint="eastAsia"/>
          <w:color w:val="000000"/>
          <w:sz w:val="24"/>
        </w:rPr>
        <w:t>月出版</w:t>
      </w:r>
    </w:p>
    <w:p w:rsidR="00B022C0" w:rsidRDefault="00761A35">
      <w:pPr>
        <w:spacing w:line="360" w:lineRule="auto"/>
        <w:ind w:left="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国际贸易实务</w:t>
      </w:r>
      <w:r>
        <w:rPr>
          <w:rFonts w:ascii="宋体" w:hAnsi="宋体" w:hint="eastAsia"/>
          <w:color w:val="000000"/>
          <w:sz w:val="24"/>
        </w:rPr>
        <w:t>»</w:t>
      </w:r>
      <w:r>
        <w:rPr>
          <w:rFonts w:ascii="宋体" w:hAnsi="宋体" w:hint="eastAsia"/>
          <w:color w:val="000000"/>
          <w:sz w:val="24"/>
        </w:rPr>
        <w:t>（英文版），帅建林，对外经贸大学出版社，</w:t>
      </w:r>
      <w:r>
        <w:rPr>
          <w:rFonts w:ascii="宋体" w:hAnsi="宋体" w:hint="eastAsia"/>
          <w:color w:val="000000"/>
          <w:sz w:val="24"/>
        </w:rPr>
        <w:t>2015</w:t>
      </w:r>
      <w:r>
        <w:rPr>
          <w:rFonts w:ascii="宋体" w:hAnsi="宋体" w:hint="eastAsia"/>
          <w:color w:val="000000"/>
          <w:sz w:val="24"/>
        </w:rPr>
        <w:t>年</w:t>
      </w:r>
      <w:r>
        <w:rPr>
          <w:rFonts w:ascii="宋体" w:hAnsi="宋体" w:hint="eastAsia"/>
          <w:color w:val="000000"/>
          <w:sz w:val="24"/>
        </w:rPr>
        <w:t>8</w:t>
      </w:r>
      <w:r>
        <w:rPr>
          <w:rFonts w:ascii="宋体" w:hAnsi="宋体" w:hint="eastAsia"/>
          <w:color w:val="000000"/>
          <w:sz w:val="24"/>
        </w:rPr>
        <w:t>月出版</w:t>
      </w:r>
    </w:p>
    <w:p w:rsidR="00B022C0" w:rsidRDefault="00761A35">
      <w:pPr>
        <w:spacing w:line="360" w:lineRule="auto"/>
        <w:ind w:left="480"/>
        <w:rPr>
          <w:color w:val="000000"/>
          <w:sz w:val="24"/>
        </w:rPr>
      </w:pPr>
      <w:r>
        <w:rPr>
          <w:rFonts w:ascii="宋体" w:hAnsi="宋体"/>
          <w:color w:val="000000"/>
          <w:sz w:val="24"/>
        </w:rPr>
        <w:t>3</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国际贸易实务</w:t>
      </w:r>
      <w:r>
        <w:rPr>
          <w:rFonts w:ascii="宋体" w:hAnsi="宋体" w:hint="eastAsia"/>
          <w:color w:val="000000"/>
          <w:sz w:val="24"/>
        </w:rPr>
        <w:t>»</w:t>
      </w:r>
      <w:r>
        <w:rPr>
          <w:rFonts w:ascii="宋体" w:hAnsi="宋体" w:hint="eastAsia"/>
          <w:color w:val="000000"/>
          <w:sz w:val="24"/>
        </w:rPr>
        <w:t>（英文版</w:t>
      </w:r>
      <w:r>
        <w:rPr>
          <w:rFonts w:ascii="宋体" w:hAnsi="宋体"/>
          <w:color w:val="000000"/>
          <w:sz w:val="24"/>
        </w:rPr>
        <w:t>）</w:t>
      </w:r>
      <w:r>
        <w:rPr>
          <w:rFonts w:ascii="宋体" w:hAnsi="宋体" w:hint="eastAsia"/>
          <w:color w:val="000000"/>
          <w:sz w:val="24"/>
        </w:rPr>
        <w:t xml:space="preserve">, </w:t>
      </w:r>
      <w:r>
        <w:rPr>
          <w:rFonts w:ascii="宋体" w:hAnsi="宋体" w:hint="eastAsia"/>
          <w:color w:val="000000"/>
          <w:sz w:val="24"/>
        </w:rPr>
        <w:t>王沅沅，高等教育出版社，</w:t>
      </w:r>
      <w:r>
        <w:rPr>
          <w:rFonts w:ascii="宋体" w:hAnsi="宋体" w:hint="eastAsia"/>
          <w:color w:val="000000"/>
          <w:sz w:val="24"/>
        </w:rPr>
        <w:t>2009</w:t>
      </w:r>
      <w:r>
        <w:rPr>
          <w:rFonts w:ascii="宋体" w:hAnsi="宋体" w:hint="eastAsia"/>
          <w:color w:val="000000"/>
          <w:sz w:val="24"/>
        </w:rPr>
        <w:t>年</w:t>
      </w:r>
      <w:r>
        <w:rPr>
          <w:rFonts w:ascii="宋体" w:hAnsi="宋体" w:hint="eastAsia"/>
          <w:color w:val="000000"/>
          <w:sz w:val="24"/>
        </w:rPr>
        <w:t>2</w:t>
      </w:r>
      <w:r>
        <w:rPr>
          <w:rFonts w:ascii="宋体" w:hAnsi="宋体" w:hint="eastAsia"/>
          <w:color w:val="000000"/>
          <w:sz w:val="24"/>
        </w:rPr>
        <w:t>月</w:t>
      </w:r>
    </w:p>
    <w:p w:rsidR="00B022C0" w:rsidRDefault="00761A35">
      <w:pPr>
        <w:autoSpaceDE w:val="0"/>
        <w:autoSpaceDN w:val="0"/>
        <w:adjustRightInd w:val="0"/>
        <w:spacing w:line="360" w:lineRule="auto"/>
        <w:ind w:firstLineChars="2900" w:firstLine="6960"/>
        <w:jc w:val="left"/>
        <w:rPr>
          <w:kern w:val="0"/>
          <w:sz w:val="24"/>
          <w:szCs w:val="21"/>
        </w:rPr>
      </w:pPr>
      <w:r>
        <w:rPr>
          <w:kern w:val="0"/>
          <w:sz w:val="24"/>
          <w:szCs w:val="21"/>
        </w:rPr>
        <w:t>执笔人：</w:t>
      </w:r>
      <w:r>
        <w:rPr>
          <w:rFonts w:hint="eastAsia"/>
          <w:kern w:val="0"/>
          <w:sz w:val="24"/>
          <w:szCs w:val="21"/>
        </w:rPr>
        <w:t xml:space="preserve"> </w:t>
      </w:r>
      <w:r>
        <w:rPr>
          <w:rFonts w:hint="eastAsia"/>
          <w:kern w:val="0"/>
          <w:sz w:val="24"/>
          <w:szCs w:val="21"/>
        </w:rPr>
        <w:t>杨</w:t>
      </w:r>
      <w:r>
        <w:rPr>
          <w:rFonts w:hint="eastAsia"/>
          <w:kern w:val="0"/>
          <w:sz w:val="24"/>
          <w:szCs w:val="21"/>
        </w:rPr>
        <w:t xml:space="preserve">  </w:t>
      </w:r>
      <w:r>
        <w:rPr>
          <w:rFonts w:hint="eastAsia"/>
          <w:kern w:val="0"/>
          <w:sz w:val="24"/>
          <w:szCs w:val="21"/>
        </w:rPr>
        <w:t>波</w:t>
      </w:r>
      <w:r>
        <w:rPr>
          <w:kern w:val="0"/>
          <w:sz w:val="24"/>
          <w:szCs w:val="21"/>
        </w:rPr>
        <w:t xml:space="preserve"> </w:t>
      </w:r>
    </w:p>
    <w:p w:rsidR="00B022C0" w:rsidRDefault="00761A35">
      <w:pPr>
        <w:autoSpaceDE w:val="0"/>
        <w:autoSpaceDN w:val="0"/>
        <w:adjustRightInd w:val="0"/>
        <w:spacing w:line="360" w:lineRule="auto"/>
        <w:ind w:firstLineChars="2900" w:firstLine="696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B022C0" w:rsidRDefault="00761A35">
      <w:pPr>
        <w:spacing w:line="312" w:lineRule="auto"/>
        <w:ind w:firstLineChars="2900" w:firstLine="6960"/>
        <w:rPr>
          <w:sz w:val="24"/>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 w:rsidR="00B022C0" w:rsidRDefault="00B022C0">
      <w:pPr>
        <w:pStyle w:val="1"/>
        <w:jc w:val="center"/>
      </w:pPr>
    </w:p>
    <w:p w:rsidR="00B022C0" w:rsidRDefault="00B022C0">
      <w:pPr>
        <w:pStyle w:val="1"/>
      </w:pPr>
    </w:p>
    <w:p w:rsidR="00B022C0" w:rsidRDefault="00B022C0"/>
    <w:p w:rsidR="00B022C0" w:rsidRDefault="00B022C0"/>
    <w:p w:rsidR="00B022C0" w:rsidRDefault="00B022C0"/>
    <w:p w:rsidR="00B022C0" w:rsidRDefault="00B022C0">
      <w:pPr>
        <w:pStyle w:val="1"/>
      </w:pPr>
    </w:p>
    <w:p w:rsidR="00B022C0" w:rsidRDefault="00761A35">
      <w:pPr>
        <w:pStyle w:val="1"/>
        <w:jc w:val="center"/>
      </w:pPr>
      <w:bookmarkStart w:id="93" w:name="_Toc15805"/>
      <w:bookmarkStart w:id="94" w:name="OLE_LINK25"/>
      <w:r>
        <w:rPr>
          <w:rFonts w:hint="eastAsia"/>
        </w:rPr>
        <w:t>跨文化商务交际课程教学大纲</w:t>
      </w:r>
      <w:bookmarkEnd w:id="93"/>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rFonts w:ascii="宋体" w:hAnsi="宋体" w:hint="eastAsia"/>
          <w:b/>
          <w:kern w:val="0"/>
          <w:sz w:val="24"/>
        </w:rPr>
        <w:t>0601116</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bCs/>
          <w:kern w:val="0"/>
          <w:sz w:val="24"/>
        </w:rPr>
        <w:t>2</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30</w:t>
      </w:r>
      <w:r>
        <w:rPr>
          <w:rFonts w:ascii="宋体" w:hAnsi="宋体"/>
          <w:kern w:val="0"/>
          <w:sz w:val="24"/>
        </w:rPr>
        <w:t>（其中：讲授学时</w:t>
      </w:r>
      <w:r>
        <w:rPr>
          <w:rFonts w:ascii="宋体" w:hAnsi="宋体" w:hint="eastAsia"/>
          <w:kern w:val="0"/>
          <w:sz w:val="24"/>
        </w:rPr>
        <w:t>30</w:t>
      </w:r>
      <w:r>
        <w:rPr>
          <w:rFonts w:ascii="宋体" w:hAnsi="宋体"/>
          <w:kern w:val="0"/>
          <w:sz w:val="24"/>
        </w:rPr>
        <w:t>）</w:t>
      </w:r>
    </w:p>
    <w:p w:rsidR="00B022C0" w:rsidRDefault="00761A35">
      <w:pPr>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 xml:space="preserve">: </w:t>
      </w:r>
      <w:r>
        <w:rPr>
          <w:rFonts w:ascii="宋体" w:hAnsi="宋体" w:hint="eastAsia"/>
          <w:kern w:val="0"/>
          <w:sz w:val="24"/>
        </w:rPr>
        <w:t>无</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B022C0" w:rsidRDefault="00761A35">
      <w:pPr>
        <w:spacing w:line="360" w:lineRule="auto"/>
        <w:ind w:firstLineChars="200" w:firstLine="482"/>
        <w:rPr>
          <w:rFonts w:ascii="宋体" w:hAnsi="宋体"/>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宋体" w:hAnsi="宋体" w:hint="eastAsia"/>
          <w:kern w:val="0"/>
          <w:sz w:val="24"/>
        </w:rPr>
        <w:t>《跨文化商务交际》王维波、车丽娟主编，外语教学与研究出版社</w:t>
      </w:r>
    </w:p>
    <w:p w:rsidR="00B022C0" w:rsidRDefault="00761A35">
      <w:pPr>
        <w:spacing w:line="360" w:lineRule="auto"/>
        <w:ind w:firstLineChars="600" w:firstLine="1440"/>
        <w:rPr>
          <w:sz w:val="24"/>
        </w:rPr>
      </w:pPr>
      <w:r>
        <w:rPr>
          <w:rFonts w:hint="eastAsia"/>
          <w:sz w:val="24"/>
          <w:szCs w:val="21"/>
        </w:rPr>
        <w:t>《</w:t>
      </w:r>
      <w:r>
        <w:rPr>
          <w:rFonts w:hint="eastAsia"/>
          <w:sz w:val="24"/>
        </w:rPr>
        <w:t>跨文化商务交流案例分析》</w:t>
      </w:r>
      <w:r>
        <w:rPr>
          <w:sz w:val="24"/>
          <w:szCs w:val="21"/>
        </w:rPr>
        <w:t>窦卫霖</w:t>
      </w:r>
      <w:r>
        <w:rPr>
          <w:rFonts w:ascii="宋体" w:hAnsi="宋体" w:hint="eastAsia"/>
          <w:kern w:val="0"/>
          <w:sz w:val="24"/>
        </w:rPr>
        <w:t>主编，</w:t>
      </w:r>
      <w:r>
        <w:rPr>
          <w:sz w:val="24"/>
          <w:szCs w:val="21"/>
        </w:rPr>
        <w:t>对外经济贸易大学出版社</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94"/>
    <w:p w:rsidR="00B022C0" w:rsidRDefault="00761A35">
      <w:pPr>
        <w:spacing w:line="360" w:lineRule="auto"/>
        <w:ind w:firstLine="480"/>
        <w:rPr>
          <w:rFonts w:ascii="宋体" w:hAnsi="宋体"/>
          <w:kern w:val="0"/>
          <w:sz w:val="24"/>
        </w:rPr>
      </w:pPr>
      <w:r>
        <w:rPr>
          <w:rFonts w:ascii="宋体" w:hAnsi="宋体" w:hint="eastAsia"/>
          <w:b/>
          <w:bCs/>
          <w:kern w:val="0"/>
          <w:sz w:val="24"/>
        </w:rPr>
        <w:t>课程的性质与任务：</w:t>
      </w:r>
      <w:r>
        <w:rPr>
          <w:rFonts w:ascii="宋体" w:hAnsi="宋体" w:hint="eastAsia"/>
          <w:kern w:val="0"/>
          <w:sz w:val="24"/>
        </w:rPr>
        <w:t>本课程是商务英语专业的一门专业课程模块中的专业必修课。本课程紧扣立德树人根本宗旨，帮助学生坚定爱国主义思想和信念，培育和践行社会主义核心价值观。总的教学任务是提高学生的跨文化交际能力，拓宽学生的国际视野和帮助学生解决在跨文化交际中因文化的差异而产生的种种问题。通过学习，学生能够树立正确的世界观、人生观与价值观，增强民族和文化的归属感、认同感、尊严感</w:t>
      </w:r>
      <w:r>
        <w:rPr>
          <w:rFonts w:ascii="宋体" w:hAnsi="宋体" w:hint="eastAsia"/>
          <w:kern w:val="0"/>
          <w:sz w:val="24"/>
        </w:rPr>
        <w:t>与荣誉感，提高跨文化交际能力，并能够采取批判的态度，客观、理性和辩证地看待教材中西方文学作品和作品中体现的价值观。</w:t>
      </w:r>
    </w:p>
    <w:p w:rsidR="00B022C0" w:rsidRDefault="00761A35">
      <w:pPr>
        <w:numPr>
          <w:ilvl w:val="0"/>
          <w:numId w:val="44"/>
        </w:numPr>
        <w:spacing w:line="360" w:lineRule="auto"/>
        <w:ind w:firstLineChars="200" w:firstLine="562"/>
        <w:rPr>
          <w:b/>
          <w:sz w:val="28"/>
          <w:szCs w:val="28"/>
        </w:rPr>
      </w:pPr>
      <w:r>
        <w:rPr>
          <w:b/>
          <w:sz w:val="28"/>
          <w:szCs w:val="28"/>
        </w:rPr>
        <w:t>课程目标</w:t>
      </w:r>
    </w:p>
    <w:p w:rsidR="00B022C0" w:rsidRDefault="00761A35">
      <w:pPr>
        <w:widowControl/>
        <w:spacing w:line="360" w:lineRule="auto"/>
        <w:ind w:firstLineChars="200" w:firstLine="482"/>
        <w:jc w:val="left"/>
        <w:rPr>
          <w:b/>
          <w:sz w:val="24"/>
        </w:rPr>
      </w:pPr>
      <w:r>
        <w:rPr>
          <w:b/>
          <w:sz w:val="24"/>
        </w:rPr>
        <w:t xml:space="preserve"> </w:t>
      </w:r>
      <w:r>
        <w:rPr>
          <w:rFonts w:hint="eastAsia"/>
          <w:b/>
          <w:sz w:val="24"/>
        </w:rPr>
        <w:t>课程总目标：</w:t>
      </w:r>
    </w:p>
    <w:p w:rsidR="00B022C0" w:rsidRDefault="00761A35">
      <w:pPr>
        <w:spacing w:line="360" w:lineRule="auto"/>
        <w:ind w:firstLine="480"/>
        <w:rPr>
          <w:b/>
          <w:sz w:val="28"/>
          <w:szCs w:val="28"/>
        </w:rPr>
      </w:pPr>
      <w:r>
        <w:rPr>
          <w:rFonts w:ascii="宋体" w:hAnsi="宋体"/>
          <w:kern w:val="0"/>
          <w:sz w:val="24"/>
        </w:rPr>
        <w:t>提高学生的跨文化</w:t>
      </w:r>
      <w:r>
        <w:rPr>
          <w:rFonts w:ascii="宋体" w:hAnsi="宋体" w:hint="eastAsia"/>
          <w:kern w:val="0"/>
          <w:sz w:val="24"/>
        </w:rPr>
        <w:t>商务</w:t>
      </w:r>
      <w:r>
        <w:rPr>
          <w:rFonts w:ascii="宋体" w:hAnsi="宋体"/>
          <w:kern w:val="0"/>
          <w:sz w:val="24"/>
        </w:rPr>
        <w:t>交际能力，拓宽学生的国际视野和帮助学生解决在跨文化</w:t>
      </w:r>
      <w:r>
        <w:rPr>
          <w:rFonts w:ascii="宋体" w:hAnsi="宋体" w:hint="eastAsia"/>
          <w:kern w:val="0"/>
          <w:sz w:val="24"/>
        </w:rPr>
        <w:t>商务</w:t>
      </w:r>
      <w:r>
        <w:rPr>
          <w:rFonts w:ascii="宋体" w:hAnsi="宋体"/>
          <w:kern w:val="0"/>
          <w:sz w:val="24"/>
        </w:rPr>
        <w:t>交际中因文化的差异而产生的种种问题</w:t>
      </w:r>
      <w:r>
        <w:rPr>
          <w:rFonts w:ascii="宋体" w:hAnsi="宋体" w:hint="eastAsia"/>
          <w:kern w:val="0"/>
          <w:sz w:val="24"/>
        </w:rPr>
        <w:t>。培养学生</w:t>
      </w:r>
      <w:r>
        <w:rPr>
          <w:rFonts w:ascii="宋体" w:hAnsi="宋体"/>
          <w:kern w:val="0"/>
          <w:sz w:val="24"/>
        </w:rPr>
        <w:t>成为具有创新意识的外语加商务的高级复合型人才。</w:t>
      </w:r>
    </w:p>
    <w:p w:rsidR="00B022C0" w:rsidRDefault="00761A35">
      <w:pPr>
        <w:spacing w:line="360" w:lineRule="auto"/>
        <w:ind w:firstLine="482"/>
        <w:jc w:val="left"/>
        <w:rPr>
          <w:rFonts w:ascii="宋体" w:hAnsi="宋体"/>
          <w:kern w:val="0"/>
          <w:sz w:val="24"/>
        </w:rPr>
      </w:pPr>
      <w:r>
        <w:rPr>
          <w:rFonts w:hint="eastAsia"/>
          <w:sz w:val="24"/>
        </w:rPr>
        <w:t>目标</w:t>
      </w:r>
      <w:r>
        <w:rPr>
          <w:sz w:val="24"/>
        </w:rPr>
        <w:t>1.</w:t>
      </w:r>
      <w:r>
        <w:rPr>
          <w:rFonts w:hint="eastAsia"/>
          <w:sz w:val="24"/>
        </w:rPr>
        <w:t xml:space="preserve"> </w:t>
      </w:r>
      <w:r>
        <w:rPr>
          <w:rFonts w:ascii="宋体" w:hAnsi="宋体"/>
          <w:kern w:val="0"/>
          <w:sz w:val="24"/>
        </w:rPr>
        <w:t>使学生了解如何在国际商务交</w:t>
      </w:r>
      <w:r>
        <w:rPr>
          <w:rFonts w:ascii="宋体" w:hAnsi="宋体" w:hint="eastAsia"/>
          <w:kern w:val="0"/>
          <w:sz w:val="24"/>
        </w:rPr>
        <w:t>际</w:t>
      </w:r>
      <w:r>
        <w:rPr>
          <w:rFonts w:ascii="宋体" w:hAnsi="宋体"/>
          <w:kern w:val="0"/>
          <w:sz w:val="24"/>
        </w:rPr>
        <w:t>中有效的沟通</w:t>
      </w:r>
      <w:r>
        <w:rPr>
          <w:rFonts w:ascii="宋体" w:hAnsi="宋体" w:hint="eastAsia"/>
          <w:kern w:val="0"/>
          <w:sz w:val="24"/>
        </w:rPr>
        <w:t>、</w:t>
      </w:r>
      <w:r>
        <w:rPr>
          <w:rFonts w:ascii="宋体" w:hAnsi="宋体"/>
          <w:kern w:val="0"/>
          <w:sz w:val="24"/>
        </w:rPr>
        <w:t>如何有效地开展跨文化商务活动</w:t>
      </w:r>
      <w:r>
        <w:rPr>
          <w:rFonts w:ascii="宋体" w:hAnsi="宋体" w:hint="eastAsia"/>
          <w:kern w:val="0"/>
          <w:sz w:val="24"/>
        </w:rPr>
        <w:t>、</w:t>
      </w:r>
      <w:r>
        <w:rPr>
          <w:rFonts w:ascii="宋体" w:hAnsi="宋体"/>
          <w:kern w:val="0"/>
          <w:sz w:val="24"/>
        </w:rPr>
        <w:t>以及文化因素在跨国企业管理和经营中的作用。</w:t>
      </w:r>
    </w:p>
    <w:p w:rsidR="00B022C0" w:rsidRDefault="00761A35">
      <w:pPr>
        <w:spacing w:line="360" w:lineRule="auto"/>
        <w:ind w:firstLine="482"/>
        <w:jc w:val="left"/>
        <w:rPr>
          <w:rFonts w:ascii="宋体" w:hAnsi="宋体"/>
          <w:sz w:val="24"/>
        </w:rPr>
      </w:pPr>
      <w:r>
        <w:rPr>
          <w:rFonts w:hint="eastAsia"/>
          <w:sz w:val="24"/>
        </w:rPr>
        <w:t>目标</w:t>
      </w:r>
      <w:r>
        <w:rPr>
          <w:sz w:val="24"/>
        </w:rPr>
        <w:t xml:space="preserve">2. </w:t>
      </w:r>
      <w:r>
        <w:rPr>
          <w:rFonts w:ascii="宋体" w:hAnsi="宋体"/>
          <w:kern w:val="0"/>
          <w:sz w:val="24"/>
        </w:rPr>
        <w:t>学生了解和掌握跨文化交际的基本理论和概念，认识</w:t>
      </w:r>
      <w:r>
        <w:rPr>
          <w:rFonts w:ascii="宋体" w:hAnsi="宋体" w:hint="eastAsia"/>
          <w:kern w:val="0"/>
          <w:sz w:val="24"/>
        </w:rPr>
        <w:t>交际与文化的关系、文化价值观对跨文化商务交际的影响</w:t>
      </w:r>
      <w:r>
        <w:rPr>
          <w:rFonts w:ascii="宋体" w:hAnsi="宋体"/>
          <w:kern w:val="0"/>
          <w:sz w:val="24"/>
        </w:rPr>
        <w:t>，提高其跨文化敏感度，培养、提升自身的跨文化沟通能</w:t>
      </w:r>
      <w:r>
        <w:rPr>
          <w:rFonts w:ascii="宋体" w:hAnsi="宋体"/>
          <w:kern w:val="0"/>
          <w:sz w:val="24"/>
        </w:rPr>
        <w:lastRenderedPageBreak/>
        <w:t>力</w:t>
      </w:r>
      <w:r>
        <w:rPr>
          <w:rFonts w:ascii="宋体" w:hAnsi="宋体" w:hint="eastAsia"/>
          <w:kern w:val="0"/>
          <w:sz w:val="24"/>
        </w:rPr>
        <w:t>。</w:t>
      </w:r>
    </w:p>
    <w:p w:rsidR="00B022C0" w:rsidRDefault="00761A35">
      <w:pPr>
        <w:spacing w:line="360" w:lineRule="auto"/>
        <w:ind w:firstLine="480"/>
        <w:rPr>
          <w:rFonts w:ascii="宋体" w:hAnsi="宋体"/>
          <w:kern w:val="0"/>
          <w:sz w:val="24"/>
        </w:rPr>
      </w:pPr>
      <w:r>
        <w:rPr>
          <w:rFonts w:hint="eastAsia"/>
          <w:sz w:val="24"/>
        </w:rPr>
        <w:t>目标</w:t>
      </w:r>
      <w:r>
        <w:rPr>
          <w:sz w:val="24"/>
        </w:rPr>
        <w:t xml:space="preserve">3. </w:t>
      </w:r>
      <w:r>
        <w:rPr>
          <w:rFonts w:ascii="宋体" w:hAnsi="宋体"/>
          <w:kern w:val="0"/>
          <w:sz w:val="24"/>
        </w:rPr>
        <w:t>熟练运用其掌握的在跨文化商务写作、礼仪、</w:t>
      </w:r>
      <w:r>
        <w:rPr>
          <w:rFonts w:ascii="宋体" w:hAnsi="宋体" w:hint="eastAsia"/>
          <w:kern w:val="0"/>
          <w:sz w:val="24"/>
        </w:rPr>
        <w:t>谈判、营销、伦理和企业文化</w:t>
      </w:r>
      <w:r>
        <w:rPr>
          <w:rFonts w:ascii="宋体" w:hAnsi="宋体"/>
          <w:kern w:val="0"/>
          <w:sz w:val="24"/>
        </w:rPr>
        <w:t>的知识，进行卓有成效的跨文化商务交际活动，打造成为具有创新意识的外语加商务的高级复合型人才。</w:t>
      </w:r>
    </w:p>
    <w:p w:rsidR="00B022C0" w:rsidRDefault="00761A35">
      <w:pPr>
        <w:widowControl/>
        <w:spacing w:line="360" w:lineRule="auto"/>
        <w:ind w:firstLineChars="200" w:firstLine="480"/>
        <w:jc w:val="left"/>
        <w:rPr>
          <w:iCs/>
          <w:sz w:val="24"/>
        </w:rPr>
      </w:pPr>
      <w:r>
        <w:rPr>
          <w:rFonts w:hint="eastAsia"/>
          <w:sz w:val="24"/>
        </w:rPr>
        <w:t>目标</w:t>
      </w:r>
      <w:r>
        <w:rPr>
          <w:rFonts w:hint="eastAsia"/>
          <w:iCs/>
          <w:sz w:val="24"/>
        </w:rPr>
        <w:t>4.</w:t>
      </w:r>
      <w:r>
        <w:rPr>
          <w:iCs/>
          <w:sz w:val="24"/>
        </w:rPr>
        <w:t xml:space="preserve"> </w:t>
      </w:r>
      <w:r>
        <w:rPr>
          <w:rFonts w:hint="eastAsia"/>
          <w:iCs/>
          <w:sz w:val="24"/>
        </w:rPr>
        <w:t>通过课程学习，学</w:t>
      </w:r>
      <w:r>
        <w:rPr>
          <w:rFonts w:hint="eastAsia"/>
          <w:iCs/>
          <w:sz w:val="24"/>
        </w:rPr>
        <w:t>生</w:t>
      </w:r>
      <w:r>
        <w:rPr>
          <w:rFonts w:hint="eastAsia"/>
          <w:iCs/>
          <w:sz w:val="24"/>
        </w:rPr>
        <w:t>能够表达对不同文化商业人士的科学态度和不同文化维度的价值观。</w:t>
      </w:r>
    </w:p>
    <w:p w:rsidR="00B022C0" w:rsidRDefault="00B022C0">
      <w:pPr>
        <w:spacing w:line="360" w:lineRule="auto"/>
        <w:ind w:firstLine="480"/>
        <w:rPr>
          <w:rFonts w:ascii="宋体" w:hAnsi="宋体"/>
          <w:kern w:val="0"/>
          <w:sz w:val="24"/>
        </w:rPr>
      </w:pPr>
    </w:p>
    <w:p w:rsidR="00B022C0" w:rsidRDefault="00761A35">
      <w:pPr>
        <w:spacing w:line="360" w:lineRule="auto"/>
        <w:ind w:firstLine="482"/>
        <w:jc w:val="left"/>
        <w:rPr>
          <w:rFonts w:ascii="宋体" w:hAnsi="宋体"/>
          <w:sz w:val="24"/>
        </w:rPr>
      </w:pPr>
      <w:r>
        <w:rPr>
          <w:color w:val="000000"/>
          <w:sz w:val="24"/>
        </w:rPr>
        <w:t>本课程支撑专业培养</w:t>
      </w:r>
      <w:r>
        <w:rPr>
          <w:rFonts w:hint="eastAsia"/>
          <w:color w:val="000000"/>
          <w:sz w:val="24"/>
        </w:rPr>
        <w:t>方案</w:t>
      </w:r>
      <w:r>
        <w:rPr>
          <w:color w:val="000000"/>
          <w:sz w:val="24"/>
        </w:rPr>
        <w:t>中毕</w:t>
      </w:r>
      <w:r>
        <w:rPr>
          <w:rFonts w:ascii="宋体" w:hAnsi="宋体" w:hint="eastAsia"/>
          <w:sz w:val="24"/>
        </w:rPr>
        <w:t>业要求</w:t>
      </w:r>
      <w:r>
        <w:rPr>
          <w:rFonts w:ascii="宋体" w:hAnsi="宋体" w:hint="eastAsia"/>
          <w:sz w:val="24"/>
        </w:rPr>
        <w:t>4-2</w:t>
      </w:r>
      <w:r>
        <w:rPr>
          <w:rFonts w:ascii="宋体" w:hAnsi="宋体" w:hint="eastAsia"/>
          <w:sz w:val="24"/>
        </w:rPr>
        <w:t>、</w:t>
      </w:r>
      <w:r>
        <w:rPr>
          <w:rFonts w:ascii="宋体" w:hAnsi="宋体" w:hint="eastAsia"/>
          <w:sz w:val="24"/>
        </w:rPr>
        <w:t>6-2</w:t>
      </w:r>
      <w:r>
        <w:rPr>
          <w:rFonts w:ascii="宋体" w:hAnsi="宋体" w:hint="eastAsia"/>
          <w:sz w:val="24"/>
        </w:rPr>
        <w:t>、</w:t>
      </w:r>
      <w:r>
        <w:rPr>
          <w:rFonts w:ascii="宋体" w:hAnsi="宋体" w:hint="eastAsia"/>
          <w:sz w:val="24"/>
        </w:rPr>
        <w:t>6-3</w:t>
      </w:r>
      <w:r>
        <w:rPr>
          <w:rFonts w:ascii="宋体" w:hAnsi="宋体" w:hint="eastAsia"/>
          <w:sz w:val="24"/>
        </w:rPr>
        <w:t>、</w:t>
      </w:r>
      <w:r>
        <w:rPr>
          <w:rFonts w:ascii="宋体" w:hAnsi="宋体" w:hint="eastAsia"/>
          <w:sz w:val="24"/>
        </w:rPr>
        <w:t>6-4</w:t>
      </w:r>
      <w:r>
        <w:rPr>
          <w:rFonts w:ascii="宋体" w:hAnsi="宋体" w:hint="eastAsia"/>
          <w:sz w:val="24"/>
        </w:rPr>
        <w:t>、</w:t>
      </w:r>
      <w:r>
        <w:rPr>
          <w:rFonts w:ascii="宋体" w:hAnsi="宋体" w:hint="eastAsia"/>
          <w:sz w:val="24"/>
        </w:rPr>
        <w:t>6-5</w:t>
      </w:r>
      <w:r>
        <w:rPr>
          <w:rFonts w:ascii="宋体" w:hAnsi="宋体" w:hint="eastAsia"/>
          <w:sz w:val="24"/>
        </w:rPr>
        <w:t>、</w:t>
      </w:r>
      <w:r>
        <w:rPr>
          <w:rFonts w:ascii="宋体" w:hAnsi="宋体" w:hint="eastAsia"/>
          <w:sz w:val="24"/>
        </w:rPr>
        <w:t>10-3</w:t>
      </w:r>
      <w:r>
        <w:rPr>
          <w:rFonts w:ascii="宋体" w:hAnsi="宋体" w:hint="eastAsia"/>
          <w:sz w:val="24"/>
        </w:rPr>
        <w:t>、</w:t>
      </w:r>
      <w:r>
        <w:rPr>
          <w:rFonts w:ascii="宋体" w:hAnsi="宋体" w:hint="eastAsia"/>
          <w:sz w:val="24"/>
        </w:rPr>
        <w:t>10-4</w:t>
      </w:r>
      <w:r>
        <w:rPr>
          <w:rFonts w:ascii="宋体" w:hAnsi="宋体" w:hint="eastAsia"/>
          <w:sz w:val="24"/>
        </w:rPr>
        <w:t>、</w:t>
      </w:r>
      <w:r>
        <w:rPr>
          <w:rFonts w:ascii="宋体" w:hAnsi="宋体" w:hint="eastAsia"/>
          <w:sz w:val="24"/>
        </w:rPr>
        <w:t>10-5</w:t>
      </w:r>
      <w:r>
        <w:rPr>
          <w:rFonts w:ascii="宋体" w:hAnsi="宋体" w:hint="eastAsia"/>
          <w:sz w:val="24"/>
        </w:rPr>
        <w:t>等。</w:t>
      </w:r>
    </w:p>
    <w:p w:rsidR="00B022C0" w:rsidRDefault="00761A35">
      <w:pPr>
        <w:spacing w:line="360" w:lineRule="auto"/>
        <w:ind w:firstLineChars="200" w:firstLine="562"/>
        <w:rPr>
          <w:b/>
          <w:sz w:val="28"/>
          <w:szCs w:val="28"/>
        </w:rPr>
      </w:pPr>
      <w:r>
        <w:rPr>
          <w:rFonts w:hint="eastAsia"/>
          <w:b/>
          <w:sz w:val="28"/>
          <w:szCs w:val="28"/>
        </w:rPr>
        <w:t>三</w:t>
      </w:r>
      <w:r>
        <w:rPr>
          <w:b/>
          <w:sz w:val="28"/>
          <w:szCs w:val="28"/>
        </w:rPr>
        <w:t>、课程内容及要求</w:t>
      </w:r>
    </w:p>
    <w:p w:rsidR="00B022C0" w:rsidRDefault="00761A35">
      <w:pPr>
        <w:spacing w:line="360" w:lineRule="auto"/>
        <w:rPr>
          <w:sz w:val="24"/>
        </w:rPr>
      </w:pPr>
      <w:r>
        <w:rPr>
          <w:rFonts w:hint="eastAsia"/>
          <w:szCs w:val="21"/>
        </w:rPr>
        <w:t xml:space="preserve">    </w:t>
      </w:r>
      <w:r>
        <w:rPr>
          <w:rFonts w:hAnsi="宋体" w:hint="eastAsia"/>
          <w:sz w:val="24"/>
        </w:rPr>
        <w:t>第一章</w:t>
      </w:r>
      <w:r>
        <w:rPr>
          <w:rFonts w:hAnsi="宋体" w:hint="eastAsia"/>
          <w:sz w:val="24"/>
        </w:rPr>
        <w:t>An</w:t>
      </w:r>
      <w:r>
        <w:rPr>
          <w:rFonts w:hAnsi="宋体" w:hint="eastAsia"/>
          <w:sz w:val="24"/>
        </w:rPr>
        <w:t xml:space="preserve"> </w:t>
      </w:r>
      <w:r>
        <w:rPr>
          <w:sz w:val="24"/>
        </w:rPr>
        <w:t>Introduction</w:t>
      </w:r>
      <w:r>
        <w:rPr>
          <w:rFonts w:hint="eastAsia"/>
          <w:sz w:val="24"/>
        </w:rPr>
        <w:t xml:space="preserve"> </w:t>
      </w:r>
    </w:p>
    <w:p w:rsidR="00B022C0" w:rsidRDefault="00761A35">
      <w:pPr>
        <w:spacing w:line="360" w:lineRule="auto"/>
        <w:rPr>
          <w:sz w:val="24"/>
        </w:rPr>
      </w:pPr>
      <w:r>
        <w:rPr>
          <w:rFonts w:hint="eastAsia"/>
          <w:sz w:val="24"/>
        </w:rPr>
        <w:t xml:space="preserve">   1. </w:t>
      </w:r>
      <w:r>
        <w:rPr>
          <w:rFonts w:hAnsi="宋体" w:hint="eastAsia"/>
          <w:sz w:val="24"/>
        </w:rPr>
        <w:t>主要内容：</w:t>
      </w:r>
      <w:r>
        <w:rPr>
          <w:rFonts w:hint="eastAsia"/>
          <w:sz w:val="24"/>
        </w:rPr>
        <w:t>介绍跨文化交际所涉及的内容，介绍基本概念：文化，交际，跨文化交际等。</w:t>
      </w:r>
    </w:p>
    <w:p w:rsidR="00B022C0" w:rsidRDefault="00761A35">
      <w:pPr>
        <w:spacing w:line="360" w:lineRule="auto"/>
        <w:ind w:firstLine="482"/>
        <w:jc w:val="left"/>
        <w:rPr>
          <w:rFonts w:ascii="宋体" w:hAnsi="宋体"/>
          <w:kern w:val="0"/>
          <w:sz w:val="24"/>
        </w:rPr>
      </w:pPr>
      <w:r>
        <w:rPr>
          <w:rFonts w:hAnsi="宋体" w:hint="eastAsia"/>
          <w:sz w:val="24"/>
        </w:rPr>
        <w:t xml:space="preserve">2. </w:t>
      </w:r>
      <w:r>
        <w:rPr>
          <w:rFonts w:hAnsi="宋体" w:hint="eastAsia"/>
          <w:sz w:val="24"/>
        </w:rPr>
        <w:t>基本要求：掌握跨文化基本概念，</w:t>
      </w:r>
      <w:r>
        <w:rPr>
          <w:rFonts w:hint="eastAsia"/>
          <w:sz w:val="24"/>
        </w:rPr>
        <w:t>学生能够认识自我所处的文化，提高跨文化意识，接</w:t>
      </w:r>
      <w:r>
        <w:rPr>
          <w:rFonts w:ascii="宋体" w:hAnsi="宋体" w:hint="eastAsia"/>
          <w:kern w:val="0"/>
          <w:sz w:val="24"/>
        </w:rPr>
        <w:t>受文化差异。</w:t>
      </w:r>
    </w:p>
    <w:p w:rsidR="00B022C0" w:rsidRDefault="00761A35">
      <w:pPr>
        <w:spacing w:line="360" w:lineRule="auto"/>
        <w:ind w:firstLine="482"/>
        <w:jc w:val="left"/>
        <w:rPr>
          <w:rFonts w:ascii="宋体" w:hAnsi="宋体"/>
          <w:kern w:val="0"/>
          <w:sz w:val="24"/>
        </w:rPr>
      </w:pPr>
      <w:r>
        <w:rPr>
          <w:rFonts w:ascii="宋体" w:hAnsi="宋体" w:hint="eastAsia"/>
          <w:kern w:val="0"/>
          <w:sz w:val="24"/>
        </w:rPr>
        <w:t>3.</w:t>
      </w:r>
      <w:r>
        <w:rPr>
          <w:rFonts w:ascii="宋体" w:hAnsi="宋体" w:hint="eastAsia"/>
          <w:kern w:val="0"/>
          <w:sz w:val="24"/>
        </w:rPr>
        <w:t>课程思政知识点</w:t>
      </w:r>
    </w:p>
    <w:p w:rsidR="00B022C0" w:rsidRDefault="00761A35">
      <w:pPr>
        <w:spacing w:line="360" w:lineRule="auto"/>
        <w:ind w:firstLine="482"/>
        <w:jc w:val="left"/>
        <w:rPr>
          <w:rFonts w:ascii="宋体" w:hAnsi="宋体"/>
          <w:kern w:val="0"/>
          <w:sz w:val="24"/>
        </w:rPr>
      </w:pPr>
      <w:r>
        <w:rPr>
          <w:rFonts w:ascii="宋体" w:hAnsi="宋体" w:hint="eastAsia"/>
          <w:kern w:val="0"/>
          <w:sz w:val="24"/>
        </w:rPr>
        <w:t>引导学生就中西文化差异的不同理念开展思辨性思考，培养学生独立、自强的意识和一定的跨文化交际能力。</w:t>
      </w:r>
    </w:p>
    <w:p w:rsidR="00B022C0" w:rsidRDefault="00761A35">
      <w:pPr>
        <w:spacing w:line="360" w:lineRule="auto"/>
        <w:ind w:firstLine="482"/>
        <w:jc w:val="left"/>
        <w:rPr>
          <w:rFonts w:ascii="宋体" w:hAnsi="宋体"/>
          <w:kern w:val="0"/>
          <w:sz w:val="24"/>
        </w:rPr>
      </w:pPr>
      <w:r>
        <w:rPr>
          <w:rFonts w:ascii="宋体" w:hAnsi="宋体" w:hint="eastAsia"/>
          <w:kern w:val="0"/>
          <w:sz w:val="24"/>
        </w:rPr>
        <w:t>第二章</w:t>
      </w:r>
      <w:r>
        <w:rPr>
          <w:rFonts w:ascii="宋体" w:hAnsi="宋体"/>
          <w:kern w:val="0"/>
          <w:sz w:val="24"/>
        </w:rPr>
        <w:t xml:space="preserve">  </w:t>
      </w:r>
      <w:r>
        <w:rPr>
          <w:rFonts w:ascii="宋体" w:hAnsi="宋体" w:hint="eastAsia"/>
          <w:kern w:val="0"/>
          <w:sz w:val="24"/>
        </w:rPr>
        <w:t>Communication Between Cultures</w:t>
      </w:r>
      <w:r>
        <w:rPr>
          <w:rFonts w:ascii="宋体" w:hAnsi="宋体" w:hint="eastAsia"/>
          <w:kern w:val="0"/>
          <w:sz w:val="24"/>
        </w:rPr>
        <w:t>：</w:t>
      </w:r>
      <w:r>
        <w:rPr>
          <w:rFonts w:ascii="宋体" w:hAnsi="宋体" w:hint="eastAsia"/>
          <w:kern w:val="0"/>
          <w:sz w:val="24"/>
        </w:rPr>
        <w:t>Verbal Communication</w:t>
      </w:r>
    </w:p>
    <w:p w:rsidR="00B022C0" w:rsidRDefault="00761A35">
      <w:pPr>
        <w:spacing w:line="360" w:lineRule="auto"/>
        <w:ind w:firstLine="482"/>
        <w:jc w:val="left"/>
        <w:rPr>
          <w:rFonts w:ascii="宋体" w:hAnsi="宋体"/>
          <w:kern w:val="0"/>
          <w:sz w:val="24"/>
        </w:rPr>
      </w:pPr>
      <w:r>
        <w:rPr>
          <w:rFonts w:ascii="宋体" w:hAnsi="宋体" w:hint="eastAsia"/>
          <w:kern w:val="0"/>
          <w:sz w:val="24"/>
        </w:rPr>
        <w:t xml:space="preserve">1. </w:t>
      </w:r>
      <w:r>
        <w:rPr>
          <w:rFonts w:ascii="宋体" w:hAnsi="宋体" w:hint="eastAsia"/>
          <w:kern w:val="0"/>
          <w:sz w:val="24"/>
        </w:rPr>
        <w:t>主要内容：着重介绍中西不同的跨文化商务交际的重要性，了解不同文化背景下的言语交际，界定言语交际的范围。</w:t>
      </w:r>
    </w:p>
    <w:p w:rsidR="00B022C0" w:rsidRDefault="00761A35">
      <w:pPr>
        <w:spacing w:line="360" w:lineRule="auto"/>
        <w:ind w:firstLine="482"/>
        <w:jc w:val="left"/>
        <w:rPr>
          <w:rFonts w:ascii="宋体" w:hAnsi="宋体"/>
          <w:kern w:val="0"/>
          <w:sz w:val="24"/>
        </w:rPr>
      </w:pPr>
      <w:r>
        <w:rPr>
          <w:rFonts w:ascii="宋体" w:hAnsi="宋体" w:hint="eastAsia"/>
          <w:kern w:val="0"/>
          <w:sz w:val="24"/>
        </w:rPr>
        <w:t>2.</w:t>
      </w:r>
      <w:r>
        <w:rPr>
          <w:rFonts w:ascii="宋体" w:hAnsi="宋体" w:hint="eastAsia"/>
          <w:kern w:val="0"/>
          <w:sz w:val="24"/>
        </w:rPr>
        <w:t>基本要求：要求学生掌握口头交际和书面交际，遵循说的规矩、写的规矩。</w:t>
      </w:r>
    </w:p>
    <w:p w:rsidR="00B022C0" w:rsidRDefault="00761A35">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B022C0" w:rsidRDefault="00761A35">
      <w:pPr>
        <w:spacing w:line="360" w:lineRule="auto"/>
        <w:ind w:firstLine="482"/>
        <w:jc w:val="left"/>
        <w:rPr>
          <w:rFonts w:ascii="宋体" w:hAnsi="宋体"/>
          <w:kern w:val="0"/>
          <w:sz w:val="24"/>
        </w:rPr>
      </w:pPr>
      <w:r>
        <w:rPr>
          <w:rFonts w:ascii="宋体" w:hAnsi="宋体" w:hint="eastAsia"/>
          <w:kern w:val="0"/>
          <w:sz w:val="24"/>
        </w:rPr>
        <w:t>引导学生就跨文化商务交际的重要性开展思辨性思考，培养学生独立、自强的意识和一定的跨文化交际能力。</w:t>
      </w:r>
    </w:p>
    <w:p w:rsidR="00B022C0" w:rsidRDefault="00761A35">
      <w:pPr>
        <w:spacing w:line="360" w:lineRule="auto"/>
        <w:ind w:firstLine="482"/>
        <w:jc w:val="left"/>
        <w:rPr>
          <w:rFonts w:ascii="宋体" w:hAnsi="宋体"/>
          <w:kern w:val="0"/>
          <w:sz w:val="24"/>
        </w:rPr>
      </w:pPr>
      <w:r>
        <w:rPr>
          <w:rFonts w:ascii="宋体" w:hAnsi="宋体" w:hint="eastAsia"/>
          <w:kern w:val="0"/>
          <w:sz w:val="24"/>
        </w:rPr>
        <w:t>第三章</w:t>
      </w:r>
      <w:r>
        <w:rPr>
          <w:rFonts w:ascii="宋体" w:hAnsi="宋体" w:hint="eastAsia"/>
          <w:kern w:val="0"/>
          <w:sz w:val="24"/>
        </w:rPr>
        <w:t>Communication Between Cultures</w:t>
      </w:r>
      <w:r>
        <w:rPr>
          <w:rFonts w:ascii="宋体" w:hAnsi="宋体" w:hint="eastAsia"/>
          <w:kern w:val="0"/>
          <w:sz w:val="24"/>
        </w:rPr>
        <w:t>：</w:t>
      </w:r>
      <w:r>
        <w:rPr>
          <w:rFonts w:ascii="宋体" w:hAnsi="宋体" w:hint="eastAsia"/>
          <w:kern w:val="0"/>
          <w:sz w:val="24"/>
        </w:rPr>
        <w:t>Nonverbal Communication</w:t>
      </w:r>
    </w:p>
    <w:p w:rsidR="00B022C0" w:rsidRDefault="00761A35">
      <w:pPr>
        <w:spacing w:line="360" w:lineRule="auto"/>
        <w:ind w:firstLine="482"/>
        <w:jc w:val="left"/>
        <w:rPr>
          <w:rFonts w:ascii="宋体" w:hAnsi="宋体"/>
          <w:kern w:val="0"/>
          <w:sz w:val="24"/>
        </w:rPr>
      </w:pPr>
      <w:r>
        <w:rPr>
          <w:rFonts w:ascii="宋体" w:hAnsi="宋体" w:hint="eastAsia"/>
          <w:kern w:val="0"/>
          <w:sz w:val="24"/>
        </w:rPr>
        <w:t>1.</w:t>
      </w:r>
      <w:r>
        <w:rPr>
          <w:rFonts w:ascii="宋体" w:hAnsi="宋体" w:hint="eastAsia"/>
          <w:kern w:val="0"/>
          <w:sz w:val="24"/>
        </w:rPr>
        <w:t>主要内容：着重介绍中英不同非言语行为、意义和功能。了解非言语交际的重要性。</w:t>
      </w:r>
    </w:p>
    <w:p w:rsidR="00B022C0" w:rsidRDefault="00761A35">
      <w:pPr>
        <w:spacing w:line="360" w:lineRule="auto"/>
        <w:ind w:firstLine="482"/>
        <w:jc w:val="left"/>
        <w:rPr>
          <w:rFonts w:ascii="宋体" w:hAnsi="宋体"/>
          <w:kern w:val="0"/>
          <w:sz w:val="24"/>
        </w:rPr>
      </w:pPr>
      <w:r>
        <w:rPr>
          <w:rFonts w:ascii="宋体" w:hAnsi="宋体" w:hint="eastAsia"/>
          <w:kern w:val="0"/>
          <w:sz w:val="24"/>
        </w:rPr>
        <w:t>2.</w:t>
      </w:r>
      <w:r>
        <w:rPr>
          <w:rFonts w:ascii="宋体" w:hAnsi="宋体" w:hint="eastAsia"/>
          <w:kern w:val="0"/>
          <w:sz w:val="24"/>
        </w:rPr>
        <w:t>基本要求：要求学生了解不同的身势语、空间及距离的交际意义，学会恰当的非言语交际。能够分辨不同的文化背景下非言语行为所特有的含义。</w:t>
      </w:r>
    </w:p>
    <w:p w:rsidR="00B022C0" w:rsidRDefault="00761A35">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B022C0" w:rsidRDefault="00761A35">
      <w:pPr>
        <w:spacing w:line="360" w:lineRule="auto"/>
        <w:ind w:firstLine="482"/>
        <w:jc w:val="left"/>
        <w:rPr>
          <w:rFonts w:ascii="宋体" w:hAnsi="宋体"/>
          <w:kern w:val="0"/>
          <w:sz w:val="24"/>
        </w:rPr>
      </w:pPr>
      <w:r>
        <w:rPr>
          <w:rFonts w:ascii="宋体" w:hAnsi="宋体" w:hint="eastAsia"/>
          <w:kern w:val="0"/>
          <w:sz w:val="24"/>
        </w:rPr>
        <w:t>引导学生就身势语、空间及距离的交际意义开展思辨性思考，培养学生独立、思辨的能力。</w:t>
      </w:r>
    </w:p>
    <w:p w:rsidR="00B022C0" w:rsidRDefault="00761A35">
      <w:pPr>
        <w:spacing w:line="360" w:lineRule="auto"/>
        <w:ind w:firstLine="482"/>
        <w:jc w:val="left"/>
        <w:rPr>
          <w:rFonts w:ascii="宋体" w:hAnsi="宋体"/>
          <w:kern w:val="0"/>
          <w:sz w:val="24"/>
        </w:rPr>
      </w:pPr>
      <w:r>
        <w:rPr>
          <w:rFonts w:ascii="宋体" w:hAnsi="宋体" w:hint="eastAsia"/>
          <w:kern w:val="0"/>
          <w:sz w:val="24"/>
        </w:rPr>
        <w:lastRenderedPageBreak/>
        <w:t>第四章</w:t>
      </w:r>
      <w:r>
        <w:rPr>
          <w:rFonts w:ascii="宋体" w:hAnsi="宋体"/>
          <w:kern w:val="0"/>
          <w:sz w:val="24"/>
        </w:rPr>
        <w:t xml:space="preserve">  </w:t>
      </w:r>
      <w:r>
        <w:rPr>
          <w:rFonts w:ascii="宋体" w:hAnsi="宋体" w:hint="eastAsia"/>
          <w:kern w:val="0"/>
          <w:sz w:val="24"/>
        </w:rPr>
        <w:t>Contrasting Cultural Values</w:t>
      </w:r>
    </w:p>
    <w:p w:rsidR="00B022C0" w:rsidRDefault="00761A35">
      <w:pPr>
        <w:spacing w:line="360" w:lineRule="auto"/>
        <w:ind w:firstLine="482"/>
        <w:jc w:val="left"/>
        <w:rPr>
          <w:rFonts w:ascii="宋体" w:hAnsi="宋体"/>
          <w:kern w:val="0"/>
          <w:sz w:val="24"/>
        </w:rPr>
      </w:pPr>
      <w:r>
        <w:rPr>
          <w:rFonts w:ascii="宋体" w:hAnsi="宋体" w:hint="eastAsia"/>
          <w:kern w:val="0"/>
          <w:sz w:val="24"/>
        </w:rPr>
        <w:t>1.</w:t>
      </w:r>
      <w:r>
        <w:rPr>
          <w:rFonts w:ascii="宋体" w:hAnsi="宋体" w:hint="eastAsia"/>
          <w:kern w:val="0"/>
          <w:sz w:val="24"/>
        </w:rPr>
        <w:t>主要内容：着重介绍中西文化不同的文化价值观，了解文化维度。比较中美价值观的异同、辨析大权力距离及小权力距离、区别男性气质文化与女性气质文化、区别个人主义文化与集体主义文化，掌握不确定性规避等。</w:t>
      </w:r>
    </w:p>
    <w:p w:rsidR="00B022C0" w:rsidRDefault="00761A35">
      <w:pPr>
        <w:spacing w:line="360" w:lineRule="auto"/>
        <w:ind w:firstLine="482"/>
        <w:jc w:val="left"/>
        <w:rPr>
          <w:rFonts w:ascii="宋体" w:hAnsi="宋体"/>
          <w:kern w:val="0"/>
          <w:sz w:val="24"/>
        </w:rPr>
      </w:pPr>
      <w:r>
        <w:rPr>
          <w:rFonts w:ascii="宋体" w:hAnsi="宋体" w:hint="eastAsia"/>
          <w:kern w:val="0"/>
          <w:sz w:val="24"/>
        </w:rPr>
        <w:t>2.</w:t>
      </w:r>
      <w:r>
        <w:rPr>
          <w:rFonts w:ascii="宋体" w:hAnsi="宋体" w:hint="eastAsia"/>
          <w:kern w:val="0"/>
          <w:sz w:val="24"/>
        </w:rPr>
        <w:t>基本要</w:t>
      </w:r>
      <w:r>
        <w:rPr>
          <w:rFonts w:ascii="宋体" w:hAnsi="宋体" w:hint="eastAsia"/>
          <w:kern w:val="0"/>
          <w:sz w:val="24"/>
        </w:rPr>
        <w:t>求：要求学生对比权力距离、个人主义文化与集体主义文化、男性气质文化与女性气质文化等。</w:t>
      </w:r>
    </w:p>
    <w:p w:rsidR="00B022C0" w:rsidRDefault="00761A35">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B022C0" w:rsidRDefault="00761A35">
      <w:pPr>
        <w:spacing w:line="360" w:lineRule="auto"/>
        <w:ind w:firstLine="482"/>
        <w:jc w:val="left"/>
        <w:rPr>
          <w:rFonts w:ascii="宋体" w:hAnsi="宋体"/>
          <w:kern w:val="0"/>
          <w:sz w:val="24"/>
        </w:rPr>
      </w:pPr>
      <w:r>
        <w:rPr>
          <w:rFonts w:ascii="宋体" w:hAnsi="宋体" w:hint="eastAsia"/>
          <w:kern w:val="0"/>
          <w:sz w:val="24"/>
        </w:rPr>
        <w:t>引导学生就中美价值观的异同、辨析大权力距离及小权力距离开展思辨性思考，培养学生独立、思辨的能力。</w:t>
      </w:r>
    </w:p>
    <w:p w:rsidR="00B022C0" w:rsidRDefault="00761A35">
      <w:pPr>
        <w:spacing w:line="360" w:lineRule="auto"/>
        <w:ind w:firstLine="482"/>
        <w:jc w:val="left"/>
        <w:rPr>
          <w:rFonts w:ascii="宋体" w:hAnsi="宋体"/>
          <w:kern w:val="0"/>
          <w:sz w:val="24"/>
        </w:rPr>
      </w:pPr>
      <w:r>
        <w:rPr>
          <w:rFonts w:ascii="宋体" w:hAnsi="宋体" w:hint="eastAsia"/>
          <w:kern w:val="0"/>
          <w:sz w:val="24"/>
        </w:rPr>
        <w:t>第五章</w:t>
      </w:r>
      <w:r>
        <w:rPr>
          <w:rFonts w:ascii="宋体" w:hAnsi="宋体"/>
          <w:kern w:val="0"/>
          <w:sz w:val="24"/>
        </w:rPr>
        <w:t xml:space="preserve">  </w:t>
      </w:r>
      <w:r>
        <w:rPr>
          <w:rFonts w:ascii="宋体" w:hAnsi="宋体" w:hint="eastAsia"/>
          <w:kern w:val="0"/>
          <w:sz w:val="24"/>
        </w:rPr>
        <w:t>Culture shock in intercultural Communication</w:t>
      </w:r>
    </w:p>
    <w:p w:rsidR="00B022C0" w:rsidRDefault="00761A35">
      <w:pPr>
        <w:spacing w:line="360" w:lineRule="auto"/>
        <w:ind w:firstLine="482"/>
        <w:jc w:val="left"/>
        <w:rPr>
          <w:rFonts w:ascii="宋体" w:hAnsi="宋体"/>
          <w:kern w:val="0"/>
          <w:sz w:val="24"/>
        </w:rPr>
      </w:pPr>
      <w:r>
        <w:rPr>
          <w:rFonts w:ascii="宋体" w:hAnsi="宋体" w:hint="eastAsia"/>
          <w:kern w:val="0"/>
          <w:sz w:val="24"/>
        </w:rPr>
        <w:t>1.</w:t>
      </w:r>
      <w:r>
        <w:rPr>
          <w:rFonts w:ascii="宋体" w:hAnsi="宋体" w:hint="eastAsia"/>
          <w:kern w:val="0"/>
          <w:sz w:val="24"/>
        </w:rPr>
        <w:t>主要内容：着重介绍文化休克的概念、特征及预防措施。分析文化休克的案例。</w:t>
      </w:r>
    </w:p>
    <w:p w:rsidR="00B022C0" w:rsidRDefault="00761A35">
      <w:pPr>
        <w:spacing w:line="360" w:lineRule="auto"/>
        <w:ind w:firstLine="482"/>
        <w:jc w:val="left"/>
        <w:rPr>
          <w:rFonts w:ascii="宋体" w:hAnsi="宋体"/>
          <w:kern w:val="0"/>
          <w:sz w:val="24"/>
        </w:rPr>
      </w:pPr>
      <w:r>
        <w:rPr>
          <w:rFonts w:ascii="宋体" w:hAnsi="宋体" w:hint="eastAsia"/>
          <w:kern w:val="0"/>
          <w:sz w:val="24"/>
        </w:rPr>
        <w:t xml:space="preserve">2. </w:t>
      </w:r>
      <w:r>
        <w:rPr>
          <w:rFonts w:ascii="宋体" w:hAnsi="宋体" w:hint="eastAsia"/>
          <w:kern w:val="0"/>
          <w:sz w:val="24"/>
        </w:rPr>
        <w:t>基本要求：要求学生理解文化休克的五个阶段，掌握坚强文化休克的方法，让学生认识到，文化休克不可避免，但可以预防和医治。</w:t>
      </w:r>
    </w:p>
    <w:p w:rsidR="00B022C0" w:rsidRDefault="00761A35">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B022C0" w:rsidRDefault="00761A35">
      <w:pPr>
        <w:spacing w:line="360" w:lineRule="auto"/>
        <w:ind w:firstLine="482"/>
        <w:jc w:val="left"/>
        <w:rPr>
          <w:rFonts w:ascii="宋体" w:hAnsi="宋体"/>
          <w:kern w:val="0"/>
          <w:sz w:val="24"/>
        </w:rPr>
      </w:pPr>
      <w:r>
        <w:rPr>
          <w:rFonts w:ascii="宋体" w:hAnsi="宋体" w:hint="eastAsia"/>
          <w:kern w:val="0"/>
          <w:sz w:val="24"/>
        </w:rPr>
        <w:t>引导学生正确认识和对待人生不同阶段遇到的困难与挫折，培养学生乐观向上的心态与精神和克服困难的信心与勇气。</w:t>
      </w:r>
    </w:p>
    <w:p w:rsidR="00B022C0" w:rsidRDefault="00B022C0">
      <w:pPr>
        <w:spacing w:line="360" w:lineRule="auto"/>
        <w:ind w:firstLine="482"/>
        <w:jc w:val="left"/>
        <w:rPr>
          <w:rFonts w:ascii="宋体" w:hAnsi="宋体"/>
          <w:kern w:val="0"/>
          <w:sz w:val="24"/>
        </w:rPr>
      </w:pPr>
    </w:p>
    <w:p w:rsidR="00B022C0" w:rsidRDefault="00761A35">
      <w:pPr>
        <w:spacing w:line="360" w:lineRule="auto"/>
        <w:ind w:firstLine="482"/>
        <w:jc w:val="left"/>
        <w:rPr>
          <w:rFonts w:ascii="宋体" w:hAnsi="宋体"/>
          <w:kern w:val="0"/>
          <w:sz w:val="24"/>
        </w:rPr>
      </w:pPr>
      <w:r>
        <w:rPr>
          <w:rFonts w:ascii="宋体" w:hAnsi="宋体" w:hint="eastAsia"/>
          <w:kern w:val="0"/>
          <w:sz w:val="24"/>
        </w:rPr>
        <w:t>第六章</w:t>
      </w:r>
      <w:r>
        <w:rPr>
          <w:rFonts w:ascii="宋体" w:hAnsi="宋体" w:hint="eastAsia"/>
          <w:kern w:val="0"/>
          <w:sz w:val="24"/>
        </w:rPr>
        <w:t xml:space="preserve"> Business Etiquette and Social Customs</w:t>
      </w:r>
    </w:p>
    <w:p w:rsidR="00B022C0" w:rsidRDefault="00761A35">
      <w:pPr>
        <w:spacing w:line="360" w:lineRule="auto"/>
        <w:ind w:firstLine="482"/>
        <w:jc w:val="left"/>
        <w:rPr>
          <w:rFonts w:ascii="宋体" w:hAnsi="宋体"/>
          <w:kern w:val="0"/>
          <w:sz w:val="24"/>
        </w:rPr>
      </w:pPr>
      <w:r>
        <w:rPr>
          <w:rFonts w:ascii="宋体" w:hAnsi="宋体" w:hint="eastAsia"/>
          <w:kern w:val="0"/>
          <w:sz w:val="24"/>
        </w:rPr>
        <w:t>1.</w:t>
      </w:r>
      <w:r>
        <w:rPr>
          <w:rFonts w:ascii="宋体" w:hAnsi="宋体" w:hint="eastAsia"/>
          <w:kern w:val="0"/>
          <w:sz w:val="24"/>
        </w:rPr>
        <w:t>主要内容：着重介绍社交礼仪，介绍与不同文化背景的人交往时的礼仪规则；日常礼仪：服饰礼仪，就餐礼仪，家庭聚会礼仪，娱乐时需要注意的礼仪，送礼礼仪。</w:t>
      </w:r>
    </w:p>
    <w:p w:rsidR="00B022C0" w:rsidRDefault="00761A35">
      <w:pPr>
        <w:spacing w:line="360" w:lineRule="auto"/>
        <w:ind w:firstLine="482"/>
        <w:jc w:val="left"/>
        <w:rPr>
          <w:rFonts w:ascii="宋体" w:hAnsi="宋体"/>
          <w:kern w:val="0"/>
          <w:sz w:val="24"/>
        </w:rPr>
      </w:pPr>
      <w:r>
        <w:rPr>
          <w:rFonts w:ascii="宋体" w:hAnsi="宋体" w:hint="eastAsia"/>
          <w:kern w:val="0"/>
          <w:sz w:val="24"/>
        </w:rPr>
        <w:t>2.</w:t>
      </w:r>
      <w:r>
        <w:rPr>
          <w:rFonts w:ascii="宋体" w:hAnsi="宋体" w:hint="eastAsia"/>
          <w:kern w:val="0"/>
          <w:sz w:val="24"/>
        </w:rPr>
        <w:t>基本要求：要求学生能够理解不同文化下不同交际行为所需的礼仪规范。</w:t>
      </w:r>
    </w:p>
    <w:p w:rsidR="00B022C0" w:rsidRDefault="00761A35">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B022C0" w:rsidRDefault="00761A35">
      <w:pPr>
        <w:spacing w:line="360" w:lineRule="auto"/>
        <w:ind w:firstLine="482"/>
        <w:jc w:val="left"/>
        <w:rPr>
          <w:rFonts w:ascii="宋体" w:hAnsi="宋体"/>
          <w:kern w:val="0"/>
          <w:sz w:val="24"/>
        </w:rPr>
      </w:pPr>
      <w:r>
        <w:rPr>
          <w:rFonts w:ascii="宋体" w:hAnsi="宋体" w:hint="eastAsia"/>
          <w:kern w:val="0"/>
          <w:sz w:val="24"/>
        </w:rPr>
        <w:t>引导学生就中西社交礼仪的差异、包括服饰礼仪，就餐礼仪，家庭聚会</w:t>
      </w:r>
      <w:r>
        <w:rPr>
          <w:rFonts w:ascii="宋体" w:hAnsi="宋体" w:hint="eastAsia"/>
          <w:kern w:val="0"/>
          <w:sz w:val="24"/>
        </w:rPr>
        <w:t>礼仪，娱乐时需要注意的礼仪等开展思辨性思考，培养学生独立、思辨、审美的能力。</w:t>
      </w: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B022C0">
        <w:tc>
          <w:tcPr>
            <w:tcW w:w="740" w:type="dxa"/>
            <w:shd w:val="clear" w:color="auto" w:fill="FFFFFF"/>
            <w:vAlign w:val="center"/>
          </w:tcPr>
          <w:p w:rsidR="00B022C0" w:rsidRDefault="00761A35">
            <w:pPr>
              <w:jc w:val="center"/>
              <w:rPr>
                <w:color w:val="000000"/>
                <w:szCs w:val="21"/>
              </w:rPr>
            </w:pPr>
            <w:r>
              <w:rPr>
                <w:rFonts w:hint="eastAsia"/>
                <w:color w:val="000000"/>
                <w:szCs w:val="21"/>
              </w:rPr>
              <w:t>序号</w:t>
            </w:r>
          </w:p>
        </w:tc>
        <w:tc>
          <w:tcPr>
            <w:tcW w:w="3476" w:type="dxa"/>
            <w:shd w:val="clear" w:color="auto" w:fill="FFFFFF"/>
            <w:vAlign w:val="center"/>
          </w:tcPr>
          <w:p w:rsidR="00B022C0" w:rsidRDefault="00761A35">
            <w:pPr>
              <w:jc w:val="center"/>
              <w:rPr>
                <w:color w:val="000000"/>
                <w:szCs w:val="21"/>
              </w:rPr>
            </w:pPr>
            <w:r>
              <w:rPr>
                <w:color w:val="000000"/>
                <w:szCs w:val="21"/>
              </w:rPr>
              <w:t>教学内容</w:t>
            </w:r>
          </w:p>
        </w:tc>
        <w:tc>
          <w:tcPr>
            <w:tcW w:w="1701"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jc w:val="center"/>
              <w:rPr>
                <w:color w:val="000000"/>
                <w:szCs w:val="21"/>
              </w:rPr>
            </w:pPr>
            <w:r>
              <w:rPr>
                <w:color w:val="000000"/>
                <w:szCs w:val="21"/>
              </w:rPr>
              <w:t>指标点</w:t>
            </w:r>
          </w:p>
        </w:tc>
        <w:tc>
          <w:tcPr>
            <w:tcW w:w="735" w:type="dxa"/>
            <w:shd w:val="clear" w:color="auto" w:fill="FFFFFF"/>
            <w:vAlign w:val="center"/>
          </w:tcPr>
          <w:p w:rsidR="00B022C0" w:rsidRDefault="00761A35">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jc w:val="center"/>
              <w:rPr>
                <w:color w:val="000000"/>
                <w:szCs w:val="21"/>
              </w:rPr>
            </w:pPr>
            <w:r>
              <w:rPr>
                <w:color w:val="000000"/>
                <w:szCs w:val="21"/>
              </w:rPr>
              <w:t>实验学时</w:t>
            </w:r>
          </w:p>
        </w:tc>
      </w:tr>
      <w:tr w:rsidR="00B022C0">
        <w:tc>
          <w:tcPr>
            <w:tcW w:w="740" w:type="dxa"/>
            <w:vAlign w:val="center"/>
          </w:tcPr>
          <w:p w:rsidR="00B022C0" w:rsidRDefault="00761A35">
            <w:pPr>
              <w:jc w:val="center"/>
              <w:rPr>
                <w:szCs w:val="21"/>
              </w:rPr>
            </w:pPr>
            <w:r>
              <w:rPr>
                <w:rFonts w:hint="eastAsia"/>
                <w:szCs w:val="21"/>
              </w:rPr>
              <w:t>1</w:t>
            </w:r>
          </w:p>
        </w:tc>
        <w:tc>
          <w:tcPr>
            <w:tcW w:w="3476" w:type="dxa"/>
            <w:vAlign w:val="center"/>
          </w:tcPr>
          <w:p w:rsidR="00B022C0" w:rsidRDefault="00761A35">
            <w:pPr>
              <w:jc w:val="center"/>
              <w:rPr>
                <w:color w:val="000000"/>
                <w:szCs w:val="21"/>
              </w:rPr>
            </w:pPr>
            <w:r>
              <w:rPr>
                <w:rFonts w:hint="eastAsia"/>
                <w:bCs/>
                <w:sz w:val="24"/>
              </w:rPr>
              <w:t>Unit 1</w:t>
            </w:r>
          </w:p>
        </w:tc>
        <w:tc>
          <w:tcPr>
            <w:tcW w:w="1701" w:type="dxa"/>
            <w:vAlign w:val="center"/>
          </w:tcPr>
          <w:p w:rsidR="00B022C0" w:rsidRDefault="00761A35">
            <w:pPr>
              <w:ind w:firstLineChars="200" w:firstLine="420"/>
              <w:rPr>
                <w:color w:val="000000"/>
                <w:szCs w:val="21"/>
              </w:rPr>
            </w:pPr>
            <w:r>
              <w:rPr>
                <w:color w:val="000000"/>
                <w:szCs w:val="21"/>
              </w:rPr>
              <w:t>目标</w:t>
            </w:r>
            <w:r>
              <w:rPr>
                <w:rFonts w:hint="eastAsia"/>
                <w:szCs w:val="21"/>
              </w:rPr>
              <w:t>4</w:t>
            </w:r>
          </w:p>
        </w:tc>
        <w:tc>
          <w:tcPr>
            <w:tcW w:w="1853" w:type="dxa"/>
            <w:vAlign w:val="center"/>
          </w:tcPr>
          <w:p w:rsidR="00B022C0" w:rsidRDefault="00761A35">
            <w:pPr>
              <w:jc w:val="center"/>
              <w:rPr>
                <w:szCs w:val="21"/>
              </w:rPr>
            </w:pPr>
            <w:r>
              <w:rPr>
                <w:rFonts w:hint="eastAsia"/>
                <w:szCs w:val="21"/>
              </w:rPr>
              <w:t>4</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-2</w:t>
            </w:r>
          </w:p>
        </w:tc>
        <w:tc>
          <w:tcPr>
            <w:tcW w:w="735" w:type="dxa"/>
            <w:vAlign w:val="center"/>
          </w:tcPr>
          <w:p w:rsidR="00B022C0" w:rsidRDefault="00761A35">
            <w:pPr>
              <w:jc w:val="center"/>
              <w:rPr>
                <w:szCs w:val="21"/>
              </w:rPr>
            </w:pPr>
            <w:r>
              <w:rPr>
                <w:rFonts w:hint="eastAsia"/>
                <w:szCs w:val="21"/>
              </w:rPr>
              <w:t>4</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rFonts w:hint="eastAsia"/>
                <w:szCs w:val="21"/>
              </w:rPr>
              <w:t>2</w:t>
            </w:r>
          </w:p>
        </w:tc>
        <w:tc>
          <w:tcPr>
            <w:tcW w:w="3476" w:type="dxa"/>
            <w:vAlign w:val="center"/>
          </w:tcPr>
          <w:p w:rsidR="00B022C0" w:rsidRDefault="00761A35">
            <w:pPr>
              <w:jc w:val="center"/>
              <w:rPr>
                <w:color w:val="000000"/>
                <w:szCs w:val="21"/>
              </w:rPr>
            </w:pPr>
            <w:r>
              <w:rPr>
                <w:rFonts w:hint="eastAsia"/>
                <w:bCs/>
                <w:sz w:val="24"/>
              </w:rPr>
              <w:t>Unit 2</w:t>
            </w:r>
          </w:p>
        </w:tc>
        <w:tc>
          <w:tcPr>
            <w:tcW w:w="1701" w:type="dxa"/>
            <w:vAlign w:val="center"/>
          </w:tcPr>
          <w:p w:rsidR="00B022C0" w:rsidRDefault="00761A35">
            <w:pPr>
              <w:jc w:val="center"/>
              <w:rPr>
                <w:color w:val="000000"/>
                <w:szCs w:val="21"/>
              </w:rPr>
            </w:pPr>
            <w:r>
              <w:rPr>
                <w:color w:val="000000"/>
                <w:szCs w:val="21"/>
              </w:rPr>
              <w:t>目标</w:t>
            </w:r>
            <w:r>
              <w:rPr>
                <w:rFonts w:hint="eastAsia"/>
                <w:color w:val="000000"/>
                <w:szCs w:val="21"/>
              </w:rPr>
              <w:t>4</w:t>
            </w:r>
            <w:r>
              <w:rPr>
                <w:rFonts w:hint="eastAsia"/>
                <w:color w:val="000000"/>
                <w:szCs w:val="21"/>
              </w:rPr>
              <w:t>；</w:t>
            </w:r>
            <w:r>
              <w:rPr>
                <w:rFonts w:hint="eastAsia"/>
                <w:szCs w:val="21"/>
              </w:rPr>
              <w:t>6</w:t>
            </w:r>
          </w:p>
        </w:tc>
        <w:tc>
          <w:tcPr>
            <w:tcW w:w="1853" w:type="dxa"/>
            <w:vAlign w:val="center"/>
          </w:tcPr>
          <w:p w:rsidR="00B022C0" w:rsidRDefault="00761A35">
            <w:pPr>
              <w:jc w:val="center"/>
              <w:rPr>
                <w:szCs w:val="21"/>
              </w:rPr>
            </w:pPr>
            <w:r>
              <w:rPr>
                <w:rFonts w:hint="eastAsia"/>
                <w:szCs w:val="21"/>
              </w:rPr>
              <w:t>4</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-2</w:t>
            </w:r>
          </w:p>
        </w:tc>
        <w:tc>
          <w:tcPr>
            <w:tcW w:w="735" w:type="dxa"/>
            <w:vAlign w:val="center"/>
          </w:tcPr>
          <w:p w:rsidR="00B022C0" w:rsidRDefault="00761A35">
            <w:pPr>
              <w:jc w:val="center"/>
              <w:rPr>
                <w:szCs w:val="21"/>
              </w:rPr>
            </w:pPr>
            <w:r>
              <w:rPr>
                <w:rFonts w:hint="eastAsia"/>
                <w:szCs w:val="21"/>
              </w:rPr>
              <w:t>4</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rFonts w:hint="eastAsia"/>
                <w:szCs w:val="21"/>
              </w:rPr>
              <w:t>3</w:t>
            </w:r>
          </w:p>
        </w:tc>
        <w:tc>
          <w:tcPr>
            <w:tcW w:w="3476" w:type="dxa"/>
            <w:vAlign w:val="center"/>
          </w:tcPr>
          <w:p w:rsidR="00B022C0" w:rsidRDefault="00761A35">
            <w:pPr>
              <w:jc w:val="center"/>
              <w:rPr>
                <w:color w:val="000000"/>
                <w:szCs w:val="21"/>
              </w:rPr>
            </w:pPr>
            <w:r>
              <w:rPr>
                <w:rFonts w:hint="eastAsia"/>
                <w:bCs/>
                <w:sz w:val="24"/>
              </w:rPr>
              <w:t>Unit 3</w:t>
            </w:r>
          </w:p>
        </w:tc>
        <w:tc>
          <w:tcPr>
            <w:tcW w:w="1701" w:type="dxa"/>
            <w:vAlign w:val="center"/>
          </w:tcPr>
          <w:p w:rsidR="00B022C0" w:rsidRDefault="00761A35">
            <w:pPr>
              <w:jc w:val="center"/>
              <w:rPr>
                <w:color w:val="000000"/>
                <w:szCs w:val="21"/>
              </w:rPr>
            </w:pPr>
            <w:r>
              <w:rPr>
                <w:color w:val="000000"/>
                <w:szCs w:val="21"/>
              </w:rPr>
              <w:t>目标</w:t>
            </w:r>
            <w:r>
              <w:rPr>
                <w:rFonts w:hint="eastAsia"/>
                <w:color w:val="000000"/>
                <w:szCs w:val="21"/>
              </w:rPr>
              <w:t>4</w:t>
            </w:r>
            <w:r>
              <w:rPr>
                <w:rFonts w:hint="eastAsia"/>
                <w:color w:val="000000"/>
                <w:szCs w:val="21"/>
              </w:rPr>
              <w:t>；</w:t>
            </w:r>
            <w:r>
              <w:rPr>
                <w:rFonts w:hint="eastAsia"/>
                <w:szCs w:val="21"/>
              </w:rPr>
              <w:t>6</w:t>
            </w:r>
          </w:p>
        </w:tc>
        <w:tc>
          <w:tcPr>
            <w:tcW w:w="1853" w:type="dxa"/>
            <w:vAlign w:val="center"/>
          </w:tcPr>
          <w:p w:rsidR="00B022C0" w:rsidRDefault="00761A35">
            <w:pPr>
              <w:jc w:val="center"/>
              <w:rPr>
                <w:szCs w:val="21"/>
              </w:rPr>
            </w:pPr>
            <w:r>
              <w:rPr>
                <w:rFonts w:hint="eastAsia"/>
                <w:szCs w:val="21"/>
              </w:rPr>
              <w:t>4</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-1</w:t>
            </w:r>
            <w:r>
              <w:rPr>
                <w:rFonts w:hint="eastAsia"/>
                <w:color w:val="000000"/>
                <w:szCs w:val="21"/>
              </w:rPr>
              <w:t>；</w:t>
            </w:r>
            <w:r>
              <w:rPr>
                <w:rFonts w:hint="eastAsia"/>
                <w:szCs w:val="21"/>
              </w:rPr>
              <w:t>6</w:t>
            </w:r>
            <w:r>
              <w:rPr>
                <w:rFonts w:hint="eastAsia"/>
                <w:color w:val="000000"/>
                <w:szCs w:val="21"/>
              </w:rPr>
              <w:t>-3</w:t>
            </w:r>
          </w:p>
        </w:tc>
        <w:tc>
          <w:tcPr>
            <w:tcW w:w="735" w:type="dxa"/>
            <w:vAlign w:val="center"/>
          </w:tcPr>
          <w:p w:rsidR="00B022C0" w:rsidRDefault="00761A35">
            <w:pPr>
              <w:jc w:val="center"/>
              <w:rPr>
                <w:szCs w:val="21"/>
              </w:rPr>
            </w:pPr>
            <w:r>
              <w:rPr>
                <w:rFonts w:hint="eastAsia"/>
                <w:szCs w:val="21"/>
              </w:rPr>
              <w:t>4</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rFonts w:hint="eastAsia"/>
                <w:szCs w:val="21"/>
              </w:rPr>
              <w:t>4</w:t>
            </w:r>
          </w:p>
        </w:tc>
        <w:tc>
          <w:tcPr>
            <w:tcW w:w="3476" w:type="dxa"/>
            <w:vAlign w:val="center"/>
          </w:tcPr>
          <w:p w:rsidR="00B022C0" w:rsidRDefault="00761A35">
            <w:pPr>
              <w:jc w:val="center"/>
              <w:rPr>
                <w:color w:val="000000"/>
                <w:szCs w:val="21"/>
              </w:rPr>
            </w:pPr>
            <w:r>
              <w:rPr>
                <w:rFonts w:hint="eastAsia"/>
                <w:bCs/>
                <w:sz w:val="24"/>
              </w:rPr>
              <w:t>Unit 4</w:t>
            </w:r>
          </w:p>
        </w:tc>
        <w:tc>
          <w:tcPr>
            <w:tcW w:w="1701" w:type="dxa"/>
            <w:vAlign w:val="center"/>
          </w:tcPr>
          <w:p w:rsidR="00B022C0" w:rsidRDefault="00761A35">
            <w:pPr>
              <w:jc w:val="center"/>
              <w:rPr>
                <w:color w:val="000000"/>
                <w:szCs w:val="21"/>
              </w:rPr>
            </w:pPr>
            <w:r>
              <w:rPr>
                <w:color w:val="000000"/>
                <w:szCs w:val="21"/>
              </w:rPr>
              <w:t>目标</w:t>
            </w:r>
            <w:r>
              <w:rPr>
                <w:rFonts w:hint="eastAsia"/>
                <w:color w:val="000000"/>
                <w:szCs w:val="21"/>
              </w:rPr>
              <w:t>4</w:t>
            </w:r>
            <w:r>
              <w:rPr>
                <w:rFonts w:hint="eastAsia"/>
                <w:color w:val="000000"/>
                <w:szCs w:val="21"/>
              </w:rPr>
              <w:t>；</w:t>
            </w:r>
            <w:r>
              <w:rPr>
                <w:rFonts w:hint="eastAsia"/>
                <w:szCs w:val="21"/>
              </w:rPr>
              <w:t>6</w:t>
            </w:r>
          </w:p>
        </w:tc>
        <w:tc>
          <w:tcPr>
            <w:tcW w:w="1853" w:type="dxa"/>
            <w:vAlign w:val="center"/>
          </w:tcPr>
          <w:p w:rsidR="00B022C0" w:rsidRDefault="00761A35">
            <w:pPr>
              <w:jc w:val="center"/>
              <w:rPr>
                <w:szCs w:val="21"/>
              </w:rPr>
            </w:pPr>
            <w:r>
              <w:rPr>
                <w:rFonts w:hint="eastAsia"/>
                <w:szCs w:val="21"/>
              </w:rPr>
              <w:t>4</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-4</w:t>
            </w:r>
            <w:r>
              <w:rPr>
                <w:rFonts w:hint="eastAsia"/>
                <w:color w:val="000000"/>
                <w:szCs w:val="21"/>
              </w:rPr>
              <w:t>；</w:t>
            </w:r>
            <w:r>
              <w:rPr>
                <w:rFonts w:hint="eastAsia"/>
                <w:szCs w:val="21"/>
              </w:rPr>
              <w:t>6</w:t>
            </w:r>
            <w:r>
              <w:rPr>
                <w:rFonts w:hint="eastAsia"/>
                <w:color w:val="000000"/>
                <w:szCs w:val="21"/>
              </w:rPr>
              <w:t>-5</w:t>
            </w:r>
          </w:p>
        </w:tc>
        <w:tc>
          <w:tcPr>
            <w:tcW w:w="735" w:type="dxa"/>
            <w:vAlign w:val="center"/>
          </w:tcPr>
          <w:p w:rsidR="00B022C0" w:rsidRDefault="00761A35">
            <w:pPr>
              <w:jc w:val="center"/>
              <w:rPr>
                <w:szCs w:val="21"/>
              </w:rPr>
            </w:pPr>
            <w:r>
              <w:rPr>
                <w:rFonts w:hint="eastAsia"/>
                <w:szCs w:val="21"/>
              </w:rPr>
              <w:t>6</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rFonts w:hint="eastAsia"/>
                <w:szCs w:val="21"/>
              </w:rPr>
              <w:t>5</w:t>
            </w:r>
          </w:p>
        </w:tc>
        <w:tc>
          <w:tcPr>
            <w:tcW w:w="3476" w:type="dxa"/>
            <w:vAlign w:val="center"/>
          </w:tcPr>
          <w:p w:rsidR="00B022C0" w:rsidRDefault="00761A35">
            <w:pPr>
              <w:jc w:val="center"/>
              <w:rPr>
                <w:color w:val="000000"/>
                <w:szCs w:val="21"/>
              </w:rPr>
            </w:pPr>
            <w:r>
              <w:rPr>
                <w:rFonts w:hint="eastAsia"/>
                <w:bCs/>
                <w:sz w:val="24"/>
              </w:rPr>
              <w:t>Unit 5</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6</w:t>
            </w:r>
            <w:r>
              <w:rPr>
                <w:rFonts w:hint="eastAsia"/>
                <w:szCs w:val="21"/>
              </w:rPr>
              <w:t>；</w:t>
            </w:r>
            <w:r>
              <w:rPr>
                <w:rFonts w:hint="eastAsia"/>
                <w:szCs w:val="21"/>
              </w:rPr>
              <w:t>10</w:t>
            </w:r>
          </w:p>
        </w:tc>
        <w:tc>
          <w:tcPr>
            <w:tcW w:w="1853" w:type="dxa"/>
            <w:vAlign w:val="center"/>
          </w:tcPr>
          <w:p w:rsidR="00B022C0" w:rsidRDefault="00761A35">
            <w:pPr>
              <w:jc w:val="center"/>
              <w:rPr>
                <w:szCs w:val="21"/>
              </w:rPr>
            </w:pPr>
            <w:r>
              <w:rPr>
                <w:rFonts w:hint="eastAsia"/>
                <w:szCs w:val="21"/>
              </w:rPr>
              <w:t>6</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-4</w:t>
            </w:r>
            <w:r>
              <w:rPr>
                <w:rFonts w:hint="eastAsia"/>
                <w:color w:val="000000"/>
                <w:szCs w:val="21"/>
              </w:rPr>
              <w:t>；</w:t>
            </w:r>
            <w:r>
              <w:rPr>
                <w:rFonts w:hint="eastAsia"/>
                <w:szCs w:val="21"/>
              </w:rPr>
              <w:t>10</w:t>
            </w:r>
            <w:r>
              <w:rPr>
                <w:rFonts w:hint="eastAsia"/>
                <w:color w:val="000000"/>
                <w:szCs w:val="21"/>
              </w:rPr>
              <w:t>-5</w:t>
            </w:r>
          </w:p>
        </w:tc>
        <w:tc>
          <w:tcPr>
            <w:tcW w:w="735" w:type="dxa"/>
            <w:vAlign w:val="center"/>
          </w:tcPr>
          <w:p w:rsidR="00B022C0" w:rsidRDefault="00761A35">
            <w:pPr>
              <w:jc w:val="center"/>
              <w:rPr>
                <w:szCs w:val="21"/>
              </w:rPr>
            </w:pPr>
            <w:r>
              <w:rPr>
                <w:rFonts w:hint="eastAsia"/>
                <w:szCs w:val="21"/>
              </w:rPr>
              <w:t>6</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rFonts w:hint="eastAsia"/>
                <w:szCs w:val="21"/>
              </w:rPr>
              <w:t>6</w:t>
            </w:r>
          </w:p>
        </w:tc>
        <w:tc>
          <w:tcPr>
            <w:tcW w:w="3476" w:type="dxa"/>
            <w:vAlign w:val="center"/>
          </w:tcPr>
          <w:p w:rsidR="00B022C0" w:rsidRDefault="00761A35">
            <w:pPr>
              <w:jc w:val="center"/>
              <w:rPr>
                <w:color w:val="000000"/>
                <w:szCs w:val="21"/>
              </w:rPr>
            </w:pPr>
            <w:r>
              <w:rPr>
                <w:rFonts w:hint="eastAsia"/>
                <w:bCs/>
                <w:sz w:val="24"/>
              </w:rPr>
              <w:t>Unit 6</w:t>
            </w:r>
          </w:p>
        </w:tc>
        <w:tc>
          <w:tcPr>
            <w:tcW w:w="1701" w:type="dxa"/>
            <w:vAlign w:val="center"/>
          </w:tcPr>
          <w:p w:rsidR="00B022C0" w:rsidRDefault="00761A35">
            <w:pPr>
              <w:jc w:val="center"/>
              <w:rPr>
                <w:color w:val="000000"/>
                <w:szCs w:val="21"/>
              </w:rPr>
            </w:pPr>
            <w:r>
              <w:rPr>
                <w:color w:val="000000"/>
                <w:szCs w:val="21"/>
              </w:rPr>
              <w:t>目标</w:t>
            </w:r>
            <w:r>
              <w:rPr>
                <w:rFonts w:hint="eastAsia"/>
                <w:szCs w:val="21"/>
              </w:rPr>
              <w:t>6</w:t>
            </w:r>
            <w:r>
              <w:rPr>
                <w:rFonts w:hint="eastAsia"/>
                <w:szCs w:val="21"/>
              </w:rPr>
              <w:t>，</w:t>
            </w:r>
            <w:r>
              <w:rPr>
                <w:rFonts w:hint="eastAsia"/>
                <w:szCs w:val="21"/>
              </w:rPr>
              <w:t>10</w:t>
            </w:r>
          </w:p>
        </w:tc>
        <w:tc>
          <w:tcPr>
            <w:tcW w:w="1853" w:type="dxa"/>
            <w:vAlign w:val="center"/>
          </w:tcPr>
          <w:p w:rsidR="00B022C0" w:rsidRDefault="00761A35">
            <w:pPr>
              <w:jc w:val="center"/>
              <w:rPr>
                <w:szCs w:val="21"/>
              </w:rPr>
            </w:pPr>
            <w:r>
              <w:rPr>
                <w:rFonts w:hint="eastAsia"/>
                <w:szCs w:val="21"/>
              </w:rPr>
              <w:t>6</w:t>
            </w:r>
            <w:r>
              <w:rPr>
                <w:rFonts w:hint="eastAsia"/>
                <w:color w:val="000000"/>
                <w:szCs w:val="21"/>
              </w:rPr>
              <w:t>-4</w:t>
            </w:r>
            <w:r>
              <w:rPr>
                <w:rFonts w:hint="eastAsia"/>
                <w:color w:val="000000"/>
                <w:szCs w:val="21"/>
              </w:rPr>
              <w:t>；</w:t>
            </w:r>
            <w:r>
              <w:rPr>
                <w:rFonts w:hint="eastAsia"/>
                <w:color w:val="000000"/>
                <w:szCs w:val="21"/>
              </w:rPr>
              <w:t>10-3</w:t>
            </w:r>
            <w:r>
              <w:rPr>
                <w:rFonts w:hint="eastAsia"/>
                <w:color w:val="000000"/>
                <w:szCs w:val="21"/>
              </w:rPr>
              <w:t>；</w:t>
            </w:r>
            <w:r>
              <w:rPr>
                <w:rFonts w:hint="eastAsia"/>
                <w:color w:val="000000"/>
                <w:szCs w:val="21"/>
              </w:rPr>
              <w:t>10-4</w:t>
            </w:r>
            <w:r>
              <w:rPr>
                <w:rFonts w:hint="eastAsia"/>
                <w:color w:val="000000"/>
                <w:szCs w:val="21"/>
              </w:rPr>
              <w:t>；</w:t>
            </w:r>
            <w:r>
              <w:rPr>
                <w:rFonts w:hint="eastAsia"/>
                <w:szCs w:val="21"/>
              </w:rPr>
              <w:t>10</w:t>
            </w:r>
            <w:r>
              <w:rPr>
                <w:rFonts w:hint="eastAsia"/>
                <w:color w:val="000000"/>
                <w:szCs w:val="21"/>
              </w:rPr>
              <w:t>-5</w:t>
            </w:r>
            <w:r>
              <w:rPr>
                <w:rFonts w:hint="eastAsia"/>
                <w:color w:val="000000"/>
                <w:szCs w:val="21"/>
              </w:rPr>
              <w:t>；</w:t>
            </w:r>
          </w:p>
        </w:tc>
        <w:tc>
          <w:tcPr>
            <w:tcW w:w="735" w:type="dxa"/>
            <w:vAlign w:val="center"/>
          </w:tcPr>
          <w:p w:rsidR="00B022C0" w:rsidRDefault="00761A35">
            <w:pPr>
              <w:jc w:val="center"/>
              <w:rPr>
                <w:szCs w:val="21"/>
              </w:rPr>
            </w:pPr>
            <w:r>
              <w:rPr>
                <w:rFonts w:hint="eastAsia"/>
                <w:szCs w:val="21"/>
              </w:rPr>
              <w:t>6</w:t>
            </w:r>
          </w:p>
        </w:tc>
        <w:tc>
          <w:tcPr>
            <w:tcW w:w="735" w:type="dxa"/>
            <w:vAlign w:val="center"/>
          </w:tcPr>
          <w:p w:rsidR="00B022C0" w:rsidRDefault="00761A35">
            <w:pPr>
              <w:jc w:val="center"/>
              <w:rPr>
                <w:szCs w:val="21"/>
              </w:rPr>
            </w:pPr>
            <w:r>
              <w:rPr>
                <w:szCs w:val="21"/>
              </w:rPr>
              <w:t>0</w:t>
            </w:r>
          </w:p>
        </w:tc>
      </w:tr>
      <w:tr w:rsidR="00B022C0">
        <w:tc>
          <w:tcPr>
            <w:tcW w:w="7770" w:type="dxa"/>
            <w:gridSpan w:val="4"/>
            <w:vAlign w:val="center"/>
          </w:tcPr>
          <w:p w:rsidR="00B022C0" w:rsidRDefault="00761A35">
            <w:pPr>
              <w:jc w:val="center"/>
              <w:rPr>
                <w:szCs w:val="21"/>
              </w:rPr>
            </w:pPr>
            <w:r>
              <w:rPr>
                <w:szCs w:val="21"/>
              </w:rPr>
              <w:t>合计</w:t>
            </w:r>
          </w:p>
        </w:tc>
        <w:tc>
          <w:tcPr>
            <w:tcW w:w="735" w:type="dxa"/>
            <w:vAlign w:val="center"/>
          </w:tcPr>
          <w:p w:rsidR="00B022C0" w:rsidRDefault="00761A35">
            <w:pPr>
              <w:jc w:val="center"/>
              <w:rPr>
                <w:szCs w:val="21"/>
              </w:rPr>
            </w:pPr>
            <w:r>
              <w:rPr>
                <w:rFonts w:hint="eastAsia"/>
                <w:szCs w:val="21"/>
              </w:rPr>
              <w:t>30</w:t>
            </w:r>
          </w:p>
        </w:tc>
        <w:tc>
          <w:tcPr>
            <w:tcW w:w="735" w:type="dxa"/>
            <w:vAlign w:val="center"/>
          </w:tcPr>
          <w:p w:rsidR="00B022C0" w:rsidRDefault="00761A35">
            <w:pPr>
              <w:jc w:val="center"/>
              <w:rPr>
                <w:szCs w:val="21"/>
              </w:rPr>
            </w:pPr>
            <w:r>
              <w:rPr>
                <w:rFonts w:hint="eastAsia"/>
                <w:szCs w:val="21"/>
              </w:rPr>
              <w:t>0</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lastRenderedPageBreak/>
        <w:t>四、课程实施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spacing w:line="360" w:lineRule="auto"/>
        <w:ind w:firstLineChars="200" w:firstLine="480"/>
      </w:pPr>
      <w:r>
        <w:rPr>
          <w:rFonts w:hint="eastAsia"/>
          <w:sz w:val="24"/>
        </w:rPr>
        <w:t>多样教学方法相结合：教师讲解与学生讨论相结合、个人学习与小组合作相结合、课堂集体学习与课后探究相结合等。使用翻转课堂，布置小组任务，让各小组分头行动，调动学生的探究能力、自主学习能力、合作能力、自省能力等。各小组汇报后组织课堂讨论，进行发散思维训练和创新思维训练。</w:t>
      </w:r>
      <w:r>
        <w:rPr>
          <w:rFonts w:hint="eastAsia"/>
        </w:rPr>
        <w:t>采用多模态教学手段。结合网络资源，以声频、视频、图片、角色表演、个人展示、小组讨论等手段丰富教学内容，注意学生的学习热情和课堂气氛的调动。</w:t>
      </w:r>
    </w:p>
    <w:p w:rsidR="00B022C0" w:rsidRDefault="00B022C0">
      <w:pPr>
        <w:spacing w:line="360" w:lineRule="auto"/>
        <w:rPr>
          <w:sz w:val="24"/>
        </w:rPr>
      </w:pPr>
    </w:p>
    <w:p w:rsidR="00B022C0" w:rsidRDefault="00761A35">
      <w:pPr>
        <w:numPr>
          <w:ilvl w:val="0"/>
          <w:numId w:val="45"/>
        </w:numPr>
        <w:spacing w:line="360" w:lineRule="auto"/>
        <w:ind w:firstLineChars="200" w:firstLine="482"/>
        <w:rPr>
          <w:b/>
          <w:sz w:val="24"/>
        </w:rPr>
      </w:pPr>
      <w:r>
        <w:rPr>
          <w:rFonts w:hint="eastAsia"/>
          <w:b/>
          <w:sz w:val="24"/>
        </w:rPr>
        <w:t>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360" w:lineRule="auto"/>
              <w:jc w:val="center"/>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1</w:t>
            </w:r>
          </w:p>
        </w:tc>
        <w:tc>
          <w:tcPr>
            <w:tcW w:w="1701" w:type="dxa"/>
            <w:tcMar>
              <w:left w:w="28" w:type="dxa"/>
              <w:right w:w="28" w:type="dxa"/>
            </w:tcMar>
            <w:vAlign w:val="center"/>
          </w:tcPr>
          <w:p w:rsidR="00B022C0" w:rsidRDefault="00761A35">
            <w:pPr>
              <w:spacing w:line="360"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360"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2</w:t>
            </w:r>
          </w:p>
        </w:tc>
        <w:tc>
          <w:tcPr>
            <w:tcW w:w="1701" w:type="dxa"/>
            <w:tcMar>
              <w:left w:w="28" w:type="dxa"/>
              <w:right w:w="28" w:type="dxa"/>
            </w:tcMar>
            <w:vAlign w:val="center"/>
          </w:tcPr>
          <w:p w:rsidR="00B022C0" w:rsidRDefault="00761A35">
            <w:pPr>
              <w:spacing w:line="360"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基本概念、跨文化、交际、价值观等</w:t>
            </w:r>
            <w:r>
              <w:rPr>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w:t>
            </w:r>
            <w:r>
              <w:rPr>
                <w:rFonts w:hint="eastAsia"/>
                <w:szCs w:val="21"/>
              </w:rPr>
              <w:t>教师讲授、小组讨论、个人展示</w:t>
            </w:r>
            <w:r>
              <w:rPr>
                <w:szCs w:val="21"/>
              </w:rPr>
              <w:t>、</w:t>
            </w:r>
            <w:r>
              <w:rPr>
                <w:rFonts w:hint="eastAsia"/>
                <w:szCs w:val="21"/>
              </w:rPr>
              <w:t>小组展示、案例分析等</w:t>
            </w:r>
            <w:r>
              <w:rPr>
                <w:szCs w:val="21"/>
              </w:rPr>
              <w:t>），注重培养学生</w:t>
            </w:r>
            <w:r>
              <w:rPr>
                <w:rFonts w:hint="eastAsia"/>
                <w:szCs w:val="21"/>
              </w:rPr>
              <w:t>运用所学理论进行跨文化商务交际的能力。</w:t>
            </w:r>
          </w:p>
          <w:p w:rsidR="00B022C0" w:rsidRDefault="00761A35">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B022C0" w:rsidRDefault="00761A35">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、概念、理论</w:t>
            </w:r>
            <w:r>
              <w:rPr>
                <w:szCs w:val="21"/>
              </w:rPr>
              <w:t>的过程中，保持较为浓厚的</w:t>
            </w:r>
            <w:r>
              <w:rPr>
                <w:rFonts w:hint="eastAsia"/>
                <w:szCs w:val="21"/>
              </w:rPr>
              <w:t>探究学习</w:t>
            </w:r>
            <w:r>
              <w:rPr>
                <w:szCs w:val="21"/>
              </w:rPr>
              <w:t>兴趣。</w:t>
            </w:r>
          </w:p>
        </w:tc>
      </w:tr>
      <w:tr w:rsidR="00B022C0">
        <w:trPr>
          <w:trHeight w:val="870"/>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3</w:t>
            </w:r>
          </w:p>
        </w:tc>
        <w:tc>
          <w:tcPr>
            <w:tcW w:w="1701" w:type="dxa"/>
            <w:tcMar>
              <w:left w:w="28" w:type="dxa"/>
              <w:right w:w="28" w:type="dxa"/>
            </w:tcMar>
            <w:vAlign w:val="center"/>
          </w:tcPr>
          <w:p w:rsidR="00B022C0" w:rsidRDefault="00761A35">
            <w:pPr>
              <w:spacing w:line="360"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、语音</w:t>
            </w:r>
            <w:r>
              <w:rPr>
                <w:szCs w:val="21"/>
              </w:rPr>
              <w:t>清晰</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）正确运用课堂所学知识点和理论完成案例分析等作业</w:t>
            </w:r>
            <w:r>
              <w:rPr>
                <w:szCs w:val="21"/>
              </w:rPr>
              <w:t>。</w:t>
            </w:r>
          </w:p>
          <w:p w:rsidR="00B022C0" w:rsidRDefault="00761A35">
            <w:pPr>
              <w:spacing w:line="360" w:lineRule="auto"/>
              <w:rPr>
                <w:szCs w:val="21"/>
              </w:rPr>
            </w:pPr>
            <w:r>
              <w:rPr>
                <w:rFonts w:hint="eastAsia"/>
                <w:szCs w:val="21"/>
              </w:rPr>
              <w:t>（</w:t>
            </w:r>
            <w:r>
              <w:rPr>
                <w:rFonts w:hint="eastAsia"/>
                <w:szCs w:val="21"/>
              </w:rPr>
              <w:t>4</w:t>
            </w:r>
            <w:r>
              <w:rPr>
                <w:rFonts w:hint="eastAsia"/>
                <w:szCs w:val="21"/>
              </w:rPr>
              <w:t>）作业内容应注意实记巩固与创新开放相结合。</w:t>
            </w:r>
          </w:p>
          <w:p w:rsidR="00B022C0" w:rsidRDefault="00761A35">
            <w:pPr>
              <w:spacing w:line="360" w:lineRule="auto"/>
              <w:rPr>
                <w:szCs w:val="21"/>
              </w:rPr>
            </w:pPr>
            <w:r>
              <w:rPr>
                <w:szCs w:val="21"/>
              </w:rPr>
              <w:t>教师批改</w:t>
            </w:r>
            <w:r>
              <w:rPr>
                <w:rFonts w:hint="eastAsia"/>
                <w:szCs w:val="21"/>
              </w:rPr>
              <w:t>和</w:t>
            </w:r>
            <w:r>
              <w:rPr>
                <w:szCs w:val="21"/>
              </w:rPr>
              <w:t>讲评作业要求如下：</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lastRenderedPageBreak/>
              <w:t>4</w:t>
            </w:r>
          </w:p>
        </w:tc>
        <w:tc>
          <w:tcPr>
            <w:tcW w:w="1701" w:type="dxa"/>
            <w:tcMar>
              <w:left w:w="28" w:type="dxa"/>
              <w:right w:w="28" w:type="dxa"/>
            </w:tcMar>
            <w:vAlign w:val="center"/>
          </w:tcPr>
          <w:p w:rsidR="00B022C0" w:rsidRDefault="00761A35">
            <w:pPr>
              <w:spacing w:line="360"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B022C0">
        <w:trPr>
          <w:trHeight w:val="1540"/>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5</w:t>
            </w:r>
          </w:p>
        </w:tc>
        <w:tc>
          <w:tcPr>
            <w:tcW w:w="1701" w:type="dxa"/>
            <w:tcMar>
              <w:left w:w="28" w:type="dxa"/>
              <w:right w:w="28" w:type="dxa"/>
            </w:tcMar>
            <w:vAlign w:val="center"/>
          </w:tcPr>
          <w:p w:rsidR="00B022C0" w:rsidRDefault="00761A35">
            <w:pPr>
              <w:spacing w:line="360"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五、课程</w:t>
      </w:r>
      <w:r>
        <w:rPr>
          <w:b/>
          <w:sz w:val="28"/>
          <w:szCs w:val="28"/>
        </w:rPr>
        <w:t>考核</w:t>
      </w:r>
    </w:p>
    <w:p w:rsidR="00B022C0" w:rsidRDefault="00761A35">
      <w:pPr>
        <w:spacing w:line="360" w:lineRule="auto"/>
        <w:ind w:firstLineChars="200" w:firstLine="480"/>
        <w:rPr>
          <w:sz w:val="24"/>
        </w:rPr>
      </w:pPr>
      <w:r>
        <w:rPr>
          <w:rFonts w:hint="eastAsia"/>
          <w:sz w:val="24"/>
        </w:rPr>
        <w:t>（一）</w:t>
      </w:r>
      <w:r>
        <w:rPr>
          <w:sz w:val="24"/>
        </w:rPr>
        <w:t>课程考核包括期末考试、平时及作业考核</w:t>
      </w:r>
      <w:r>
        <w:rPr>
          <w:rFonts w:hint="eastAsia"/>
          <w:sz w:val="24"/>
        </w:rPr>
        <w:t>、课堂表现、个人展示、小组合作等</w:t>
      </w:r>
      <w:r>
        <w:rPr>
          <w:sz w:val="24"/>
        </w:rPr>
        <w:t>，期</w:t>
      </w:r>
      <w:r>
        <w:rPr>
          <w:rFonts w:hint="eastAsia"/>
          <w:sz w:val="24"/>
        </w:rPr>
        <w:t>末</w:t>
      </w:r>
      <w:r>
        <w:rPr>
          <w:sz w:val="24"/>
        </w:rPr>
        <w:t>考试采用</w:t>
      </w:r>
      <w:r>
        <w:rPr>
          <w:rFonts w:hint="eastAsia"/>
          <w:sz w:val="24"/>
        </w:rPr>
        <w:t>闭卷方式</w:t>
      </w:r>
      <w:r>
        <w:rPr>
          <w:sz w:val="24"/>
        </w:rPr>
        <w:t>。</w:t>
      </w:r>
    </w:p>
    <w:p w:rsidR="00B022C0" w:rsidRDefault="00761A35">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40 </w:t>
      </w:r>
      <w:r>
        <w:rPr>
          <w:sz w:val="24"/>
        </w:rPr>
        <w:t>% +</w:t>
      </w:r>
      <w:r>
        <w:rPr>
          <w:sz w:val="24"/>
        </w:rPr>
        <w:t>期末考试成绩</w:t>
      </w:r>
      <w:r>
        <w:rPr>
          <w:sz w:val="24"/>
        </w:rPr>
        <w:t>×</w:t>
      </w:r>
      <w:r>
        <w:rPr>
          <w:rFonts w:hint="eastAsia"/>
          <w:sz w:val="24"/>
        </w:rPr>
        <w:t xml:space="preserve">60 </w:t>
      </w:r>
      <w:r>
        <w:rPr>
          <w:sz w:val="24"/>
        </w:rPr>
        <w:t>%</w:t>
      </w:r>
      <w:r>
        <w:rPr>
          <w:sz w:val="24"/>
        </w:rPr>
        <w:t>。具体内容和比例</w:t>
      </w:r>
      <w:r>
        <w:rPr>
          <w:rFonts w:hint="eastAsia"/>
          <w:sz w:val="24"/>
        </w:rPr>
        <w:t>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rPr>
            </w:pPr>
            <w:r>
              <w:rPr>
                <w:rFonts w:eastAsia="宋体"/>
              </w:rPr>
              <w:t>成绩组成</w:t>
            </w:r>
          </w:p>
        </w:tc>
        <w:tc>
          <w:tcPr>
            <w:tcW w:w="1565"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B022C0" w:rsidRDefault="00761A35">
            <w:pPr>
              <w:pStyle w:val="a9"/>
              <w:jc w:val="center"/>
              <w:rPr>
                <w:rFonts w:eastAsia="宋体"/>
              </w:rPr>
            </w:pPr>
            <w:r>
              <w:rPr>
                <w:rFonts w:eastAsia="宋体" w:hint="eastAsia"/>
              </w:rPr>
              <w:t>权重</w:t>
            </w:r>
          </w:p>
        </w:tc>
        <w:tc>
          <w:tcPr>
            <w:tcW w:w="4224"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B022C0" w:rsidRDefault="00761A35">
            <w:pPr>
              <w:pStyle w:val="a9"/>
              <w:jc w:val="center"/>
              <w:rPr>
                <w:rFonts w:eastAsia="宋体"/>
              </w:rPr>
            </w:pPr>
            <w:r>
              <w:rPr>
                <w:rFonts w:eastAsia="宋体"/>
              </w:rPr>
              <w:t>对应的毕业要求指标点</w:t>
            </w:r>
          </w:p>
        </w:tc>
      </w:tr>
      <w:tr w:rsidR="00B022C0">
        <w:trPr>
          <w:trHeight w:val="550"/>
        </w:trPr>
        <w:tc>
          <w:tcPr>
            <w:tcW w:w="1044" w:type="dxa"/>
            <w:tcMar>
              <w:left w:w="57" w:type="dxa"/>
              <w:right w:w="57" w:type="dxa"/>
            </w:tcMar>
            <w:vAlign w:val="center"/>
          </w:tcPr>
          <w:p w:rsidR="00B022C0" w:rsidRDefault="00761A35">
            <w:pPr>
              <w:pStyle w:val="a9"/>
              <w:jc w:val="center"/>
              <w:rPr>
                <w:rFonts w:eastAsia="宋体"/>
              </w:rPr>
            </w:pPr>
            <w:r>
              <w:rPr>
                <w:rFonts w:eastAsia="宋体"/>
              </w:rPr>
              <w:t>平时成绩</w:t>
            </w:r>
          </w:p>
        </w:tc>
        <w:tc>
          <w:tcPr>
            <w:tcW w:w="1565" w:type="dxa"/>
            <w:vAlign w:val="center"/>
          </w:tcPr>
          <w:p w:rsidR="00B022C0" w:rsidRDefault="00761A35">
            <w:pPr>
              <w:pStyle w:val="a9"/>
              <w:rPr>
                <w:rFonts w:eastAsia="宋体"/>
              </w:rPr>
            </w:pPr>
            <w:r>
              <w:rPr>
                <w:rFonts w:eastAsia="宋体" w:hint="eastAsia"/>
              </w:rPr>
              <w:t>考勤；课堂表现；练习与测验等</w:t>
            </w:r>
          </w:p>
        </w:tc>
        <w:tc>
          <w:tcPr>
            <w:tcW w:w="994" w:type="dxa"/>
            <w:vAlign w:val="center"/>
          </w:tcPr>
          <w:p w:rsidR="00B022C0" w:rsidRDefault="00761A35">
            <w:pPr>
              <w:pStyle w:val="a9"/>
              <w:jc w:val="center"/>
              <w:rPr>
                <w:rFonts w:eastAsia="宋体"/>
              </w:rPr>
            </w:pPr>
            <w:r>
              <w:rPr>
                <w:rFonts w:eastAsia="宋体" w:hint="eastAsia"/>
              </w:rPr>
              <w:t xml:space="preserve"> 40 </w:t>
            </w:r>
            <w:r>
              <w:rPr>
                <w:rFonts w:eastAsia="宋体"/>
              </w:rPr>
              <w:t>%</w:t>
            </w:r>
          </w:p>
        </w:tc>
        <w:tc>
          <w:tcPr>
            <w:tcW w:w="4224" w:type="dxa"/>
            <w:vAlign w:val="center"/>
          </w:tcPr>
          <w:p w:rsidR="00B022C0" w:rsidRDefault="00761A35">
            <w:pPr>
              <w:pStyle w:val="a9"/>
              <w:rPr>
                <w:rFonts w:eastAsia="宋体"/>
                <w:szCs w:val="21"/>
              </w:rPr>
            </w:pPr>
            <w:r>
              <w:rPr>
                <w:rFonts w:eastAsia="宋体" w:hint="eastAsia"/>
              </w:rPr>
              <w:t>考勤；课堂表现（包括听课情况、回答问题、个人汇报、小组讨论、课堂活动等）；案例分析练习（对跨文化商务实例进行分析）</w:t>
            </w:r>
          </w:p>
        </w:tc>
        <w:tc>
          <w:tcPr>
            <w:tcW w:w="1470" w:type="dxa"/>
            <w:vAlign w:val="center"/>
          </w:tcPr>
          <w:p w:rsidR="00B022C0" w:rsidRDefault="00761A35">
            <w:pPr>
              <w:pStyle w:val="a9"/>
              <w:jc w:val="center"/>
              <w:rPr>
                <w:rFonts w:eastAsia="宋体"/>
                <w:color w:val="000000"/>
                <w:szCs w:val="21"/>
              </w:rPr>
            </w:pPr>
            <w:r>
              <w:rPr>
                <w:rFonts w:eastAsia="宋体" w:hint="eastAsia"/>
                <w:color w:val="000000"/>
                <w:szCs w:val="21"/>
              </w:rPr>
              <w:t>6-2</w:t>
            </w:r>
          </w:p>
          <w:p w:rsidR="00B022C0" w:rsidRDefault="00761A35">
            <w:pPr>
              <w:pStyle w:val="a9"/>
              <w:jc w:val="center"/>
              <w:rPr>
                <w:rFonts w:eastAsia="宋体"/>
                <w:color w:val="000000"/>
                <w:szCs w:val="21"/>
              </w:rPr>
            </w:pPr>
            <w:r>
              <w:rPr>
                <w:rFonts w:eastAsia="宋体" w:hint="eastAsia"/>
                <w:color w:val="000000"/>
                <w:szCs w:val="21"/>
              </w:rPr>
              <w:t xml:space="preserve">6-3 </w:t>
            </w:r>
          </w:p>
          <w:p w:rsidR="00B022C0" w:rsidRDefault="00761A35">
            <w:pPr>
              <w:pStyle w:val="a9"/>
              <w:jc w:val="center"/>
              <w:rPr>
                <w:rFonts w:eastAsia="宋体"/>
                <w:color w:val="000000"/>
                <w:szCs w:val="21"/>
              </w:rPr>
            </w:pPr>
            <w:r>
              <w:rPr>
                <w:rFonts w:eastAsia="宋体" w:hint="eastAsia"/>
                <w:color w:val="000000"/>
                <w:szCs w:val="21"/>
              </w:rPr>
              <w:t>6-4</w:t>
            </w:r>
          </w:p>
        </w:tc>
      </w:tr>
      <w:tr w:rsidR="00B022C0">
        <w:trPr>
          <w:trHeight w:val="497"/>
        </w:trPr>
        <w:tc>
          <w:tcPr>
            <w:tcW w:w="1044" w:type="dxa"/>
            <w:tcMar>
              <w:left w:w="57" w:type="dxa"/>
              <w:right w:w="57" w:type="dxa"/>
            </w:tcMar>
            <w:vAlign w:val="center"/>
          </w:tcPr>
          <w:p w:rsidR="00B022C0" w:rsidRDefault="00761A35">
            <w:pPr>
              <w:pStyle w:val="a9"/>
              <w:jc w:val="center"/>
              <w:rPr>
                <w:rFonts w:eastAsia="宋体"/>
              </w:rPr>
            </w:pPr>
            <w:r>
              <w:rPr>
                <w:rFonts w:eastAsia="宋体"/>
              </w:rPr>
              <w:t>期末考试</w:t>
            </w:r>
          </w:p>
        </w:tc>
        <w:tc>
          <w:tcPr>
            <w:tcW w:w="1565" w:type="dxa"/>
            <w:vAlign w:val="center"/>
          </w:tcPr>
          <w:p w:rsidR="00B022C0" w:rsidRDefault="00761A35">
            <w:pPr>
              <w:pStyle w:val="a9"/>
              <w:spacing w:line="360" w:lineRule="auto"/>
              <w:rPr>
                <w:rFonts w:eastAsia="宋体"/>
              </w:rPr>
            </w:pPr>
            <w:r>
              <w:rPr>
                <w:rFonts w:eastAsia="宋体"/>
              </w:rPr>
              <w:t>期末考试</w:t>
            </w:r>
          </w:p>
          <w:p w:rsidR="00B022C0" w:rsidRDefault="00761A35">
            <w:pPr>
              <w:pStyle w:val="a9"/>
              <w:rPr>
                <w:rFonts w:eastAsia="宋体"/>
              </w:rPr>
            </w:pPr>
            <w:r>
              <w:rPr>
                <w:rFonts w:eastAsia="宋体" w:hint="eastAsia"/>
              </w:rPr>
              <w:t>卷面</w:t>
            </w:r>
            <w:r>
              <w:rPr>
                <w:rFonts w:eastAsia="宋体"/>
              </w:rPr>
              <w:t>成绩</w:t>
            </w:r>
          </w:p>
        </w:tc>
        <w:tc>
          <w:tcPr>
            <w:tcW w:w="994" w:type="dxa"/>
            <w:vAlign w:val="center"/>
          </w:tcPr>
          <w:p w:rsidR="00B022C0" w:rsidRDefault="00761A35">
            <w:pPr>
              <w:pStyle w:val="a9"/>
              <w:jc w:val="center"/>
              <w:rPr>
                <w:rFonts w:eastAsia="宋体"/>
              </w:rPr>
            </w:pPr>
            <w:r>
              <w:rPr>
                <w:rFonts w:eastAsia="宋体" w:hint="eastAsia"/>
              </w:rPr>
              <w:t xml:space="preserve"> 60 </w:t>
            </w:r>
            <w:r>
              <w:rPr>
                <w:rFonts w:eastAsia="宋体"/>
              </w:rPr>
              <w:t>%</w:t>
            </w:r>
            <w:r>
              <w:rPr>
                <w:rFonts w:eastAsia="宋体" w:hint="eastAsia"/>
              </w:rPr>
              <w:t xml:space="preserve"> </w:t>
            </w:r>
          </w:p>
        </w:tc>
        <w:tc>
          <w:tcPr>
            <w:tcW w:w="4224" w:type="dxa"/>
            <w:vAlign w:val="center"/>
          </w:tcPr>
          <w:p w:rsidR="00B022C0" w:rsidRDefault="00761A35">
            <w:pPr>
              <w:pStyle w:val="a9"/>
              <w:rPr>
                <w:rFonts w:eastAsia="宋体"/>
              </w:rPr>
            </w:pPr>
            <w:r>
              <w:rPr>
                <w:rFonts w:eastAsia="宋体"/>
              </w:rPr>
              <w:t>试卷题型包括</w:t>
            </w:r>
            <w:r>
              <w:rPr>
                <w:rFonts w:eastAsia="宋体" w:hint="eastAsia"/>
              </w:rPr>
              <w:t>名词解释（</w:t>
            </w:r>
            <w:r>
              <w:rPr>
                <w:rFonts w:eastAsia="宋体" w:hint="eastAsia"/>
              </w:rPr>
              <w:t>25%</w:t>
            </w:r>
            <w:r>
              <w:rPr>
                <w:rFonts w:eastAsia="宋体" w:hint="eastAsia"/>
              </w:rPr>
              <w:t>）；填空（</w:t>
            </w:r>
            <w:r>
              <w:rPr>
                <w:rFonts w:eastAsia="宋体" w:hint="eastAsia"/>
              </w:rPr>
              <w:t>20%</w:t>
            </w:r>
            <w:r>
              <w:rPr>
                <w:rFonts w:eastAsia="宋体" w:hint="eastAsia"/>
              </w:rPr>
              <w:t>）；判断对错（</w:t>
            </w:r>
            <w:r>
              <w:rPr>
                <w:rFonts w:eastAsia="宋体" w:hint="eastAsia"/>
              </w:rPr>
              <w:t>20%</w:t>
            </w:r>
            <w:r>
              <w:rPr>
                <w:rFonts w:eastAsia="宋体" w:hint="eastAsia"/>
              </w:rPr>
              <w:t>）；简答（</w:t>
            </w:r>
            <w:r>
              <w:rPr>
                <w:rFonts w:eastAsia="宋体" w:hint="eastAsia"/>
              </w:rPr>
              <w:t>20%</w:t>
            </w:r>
            <w:r>
              <w:rPr>
                <w:rFonts w:eastAsia="宋体" w:hint="eastAsia"/>
              </w:rPr>
              <w:t>）；案例分析（</w:t>
            </w:r>
            <w:r>
              <w:rPr>
                <w:rFonts w:eastAsia="宋体" w:hint="eastAsia"/>
              </w:rPr>
              <w:t>20%</w:t>
            </w:r>
            <w:r>
              <w:rPr>
                <w:rFonts w:eastAsia="宋体" w:hint="eastAsia"/>
              </w:rPr>
              <w:t>）</w:t>
            </w:r>
          </w:p>
        </w:tc>
        <w:tc>
          <w:tcPr>
            <w:tcW w:w="1470" w:type="dxa"/>
            <w:vAlign w:val="center"/>
          </w:tcPr>
          <w:p w:rsidR="00B022C0" w:rsidRDefault="00761A35">
            <w:pPr>
              <w:pStyle w:val="a9"/>
              <w:jc w:val="center"/>
              <w:rPr>
                <w:rFonts w:eastAsia="宋体"/>
              </w:rPr>
            </w:pPr>
            <w:r>
              <w:rPr>
                <w:rFonts w:eastAsia="宋体" w:hint="eastAsia"/>
              </w:rPr>
              <w:t>10-3</w:t>
            </w:r>
          </w:p>
          <w:p w:rsidR="00B022C0" w:rsidRDefault="00761A35">
            <w:pPr>
              <w:pStyle w:val="a9"/>
              <w:jc w:val="center"/>
              <w:rPr>
                <w:rFonts w:eastAsia="宋体"/>
              </w:rPr>
            </w:pPr>
            <w:r>
              <w:rPr>
                <w:rFonts w:eastAsia="宋体" w:hint="eastAsia"/>
              </w:rPr>
              <w:t>10-4</w:t>
            </w:r>
          </w:p>
          <w:p w:rsidR="00B022C0" w:rsidRDefault="00761A35">
            <w:pPr>
              <w:pStyle w:val="a9"/>
              <w:jc w:val="center"/>
              <w:rPr>
                <w:rFonts w:eastAsia="宋体"/>
              </w:rPr>
            </w:pPr>
            <w:r>
              <w:rPr>
                <w:rFonts w:eastAsia="宋体" w:hint="eastAsia"/>
              </w:rPr>
              <w:t>10-5</w:t>
            </w:r>
          </w:p>
          <w:p w:rsidR="00B022C0" w:rsidRDefault="00761A35">
            <w:pPr>
              <w:pStyle w:val="a9"/>
              <w:jc w:val="center"/>
              <w:rPr>
                <w:rFonts w:eastAsia="宋体"/>
              </w:rPr>
            </w:pPr>
            <w:r>
              <w:rPr>
                <w:rFonts w:eastAsia="宋体" w:hint="eastAsia"/>
              </w:rPr>
              <w:t xml:space="preserve"> </w:t>
            </w:r>
          </w:p>
        </w:tc>
      </w:tr>
    </w:tbl>
    <w:p w:rsidR="00B022C0" w:rsidRDefault="00761A35">
      <w:pPr>
        <w:spacing w:line="360" w:lineRule="auto"/>
        <w:ind w:firstLineChars="200" w:firstLine="480"/>
        <w:rPr>
          <w:sz w:val="24"/>
        </w:rPr>
      </w:pPr>
      <w:r>
        <w:rPr>
          <w:rFonts w:hint="eastAsia"/>
          <w:sz w:val="24"/>
        </w:rPr>
        <w:t>卓越工程师教育培养计划试点专业、参加各类专业认证（评估）的专业必须制定课程目标达成度计算办法，建议其他专业也要制定相应的计算办法。</w:t>
      </w:r>
    </w:p>
    <w:p w:rsidR="00B022C0" w:rsidRDefault="00761A35">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color w:val="000000"/>
          <w:sz w:val="24"/>
        </w:rPr>
      </w:pPr>
      <w:r>
        <w:rPr>
          <w:rFonts w:hint="eastAsia"/>
          <w:color w:val="000000"/>
          <w:sz w:val="24"/>
        </w:rPr>
        <w:t>描述持续改进本课程教学质量的举措。</w:t>
      </w:r>
    </w:p>
    <w:p w:rsidR="00B022C0" w:rsidRDefault="00761A35">
      <w:pPr>
        <w:spacing w:line="360" w:lineRule="auto"/>
        <w:ind w:firstLineChars="200" w:firstLine="480"/>
        <w:rPr>
          <w:color w:val="000000"/>
          <w:sz w:val="24"/>
        </w:rPr>
      </w:pPr>
      <w:r>
        <w:rPr>
          <w:sz w:val="24"/>
          <w:szCs w:val="22"/>
        </w:rPr>
        <w:t>本课程根据</w:t>
      </w:r>
      <w:r>
        <w:rPr>
          <w:rFonts w:hint="eastAsia"/>
          <w:sz w:val="24"/>
          <w:szCs w:val="22"/>
        </w:rPr>
        <w:t>课堂表现</w:t>
      </w:r>
      <w:r>
        <w:rPr>
          <w:sz w:val="24"/>
          <w:szCs w:val="22"/>
        </w:rPr>
        <w:t>、课堂讨论、</w:t>
      </w:r>
      <w:r>
        <w:rPr>
          <w:rFonts w:hint="eastAsia"/>
          <w:sz w:val="24"/>
          <w:szCs w:val="22"/>
        </w:rPr>
        <w:t>课后探究</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B022C0" w:rsidRDefault="00761A35">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B022C0" w:rsidRDefault="00761A35">
      <w:pPr>
        <w:spacing w:line="360" w:lineRule="auto"/>
        <w:ind w:firstLineChars="100" w:firstLine="240"/>
        <w:rPr>
          <w:sz w:val="24"/>
        </w:rPr>
      </w:pPr>
      <w:r>
        <w:rPr>
          <w:rFonts w:hint="eastAsia"/>
          <w:sz w:val="24"/>
        </w:rPr>
        <w:t>1</w:t>
      </w:r>
      <w:r>
        <w:rPr>
          <w:rFonts w:hint="eastAsia"/>
          <w:sz w:val="24"/>
        </w:rPr>
        <w:t>．</w:t>
      </w:r>
      <w:r>
        <w:rPr>
          <w:sz w:val="24"/>
          <w:szCs w:val="21"/>
        </w:rPr>
        <w:t>窦卫霖</w:t>
      </w:r>
      <w:r>
        <w:rPr>
          <w:rFonts w:hint="eastAsia"/>
          <w:sz w:val="24"/>
          <w:szCs w:val="21"/>
        </w:rPr>
        <w:t xml:space="preserve">   </w:t>
      </w:r>
      <w:r>
        <w:rPr>
          <w:rFonts w:hint="eastAsia"/>
          <w:sz w:val="24"/>
        </w:rPr>
        <w:t>跨文化商务交流案例分析</w:t>
      </w:r>
      <w:r>
        <w:rPr>
          <w:rFonts w:hint="eastAsia"/>
          <w:sz w:val="24"/>
        </w:rPr>
        <w:t xml:space="preserve">      </w:t>
      </w:r>
      <w:r>
        <w:rPr>
          <w:sz w:val="24"/>
          <w:szCs w:val="21"/>
        </w:rPr>
        <w:t>北京：对外经济贸易大学出版社</w:t>
      </w:r>
    </w:p>
    <w:p w:rsidR="00B022C0" w:rsidRDefault="00761A35">
      <w:pPr>
        <w:spacing w:line="360" w:lineRule="auto"/>
        <w:ind w:firstLineChars="100" w:firstLine="240"/>
        <w:rPr>
          <w:sz w:val="24"/>
          <w:szCs w:val="21"/>
        </w:rPr>
      </w:pPr>
      <w:r>
        <w:rPr>
          <w:rFonts w:hint="eastAsia"/>
          <w:sz w:val="24"/>
          <w:szCs w:val="21"/>
        </w:rPr>
        <w:t xml:space="preserve">2. </w:t>
      </w:r>
      <w:r>
        <w:rPr>
          <w:sz w:val="24"/>
          <w:szCs w:val="21"/>
        </w:rPr>
        <w:t>窦卫霖</w:t>
      </w:r>
      <w:r>
        <w:rPr>
          <w:rFonts w:hint="eastAsia"/>
          <w:sz w:val="24"/>
          <w:szCs w:val="21"/>
        </w:rPr>
        <w:t xml:space="preserve">   </w:t>
      </w:r>
      <w:r>
        <w:rPr>
          <w:sz w:val="24"/>
          <w:szCs w:val="21"/>
        </w:rPr>
        <w:t>跨文化商务交际</w:t>
      </w:r>
      <w:r>
        <w:rPr>
          <w:rFonts w:hint="eastAsia"/>
          <w:sz w:val="24"/>
          <w:szCs w:val="21"/>
        </w:rPr>
        <w:t xml:space="preserve">              </w:t>
      </w:r>
      <w:r>
        <w:rPr>
          <w:sz w:val="24"/>
          <w:szCs w:val="21"/>
        </w:rPr>
        <w:t>北京：对外经济贸易大学出版社</w:t>
      </w:r>
    </w:p>
    <w:p w:rsidR="00B022C0" w:rsidRDefault="00761A35">
      <w:pPr>
        <w:spacing w:line="360" w:lineRule="auto"/>
        <w:ind w:firstLineChars="100" w:firstLine="240"/>
        <w:rPr>
          <w:sz w:val="24"/>
          <w:szCs w:val="21"/>
        </w:rPr>
      </w:pPr>
      <w:r>
        <w:rPr>
          <w:rFonts w:hint="eastAsia"/>
          <w:sz w:val="24"/>
          <w:szCs w:val="21"/>
        </w:rPr>
        <w:t xml:space="preserve">3. </w:t>
      </w:r>
      <w:r>
        <w:rPr>
          <w:rFonts w:hint="eastAsia"/>
          <w:sz w:val="24"/>
          <w:szCs w:val="21"/>
        </w:rPr>
        <w:t>俞利军</w:t>
      </w:r>
      <w:r>
        <w:rPr>
          <w:rFonts w:hint="eastAsia"/>
          <w:sz w:val="24"/>
          <w:szCs w:val="21"/>
        </w:rPr>
        <w:t xml:space="preserve">   </w:t>
      </w:r>
      <w:r>
        <w:rPr>
          <w:sz w:val="24"/>
          <w:szCs w:val="21"/>
        </w:rPr>
        <w:t>跨文化与商务纵论</w:t>
      </w:r>
      <w:r>
        <w:rPr>
          <w:rFonts w:hint="eastAsia"/>
          <w:sz w:val="24"/>
          <w:szCs w:val="21"/>
        </w:rPr>
        <w:t xml:space="preserve">            </w:t>
      </w:r>
      <w:r>
        <w:rPr>
          <w:sz w:val="24"/>
          <w:szCs w:val="21"/>
        </w:rPr>
        <w:t>北京：对外经济贸易大学出版社</w:t>
      </w:r>
    </w:p>
    <w:p w:rsidR="00B022C0" w:rsidRDefault="00761A35">
      <w:pPr>
        <w:spacing w:line="360" w:lineRule="auto"/>
        <w:ind w:firstLineChars="100" w:firstLine="240"/>
        <w:rPr>
          <w:sz w:val="24"/>
          <w:szCs w:val="21"/>
        </w:rPr>
      </w:pPr>
      <w:r>
        <w:rPr>
          <w:rFonts w:hint="eastAsia"/>
          <w:sz w:val="24"/>
        </w:rPr>
        <w:t>4</w:t>
      </w:r>
      <w:r>
        <w:rPr>
          <w:rFonts w:hint="eastAsia"/>
          <w:sz w:val="24"/>
        </w:rPr>
        <w:t>．庄恩平</w:t>
      </w:r>
      <w:r>
        <w:rPr>
          <w:rFonts w:hint="eastAsia"/>
          <w:sz w:val="24"/>
        </w:rPr>
        <w:t xml:space="preserve">   </w:t>
      </w:r>
      <w:r>
        <w:rPr>
          <w:rFonts w:hint="eastAsia"/>
          <w:sz w:val="24"/>
          <w:szCs w:val="21"/>
        </w:rPr>
        <w:t>跨文化商务沟通</w:t>
      </w:r>
      <w:r>
        <w:rPr>
          <w:rFonts w:hint="eastAsia"/>
          <w:sz w:val="24"/>
          <w:szCs w:val="21"/>
        </w:rPr>
        <w:t xml:space="preserve">              </w:t>
      </w:r>
      <w:r>
        <w:rPr>
          <w:rFonts w:hint="eastAsia"/>
          <w:sz w:val="24"/>
          <w:szCs w:val="21"/>
        </w:rPr>
        <w:t>北京：首都经济贸易大学出版社</w:t>
      </w:r>
    </w:p>
    <w:p w:rsidR="00B022C0" w:rsidRDefault="00761A35">
      <w:pPr>
        <w:spacing w:line="360" w:lineRule="auto"/>
        <w:ind w:firstLineChars="100" w:firstLine="240"/>
        <w:rPr>
          <w:sz w:val="24"/>
          <w:szCs w:val="21"/>
        </w:rPr>
      </w:pPr>
      <w:r>
        <w:rPr>
          <w:rFonts w:hint="eastAsia"/>
          <w:sz w:val="24"/>
          <w:szCs w:val="21"/>
        </w:rPr>
        <w:t>5</w:t>
      </w:r>
      <w:r>
        <w:rPr>
          <w:rFonts w:hint="eastAsia"/>
          <w:sz w:val="24"/>
          <w:szCs w:val="21"/>
        </w:rPr>
        <w:t>．</w:t>
      </w:r>
      <w:r>
        <w:rPr>
          <w:rFonts w:hint="eastAsia"/>
          <w:sz w:val="24"/>
        </w:rPr>
        <w:t>庄恩平</w:t>
      </w:r>
      <w:r>
        <w:rPr>
          <w:rFonts w:hint="eastAsia"/>
          <w:sz w:val="24"/>
        </w:rPr>
        <w:t xml:space="preserve">   </w:t>
      </w:r>
      <w:r>
        <w:rPr>
          <w:rFonts w:hint="eastAsia"/>
          <w:sz w:val="24"/>
          <w:szCs w:val="21"/>
        </w:rPr>
        <w:t>跨文化商务沟通案例教程</w:t>
      </w:r>
      <w:r>
        <w:rPr>
          <w:rFonts w:hint="eastAsia"/>
          <w:sz w:val="24"/>
          <w:szCs w:val="21"/>
        </w:rPr>
        <w:t xml:space="preserve">      </w:t>
      </w:r>
      <w:r>
        <w:rPr>
          <w:rFonts w:hint="eastAsia"/>
          <w:sz w:val="24"/>
          <w:szCs w:val="21"/>
        </w:rPr>
        <w:t>上海：</w:t>
      </w:r>
      <w:r>
        <w:rPr>
          <w:sz w:val="24"/>
          <w:szCs w:val="21"/>
        </w:rPr>
        <w:t>上海外语教育出版社</w:t>
      </w:r>
    </w:p>
    <w:p w:rsidR="00B022C0" w:rsidRDefault="00761A35">
      <w:pPr>
        <w:spacing w:line="360" w:lineRule="auto"/>
        <w:ind w:firstLineChars="100" w:firstLine="240"/>
        <w:rPr>
          <w:sz w:val="24"/>
          <w:szCs w:val="21"/>
        </w:rPr>
      </w:pPr>
      <w:r>
        <w:rPr>
          <w:rFonts w:hint="eastAsia"/>
          <w:sz w:val="24"/>
          <w:szCs w:val="21"/>
        </w:rPr>
        <w:t>6</w:t>
      </w:r>
      <w:r>
        <w:rPr>
          <w:rFonts w:hint="eastAsia"/>
          <w:sz w:val="24"/>
          <w:szCs w:val="21"/>
        </w:rPr>
        <w:t>．张彦</w:t>
      </w:r>
      <w:r>
        <w:rPr>
          <w:rFonts w:hint="eastAsia"/>
          <w:sz w:val="24"/>
          <w:szCs w:val="21"/>
        </w:rPr>
        <w:t xml:space="preserve">     </w:t>
      </w:r>
      <w:r>
        <w:rPr>
          <w:rFonts w:hint="eastAsia"/>
          <w:sz w:val="24"/>
          <w:szCs w:val="21"/>
        </w:rPr>
        <w:t>跨文化商务交际实训</w:t>
      </w:r>
      <w:r>
        <w:rPr>
          <w:rFonts w:hint="eastAsia"/>
          <w:sz w:val="24"/>
          <w:szCs w:val="21"/>
        </w:rPr>
        <w:t xml:space="preserve">          </w:t>
      </w:r>
      <w:r>
        <w:rPr>
          <w:rFonts w:hint="eastAsia"/>
          <w:sz w:val="24"/>
          <w:szCs w:val="21"/>
        </w:rPr>
        <w:t>北京：航空工业出版社</w:t>
      </w:r>
    </w:p>
    <w:p w:rsidR="00B022C0" w:rsidRDefault="00761A35">
      <w:pPr>
        <w:spacing w:line="360" w:lineRule="auto"/>
        <w:ind w:firstLineChars="100" w:firstLine="240"/>
        <w:rPr>
          <w:sz w:val="24"/>
          <w:szCs w:val="21"/>
        </w:rPr>
      </w:pPr>
      <w:r>
        <w:rPr>
          <w:rFonts w:hint="eastAsia"/>
          <w:sz w:val="24"/>
          <w:szCs w:val="21"/>
        </w:rPr>
        <w:t xml:space="preserve">7. </w:t>
      </w:r>
      <w:r>
        <w:rPr>
          <w:rFonts w:hint="eastAsia"/>
          <w:sz w:val="24"/>
          <w:szCs w:val="21"/>
        </w:rPr>
        <w:t>卡瑞</w:t>
      </w:r>
      <w:r>
        <w:rPr>
          <w:rFonts w:hint="eastAsia"/>
          <w:sz w:val="24"/>
          <w:szCs w:val="21"/>
        </w:rPr>
        <w:t xml:space="preserve">     </w:t>
      </w:r>
      <w:r>
        <w:rPr>
          <w:rFonts w:hint="eastAsia"/>
          <w:sz w:val="24"/>
          <w:szCs w:val="21"/>
        </w:rPr>
        <w:t>国际商务谈判</w:t>
      </w:r>
      <w:r>
        <w:rPr>
          <w:rFonts w:hint="eastAsia"/>
          <w:sz w:val="24"/>
          <w:szCs w:val="21"/>
        </w:rPr>
        <w:t xml:space="preserve">                </w:t>
      </w:r>
      <w:r>
        <w:rPr>
          <w:rFonts w:hint="eastAsia"/>
          <w:sz w:val="24"/>
          <w:szCs w:val="21"/>
        </w:rPr>
        <w:t>上海：上海外语教育出版社</w:t>
      </w:r>
    </w:p>
    <w:p w:rsidR="00B022C0" w:rsidRDefault="00B022C0">
      <w:pPr>
        <w:autoSpaceDE w:val="0"/>
        <w:autoSpaceDN w:val="0"/>
        <w:adjustRightInd w:val="0"/>
        <w:spacing w:line="360" w:lineRule="auto"/>
        <w:jc w:val="left"/>
        <w:rPr>
          <w:kern w:val="0"/>
          <w:sz w:val="24"/>
          <w:szCs w:val="21"/>
        </w:rPr>
      </w:pPr>
    </w:p>
    <w:p w:rsidR="00B022C0" w:rsidRDefault="00B022C0">
      <w:pPr>
        <w:spacing w:line="312" w:lineRule="auto"/>
        <w:rPr>
          <w:sz w:val="24"/>
        </w:rPr>
      </w:pPr>
    </w:p>
    <w:p w:rsidR="00B022C0" w:rsidRDefault="00B022C0">
      <w:pPr>
        <w:spacing w:line="312" w:lineRule="auto"/>
        <w:rPr>
          <w:sz w:val="24"/>
        </w:rPr>
      </w:pPr>
    </w:p>
    <w:p w:rsidR="00B022C0" w:rsidRDefault="00B022C0">
      <w:pPr>
        <w:spacing w:line="312" w:lineRule="auto"/>
        <w:rPr>
          <w:sz w:val="24"/>
        </w:rPr>
      </w:pPr>
    </w:p>
    <w:p w:rsidR="00B022C0" w:rsidRDefault="00761A35">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王召妍</w:t>
      </w:r>
    </w:p>
    <w:p w:rsidR="00B022C0" w:rsidRDefault="00761A35">
      <w:pPr>
        <w:autoSpaceDE w:val="0"/>
        <w:autoSpaceDN w:val="0"/>
        <w:adjustRightInd w:val="0"/>
        <w:spacing w:line="360" w:lineRule="auto"/>
        <w:ind w:firstLineChars="3050" w:firstLine="7320"/>
        <w:jc w:val="left"/>
        <w:rPr>
          <w:rFonts w:eastAsia="宋体"/>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B022C0" w:rsidRDefault="00761A35">
      <w:pPr>
        <w:autoSpaceDE w:val="0"/>
        <w:autoSpaceDN w:val="0"/>
        <w:adjustRightInd w:val="0"/>
        <w:spacing w:line="360" w:lineRule="auto"/>
        <w:ind w:firstLineChars="3050" w:firstLine="7320"/>
        <w:jc w:val="left"/>
        <w:rPr>
          <w:rFonts w:eastAsia="宋体"/>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Pr>
        <w:pStyle w:val="1"/>
      </w:pPr>
    </w:p>
    <w:p w:rsidR="00B022C0" w:rsidRDefault="00B022C0">
      <w:pPr>
        <w:pStyle w:val="1"/>
        <w:jc w:val="center"/>
      </w:pPr>
    </w:p>
    <w:p w:rsidR="00B022C0" w:rsidRDefault="00B022C0">
      <w:pPr>
        <w:pStyle w:val="1"/>
        <w:jc w:val="center"/>
      </w:pPr>
    </w:p>
    <w:p w:rsidR="00B022C0" w:rsidRDefault="00B022C0">
      <w:pPr>
        <w:pStyle w:val="1"/>
        <w:jc w:val="center"/>
      </w:pPr>
    </w:p>
    <w:p w:rsidR="00B022C0" w:rsidRDefault="00B022C0">
      <w:pPr>
        <w:pStyle w:val="1"/>
        <w:jc w:val="center"/>
      </w:pPr>
    </w:p>
    <w:p w:rsidR="00B022C0" w:rsidRDefault="00B022C0">
      <w:pPr>
        <w:pStyle w:val="1"/>
        <w:jc w:val="center"/>
      </w:pPr>
    </w:p>
    <w:p w:rsidR="00B022C0" w:rsidRDefault="00B022C0"/>
    <w:p w:rsidR="00B022C0" w:rsidRDefault="00B022C0"/>
    <w:p w:rsidR="00B022C0" w:rsidRDefault="00B022C0">
      <w:pPr>
        <w:pStyle w:val="1"/>
        <w:jc w:val="center"/>
      </w:pPr>
    </w:p>
    <w:p w:rsidR="00B022C0" w:rsidRDefault="00761A35">
      <w:pPr>
        <w:pStyle w:val="1"/>
        <w:jc w:val="center"/>
        <w:rPr>
          <w:rFonts w:ascii="宋体" w:eastAsia="宋体" w:hAnsi="宋体" w:cs="宋体"/>
          <w:szCs w:val="31"/>
        </w:rPr>
      </w:pPr>
      <w:bookmarkStart w:id="95" w:name="_Toc32424"/>
      <w:bookmarkStart w:id="96" w:name="OLE_LINK26"/>
      <w:r>
        <w:t>中国文化概论课程教学大纲</w:t>
      </w:r>
      <w:bookmarkEnd w:id="95"/>
    </w:p>
    <w:p w:rsidR="00B022C0" w:rsidRDefault="00B022C0">
      <w:pPr>
        <w:spacing w:line="250" w:lineRule="auto"/>
        <w:rPr>
          <w:rFonts w:ascii="Arial"/>
        </w:rPr>
      </w:pPr>
    </w:p>
    <w:p w:rsidR="00B022C0" w:rsidRDefault="00B022C0">
      <w:pPr>
        <w:spacing w:line="250" w:lineRule="auto"/>
        <w:rPr>
          <w:rFonts w:ascii="Arial"/>
        </w:rPr>
      </w:pPr>
    </w:p>
    <w:p w:rsidR="00B022C0" w:rsidRDefault="00761A35">
      <w:pPr>
        <w:spacing w:before="95" w:line="396" w:lineRule="exact"/>
        <w:ind w:left="1971"/>
        <w:rPr>
          <w:rFonts w:ascii="宋体" w:eastAsia="宋体" w:hAnsi="宋体" w:cs="宋体"/>
          <w:sz w:val="29"/>
          <w:szCs w:val="29"/>
        </w:rPr>
      </w:pPr>
      <w:r>
        <w:rPr>
          <w:rFonts w:ascii="宋体" w:eastAsia="宋体" w:hAnsi="宋体" w:cs="宋体"/>
          <w:spacing w:val="60"/>
          <w:position w:val="1"/>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1"/>
          <w:sz w:val="29"/>
          <w:szCs w:val="29"/>
        </w:rPr>
        <w:t>Introduction</w:t>
      </w:r>
      <w:r>
        <w:rPr>
          <w:rFonts w:ascii="Times New Roman" w:eastAsia="Times New Roman" w:hAnsi="Times New Roman" w:cs="Times New Roman"/>
          <w:spacing w:val="58"/>
          <w:position w:val="1"/>
          <w:sz w:val="29"/>
          <w:szCs w:val="29"/>
        </w:rPr>
        <w:t xml:space="preserve"> </w:t>
      </w:r>
      <w:r>
        <w:rPr>
          <w:rFonts w:ascii="Times New Roman" w:eastAsia="Times New Roman" w:hAnsi="Times New Roman" w:cs="Times New Roman"/>
          <w:b/>
          <w:bCs/>
          <w:position w:val="1"/>
          <w:sz w:val="29"/>
          <w:szCs w:val="29"/>
        </w:rPr>
        <w:t>to</w:t>
      </w:r>
      <w:r>
        <w:rPr>
          <w:rFonts w:ascii="Times New Roman" w:eastAsia="Times New Roman" w:hAnsi="Times New Roman" w:cs="Times New Roman"/>
          <w:spacing w:val="58"/>
          <w:position w:val="1"/>
          <w:sz w:val="29"/>
          <w:szCs w:val="29"/>
        </w:rPr>
        <w:t xml:space="preserve"> </w:t>
      </w:r>
      <w:r>
        <w:rPr>
          <w:rFonts w:ascii="Times New Roman" w:eastAsia="Times New Roman" w:hAnsi="Times New Roman" w:cs="Times New Roman"/>
          <w:b/>
          <w:bCs/>
          <w:position w:val="1"/>
          <w:sz w:val="29"/>
          <w:szCs w:val="29"/>
        </w:rPr>
        <w:t>Chinese</w:t>
      </w:r>
      <w:r>
        <w:rPr>
          <w:rFonts w:ascii="Times New Roman" w:eastAsia="Times New Roman" w:hAnsi="Times New Roman" w:cs="Times New Roman"/>
          <w:spacing w:val="58"/>
          <w:position w:val="1"/>
          <w:sz w:val="29"/>
          <w:szCs w:val="29"/>
        </w:rPr>
        <w:t xml:space="preserve"> </w:t>
      </w:r>
      <w:r>
        <w:rPr>
          <w:rFonts w:ascii="Times New Roman" w:eastAsia="Times New Roman" w:hAnsi="Times New Roman" w:cs="Times New Roman"/>
          <w:b/>
          <w:bCs/>
          <w:position w:val="1"/>
          <w:sz w:val="29"/>
          <w:szCs w:val="29"/>
        </w:rPr>
        <w:t>Culture</w:t>
      </w:r>
      <w:r>
        <w:rPr>
          <w:rFonts w:ascii="宋体" w:eastAsia="宋体" w:hAnsi="宋体" w:cs="宋体"/>
          <w:spacing w:val="58"/>
          <w:position w:val="1"/>
          <w:sz w:val="29"/>
          <w:szCs w:val="29"/>
          <w14:textOutline w14:w="4533" w14:cap="flat" w14:cmpd="sng" w14:algn="ctr">
            <w14:solidFill>
              <w14:srgbClr w14:val="000000"/>
            </w14:solidFill>
            <w14:prstDash w14:val="solid"/>
            <w14:miter w14:lim="0"/>
          </w14:textOutline>
        </w:rPr>
        <w:t>)</w:t>
      </w:r>
    </w:p>
    <w:p w:rsidR="00B022C0" w:rsidRDefault="00761A35">
      <w:pPr>
        <w:spacing w:before="288" w:line="561" w:lineRule="exact"/>
        <w:ind w:left="791"/>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B022C0" w:rsidRDefault="00761A35">
      <w:pPr>
        <w:spacing w:line="220" w:lineRule="auto"/>
        <w:ind w:left="710"/>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2"/>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2"/>
          <w:sz w:val="24"/>
        </w:rPr>
        <w:t>0601214</w:t>
      </w:r>
    </w:p>
    <w:p w:rsidR="00B022C0" w:rsidRDefault="00761A35">
      <w:pPr>
        <w:spacing w:before="184" w:line="221" w:lineRule="auto"/>
        <w:ind w:left="716"/>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B022C0" w:rsidRDefault="00761A35">
      <w:pPr>
        <w:spacing w:before="179" w:line="220" w:lineRule="auto"/>
        <w:ind w:left="716"/>
        <w:rPr>
          <w:rFonts w:ascii="宋体" w:eastAsia="宋体" w:hAnsi="宋体" w:cs="宋体"/>
          <w:sz w:val="24"/>
        </w:rPr>
      </w:pPr>
      <w:r>
        <w:rPr>
          <w:rFonts w:ascii="宋体" w:eastAsia="宋体" w:hAnsi="宋体" w:cs="宋体"/>
          <w:spacing w:val="-18"/>
          <w:sz w:val="24"/>
          <w14:textOutline w14:w="3657" w14:cap="flat" w14:cmpd="sng" w14:algn="ctr">
            <w14:solidFill>
              <w14:srgbClr w14:val="000000"/>
            </w14:solidFill>
            <w14:prstDash w14:val="solid"/>
            <w14:miter w14:lim="0"/>
          </w14:textOutline>
        </w:rPr>
        <w:t>学</w:t>
      </w:r>
      <w:r>
        <w:rPr>
          <w:rFonts w:ascii="宋体" w:eastAsia="宋体" w:hAnsi="宋体" w:cs="宋体"/>
          <w:spacing w:val="-18"/>
          <w:sz w:val="24"/>
        </w:rPr>
        <w:t xml:space="preserve"> </w:t>
      </w:r>
      <w:r>
        <w:rPr>
          <w:rFonts w:ascii="宋体" w:eastAsia="宋体" w:hAnsi="宋体" w:cs="宋体"/>
          <w:spacing w:val="-12"/>
          <w:sz w:val="24"/>
        </w:rPr>
        <w:t xml:space="preserve"> </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时</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w:t>
      </w:r>
      <w:r>
        <w:rPr>
          <w:rFonts w:ascii="宋体" w:eastAsia="宋体" w:hAnsi="宋体" w:cs="宋体"/>
          <w:spacing w:val="-9"/>
          <w:sz w:val="24"/>
        </w:rPr>
        <w:t xml:space="preserve"> </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30  </w:t>
      </w:r>
      <w:r>
        <w:rPr>
          <w:rFonts w:ascii="宋体" w:eastAsia="宋体" w:hAnsi="宋体" w:cs="宋体"/>
          <w:spacing w:val="-9"/>
          <w:sz w:val="24"/>
        </w:rPr>
        <w:t>(</w:t>
      </w:r>
      <w:r>
        <w:rPr>
          <w:rFonts w:ascii="宋体" w:eastAsia="宋体" w:hAnsi="宋体" w:cs="宋体"/>
          <w:spacing w:val="-9"/>
          <w:sz w:val="24"/>
        </w:rPr>
        <w:t>其中：讲授学时</w:t>
      </w:r>
      <w:r>
        <w:rPr>
          <w:rFonts w:ascii="宋体" w:eastAsia="宋体" w:hAnsi="宋体" w:cs="宋体"/>
          <w:spacing w:val="-9"/>
          <w:sz w:val="24"/>
        </w:rPr>
        <w:t xml:space="preserve"> </w:t>
      </w:r>
      <w:r>
        <w:rPr>
          <w:rFonts w:ascii="Times New Roman" w:eastAsia="Times New Roman" w:hAnsi="Times New Roman" w:cs="Times New Roman"/>
          <w:spacing w:val="-9"/>
          <w:sz w:val="24"/>
        </w:rPr>
        <w:t>30</w:t>
      </w:r>
      <w:r>
        <w:rPr>
          <w:rFonts w:ascii="宋体" w:eastAsia="宋体" w:hAnsi="宋体" w:cs="宋体"/>
          <w:spacing w:val="-9"/>
          <w:sz w:val="24"/>
        </w:rPr>
        <w:t>)</w:t>
      </w:r>
    </w:p>
    <w:p w:rsidR="00B022C0" w:rsidRDefault="00761A35">
      <w:pPr>
        <w:spacing w:before="103" w:line="220" w:lineRule="auto"/>
        <w:ind w:left="716"/>
        <w:rPr>
          <w:rFonts w:ascii="宋体" w:eastAsia="宋体" w:hAnsi="宋体" w:cs="宋体"/>
          <w:sz w:val="24"/>
        </w:rPr>
      </w:pPr>
      <w:r>
        <w:rPr>
          <w:rFonts w:ascii="宋体" w:eastAsia="宋体" w:hAnsi="宋体" w:cs="宋体"/>
          <w:spacing w:val="13"/>
          <w:sz w:val="24"/>
          <w14:textOutline w14:w="3657" w14:cap="flat" w14:cmpd="sng" w14:algn="ctr">
            <w14:solidFill>
              <w14:srgbClr w14:val="000000"/>
            </w14:solidFill>
            <w14:prstDash w14:val="solid"/>
            <w14:miter w14:lim="0"/>
          </w14:textOutline>
        </w:rPr>
        <w:t>先</w:t>
      </w:r>
      <w:r>
        <w:rPr>
          <w:rFonts w:ascii="宋体" w:eastAsia="宋体" w:hAnsi="宋体" w:cs="宋体"/>
          <w:spacing w:val="9"/>
          <w:sz w:val="24"/>
          <w14:textOutline w14:w="3657" w14:cap="flat" w14:cmpd="sng" w14:algn="ctr">
            <w14:solidFill>
              <w14:srgbClr w14:val="000000"/>
            </w14:solidFill>
            <w14:prstDash w14:val="solid"/>
            <w14:miter w14:lim="0"/>
          </w14:textOutline>
        </w:rPr>
        <w:t>修课程</w:t>
      </w:r>
      <w:r>
        <w:rPr>
          <w:rFonts w:ascii="Times New Roman" w:eastAsia="Times New Roman" w:hAnsi="Times New Roman" w:cs="Times New Roman"/>
          <w:b/>
          <w:bCs/>
          <w:spacing w:val="9"/>
          <w:sz w:val="24"/>
        </w:rPr>
        <w:t>:</w:t>
      </w:r>
      <w:r>
        <w:rPr>
          <w:rFonts w:ascii="Times New Roman" w:eastAsia="Times New Roman" w:hAnsi="Times New Roman" w:cs="Times New Roman"/>
          <w:spacing w:val="9"/>
          <w:sz w:val="24"/>
        </w:rPr>
        <w:t xml:space="preserve">  </w:t>
      </w:r>
      <w:r>
        <w:rPr>
          <w:rFonts w:ascii="宋体" w:eastAsia="宋体" w:hAnsi="宋体" w:cs="宋体"/>
          <w:spacing w:val="9"/>
          <w:sz w:val="24"/>
        </w:rPr>
        <w:t>无</w:t>
      </w:r>
    </w:p>
    <w:sdt>
      <w:sdtPr>
        <w:rPr>
          <w:rFonts w:ascii="宋体" w:eastAsia="宋体" w:hAnsi="宋体" w:cs="宋体"/>
          <w:sz w:val="24"/>
        </w:rPr>
        <w:id w:val="17"/>
        <w:docPartObj>
          <w:docPartGallery w:val="Table of Contents"/>
          <w:docPartUnique/>
        </w:docPartObj>
      </w:sdtPr>
      <w:sdtEndPr>
        <w:rPr>
          <w:rFonts w:ascii="Times New Roman" w:eastAsia="Times New Roman" w:hAnsi="Times New Roman" w:cs="Times New Roman"/>
        </w:rPr>
      </w:sdtEndPr>
      <w:sdtContent>
        <w:p w:rsidR="00B022C0" w:rsidRDefault="00761A35">
          <w:pPr>
            <w:spacing w:before="107" w:line="220" w:lineRule="auto"/>
            <w:ind w:left="711"/>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2"/>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B022C0" w:rsidRDefault="00761A35">
          <w:pPr>
            <w:spacing w:before="179" w:line="220" w:lineRule="auto"/>
            <w:ind w:left="714"/>
            <w:rPr>
              <w:rFonts w:ascii="Times New Roman" w:eastAsia="Times New Roman" w:hAnsi="Times New Roman" w:cs="Times New Roman"/>
              <w:sz w:val="24"/>
            </w:rPr>
          </w:pPr>
          <w:r>
            <w:rPr>
              <w:rFonts w:ascii="宋体" w:eastAsia="宋体" w:hAnsi="宋体" w:cs="宋体"/>
              <w:spacing w:val="-24"/>
              <w:sz w:val="24"/>
              <w14:textOutline w14:w="3657" w14:cap="flat" w14:cmpd="sng" w14:algn="ctr">
                <w14:solidFill>
                  <w14:srgbClr w14:val="000000"/>
                </w14:solidFill>
                <w14:prstDash w14:val="solid"/>
                <w14:miter w14:lim="0"/>
              </w14:textOutline>
            </w:rPr>
            <w:t>教</w:t>
          </w:r>
          <w:r>
            <w:rPr>
              <w:rFonts w:ascii="宋体" w:eastAsia="宋体" w:hAnsi="宋体" w:cs="宋体"/>
              <w:spacing w:val="-15"/>
              <w:sz w:val="24"/>
            </w:rPr>
            <w:t xml:space="preserve"> </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材</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w:t>
          </w:r>
          <w:r>
            <w:rPr>
              <w:rFonts w:ascii="宋体" w:eastAsia="宋体" w:hAnsi="宋体" w:cs="宋体"/>
              <w:spacing w:val="-12"/>
              <w:sz w:val="24"/>
            </w:rPr>
            <w:t>《中国文化概论》，</w:t>
          </w:r>
          <w:r>
            <w:rPr>
              <w:rFonts w:ascii="宋体" w:eastAsia="宋体" w:hAnsi="宋体" w:cs="宋体"/>
              <w:spacing w:val="-12"/>
              <w:sz w:val="24"/>
            </w:rPr>
            <w:t xml:space="preserve"> </w:t>
          </w:r>
          <w:r>
            <w:rPr>
              <w:rFonts w:ascii="宋体" w:eastAsia="宋体" w:hAnsi="宋体" w:cs="宋体"/>
              <w:spacing w:val="-12"/>
              <w:sz w:val="24"/>
            </w:rPr>
            <w:t>陈剑锋</w:t>
          </w:r>
          <w:r>
            <w:rPr>
              <w:rFonts w:ascii="宋体" w:eastAsia="宋体" w:hAnsi="宋体" w:cs="宋体"/>
              <w:spacing w:val="-12"/>
              <w:sz w:val="24"/>
            </w:rPr>
            <w:t xml:space="preserve">  </w:t>
          </w:r>
          <w:r>
            <w:rPr>
              <w:rFonts w:ascii="宋体" w:eastAsia="宋体" w:hAnsi="宋体" w:cs="宋体"/>
              <w:spacing w:val="-12"/>
              <w:sz w:val="24"/>
            </w:rPr>
            <w:t>岳小颖编，</w:t>
          </w:r>
          <w:r>
            <w:rPr>
              <w:rFonts w:ascii="宋体" w:eastAsia="宋体" w:hAnsi="宋体" w:cs="宋体"/>
              <w:spacing w:val="-12"/>
              <w:sz w:val="24"/>
            </w:rPr>
            <w:t xml:space="preserve"> </w:t>
          </w:r>
          <w:r>
            <w:rPr>
              <w:rFonts w:ascii="宋体" w:eastAsia="宋体" w:hAnsi="宋体" w:cs="宋体"/>
              <w:spacing w:val="-12"/>
              <w:sz w:val="24"/>
            </w:rPr>
            <w:t>复旦大学出版社，</w:t>
          </w:r>
          <w:r>
            <w:rPr>
              <w:rFonts w:ascii="Times New Roman" w:eastAsia="Times New Roman" w:hAnsi="Times New Roman" w:cs="Times New Roman"/>
              <w:spacing w:val="-12"/>
              <w:sz w:val="24"/>
            </w:rPr>
            <w:t>2017</w:t>
          </w:r>
        </w:p>
      </w:sdtContent>
    </w:sdt>
    <w:p w:rsidR="00B022C0" w:rsidRDefault="00761A35">
      <w:pPr>
        <w:spacing w:before="185" w:line="220" w:lineRule="auto"/>
        <w:ind w:left="192"/>
        <w:rPr>
          <w:rFonts w:ascii="宋体" w:eastAsia="宋体" w:hAnsi="宋体" w:cs="宋体"/>
          <w:sz w:val="24"/>
        </w:rPr>
      </w:pPr>
      <w:r>
        <w:rPr>
          <w:rFonts w:ascii="宋体" w:eastAsia="宋体" w:hAnsi="宋体" w:cs="宋体"/>
          <w:spacing w:val="-4"/>
          <w:sz w:val="24"/>
        </w:rPr>
        <w:t>年</w:t>
      </w:r>
      <w:r>
        <w:rPr>
          <w:rFonts w:ascii="宋体" w:eastAsia="宋体" w:hAnsi="宋体" w:cs="宋体"/>
          <w:spacing w:val="-2"/>
          <w:sz w:val="24"/>
        </w:rPr>
        <w:t>版</w:t>
      </w:r>
      <w:bookmarkEnd w:id="96"/>
    </w:p>
    <w:p w:rsidR="00B022C0" w:rsidRDefault="00761A35">
      <w:pPr>
        <w:spacing w:before="180" w:line="220" w:lineRule="auto"/>
        <w:ind w:left="710"/>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B022C0" w:rsidRDefault="00761A35">
      <w:pPr>
        <w:spacing w:before="186" w:line="363" w:lineRule="auto"/>
        <w:ind w:left="189" w:right="870" w:firstLine="480"/>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
          <w:sz w:val="24"/>
        </w:rPr>
        <w:t xml:space="preserve"> </w:t>
      </w:r>
      <w:r>
        <w:rPr>
          <w:rFonts w:ascii="宋体" w:eastAsia="宋体" w:hAnsi="宋体" w:cs="宋体"/>
          <w:spacing w:val="1"/>
          <w:sz w:val="24"/>
        </w:rPr>
        <w:t>本课程是商务英</w:t>
      </w:r>
      <w:r>
        <w:rPr>
          <w:rFonts w:ascii="宋体" w:eastAsia="宋体" w:hAnsi="宋体" w:cs="宋体"/>
          <w:sz w:val="24"/>
        </w:rPr>
        <w:t>语专业的专业修课。通过本课程的学</w:t>
      </w:r>
      <w:r>
        <w:rPr>
          <w:rFonts w:ascii="宋体" w:eastAsia="宋体" w:hAnsi="宋体" w:cs="宋体"/>
          <w:sz w:val="24"/>
        </w:rPr>
        <w:t xml:space="preserve"> </w:t>
      </w:r>
      <w:r>
        <w:rPr>
          <w:rFonts w:ascii="宋体" w:eastAsia="宋体" w:hAnsi="宋体" w:cs="宋体"/>
          <w:spacing w:val="-20"/>
          <w:sz w:val="24"/>
        </w:rPr>
        <w:t>习，</w:t>
      </w:r>
      <w:r>
        <w:rPr>
          <w:rFonts w:ascii="宋体" w:eastAsia="宋体" w:hAnsi="宋体" w:cs="宋体"/>
          <w:spacing w:val="-14"/>
          <w:sz w:val="24"/>
        </w:rPr>
        <w:t>让</w:t>
      </w:r>
      <w:r>
        <w:rPr>
          <w:rFonts w:ascii="宋体" w:eastAsia="宋体" w:hAnsi="宋体" w:cs="宋体"/>
          <w:spacing w:val="-10"/>
          <w:sz w:val="24"/>
        </w:rPr>
        <w:t>学生了解祖国悠久、丰富的文化遗产，</w:t>
      </w:r>
      <w:r>
        <w:rPr>
          <w:rFonts w:ascii="宋体" w:eastAsia="宋体" w:hAnsi="宋体" w:cs="宋体"/>
          <w:spacing w:val="-10"/>
          <w:sz w:val="24"/>
        </w:rPr>
        <w:t xml:space="preserve"> </w:t>
      </w:r>
      <w:r>
        <w:rPr>
          <w:rFonts w:ascii="宋体" w:eastAsia="宋体" w:hAnsi="宋体" w:cs="宋体"/>
          <w:spacing w:val="-10"/>
          <w:sz w:val="24"/>
        </w:rPr>
        <w:t>使学生把握中国文化的类别及特征，</w:t>
      </w:r>
      <w:r>
        <w:rPr>
          <w:rFonts w:ascii="宋体" w:eastAsia="宋体" w:hAnsi="宋体" w:cs="宋体"/>
          <w:sz w:val="24"/>
        </w:rPr>
        <w:t xml:space="preserve"> </w:t>
      </w:r>
      <w:r>
        <w:rPr>
          <w:rFonts w:ascii="宋体" w:eastAsia="宋体" w:hAnsi="宋体" w:cs="宋体"/>
          <w:spacing w:val="-12"/>
          <w:sz w:val="24"/>
        </w:rPr>
        <w:t>并</w:t>
      </w:r>
      <w:r>
        <w:rPr>
          <w:rFonts w:ascii="宋体" w:eastAsia="宋体" w:hAnsi="宋体" w:cs="宋体"/>
          <w:spacing w:val="-6"/>
          <w:sz w:val="24"/>
        </w:rPr>
        <w:t>对中国文化的继承和创新问题引发思考。通过本课程的学习，</w:t>
      </w:r>
      <w:r>
        <w:rPr>
          <w:rFonts w:ascii="宋体" w:eastAsia="宋体" w:hAnsi="宋体" w:cs="宋体"/>
          <w:spacing w:val="-6"/>
          <w:sz w:val="24"/>
        </w:rPr>
        <w:t xml:space="preserve"> </w:t>
      </w:r>
      <w:r>
        <w:rPr>
          <w:rFonts w:ascii="宋体" w:eastAsia="宋体" w:hAnsi="宋体" w:cs="宋体"/>
          <w:spacing w:val="-6"/>
          <w:sz w:val="24"/>
        </w:rPr>
        <w:t>全面提升学生的</w:t>
      </w:r>
      <w:r>
        <w:rPr>
          <w:rFonts w:ascii="宋体" w:eastAsia="宋体" w:hAnsi="宋体" w:cs="宋体"/>
          <w:sz w:val="24"/>
        </w:rPr>
        <w:t xml:space="preserve"> </w:t>
      </w:r>
      <w:r>
        <w:rPr>
          <w:rFonts w:ascii="宋体" w:eastAsia="宋体" w:hAnsi="宋体" w:cs="宋体"/>
          <w:spacing w:val="-18"/>
          <w:sz w:val="24"/>
        </w:rPr>
        <w:t>人</w:t>
      </w:r>
      <w:r>
        <w:rPr>
          <w:rFonts w:ascii="宋体" w:eastAsia="宋体" w:hAnsi="宋体" w:cs="宋体"/>
          <w:spacing w:val="-9"/>
          <w:sz w:val="24"/>
        </w:rPr>
        <w:t>文素质，</w:t>
      </w:r>
      <w:r>
        <w:rPr>
          <w:rFonts w:ascii="宋体" w:eastAsia="宋体" w:hAnsi="宋体" w:cs="宋体"/>
          <w:spacing w:val="-9"/>
          <w:sz w:val="24"/>
        </w:rPr>
        <w:t xml:space="preserve"> </w:t>
      </w:r>
      <w:r>
        <w:rPr>
          <w:rFonts w:ascii="宋体" w:eastAsia="宋体" w:hAnsi="宋体" w:cs="宋体"/>
          <w:spacing w:val="-9"/>
          <w:sz w:val="24"/>
        </w:rPr>
        <w:t>使学生更加准确地认识我们民族自身，</w:t>
      </w:r>
      <w:r>
        <w:rPr>
          <w:rFonts w:ascii="宋体" w:eastAsia="宋体" w:hAnsi="宋体" w:cs="宋体"/>
          <w:spacing w:val="-9"/>
          <w:sz w:val="24"/>
        </w:rPr>
        <w:t xml:space="preserve"> </w:t>
      </w:r>
      <w:r>
        <w:rPr>
          <w:rFonts w:ascii="宋体" w:eastAsia="宋体" w:hAnsi="宋体" w:cs="宋体"/>
          <w:spacing w:val="-9"/>
          <w:sz w:val="24"/>
        </w:rPr>
        <w:t>更加准确地认识我们当前的国</w:t>
      </w:r>
      <w:r>
        <w:rPr>
          <w:rFonts w:ascii="宋体" w:eastAsia="宋体" w:hAnsi="宋体" w:cs="宋体"/>
          <w:sz w:val="24"/>
        </w:rPr>
        <w:t xml:space="preserve"> </w:t>
      </w:r>
      <w:r>
        <w:rPr>
          <w:rFonts w:ascii="宋体" w:eastAsia="宋体" w:hAnsi="宋体" w:cs="宋体"/>
          <w:spacing w:val="-2"/>
          <w:sz w:val="24"/>
        </w:rPr>
        <w:t>情，以更加理性的态度和务实</w:t>
      </w:r>
      <w:r>
        <w:rPr>
          <w:rFonts w:ascii="宋体" w:eastAsia="宋体" w:hAnsi="宋体" w:cs="宋体"/>
          <w:spacing w:val="-1"/>
          <w:sz w:val="24"/>
        </w:rPr>
        <w:t>的精神去继承传统、开创未来。</w:t>
      </w:r>
    </w:p>
    <w:p w:rsidR="00B022C0" w:rsidRDefault="00761A35">
      <w:pPr>
        <w:spacing w:before="39" w:line="227" w:lineRule="auto"/>
        <w:ind w:left="803"/>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229" w:line="470" w:lineRule="exact"/>
        <w:ind w:left="719"/>
        <w:rPr>
          <w:rFonts w:ascii="宋体" w:eastAsia="宋体" w:hAnsi="宋体" w:cs="宋体"/>
          <w:sz w:val="24"/>
        </w:rPr>
      </w:pPr>
      <w:r>
        <w:rPr>
          <w:rFonts w:ascii="宋体" w:eastAsia="宋体" w:hAnsi="宋体" w:cs="宋体"/>
          <w:spacing w:val="-10"/>
          <w:position w:val="17"/>
          <w:sz w:val="24"/>
        </w:rPr>
        <w:t>目标</w:t>
      </w:r>
      <w:r>
        <w:rPr>
          <w:rFonts w:ascii="宋体" w:eastAsia="宋体" w:hAnsi="宋体" w:cs="宋体"/>
          <w:spacing w:val="-7"/>
          <w:position w:val="17"/>
          <w:sz w:val="24"/>
        </w:rPr>
        <w:t xml:space="preserve"> </w:t>
      </w:r>
      <w:r>
        <w:rPr>
          <w:rFonts w:ascii="Times New Roman" w:eastAsia="Times New Roman" w:hAnsi="Times New Roman" w:cs="Times New Roman"/>
          <w:spacing w:val="-5"/>
          <w:position w:val="17"/>
          <w:sz w:val="24"/>
        </w:rPr>
        <w:t xml:space="preserve">1.  </w:t>
      </w:r>
      <w:r>
        <w:rPr>
          <w:rFonts w:ascii="宋体" w:eastAsia="宋体" w:hAnsi="宋体" w:cs="宋体"/>
          <w:spacing w:val="-5"/>
          <w:position w:val="17"/>
          <w:sz w:val="24"/>
        </w:rPr>
        <w:t>使学生对中国文化的发展历程有清晰的了解。</w:t>
      </w:r>
    </w:p>
    <w:p w:rsidR="00B022C0" w:rsidRDefault="00761A35">
      <w:pPr>
        <w:spacing w:before="1" w:line="220" w:lineRule="auto"/>
        <w:ind w:left="719"/>
        <w:rPr>
          <w:rFonts w:ascii="宋体" w:eastAsia="宋体" w:hAnsi="宋体" w:cs="宋体"/>
          <w:sz w:val="24"/>
        </w:rPr>
      </w:pPr>
      <w:r>
        <w:rPr>
          <w:rFonts w:ascii="宋体" w:eastAsia="宋体" w:hAnsi="宋体" w:cs="宋体"/>
          <w:spacing w:val="-8"/>
          <w:sz w:val="24"/>
        </w:rPr>
        <w:t>目</w:t>
      </w:r>
      <w:r>
        <w:rPr>
          <w:rFonts w:ascii="宋体" w:eastAsia="宋体" w:hAnsi="宋体" w:cs="宋体"/>
          <w:spacing w:val="-6"/>
          <w:sz w:val="24"/>
        </w:rPr>
        <w:t>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 </w:t>
      </w:r>
      <w:r>
        <w:rPr>
          <w:rFonts w:ascii="宋体" w:eastAsia="宋体" w:hAnsi="宋体" w:cs="宋体"/>
          <w:spacing w:val="-4"/>
          <w:sz w:val="24"/>
        </w:rPr>
        <w:t>使学生对中国文化的类别有重点的掌握。</w:t>
      </w:r>
    </w:p>
    <w:p w:rsidR="00B022C0" w:rsidRDefault="00761A35">
      <w:pPr>
        <w:spacing w:before="179" w:line="470" w:lineRule="exact"/>
        <w:ind w:left="719"/>
        <w:rPr>
          <w:rFonts w:ascii="宋体" w:eastAsia="宋体" w:hAnsi="宋体" w:cs="宋体"/>
          <w:sz w:val="24"/>
        </w:rPr>
      </w:pPr>
      <w:r>
        <w:rPr>
          <w:rFonts w:ascii="宋体" w:eastAsia="宋体" w:hAnsi="宋体" w:cs="宋体"/>
          <w:spacing w:val="-10"/>
          <w:position w:val="17"/>
          <w:sz w:val="24"/>
        </w:rPr>
        <w:t>目标</w:t>
      </w:r>
      <w:r>
        <w:rPr>
          <w:rFonts w:ascii="宋体" w:eastAsia="宋体" w:hAnsi="宋体" w:cs="宋体"/>
          <w:spacing w:val="-10"/>
          <w:position w:val="17"/>
          <w:sz w:val="24"/>
        </w:rPr>
        <w:t xml:space="preserve"> </w:t>
      </w:r>
      <w:r>
        <w:rPr>
          <w:rFonts w:ascii="Times New Roman" w:eastAsia="Times New Roman" w:hAnsi="Times New Roman" w:cs="Times New Roman"/>
          <w:spacing w:val="-7"/>
          <w:position w:val="17"/>
          <w:sz w:val="24"/>
        </w:rPr>
        <w:t>3</w:t>
      </w:r>
      <w:r>
        <w:rPr>
          <w:rFonts w:ascii="Times New Roman" w:eastAsia="Times New Roman" w:hAnsi="Times New Roman" w:cs="Times New Roman"/>
          <w:spacing w:val="-5"/>
          <w:position w:val="17"/>
          <w:sz w:val="24"/>
        </w:rPr>
        <w:t xml:space="preserve">.  </w:t>
      </w:r>
      <w:r>
        <w:rPr>
          <w:rFonts w:ascii="宋体" w:eastAsia="宋体" w:hAnsi="宋体" w:cs="宋体"/>
          <w:spacing w:val="-5"/>
          <w:position w:val="17"/>
          <w:sz w:val="24"/>
        </w:rPr>
        <w:t>培养学生认识民族自身、开拓创新的能力。</w:t>
      </w:r>
    </w:p>
    <w:p w:rsidR="00B022C0" w:rsidRDefault="00761A35">
      <w:pPr>
        <w:spacing w:before="1" w:line="220" w:lineRule="auto"/>
        <w:ind w:left="719"/>
        <w:rPr>
          <w:rFonts w:ascii="宋体" w:eastAsia="宋体" w:hAnsi="宋体" w:cs="宋体"/>
          <w:sz w:val="24"/>
        </w:rPr>
      </w:pPr>
      <w:r>
        <w:rPr>
          <w:rFonts w:ascii="宋体" w:eastAsia="宋体" w:hAnsi="宋体" w:cs="宋体"/>
          <w:spacing w:val="-16"/>
          <w:sz w:val="24"/>
        </w:rPr>
        <w:t>目</w:t>
      </w:r>
      <w:r>
        <w:rPr>
          <w:rFonts w:ascii="宋体" w:eastAsia="宋体" w:hAnsi="宋体" w:cs="宋体"/>
          <w:spacing w:val="-9"/>
          <w:sz w:val="24"/>
        </w:rPr>
        <w:t>标</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4.  </w:t>
      </w:r>
      <w:r>
        <w:rPr>
          <w:rFonts w:ascii="宋体" w:eastAsia="宋体" w:hAnsi="宋体" w:cs="宋体"/>
          <w:spacing w:val="-8"/>
          <w:sz w:val="24"/>
        </w:rPr>
        <w:t>提升学生的人文素养。</w:t>
      </w:r>
    </w:p>
    <w:p w:rsidR="00B022C0" w:rsidRDefault="00761A35">
      <w:pPr>
        <w:spacing w:before="178" w:line="220" w:lineRule="auto"/>
        <w:ind w:left="719"/>
        <w:rPr>
          <w:rFonts w:ascii="宋体" w:eastAsia="宋体" w:hAnsi="宋体" w:cs="宋体"/>
          <w:sz w:val="24"/>
        </w:rPr>
      </w:pPr>
      <w:r>
        <w:rPr>
          <w:rFonts w:ascii="宋体" w:eastAsia="宋体" w:hAnsi="宋体" w:cs="宋体"/>
          <w:spacing w:val="-7"/>
          <w:sz w:val="24"/>
        </w:rPr>
        <w:t>目标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5.  </w:t>
      </w:r>
      <w:r>
        <w:rPr>
          <w:rFonts w:ascii="宋体" w:eastAsia="宋体" w:hAnsi="宋体" w:cs="宋体"/>
          <w:spacing w:val="-7"/>
          <w:sz w:val="24"/>
        </w:rPr>
        <w:t>培养学生初步的学术研究能力</w:t>
      </w:r>
      <w:r>
        <w:rPr>
          <w:rFonts w:ascii="宋体" w:eastAsia="宋体" w:hAnsi="宋体" w:cs="宋体"/>
          <w:spacing w:val="-6"/>
          <w:sz w:val="24"/>
        </w:rPr>
        <w:t>。</w:t>
      </w:r>
    </w:p>
    <w:p w:rsidR="00B022C0" w:rsidRDefault="00761A35">
      <w:pPr>
        <w:spacing w:before="185" w:line="220" w:lineRule="auto"/>
        <w:ind w:left="672"/>
        <w:rPr>
          <w:rFonts w:ascii="宋体" w:eastAsia="宋体" w:hAnsi="宋体" w:cs="宋体"/>
          <w:sz w:val="24"/>
        </w:rPr>
      </w:pPr>
      <w:r>
        <w:rPr>
          <w:rFonts w:ascii="宋体" w:eastAsia="宋体" w:hAnsi="宋体" w:cs="宋体"/>
          <w:spacing w:val="-18"/>
          <w:sz w:val="24"/>
        </w:rPr>
        <w:t>本课</w:t>
      </w:r>
      <w:r>
        <w:rPr>
          <w:rFonts w:ascii="宋体" w:eastAsia="宋体" w:hAnsi="宋体" w:cs="宋体"/>
          <w:spacing w:val="-11"/>
          <w:sz w:val="24"/>
        </w:rPr>
        <w:t>程</w:t>
      </w:r>
      <w:r>
        <w:rPr>
          <w:rFonts w:ascii="宋体" w:eastAsia="宋体" w:hAnsi="宋体" w:cs="宋体"/>
          <w:spacing w:val="-9"/>
          <w:sz w:val="24"/>
        </w:rPr>
        <w:t>支撑专业培养方案中毕业要求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1-2 </w:t>
      </w:r>
      <w:r>
        <w:rPr>
          <w:rFonts w:ascii="宋体" w:eastAsia="宋体" w:hAnsi="宋体" w:cs="宋体"/>
          <w:spacing w:val="-9"/>
          <w:sz w:val="24"/>
        </w:rPr>
        <w:t>、</w:t>
      </w:r>
      <w:r>
        <w:rPr>
          <w:rFonts w:ascii="宋体" w:eastAsia="宋体" w:hAnsi="宋体" w:cs="宋体"/>
          <w:spacing w:val="-9"/>
          <w:sz w:val="20"/>
          <w:szCs w:val="20"/>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2- 1 </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4- 1</w:t>
      </w:r>
      <w:r>
        <w:rPr>
          <w:rFonts w:ascii="宋体" w:eastAsia="宋体" w:hAnsi="宋体" w:cs="宋体"/>
          <w:spacing w:val="-9"/>
          <w:sz w:val="24"/>
        </w:rPr>
        <w:t>、</w:t>
      </w:r>
    </w:p>
    <w:p w:rsidR="00B022C0" w:rsidRDefault="00761A35">
      <w:pPr>
        <w:spacing w:before="180" w:line="220" w:lineRule="auto"/>
        <w:ind w:left="196"/>
        <w:rPr>
          <w:rFonts w:ascii="宋体" w:eastAsia="宋体" w:hAnsi="宋体" w:cs="宋体"/>
          <w:sz w:val="24"/>
        </w:rPr>
      </w:pPr>
      <w:r>
        <w:rPr>
          <w:rFonts w:ascii="宋体" w:eastAsia="宋体" w:hAnsi="宋体" w:cs="宋体"/>
          <w:spacing w:val="-16"/>
          <w:sz w:val="24"/>
        </w:rPr>
        <w:t>毕</w:t>
      </w:r>
      <w:r>
        <w:rPr>
          <w:rFonts w:ascii="宋体" w:eastAsia="宋体" w:hAnsi="宋体" w:cs="宋体"/>
          <w:spacing w:val="-10"/>
          <w:sz w:val="24"/>
        </w:rPr>
        <w:t>业</w:t>
      </w:r>
      <w:r>
        <w:rPr>
          <w:rFonts w:ascii="宋体" w:eastAsia="宋体" w:hAnsi="宋体" w:cs="宋体"/>
          <w:spacing w:val="-8"/>
          <w:sz w:val="24"/>
        </w:rPr>
        <w:t>要求</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4-3 </w:t>
      </w:r>
      <w:r>
        <w:rPr>
          <w:rFonts w:ascii="宋体" w:eastAsia="宋体" w:hAnsi="宋体" w:cs="宋体"/>
          <w:spacing w:val="-8"/>
          <w:sz w:val="24"/>
        </w:rPr>
        <w:t>，对应关系如表所示。</w:t>
      </w:r>
    </w:p>
    <w:p w:rsidR="00B022C0" w:rsidRDefault="00B022C0">
      <w:pPr>
        <w:spacing w:line="74" w:lineRule="exact"/>
      </w:pPr>
    </w:p>
    <w:tbl>
      <w:tblPr>
        <w:tblStyle w:val="TableNormal"/>
        <w:tblW w:w="9258" w:type="dxa"/>
        <w:tblInd w:w="1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7560"/>
      </w:tblGrid>
      <w:tr w:rsidR="00B022C0">
        <w:trPr>
          <w:trHeight w:val="522"/>
        </w:trPr>
        <w:tc>
          <w:tcPr>
            <w:tcW w:w="1698" w:type="dxa"/>
          </w:tcPr>
          <w:p w:rsidR="00B022C0" w:rsidRDefault="00761A35">
            <w:pPr>
              <w:spacing w:before="158" w:line="226" w:lineRule="auto"/>
              <w:ind w:left="437"/>
              <w:rPr>
                <w:rFonts w:ascii="宋体" w:eastAsia="宋体" w:hAnsi="宋体" w:cs="宋体"/>
                <w:sz w:val="20"/>
                <w:szCs w:val="20"/>
              </w:rPr>
            </w:pPr>
            <w:r>
              <w:rPr>
                <w:rFonts w:ascii="宋体" w:eastAsia="宋体" w:hAnsi="宋体" w:cs="宋体"/>
                <w:spacing w:val="6"/>
                <w:sz w:val="20"/>
                <w:szCs w:val="20"/>
              </w:rPr>
              <w:lastRenderedPageBreak/>
              <w:t>毕业要求</w:t>
            </w:r>
          </w:p>
        </w:tc>
        <w:tc>
          <w:tcPr>
            <w:tcW w:w="7560" w:type="dxa"/>
          </w:tcPr>
          <w:p w:rsidR="00B022C0" w:rsidRDefault="00761A35">
            <w:pPr>
              <w:spacing w:before="158" w:line="227" w:lineRule="auto"/>
              <w:ind w:left="336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bl>
    <w:p w:rsidR="00B022C0" w:rsidRDefault="00B022C0">
      <w:pPr>
        <w:rPr>
          <w:rFonts w:ascii="Arial"/>
        </w:rPr>
      </w:pPr>
    </w:p>
    <w:p w:rsidR="00B022C0" w:rsidRDefault="00B022C0">
      <w:pPr>
        <w:sectPr w:rsidR="00B022C0">
          <w:pgSz w:w="11900" w:h="16840"/>
          <w:pgMar w:top="400" w:right="855" w:bottom="1153" w:left="1617"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B022C0">
        <w:trPr>
          <w:trHeight w:val="498"/>
        </w:trPr>
        <w:tc>
          <w:tcPr>
            <w:tcW w:w="1698" w:type="dxa"/>
          </w:tcPr>
          <w:p w:rsidR="00B022C0" w:rsidRDefault="00761A35">
            <w:pPr>
              <w:spacing w:before="57" w:line="227" w:lineRule="auto"/>
              <w:ind w:left="540"/>
              <w:rPr>
                <w:rFonts w:ascii="宋体" w:eastAsia="宋体" w:hAnsi="宋体" w:cs="宋体"/>
                <w:sz w:val="20"/>
                <w:szCs w:val="20"/>
              </w:rPr>
            </w:pPr>
            <w:r>
              <w:rPr>
                <w:rFonts w:ascii="宋体" w:eastAsia="宋体" w:hAnsi="宋体" w:cs="宋体"/>
                <w:spacing w:val="5"/>
                <w:sz w:val="20"/>
                <w:szCs w:val="20"/>
              </w:rPr>
              <w:t>指标点</w:t>
            </w:r>
          </w:p>
        </w:tc>
        <w:tc>
          <w:tcPr>
            <w:tcW w:w="945" w:type="dxa"/>
          </w:tcPr>
          <w:p w:rsidR="00B022C0" w:rsidRDefault="00761A35">
            <w:pPr>
              <w:spacing w:before="148" w:line="227" w:lineRule="auto"/>
              <w:ind w:left="22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45" w:type="dxa"/>
          </w:tcPr>
          <w:p w:rsidR="00B022C0" w:rsidRDefault="00761A35">
            <w:pPr>
              <w:spacing w:before="148" w:line="227" w:lineRule="auto"/>
              <w:ind w:left="22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45" w:type="dxa"/>
          </w:tcPr>
          <w:p w:rsidR="00B022C0" w:rsidRDefault="00761A35">
            <w:pPr>
              <w:spacing w:before="148" w:line="227" w:lineRule="auto"/>
              <w:ind w:left="226"/>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B022C0" w:rsidRDefault="00761A35">
            <w:pPr>
              <w:spacing w:before="148"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B022C0" w:rsidRDefault="00761A35">
            <w:pPr>
              <w:spacing w:before="148" w:line="227" w:lineRule="auto"/>
              <w:ind w:left="227"/>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88"/>
        </w:trPr>
        <w:tc>
          <w:tcPr>
            <w:tcW w:w="1698" w:type="dxa"/>
          </w:tcPr>
          <w:p w:rsidR="00B022C0" w:rsidRDefault="00761A35">
            <w:pPr>
              <w:spacing w:before="140"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1-2</w:t>
            </w:r>
          </w:p>
        </w:tc>
        <w:tc>
          <w:tcPr>
            <w:tcW w:w="945" w:type="dxa"/>
          </w:tcPr>
          <w:p w:rsidR="00B022C0" w:rsidRDefault="00761A35">
            <w:pPr>
              <w:spacing w:before="109"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9"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9"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74"/>
        </w:trPr>
        <w:tc>
          <w:tcPr>
            <w:tcW w:w="1698" w:type="dxa"/>
          </w:tcPr>
          <w:p w:rsidR="00B022C0" w:rsidRDefault="00761A35">
            <w:pPr>
              <w:spacing w:before="132" w:line="226" w:lineRule="auto"/>
              <w:ind w:left="270"/>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2- 1</w:t>
            </w:r>
          </w:p>
        </w:tc>
        <w:tc>
          <w:tcPr>
            <w:tcW w:w="945" w:type="dxa"/>
          </w:tcPr>
          <w:p w:rsidR="00B022C0" w:rsidRDefault="00761A35">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64"/>
        </w:trPr>
        <w:tc>
          <w:tcPr>
            <w:tcW w:w="1698" w:type="dxa"/>
          </w:tcPr>
          <w:p w:rsidR="00B022C0" w:rsidRDefault="00761A35">
            <w:pPr>
              <w:spacing w:before="128" w:line="226" w:lineRule="auto"/>
              <w:ind w:left="270"/>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4- 1</w:t>
            </w: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761A35">
            <w:pPr>
              <w:spacing w:before="97"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r w:rsidR="00B022C0">
        <w:trPr>
          <w:trHeight w:val="460"/>
        </w:trPr>
        <w:tc>
          <w:tcPr>
            <w:tcW w:w="1698" w:type="dxa"/>
          </w:tcPr>
          <w:p w:rsidR="00B022C0" w:rsidRDefault="00761A35">
            <w:pPr>
              <w:spacing w:before="125"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4-3</w:t>
            </w: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5" w:type="dxa"/>
          </w:tcPr>
          <w:p w:rsidR="00B022C0" w:rsidRDefault="00B022C0">
            <w:pPr>
              <w:rPr>
                <w:rFonts w:ascii="Arial"/>
              </w:rPr>
            </w:pPr>
          </w:p>
        </w:tc>
        <w:tc>
          <w:tcPr>
            <w:tcW w:w="940" w:type="dxa"/>
          </w:tcPr>
          <w:p w:rsidR="00B022C0" w:rsidRDefault="00761A35">
            <w:pPr>
              <w:spacing w:before="94"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pPr>
              <w:rPr>
                <w:rFonts w:ascii="Arial"/>
              </w:rPr>
            </w:pPr>
          </w:p>
        </w:tc>
        <w:tc>
          <w:tcPr>
            <w:tcW w:w="945" w:type="dxa"/>
          </w:tcPr>
          <w:p w:rsidR="00B022C0" w:rsidRDefault="00B022C0">
            <w:pPr>
              <w:rPr>
                <w:rFonts w:ascii="Arial"/>
              </w:rPr>
            </w:pPr>
          </w:p>
        </w:tc>
        <w:tc>
          <w:tcPr>
            <w:tcW w:w="950" w:type="dxa"/>
          </w:tcPr>
          <w:p w:rsidR="00B022C0" w:rsidRDefault="00B022C0">
            <w:pPr>
              <w:rPr>
                <w:rFonts w:ascii="Arial"/>
              </w:rPr>
            </w:pPr>
          </w:p>
        </w:tc>
      </w:tr>
    </w:tbl>
    <w:p w:rsidR="00B022C0" w:rsidRDefault="00B022C0">
      <w:pPr>
        <w:spacing w:line="274" w:lineRule="auto"/>
        <w:rPr>
          <w:rFonts w:ascii="Arial"/>
        </w:rPr>
      </w:pPr>
    </w:p>
    <w:p w:rsidR="00B022C0" w:rsidRDefault="00B022C0">
      <w:pPr>
        <w:spacing w:line="274" w:lineRule="auto"/>
        <w:rPr>
          <w:rFonts w:ascii="Arial"/>
        </w:rPr>
      </w:pPr>
    </w:p>
    <w:p w:rsidR="00B022C0" w:rsidRDefault="00761A35">
      <w:pPr>
        <w:spacing w:before="87"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230" w:line="221" w:lineRule="auto"/>
        <w:ind w:left="544"/>
        <w:rPr>
          <w:rFonts w:ascii="宋体" w:eastAsia="宋体" w:hAnsi="宋体" w:cs="宋体"/>
          <w:sz w:val="24"/>
        </w:rPr>
      </w:pPr>
      <w:r>
        <w:rPr>
          <w:rFonts w:ascii="宋体" w:eastAsia="宋体" w:hAnsi="宋体" w:cs="宋体"/>
          <w:spacing w:val="60"/>
          <w:sz w:val="24"/>
          <w14:textOutline w14:w="3657" w14:cap="flat" w14:cmpd="sng" w14:algn="ctr">
            <w14:solidFill>
              <w14:srgbClr w14:val="000000"/>
            </w14:solidFill>
            <w14:prstDash w14:val="solid"/>
            <w14:miter w14:lim="0"/>
          </w14:textOutline>
        </w:rPr>
        <w:t>(</w:t>
      </w:r>
      <w:r>
        <w:rPr>
          <w:rFonts w:ascii="宋体" w:eastAsia="宋体" w:hAnsi="宋体" w:cs="宋体"/>
          <w:spacing w:val="58"/>
          <w:sz w:val="24"/>
          <w14:textOutline w14:w="3657" w14:cap="flat" w14:cmpd="sng" w14:algn="ctr">
            <w14:solidFill>
              <w14:srgbClr w14:val="000000"/>
            </w14:solidFill>
            <w14:prstDash w14:val="solid"/>
            <w14:miter w14:lim="0"/>
          </w14:textOutline>
        </w:rPr>
        <w:t>一</w:t>
      </w:r>
      <w:r>
        <w:rPr>
          <w:rFonts w:ascii="宋体" w:eastAsia="宋体" w:hAnsi="宋体" w:cs="宋体"/>
          <w:spacing w:val="58"/>
          <w:sz w:val="24"/>
          <w14:textOutline w14:w="3657" w14:cap="flat" w14:cmpd="sng" w14:algn="ctr">
            <w14:solidFill>
              <w14:srgbClr w14:val="000000"/>
            </w14:solidFill>
            <w14:prstDash w14:val="solid"/>
            <w14:miter w14:lim="0"/>
          </w14:textOutline>
        </w:rPr>
        <w:t>)</w:t>
      </w:r>
      <w:r>
        <w:rPr>
          <w:rFonts w:ascii="宋体" w:eastAsia="宋体" w:hAnsi="宋体" w:cs="宋体"/>
          <w:spacing w:val="58"/>
          <w:sz w:val="24"/>
          <w14:textOutline w14:w="3657" w14:cap="flat" w14:cmpd="sng" w14:algn="ctr">
            <w14:solidFill>
              <w14:srgbClr w14:val="000000"/>
            </w14:solidFill>
            <w14:prstDash w14:val="solid"/>
            <w14:miter w14:lim="0"/>
          </w14:textOutline>
        </w:rPr>
        <w:t>绪论</w:t>
      </w:r>
    </w:p>
    <w:p w:rsidR="00B022C0" w:rsidRDefault="00761A35">
      <w:pPr>
        <w:spacing w:before="183"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21" w:lineRule="auto"/>
        <w:ind w:left="515"/>
        <w:rPr>
          <w:rFonts w:ascii="宋体" w:eastAsia="宋体" w:hAnsi="宋体" w:cs="宋体"/>
          <w:sz w:val="24"/>
        </w:rPr>
      </w:pPr>
      <w:r>
        <w:rPr>
          <w:rFonts w:ascii="宋体" w:eastAsia="宋体" w:hAnsi="宋体" w:cs="宋体"/>
          <w:spacing w:val="33"/>
          <w:sz w:val="24"/>
        </w:rPr>
        <w:t>(</w:t>
      </w:r>
      <w:r>
        <w:rPr>
          <w:rFonts w:ascii="Times New Roman" w:eastAsia="Times New Roman" w:hAnsi="Times New Roman" w:cs="Times New Roman"/>
          <w:spacing w:val="30"/>
          <w:sz w:val="24"/>
        </w:rPr>
        <w:t>1</w:t>
      </w:r>
      <w:r>
        <w:rPr>
          <w:rFonts w:ascii="宋体" w:eastAsia="宋体" w:hAnsi="宋体" w:cs="宋体"/>
          <w:spacing w:val="30"/>
          <w:sz w:val="24"/>
        </w:rPr>
        <w:t>)</w:t>
      </w:r>
      <w:r>
        <w:rPr>
          <w:rFonts w:ascii="宋体" w:eastAsia="宋体" w:hAnsi="宋体" w:cs="宋体"/>
          <w:spacing w:val="30"/>
          <w:sz w:val="24"/>
        </w:rPr>
        <w:t>文化界说</w:t>
      </w:r>
    </w:p>
    <w:p w:rsidR="00B022C0" w:rsidRDefault="00761A35">
      <w:pPr>
        <w:spacing w:before="183" w:line="221" w:lineRule="auto"/>
        <w:ind w:left="515"/>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14"/>
          <w:sz w:val="24"/>
        </w:rPr>
        <w:t>广义文化与狭义文化。</w:t>
      </w:r>
    </w:p>
    <w:p w:rsidR="00B022C0" w:rsidRDefault="00761A35">
      <w:pPr>
        <w:spacing w:before="178" w:line="212" w:lineRule="auto"/>
        <w:ind w:left="629"/>
        <w:rPr>
          <w:rFonts w:ascii="宋体" w:eastAsia="宋体" w:hAnsi="宋体" w:cs="宋体"/>
          <w:sz w:val="24"/>
        </w:rPr>
      </w:pPr>
      <w:r>
        <w:rPr>
          <w:rFonts w:ascii="Times New Roman" w:eastAsia="Times New Roman" w:hAnsi="Times New Roman" w:cs="Times New Roman"/>
          <w:spacing w:val="-4"/>
          <w:sz w:val="24"/>
        </w:rPr>
        <w:t>(3)</w:t>
      </w:r>
      <w:r>
        <w:rPr>
          <w:rFonts w:ascii="宋体" w:eastAsia="宋体" w:hAnsi="宋体" w:cs="宋体"/>
          <w:spacing w:val="-4"/>
          <w:sz w:val="24"/>
        </w:rPr>
        <w:t>中国</w:t>
      </w:r>
      <w:r>
        <w:rPr>
          <w:rFonts w:ascii="宋体" w:eastAsia="宋体" w:hAnsi="宋体" w:cs="宋体"/>
          <w:spacing w:val="-3"/>
          <w:sz w:val="24"/>
        </w:rPr>
        <w:t>文</w:t>
      </w:r>
      <w:r>
        <w:rPr>
          <w:rFonts w:ascii="宋体" w:eastAsia="宋体" w:hAnsi="宋体" w:cs="宋体"/>
          <w:spacing w:val="-2"/>
          <w:sz w:val="24"/>
        </w:rPr>
        <w:t>化与中国传统文化。</w:t>
      </w:r>
    </w:p>
    <w:p w:rsidR="00B022C0" w:rsidRDefault="00761A35">
      <w:pPr>
        <w:spacing w:before="194" w:line="289" w:lineRule="auto"/>
        <w:ind w:left="504" w:right="4078" w:firstLine="124"/>
        <w:rPr>
          <w:rFonts w:ascii="宋体" w:eastAsia="宋体" w:hAnsi="宋体" w:cs="宋体"/>
          <w:sz w:val="24"/>
        </w:rPr>
      </w:pPr>
      <w:r>
        <w:rPr>
          <w:rFonts w:ascii="Times New Roman" w:eastAsia="Times New Roman" w:hAnsi="Times New Roman" w:cs="Times New Roman"/>
          <w:spacing w:val="-4"/>
          <w:sz w:val="24"/>
        </w:rPr>
        <w:t>(</w:t>
      </w:r>
      <w:r>
        <w:rPr>
          <w:rFonts w:ascii="Times New Roman" w:eastAsia="Times New Roman" w:hAnsi="Times New Roman" w:cs="Times New Roman"/>
          <w:spacing w:val="-2"/>
          <w:sz w:val="24"/>
        </w:rPr>
        <w:t>4)</w:t>
      </w:r>
      <w:r>
        <w:rPr>
          <w:rFonts w:ascii="宋体" w:eastAsia="宋体" w:hAnsi="宋体" w:cs="宋体"/>
          <w:spacing w:val="-2"/>
          <w:sz w:val="24"/>
        </w:rPr>
        <w:t>学习中国文化概论的目的、意义和方法。</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50" w:line="334" w:lineRule="exact"/>
        <w:ind w:left="629"/>
        <w:rPr>
          <w:rFonts w:ascii="宋体" w:eastAsia="宋体" w:hAnsi="宋体" w:cs="宋体"/>
          <w:sz w:val="24"/>
        </w:rPr>
      </w:pPr>
      <w:r>
        <w:rPr>
          <w:rFonts w:ascii="Times New Roman" w:eastAsia="Times New Roman" w:hAnsi="Times New Roman" w:cs="Times New Roman"/>
          <w:spacing w:val="-1"/>
          <w:position w:val="3"/>
          <w:sz w:val="24"/>
        </w:rPr>
        <w:t>(1)</w:t>
      </w:r>
      <w:r>
        <w:rPr>
          <w:rFonts w:ascii="宋体" w:eastAsia="宋体" w:hAnsi="宋体" w:cs="宋体"/>
          <w:spacing w:val="-1"/>
          <w:position w:val="3"/>
          <w:sz w:val="24"/>
        </w:rPr>
        <w:t>了解文化的意义</w:t>
      </w:r>
      <w:r>
        <w:rPr>
          <w:rFonts w:ascii="宋体" w:eastAsia="宋体" w:hAnsi="宋体" w:cs="宋体"/>
          <w:position w:val="3"/>
          <w:sz w:val="24"/>
        </w:rPr>
        <w:t>、目的和方法</w:t>
      </w:r>
    </w:p>
    <w:p w:rsidR="00B022C0" w:rsidRDefault="00761A35">
      <w:pPr>
        <w:spacing w:before="166" w:line="292" w:lineRule="auto"/>
        <w:ind w:left="509" w:right="4798" w:firstLine="120"/>
        <w:rPr>
          <w:rFonts w:ascii="宋体" w:eastAsia="宋体" w:hAnsi="宋体" w:cs="宋体"/>
          <w:sz w:val="24"/>
        </w:rPr>
      </w:pPr>
      <w:r>
        <w:rPr>
          <w:rFonts w:ascii="Times New Roman" w:eastAsia="Times New Roman" w:hAnsi="Times New Roman" w:cs="Times New Roman"/>
          <w:spacing w:val="-4"/>
          <w:sz w:val="24"/>
        </w:rPr>
        <w:t>(2)</w:t>
      </w:r>
      <w:r>
        <w:rPr>
          <w:rFonts w:ascii="宋体" w:eastAsia="宋体" w:hAnsi="宋体" w:cs="宋体"/>
          <w:spacing w:val="-4"/>
          <w:sz w:val="24"/>
        </w:rPr>
        <w:t>掌</w:t>
      </w:r>
      <w:r>
        <w:rPr>
          <w:rFonts w:ascii="宋体" w:eastAsia="宋体" w:hAnsi="宋体" w:cs="宋体"/>
          <w:spacing w:val="-2"/>
          <w:sz w:val="24"/>
        </w:rPr>
        <w:t>握文化的要领以及文化的分类。</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470" w:lineRule="exact"/>
        <w:ind w:left="740"/>
        <w:rPr>
          <w:rFonts w:ascii="宋体" w:eastAsia="宋体" w:hAnsi="宋体" w:cs="宋体"/>
          <w:sz w:val="24"/>
        </w:rPr>
      </w:pPr>
      <w:r>
        <w:rPr>
          <w:rFonts w:ascii="宋体" w:eastAsia="宋体" w:hAnsi="宋体" w:cs="宋体"/>
          <w:spacing w:val="-2"/>
          <w:position w:val="17"/>
          <w:sz w:val="24"/>
        </w:rPr>
        <w:t>文化</w:t>
      </w:r>
      <w:r>
        <w:rPr>
          <w:rFonts w:ascii="宋体" w:eastAsia="宋体" w:hAnsi="宋体" w:cs="宋体"/>
          <w:spacing w:val="-1"/>
          <w:position w:val="17"/>
          <w:sz w:val="24"/>
        </w:rPr>
        <w:t>的定义与分类</w:t>
      </w:r>
    </w:p>
    <w:p w:rsidR="00B022C0" w:rsidRDefault="00761A35">
      <w:pPr>
        <w:spacing w:before="1" w:line="220" w:lineRule="auto"/>
        <w:ind w:left="503"/>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91" w:lineRule="auto"/>
        <w:ind w:left="1107" w:right="938" w:hanging="593"/>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3"/>
          <w:sz w:val="24"/>
        </w:rPr>
        <w:t>)</w:t>
      </w:r>
      <w:r>
        <w:rPr>
          <w:rFonts w:ascii="宋体" w:eastAsia="宋体" w:hAnsi="宋体" w:cs="宋体"/>
          <w:spacing w:val="7"/>
          <w:sz w:val="24"/>
        </w:rPr>
        <w:t>引导学生在跨文化的视阈中更好地认识中华文化的源远流长、博大精</w:t>
      </w:r>
      <w:r>
        <w:rPr>
          <w:rFonts w:ascii="宋体" w:eastAsia="宋体" w:hAnsi="宋体" w:cs="宋体"/>
          <w:sz w:val="24"/>
        </w:rPr>
        <w:t xml:space="preserve"> </w:t>
      </w:r>
      <w:r>
        <w:rPr>
          <w:rFonts w:ascii="宋体" w:eastAsia="宋体" w:hAnsi="宋体" w:cs="宋体"/>
          <w:spacing w:val="-4"/>
          <w:sz w:val="24"/>
        </w:rPr>
        <w:t>深，理</w:t>
      </w:r>
      <w:r>
        <w:rPr>
          <w:rFonts w:ascii="宋体" w:eastAsia="宋体" w:hAnsi="宋体" w:cs="宋体"/>
          <w:spacing w:val="-3"/>
          <w:sz w:val="24"/>
        </w:rPr>
        <w:t>解</w:t>
      </w:r>
      <w:r>
        <w:rPr>
          <w:rFonts w:ascii="宋体" w:eastAsia="宋体" w:hAnsi="宋体" w:cs="宋体"/>
          <w:spacing w:val="-2"/>
          <w:sz w:val="24"/>
        </w:rPr>
        <w:t>、掌握民族自身文化的精髓。</w:t>
      </w:r>
    </w:p>
    <w:p w:rsidR="00B022C0" w:rsidRDefault="00761A35">
      <w:pPr>
        <w:spacing w:before="181" w:line="313" w:lineRule="auto"/>
        <w:ind w:left="990" w:right="938" w:hanging="47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引导学生正确认知本民族文化。</w:t>
      </w:r>
      <w:r>
        <w:rPr>
          <w:rFonts w:ascii="宋体" w:eastAsia="宋体" w:hAnsi="宋体" w:cs="宋体"/>
          <w:spacing w:val="4"/>
          <w:sz w:val="24"/>
        </w:rPr>
        <w:t xml:space="preserve"> </w:t>
      </w:r>
      <w:r>
        <w:rPr>
          <w:rFonts w:ascii="宋体" w:eastAsia="宋体" w:hAnsi="宋体" w:cs="宋体"/>
          <w:spacing w:val="4"/>
          <w:sz w:val="24"/>
        </w:rPr>
        <w:t>一方面，反对崇洋媚外的民族虚</w:t>
      </w:r>
      <w:r>
        <w:rPr>
          <w:rFonts w:ascii="宋体" w:eastAsia="宋体" w:hAnsi="宋体" w:cs="宋体"/>
          <w:spacing w:val="3"/>
          <w:sz w:val="24"/>
        </w:rPr>
        <w:t>无</w:t>
      </w:r>
      <w:r>
        <w:rPr>
          <w:rFonts w:ascii="宋体" w:eastAsia="宋体" w:hAnsi="宋体" w:cs="宋体"/>
          <w:sz w:val="24"/>
        </w:rPr>
        <w:t>主</w:t>
      </w:r>
      <w:r>
        <w:rPr>
          <w:rFonts w:ascii="宋体" w:eastAsia="宋体" w:hAnsi="宋体" w:cs="宋体"/>
          <w:sz w:val="24"/>
        </w:rPr>
        <w:t xml:space="preserve"> </w:t>
      </w:r>
      <w:r>
        <w:rPr>
          <w:rFonts w:ascii="宋体" w:eastAsia="宋体" w:hAnsi="宋体" w:cs="宋体"/>
          <w:spacing w:val="-20"/>
          <w:sz w:val="24"/>
        </w:rPr>
        <w:t>义</w:t>
      </w:r>
      <w:r>
        <w:rPr>
          <w:rFonts w:ascii="宋体" w:eastAsia="宋体" w:hAnsi="宋体" w:cs="宋体"/>
          <w:spacing w:val="-16"/>
          <w:sz w:val="24"/>
        </w:rPr>
        <w:t>；</w:t>
      </w:r>
      <w:r>
        <w:rPr>
          <w:rFonts w:ascii="宋体" w:eastAsia="宋体" w:hAnsi="宋体" w:cs="宋体"/>
          <w:spacing w:val="-10"/>
          <w:sz w:val="24"/>
        </w:rPr>
        <w:t xml:space="preserve"> </w:t>
      </w:r>
      <w:r>
        <w:rPr>
          <w:rFonts w:ascii="宋体" w:eastAsia="宋体" w:hAnsi="宋体" w:cs="宋体"/>
          <w:spacing w:val="-10"/>
          <w:sz w:val="24"/>
        </w:rPr>
        <w:t>另一方面，</w:t>
      </w:r>
      <w:r>
        <w:rPr>
          <w:rFonts w:ascii="宋体" w:eastAsia="宋体" w:hAnsi="宋体" w:cs="宋体"/>
          <w:spacing w:val="-10"/>
          <w:sz w:val="24"/>
        </w:rPr>
        <w:t xml:space="preserve"> </w:t>
      </w:r>
      <w:r>
        <w:rPr>
          <w:rFonts w:ascii="宋体" w:eastAsia="宋体" w:hAnsi="宋体" w:cs="宋体"/>
          <w:spacing w:val="-10"/>
          <w:sz w:val="24"/>
        </w:rPr>
        <w:t>帮助学生以理性的态度和务实精神去继承、学习、研究</w:t>
      </w:r>
      <w:r>
        <w:rPr>
          <w:rFonts w:ascii="宋体" w:eastAsia="宋体" w:hAnsi="宋体" w:cs="宋体"/>
          <w:sz w:val="24"/>
        </w:rPr>
        <w:t xml:space="preserve"> </w:t>
      </w:r>
      <w:r>
        <w:rPr>
          <w:rFonts w:ascii="宋体" w:eastAsia="宋体" w:hAnsi="宋体" w:cs="宋体"/>
          <w:spacing w:val="-4"/>
          <w:sz w:val="24"/>
        </w:rPr>
        <w:t>中</w:t>
      </w:r>
      <w:r>
        <w:rPr>
          <w:rFonts w:ascii="宋体" w:eastAsia="宋体" w:hAnsi="宋体" w:cs="宋体"/>
          <w:spacing w:val="-2"/>
          <w:sz w:val="24"/>
        </w:rPr>
        <w:t>华传统文化，提高民族的自豪感和自信心。</w:t>
      </w:r>
    </w:p>
    <w:p w:rsidR="00B022C0" w:rsidRDefault="00761A35">
      <w:pPr>
        <w:spacing w:before="184" w:line="220" w:lineRule="auto"/>
        <w:ind w:left="544"/>
        <w:rPr>
          <w:rFonts w:ascii="宋体" w:eastAsia="宋体" w:hAnsi="宋体" w:cs="宋体"/>
          <w:sz w:val="24"/>
        </w:rPr>
      </w:pP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中国的传统思</w:t>
      </w:r>
      <w:r>
        <w:rPr>
          <w:rFonts w:ascii="宋体" w:eastAsia="宋体" w:hAnsi="宋体" w:cs="宋体"/>
          <w:spacing w:val="38"/>
          <w:sz w:val="24"/>
          <w14:textOutline w14:w="3657" w14:cap="flat" w14:cmpd="sng" w14:algn="ctr">
            <w14:solidFill>
              <w14:srgbClr w14:val="000000"/>
            </w14:solidFill>
            <w14:prstDash w14:val="solid"/>
            <w14:miter w14:lim="0"/>
          </w14:textOutline>
        </w:rPr>
        <w:t>想</w:t>
      </w:r>
    </w:p>
    <w:p w:rsidR="00B022C0" w:rsidRDefault="00761A35">
      <w:pPr>
        <w:spacing w:before="181"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9" w:line="333" w:lineRule="exact"/>
        <w:ind w:left="749"/>
        <w:rPr>
          <w:rFonts w:ascii="宋体" w:eastAsia="宋体" w:hAnsi="宋体" w:cs="宋体"/>
          <w:sz w:val="24"/>
        </w:rPr>
      </w:pPr>
      <w:r>
        <w:rPr>
          <w:rFonts w:ascii="Times New Roman" w:eastAsia="Times New Roman" w:hAnsi="Times New Roman" w:cs="Times New Roman"/>
          <w:spacing w:val="-1"/>
          <w:position w:val="3"/>
          <w:sz w:val="24"/>
        </w:rPr>
        <w:t>(1)</w:t>
      </w:r>
      <w:r>
        <w:rPr>
          <w:rFonts w:ascii="宋体" w:eastAsia="宋体" w:hAnsi="宋体" w:cs="宋体"/>
          <w:spacing w:val="-1"/>
          <w:position w:val="3"/>
          <w:sz w:val="24"/>
        </w:rPr>
        <w:t>中国的传统思想</w:t>
      </w:r>
      <w:r>
        <w:rPr>
          <w:rFonts w:ascii="宋体" w:eastAsia="宋体" w:hAnsi="宋体" w:cs="宋体"/>
          <w:position w:val="3"/>
          <w:sz w:val="24"/>
        </w:rPr>
        <w:t>与价值观</w:t>
      </w:r>
    </w:p>
    <w:p w:rsidR="00B022C0" w:rsidRDefault="00761A35">
      <w:pPr>
        <w:spacing w:before="133" w:line="304" w:lineRule="auto"/>
        <w:ind w:left="504" w:right="6324" w:firstLine="24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中国人的行为准</w:t>
      </w:r>
      <w:r>
        <w:rPr>
          <w:rFonts w:ascii="宋体" w:eastAsia="宋体" w:hAnsi="宋体" w:cs="宋体"/>
          <w:sz w:val="24"/>
        </w:rPr>
        <w:t>则</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B022C0">
      <w:pPr>
        <w:sectPr w:rsidR="00B022C0">
          <w:footerReference w:type="default" r:id="rId115"/>
          <w:pgSz w:w="11900" w:h="16840"/>
          <w:pgMar w:top="400" w:right="855" w:bottom="1153" w:left="1780"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63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1</w:t>
      </w:r>
      <w:r>
        <w:rPr>
          <w:rFonts w:ascii="宋体" w:eastAsia="宋体" w:hAnsi="宋体" w:cs="宋体"/>
          <w:spacing w:val="5"/>
          <w:sz w:val="24"/>
        </w:rPr>
        <w:t xml:space="preserve">) </w:t>
      </w:r>
      <w:r>
        <w:rPr>
          <w:rFonts w:ascii="宋体" w:eastAsia="宋体" w:hAnsi="宋体" w:cs="宋体"/>
          <w:spacing w:val="5"/>
          <w:sz w:val="24"/>
        </w:rPr>
        <w:t>了解春秋时期中国传统文明思想发展</w:t>
      </w:r>
    </w:p>
    <w:p w:rsidR="00B022C0" w:rsidRDefault="00761A35">
      <w:pPr>
        <w:spacing w:before="179" w:line="220" w:lineRule="auto"/>
        <w:ind w:left="63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2</w:t>
      </w:r>
      <w:r>
        <w:rPr>
          <w:rFonts w:ascii="宋体" w:eastAsia="宋体" w:hAnsi="宋体" w:cs="宋体"/>
          <w:spacing w:val="5"/>
          <w:sz w:val="24"/>
        </w:rPr>
        <w:t xml:space="preserve">) </w:t>
      </w:r>
      <w:r>
        <w:rPr>
          <w:rFonts w:ascii="宋体" w:eastAsia="宋体" w:hAnsi="宋体" w:cs="宋体"/>
          <w:spacing w:val="5"/>
          <w:sz w:val="24"/>
        </w:rPr>
        <w:t>了解魏晋时期中国传统文明思想发展</w:t>
      </w:r>
    </w:p>
    <w:p w:rsidR="00B022C0" w:rsidRDefault="00761A35">
      <w:pPr>
        <w:spacing w:before="184" w:line="220" w:lineRule="auto"/>
        <w:ind w:left="63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3</w:t>
      </w:r>
      <w:r>
        <w:rPr>
          <w:rFonts w:ascii="宋体" w:eastAsia="宋体" w:hAnsi="宋体" w:cs="宋体"/>
          <w:spacing w:val="5"/>
          <w:sz w:val="24"/>
        </w:rPr>
        <w:t xml:space="preserve">) </w:t>
      </w:r>
      <w:r>
        <w:rPr>
          <w:rFonts w:ascii="宋体" w:eastAsia="宋体" w:hAnsi="宋体" w:cs="宋体"/>
          <w:spacing w:val="5"/>
          <w:sz w:val="24"/>
        </w:rPr>
        <w:t>了解明末清初中国传统文明思想发展</w:t>
      </w:r>
    </w:p>
    <w:p w:rsidR="00B022C0" w:rsidRDefault="00761A35">
      <w:pPr>
        <w:spacing w:before="179"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21" w:lineRule="auto"/>
        <w:ind w:left="63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孔子的天人哲学</w:t>
      </w:r>
    </w:p>
    <w:p w:rsidR="00B022C0" w:rsidRDefault="00761A35">
      <w:pPr>
        <w:spacing w:before="178" w:line="221" w:lineRule="auto"/>
        <w:ind w:left="63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老子的无为哲学</w:t>
      </w:r>
    </w:p>
    <w:p w:rsidR="00B022C0" w:rsidRDefault="00761A35">
      <w:pPr>
        <w:spacing w:before="183" w:line="221" w:lineRule="auto"/>
        <w:ind w:left="63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3"/>
          <w:sz w:val="24"/>
        </w:rPr>
        <w:t>3</w:t>
      </w:r>
      <w:r>
        <w:rPr>
          <w:rFonts w:ascii="宋体" w:eastAsia="宋体" w:hAnsi="宋体" w:cs="宋体"/>
          <w:spacing w:val="13"/>
          <w:sz w:val="24"/>
        </w:rPr>
        <w:t xml:space="preserve">) </w:t>
      </w:r>
      <w:r>
        <w:rPr>
          <w:rFonts w:ascii="宋体" w:eastAsia="宋体" w:hAnsi="宋体" w:cs="宋体"/>
          <w:spacing w:val="13"/>
          <w:sz w:val="24"/>
        </w:rPr>
        <w:t>孙子兵法</w:t>
      </w:r>
    </w:p>
    <w:p w:rsidR="00B022C0" w:rsidRDefault="00761A35">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2" w:line="289" w:lineRule="auto"/>
        <w:ind w:left="1104" w:right="8" w:hanging="59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w:t>
      </w:r>
      <w:r>
        <w:rPr>
          <w:rFonts w:ascii="宋体" w:eastAsia="宋体" w:hAnsi="宋体" w:cs="宋体"/>
          <w:spacing w:val="4"/>
          <w:sz w:val="24"/>
        </w:rPr>
        <w:t>引导学生了解、亲近并批判性地继承中国传统思想，</w:t>
      </w:r>
      <w:r>
        <w:rPr>
          <w:rFonts w:ascii="宋体" w:eastAsia="宋体" w:hAnsi="宋体" w:cs="宋体"/>
          <w:spacing w:val="4"/>
          <w:sz w:val="24"/>
        </w:rPr>
        <w:t xml:space="preserve"> </w:t>
      </w:r>
      <w:r>
        <w:rPr>
          <w:rFonts w:ascii="宋体" w:eastAsia="宋体" w:hAnsi="宋体" w:cs="宋体"/>
          <w:spacing w:val="4"/>
          <w:sz w:val="24"/>
        </w:rPr>
        <w:t>特别是影响</w:t>
      </w:r>
      <w:r>
        <w:rPr>
          <w:rFonts w:ascii="宋体" w:eastAsia="宋体" w:hAnsi="宋体" w:cs="宋体"/>
          <w:spacing w:val="3"/>
          <w:sz w:val="24"/>
        </w:rPr>
        <w:t>中</w:t>
      </w:r>
      <w:r>
        <w:rPr>
          <w:rFonts w:ascii="宋体" w:eastAsia="宋体" w:hAnsi="宋体" w:cs="宋体"/>
          <w:sz w:val="24"/>
        </w:rPr>
        <w:t>国</w:t>
      </w:r>
      <w:r>
        <w:rPr>
          <w:rFonts w:ascii="宋体" w:eastAsia="宋体" w:hAnsi="宋体" w:cs="宋体"/>
          <w:sz w:val="24"/>
        </w:rPr>
        <w:t xml:space="preserve"> </w:t>
      </w:r>
      <w:r>
        <w:rPr>
          <w:rFonts w:ascii="宋体" w:eastAsia="宋体" w:hAnsi="宋体" w:cs="宋体"/>
          <w:spacing w:val="-2"/>
          <w:sz w:val="24"/>
        </w:rPr>
        <w:t>社会</w:t>
      </w:r>
      <w:r>
        <w:rPr>
          <w:rFonts w:ascii="宋体" w:eastAsia="宋体" w:hAnsi="宋体" w:cs="宋体"/>
          <w:spacing w:val="-1"/>
          <w:sz w:val="24"/>
        </w:rPr>
        <w:t>千年的儒家学说。</w:t>
      </w:r>
    </w:p>
    <w:p w:rsidR="00B022C0" w:rsidRDefault="00761A35">
      <w:pPr>
        <w:spacing w:before="185" w:line="289" w:lineRule="auto"/>
        <w:ind w:left="1223" w:right="9" w:hanging="71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3"/>
          <w:sz w:val="24"/>
        </w:rPr>
        <w:t>)</w:t>
      </w:r>
      <w:r>
        <w:rPr>
          <w:rFonts w:ascii="宋体" w:eastAsia="宋体" w:hAnsi="宋体" w:cs="宋体"/>
          <w:spacing w:val="7"/>
          <w:sz w:val="24"/>
        </w:rPr>
        <w:t>引导学生在学习中国文化的发展历程、基本特点中认识到中华文明的</w:t>
      </w:r>
      <w:r>
        <w:rPr>
          <w:rFonts w:ascii="宋体" w:eastAsia="宋体" w:hAnsi="宋体" w:cs="宋体"/>
          <w:sz w:val="24"/>
        </w:rPr>
        <w:t xml:space="preserve"> </w:t>
      </w:r>
      <w:r>
        <w:rPr>
          <w:rFonts w:ascii="宋体" w:eastAsia="宋体" w:hAnsi="宋体" w:cs="宋体"/>
          <w:spacing w:val="-1"/>
          <w:sz w:val="24"/>
        </w:rPr>
        <w:t>博大精深，促进对中国传</w:t>
      </w:r>
      <w:r>
        <w:rPr>
          <w:rFonts w:ascii="宋体" w:eastAsia="宋体" w:hAnsi="宋体" w:cs="宋体"/>
          <w:sz w:val="24"/>
        </w:rPr>
        <w:t>统文化的认同感。</w:t>
      </w:r>
    </w:p>
    <w:p w:rsidR="00B022C0" w:rsidRDefault="00761A35">
      <w:pPr>
        <w:spacing w:before="185" w:line="220" w:lineRule="auto"/>
        <w:ind w:left="550"/>
        <w:rPr>
          <w:rFonts w:ascii="宋体" w:eastAsia="宋体" w:hAnsi="宋体" w:cs="宋体"/>
          <w:sz w:val="24"/>
        </w:rPr>
      </w:pPr>
      <w:r>
        <w:rPr>
          <w:rFonts w:ascii="宋体" w:eastAsia="宋体" w:hAnsi="宋体" w:cs="宋体"/>
          <w:spacing w:val="44"/>
          <w:sz w:val="24"/>
          <w14:textOutline w14:w="3657" w14:cap="flat" w14:cmpd="sng" w14:algn="ctr">
            <w14:solidFill>
              <w14:srgbClr w14:val="000000"/>
            </w14:solidFill>
            <w14:prstDash w14:val="solid"/>
            <w14:miter w14:lim="0"/>
          </w14:textOutline>
        </w:rPr>
        <w:t>(</w:t>
      </w:r>
      <w:r>
        <w:rPr>
          <w:rFonts w:ascii="宋体" w:eastAsia="宋体" w:hAnsi="宋体" w:cs="宋体"/>
          <w:spacing w:val="44"/>
          <w:sz w:val="24"/>
          <w14:textOutline w14:w="3657" w14:cap="flat" w14:cmpd="sng" w14:algn="ctr">
            <w14:solidFill>
              <w14:srgbClr w14:val="000000"/>
            </w14:solidFill>
            <w14:prstDash w14:val="solid"/>
            <w14:miter w14:lim="0"/>
          </w14:textOutline>
        </w:rPr>
        <w:t>三</w:t>
      </w:r>
      <w:r>
        <w:rPr>
          <w:rFonts w:ascii="宋体" w:eastAsia="宋体" w:hAnsi="宋体" w:cs="宋体"/>
          <w:spacing w:val="44"/>
          <w:sz w:val="24"/>
          <w14:textOutline w14:w="3657" w14:cap="flat" w14:cmpd="sng" w14:algn="ctr">
            <w14:solidFill>
              <w14:srgbClr w14:val="000000"/>
            </w14:solidFill>
            <w14:prstDash w14:val="solid"/>
            <w14:miter w14:lim="0"/>
          </w14:textOutline>
        </w:rPr>
        <w:t>)</w:t>
      </w:r>
      <w:r>
        <w:rPr>
          <w:rFonts w:ascii="宋体" w:eastAsia="宋体" w:hAnsi="宋体" w:cs="宋体"/>
          <w:spacing w:val="44"/>
          <w:sz w:val="24"/>
          <w14:textOutline w14:w="3657" w14:cap="flat" w14:cmpd="sng" w14:algn="ctr">
            <w14:solidFill>
              <w14:srgbClr w14:val="000000"/>
            </w14:solidFill>
            <w14:prstDash w14:val="solid"/>
            <w14:miter w14:lim="0"/>
          </w14:textOutline>
        </w:rPr>
        <w:t>中国的艺术</w:t>
      </w:r>
    </w:p>
    <w:p w:rsidR="00B022C0" w:rsidRDefault="00761A35">
      <w:pPr>
        <w:spacing w:before="18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212" w:lineRule="auto"/>
        <w:ind w:left="624"/>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中国艺术的流派</w:t>
      </w:r>
    </w:p>
    <w:p w:rsidR="00B022C0" w:rsidRDefault="00761A35">
      <w:pPr>
        <w:spacing w:before="155" w:line="304" w:lineRule="auto"/>
        <w:ind w:left="500" w:right="5755" w:firstLine="12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中国艺术的特征</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0"/>
          <w:sz w:val="24"/>
        </w:rPr>
        <w:t>1</w:t>
      </w:r>
      <w:r>
        <w:rPr>
          <w:rFonts w:ascii="宋体" w:eastAsia="宋体" w:hAnsi="宋体" w:cs="宋体"/>
          <w:spacing w:val="6"/>
          <w:sz w:val="24"/>
        </w:rPr>
        <w:t xml:space="preserve">) </w:t>
      </w:r>
      <w:r>
        <w:rPr>
          <w:rFonts w:ascii="宋体" w:eastAsia="宋体" w:hAnsi="宋体" w:cs="宋体"/>
          <w:spacing w:val="6"/>
          <w:sz w:val="24"/>
        </w:rPr>
        <w:t>了解书法与绘画的相关知识</w:t>
      </w:r>
    </w:p>
    <w:p w:rsidR="00B022C0" w:rsidRDefault="00761A35">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了解雕刻和建筑相关知识</w:t>
      </w:r>
    </w:p>
    <w:p w:rsidR="00B022C0" w:rsidRDefault="00761A35">
      <w:pPr>
        <w:spacing w:before="180"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了解文学和京剧相关知识</w:t>
      </w:r>
    </w:p>
    <w:p w:rsidR="00B022C0" w:rsidRDefault="00761A35">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470" w:lineRule="exact"/>
        <w:ind w:left="646"/>
        <w:rPr>
          <w:rFonts w:ascii="宋体" w:eastAsia="宋体" w:hAnsi="宋体" w:cs="宋体"/>
          <w:sz w:val="24"/>
        </w:rPr>
      </w:pPr>
      <w:r>
        <w:rPr>
          <w:rFonts w:ascii="宋体" w:eastAsia="宋体" w:hAnsi="宋体" w:cs="宋体"/>
          <w:spacing w:val="-3"/>
          <w:position w:val="17"/>
          <w:sz w:val="24"/>
        </w:rPr>
        <w:t>中国艺术中的东方哲</w:t>
      </w:r>
      <w:r>
        <w:rPr>
          <w:rFonts w:ascii="宋体" w:eastAsia="宋体" w:hAnsi="宋体" w:cs="宋体"/>
          <w:spacing w:val="-2"/>
          <w:position w:val="17"/>
          <w:sz w:val="24"/>
        </w:rPr>
        <w:t>学</w:t>
      </w:r>
    </w:p>
    <w:p w:rsidR="00B022C0" w:rsidRDefault="00761A35">
      <w:pPr>
        <w:spacing w:before="2" w:line="220" w:lineRule="auto"/>
        <w:ind w:left="61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7" w:line="220" w:lineRule="auto"/>
        <w:ind w:left="509"/>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1</w:t>
      </w:r>
      <w:r>
        <w:rPr>
          <w:rFonts w:ascii="宋体" w:eastAsia="宋体" w:hAnsi="宋体" w:cs="宋体"/>
          <w:spacing w:val="3"/>
          <w:sz w:val="24"/>
        </w:rPr>
        <w:t>)</w:t>
      </w:r>
      <w:r>
        <w:rPr>
          <w:rFonts w:ascii="宋体" w:eastAsia="宋体" w:hAnsi="宋体" w:cs="宋体"/>
          <w:spacing w:val="3"/>
          <w:sz w:val="24"/>
        </w:rPr>
        <w:t>引导学生领会中国传统艺术之美，</w:t>
      </w:r>
      <w:r>
        <w:rPr>
          <w:rFonts w:ascii="宋体" w:eastAsia="宋体" w:hAnsi="宋体" w:cs="宋体"/>
          <w:spacing w:val="3"/>
          <w:sz w:val="24"/>
        </w:rPr>
        <w:t xml:space="preserve"> </w:t>
      </w:r>
      <w:r>
        <w:rPr>
          <w:rFonts w:ascii="宋体" w:eastAsia="宋体" w:hAnsi="宋体" w:cs="宋体"/>
          <w:spacing w:val="3"/>
          <w:sz w:val="24"/>
        </w:rPr>
        <w:t>培养审美情趣</w:t>
      </w:r>
      <w:r>
        <w:rPr>
          <w:rFonts w:ascii="宋体" w:eastAsia="宋体" w:hAnsi="宋体" w:cs="宋体"/>
          <w:spacing w:val="1"/>
          <w:sz w:val="24"/>
        </w:rPr>
        <w:t>。</w:t>
      </w:r>
    </w:p>
    <w:p w:rsidR="00B022C0" w:rsidRDefault="00761A35">
      <w:pPr>
        <w:spacing w:before="186" w:line="313" w:lineRule="auto"/>
        <w:ind w:left="1223" w:right="8" w:hanging="71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3"/>
          <w:sz w:val="24"/>
        </w:rPr>
        <w:t>)</w:t>
      </w:r>
      <w:r>
        <w:rPr>
          <w:rFonts w:ascii="宋体" w:eastAsia="宋体" w:hAnsi="宋体" w:cs="宋体"/>
          <w:spacing w:val="7"/>
          <w:sz w:val="24"/>
        </w:rPr>
        <w:t>引导学生在欣赏中国灿烂的传统艺术之中，发现自身文明的优点和长</w:t>
      </w:r>
      <w:r>
        <w:rPr>
          <w:rFonts w:ascii="宋体" w:eastAsia="宋体" w:hAnsi="宋体" w:cs="宋体"/>
          <w:sz w:val="24"/>
        </w:rPr>
        <w:t xml:space="preserve"> </w:t>
      </w:r>
      <w:r>
        <w:rPr>
          <w:rFonts w:ascii="宋体" w:eastAsia="宋体" w:hAnsi="宋体" w:cs="宋体"/>
          <w:spacing w:val="-20"/>
          <w:sz w:val="24"/>
        </w:rPr>
        <w:t>处，</w:t>
      </w:r>
      <w:r>
        <w:rPr>
          <w:rFonts w:ascii="宋体" w:eastAsia="宋体" w:hAnsi="宋体" w:cs="宋体"/>
          <w:spacing w:val="-14"/>
          <w:sz w:val="24"/>
        </w:rPr>
        <w:t xml:space="preserve"> </w:t>
      </w:r>
      <w:r>
        <w:rPr>
          <w:rFonts w:ascii="宋体" w:eastAsia="宋体" w:hAnsi="宋体" w:cs="宋体"/>
          <w:spacing w:val="-10"/>
          <w:sz w:val="24"/>
        </w:rPr>
        <w:t>同时可结合火烧圆明园等经典案例，</w:t>
      </w:r>
      <w:r>
        <w:rPr>
          <w:rFonts w:ascii="宋体" w:eastAsia="宋体" w:hAnsi="宋体" w:cs="宋体"/>
          <w:spacing w:val="-10"/>
          <w:sz w:val="24"/>
        </w:rPr>
        <w:t xml:space="preserve"> </w:t>
      </w:r>
      <w:r>
        <w:rPr>
          <w:rFonts w:ascii="宋体" w:eastAsia="宋体" w:hAnsi="宋体" w:cs="宋体"/>
          <w:spacing w:val="-10"/>
          <w:sz w:val="24"/>
        </w:rPr>
        <w:t>使学生认识到外敌的入侵对</w:t>
      </w:r>
      <w:r>
        <w:rPr>
          <w:rFonts w:ascii="宋体" w:eastAsia="宋体" w:hAnsi="宋体" w:cs="宋体"/>
          <w:sz w:val="24"/>
        </w:rPr>
        <w:t xml:space="preserve"> </w:t>
      </w:r>
      <w:r>
        <w:rPr>
          <w:rFonts w:ascii="宋体" w:eastAsia="宋体" w:hAnsi="宋体" w:cs="宋体"/>
          <w:spacing w:val="-2"/>
          <w:sz w:val="24"/>
        </w:rPr>
        <w:t>本国古典艺术瑰宝的掠夺，增强学生的</w:t>
      </w:r>
      <w:r>
        <w:rPr>
          <w:rFonts w:ascii="宋体" w:eastAsia="宋体" w:hAnsi="宋体" w:cs="宋体"/>
          <w:spacing w:val="-1"/>
          <w:sz w:val="24"/>
        </w:rPr>
        <w:t>爱国心和忧患意识。</w:t>
      </w:r>
    </w:p>
    <w:p w:rsidR="00B022C0" w:rsidRDefault="00761A35">
      <w:pPr>
        <w:spacing w:before="180" w:line="220" w:lineRule="auto"/>
        <w:ind w:left="539"/>
        <w:rPr>
          <w:rFonts w:ascii="宋体" w:eastAsia="宋体" w:hAnsi="宋体" w:cs="宋体"/>
          <w:sz w:val="24"/>
        </w:rPr>
      </w:pP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1"/>
          <w:sz w:val="24"/>
          <w14:textOutline w14:w="3657" w14:cap="flat" w14:cmpd="sng" w14:algn="ctr">
            <w14:solidFill>
              <w14:srgbClr w14:val="000000"/>
            </w14:solidFill>
            <w14:prstDash w14:val="solid"/>
            <w14:miter w14:lim="0"/>
          </w14:textOutline>
        </w:rPr>
        <w:t>四</w:t>
      </w:r>
      <w:r>
        <w:rPr>
          <w:rFonts w:ascii="宋体" w:eastAsia="宋体" w:hAnsi="宋体" w:cs="宋体"/>
          <w:spacing w:val="31"/>
          <w:sz w:val="24"/>
          <w14:textOutline w14:w="3657" w14:cap="flat" w14:cmpd="sng" w14:algn="ctr">
            <w14:solidFill>
              <w14:srgbClr w14:val="000000"/>
            </w14:solidFill>
            <w14:prstDash w14:val="solid"/>
            <w14:miter w14:lim="0"/>
          </w14:textOutline>
        </w:rPr>
        <w:t>)</w:t>
      </w:r>
      <w:r>
        <w:rPr>
          <w:rFonts w:ascii="宋体" w:eastAsia="宋体" w:hAnsi="宋体" w:cs="宋体"/>
          <w:spacing w:val="31"/>
          <w:sz w:val="24"/>
          <w14:textOutline w14:w="3657" w14:cap="flat" w14:cmpd="sng" w14:algn="ctr">
            <w14:solidFill>
              <w14:srgbClr w14:val="000000"/>
            </w14:solidFill>
            <w14:prstDash w14:val="solid"/>
            <w14:miter w14:lim="0"/>
          </w14:textOutline>
        </w:rPr>
        <w:t>中国科学技术、教育和对外交流</w:t>
      </w:r>
    </w:p>
    <w:p w:rsidR="00B022C0" w:rsidRDefault="00761A35">
      <w:pPr>
        <w:spacing w:before="185"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B022C0">
      <w:pPr>
        <w:sectPr w:rsidR="00B022C0">
          <w:footerReference w:type="default" r:id="rId116"/>
          <w:pgSz w:w="11900" w:h="16840"/>
          <w:pgMar w:top="400" w:right="1785" w:bottom="1153" w:left="1785" w:header="0" w:footer="996" w:gutter="0"/>
          <w:cols w:space="720"/>
        </w:sectPr>
      </w:pPr>
    </w:p>
    <w:p w:rsidR="00B022C0" w:rsidRDefault="00B022C0">
      <w:pPr>
        <w:spacing w:line="257"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761A35">
      <w:pPr>
        <w:spacing w:before="78" w:line="333" w:lineRule="exact"/>
        <w:ind w:left="624"/>
        <w:rPr>
          <w:rFonts w:ascii="宋体" w:eastAsia="宋体" w:hAnsi="宋体" w:cs="宋体"/>
          <w:sz w:val="24"/>
        </w:rPr>
      </w:pPr>
      <w:bookmarkStart w:id="97" w:name="_bookmark39"/>
      <w:bookmarkEnd w:id="97"/>
      <w:r>
        <w:rPr>
          <w:rFonts w:ascii="Times New Roman" w:eastAsia="Times New Roman" w:hAnsi="Times New Roman" w:cs="Times New Roman"/>
          <w:spacing w:val="-1"/>
          <w:position w:val="3"/>
          <w:sz w:val="24"/>
        </w:rPr>
        <w:t>(1)</w:t>
      </w:r>
      <w:r>
        <w:rPr>
          <w:rFonts w:ascii="宋体" w:eastAsia="宋体" w:hAnsi="宋体" w:cs="宋体"/>
          <w:spacing w:val="-1"/>
          <w:position w:val="3"/>
          <w:sz w:val="24"/>
        </w:rPr>
        <w:t>中国科学技术的</w:t>
      </w:r>
      <w:r>
        <w:rPr>
          <w:rFonts w:ascii="宋体" w:eastAsia="宋体" w:hAnsi="宋体" w:cs="宋体"/>
          <w:position w:val="3"/>
          <w:sz w:val="24"/>
        </w:rPr>
        <w:t>发展</w:t>
      </w:r>
    </w:p>
    <w:p w:rsidR="00B022C0" w:rsidRDefault="00761A35">
      <w:pPr>
        <w:spacing w:before="132" w:line="333" w:lineRule="exact"/>
        <w:ind w:left="624"/>
        <w:rPr>
          <w:rFonts w:ascii="宋体" w:eastAsia="宋体" w:hAnsi="宋体" w:cs="宋体"/>
          <w:sz w:val="24"/>
        </w:rPr>
      </w:pPr>
      <w:r>
        <w:rPr>
          <w:rFonts w:ascii="Times New Roman" w:eastAsia="Times New Roman" w:hAnsi="Times New Roman" w:cs="Times New Roman"/>
          <w:spacing w:val="-1"/>
          <w:position w:val="3"/>
          <w:sz w:val="24"/>
        </w:rPr>
        <w:t>(2)</w:t>
      </w:r>
      <w:r>
        <w:rPr>
          <w:rFonts w:ascii="宋体" w:eastAsia="宋体" w:hAnsi="宋体" w:cs="宋体"/>
          <w:spacing w:val="-1"/>
          <w:position w:val="3"/>
          <w:sz w:val="24"/>
        </w:rPr>
        <w:t>中国教育的发展</w:t>
      </w:r>
    </w:p>
    <w:p w:rsidR="00B022C0" w:rsidRDefault="00761A35">
      <w:pPr>
        <w:spacing w:before="171" w:line="289" w:lineRule="auto"/>
        <w:ind w:left="500" w:right="5755" w:firstLine="124"/>
        <w:rPr>
          <w:rFonts w:ascii="宋体" w:eastAsia="宋体" w:hAnsi="宋体" w:cs="宋体"/>
          <w:sz w:val="24"/>
        </w:rPr>
      </w:pPr>
      <w:r>
        <w:rPr>
          <w:rFonts w:ascii="Times New Roman" w:eastAsia="Times New Roman" w:hAnsi="Times New Roman" w:cs="Times New Roman"/>
          <w:spacing w:val="-1"/>
          <w:sz w:val="24"/>
        </w:rPr>
        <w:t>(3)</w:t>
      </w:r>
      <w:r>
        <w:rPr>
          <w:rFonts w:ascii="宋体" w:eastAsia="宋体" w:hAnsi="宋体" w:cs="宋体"/>
          <w:spacing w:val="-1"/>
          <w:sz w:val="24"/>
        </w:rPr>
        <w:t>中国的对外交流</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4"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了解中国传统科学技术创造的辉煌成就</w:t>
      </w:r>
    </w:p>
    <w:p w:rsidR="00B022C0" w:rsidRDefault="00761A35">
      <w:pPr>
        <w:spacing w:before="180"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了解中国历史悠久的教育制度</w:t>
      </w:r>
    </w:p>
    <w:p w:rsidR="00B022C0" w:rsidRDefault="00761A35">
      <w:pPr>
        <w:spacing w:before="184" w:line="290" w:lineRule="auto"/>
        <w:ind w:left="504" w:right="3635" w:firstLine="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3</w:t>
      </w:r>
      <w:r>
        <w:rPr>
          <w:rFonts w:ascii="宋体" w:eastAsia="宋体" w:hAnsi="宋体" w:cs="宋体"/>
          <w:spacing w:val="5"/>
          <w:sz w:val="24"/>
        </w:rPr>
        <w:t xml:space="preserve">) </w:t>
      </w:r>
      <w:r>
        <w:rPr>
          <w:rFonts w:ascii="宋体" w:eastAsia="宋体" w:hAnsi="宋体" w:cs="宋体"/>
          <w:spacing w:val="5"/>
          <w:sz w:val="24"/>
        </w:rPr>
        <w:t>掌握中外文化交流史上的重要事件</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5"/>
          <w:sz w:val="24"/>
        </w:rPr>
        <w:t xml:space="preserve">) </w:t>
      </w:r>
      <w:r>
        <w:rPr>
          <w:rFonts w:ascii="宋体" w:eastAsia="宋体" w:hAnsi="宋体" w:cs="宋体"/>
          <w:spacing w:val="5"/>
          <w:sz w:val="24"/>
        </w:rPr>
        <w:t>科举制度及其影响。</w:t>
      </w:r>
    </w:p>
    <w:p w:rsidR="00B022C0" w:rsidRDefault="00761A35">
      <w:pPr>
        <w:spacing w:before="181" w:line="291" w:lineRule="auto"/>
        <w:ind w:left="498" w:right="3395" w:firstLine="11"/>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郑和下西洋及丝绸之路等事件的影响</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91" w:lineRule="auto"/>
        <w:ind w:left="1122" w:right="8" w:hanging="613"/>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3"/>
          <w:sz w:val="24"/>
        </w:rPr>
        <w:t>)</w:t>
      </w:r>
      <w:r>
        <w:rPr>
          <w:rFonts w:ascii="宋体" w:eastAsia="宋体" w:hAnsi="宋体" w:cs="宋体"/>
          <w:spacing w:val="7"/>
          <w:sz w:val="24"/>
        </w:rPr>
        <w:t>引导学生通过郑和下西洋及丝绸之路等标志性事件，认识到中华文明</w:t>
      </w:r>
      <w:r>
        <w:rPr>
          <w:rFonts w:ascii="宋体" w:eastAsia="宋体" w:hAnsi="宋体" w:cs="宋体"/>
          <w:sz w:val="24"/>
        </w:rPr>
        <w:t xml:space="preserve"> </w:t>
      </w:r>
      <w:r>
        <w:rPr>
          <w:rFonts w:ascii="宋体" w:eastAsia="宋体" w:hAnsi="宋体" w:cs="宋体"/>
          <w:spacing w:val="-2"/>
          <w:sz w:val="24"/>
        </w:rPr>
        <w:t>的发展对世界</w:t>
      </w:r>
      <w:r>
        <w:rPr>
          <w:rFonts w:ascii="宋体" w:eastAsia="宋体" w:hAnsi="宋体" w:cs="宋体"/>
          <w:spacing w:val="-1"/>
          <w:sz w:val="24"/>
        </w:rPr>
        <w:t>文明巨大的推动作用，培养民族自豪感。</w:t>
      </w:r>
    </w:p>
    <w:p w:rsidR="00B022C0" w:rsidRDefault="00761A35">
      <w:pPr>
        <w:spacing w:before="178" w:line="314" w:lineRule="auto"/>
        <w:ind w:left="985" w:right="9" w:hanging="47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引导学生认识到自古以来中国的强大都会促进世界的和平，颠覆</w:t>
      </w:r>
      <w:r>
        <w:rPr>
          <w:rFonts w:ascii="宋体" w:eastAsia="宋体" w:hAnsi="宋体" w:cs="宋体"/>
          <w:spacing w:val="3"/>
          <w:sz w:val="24"/>
        </w:rPr>
        <w:t>当</w:t>
      </w:r>
      <w:r>
        <w:rPr>
          <w:rFonts w:ascii="宋体" w:eastAsia="宋体" w:hAnsi="宋体" w:cs="宋体"/>
          <w:sz w:val="24"/>
        </w:rPr>
        <w:t>今</w:t>
      </w:r>
      <w:r>
        <w:rPr>
          <w:rFonts w:ascii="宋体" w:eastAsia="宋体" w:hAnsi="宋体" w:cs="宋体"/>
          <w:sz w:val="24"/>
        </w:rPr>
        <w:t xml:space="preserve"> </w:t>
      </w:r>
      <w:r>
        <w:rPr>
          <w:rFonts w:ascii="宋体" w:eastAsia="宋体" w:hAnsi="宋体" w:cs="宋体"/>
          <w:spacing w:val="-6"/>
          <w:sz w:val="24"/>
        </w:rPr>
        <w:t>西方极右翼势力</w:t>
      </w:r>
      <w:r>
        <w:rPr>
          <w:rFonts w:ascii="宋体" w:eastAsia="宋体" w:hAnsi="宋体" w:cs="宋体"/>
          <w:spacing w:val="-5"/>
          <w:sz w:val="24"/>
        </w:rPr>
        <w:t>炮</w:t>
      </w:r>
      <w:r>
        <w:rPr>
          <w:rFonts w:ascii="宋体" w:eastAsia="宋体" w:hAnsi="宋体" w:cs="宋体"/>
          <w:spacing w:val="-3"/>
          <w:sz w:val="24"/>
        </w:rPr>
        <w:t>制的</w:t>
      </w:r>
      <w:r>
        <w:rPr>
          <w:rFonts w:ascii="宋体" w:eastAsia="宋体" w:hAnsi="宋体" w:cs="宋体"/>
          <w:spacing w:val="-3"/>
          <w:sz w:val="24"/>
        </w:rPr>
        <w:t>“</w:t>
      </w:r>
      <w:r>
        <w:rPr>
          <w:rFonts w:ascii="宋体" w:eastAsia="宋体" w:hAnsi="宋体" w:cs="宋体"/>
          <w:spacing w:val="-3"/>
          <w:sz w:val="24"/>
        </w:rPr>
        <w:t>中国威胁论</w:t>
      </w:r>
      <w:r>
        <w:rPr>
          <w:rFonts w:ascii="宋体" w:eastAsia="宋体" w:hAnsi="宋体" w:cs="宋体"/>
          <w:spacing w:val="-3"/>
          <w:sz w:val="24"/>
        </w:rPr>
        <w:t>”</w:t>
      </w:r>
      <w:r>
        <w:rPr>
          <w:rFonts w:ascii="宋体" w:eastAsia="宋体" w:hAnsi="宋体" w:cs="宋体"/>
          <w:spacing w:val="-3"/>
          <w:sz w:val="24"/>
        </w:rPr>
        <w:t>，使学生对中国的对外交流政策</w:t>
      </w:r>
      <w:r>
        <w:rPr>
          <w:rFonts w:ascii="宋体" w:eastAsia="宋体" w:hAnsi="宋体" w:cs="宋体"/>
          <w:sz w:val="24"/>
        </w:rPr>
        <w:t xml:space="preserve"> </w:t>
      </w:r>
      <w:r>
        <w:rPr>
          <w:rFonts w:ascii="宋体" w:eastAsia="宋体" w:hAnsi="宋体" w:cs="宋体"/>
          <w:spacing w:val="-6"/>
          <w:sz w:val="24"/>
        </w:rPr>
        <w:t>建</w:t>
      </w:r>
      <w:r>
        <w:rPr>
          <w:rFonts w:ascii="宋体" w:eastAsia="宋体" w:hAnsi="宋体" w:cs="宋体"/>
          <w:spacing w:val="-5"/>
          <w:sz w:val="24"/>
        </w:rPr>
        <w:t>立客观的认知。</w:t>
      </w:r>
    </w:p>
    <w:p w:rsidR="00B022C0" w:rsidRDefault="00761A35">
      <w:pPr>
        <w:spacing w:before="184" w:line="221" w:lineRule="auto"/>
        <w:ind w:left="550"/>
        <w:rPr>
          <w:rFonts w:ascii="宋体" w:eastAsia="宋体" w:hAnsi="宋体" w:cs="宋体"/>
          <w:sz w:val="24"/>
        </w:rPr>
      </w:pP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五</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中国的历史地理环境</w:t>
      </w:r>
    </w:p>
    <w:p w:rsidR="00B022C0" w:rsidRDefault="00761A35">
      <w:pPr>
        <w:spacing w:before="178"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49" w:line="334" w:lineRule="exact"/>
        <w:ind w:left="624"/>
        <w:rPr>
          <w:rFonts w:ascii="宋体" w:eastAsia="宋体" w:hAnsi="宋体" w:cs="宋体"/>
          <w:sz w:val="24"/>
        </w:rPr>
      </w:pPr>
      <w:r>
        <w:rPr>
          <w:rFonts w:ascii="Times New Roman" w:eastAsia="Times New Roman" w:hAnsi="Times New Roman" w:cs="Times New Roman"/>
          <w:spacing w:val="-10"/>
          <w:position w:val="3"/>
          <w:sz w:val="24"/>
        </w:rPr>
        <w:t xml:space="preserve">( </w:t>
      </w:r>
      <w:r>
        <w:rPr>
          <w:rFonts w:ascii="Times New Roman" w:eastAsia="Times New Roman" w:hAnsi="Times New Roman" w:cs="Times New Roman"/>
          <w:spacing w:val="-7"/>
          <w:position w:val="3"/>
          <w:sz w:val="24"/>
        </w:rPr>
        <w:t>1</w:t>
      </w:r>
      <w:r>
        <w:rPr>
          <w:rFonts w:ascii="Times New Roman" w:eastAsia="Times New Roman" w:hAnsi="Times New Roman" w:cs="Times New Roman"/>
          <w:spacing w:val="-5"/>
          <w:position w:val="3"/>
          <w:sz w:val="24"/>
        </w:rPr>
        <w:t>)</w:t>
      </w:r>
      <w:r>
        <w:rPr>
          <w:rFonts w:ascii="宋体" w:eastAsia="宋体" w:hAnsi="宋体" w:cs="宋体"/>
          <w:spacing w:val="-5"/>
          <w:position w:val="3"/>
          <w:sz w:val="24"/>
        </w:rPr>
        <w:t>中国历史地理环境的基本特征。</w:t>
      </w:r>
    </w:p>
    <w:p w:rsidR="00B022C0" w:rsidRDefault="00761A35">
      <w:pPr>
        <w:spacing w:before="166" w:line="291" w:lineRule="auto"/>
        <w:ind w:left="500" w:right="3628" w:firstLine="124"/>
        <w:rPr>
          <w:rFonts w:ascii="宋体" w:eastAsia="宋体" w:hAnsi="宋体" w:cs="宋体"/>
          <w:sz w:val="24"/>
        </w:rPr>
      </w:pPr>
      <w:r>
        <w:rPr>
          <w:rFonts w:ascii="Times New Roman" w:eastAsia="Times New Roman" w:hAnsi="Times New Roman" w:cs="Times New Roman"/>
          <w:spacing w:val="-4"/>
          <w:sz w:val="24"/>
        </w:rPr>
        <w:t>(2)</w:t>
      </w:r>
      <w:r>
        <w:rPr>
          <w:rFonts w:ascii="宋体" w:eastAsia="宋体" w:hAnsi="宋体" w:cs="宋体"/>
          <w:spacing w:val="-2"/>
          <w:sz w:val="24"/>
        </w:rPr>
        <w:t>地理环境对中国文化的作用与影响。</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12" w:lineRule="auto"/>
        <w:ind w:left="744"/>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了解中国文化所</w:t>
      </w:r>
      <w:r>
        <w:rPr>
          <w:rFonts w:ascii="宋体" w:eastAsia="宋体" w:hAnsi="宋体" w:cs="宋体"/>
          <w:sz w:val="24"/>
        </w:rPr>
        <w:t>依赖的历史地理条件</w:t>
      </w:r>
    </w:p>
    <w:p w:rsidR="00B022C0" w:rsidRDefault="00761A35">
      <w:pPr>
        <w:spacing w:before="160" w:line="333" w:lineRule="exact"/>
        <w:ind w:left="744"/>
        <w:rPr>
          <w:rFonts w:ascii="宋体" w:eastAsia="宋体" w:hAnsi="宋体" w:cs="宋体"/>
          <w:sz w:val="24"/>
        </w:rPr>
      </w:pPr>
      <w:r>
        <w:rPr>
          <w:rFonts w:ascii="Times New Roman" w:eastAsia="Times New Roman" w:hAnsi="Times New Roman" w:cs="Times New Roman"/>
          <w:spacing w:val="-4"/>
          <w:position w:val="3"/>
          <w:sz w:val="24"/>
        </w:rPr>
        <w:t>(</w:t>
      </w:r>
      <w:r>
        <w:rPr>
          <w:rFonts w:ascii="Times New Roman" w:eastAsia="Times New Roman" w:hAnsi="Times New Roman" w:cs="Times New Roman"/>
          <w:spacing w:val="-2"/>
          <w:position w:val="3"/>
          <w:sz w:val="24"/>
        </w:rPr>
        <w:t>2)</w:t>
      </w:r>
      <w:r>
        <w:rPr>
          <w:rFonts w:ascii="宋体" w:eastAsia="宋体" w:hAnsi="宋体" w:cs="宋体"/>
          <w:spacing w:val="-2"/>
          <w:position w:val="3"/>
          <w:sz w:val="24"/>
        </w:rPr>
        <w:t>理解历史地理条件对中国文化的影响。</w:t>
      </w:r>
    </w:p>
    <w:p w:rsidR="00B022C0" w:rsidRDefault="00761A35">
      <w:pPr>
        <w:spacing w:before="133" w:line="305" w:lineRule="auto"/>
        <w:ind w:left="504" w:right="5155" w:firstLine="240"/>
        <w:rPr>
          <w:rFonts w:ascii="宋体" w:eastAsia="宋体" w:hAnsi="宋体" w:cs="宋体"/>
          <w:sz w:val="24"/>
        </w:rPr>
      </w:pPr>
      <w:r>
        <w:rPr>
          <w:rFonts w:ascii="Times New Roman" w:eastAsia="Times New Roman" w:hAnsi="Times New Roman" w:cs="Times New Roman"/>
          <w:spacing w:val="-1"/>
          <w:sz w:val="24"/>
        </w:rPr>
        <w:t>(3)</w:t>
      </w:r>
      <w:r>
        <w:rPr>
          <w:rFonts w:ascii="宋体" w:eastAsia="宋体" w:hAnsi="宋体" w:cs="宋体"/>
          <w:spacing w:val="-1"/>
          <w:sz w:val="24"/>
        </w:rPr>
        <w:t>了解中国的名胜</w:t>
      </w:r>
      <w:r>
        <w:rPr>
          <w:rFonts w:ascii="宋体" w:eastAsia="宋体" w:hAnsi="宋体" w:cs="宋体"/>
          <w:sz w:val="24"/>
        </w:rPr>
        <w:t>古迹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212" w:lineRule="auto"/>
        <w:ind w:left="624"/>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地理环境决定论</w:t>
      </w:r>
      <w:r>
        <w:rPr>
          <w:rFonts w:ascii="宋体" w:eastAsia="宋体" w:hAnsi="宋体" w:cs="宋体"/>
          <w:sz w:val="24"/>
        </w:rPr>
        <w:t>的功过</w:t>
      </w:r>
    </w:p>
    <w:p w:rsidR="00B022C0" w:rsidRDefault="00761A35">
      <w:pPr>
        <w:spacing w:before="160" w:line="303" w:lineRule="auto"/>
        <w:ind w:left="498" w:right="4555" w:firstLine="125"/>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历史地理对民族</w:t>
      </w:r>
      <w:r>
        <w:rPr>
          <w:rFonts w:ascii="宋体" w:eastAsia="宋体" w:hAnsi="宋体" w:cs="宋体"/>
          <w:sz w:val="24"/>
        </w:rPr>
        <w:t>性格的影响</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220" w:lineRule="auto"/>
        <w:ind w:left="509"/>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引导学生概览中国历史地理环境，认识到祖国历史悠久，幅员辽阔，</w:t>
      </w:r>
    </w:p>
    <w:p w:rsidR="00B022C0" w:rsidRDefault="00B022C0">
      <w:pPr>
        <w:sectPr w:rsidR="00B022C0">
          <w:footerReference w:type="default" r:id="rId117"/>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1497"/>
        <w:rPr>
          <w:rFonts w:ascii="宋体" w:eastAsia="宋体" w:hAnsi="宋体" w:cs="宋体"/>
          <w:sz w:val="24"/>
        </w:rPr>
      </w:pPr>
      <w:r>
        <w:rPr>
          <w:rFonts w:ascii="宋体" w:eastAsia="宋体" w:hAnsi="宋体" w:cs="宋体"/>
          <w:spacing w:val="-6"/>
          <w:sz w:val="24"/>
        </w:rPr>
        <w:t>培</w:t>
      </w:r>
      <w:r>
        <w:rPr>
          <w:rFonts w:ascii="宋体" w:eastAsia="宋体" w:hAnsi="宋体" w:cs="宋体"/>
          <w:spacing w:val="-5"/>
          <w:sz w:val="24"/>
        </w:rPr>
        <w:t>养</w:t>
      </w:r>
      <w:r>
        <w:rPr>
          <w:rFonts w:ascii="宋体" w:eastAsia="宋体" w:hAnsi="宋体" w:cs="宋体"/>
          <w:spacing w:val="-3"/>
          <w:sz w:val="24"/>
        </w:rPr>
        <w:t>民族自信心和自豪感。</w:t>
      </w:r>
    </w:p>
    <w:p w:rsidR="00B022C0" w:rsidRDefault="00761A35">
      <w:pPr>
        <w:spacing w:before="180" w:line="360" w:lineRule="auto"/>
        <w:ind w:left="1399" w:right="833" w:hanging="497"/>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3"/>
          <w:sz w:val="24"/>
        </w:rPr>
        <w:t>)</w:t>
      </w:r>
      <w:r>
        <w:rPr>
          <w:rFonts w:ascii="宋体" w:eastAsia="宋体" w:hAnsi="宋体" w:cs="宋体"/>
          <w:spacing w:val="7"/>
          <w:sz w:val="24"/>
        </w:rPr>
        <w:t>引导学生通过历史事件认识到祖国的每一寸土地都来自于历代中国人</w:t>
      </w:r>
      <w:r>
        <w:rPr>
          <w:rFonts w:ascii="宋体" w:eastAsia="宋体" w:hAnsi="宋体" w:cs="宋体"/>
          <w:sz w:val="24"/>
        </w:rPr>
        <w:t xml:space="preserve"> </w:t>
      </w:r>
      <w:r>
        <w:rPr>
          <w:rFonts w:ascii="宋体" w:eastAsia="宋体" w:hAnsi="宋体" w:cs="宋体"/>
          <w:spacing w:val="-8"/>
          <w:sz w:val="24"/>
        </w:rPr>
        <w:t>民</w:t>
      </w:r>
      <w:r>
        <w:rPr>
          <w:rFonts w:ascii="宋体" w:eastAsia="宋体" w:hAnsi="宋体" w:cs="宋体"/>
          <w:spacing w:val="-6"/>
          <w:sz w:val="24"/>
        </w:rPr>
        <w:t>的</w:t>
      </w:r>
      <w:r>
        <w:rPr>
          <w:rFonts w:ascii="宋体" w:eastAsia="宋体" w:hAnsi="宋体" w:cs="宋体"/>
          <w:spacing w:val="-4"/>
          <w:sz w:val="24"/>
        </w:rPr>
        <w:t>捍卫，树立国家安全意识。</w:t>
      </w:r>
    </w:p>
    <w:p w:rsidR="00B022C0" w:rsidRDefault="00761A35">
      <w:pPr>
        <w:spacing w:line="220" w:lineRule="auto"/>
        <w:ind w:left="900"/>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73" w:lineRule="exact"/>
      </w:pPr>
    </w:p>
    <w:tbl>
      <w:tblPr>
        <w:tblStyle w:val="TableNormal"/>
        <w:tblW w:w="9244"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2"/>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316"/>
        </w:trPr>
        <w:tc>
          <w:tcPr>
            <w:tcW w:w="743" w:type="dxa"/>
          </w:tcPr>
          <w:p w:rsidR="00B022C0" w:rsidRDefault="00761A35">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before="29" w:line="220" w:lineRule="auto"/>
              <w:ind w:left="1508"/>
              <w:rPr>
                <w:rFonts w:ascii="宋体" w:eastAsia="宋体" w:hAnsi="宋体" w:cs="宋体"/>
                <w:sz w:val="24"/>
              </w:rPr>
            </w:pPr>
            <w:r>
              <w:rPr>
                <w:rFonts w:ascii="宋体" w:eastAsia="宋体" w:hAnsi="宋体" w:cs="宋体"/>
                <w:spacing w:val="-4"/>
                <w:sz w:val="24"/>
              </w:rPr>
              <w:t>绪</w:t>
            </w:r>
            <w:r>
              <w:rPr>
                <w:rFonts w:ascii="宋体" w:eastAsia="宋体" w:hAnsi="宋体" w:cs="宋体"/>
                <w:spacing w:val="-3"/>
                <w:sz w:val="24"/>
              </w:rPr>
              <w:t>论</w:t>
            </w:r>
          </w:p>
        </w:tc>
        <w:tc>
          <w:tcPr>
            <w:tcW w:w="1703" w:type="dxa"/>
          </w:tcPr>
          <w:p w:rsidR="00B022C0" w:rsidRDefault="00761A35">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1" w:line="192" w:lineRule="auto"/>
              <w:ind w:left="469"/>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4"/>
                <w:sz w:val="20"/>
                <w:szCs w:val="20"/>
              </w:rPr>
              <w:t>2;2- 1;4- 1</w:t>
            </w:r>
          </w:p>
        </w:tc>
        <w:tc>
          <w:tcPr>
            <w:tcW w:w="734" w:type="dxa"/>
          </w:tcPr>
          <w:p w:rsidR="00B022C0" w:rsidRDefault="00761A35">
            <w:pPr>
              <w:spacing w:before="91"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before="31" w:line="219" w:lineRule="auto"/>
              <w:ind w:left="928"/>
              <w:rPr>
                <w:rFonts w:ascii="宋体" w:eastAsia="宋体" w:hAnsi="宋体" w:cs="宋体"/>
                <w:sz w:val="24"/>
              </w:rPr>
            </w:pPr>
            <w:r>
              <w:rPr>
                <w:rFonts w:ascii="宋体" w:eastAsia="宋体" w:hAnsi="宋体" w:cs="宋体"/>
                <w:spacing w:val="-4"/>
                <w:sz w:val="24"/>
              </w:rPr>
              <w:t>中国的传统思想</w:t>
            </w:r>
          </w:p>
        </w:tc>
        <w:tc>
          <w:tcPr>
            <w:tcW w:w="1703" w:type="dxa"/>
          </w:tcPr>
          <w:p w:rsidR="00B022C0" w:rsidRDefault="00761A35">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2" w:line="192" w:lineRule="auto"/>
              <w:ind w:left="30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1-2;</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- 1;4- 1;4-3</w:t>
            </w:r>
          </w:p>
        </w:tc>
        <w:tc>
          <w:tcPr>
            <w:tcW w:w="734" w:type="dxa"/>
          </w:tcPr>
          <w:p w:rsidR="00B022C0" w:rsidRDefault="00761A35">
            <w:pPr>
              <w:spacing w:before="92" w:line="191" w:lineRule="auto"/>
              <w:ind w:left="325"/>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39" w:type="dxa"/>
          </w:tcPr>
          <w:p w:rsidR="00B022C0" w:rsidRDefault="00761A35">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before="31" w:line="219" w:lineRule="auto"/>
              <w:ind w:left="1168"/>
              <w:rPr>
                <w:rFonts w:ascii="宋体" w:eastAsia="宋体" w:hAnsi="宋体" w:cs="宋体"/>
                <w:sz w:val="24"/>
              </w:rPr>
            </w:pPr>
            <w:r>
              <w:rPr>
                <w:rFonts w:ascii="宋体" w:eastAsia="宋体" w:hAnsi="宋体" w:cs="宋体"/>
                <w:spacing w:val="-6"/>
                <w:sz w:val="24"/>
              </w:rPr>
              <w:t>中</w:t>
            </w:r>
            <w:r>
              <w:rPr>
                <w:rFonts w:ascii="宋体" w:eastAsia="宋体" w:hAnsi="宋体" w:cs="宋体"/>
                <w:spacing w:val="-5"/>
                <w:sz w:val="24"/>
              </w:rPr>
              <w:t>国的艺术</w:t>
            </w:r>
          </w:p>
        </w:tc>
        <w:tc>
          <w:tcPr>
            <w:tcW w:w="1703" w:type="dxa"/>
          </w:tcPr>
          <w:p w:rsidR="00B022C0" w:rsidRDefault="00761A35">
            <w:pPr>
              <w:spacing w:before="5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3" w:line="192" w:lineRule="auto"/>
              <w:ind w:left="30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1-2;</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- 1;4- 1;4-3</w:t>
            </w:r>
          </w:p>
        </w:tc>
        <w:tc>
          <w:tcPr>
            <w:tcW w:w="734" w:type="dxa"/>
          </w:tcPr>
          <w:p w:rsidR="00B022C0" w:rsidRDefault="00761A35">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before="32" w:line="218" w:lineRule="auto"/>
              <w:ind w:left="138"/>
              <w:rPr>
                <w:rFonts w:ascii="宋体" w:eastAsia="宋体" w:hAnsi="宋体" w:cs="宋体"/>
                <w:sz w:val="24"/>
              </w:rPr>
            </w:pPr>
            <w:r>
              <w:rPr>
                <w:rFonts w:ascii="宋体" w:eastAsia="宋体" w:hAnsi="宋体" w:cs="宋体"/>
                <w:spacing w:val="-15"/>
                <w:sz w:val="24"/>
              </w:rPr>
              <w:t>中</w:t>
            </w:r>
            <w:r>
              <w:rPr>
                <w:rFonts w:ascii="宋体" w:eastAsia="宋体" w:hAnsi="宋体" w:cs="宋体"/>
                <w:spacing w:val="-9"/>
                <w:sz w:val="24"/>
              </w:rPr>
              <w:t>国科学技术、教育和对外交流</w:t>
            </w:r>
          </w:p>
        </w:tc>
        <w:tc>
          <w:tcPr>
            <w:tcW w:w="1703" w:type="dxa"/>
          </w:tcPr>
          <w:p w:rsidR="00B022C0" w:rsidRDefault="00761A35">
            <w:pPr>
              <w:spacing w:before="56"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3" w:line="192" w:lineRule="auto"/>
              <w:ind w:left="469"/>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4"/>
                <w:sz w:val="20"/>
                <w:szCs w:val="20"/>
              </w:rPr>
              <w:t>2;2- 1;4- 1</w:t>
            </w:r>
          </w:p>
        </w:tc>
        <w:tc>
          <w:tcPr>
            <w:tcW w:w="734" w:type="dxa"/>
          </w:tcPr>
          <w:p w:rsidR="00B022C0" w:rsidRDefault="00761A35">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7"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B022C0" w:rsidRDefault="00761A35">
            <w:pPr>
              <w:spacing w:before="32" w:line="218" w:lineRule="auto"/>
              <w:ind w:left="688"/>
              <w:rPr>
                <w:rFonts w:ascii="宋体" w:eastAsia="宋体" w:hAnsi="宋体" w:cs="宋体"/>
                <w:sz w:val="24"/>
              </w:rPr>
            </w:pPr>
            <w:r>
              <w:rPr>
                <w:rFonts w:ascii="宋体" w:eastAsia="宋体" w:hAnsi="宋体" w:cs="宋体"/>
                <w:spacing w:val="-5"/>
                <w:sz w:val="24"/>
              </w:rPr>
              <w:t>中</w:t>
            </w:r>
            <w:r>
              <w:rPr>
                <w:rFonts w:ascii="宋体" w:eastAsia="宋体" w:hAnsi="宋体" w:cs="宋体"/>
                <w:spacing w:val="-3"/>
                <w:sz w:val="24"/>
              </w:rPr>
              <w:t>国的历史地理环境</w:t>
            </w:r>
          </w:p>
        </w:tc>
        <w:tc>
          <w:tcPr>
            <w:tcW w:w="1703" w:type="dxa"/>
          </w:tcPr>
          <w:p w:rsidR="00B022C0" w:rsidRDefault="00761A35">
            <w:pPr>
              <w:spacing w:before="56"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B022C0" w:rsidRDefault="00761A35">
            <w:pPr>
              <w:spacing w:before="94" w:line="192" w:lineRule="auto"/>
              <w:ind w:left="30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1-2;</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- 1;4- 1;4-3</w:t>
            </w:r>
          </w:p>
        </w:tc>
        <w:tc>
          <w:tcPr>
            <w:tcW w:w="734" w:type="dxa"/>
          </w:tcPr>
          <w:p w:rsidR="00B022C0" w:rsidRDefault="00761A35">
            <w:pPr>
              <w:spacing w:before="94"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B022C0" w:rsidRDefault="00761A35">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25"/>
        </w:trPr>
        <w:tc>
          <w:tcPr>
            <w:tcW w:w="7771" w:type="dxa"/>
            <w:gridSpan w:val="4"/>
          </w:tcPr>
          <w:p w:rsidR="00B022C0" w:rsidRDefault="00761A35">
            <w:pPr>
              <w:spacing w:before="61"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9"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c>
          <w:tcPr>
            <w:tcW w:w="739" w:type="dxa"/>
          </w:tcPr>
          <w:p w:rsidR="00B022C0" w:rsidRDefault="00761A35">
            <w:pPr>
              <w:spacing w:before="99"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761A35">
      <w:pPr>
        <w:spacing w:before="173"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84" w:line="279" w:lineRule="auto"/>
        <w:ind w:left="419" w:right="833" w:firstLine="3"/>
        <w:rPr>
          <w:rFonts w:ascii="宋体" w:eastAsia="宋体" w:hAnsi="宋体" w:cs="宋体"/>
          <w:sz w:val="24"/>
        </w:rPr>
      </w:pPr>
      <w:r>
        <w:rPr>
          <w:rFonts w:ascii="Times New Roman" w:eastAsia="Times New Roman" w:hAnsi="Times New Roman" w:cs="Times New Roman"/>
          <w:spacing w:val="-2"/>
          <w:sz w:val="24"/>
        </w:rPr>
        <w:t xml:space="preserve">8. </w:t>
      </w:r>
      <w:r>
        <w:rPr>
          <w:rFonts w:ascii="宋体" w:eastAsia="宋体" w:hAnsi="宋体" w:cs="宋体"/>
          <w:spacing w:val="-2"/>
          <w:sz w:val="24"/>
        </w:rPr>
        <w:t>教学方法：</w:t>
      </w:r>
      <w:r>
        <w:rPr>
          <w:rFonts w:ascii="宋体" w:eastAsia="宋体" w:hAnsi="宋体" w:cs="宋体"/>
          <w:spacing w:val="-2"/>
          <w:sz w:val="24"/>
        </w:rPr>
        <w:t xml:space="preserve"> </w:t>
      </w:r>
      <w:r>
        <w:rPr>
          <w:rFonts w:ascii="宋体" w:eastAsia="宋体" w:hAnsi="宋体" w:cs="宋体"/>
          <w:spacing w:val="-2"/>
          <w:sz w:val="24"/>
        </w:rPr>
        <w:t>教学中采用多种教学</w:t>
      </w:r>
      <w:r>
        <w:rPr>
          <w:rFonts w:ascii="宋体" w:eastAsia="宋体" w:hAnsi="宋体" w:cs="宋体"/>
          <w:spacing w:val="-1"/>
          <w:sz w:val="24"/>
        </w:rPr>
        <w:t>方法，如讲授式教学</w:t>
      </w:r>
      <w:r>
        <w:rPr>
          <w:rFonts w:ascii="Times New Roman" w:eastAsia="Times New Roman" w:hAnsi="Times New Roman" w:cs="Times New Roman"/>
          <w:spacing w:val="-1"/>
          <w:sz w:val="24"/>
        </w:rPr>
        <w:t>:</w:t>
      </w:r>
      <w:r>
        <w:rPr>
          <w:rFonts w:ascii="宋体" w:eastAsia="宋体" w:hAnsi="宋体" w:cs="宋体"/>
          <w:spacing w:val="-1"/>
          <w:sz w:val="24"/>
        </w:rPr>
        <w:t>系统传授课程的基本知</w:t>
      </w:r>
      <w:r>
        <w:rPr>
          <w:rFonts w:ascii="宋体" w:eastAsia="宋体" w:hAnsi="宋体" w:cs="宋体"/>
          <w:sz w:val="24"/>
        </w:rPr>
        <w:t xml:space="preserve"> </w:t>
      </w:r>
      <w:r>
        <w:rPr>
          <w:rFonts w:ascii="宋体" w:eastAsia="宋体" w:hAnsi="宋体" w:cs="宋体"/>
          <w:spacing w:val="-3"/>
          <w:sz w:val="24"/>
        </w:rPr>
        <w:t>识</w:t>
      </w:r>
      <w:r>
        <w:rPr>
          <w:rFonts w:ascii="Times New Roman" w:eastAsia="Times New Roman" w:hAnsi="Times New Roman" w:cs="Times New Roman"/>
          <w:spacing w:val="-3"/>
          <w:sz w:val="24"/>
        </w:rPr>
        <w:t xml:space="preserve">,  </w:t>
      </w:r>
      <w:r>
        <w:rPr>
          <w:rFonts w:ascii="宋体" w:eastAsia="宋体" w:hAnsi="宋体" w:cs="宋体"/>
          <w:spacing w:val="-3"/>
          <w:sz w:val="24"/>
        </w:rPr>
        <w:t>研究性教学</w:t>
      </w:r>
      <w:r>
        <w:rPr>
          <w:rFonts w:ascii="Times New Roman" w:eastAsia="Times New Roman" w:hAnsi="Times New Roman" w:cs="Times New Roman"/>
          <w:spacing w:val="-3"/>
          <w:sz w:val="24"/>
        </w:rPr>
        <w:t>:</w:t>
      </w:r>
      <w:r>
        <w:rPr>
          <w:rFonts w:ascii="宋体" w:eastAsia="宋体" w:hAnsi="宋体" w:cs="宋体"/>
          <w:spacing w:val="-3"/>
          <w:sz w:val="24"/>
        </w:rPr>
        <w:t>培养学生查阅各类文献资料、讨论分析、撰写学术论文等方面</w:t>
      </w:r>
      <w:r>
        <w:rPr>
          <w:rFonts w:ascii="宋体" w:eastAsia="宋体" w:hAnsi="宋体" w:cs="宋体"/>
          <w:spacing w:val="-1"/>
          <w:sz w:val="24"/>
        </w:rPr>
        <w:t>的</w:t>
      </w:r>
      <w:r>
        <w:rPr>
          <w:rFonts w:ascii="宋体" w:eastAsia="宋体" w:hAnsi="宋体" w:cs="宋体"/>
          <w:sz w:val="24"/>
        </w:rPr>
        <w:t xml:space="preserve"> </w:t>
      </w:r>
      <w:r>
        <w:rPr>
          <w:rFonts w:ascii="宋体" w:eastAsia="宋体" w:hAnsi="宋体" w:cs="宋体"/>
          <w:spacing w:val="-2"/>
          <w:sz w:val="24"/>
        </w:rPr>
        <w:t>能力。注意培养学生积极思考、乐于实践</w:t>
      </w:r>
      <w:r>
        <w:rPr>
          <w:rFonts w:ascii="宋体" w:eastAsia="宋体" w:hAnsi="宋体" w:cs="宋体"/>
          <w:spacing w:val="-1"/>
          <w:sz w:val="24"/>
        </w:rPr>
        <w:t>的学习习惯。</w:t>
      </w:r>
    </w:p>
    <w:p w:rsidR="00B022C0" w:rsidRDefault="00761A35">
      <w:pPr>
        <w:spacing w:before="106" w:line="220" w:lineRule="auto"/>
        <w:ind w:left="417"/>
        <w:rPr>
          <w:rFonts w:ascii="宋体" w:eastAsia="宋体" w:hAnsi="宋体" w:cs="宋体"/>
          <w:sz w:val="24"/>
        </w:rPr>
      </w:pPr>
      <w:r>
        <w:rPr>
          <w:rFonts w:ascii="Times New Roman" w:eastAsia="Times New Roman" w:hAnsi="Times New Roman" w:cs="Times New Roman"/>
          <w:spacing w:val="-10"/>
          <w:sz w:val="24"/>
        </w:rPr>
        <w:t xml:space="preserve">9. </w:t>
      </w:r>
      <w:r>
        <w:rPr>
          <w:rFonts w:ascii="宋体" w:eastAsia="宋体" w:hAnsi="宋体" w:cs="宋体"/>
          <w:spacing w:val="-10"/>
          <w:sz w:val="24"/>
        </w:rPr>
        <w:t>教学</w:t>
      </w:r>
      <w:r>
        <w:rPr>
          <w:rFonts w:ascii="宋体" w:eastAsia="宋体" w:hAnsi="宋体" w:cs="宋体"/>
          <w:spacing w:val="-9"/>
          <w:sz w:val="24"/>
        </w:rPr>
        <w:t>手</w:t>
      </w:r>
      <w:r>
        <w:rPr>
          <w:rFonts w:ascii="宋体" w:eastAsia="宋体" w:hAnsi="宋体" w:cs="宋体"/>
          <w:spacing w:val="-5"/>
          <w:sz w:val="24"/>
        </w:rPr>
        <w:t>段：</w:t>
      </w:r>
      <w:r>
        <w:rPr>
          <w:rFonts w:ascii="宋体" w:eastAsia="宋体" w:hAnsi="宋体" w:cs="宋体"/>
          <w:spacing w:val="-5"/>
          <w:sz w:val="24"/>
        </w:rPr>
        <w:t xml:space="preserve"> </w:t>
      </w:r>
      <w:r>
        <w:rPr>
          <w:rFonts w:ascii="宋体" w:eastAsia="宋体" w:hAnsi="宋体" w:cs="宋体"/>
          <w:spacing w:val="-5"/>
          <w:sz w:val="24"/>
        </w:rPr>
        <w:t>采用多媒体辅助教学的手段。结合网络资源，丰富教学内容，注意</w:t>
      </w:r>
    </w:p>
    <w:p w:rsidR="00B022C0" w:rsidRDefault="00761A35">
      <w:pPr>
        <w:spacing w:before="185" w:line="515" w:lineRule="exact"/>
        <w:ind w:left="422"/>
        <w:rPr>
          <w:rFonts w:ascii="宋体" w:eastAsia="宋体" w:hAnsi="宋体" w:cs="宋体"/>
          <w:sz w:val="24"/>
        </w:rPr>
      </w:pPr>
      <w:r>
        <w:rPr>
          <w:rFonts w:ascii="宋体" w:eastAsia="宋体" w:hAnsi="宋体" w:cs="宋体"/>
          <w:spacing w:val="-2"/>
          <w:position w:val="20"/>
          <w:sz w:val="24"/>
        </w:rPr>
        <w:t>学</w:t>
      </w:r>
      <w:r>
        <w:rPr>
          <w:rFonts w:ascii="宋体" w:eastAsia="宋体" w:hAnsi="宋体" w:cs="宋体"/>
          <w:spacing w:val="-1"/>
          <w:position w:val="20"/>
          <w:sz w:val="24"/>
        </w:rPr>
        <w:t>生的掌握程度和课堂的气氛。</w:t>
      </w:r>
    </w:p>
    <w:p w:rsidR="00B022C0" w:rsidRDefault="00761A35">
      <w:pPr>
        <w:spacing w:line="186" w:lineRule="auto"/>
        <w:ind w:left="413"/>
        <w:rPr>
          <w:rFonts w:ascii="Times New Roman" w:eastAsia="Times New Roman" w:hAnsi="Times New Roman" w:cs="Times New Roman"/>
          <w:sz w:val="24"/>
        </w:rPr>
      </w:pPr>
      <w:r>
        <w:rPr>
          <w:rFonts w:ascii="Times New Roman" w:eastAsia="Times New Roman" w:hAnsi="Times New Roman" w:cs="Times New Roman"/>
          <w:spacing w:val="-2"/>
          <w:sz w:val="24"/>
        </w:rPr>
        <w:t>2.</w:t>
      </w:r>
    </w:p>
    <w:p w:rsidR="00B022C0" w:rsidRDefault="00761A35">
      <w:pPr>
        <w:spacing w:before="208"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69"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89"/>
        </w:trPr>
        <w:tc>
          <w:tcPr>
            <w:tcW w:w="2290" w:type="dxa"/>
            <w:gridSpan w:val="2"/>
            <w:tcBorders>
              <w:left w:val="single" w:sz="6" w:space="0" w:color="000000"/>
              <w:right w:val="single" w:sz="6" w:space="0" w:color="000000"/>
            </w:tcBorders>
          </w:tcPr>
          <w:p w:rsidR="00B022C0" w:rsidRDefault="00761A35">
            <w:pPr>
              <w:spacing w:before="144"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B022C0" w:rsidRDefault="00761A35">
            <w:pPr>
              <w:spacing w:before="144"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810"/>
        </w:trPr>
        <w:tc>
          <w:tcPr>
            <w:tcW w:w="594" w:type="dxa"/>
            <w:tcBorders>
              <w:left w:val="single" w:sz="6" w:space="0" w:color="000000"/>
            </w:tcBorders>
          </w:tcPr>
          <w:p w:rsidR="00B022C0" w:rsidRDefault="00B022C0">
            <w:pPr>
              <w:spacing w:line="255" w:lineRule="auto"/>
              <w:rPr>
                <w:rFonts w:ascii="Arial"/>
              </w:rPr>
            </w:pPr>
          </w:p>
          <w:p w:rsidR="00B022C0" w:rsidRDefault="00B022C0">
            <w:pPr>
              <w:spacing w:line="255" w:lineRule="auto"/>
              <w:rPr>
                <w:rFonts w:ascii="Arial"/>
              </w:rPr>
            </w:pPr>
          </w:p>
          <w:p w:rsidR="00B022C0" w:rsidRDefault="00B022C0">
            <w:pPr>
              <w:spacing w:line="256" w:lineRule="auto"/>
              <w:rPr>
                <w:rFonts w:ascii="Arial"/>
              </w:rPr>
            </w:pPr>
          </w:p>
          <w:p w:rsidR="00B022C0" w:rsidRDefault="00B022C0">
            <w:pPr>
              <w:spacing w:line="256" w:lineRule="auto"/>
              <w:rPr>
                <w:rFonts w:ascii="Arial"/>
              </w:rPr>
            </w:pPr>
          </w:p>
          <w:p w:rsidR="00B022C0" w:rsidRDefault="00B022C0">
            <w:pPr>
              <w:spacing w:line="256" w:lineRule="auto"/>
              <w:rPr>
                <w:rFonts w:ascii="Arial"/>
              </w:rPr>
            </w:pPr>
          </w:p>
          <w:p w:rsidR="00B022C0" w:rsidRDefault="00761A35">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B022C0" w:rsidRDefault="00B022C0">
            <w:pPr>
              <w:spacing w:line="245" w:lineRule="auto"/>
              <w:rPr>
                <w:rFonts w:ascii="Arial"/>
              </w:rPr>
            </w:pPr>
          </w:p>
          <w:p w:rsidR="00B022C0" w:rsidRDefault="00B022C0">
            <w:pPr>
              <w:spacing w:line="245"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B022C0">
            <w:pPr>
              <w:spacing w:line="246" w:lineRule="auto"/>
              <w:rPr>
                <w:rFonts w:ascii="Arial"/>
              </w:rPr>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B022C0" w:rsidRDefault="00761A35">
            <w:pPr>
              <w:tabs>
                <w:tab w:val="left" w:pos="216"/>
              </w:tabs>
              <w:spacing w:before="127" w:line="432"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9"/>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B022C0">
        <w:trPr>
          <w:trHeight w:val="1879"/>
        </w:trPr>
        <w:tc>
          <w:tcPr>
            <w:tcW w:w="594" w:type="dxa"/>
            <w:tcBorders>
              <w:left w:val="single" w:sz="6" w:space="0" w:color="000000"/>
            </w:tcBorders>
          </w:tcPr>
          <w:p w:rsidR="00B022C0" w:rsidRDefault="00B022C0">
            <w:pPr>
              <w:spacing w:line="271" w:lineRule="auto"/>
              <w:rPr>
                <w:rFonts w:ascii="Arial"/>
              </w:rPr>
            </w:pPr>
          </w:p>
          <w:p w:rsidR="00B022C0" w:rsidRDefault="00B022C0">
            <w:pPr>
              <w:spacing w:line="271" w:lineRule="auto"/>
              <w:rPr>
                <w:rFonts w:ascii="Arial"/>
              </w:rPr>
            </w:pPr>
          </w:p>
          <w:p w:rsidR="00B022C0" w:rsidRDefault="00B022C0">
            <w:pPr>
              <w:spacing w:line="271" w:lineRule="auto"/>
              <w:rPr>
                <w:rFonts w:ascii="Arial"/>
              </w:rPr>
            </w:pPr>
          </w:p>
          <w:p w:rsidR="00B022C0" w:rsidRDefault="00761A35">
            <w:pPr>
              <w:spacing w:before="57"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B022C0" w:rsidRDefault="00B022C0">
            <w:pPr>
              <w:spacing w:line="254" w:lineRule="auto"/>
              <w:rPr>
                <w:rFonts w:ascii="Arial"/>
              </w:rPr>
            </w:pPr>
          </w:p>
          <w:p w:rsidR="00B022C0" w:rsidRDefault="00B022C0">
            <w:pPr>
              <w:spacing w:line="254" w:lineRule="auto"/>
              <w:rPr>
                <w:rFonts w:ascii="Arial"/>
              </w:rPr>
            </w:pPr>
          </w:p>
          <w:p w:rsidR="00B022C0" w:rsidRDefault="00B022C0">
            <w:pPr>
              <w:spacing w:line="255" w:lineRule="auto"/>
              <w:rPr>
                <w:rFonts w:ascii="Arial"/>
              </w:rPr>
            </w:pPr>
          </w:p>
          <w:p w:rsidR="00B022C0" w:rsidRDefault="00761A35">
            <w:pPr>
              <w:spacing w:before="66"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B022C0" w:rsidRDefault="00761A35">
            <w:pPr>
              <w:spacing w:before="103" w:line="431" w:lineRule="auto"/>
              <w:ind w:left="108" w:right="106"/>
              <w:rPr>
                <w:rFonts w:ascii="宋体" w:eastAsia="宋体" w:hAnsi="宋体" w:cs="宋体"/>
                <w:sz w:val="20"/>
                <w:szCs w:val="20"/>
              </w:rPr>
            </w:pPr>
            <w:r>
              <w:rPr>
                <w:rFonts w:ascii="Times New Roman" w:eastAsia="Times New Roman" w:hAnsi="Times New Roman" w:cs="Times New Roman"/>
                <w:spacing w:val="14"/>
                <w:sz w:val="20"/>
                <w:szCs w:val="20"/>
              </w:rPr>
              <w:t>(1</w:t>
            </w:r>
            <w:r>
              <w:rPr>
                <w:rFonts w:ascii="Times New Roman" w:eastAsia="Times New Roman" w:hAnsi="Times New Roman" w:cs="Times New Roman"/>
                <w:spacing w:val="8"/>
                <w:sz w:val="20"/>
                <w:szCs w:val="20"/>
              </w:rPr>
              <w:t>)</w:t>
            </w:r>
            <w:r>
              <w:rPr>
                <w:rFonts w:ascii="宋体" w:eastAsia="宋体" w:hAnsi="宋体" w:cs="宋体"/>
                <w:spacing w:val="7"/>
                <w:sz w:val="20"/>
                <w:szCs w:val="20"/>
              </w:rPr>
              <w:t>知识讲授努力做到概念准确、条理清晰、重点突出。</w:t>
            </w:r>
            <w:r>
              <w:rPr>
                <w:rFonts w:ascii="宋体" w:eastAsia="宋体" w:hAnsi="宋体" w:cs="宋体"/>
                <w:sz w:val="20"/>
                <w:szCs w:val="20"/>
              </w:rPr>
              <w:t xml:space="preserve">               </w:t>
            </w:r>
            <w:r>
              <w:rPr>
                <w:rFonts w:ascii="Times New Roman" w:eastAsia="Times New Roman" w:hAnsi="Times New Roman" w:cs="Times New Roman"/>
                <w:spacing w:val="20"/>
                <w:sz w:val="20"/>
                <w:szCs w:val="20"/>
              </w:rPr>
              <w:t>(2</w:t>
            </w:r>
            <w:r>
              <w:rPr>
                <w:rFonts w:ascii="Times New Roman" w:eastAsia="Times New Roman" w:hAnsi="Times New Roman" w:cs="Times New Roman"/>
                <w:spacing w:val="15"/>
                <w:sz w:val="20"/>
                <w:szCs w:val="20"/>
              </w:rPr>
              <w:t>)</w:t>
            </w:r>
            <w:r>
              <w:rPr>
                <w:rFonts w:ascii="宋体" w:eastAsia="宋体" w:hAnsi="宋体" w:cs="宋体"/>
                <w:spacing w:val="10"/>
                <w:sz w:val="20"/>
                <w:szCs w:val="20"/>
              </w:rPr>
              <w:t>因为中国文化范围较广，教材涉及内容很多，只能选择对中国文化影</w:t>
            </w:r>
            <w:r>
              <w:rPr>
                <w:rFonts w:ascii="宋体" w:eastAsia="宋体" w:hAnsi="宋体" w:cs="宋体"/>
                <w:sz w:val="20"/>
                <w:szCs w:val="20"/>
              </w:rPr>
              <w:t xml:space="preserve"> </w:t>
            </w:r>
            <w:r>
              <w:rPr>
                <w:rFonts w:ascii="宋体" w:eastAsia="宋体" w:hAnsi="宋体" w:cs="宋体"/>
                <w:spacing w:val="7"/>
                <w:sz w:val="20"/>
                <w:szCs w:val="20"/>
              </w:rPr>
              <w:t>响极为深远的内容进行重点教学。</w:t>
            </w:r>
          </w:p>
          <w:p w:rsidR="00B022C0" w:rsidRDefault="00761A35">
            <w:pPr>
              <w:spacing w:line="271" w:lineRule="exact"/>
              <w:ind w:left="108"/>
              <w:rPr>
                <w:rFonts w:ascii="宋体" w:eastAsia="宋体" w:hAnsi="宋体" w:cs="宋体"/>
                <w:sz w:val="20"/>
                <w:szCs w:val="20"/>
              </w:rPr>
            </w:pPr>
            <w:r>
              <w:rPr>
                <w:rFonts w:ascii="Times New Roman" w:eastAsia="Times New Roman" w:hAnsi="Times New Roman" w:cs="Times New Roman"/>
                <w:spacing w:val="6"/>
                <w:position w:val="2"/>
                <w:sz w:val="20"/>
                <w:szCs w:val="20"/>
              </w:rPr>
              <w:t>(3</w:t>
            </w:r>
            <w:r>
              <w:rPr>
                <w:rFonts w:ascii="Times New Roman" w:eastAsia="Times New Roman" w:hAnsi="Times New Roman" w:cs="Times New Roman"/>
                <w:spacing w:val="4"/>
                <w:position w:val="2"/>
                <w:sz w:val="20"/>
                <w:szCs w:val="20"/>
              </w:rPr>
              <w:t>)</w:t>
            </w:r>
            <w:r>
              <w:rPr>
                <w:rFonts w:ascii="宋体" w:eastAsia="宋体" w:hAnsi="宋体" w:cs="宋体"/>
                <w:spacing w:val="3"/>
                <w:position w:val="2"/>
                <w:sz w:val="20"/>
                <w:szCs w:val="20"/>
              </w:rPr>
              <w:t>教学时注意历史梳理与逻辑分析相结合，</w:t>
            </w:r>
            <w:r>
              <w:rPr>
                <w:rFonts w:ascii="宋体" w:eastAsia="宋体" w:hAnsi="宋体" w:cs="宋体"/>
                <w:spacing w:val="3"/>
                <w:position w:val="2"/>
                <w:sz w:val="20"/>
                <w:szCs w:val="20"/>
              </w:rPr>
              <w:t xml:space="preserve"> </w:t>
            </w:r>
            <w:r>
              <w:rPr>
                <w:rFonts w:ascii="宋体" w:eastAsia="宋体" w:hAnsi="宋体" w:cs="宋体"/>
                <w:spacing w:val="3"/>
                <w:position w:val="2"/>
                <w:sz w:val="20"/>
                <w:szCs w:val="20"/>
              </w:rPr>
              <w:t>典籍研习与社会考察相结合，</w:t>
            </w:r>
          </w:p>
        </w:tc>
      </w:tr>
    </w:tbl>
    <w:p w:rsidR="00B022C0" w:rsidRDefault="00B022C0">
      <w:pPr>
        <w:rPr>
          <w:rFonts w:ascii="Arial"/>
        </w:rPr>
      </w:pPr>
    </w:p>
    <w:p w:rsidR="00B022C0" w:rsidRDefault="00B022C0">
      <w:pPr>
        <w:sectPr w:rsidR="00B022C0">
          <w:footerReference w:type="default" r:id="rId118"/>
          <w:pgSz w:w="11900" w:h="16840"/>
          <w:pgMar w:top="400" w:right="960"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79"/>
        </w:trPr>
        <w:tc>
          <w:tcPr>
            <w:tcW w:w="594" w:type="dxa"/>
            <w:tcBorders>
              <w:left w:val="single" w:sz="6" w:space="0" w:color="000000"/>
            </w:tcBorders>
          </w:tcPr>
          <w:p w:rsidR="00B022C0" w:rsidRDefault="00B022C0">
            <w:pPr>
              <w:rPr>
                <w:rFonts w:ascii="Arial"/>
              </w:rPr>
            </w:pPr>
          </w:p>
        </w:tc>
        <w:tc>
          <w:tcPr>
            <w:tcW w:w="1696" w:type="dxa"/>
          </w:tcPr>
          <w:p w:rsidR="00B022C0" w:rsidRDefault="00B022C0">
            <w:pPr>
              <w:rPr>
                <w:rFonts w:ascii="Arial"/>
              </w:rPr>
            </w:pPr>
          </w:p>
        </w:tc>
        <w:tc>
          <w:tcPr>
            <w:tcW w:w="6814" w:type="dxa"/>
            <w:tcBorders>
              <w:right w:val="single" w:sz="6" w:space="0" w:color="000000"/>
            </w:tcBorders>
          </w:tcPr>
          <w:p w:rsidR="00B022C0" w:rsidRDefault="00761A35">
            <w:pPr>
              <w:spacing w:before="134" w:line="226" w:lineRule="auto"/>
              <w:ind w:left="107"/>
              <w:rPr>
                <w:rFonts w:ascii="宋体" w:eastAsia="宋体" w:hAnsi="宋体" w:cs="宋体"/>
                <w:sz w:val="20"/>
                <w:szCs w:val="20"/>
              </w:rPr>
            </w:pPr>
            <w:r>
              <w:rPr>
                <w:rFonts w:ascii="宋体" w:eastAsia="宋体" w:hAnsi="宋体" w:cs="宋体"/>
                <w:spacing w:val="12"/>
                <w:sz w:val="20"/>
                <w:szCs w:val="20"/>
              </w:rPr>
              <w:t>批</w:t>
            </w:r>
            <w:r>
              <w:rPr>
                <w:rFonts w:ascii="宋体" w:eastAsia="宋体" w:hAnsi="宋体" w:cs="宋体"/>
                <w:spacing w:val="8"/>
                <w:sz w:val="20"/>
                <w:szCs w:val="20"/>
              </w:rPr>
              <w:t>判</w:t>
            </w:r>
            <w:r>
              <w:rPr>
                <w:rFonts w:ascii="宋体" w:eastAsia="宋体" w:hAnsi="宋体" w:cs="宋体"/>
                <w:spacing w:val="6"/>
                <w:sz w:val="20"/>
                <w:szCs w:val="20"/>
              </w:rPr>
              <w:t>继承与开拓创新相结合。</w:t>
            </w:r>
          </w:p>
        </w:tc>
      </w:tr>
      <w:tr w:rsidR="00B022C0">
        <w:trPr>
          <w:trHeight w:val="4212"/>
        </w:trPr>
        <w:tc>
          <w:tcPr>
            <w:tcW w:w="594" w:type="dxa"/>
            <w:tcBorders>
              <w:left w:val="single" w:sz="6" w:space="0" w:color="000000"/>
            </w:tcBorders>
          </w:tcPr>
          <w:p w:rsidR="00B022C0" w:rsidRDefault="00B022C0">
            <w:pPr>
              <w:spacing w:line="246"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761A35">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B022C0" w:rsidRDefault="00B022C0">
            <w:pPr>
              <w:rPr>
                <w:rFonts w:ascii="Arial"/>
              </w:rPr>
            </w:pPr>
          </w:p>
          <w:p w:rsidR="00B022C0" w:rsidRDefault="00B022C0">
            <w:pPr>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B022C0" w:rsidRDefault="00761A35">
            <w:pPr>
              <w:spacing w:before="130"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B022C0" w:rsidRDefault="00761A35">
            <w:pPr>
              <w:spacing w:before="220" w:line="470" w:lineRule="exact"/>
              <w:ind w:left="116"/>
              <w:rPr>
                <w:rFonts w:ascii="宋体" w:eastAsia="宋体" w:hAnsi="宋体" w:cs="宋体"/>
                <w:sz w:val="20"/>
                <w:szCs w:val="20"/>
              </w:rPr>
            </w:pPr>
            <w:r>
              <w:rPr>
                <w:rFonts w:ascii="宋体" w:eastAsia="宋体" w:hAnsi="宋体" w:cs="宋体"/>
                <w:spacing w:val="24"/>
                <w:position w:val="20"/>
                <w:sz w:val="20"/>
                <w:szCs w:val="20"/>
              </w:rPr>
              <w:t>(</w:t>
            </w:r>
            <w:r>
              <w:rPr>
                <w:rFonts w:ascii="Times New Roman" w:eastAsia="Times New Roman" w:hAnsi="Times New Roman" w:cs="Times New Roman"/>
                <w:spacing w:val="12"/>
                <w:position w:val="20"/>
                <w:sz w:val="20"/>
                <w:szCs w:val="20"/>
              </w:rPr>
              <w:t>1</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按时按量完成作业，不缺交，不抄袭。</w:t>
            </w:r>
          </w:p>
          <w:p w:rsidR="00B022C0" w:rsidRDefault="00761A35">
            <w:pPr>
              <w:spacing w:line="225" w:lineRule="auto"/>
              <w:ind w:left="116"/>
              <w:rPr>
                <w:rFonts w:ascii="宋体" w:eastAsia="宋体" w:hAnsi="宋体" w:cs="宋体"/>
                <w:sz w:val="20"/>
                <w:szCs w:val="20"/>
              </w:rPr>
            </w:pPr>
            <w:r>
              <w:rPr>
                <w:rFonts w:ascii="宋体" w:eastAsia="宋体" w:hAnsi="宋体" w:cs="宋体"/>
                <w:spacing w:val="31"/>
                <w:sz w:val="20"/>
                <w:szCs w:val="20"/>
              </w:rPr>
              <w:t>(</w:t>
            </w:r>
            <w:r>
              <w:rPr>
                <w:rFonts w:ascii="Times New Roman" w:eastAsia="Times New Roman" w:hAnsi="Times New Roman" w:cs="Times New Roman"/>
                <w:spacing w:val="21"/>
                <w:sz w:val="20"/>
                <w:szCs w:val="20"/>
              </w:rPr>
              <w:t>2</w:t>
            </w:r>
            <w:r>
              <w:rPr>
                <w:rFonts w:ascii="宋体" w:eastAsia="宋体" w:hAnsi="宋体" w:cs="宋体"/>
                <w:spacing w:val="21"/>
                <w:sz w:val="20"/>
                <w:szCs w:val="20"/>
              </w:rPr>
              <w:t>)</w:t>
            </w:r>
            <w:r>
              <w:rPr>
                <w:rFonts w:ascii="宋体" w:eastAsia="宋体" w:hAnsi="宋体" w:cs="宋体"/>
                <w:spacing w:val="21"/>
                <w:sz w:val="20"/>
                <w:szCs w:val="20"/>
              </w:rPr>
              <w:t>书写、语音规范、清晰。</w:t>
            </w:r>
          </w:p>
          <w:p w:rsidR="00B022C0" w:rsidRDefault="00761A35">
            <w:pPr>
              <w:spacing w:before="221" w:line="226" w:lineRule="auto"/>
              <w:ind w:left="116"/>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7"/>
                <w:sz w:val="20"/>
                <w:szCs w:val="20"/>
              </w:rPr>
              <w:t>3</w:t>
            </w:r>
            <w:r>
              <w:rPr>
                <w:rFonts w:ascii="宋体" w:eastAsia="宋体" w:hAnsi="宋体" w:cs="宋体"/>
                <w:spacing w:val="17"/>
                <w:sz w:val="20"/>
                <w:szCs w:val="20"/>
              </w:rPr>
              <w:t>)</w:t>
            </w:r>
            <w:r>
              <w:rPr>
                <w:rFonts w:ascii="宋体" w:eastAsia="宋体" w:hAnsi="宋体" w:cs="宋体"/>
                <w:spacing w:val="17"/>
                <w:sz w:val="20"/>
                <w:szCs w:val="20"/>
              </w:rPr>
              <w:t>正确运用课堂所学知识点和技能点完成作业</w:t>
            </w:r>
            <w:r>
              <w:rPr>
                <w:rFonts w:ascii="宋体" w:eastAsia="宋体" w:hAnsi="宋体" w:cs="宋体"/>
                <w:spacing w:val="13"/>
                <w:sz w:val="20"/>
                <w:szCs w:val="20"/>
              </w:rPr>
              <w:t>。</w:t>
            </w:r>
          </w:p>
          <w:p w:rsidR="00B022C0" w:rsidRDefault="00761A35">
            <w:pPr>
              <w:spacing w:before="226"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221"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225" w:line="432" w:lineRule="auto"/>
              <w:ind w:left="116" w:right="33"/>
              <w:rPr>
                <w:rFonts w:ascii="宋体" w:eastAsia="宋体" w:hAnsi="宋体" w:cs="宋体"/>
                <w:sz w:val="20"/>
                <w:szCs w:val="20"/>
              </w:rPr>
            </w:pPr>
            <w:r>
              <w:rPr>
                <w:rFonts w:ascii="宋体" w:eastAsia="宋体" w:hAnsi="宋体" w:cs="宋体"/>
                <w:spacing w:val="8"/>
                <w:sz w:val="20"/>
                <w:szCs w:val="20"/>
              </w:rPr>
              <w:t>(</w:t>
            </w:r>
            <w:r>
              <w:rPr>
                <w:rFonts w:ascii="Times New Roman" w:eastAsia="Times New Roman" w:hAnsi="Times New Roman" w:cs="Times New Roman"/>
                <w:spacing w:val="8"/>
                <w:sz w:val="20"/>
                <w:szCs w:val="20"/>
              </w:rPr>
              <w:t>2</w:t>
            </w:r>
            <w:r>
              <w:rPr>
                <w:rFonts w:ascii="宋体" w:eastAsia="宋体" w:hAnsi="宋体" w:cs="宋体"/>
                <w:spacing w:val="8"/>
                <w:sz w:val="20"/>
                <w:szCs w:val="20"/>
              </w:rPr>
              <w:t>)</w:t>
            </w:r>
            <w:r>
              <w:rPr>
                <w:rFonts w:ascii="宋体" w:eastAsia="宋体" w:hAnsi="宋体" w:cs="宋体"/>
                <w:spacing w:val="5"/>
                <w:sz w:val="20"/>
                <w:szCs w:val="20"/>
              </w:rPr>
              <w:t xml:space="preserve"> </w:t>
            </w:r>
            <w:r>
              <w:rPr>
                <w:rFonts w:ascii="宋体" w:eastAsia="宋体" w:hAnsi="宋体" w:cs="宋体"/>
                <w:spacing w:val="4"/>
                <w:sz w:val="20"/>
                <w:szCs w:val="20"/>
              </w:rPr>
              <w:t>教师批改和讲评作业要认真、细致，</w:t>
            </w:r>
            <w:r>
              <w:rPr>
                <w:rFonts w:ascii="宋体" w:eastAsia="宋体" w:hAnsi="宋体" w:cs="宋体"/>
                <w:spacing w:val="4"/>
                <w:sz w:val="20"/>
                <w:szCs w:val="20"/>
              </w:rPr>
              <w:t xml:space="preserve"> </w:t>
            </w:r>
            <w:r>
              <w:rPr>
                <w:rFonts w:ascii="宋体" w:eastAsia="宋体" w:hAnsi="宋体" w:cs="宋体"/>
                <w:spacing w:val="4"/>
                <w:sz w:val="20"/>
                <w:szCs w:val="20"/>
              </w:rPr>
              <w:t>按百分制评定成绩并写明日期。</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p>
          <w:p w:rsidR="00B022C0" w:rsidRDefault="00761A35">
            <w:pPr>
              <w:spacing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410"/>
        </w:trPr>
        <w:tc>
          <w:tcPr>
            <w:tcW w:w="594" w:type="dxa"/>
            <w:tcBorders>
              <w:left w:val="single" w:sz="6" w:space="0" w:color="000000"/>
            </w:tcBorders>
          </w:tcPr>
          <w:p w:rsidR="00B022C0" w:rsidRDefault="00B022C0">
            <w:pPr>
              <w:spacing w:line="292" w:lineRule="auto"/>
              <w:rPr>
                <w:rFonts w:ascii="Arial"/>
              </w:rPr>
            </w:pPr>
          </w:p>
          <w:p w:rsidR="00B022C0" w:rsidRDefault="00B022C0">
            <w:pPr>
              <w:spacing w:line="292" w:lineRule="auto"/>
              <w:rPr>
                <w:rFonts w:ascii="Arial"/>
              </w:rPr>
            </w:pPr>
          </w:p>
          <w:p w:rsidR="00B022C0" w:rsidRDefault="00761A35">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B022C0" w:rsidRDefault="00761A35">
            <w:pPr>
              <w:spacing w:before="132"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5"/>
                <w:sz w:val="20"/>
                <w:szCs w:val="20"/>
              </w:rPr>
              <w:t>习</w:t>
            </w:r>
            <w:r>
              <w:rPr>
                <w:rFonts w:ascii="宋体" w:eastAsia="宋体" w:hAnsi="宋体" w:cs="宋体"/>
                <w:spacing w:val="12"/>
                <w:sz w:val="20"/>
                <w:szCs w:val="20"/>
              </w:rPr>
              <w:t>方法和思维方式，培养其独立思考问题的能力，任课教师需每周安排</w:t>
            </w:r>
          </w:p>
          <w:p w:rsidR="00B022C0" w:rsidRDefault="00761A35">
            <w:pPr>
              <w:spacing w:line="226" w:lineRule="auto"/>
              <w:ind w:left="111"/>
              <w:rPr>
                <w:rFonts w:ascii="宋体" w:eastAsia="宋体" w:hAnsi="宋体" w:cs="宋体"/>
                <w:sz w:val="20"/>
                <w:szCs w:val="20"/>
              </w:rPr>
            </w:pP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B022C0">
        <w:trPr>
          <w:trHeight w:val="1880"/>
        </w:trPr>
        <w:tc>
          <w:tcPr>
            <w:tcW w:w="594" w:type="dxa"/>
            <w:tcBorders>
              <w:left w:val="single" w:sz="6" w:space="0" w:color="000000"/>
            </w:tcBorders>
          </w:tcPr>
          <w:p w:rsidR="00B022C0" w:rsidRDefault="00B022C0">
            <w:pPr>
              <w:spacing w:line="272" w:lineRule="auto"/>
              <w:rPr>
                <w:rFonts w:ascii="Arial"/>
              </w:rPr>
            </w:pPr>
          </w:p>
          <w:p w:rsidR="00B022C0" w:rsidRDefault="00B022C0">
            <w:pPr>
              <w:spacing w:line="272" w:lineRule="auto"/>
              <w:rPr>
                <w:rFonts w:ascii="Arial"/>
              </w:rPr>
            </w:pPr>
          </w:p>
          <w:p w:rsidR="00B022C0" w:rsidRDefault="00B022C0">
            <w:pPr>
              <w:spacing w:line="273" w:lineRule="auto"/>
              <w:rPr>
                <w:rFonts w:ascii="Arial"/>
              </w:rPr>
            </w:pPr>
          </w:p>
          <w:p w:rsidR="00B022C0" w:rsidRDefault="00761A35">
            <w:pPr>
              <w:spacing w:before="57"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B022C0" w:rsidRDefault="00B022C0">
            <w:pPr>
              <w:spacing w:line="254" w:lineRule="auto"/>
              <w:rPr>
                <w:rFonts w:ascii="Arial"/>
              </w:rPr>
            </w:pPr>
          </w:p>
          <w:p w:rsidR="00B022C0" w:rsidRDefault="00B022C0">
            <w:pPr>
              <w:spacing w:line="255" w:lineRule="auto"/>
              <w:rPr>
                <w:rFonts w:ascii="Arial"/>
              </w:rPr>
            </w:pPr>
          </w:p>
          <w:p w:rsidR="00B022C0" w:rsidRDefault="00B022C0">
            <w:pPr>
              <w:spacing w:line="255" w:lineRule="auto"/>
              <w:rPr>
                <w:rFonts w:ascii="Arial"/>
              </w:rPr>
            </w:pPr>
          </w:p>
          <w:p w:rsidR="00B022C0" w:rsidRDefault="00761A35">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B022C0" w:rsidRDefault="00761A35">
            <w:pPr>
              <w:spacing w:before="133" w:line="432" w:lineRule="auto"/>
              <w:ind w:left="110" w:right="106" w:hanging="2"/>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程考核的方式为撰写学术论文的方式。有下列情况之一者，总评成</w:t>
            </w:r>
            <w:r>
              <w:rPr>
                <w:rFonts w:ascii="宋体" w:eastAsia="宋体" w:hAnsi="宋体" w:cs="宋体"/>
                <w:sz w:val="20"/>
                <w:szCs w:val="20"/>
              </w:rPr>
              <w:t xml:space="preserve"> </w:t>
            </w:r>
            <w:r>
              <w:rPr>
                <w:rFonts w:ascii="宋体" w:eastAsia="宋体" w:hAnsi="宋体" w:cs="宋体"/>
                <w:spacing w:val="-1"/>
                <w:sz w:val="20"/>
                <w:szCs w:val="20"/>
              </w:rPr>
              <w:t>绩为不及格</w:t>
            </w:r>
            <w:r>
              <w:rPr>
                <w:rFonts w:ascii="宋体" w:eastAsia="宋体" w:hAnsi="宋体" w:cs="宋体"/>
                <w:sz w:val="20"/>
                <w:szCs w:val="20"/>
              </w:rPr>
              <w:t>：</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221"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B022C0" w:rsidRDefault="00B022C0">
      <w:pPr>
        <w:spacing w:line="352" w:lineRule="auto"/>
        <w:rPr>
          <w:rFonts w:ascii="Arial"/>
        </w:rPr>
      </w:pPr>
    </w:p>
    <w:p w:rsidR="00B022C0" w:rsidRDefault="00B022C0">
      <w:pPr>
        <w:spacing w:line="353" w:lineRule="auto"/>
        <w:rPr>
          <w:rFonts w:ascii="Arial"/>
        </w:rPr>
      </w:pPr>
    </w:p>
    <w:p w:rsidR="00B022C0" w:rsidRDefault="00761A35">
      <w:pPr>
        <w:spacing w:before="88"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66"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4"/>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课程考核包括平时成绩和期末考试成绩两部分，</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期末考试采用撰写学</w:t>
      </w:r>
    </w:p>
    <w:p w:rsidR="00B022C0" w:rsidRDefault="00761A35">
      <w:pPr>
        <w:spacing w:line="220" w:lineRule="auto"/>
        <w:ind w:left="419"/>
        <w:rPr>
          <w:rFonts w:ascii="宋体" w:eastAsia="宋体" w:hAnsi="宋体" w:cs="宋体"/>
          <w:sz w:val="24"/>
        </w:rPr>
      </w:pPr>
      <w:r>
        <w:rPr>
          <w:rFonts w:ascii="宋体" w:eastAsia="宋体" w:hAnsi="宋体" w:cs="宋体"/>
          <w:spacing w:val="-9"/>
          <w:sz w:val="24"/>
        </w:rPr>
        <w:t>术</w:t>
      </w:r>
      <w:r>
        <w:rPr>
          <w:rFonts w:ascii="宋体" w:eastAsia="宋体" w:hAnsi="宋体" w:cs="宋体"/>
          <w:spacing w:val="-5"/>
          <w:sz w:val="24"/>
        </w:rPr>
        <w:t>论文的方式。</w:t>
      </w:r>
    </w:p>
    <w:p w:rsidR="00B022C0" w:rsidRDefault="00761A35">
      <w:pPr>
        <w:spacing w:before="148" w:line="501"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课程总评成绩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 40 % +</w:t>
      </w:r>
      <w:r>
        <w:rPr>
          <w:rFonts w:ascii="宋体" w:eastAsia="宋体" w:hAnsi="宋体" w:cs="宋体"/>
          <w:spacing w:val="1"/>
          <w:position w:val="16"/>
          <w:sz w:val="24"/>
        </w:rPr>
        <w:t>期末考试成</w:t>
      </w:r>
      <w:r>
        <w:rPr>
          <w:rFonts w:ascii="宋体" w:eastAsia="宋体" w:hAnsi="宋体" w:cs="宋体"/>
          <w:position w:val="16"/>
          <w:sz w:val="24"/>
        </w:rPr>
        <w:t>绩</w:t>
      </w:r>
      <w:r>
        <w:rPr>
          <w:rFonts w:ascii="Times New Roman" w:eastAsia="Times New Roman" w:hAnsi="Times New Roman" w:cs="Times New Roman"/>
          <w:position w:val="16"/>
          <w:sz w:val="24"/>
        </w:rPr>
        <w:t>×60 %</w:t>
      </w:r>
      <w:r>
        <w:rPr>
          <w:rFonts w:ascii="宋体" w:eastAsia="宋体" w:hAnsi="宋体" w:cs="宋体"/>
          <w:position w:val="16"/>
          <w:sz w:val="24"/>
        </w:rPr>
        <w:t>。具体内容和比</w:t>
      </w:r>
    </w:p>
    <w:p w:rsidR="00B022C0" w:rsidRDefault="00761A35">
      <w:pPr>
        <w:spacing w:before="1" w:line="220" w:lineRule="auto"/>
        <w:ind w:left="417"/>
        <w:rPr>
          <w:rFonts w:ascii="宋体" w:eastAsia="宋体" w:hAnsi="宋体" w:cs="宋体"/>
          <w:sz w:val="24"/>
        </w:rPr>
      </w:pPr>
      <w:r>
        <w:rPr>
          <w:rFonts w:ascii="宋体" w:eastAsia="宋体" w:hAnsi="宋体" w:cs="宋体"/>
          <w:spacing w:val="-7"/>
          <w:sz w:val="24"/>
        </w:rPr>
        <w:t>例</w:t>
      </w:r>
      <w:r>
        <w:rPr>
          <w:rFonts w:ascii="宋体" w:eastAsia="宋体" w:hAnsi="宋体" w:cs="宋体"/>
          <w:spacing w:val="-6"/>
          <w:sz w:val="24"/>
        </w:rPr>
        <w:t>如表所示。</w:t>
      </w:r>
    </w:p>
    <w:p w:rsidR="00B022C0" w:rsidRDefault="00B022C0">
      <w:pPr>
        <w:spacing w:line="72"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B022C0">
        <w:trPr>
          <w:trHeight w:val="632"/>
        </w:trPr>
        <w:tc>
          <w:tcPr>
            <w:tcW w:w="1050" w:type="dxa"/>
          </w:tcPr>
          <w:p w:rsidR="00B022C0" w:rsidRDefault="00761A35">
            <w:pPr>
              <w:spacing w:before="211"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0"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993" w:type="dxa"/>
          </w:tcPr>
          <w:p w:rsidR="00B022C0" w:rsidRDefault="00761A35">
            <w:pPr>
              <w:spacing w:before="211" w:line="226" w:lineRule="auto"/>
              <w:ind w:left="288"/>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222" w:type="dxa"/>
          </w:tcPr>
          <w:p w:rsidR="00B022C0" w:rsidRDefault="00761A35">
            <w:pPr>
              <w:spacing w:before="180" w:line="271" w:lineRule="exact"/>
              <w:ind w:left="145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1250"/>
        </w:trPr>
        <w:tc>
          <w:tcPr>
            <w:tcW w:w="1050" w:type="dxa"/>
          </w:tcPr>
          <w:p w:rsidR="00B022C0" w:rsidRDefault="00B022C0">
            <w:pPr>
              <w:spacing w:line="456" w:lineRule="auto"/>
              <w:rPr>
                <w:rFonts w:ascii="Arial"/>
              </w:rPr>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761A35">
            <w:pPr>
              <w:spacing w:before="212" w:line="288" w:lineRule="auto"/>
              <w:ind w:left="119" w:right="111" w:hanging="10"/>
              <w:rPr>
                <w:rFonts w:ascii="宋体" w:eastAsia="宋体" w:hAnsi="宋体" w:cs="宋体"/>
                <w:sz w:val="20"/>
                <w:szCs w:val="20"/>
              </w:rPr>
            </w:pPr>
            <w:r>
              <w:rPr>
                <w:rFonts w:ascii="宋体" w:eastAsia="宋体" w:hAnsi="宋体" w:cs="宋体"/>
                <w:spacing w:val="23"/>
                <w:sz w:val="20"/>
                <w:szCs w:val="20"/>
              </w:rPr>
              <w:t>课堂提问、平</w:t>
            </w:r>
            <w:r>
              <w:rPr>
                <w:rFonts w:ascii="宋体" w:eastAsia="宋体" w:hAnsi="宋体" w:cs="宋体"/>
                <w:sz w:val="20"/>
                <w:szCs w:val="20"/>
              </w:rPr>
              <w:t xml:space="preserve"> </w:t>
            </w:r>
            <w:r>
              <w:rPr>
                <w:rFonts w:ascii="宋体" w:eastAsia="宋体" w:hAnsi="宋体" w:cs="宋体"/>
                <w:spacing w:val="-4"/>
                <w:sz w:val="20"/>
                <w:szCs w:val="20"/>
              </w:rPr>
              <w:t>时</w:t>
            </w:r>
            <w:r>
              <w:rPr>
                <w:rFonts w:ascii="宋体" w:eastAsia="宋体" w:hAnsi="宋体" w:cs="宋体"/>
                <w:spacing w:val="-3"/>
                <w:sz w:val="20"/>
                <w:szCs w:val="20"/>
              </w:rPr>
              <w:t>作</w:t>
            </w:r>
            <w:r>
              <w:rPr>
                <w:rFonts w:ascii="宋体" w:eastAsia="宋体" w:hAnsi="宋体" w:cs="宋体"/>
                <w:spacing w:val="-2"/>
                <w:sz w:val="20"/>
                <w:szCs w:val="20"/>
              </w:rPr>
              <w:t>业、</w:t>
            </w:r>
          </w:p>
          <w:p w:rsidR="00B022C0" w:rsidRDefault="00761A35">
            <w:pPr>
              <w:spacing w:line="225" w:lineRule="auto"/>
              <w:ind w:left="109"/>
              <w:rPr>
                <w:rFonts w:ascii="宋体" w:eastAsia="宋体" w:hAnsi="宋体" w:cs="宋体"/>
                <w:sz w:val="20"/>
                <w:szCs w:val="20"/>
              </w:rPr>
            </w:pPr>
            <w:r>
              <w:rPr>
                <w:rFonts w:ascii="宋体" w:eastAsia="宋体" w:hAnsi="宋体" w:cs="宋体"/>
                <w:spacing w:val="4"/>
                <w:sz w:val="20"/>
                <w:szCs w:val="20"/>
              </w:rPr>
              <w:t>考勤</w:t>
            </w:r>
          </w:p>
        </w:tc>
        <w:tc>
          <w:tcPr>
            <w:tcW w:w="993" w:type="dxa"/>
          </w:tcPr>
          <w:p w:rsidR="00B022C0" w:rsidRDefault="00B022C0">
            <w:pPr>
              <w:spacing w:line="434" w:lineRule="auto"/>
              <w:rPr>
                <w:rFonts w:ascii="Arial"/>
              </w:rPr>
            </w:pPr>
          </w:p>
          <w:p w:rsidR="00B022C0" w:rsidRDefault="00761A35">
            <w:pPr>
              <w:spacing w:before="57" w:line="271" w:lineRule="exact"/>
              <w:ind w:left="328"/>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40 %</w:t>
            </w:r>
          </w:p>
        </w:tc>
        <w:tc>
          <w:tcPr>
            <w:tcW w:w="4222" w:type="dxa"/>
          </w:tcPr>
          <w:p w:rsidR="00B022C0" w:rsidRDefault="00761A35">
            <w:pPr>
              <w:spacing w:before="55" w:line="272" w:lineRule="auto"/>
              <w:ind w:left="110" w:right="109"/>
              <w:rPr>
                <w:rFonts w:ascii="宋体" w:eastAsia="宋体" w:hAnsi="宋体" w:cs="宋体"/>
                <w:sz w:val="20"/>
                <w:szCs w:val="20"/>
              </w:rPr>
            </w:pPr>
            <w:r>
              <w:rPr>
                <w:rFonts w:ascii="宋体" w:eastAsia="宋体" w:hAnsi="宋体" w:cs="宋体"/>
                <w:spacing w:val="17"/>
                <w:sz w:val="20"/>
                <w:szCs w:val="20"/>
              </w:rPr>
              <w:t>课</w:t>
            </w:r>
            <w:r>
              <w:rPr>
                <w:rFonts w:ascii="宋体" w:eastAsia="宋体" w:hAnsi="宋体" w:cs="宋体"/>
                <w:spacing w:val="10"/>
                <w:sz w:val="20"/>
                <w:szCs w:val="20"/>
              </w:rPr>
              <w:t>堂提问是培养学生独立思考的能力。平时</w:t>
            </w:r>
            <w:r>
              <w:rPr>
                <w:rFonts w:ascii="宋体" w:eastAsia="宋体" w:hAnsi="宋体" w:cs="宋体"/>
                <w:sz w:val="20"/>
                <w:szCs w:val="20"/>
              </w:rPr>
              <w:t xml:space="preserve"> </w:t>
            </w:r>
            <w:r>
              <w:rPr>
                <w:rFonts w:ascii="宋体" w:eastAsia="宋体" w:hAnsi="宋体" w:cs="宋体"/>
                <w:spacing w:val="17"/>
                <w:sz w:val="20"/>
                <w:szCs w:val="20"/>
              </w:rPr>
              <w:t>作</w:t>
            </w:r>
            <w:r>
              <w:rPr>
                <w:rFonts w:ascii="宋体" w:eastAsia="宋体" w:hAnsi="宋体" w:cs="宋体"/>
                <w:spacing w:val="10"/>
                <w:sz w:val="20"/>
                <w:szCs w:val="20"/>
              </w:rPr>
              <w:t>业的是拓展学生学术视野、培养学生研究</w:t>
            </w:r>
            <w:r>
              <w:rPr>
                <w:rFonts w:ascii="宋体" w:eastAsia="宋体" w:hAnsi="宋体" w:cs="宋体"/>
                <w:sz w:val="20"/>
                <w:szCs w:val="20"/>
              </w:rPr>
              <w:t xml:space="preserve"> </w:t>
            </w:r>
            <w:r>
              <w:rPr>
                <w:rFonts w:ascii="宋体" w:eastAsia="宋体" w:hAnsi="宋体" w:cs="宋体"/>
                <w:spacing w:val="17"/>
                <w:sz w:val="20"/>
                <w:szCs w:val="20"/>
              </w:rPr>
              <w:t>问</w:t>
            </w:r>
            <w:r>
              <w:rPr>
                <w:rFonts w:ascii="宋体" w:eastAsia="宋体" w:hAnsi="宋体" w:cs="宋体"/>
                <w:spacing w:val="10"/>
                <w:sz w:val="20"/>
                <w:szCs w:val="20"/>
              </w:rPr>
              <w:t>题的能力。教师根据学生完成作业的质量</w:t>
            </w:r>
            <w:r>
              <w:rPr>
                <w:rFonts w:ascii="宋体" w:eastAsia="宋体" w:hAnsi="宋体" w:cs="宋体"/>
                <w:sz w:val="20"/>
                <w:szCs w:val="20"/>
              </w:rPr>
              <w:t xml:space="preserve"> </w:t>
            </w:r>
            <w:r>
              <w:rPr>
                <w:rFonts w:ascii="宋体" w:eastAsia="宋体" w:hAnsi="宋体" w:cs="宋体"/>
                <w:spacing w:val="14"/>
                <w:sz w:val="20"/>
                <w:szCs w:val="20"/>
              </w:rPr>
              <w:t>评</w:t>
            </w:r>
            <w:r>
              <w:rPr>
                <w:rFonts w:ascii="宋体" w:eastAsia="宋体" w:hAnsi="宋体" w:cs="宋体"/>
                <w:spacing w:val="7"/>
                <w:sz w:val="20"/>
                <w:szCs w:val="20"/>
              </w:rPr>
              <w:t>定成绩。学生出勤与平时成绩挂</w:t>
            </w:r>
            <w:r>
              <w:rPr>
                <w:rFonts w:ascii="宋体" w:eastAsia="宋体" w:hAnsi="宋体" w:cs="宋体"/>
                <w:spacing w:val="7"/>
                <w:sz w:val="20"/>
                <w:szCs w:val="20"/>
              </w:rPr>
              <w:lastRenderedPageBreak/>
              <w:t>钩。</w:t>
            </w:r>
          </w:p>
        </w:tc>
        <w:tc>
          <w:tcPr>
            <w:tcW w:w="1473" w:type="dxa"/>
          </w:tcPr>
          <w:p w:rsidR="00B022C0" w:rsidRDefault="00B022C0">
            <w:pPr>
              <w:spacing w:line="344" w:lineRule="auto"/>
              <w:rPr>
                <w:rFonts w:ascii="Arial"/>
              </w:rPr>
            </w:pPr>
          </w:p>
          <w:p w:rsidR="00B022C0" w:rsidRDefault="00761A35">
            <w:pPr>
              <w:spacing w:before="58" w:line="324" w:lineRule="auto"/>
              <w:ind w:left="594" w:right="229" w:hanging="346"/>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r>
              <w:rPr>
                <w:rFonts w:ascii="Times New Roman" w:eastAsia="Times New Roman" w:hAnsi="Times New Roman" w:cs="Times New Roman"/>
                <w:spacing w:val="-7"/>
                <w:sz w:val="20"/>
                <w:szCs w:val="20"/>
              </w:rPr>
              <w:t>-</w:t>
            </w:r>
            <w:r>
              <w:rPr>
                <w:rFonts w:ascii="Times New Roman" w:eastAsia="Times New Roman" w:hAnsi="Times New Roman" w:cs="Times New Roman"/>
                <w:spacing w:val="-5"/>
                <w:sz w:val="20"/>
                <w:szCs w:val="20"/>
              </w:rPr>
              <w:t>2;2- 1;4- 1;</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r>
      <w:tr w:rsidR="00B022C0">
        <w:trPr>
          <w:trHeight w:val="632"/>
        </w:trPr>
        <w:tc>
          <w:tcPr>
            <w:tcW w:w="1050" w:type="dxa"/>
          </w:tcPr>
          <w:p w:rsidR="00B022C0" w:rsidRDefault="00761A35">
            <w:pPr>
              <w:spacing w:before="215" w:line="226" w:lineRule="auto"/>
              <w:ind w:left="112"/>
              <w:rPr>
                <w:rFonts w:ascii="宋体" w:eastAsia="宋体" w:hAnsi="宋体" w:cs="宋体"/>
                <w:sz w:val="20"/>
                <w:szCs w:val="20"/>
              </w:rPr>
            </w:pPr>
            <w:r>
              <w:rPr>
                <w:rFonts w:ascii="宋体" w:eastAsia="宋体" w:hAnsi="宋体" w:cs="宋体"/>
                <w:spacing w:val="7"/>
                <w:sz w:val="20"/>
                <w:szCs w:val="20"/>
              </w:rPr>
              <w:lastRenderedPageBreak/>
              <w:t>期</w:t>
            </w:r>
            <w:r>
              <w:rPr>
                <w:rFonts w:ascii="宋体" w:eastAsia="宋体" w:hAnsi="宋体" w:cs="宋体"/>
                <w:spacing w:val="6"/>
                <w:sz w:val="20"/>
                <w:szCs w:val="20"/>
              </w:rPr>
              <w:t>末考试</w:t>
            </w:r>
          </w:p>
        </w:tc>
        <w:tc>
          <w:tcPr>
            <w:tcW w:w="1564" w:type="dxa"/>
          </w:tcPr>
          <w:p w:rsidR="00B022C0" w:rsidRDefault="00761A35">
            <w:pPr>
              <w:spacing w:before="21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末考查</w:t>
            </w:r>
          </w:p>
        </w:tc>
        <w:tc>
          <w:tcPr>
            <w:tcW w:w="993" w:type="dxa"/>
          </w:tcPr>
          <w:p w:rsidR="00B022C0" w:rsidRDefault="00761A35">
            <w:pPr>
              <w:spacing w:before="184" w:line="271" w:lineRule="exact"/>
              <w:ind w:left="334"/>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222" w:type="dxa"/>
          </w:tcPr>
          <w:p w:rsidR="00B022C0" w:rsidRDefault="00761A35">
            <w:pPr>
              <w:spacing w:before="57" w:line="257" w:lineRule="auto"/>
              <w:ind w:left="109" w:right="109" w:firstLine="1"/>
              <w:rPr>
                <w:rFonts w:ascii="宋体" w:eastAsia="宋体" w:hAnsi="宋体" w:cs="宋体"/>
                <w:sz w:val="20"/>
                <w:szCs w:val="20"/>
              </w:rPr>
            </w:pPr>
            <w:r>
              <w:rPr>
                <w:rFonts w:ascii="宋体" w:eastAsia="宋体" w:hAnsi="宋体" w:cs="宋体"/>
                <w:spacing w:val="16"/>
                <w:sz w:val="20"/>
                <w:szCs w:val="20"/>
              </w:rPr>
              <w:t>考</w:t>
            </w:r>
            <w:r>
              <w:rPr>
                <w:rFonts w:ascii="宋体" w:eastAsia="宋体" w:hAnsi="宋体" w:cs="宋体"/>
                <w:spacing w:val="10"/>
                <w:sz w:val="20"/>
                <w:szCs w:val="20"/>
              </w:rPr>
              <w:t>查学生对中国文化概论内容的理解和研读</w:t>
            </w:r>
            <w:r>
              <w:rPr>
                <w:rFonts w:ascii="宋体" w:eastAsia="宋体" w:hAnsi="宋体" w:cs="宋体"/>
                <w:sz w:val="20"/>
                <w:szCs w:val="20"/>
              </w:rPr>
              <w:t xml:space="preserve"> </w:t>
            </w:r>
            <w:r>
              <w:rPr>
                <w:rFonts w:ascii="宋体" w:eastAsia="宋体" w:hAnsi="宋体" w:cs="宋体"/>
                <w:spacing w:val="18"/>
                <w:sz w:val="20"/>
                <w:szCs w:val="20"/>
              </w:rPr>
              <w:t>情</w:t>
            </w:r>
            <w:r>
              <w:rPr>
                <w:rFonts w:ascii="宋体" w:eastAsia="宋体" w:hAnsi="宋体" w:cs="宋体"/>
                <w:spacing w:val="10"/>
                <w:sz w:val="20"/>
                <w:szCs w:val="20"/>
              </w:rPr>
              <w:t>况。撰写学术论文一篇。论点鲜明，逻辑</w:t>
            </w:r>
          </w:p>
        </w:tc>
        <w:tc>
          <w:tcPr>
            <w:tcW w:w="1473" w:type="dxa"/>
          </w:tcPr>
          <w:p w:rsidR="00B022C0" w:rsidRDefault="00761A35">
            <w:pPr>
              <w:spacing w:before="95" w:line="259" w:lineRule="auto"/>
              <w:ind w:left="594" w:right="229" w:hanging="346"/>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r>
              <w:rPr>
                <w:rFonts w:ascii="Times New Roman" w:eastAsia="Times New Roman" w:hAnsi="Times New Roman" w:cs="Times New Roman"/>
                <w:spacing w:val="-7"/>
                <w:sz w:val="20"/>
                <w:szCs w:val="20"/>
              </w:rPr>
              <w:t>-</w:t>
            </w:r>
            <w:r>
              <w:rPr>
                <w:rFonts w:ascii="Times New Roman" w:eastAsia="Times New Roman" w:hAnsi="Times New Roman" w:cs="Times New Roman"/>
                <w:spacing w:val="-5"/>
                <w:sz w:val="20"/>
                <w:szCs w:val="20"/>
              </w:rPr>
              <w:t>2;2- 1;4- 1;</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r>
    </w:tbl>
    <w:p w:rsidR="00B022C0" w:rsidRDefault="00B022C0">
      <w:pPr>
        <w:rPr>
          <w:rFonts w:ascii="Arial"/>
        </w:rPr>
      </w:pPr>
    </w:p>
    <w:p w:rsidR="00B022C0" w:rsidRDefault="00B022C0">
      <w:pPr>
        <w:sectPr w:rsidR="00B022C0">
          <w:footerReference w:type="default" r:id="rId119"/>
          <w:pgSz w:w="11900" w:h="16840"/>
          <w:pgMar w:top="400" w:right="855"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B022C0">
        <w:trPr>
          <w:trHeight w:val="508"/>
        </w:trPr>
        <w:tc>
          <w:tcPr>
            <w:tcW w:w="1050" w:type="dxa"/>
          </w:tcPr>
          <w:p w:rsidR="00B022C0" w:rsidRDefault="00B022C0">
            <w:pPr>
              <w:rPr>
                <w:rFonts w:ascii="Arial"/>
              </w:rPr>
            </w:pPr>
          </w:p>
        </w:tc>
        <w:tc>
          <w:tcPr>
            <w:tcW w:w="1564" w:type="dxa"/>
          </w:tcPr>
          <w:p w:rsidR="00B022C0" w:rsidRDefault="00B022C0">
            <w:pPr>
              <w:rPr>
                <w:rFonts w:ascii="Arial"/>
              </w:rPr>
            </w:pPr>
          </w:p>
        </w:tc>
        <w:tc>
          <w:tcPr>
            <w:tcW w:w="993" w:type="dxa"/>
          </w:tcPr>
          <w:p w:rsidR="00B022C0" w:rsidRDefault="00B022C0">
            <w:pPr>
              <w:rPr>
                <w:rFonts w:ascii="Arial"/>
              </w:rPr>
            </w:pPr>
          </w:p>
        </w:tc>
        <w:tc>
          <w:tcPr>
            <w:tcW w:w="4222" w:type="dxa"/>
          </w:tcPr>
          <w:p w:rsidR="00B022C0" w:rsidRDefault="00761A35">
            <w:pPr>
              <w:spacing w:before="57" w:line="226" w:lineRule="auto"/>
              <w:ind w:left="112"/>
              <w:rPr>
                <w:rFonts w:ascii="宋体" w:eastAsia="宋体" w:hAnsi="宋体" w:cs="宋体"/>
                <w:sz w:val="20"/>
                <w:szCs w:val="20"/>
              </w:rPr>
            </w:pPr>
            <w:r>
              <w:rPr>
                <w:rFonts w:ascii="宋体" w:eastAsia="宋体" w:hAnsi="宋体" w:cs="宋体"/>
                <w:spacing w:val="2"/>
                <w:sz w:val="20"/>
                <w:szCs w:val="20"/>
              </w:rPr>
              <w:t>严密，字数在</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3000 </w:t>
            </w:r>
            <w:r>
              <w:rPr>
                <w:rFonts w:ascii="宋体" w:eastAsia="宋体" w:hAnsi="宋体" w:cs="宋体"/>
                <w:spacing w:val="2"/>
                <w:sz w:val="20"/>
                <w:szCs w:val="20"/>
              </w:rPr>
              <w:t>字以上</w:t>
            </w:r>
            <w:r>
              <w:rPr>
                <w:rFonts w:ascii="宋体" w:eastAsia="宋体" w:hAnsi="宋体" w:cs="宋体"/>
                <w:spacing w:val="1"/>
                <w:sz w:val="20"/>
                <w:szCs w:val="20"/>
              </w:rPr>
              <w:t>。</w:t>
            </w:r>
          </w:p>
        </w:tc>
        <w:tc>
          <w:tcPr>
            <w:tcW w:w="1473" w:type="dxa"/>
          </w:tcPr>
          <w:p w:rsidR="00B022C0" w:rsidRDefault="00B022C0">
            <w:pPr>
              <w:rPr>
                <w:rFonts w:ascii="Arial"/>
              </w:rPr>
            </w:pPr>
          </w:p>
        </w:tc>
      </w:tr>
    </w:tbl>
    <w:p w:rsidR="00B022C0" w:rsidRDefault="00761A35">
      <w:pPr>
        <w:spacing w:before="110" w:line="367" w:lineRule="auto"/>
        <w:ind w:left="72" w:right="938" w:firstLine="481"/>
        <w:rPr>
          <w:rFonts w:ascii="宋体" w:eastAsia="宋体" w:hAnsi="宋体" w:cs="宋体"/>
          <w:sz w:val="24"/>
        </w:rPr>
      </w:pPr>
      <w:r>
        <w:rPr>
          <w:rFonts w:ascii="宋体" w:eastAsia="宋体" w:hAnsi="宋体" w:cs="宋体"/>
          <w:spacing w:val="1"/>
          <w:sz w:val="24"/>
        </w:rPr>
        <w:t>卓越工程师教育培养计划试点</w:t>
      </w:r>
      <w:r>
        <w:rPr>
          <w:rFonts w:ascii="宋体" w:eastAsia="宋体" w:hAnsi="宋体" w:cs="宋体"/>
          <w:sz w:val="24"/>
        </w:rPr>
        <w:t>专业、参加各类专业认证</w:t>
      </w:r>
      <w:r>
        <w:rPr>
          <w:rFonts w:ascii="宋体" w:eastAsia="宋体" w:hAnsi="宋体" w:cs="宋体"/>
          <w:sz w:val="24"/>
        </w:rPr>
        <w:t>(</w:t>
      </w:r>
      <w:r>
        <w:rPr>
          <w:rFonts w:ascii="宋体" w:eastAsia="宋体" w:hAnsi="宋体" w:cs="宋体"/>
          <w:sz w:val="24"/>
        </w:rPr>
        <w:t>评估</w:t>
      </w:r>
      <w:r>
        <w:rPr>
          <w:rFonts w:ascii="宋体" w:eastAsia="宋体" w:hAnsi="宋体" w:cs="宋体"/>
          <w:sz w:val="24"/>
        </w:rPr>
        <w:t xml:space="preserve">) </w:t>
      </w:r>
      <w:r>
        <w:rPr>
          <w:rFonts w:ascii="宋体" w:eastAsia="宋体" w:hAnsi="宋体" w:cs="宋体"/>
          <w:sz w:val="24"/>
        </w:rPr>
        <w:t>的专业必须</w:t>
      </w:r>
      <w:r>
        <w:rPr>
          <w:rFonts w:ascii="宋体" w:eastAsia="宋体" w:hAnsi="宋体" w:cs="宋体"/>
          <w:sz w:val="24"/>
        </w:rPr>
        <w:t xml:space="preserve"> </w:t>
      </w:r>
      <w:r>
        <w:rPr>
          <w:rFonts w:ascii="宋体" w:eastAsia="宋体" w:hAnsi="宋体" w:cs="宋体"/>
          <w:spacing w:val="-2"/>
          <w:sz w:val="24"/>
        </w:rPr>
        <w:t>制定课程目标达成度计算</w:t>
      </w:r>
      <w:r>
        <w:rPr>
          <w:rFonts w:ascii="宋体" w:eastAsia="宋体" w:hAnsi="宋体" w:cs="宋体"/>
          <w:spacing w:val="-1"/>
          <w:sz w:val="24"/>
        </w:rPr>
        <w:t>办法，建议其他专业也要制定相应的计算办法。</w:t>
      </w:r>
    </w:p>
    <w:p w:rsidR="00B022C0" w:rsidRDefault="00B022C0">
      <w:pPr>
        <w:spacing w:line="289" w:lineRule="auto"/>
        <w:rPr>
          <w:rFonts w:ascii="Arial"/>
        </w:rPr>
      </w:pPr>
    </w:p>
    <w:p w:rsidR="00B022C0" w:rsidRDefault="00B022C0">
      <w:pPr>
        <w:spacing w:line="289" w:lineRule="auto"/>
        <w:rPr>
          <w:rFonts w:ascii="Arial"/>
        </w:rPr>
      </w:pPr>
    </w:p>
    <w:p w:rsidR="00B022C0" w:rsidRDefault="00761A35">
      <w:pPr>
        <w:spacing w:before="87" w:line="230" w:lineRule="auto"/>
        <w:ind w:left="681"/>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761A35">
      <w:pPr>
        <w:spacing w:before="224"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8" w:line="220" w:lineRule="auto"/>
        <w:ind w:left="553"/>
        <w:rPr>
          <w:rFonts w:ascii="宋体" w:eastAsia="宋体" w:hAnsi="宋体" w:cs="宋体"/>
          <w:sz w:val="24"/>
        </w:rPr>
      </w:pPr>
      <w:r>
        <w:rPr>
          <w:rFonts w:ascii="宋体" w:eastAsia="宋体" w:hAnsi="宋体" w:cs="宋体"/>
          <w:spacing w:val="-4"/>
          <w:sz w:val="24"/>
        </w:rPr>
        <w:t>描述持续</w:t>
      </w:r>
      <w:r>
        <w:rPr>
          <w:rFonts w:ascii="宋体" w:eastAsia="宋体" w:hAnsi="宋体" w:cs="宋体"/>
          <w:spacing w:val="-3"/>
          <w:sz w:val="24"/>
        </w:rPr>
        <w:t>改</w:t>
      </w:r>
      <w:r>
        <w:rPr>
          <w:rFonts w:ascii="宋体" w:eastAsia="宋体" w:hAnsi="宋体" w:cs="宋体"/>
          <w:spacing w:val="-2"/>
          <w:sz w:val="24"/>
        </w:rPr>
        <w:t>进本课程教学质量的举措。</w:t>
      </w:r>
    </w:p>
    <w:p w:rsidR="00B022C0" w:rsidRDefault="00761A35">
      <w:pPr>
        <w:spacing w:before="187" w:line="359" w:lineRule="auto"/>
        <w:ind w:left="72" w:right="938"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10"/>
          <w:sz w:val="24"/>
        </w:rPr>
        <w:t>反馈，</w:t>
      </w:r>
      <w:r>
        <w:rPr>
          <w:rFonts w:ascii="宋体" w:eastAsia="宋体" w:hAnsi="宋体" w:cs="宋体"/>
          <w:spacing w:val="-10"/>
          <w:sz w:val="24"/>
        </w:rPr>
        <w:t xml:space="preserve"> </w:t>
      </w:r>
      <w:r>
        <w:rPr>
          <w:rFonts w:ascii="宋体" w:eastAsia="宋体" w:hAnsi="宋体" w:cs="宋体"/>
          <w:spacing w:val="-10"/>
          <w:sz w:val="24"/>
        </w:rPr>
        <w:t>及时对教学中的不足之处进行改进，</w:t>
      </w:r>
      <w:r>
        <w:rPr>
          <w:rFonts w:ascii="宋体" w:eastAsia="宋体" w:hAnsi="宋体" w:cs="宋体"/>
          <w:spacing w:val="-10"/>
          <w:sz w:val="24"/>
        </w:rPr>
        <w:t xml:space="preserve"> </w:t>
      </w:r>
      <w:r>
        <w:rPr>
          <w:rFonts w:ascii="宋体" w:eastAsia="宋体" w:hAnsi="宋体" w:cs="宋体"/>
          <w:spacing w:val="-10"/>
          <w:sz w:val="24"/>
        </w:rPr>
        <w:t>并在下一轮课程教学中整改完善，</w:t>
      </w:r>
      <w:r>
        <w:rPr>
          <w:rFonts w:ascii="宋体" w:eastAsia="宋体" w:hAnsi="宋体" w:cs="宋体"/>
          <w:spacing w:val="-4"/>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B022C0" w:rsidRDefault="00761A35">
      <w:pPr>
        <w:spacing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82" w:line="363" w:lineRule="auto"/>
        <w:ind w:left="546" w:right="1438" w:firstLine="24"/>
        <w:rPr>
          <w:rFonts w:ascii="宋体" w:eastAsia="宋体" w:hAnsi="宋体" w:cs="宋体"/>
          <w:sz w:val="24"/>
        </w:rPr>
      </w:pPr>
      <w:r>
        <w:rPr>
          <w:rFonts w:ascii="Times New Roman" w:eastAsia="Times New Roman" w:hAnsi="Times New Roman" w:cs="Times New Roman"/>
          <w:spacing w:val="-16"/>
          <w:sz w:val="24"/>
        </w:rPr>
        <w:t>1</w:t>
      </w:r>
      <w:r>
        <w:rPr>
          <w:rFonts w:ascii="Times New Roman" w:eastAsia="Times New Roman" w:hAnsi="Times New Roman" w:cs="Times New Roman"/>
          <w:spacing w:val="-9"/>
          <w:sz w:val="24"/>
        </w:rPr>
        <w:t>.</w:t>
      </w:r>
      <w:r>
        <w:rPr>
          <w:rFonts w:ascii="宋体" w:eastAsia="宋体" w:hAnsi="宋体" w:cs="宋体"/>
          <w:spacing w:val="-8"/>
          <w:sz w:val="24"/>
        </w:rPr>
        <w:t>谭家健主编</w:t>
      </w:r>
      <w:r>
        <w:rPr>
          <w:rFonts w:ascii="Times New Roman" w:eastAsia="Times New Roman" w:hAnsi="Times New Roman" w:cs="Times New Roman"/>
          <w:spacing w:val="-8"/>
          <w:sz w:val="24"/>
        </w:rPr>
        <w:t xml:space="preserve">:  </w:t>
      </w:r>
      <w:r>
        <w:rPr>
          <w:rFonts w:ascii="宋体" w:eastAsia="宋体" w:hAnsi="宋体" w:cs="宋体"/>
          <w:spacing w:val="-8"/>
          <w:sz w:val="24"/>
        </w:rPr>
        <w:t>《中国文化史概要》，高等教育出版社，</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2002 </w:t>
      </w:r>
      <w:r>
        <w:rPr>
          <w:rFonts w:ascii="宋体" w:eastAsia="宋体" w:hAnsi="宋体" w:cs="宋体"/>
          <w:spacing w:val="-8"/>
          <w:sz w:val="24"/>
        </w:rPr>
        <w:t>年</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7 </w:t>
      </w:r>
      <w:r>
        <w:rPr>
          <w:rFonts w:ascii="宋体" w:eastAsia="宋体" w:hAnsi="宋体" w:cs="宋体"/>
          <w:spacing w:val="-8"/>
          <w:sz w:val="24"/>
        </w:rPr>
        <w:t>月版</w:t>
      </w:r>
      <w:r>
        <w:rPr>
          <w:rFonts w:ascii="宋体" w:eastAsia="宋体" w:hAnsi="宋体" w:cs="宋体"/>
          <w:sz w:val="24"/>
        </w:rPr>
        <w:t xml:space="preserve"> </w:t>
      </w:r>
      <w:r>
        <w:rPr>
          <w:rFonts w:ascii="Times New Roman" w:eastAsia="Times New Roman" w:hAnsi="Times New Roman" w:cs="Times New Roman"/>
          <w:spacing w:val="-12"/>
          <w:sz w:val="24"/>
        </w:rPr>
        <w:t>2.</w:t>
      </w:r>
      <w:r>
        <w:rPr>
          <w:rFonts w:ascii="宋体" w:eastAsia="宋体" w:hAnsi="宋体" w:cs="宋体"/>
          <w:spacing w:val="-10"/>
          <w:sz w:val="24"/>
        </w:rPr>
        <w:t>金</w:t>
      </w:r>
      <w:r>
        <w:rPr>
          <w:rFonts w:ascii="宋体" w:eastAsia="宋体" w:hAnsi="宋体" w:cs="宋体"/>
          <w:spacing w:val="-6"/>
          <w:sz w:val="24"/>
        </w:rPr>
        <w:t>元浦主编</w:t>
      </w:r>
      <w:r>
        <w:rPr>
          <w:rFonts w:ascii="Times New Roman" w:eastAsia="Times New Roman" w:hAnsi="Times New Roman" w:cs="Times New Roman"/>
          <w:spacing w:val="-6"/>
          <w:sz w:val="24"/>
        </w:rPr>
        <w:t xml:space="preserve">:  </w:t>
      </w:r>
      <w:r>
        <w:rPr>
          <w:rFonts w:ascii="宋体" w:eastAsia="宋体" w:hAnsi="宋体" w:cs="宋体"/>
          <w:spacing w:val="-6"/>
          <w:sz w:val="24"/>
        </w:rPr>
        <w:t>《中国文化概论》，中国人民大学出版社，</w:t>
      </w:r>
      <w:r>
        <w:rPr>
          <w:rFonts w:ascii="宋体" w:eastAsia="宋体" w:hAnsi="宋体" w:cs="宋体"/>
          <w:spacing w:val="-6"/>
          <w:sz w:val="24"/>
        </w:rPr>
        <w:t xml:space="preserve"> </w:t>
      </w:r>
      <w:r>
        <w:rPr>
          <w:rFonts w:ascii="Times New Roman" w:eastAsia="Times New Roman" w:hAnsi="Times New Roman" w:cs="Times New Roman"/>
          <w:spacing w:val="-6"/>
          <w:sz w:val="24"/>
        </w:rPr>
        <w:t>2014</w:t>
      </w:r>
      <w:r>
        <w:rPr>
          <w:rFonts w:ascii="宋体" w:eastAsia="宋体" w:hAnsi="宋体" w:cs="宋体"/>
          <w:spacing w:val="-6"/>
          <w:sz w:val="24"/>
        </w:rPr>
        <w:t>年</w:t>
      </w:r>
      <w:r>
        <w:rPr>
          <w:rFonts w:ascii="Times New Roman" w:eastAsia="Times New Roman" w:hAnsi="Times New Roman" w:cs="Times New Roman"/>
          <w:spacing w:val="-6"/>
          <w:sz w:val="24"/>
        </w:rPr>
        <w:t>6</w:t>
      </w:r>
      <w:r>
        <w:rPr>
          <w:rFonts w:ascii="宋体" w:eastAsia="宋体" w:hAnsi="宋体" w:cs="宋体"/>
          <w:spacing w:val="-6"/>
          <w:sz w:val="24"/>
        </w:rPr>
        <w:t>月版</w:t>
      </w:r>
      <w:r>
        <w:rPr>
          <w:rFonts w:ascii="宋体" w:eastAsia="宋体" w:hAnsi="宋体" w:cs="宋体"/>
          <w:sz w:val="24"/>
        </w:rPr>
        <w:t xml:space="preserve"> </w:t>
      </w:r>
      <w:r>
        <w:rPr>
          <w:rFonts w:ascii="Times New Roman" w:eastAsia="Times New Roman" w:hAnsi="Times New Roman" w:cs="Times New Roman"/>
          <w:spacing w:val="-12"/>
          <w:sz w:val="24"/>
        </w:rPr>
        <w:t>3.</w:t>
      </w:r>
      <w:r>
        <w:rPr>
          <w:rFonts w:ascii="宋体" w:eastAsia="宋体" w:hAnsi="宋体" w:cs="宋体"/>
          <w:spacing w:val="-12"/>
          <w:sz w:val="24"/>
        </w:rPr>
        <w:t>冯友</w:t>
      </w:r>
      <w:r>
        <w:rPr>
          <w:rFonts w:ascii="宋体" w:eastAsia="宋体" w:hAnsi="宋体" w:cs="宋体"/>
          <w:spacing w:val="-10"/>
          <w:sz w:val="24"/>
        </w:rPr>
        <w:t>兰</w:t>
      </w:r>
      <w:r>
        <w:rPr>
          <w:rFonts w:ascii="宋体" w:eastAsia="宋体" w:hAnsi="宋体" w:cs="宋体"/>
          <w:spacing w:val="-6"/>
          <w:sz w:val="24"/>
        </w:rPr>
        <w:t>著</w:t>
      </w:r>
      <w:r>
        <w:rPr>
          <w:rFonts w:ascii="Times New Roman" w:eastAsia="Times New Roman" w:hAnsi="Times New Roman" w:cs="Times New Roman"/>
          <w:spacing w:val="-6"/>
          <w:sz w:val="24"/>
        </w:rPr>
        <w:t xml:space="preserve">:  </w:t>
      </w:r>
      <w:r>
        <w:rPr>
          <w:rFonts w:ascii="宋体" w:eastAsia="宋体" w:hAnsi="宋体" w:cs="宋体"/>
          <w:spacing w:val="-6"/>
          <w:sz w:val="24"/>
        </w:rPr>
        <w:t>《中国哲学史》，华东师范大学出版社，</w:t>
      </w:r>
      <w:r>
        <w:rPr>
          <w:rFonts w:ascii="宋体" w:eastAsia="宋体" w:hAnsi="宋体" w:cs="宋体"/>
          <w:spacing w:val="-6"/>
          <w:sz w:val="24"/>
        </w:rPr>
        <w:t xml:space="preserve"> </w:t>
      </w:r>
      <w:r>
        <w:rPr>
          <w:rFonts w:ascii="Times New Roman" w:eastAsia="Times New Roman" w:hAnsi="Times New Roman" w:cs="Times New Roman"/>
          <w:spacing w:val="-6"/>
          <w:sz w:val="24"/>
        </w:rPr>
        <w:t>2011</w:t>
      </w:r>
      <w:r>
        <w:rPr>
          <w:rFonts w:ascii="宋体" w:eastAsia="宋体" w:hAnsi="宋体" w:cs="宋体"/>
          <w:spacing w:val="-6"/>
          <w:sz w:val="24"/>
        </w:rPr>
        <w:t>年</w:t>
      </w:r>
      <w:r>
        <w:rPr>
          <w:rFonts w:ascii="Times New Roman" w:eastAsia="Times New Roman" w:hAnsi="Times New Roman" w:cs="Times New Roman"/>
          <w:spacing w:val="-6"/>
          <w:sz w:val="24"/>
        </w:rPr>
        <w:t>7</w:t>
      </w:r>
      <w:r>
        <w:rPr>
          <w:rFonts w:ascii="宋体" w:eastAsia="宋体" w:hAnsi="宋体" w:cs="宋体"/>
          <w:spacing w:val="-6"/>
          <w:sz w:val="24"/>
        </w:rPr>
        <w:t>月版</w:t>
      </w:r>
      <w:r>
        <w:rPr>
          <w:rFonts w:ascii="宋体" w:eastAsia="宋体" w:hAnsi="宋体" w:cs="宋体"/>
          <w:sz w:val="24"/>
        </w:rPr>
        <w:t xml:space="preserve">    </w:t>
      </w:r>
      <w:r>
        <w:rPr>
          <w:rFonts w:ascii="Times New Roman" w:eastAsia="Times New Roman" w:hAnsi="Times New Roman" w:cs="Times New Roman"/>
          <w:spacing w:val="-12"/>
          <w:sz w:val="24"/>
        </w:rPr>
        <w:t>4.</w:t>
      </w:r>
      <w:r>
        <w:rPr>
          <w:rFonts w:ascii="宋体" w:eastAsia="宋体" w:hAnsi="宋体" w:cs="宋体"/>
          <w:spacing w:val="-12"/>
          <w:sz w:val="24"/>
        </w:rPr>
        <w:t>汤</w:t>
      </w:r>
      <w:r>
        <w:rPr>
          <w:rFonts w:ascii="宋体" w:eastAsia="宋体" w:hAnsi="宋体" w:cs="宋体"/>
          <w:spacing w:val="-10"/>
          <w:sz w:val="24"/>
        </w:rPr>
        <w:t>一</w:t>
      </w:r>
      <w:r>
        <w:rPr>
          <w:rFonts w:ascii="宋体" w:eastAsia="宋体" w:hAnsi="宋体" w:cs="宋体"/>
          <w:spacing w:val="-6"/>
          <w:sz w:val="24"/>
        </w:rPr>
        <w:t>介著</w:t>
      </w:r>
      <w:r>
        <w:rPr>
          <w:rFonts w:ascii="Times New Roman" w:eastAsia="Times New Roman" w:hAnsi="Times New Roman" w:cs="Times New Roman"/>
          <w:spacing w:val="-6"/>
          <w:sz w:val="24"/>
        </w:rPr>
        <w:t xml:space="preserve">:  </w:t>
      </w:r>
      <w:r>
        <w:rPr>
          <w:rFonts w:ascii="宋体" w:eastAsia="宋体" w:hAnsi="宋体" w:cs="宋体"/>
          <w:spacing w:val="-6"/>
          <w:sz w:val="24"/>
        </w:rPr>
        <w:t>《中国文化与中国哲学》，三联书店，</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1988  </w:t>
      </w:r>
      <w:r>
        <w:rPr>
          <w:rFonts w:ascii="宋体" w:eastAsia="宋体" w:hAnsi="宋体" w:cs="宋体"/>
          <w:spacing w:val="-6"/>
          <w:sz w:val="24"/>
        </w:rPr>
        <w:t>年</w:t>
      </w:r>
      <w:r>
        <w:rPr>
          <w:rFonts w:ascii="Times New Roman" w:eastAsia="Times New Roman" w:hAnsi="Times New Roman" w:cs="Times New Roman"/>
          <w:spacing w:val="-6"/>
          <w:sz w:val="24"/>
        </w:rPr>
        <w:t>8</w:t>
      </w:r>
      <w:r>
        <w:rPr>
          <w:rFonts w:ascii="宋体" w:eastAsia="宋体" w:hAnsi="宋体" w:cs="宋体"/>
          <w:spacing w:val="-6"/>
          <w:sz w:val="24"/>
        </w:rPr>
        <w:t>月版</w:t>
      </w:r>
      <w:r>
        <w:rPr>
          <w:rFonts w:ascii="宋体" w:eastAsia="宋体" w:hAnsi="宋体" w:cs="宋体"/>
          <w:sz w:val="24"/>
        </w:rPr>
        <w:t xml:space="preserve">     </w:t>
      </w:r>
      <w:r>
        <w:rPr>
          <w:rFonts w:ascii="Times New Roman" w:eastAsia="Times New Roman" w:hAnsi="Times New Roman" w:cs="Times New Roman"/>
          <w:spacing w:val="-12"/>
          <w:sz w:val="24"/>
        </w:rPr>
        <w:t>5.</w:t>
      </w:r>
      <w:r>
        <w:rPr>
          <w:rFonts w:ascii="宋体" w:eastAsia="宋体" w:hAnsi="宋体" w:cs="宋体"/>
          <w:spacing w:val="-10"/>
          <w:sz w:val="24"/>
        </w:rPr>
        <w:t>葛</w:t>
      </w:r>
      <w:r>
        <w:rPr>
          <w:rFonts w:ascii="宋体" w:eastAsia="宋体" w:hAnsi="宋体" w:cs="宋体"/>
          <w:spacing w:val="-6"/>
          <w:sz w:val="24"/>
        </w:rPr>
        <w:t>兆光著</w:t>
      </w:r>
      <w:r>
        <w:rPr>
          <w:rFonts w:ascii="Times New Roman" w:eastAsia="Times New Roman" w:hAnsi="Times New Roman" w:cs="Times New Roman"/>
          <w:spacing w:val="-6"/>
          <w:sz w:val="24"/>
        </w:rPr>
        <w:t xml:space="preserve">:  </w:t>
      </w:r>
      <w:r>
        <w:rPr>
          <w:rFonts w:ascii="宋体" w:eastAsia="宋体" w:hAnsi="宋体" w:cs="宋体"/>
          <w:spacing w:val="-6"/>
          <w:sz w:val="24"/>
        </w:rPr>
        <w:t>《禅宗与中国文化》，上海人民出版社，</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1991  </w:t>
      </w:r>
      <w:r>
        <w:rPr>
          <w:rFonts w:ascii="宋体" w:eastAsia="宋体" w:hAnsi="宋体" w:cs="宋体"/>
          <w:spacing w:val="-6"/>
          <w:sz w:val="24"/>
        </w:rPr>
        <w:t>年</w:t>
      </w:r>
      <w:r>
        <w:rPr>
          <w:rFonts w:ascii="Times New Roman" w:eastAsia="Times New Roman" w:hAnsi="Times New Roman" w:cs="Times New Roman"/>
          <w:spacing w:val="-6"/>
          <w:sz w:val="24"/>
        </w:rPr>
        <w:t>6</w:t>
      </w:r>
      <w:r>
        <w:rPr>
          <w:rFonts w:ascii="宋体" w:eastAsia="宋体" w:hAnsi="宋体" w:cs="宋体"/>
          <w:spacing w:val="-6"/>
          <w:sz w:val="24"/>
        </w:rPr>
        <w:t>月版</w:t>
      </w:r>
      <w:r>
        <w:rPr>
          <w:rFonts w:ascii="宋体" w:eastAsia="宋体" w:hAnsi="宋体" w:cs="宋体"/>
          <w:sz w:val="24"/>
        </w:rPr>
        <w:t xml:space="preserve">   </w:t>
      </w:r>
      <w:r>
        <w:rPr>
          <w:rFonts w:ascii="Times New Roman" w:eastAsia="Times New Roman" w:hAnsi="Times New Roman" w:cs="Times New Roman"/>
          <w:spacing w:val="-12"/>
          <w:sz w:val="24"/>
        </w:rPr>
        <w:t>6.</w:t>
      </w:r>
      <w:r>
        <w:rPr>
          <w:rFonts w:ascii="宋体" w:eastAsia="宋体" w:hAnsi="宋体" w:cs="宋体"/>
          <w:spacing w:val="-12"/>
          <w:sz w:val="24"/>
        </w:rPr>
        <w:t>褚</w:t>
      </w:r>
      <w:r>
        <w:rPr>
          <w:rFonts w:ascii="宋体" w:eastAsia="宋体" w:hAnsi="宋体" w:cs="宋体"/>
          <w:spacing w:val="-10"/>
          <w:sz w:val="24"/>
        </w:rPr>
        <w:t>斌</w:t>
      </w:r>
      <w:r>
        <w:rPr>
          <w:rFonts w:ascii="宋体" w:eastAsia="宋体" w:hAnsi="宋体" w:cs="宋体"/>
          <w:spacing w:val="-6"/>
          <w:sz w:val="24"/>
        </w:rPr>
        <w:t>杰著</w:t>
      </w:r>
      <w:r>
        <w:rPr>
          <w:rFonts w:ascii="Times New Roman" w:eastAsia="Times New Roman" w:hAnsi="Times New Roman" w:cs="Times New Roman"/>
          <w:spacing w:val="-6"/>
          <w:sz w:val="24"/>
        </w:rPr>
        <w:t xml:space="preserve">:  </w:t>
      </w:r>
      <w:r>
        <w:rPr>
          <w:rFonts w:ascii="宋体" w:eastAsia="宋体" w:hAnsi="宋体" w:cs="宋体"/>
          <w:spacing w:val="-6"/>
          <w:sz w:val="24"/>
        </w:rPr>
        <w:t>《儒家经典与中国文化》，湖北教育出版，</w:t>
      </w:r>
      <w:r>
        <w:rPr>
          <w:rFonts w:ascii="宋体" w:eastAsia="宋体" w:hAnsi="宋体" w:cs="宋体"/>
          <w:spacing w:val="-6"/>
          <w:sz w:val="24"/>
        </w:rPr>
        <w:t xml:space="preserve"> </w:t>
      </w:r>
      <w:r>
        <w:rPr>
          <w:rFonts w:ascii="Times New Roman" w:eastAsia="Times New Roman" w:hAnsi="Times New Roman" w:cs="Times New Roman"/>
          <w:spacing w:val="-6"/>
          <w:sz w:val="24"/>
        </w:rPr>
        <w:t>2000</w:t>
      </w:r>
      <w:r>
        <w:rPr>
          <w:rFonts w:ascii="宋体" w:eastAsia="宋体" w:hAnsi="宋体" w:cs="宋体"/>
          <w:spacing w:val="-6"/>
          <w:sz w:val="24"/>
        </w:rPr>
        <w:t>年</w:t>
      </w:r>
      <w:r>
        <w:rPr>
          <w:rFonts w:ascii="Times New Roman" w:eastAsia="Times New Roman" w:hAnsi="Times New Roman" w:cs="Times New Roman"/>
          <w:spacing w:val="-6"/>
          <w:sz w:val="24"/>
        </w:rPr>
        <w:t>1</w:t>
      </w:r>
      <w:r>
        <w:rPr>
          <w:rFonts w:ascii="宋体" w:eastAsia="宋体" w:hAnsi="宋体" w:cs="宋体"/>
          <w:spacing w:val="-6"/>
          <w:sz w:val="24"/>
        </w:rPr>
        <w:t>月版</w:t>
      </w: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78" w:line="220" w:lineRule="auto"/>
        <w:ind w:left="5951"/>
        <w:rPr>
          <w:rFonts w:ascii="宋体" w:eastAsia="宋体" w:hAnsi="宋体" w:cs="宋体"/>
          <w:sz w:val="24"/>
        </w:rPr>
      </w:pPr>
      <w:r>
        <w:rPr>
          <w:rFonts w:ascii="宋体" w:eastAsia="宋体" w:hAnsi="宋体" w:cs="宋体"/>
          <w:spacing w:val="-15"/>
          <w:sz w:val="24"/>
        </w:rPr>
        <w:t>执</w:t>
      </w:r>
      <w:r>
        <w:rPr>
          <w:rFonts w:ascii="宋体" w:eastAsia="宋体" w:hAnsi="宋体" w:cs="宋体"/>
          <w:spacing w:val="-14"/>
          <w:sz w:val="24"/>
        </w:rPr>
        <w:t>笔人：</w:t>
      </w:r>
      <w:r>
        <w:rPr>
          <w:rFonts w:ascii="宋体" w:eastAsia="宋体" w:hAnsi="宋体" w:cs="宋体"/>
          <w:spacing w:val="-14"/>
          <w:sz w:val="24"/>
        </w:rPr>
        <w:t xml:space="preserve">  </w:t>
      </w:r>
      <w:r>
        <w:rPr>
          <w:rFonts w:ascii="宋体" w:eastAsia="宋体" w:hAnsi="宋体" w:cs="宋体"/>
          <w:spacing w:val="-14"/>
          <w:sz w:val="24"/>
        </w:rPr>
        <w:t>施云波</w:t>
      </w:r>
    </w:p>
    <w:p w:rsidR="00B022C0" w:rsidRDefault="00761A35">
      <w:pPr>
        <w:spacing w:before="183" w:line="220" w:lineRule="auto"/>
        <w:ind w:left="5959"/>
        <w:rPr>
          <w:rFonts w:ascii="宋体" w:eastAsia="宋体" w:hAnsi="宋体" w:cs="宋体"/>
          <w:sz w:val="24"/>
        </w:rPr>
      </w:pP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B022C0" w:rsidRDefault="00761A35">
      <w:pPr>
        <w:spacing w:before="181" w:line="220" w:lineRule="auto"/>
        <w:ind w:left="5959"/>
        <w:rPr>
          <w:rFonts w:ascii="宋体" w:eastAsia="宋体" w:hAnsi="宋体" w:cs="宋体"/>
          <w:sz w:val="24"/>
        </w:rPr>
      </w:pPr>
      <w:r>
        <w:rPr>
          <w:rFonts w:ascii="宋体" w:eastAsia="宋体" w:hAnsi="宋体" w:cs="宋体"/>
          <w:spacing w:val="-20"/>
          <w:sz w:val="24"/>
        </w:rPr>
        <w:t>审</w:t>
      </w:r>
      <w:r>
        <w:rPr>
          <w:rFonts w:ascii="宋体" w:eastAsia="宋体" w:hAnsi="宋体" w:cs="宋体"/>
          <w:spacing w:val="-16"/>
          <w:sz w:val="24"/>
        </w:rPr>
        <w:t>批人：</w:t>
      </w:r>
      <w:r>
        <w:rPr>
          <w:rFonts w:ascii="宋体" w:eastAsia="宋体" w:hAnsi="宋体" w:cs="宋体"/>
          <w:spacing w:val="-16"/>
          <w:sz w:val="24"/>
        </w:rPr>
        <w:t xml:space="preserve">  </w:t>
      </w:r>
      <w:r>
        <w:rPr>
          <w:rFonts w:ascii="宋体" w:eastAsia="宋体" w:hAnsi="宋体" w:cs="宋体"/>
          <w:spacing w:val="-16"/>
          <w:sz w:val="24"/>
        </w:rPr>
        <w:t>朱</w:t>
      </w:r>
      <w:r>
        <w:rPr>
          <w:rFonts w:ascii="宋体" w:eastAsia="宋体" w:hAnsi="宋体" w:cs="宋体" w:hint="eastAsia"/>
          <w:spacing w:val="-16"/>
          <w:sz w:val="24"/>
        </w:rPr>
        <w:t xml:space="preserve">  </w:t>
      </w:r>
      <w:r>
        <w:rPr>
          <w:rFonts w:ascii="宋体" w:eastAsia="宋体" w:hAnsi="宋体" w:cs="宋体"/>
          <w:spacing w:val="-16"/>
          <w:sz w:val="24"/>
        </w:rPr>
        <w:t>江</w:t>
      </w:r>
    </w:p>
    <w:p w:rsidR="00B022C0" w:rsidRDefault="00B022C0"/>
    <w:p w:rsidR="00B022C0" w:rsidRDefault="00761A35">
      <w:pPr>
        <w:pStyle w:val="1"/>
        <w:jc w:val="center"/>
        <w:rPr>
          <w:rFonts w:ascii="宋体" w:hAnsi="宋体"/>
          <w:bCs/>
        </w:rPr>
      </w:pPr>
      <w:bookmarkStart w:id="98" w:name="_Toc13454"/>
      <w:bookmarkStart w:id="99" w:name="OLE_LINK27"/>
      <w:r>
        <w:rPr>
          <w:rFonts w:hint="eastAsia"/>
        </w:rPr>
        <w:lastRenderedPageBreak/>
        <w:t>“一带一路”沿线国家社会与文化</w:t>
      </w:r>
      <w:r>
        <w:t>课程教学大纲</w:t>
      </w:r>
      <w:bookmarkEnd w:id="98"/>
    </w:p>
    <w:p w:rsidR="00B022C0" w:rsidRDefault="00761A35">
      <w:pPr>
        <w:spacing w:line="312" w:lineRule="auto"/>
        <w:jc w:val="center"/>
        <w:rPr>
          <w:rFonts w:ascii="Times New Roman" w:hAnsi="Times New Roman"/>
          <w:b/>
          <w:bCs/>
          <w:sz w:val="30"/>
        </w:rPr>
      </w:pPr>
      <w:r>
        <w:rPr>
          <w:rFonts w:ascii="Times New Roman" w:hAnsi="Times New Roman"/>
          <w:b/>
          <w:bCs/>
          <w:sz w:val="30"/>
        </w:rPr>
        <w:t>（</w:t>
      </w:r>
      <w:r>
        <w:rPr>
          <w:rFonts w:ascii="Times New Roman" w:hAnsi="Times New Roman"/>
          <w:b/>
          <w:bCs/>
          <w:kern w:val="0"/>
          <w:sz w:val="28"/>
          <w:szCs w:val="28"/>
        </w:rPr>
        <w:t>The Society and Culture of the Belt and Road Countries</w:t>
      </w:r>
      <w:r>
        <w:rPr>
          <w:rFonts w:ascii="Times New Roman" w:hAnsi="Times New Roman"/>
          <w:b/>
          <w:bCs/>
          <w:sz w:val="30"/>
        </w:rPr>
        <w:t>）</w:t>
      </w:r>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rFonts w:ascii="宋体" w:hAnsi="宋体"/>
          <w:b/>
          <w:sz w:val="24"/>
        </w:rPr>
      </w:pPr>
      <w:r>
        <w:rPr>
          <w:rFonts w:ascii="宋体" w:hAnsi="宋体"/>
          <w:b/>
          <w:bCs/>
          <w:kern w:val="0"/>
          <w:sz w:val="24"/>
        </w:rPr>
        <w:t>课程代码</w:t>
      </w:r>
      <w:r>
        <w:rPr>
          <w:rFonts w:ascii="宋体" w:hAnsi="宋体"/>
          <w:b/>
          <w:kern w:val="0"/>
          <w:sz w:val="24"/>
        </w:rPr>
        <w:t>：</w:t>
      </w:r>
      <w:r>
        <w:rPr>
          <w:rFonts w:ascii="宋体" w:hAnsi="宋体"/>
          <w:sz w:val="24"/>
        </w:rPr>
        <w:t>0601022</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bCs/>
          <w:kern w:val="0"/>
          <w:sz w:val="24"/>
        </w:rPr>
        <w:t>1</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hint="eastAsia"/>
          <w:b/>
          <w:bCs/>
          <w:kern w:val="0"/>
          <w:sz w:val="24"/>
        </w:rPr>
        <w:t>：</w:t>
      </w:r>
      <w:r>
        <w:rPr>
          <w:rFonts w:ascii="宋体" w:hAnsi="宋体" w:hint="eastAsia"/>
          <w:b/>
          <w:bCs/>
          <w:kern w:val="0"/>
          <w:sz w:val="24"/>
        </w:rPr>
        <w:t xml:space="preserve"> </w:t>
      </w:r>
      <w:r>
        <w:rPr>
          <w:rFonts w:ascii="宋体" w:hAnsi="宋体"/>
          <w:kern w:val="0"/>
          <w:sz w:val="24"/>
        </w:rPr>
        <w:t>16</w:t>
      </w:r>
      <w:r>
        <w:rPr>
          <w:rFonts w:ascii="宋体" w:hAnsi="宋体"/>
          <w:kern w:val="0"/>
          <w:sz w:val="24"/>
        </w:rPr>
        <w:t>（其中：讲授学时</w:t>
      </w:r>
      <w:r>
        <w:rPr>
          <w:rFonts w:ascii="宋体" w:hAnsi="宋体"/>
          <w:kern w:val="0"/>
          <w:sz w:val="24"/>
        </w:rPr>
        <w:t>16</w:t>
      </w:r>
      <w:r>
        <w:rPr>
          <w:rFonts w:ascii="宋体" w:hAnsi="宋体"/>
          <w:kern w:val="0"/>
          <w:sz w:val="24"/>
        </w:rPr>
        <w:t>）</w:t>
      </w:r>
    </w:p>
    <w:p w:rsidR="00B022C0" w:rsidRDefault="00761A35">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w:t>
      </w:r>
      <w:r>
        <w:rPr>
          <w:rFonts w:ascii="宋体" w:hAnsi="宋体" w:hint="eastAsia"/>
          <w:b/>
          <w:bCs/>
          <w:kern w:val="0"/>
          <w:sz w:val="24"/>
        </w:rPr>
        <w:t>《综合商务英语</w:t>
      </w:r>
      <w:r>
        <w:rPr>
          <w:rFonts w:ascii="宋体" w:hAnsi="宋体" w:hint="eastAsia"/>
          <w:b/>
          <w:bCs/>
          <w:kern w:val="0"/>
          <w:sz w:val="24"/>
        </w:rPr>
        <w:t>I</w:t>
      </w:r>
      <w:r>
        <w:rPr>
          <w:rFonts w:ascii="宋体" w:hAnsi="宋体" w:hint="eastAsia"/>
          <w:b/>
          <w:bCs/>
          <w:kern w:val="0"/>
          <w:sz w:val="24"/>
        </w:rPr>
        <w:t>》、《英语听力》等</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B022C0" w:rsidRDefault="00761A35">
      <w:pPr>
        <w:spacing w:line="360" w:lineRule="auto"/>
        <w:ind w:firstLineChars="200" w:firstLine="482"/>
        <w:rPr>
          <w:rFonts w:ascii="宋体" w:hAnsi="宋体"/>
          <w:bCs/>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Cs/>
          <w:kern w:val="0"/>
          <w:sz w:val="24"/>
        </w:rPr>
        <w:t>《</w:t>
      </w:r>
      <w:r>
        <w:rPr>
          <w:rFonts w:ascii="宋体" w:hAnsi="宋体" w:hint="eastAsia"/>
          <w:bCs/>
          <w:kern w:val="0"/>
          <w:sz w:val="24"/>
        </w:rPr>
        <w:t>一带一路国家跨文化商务交际教程》秦丽莉</w:t>
      </w:r>
      <w:r>
        <w:rPr>
          <w:rFonts w:ascii="宋体" w:hAnsi="宋体" w:hint="eastAsia"/>
          <w:bCs/>
          <w:kern w:val="0"/>
          <w:sz w:val="24"/>
        </w:rPr>
        <w:t xml:space="preserve"> </w:t>
      </w:r>
      <w:r>
        <w:rPr>
          <w:rFonts w:ascii="宋体" w:hAnsi="宋体" w:hint="eastAsia"/>
          <w:bCs/>
          <w:kern w:val="0"/>
          <w:sz w:val="24"/>
        </w:rPr>
        <w:t>宋薇</w:t>
      </w:r>
      <w:r>
        <w:rPr>
          <w:rFonts w:ascii="宋体" w:hAnsi="宋体"/>
          <w:bCs/>
          <w:kern w:val="0"/>
          <w:sz w:val="24"/>
        </w:rPr>
        <w:t>主编，</w:t>
      </w:r>
      <w:r>
        <w:rPr>
          <w:rFonts w:ascii="宋体" w:hAnsi="宋体" w:hint="eastAsia"/>
          <w:bCs/>
          <w:kern w:val="0"/>
          <w:sz w:val="24"/>
        </w:rPr>
        <w:t>外语教学与研究出版社</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99"/>
    <w:p w:rsidR="00B022C0" w:rsidRDefault="00761A35">
      <w:pPr>
        <w:spacing w:line="360" w:lineRule="auto"/>
        <w:ind w:firstLineChars="200" w:firstLine="482"/>
        <w:rPr>
          <w:rFonts w:ascii="宋体" w:hAnsi="宋体"/>
          <w:bCs/>
          <w:kern w:val="0"/>
          <w:sz w:val="24"/>
        </w:rPr>
      </w:pPr>
      <w:r>
        <w:rPr>
          <w:rFonts w:ascii="宋体" w:hAnsi="宋体" w:hint="eastAsia"/>
          <w:b/>
          <w:bCs/>
          <w:kern w:val="0"/>
          <w:sz w:val="24"/>
        </w:rPr>
        <w:t>课程的性质与任务：</w:t>
      </w:r>
      <w:r>
        <w:rPr>
          <w:rFonts w:ascii="宋体" w:hAnsi="宋体" w:hint="eastAsia"/>
          <w:bCs/>
          <w:kern w:val="0"/>
          <w:sz w:val="24"/>
        </w:rPr>
        <w:t>本课程是商务英语专业的专业选修课程，在一年级第二学期开设。</w:t>
      </w:r>
      <w:r>
        <w:rPr>
          <w:bCs/>
          <w:sz w:val="24"/>
        </w:rPr>
        <w:t>本课程</w:t>
      </w:r>
      <w:r>
        <w:rPr>
          <w:rFonts w:hint="eastAsia"/>
          <w:bCs/>
          <w:sz w:val="24"/>
        </w:rPr>
        <w:t>紧扣立德树人根本宗旨，帮助学生坚定爱国主义思想和信念，培育和践行社会主义核心价值观。</w:t>
      </w:r>
      <w:r>
        <w:rPr>
          <w:rFonts w:ascii="宋体" w:hAnsi="宋体" w:hint="eastAsia"/>
          <w:bCs/>
          <w:kern w:val="0"/>
          <w:sz w:val="24"/>
        </w:rPr>
        <w:t>其目的是通过学习“一带一路”国家的社会与文化知识，增进对不同文化的理解，加强对中外文化差异的认识，特别是深入了解一带一路国家的商务礼仪，培养学生跨文化商务交际能力。</w:t>
      </w:r>
    </w:p>
    <w:p w:rsidR="00B022C0" w:rsidRDefault="00761A35">
      <w:pPr>
        <w:spacing w:line="360" w:lineRule="auto"/>
        <w:ind w:firstLineChars="200" w:firstLine="562"/>
        <w:rPr>
          <w:b/>
          <w:sz w:val="28"/>
          <w:szCs w:val="28"/>
        </w:rPr>
      </w:pPr>
      <w:r>
        <w:rPr>
          <w:rFonts w:hint="eastAsia"/>
          <w:b/>
          <w:sz w:val="28"/>
          <w:szCs w:val="28"/>
        </w:rPr>
        <w:t>二</w:t>
      </w:r>
      <w:r>
        <w:rPr>
          <w:b/>
          <w:sz w:val="28"/>
          <w:szCs w:val="28"/>
        </w:rPr>
        <w:t>、课程目标</w:t>
      </w:r>
    </w:p>
    <w:p w:rsidR="00B022C0" w:rsidRDefault="00761A35">
      <w:pPr>
        <w:spacing w:line="360" w:lineRule="auto"/>
        <w:jc w:val="left"/>
        <w:rPr>
          <w:sz w:val="24"/>
        </w:rPr>
      </w:pPr>
      <w:r>
        <w:rPr>
          <w:rFonts w:hint="eastAsia"/>
          <w:sz w:val="24"/>
        </w:rPr>
        <w:t>目标</w:t>
      </w:r>
      <w:r>
        <w:rPr>
          <w:sz w:val="24"/>
        </w:rPr>
        <w:t>1.</w:t>
      </w:r>
      <w:r>
        <w:rPr>
          <w:rFonts w:hint="eastAsia"/>
          <w:sz w:val="24"/>
        </w:rPr>
        <w:t xml:space="preserve"> </w:t>
      </w:r>
      <w:r>
        <w:rPr>
          <w:rFonts w:hint="eastAsia"/>
          <w:sz w:val="24"/>
        </w:rPr>
        <w:t>了解一带一路国家的人文地理、风俗人情、商务礼仪和核心文化价值观。</w:t>
      </w:r>
    </w:p>
    <w:p w:rsidR="00B022C0" w:rsidRDefault="00761A35">
      <w:pPr>
        <w:spacing w:line="360" w:lineRule="auto"/>
        <w:rPr>
          <w:rFonts w:cs="宋体"/>
          <w:kern w:val="0"/>
          <w:sz w:val="24"/>
        </w:rPr>
      </w:pPr>
      <w:r>
        <w:rPr>
          <w:rFonts w:hint="eastAsia"/>
          <w:sz w:val="24"/>
        </w:rPr>
        <w:t>目标</w:t>
      </w:r>
      <w:r>
        <w:rPr>
          <w:sz w:val="24"/>
        </w:rPr>
        <w:t xml:space="preserve">2. </w:t>
      </w:r>
      <w:r>
        <w:rPr>
          <w:rFonts w:hint="eastAsia"/>
          <w:sz w:val="24"/>
        </w:rPr>
        <w:t>通过典型案例分析，磨砺学生商务实践能力，提高学生跨文化商务交际能力。</w:t>
      </w:r>
    </w:p>
    <w:p w:rsidR="00B022C0" w:rsidRDefault="00761A35">
      <w:pPr>
        <w:spacing w:line="360" w:lineRule="auto"/>
        <w:rPr>
          <w:sz w:val="24"/>
        </w:rPr>
      </w:pPr>
      <w:r>
        <w:rPr>
          <w:rFonts w:hint="eastAsia"/>
          <w:sz w:val="24"/>
        </w:rPr>
        <w:t>目标</w:t>
      </w:r>
      <w:r>
        <w:rPr>
          <w:sz w:val="24"/>
        </w:rPr>
        <w:t xml:space="preserve">3. </w:t>
      </w:r>
      <w:r>
        <w:rPr>
          <w:rFonts w:hint="eastAsia"/>
          <w:sz w:val="24"/>
        </w:rPr>
        <w:t>掌握简单的商务应用文写作。</w:t>
      </w:r>
    </w:p>
    <w:p w:rsidR="00B022C0" w:rsidRDefault="00761A35">
      <w:pPr>
        <w:spacing w:line="360" w:lineRule="auto"/>
        <w:ind w:firstLineChars="200" w:firstLine="480"/>
        <w:rPr>
          <w:color w:val="000000"/>
          <w:sz w:val="24"/>
        </w:rPr>
      </w:pPr>
      <w:r>
        <w:rPr>
          <w:color w:val="000000"/>
          <w:sz w:val="24"/>
        </w:rPr>
        <w:t>本课程支撑专业培养</w:t>
      </w:r>
      <w:r>
        <w:rPr>
          <w:rFonts w:hint="eastAsia"/>
          <w:color w:val="000000"/>
          <w:sz w:val="24"/>
        </w:rPr>
        <w:t>方案</w:t>
      </w:r>
      <w:r>
        <w:rPr>
          <w:color w:val="000000"/>
          <w:sz w:val="24"/>
        </w:rPr>
        <w:t>中毕业要求</w:t>
      </w:r>
      <w:r>
        <w:rPr>
          <w:szCs w:val="21"/>
        </w:rPr>
        <w:t>1</w:t>
      </w:r>
      <w:r>
        <w:rPr>
          <w:color w:val="000000"/>
          <w:szCs w:val="21"/>
        </w:rPr>
        <w:t>、</w:t>
      </w:r>
      <w:r>
        <w:rPr>
          <w:rFonts w:hint="eastAsia"/>
          <w:color w:val="000000"/>
          <w:szCs w:val="21"/>
        </w:rPr>
        <w:t>4</w:t>
      </w:r>
      <w:r>
        <w:rPr>
          <w:rFonts w:hint="eastAsia"/>
          <w:color w:val="000000"/>
          <w:szCs w:val="21"/>
        </w:rPr>
        <w:t>、</w:t>
      </w:r>
      <w:r>
        <w:rPr>
          <w:rFonts w:hint="eastAsia"/>
          <w:color w:val="000000"/>
          <w:szCs w:val="21"/>
        </w:rPr>
        <w:t>6</w:t>
      </w:r>
      <w:r>
        <w:rPr>
          <w:rFonts w:hint="eastAsia"/>
          <w:color w:val="000000"/>
          <w:szCs w:val="21"/>
        </w:rPr>
        <w:t>、</w:t>
      </w:r>
      <w:r>
        <w:rPr>
          <w:rFonts w:hint="eastAsia"/>
          <w:color w:val="000000"/>
          <w:szCs w:val="21"/>
        </w:rPr>
        <w:t>1</w:t>
      </w:r>
      <w:r>
        <w:rPr>
          <w:color w:val="000000"/>
          <w:szCs w:val="21"/>
        </w:rPr>
        <w:t>0</w:t>
      </w:r>
      <w:r>
        <w:rPr>
          <w:rFonts w:hint="eastAsia"/>
          <w:color w:val="000000"/>
          <w:sz w:val="24"/>
        </w:rPr>
        <w:t>对应关系如表所示。</w:t>
      </w: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B022C0">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毕业要求</w:t>
            </w:r>
          </w:p>
          <w:p w:rsidR="00B022C0" w:rsidRDefault="00761A35">
            <w:pPr>
              <w:widowControl/>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课程目标</w:t>
            </w:r>
          </w:p>
        </w:tc>
      </w:tr>
      <w:tr w:rsidR="00B022C0">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B022C0">
            <w:pPr>
              <w:widowControl/>
              <w:jc w:val="center"/>
              <w:rPr>
                <w:kern w:val="0"/>
                <w:szCs w:val="21"/>
              </w:rPr>
            </w:pPr>
          </w:p>
        </w:tc>
      </w:tr>
      <w:tr w:rsidR="00B022C0">
        <w:trPr>
          <w:trHeight w:val="481"/>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rFonts w:ascii="宋体" w:hAnsi="宋体"/>
                <w:kern w:val="0"/>
                <w:szCs w:val="21"/>
              </w:rPr>
            </w:pPr>
            <w:r>
              <w:rPr>
                <w:rFonts w:ascii="宋体" w:hAnsi="宋体"/>
                <w:kern w:val="0"/>
                <w:szCs w:val="21"/>
              </w:rPr>
              <w:t>毕业要求</w:t>
            </w:r>
            <w:r>
              <w:rPr>
                <w:rFonts w:ascii="宋体" w:hAnsi="宋体"/>
                <w:szCs w:val="21"/>
              </w:rPr>
              <w:t>1-1</w:t>
            </w:r>
            <w:r>
              <w:rPr>
                <w:rFonts w:ascii="宋体" w:hAnsi="宋体" w:hint="eastAsia"/>
                <w:szCs w:val="21"/>
              </w:rPr>
              <w:t>，</w:t>
            </w:r>
            <w:r>
              <w:rPr>
                <w:rFonts w:ascii="宋体" w:hAnsi="宋体"/>
                <w:szCs w:val="21"/>
              </w:rPr>
              <w:t>1-2</w:t>
            </w:r>
            <w:r>
              <w:rPr>
                <w:rFonts w:ascii="宋体" w:hAnsi="宋体" w:hint="eastAsia"/>
                <w:szCs w:val="21"/>
              </w:rPr>
              <w:t>，</w:t>
            </w:r>
            <w:r>
              <w:rPr>
                <w:rFonts w:ascii="宋体" w:hAnsi="宋体" w:hint="eastAsia"/>
                <w:szCs w:val="21"/>
              </w:rPr>
              <w:t>1</w:t>
            </w:r>
            <w:r>
              <w:rPr>
                <w:rFonts w:ascii="宋体" w:hAnsi="宋体"/>
                <w:szCs w:val="21"/>
              </w:rPr>
              <w:t>-3</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70"/>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kern w:val="0"/>
                <w:szCs w:val="21"/>
              </w:rPr>
            </w:pPr>
            <w:r>
              <w:rPr>
                <w:rFonts w:ascii="宋体" w:hAnsi="宋体"/>
                <w:kern w:val="0"/>
                <w:szCs w:val="21"/>
              </w:rPr>
              <w:t>毕业要求</w:t>
            </w:r>
            <w:r>
              <w:rPr>
                <w:rFonts w:ascii="宋体" w:hAnsi="宋体"/>
                <w:szCs w:val="21"/>
              </w:rPr>
              <w:t>4-3</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61"/>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kern w:val="0"/>
                <w:szCs w:val="21"/>
              </w:rPr>
            </w:pPr>
            <w:r>
              <w:rPr>
                <w:rFonts w:ascii="宋体" w:hAnsi="宋体"/>
                <w:kern w:val="0"/>
                <w:szCs w:val="21"/>
              </w:rPr>
              <w:lastRenderedPageBreak/>
              <w:t>毕业要求</w:t>
            </w:r>
            <w:r>
              <w:rPr>
                <w:rFonts w:ascii="宋体" w:hAnsi="宋体" w:hint="eastAsia"/>
                <w:kern w:val="0"/>
                <w:szCs w:val="21"/>
              </w:rPr>
              <w:t>6</w:t>
            </w:r>
            <w:r>
              <w:rPr>
                <w:rFonts w:ascii="宋体" w:hAnsi="宋体"/>
                <w:kern w:val="0"/>
                <w:szCs w:val="21"/>
              </w:rPr>
              <w:t>-1</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r w:rsidR="00B022C0">
        <w:trPr>
          <w:trHeight w:val="450"/>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kern w:val="0"/>
                <w:szCs w:val="21"/>
              </w:rPr>
            </w:pPr>
            <w:r>
              <w:rPr>
                <w:rFonts w:ascii="宋体" w:hAnsi="宋体"/>
                <w:kern w:val="0"/>
                <w:szCs w:val="21"/>
              </w:rPr>
              <w:t>毕业要求</w:t>
            </w:r>
            <w:r>
              <w:rPr>
                <w:rFonts w:ascii="宋体" w:hAnsi="宋体"/>
                <w:kern w:val="0"/>
                <w:szCs w:val="21"/>
              </w:rPr>
              <w:t>10-2</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761A35">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B022C0" w:rsidRDefault="00B022C0">
            <w:pPr>
              <w:widowControl/>
              <w:jc w:val="center"/>
              <w:rPr>
                <w:kern w:val="0"/>
                <w:szCs w:val="21"/>
              </w:rPr>
            </w:pPr>
          </w:p>
        </w:tc>
      </w:tr>
    </w:tbl>
    <w:p w:rsidR="00B022C0" w:rsidRDefault="00761A35">
      <w:pPr>
        <w:spacing w:line="360" w:lineRule="auto"/>
        <w:ind w:firstLineChars="200" w:firstLine="562"/>
        <w:rPr>
          <w:b/>
          <w:sz w:val="28"/>
          <w:szCs w:val="28"/>
        </w:rPr>
      </w:pPr>
      <w:r>
        <w:rPr>
          <w:rFonts w:hint="eastAsia"/>
          <w:b/>
          <w:sz w:val="28"/>
          <w:szCs w:val="28"/>
        </w:rPr>
        <w:t>三</w:t>
      </w:r>
      <w:r>
        <w:rPr>
          <w:b/>
          <w:sz w:val="28"/>
          <w:szCs w:val="28"/>
        </w:rPr>
        <w:t>、课程内容及要求</w:t>
      </w:r>
    </w:p>
    <w:p w:rsidR="00B022C0" w:rsidRDefault="00761A35">
      <w:pPr>
        <w:spacing w:line="360" w:lineRule="auto"/>
        <w:ind w:firstLineChars="196" w:firstLine="472"/>
        <w:rPr>
          <w:b/>
          <w:sz w:val="24"/>
        </w:rPr>
      </w:pPr>
      <w:r>
        <w:rPr>
          <w:rFonts w:hint="eastAsia"/>
          <w:b/>
          <w:sz w:val="24"/>
        </w:rPr>
        <w:t>（一）</w:t>
      </w:r>
      <w:r>
        <w:rPr>
          <w:rFonts w:hint="eastAsia"/>
          <w:b/>
          <w:sz w:val="24"/>
        </w:rPr>
        <w:t>Unit 1</w:t>
      </w:r>
      <w:r>
        <w:rPr>
          <w:b/>
          <w:sz w:val="24"/>
        </w:rPr>
        <w:t xml:space="preserve"> Thailand</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sz w:val="24"/>
        </w:rPr>
        <w:t>Lead-in</w:t>
      </w:r>
    </w:p>
    <w:p w:rsidR="00B022C0" w:rsidRDefault="00761A35">
      <w:pPr>
        <w:spacing w:line="360" w:lineRule="auto"/>
        <w:ind w:firstLineChars="300" w:firstLine="720"/>
        <w:rPr>
          <w:rFonts w:ascii="Times New Roman" w:hAnsi="Times New Roman"/>
          <w:sz w:val="24"/>
        </w:rPr>
      </w:pPr>
      <w:r>
        <w:rPr>
          <w:rFonts w:ascii="Times New Roman" w:hAnsi="Times New Roman"/>
          <w:sz w:val="24"/>
        </w:rPr>
        <w:t xml:space="preserve">Overview </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Career</w:t>
      </w:r>
      <w:r>
        <w:rPr>
          <w:rFonts w:ascii="Times New Roman" w:hAnsi="Times New Roman"/>
          <w:sz w:val="24"/>
        </w:rPr>
        <w:t xml:space="preserve"> </w:t>
      </w:r>
      <w:r>
        <w:rPr>
          <w:rFonts w:ascii="Times New Roman" w:hAnsi="Times New Roman" w:hint="eastAsia"/>
          <w:sz w:val="24"/>
        </w:rPr>
        <w:t>skills</w:t>
      </w:r>
      <w:r>
        <w:rPr>
          <w:rFonts w:ascii="Times New Roman" w:hAnsi="Times New Roman"/>
          <w:sz w:val="24"/>
        </w:rPr>
        <w:t xml:space="preserve">- </w:t>
      </w:r>
      <w:r>
        <w:rPr>
          <w:rFonts w:ascii="Times New Roman" w:hAnsi="Times New Roman" w:hint="eastAsia"/>
          <w:sz w:val="24"/>
        </w:rPr>
        <w:t>Writing</w:t>
      </w:r>
      <w:r>
        <w:rPr>
          <w:rFonts w:ascii="Times New Roman" w:hAnsi="Times New Roman"/>
          <w:sz w:val="24"/>
        </w:rPr>
        <w:t xml:space="preserve"> </w:t>
      </w:r>
      <w:r>
        <w:rPr>
          <w:rFonts w:ascii="Times New Roman" w:hAnsi="Times New Roman" w:hint="eastAsia"/>
          <w:sz w:val="24"/>
        </w:rPr>
        <w:t>a</w:t>
      </w:r>
      <w:r>
        <w:rPr>
          <w:rFonts w:ascii="Times New Roman" w:hAnsi="Times New Roman"/>
          <w:sz w:val="24"/>
        </w:rPr>
        <w:t xml:space="preserve"> business memo</w:t>
      </w:r>
    </w:p>
    <w:p w:rsidR="00B022C0" w:rsidRDefault="00761A35">
      <w:pPr>
        <w:spacing w:line="360" w:lineRule="auto"/>
        <w:ind w:firstLineChars="300" w:firstLine="720"/>
        <w:rPr>
          <w:rFonts w:ascii="Times New Roman" w:hAnsi="Times New Roman"/>
          <w:sz w:val="24"/>
        </w:rPr>
      </w:pPr>
      <w:r>
        <w:rPr>
          <w:rFonts w:ascii="Times New Roman" w:hAnsi="Times New Roman"/>
          <w:sz w:val="24"/>
        </w:rPr>
        <w:t xml:space="preserve">Exercises </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了解泰国基本的地理、经济概况。</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了解并理解泰国的主要文化价值观及宗教信仰情况。</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了解泰国的基本商务礼仪。</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学会撰写商务备忘录。</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泰国的文化价值观</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泰国的商务礼仪</w:t>
      </w:r>
    </w:p>
    <w:p w:rsidR="00B022C0" w:rsidRDefault="00761A35">
      <w:pPr>
        <w:spacing w:line="360" w:lineRule="auto"/>
        <w:ind w:firstLineChars="196" w:firstLine="472"/>
        <w:rPr>
          <w:b/>
          <w:sz w:val="24"/>
        </w:rPr>
      </w:pPr>
      <w:r>
        <w:rPr>
          <w:rFonts w:hint="eastAsia"/>
          <w:b/>
          <w:sz w:val="24"/>
        </w:rPr>
        <w:t>（</w:t>
      </w:r>
      <w:r>
        <w:rPr>
          <w:b/>
          <w:sz w:val="24"/>
        </w:rPr>
        <w:t>二</w:t>
      </w:r>
      <w:r>
        <w:rPr>
          <w:rFonts w:hint="eastAsia"/>
          <w:b/>
          <w:sz w:val="24"/>
        </w:rPr>
        <w:t>）</w:t>
      </w:r>
      <w:r>
        <w:rPr>
          <w:rFonts w:hint="eastAsia"/>
          <w:b/>
          <w:sz w:val="24"/>
        </w:rPr>
        <w:t xml:space="preserve">Unit </w:t>
      </w:r>
      <w:r>
        <w:rPr>
          <w:b/>
          <w:sz w:val="24"/>
        </w:rPr>
        <w:t xml:space="preserve">3 </w:t>
      </w:r>
      <w:r>
        <w:rPr>
          <w:rFonts w:hint="eastAsia"/>
          <w:b/>
          <w:sz w:val="24"/>
        </w:rPr>
        <w:t>Malaysia</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sz w:val="24"/>
        </w:rPr>
        <w:t>Lead-in</w:t>
      </w:r>
    </w:p>
    <w:p w:rsidR="00B022C0" w:rsidRDefault="00761A35">
      <w:pPr>
        <w:spacing w:line="360" w:lineRule="auto"/>
        <w:ind w:firstLineChars="300" w:firstLine="720"/>
        <w:rPr>
          <w:rFonts w:ascii="Times New Roman" w:hAnsi="Times New Roman"/>
          <w:sz w:val="24"/>
        </w:rPr>
      </w:pPr>
      <w:r>
        <w:rPr>
          <w:rFonts w:ascii="Times New Roman" w:hAnsi="Times New Roman"/>
          <w:sz w:val="24"/>
        </w:rPr>
        <w:t xml:space="preserve">Overview </w:t>
      </w:r>
    </w:p>
    <w:p w:rsidR="00B022C0" w:rsidRDefault="00761A35">
      <w:pPr>
        <w:spacing w:line="360" w:lineRule="auto"/>
        <w:ind w:firstLineChars="300" w:firstLine="720"/>
        <w:rPr>
          <w:rFonts w:ascii="Times New Roman" w:hAnsi="Times New Roman"/>
          <w:sz w:val="24"/>
        </w:rPr>
      </w:pPr>
      <w:r>
        <w:rPr>
          <w:rFonts w:ascii="Times New Roman" w:hAnsi="Times New Roman" w:hint="eastAsia"/>
          <w:sz w:val="24"/>
        </w:rPr>
        <w:t>Career</w:t>
      </w:r>
      <w:r>
        <w:rPr>
          <w:rFonts w:ascii="Times New Roman" w:hAnsi="Times New Roman"/>
          <w:sz w:val="24"/>
        </w:rPr>
        <w:t xml:space="preserve"> </w:t>
      </w:r>
      <w:r>
        <w:rPr>
          <w:rFonts w:ascii="Times New Roman" w:hAnsi="Times New Roman" w:hint="eastAsia"/>
          <w:sz w:val="24"/>
        </w:rPr>
        <w:t>skills</w:t>
      </w:r>
      <w:r>
        <w:rPr>
          <w:rFonts w:ascii="Times New Roman" w:hAnsi="Times New Roman"/>
          <w:sz w:val="24"/>
        </w:rPr>
        <w:t xml:space="preserve">- </w:t>
      </w:r>
      <w:r>
        <w:rPr>
          <w:rFonts w:ascii="Times New Roman" w:hAnsi="Times New Roman" w:hint="eastAsia"/>
          <w:sz w:val="24"/>
        </w:rPr>
        <w:t>Writing</w:t>
      </w:r>
      <w:r>
        <w:rPr>
          <w:rFonts w:ascii="Times New Roman" w:hAnsi="Times New Roman"/>
          <w:sz w:val="24"/>
        </w:rPr>
        <w:t xml:space="preserve"> </w:t>
      </w:r>
      <w:r>
        <w:rPr>
          <w:rFonts w:ascii="Times New Roman" w:hAnsi="Times New Roman" w:hint="eastAsia"/>
          <w:sz w:val="24"/>
        </w:rPr>
        <w:t>a</w:t>
      </w:r>
      <w:r>
        <w:rPr>
          <w:rFonts w:ascii="Times New Roman" w:hAnsi="Times New Roman"/>
          <w:sz w:val="24"/>
        </w:rPr>
        <w:t xml:space="preserve"> business </w:t>
      </w:r>
      <w:r>
        <w:rPr>
          <w:rFonts w:ascii="Times New Roman" w:hAnsi="Times New Roman" w:hint="eastAsia"/>
          <w:sz w:val="24"/>
        </w:rPr>
        <w:t>appo</w:t>
      </w:r>
      <w:r>
        <w:rPr>
          <w:rFonts w:ascii="Times New Roman" w:hAnsi="Times New Roman"/>
          <w:sz w:val="24"/>
        </w:rPr>
        <w:t>intment letter</w:t>
      </w:r>
    </w:p>
    <w:p w:rsidR="00B022C0" w:rsidRDefault="00761A35">
      <w:pPr>
        <w:spacing w:line="360" w:lineRule="auto"/>
        <w:ind w:firstLineChars="300" w:firstLine="720"/>
        <w:rPr>
          <w:rFonts w:ascii="Times New Roman" w:hAnsi="Times New Roman"/>
          <w:sz w:val="24"/>
        </w:rPr>
      </w:pPr>
      <w:r>
        <w:rPr>
          <w:rFonts w:ascii="Times New Roman" w:hAnsi="Times New Roman"/>
          <w:sz w:val="24"/>
        </w:rPr>
        <w:t xml:space="preserve">Exercises </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了解马来西亚基本的地理、经济概况。</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了解并理解马来西亚的主要文化价值观及宗教信仰情况。</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了解马来西亚的基本商务礼仪。</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学会撰写商务约见信。</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hint="eastAsia"/>
          <w:sz w:val="24"/>
        </w:rPr>
        <w:t>马来西亚的文化价值观。</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运用所学知识分析商务案例。</w:t>
      </w:r>
    </w:p>
    <w:p w:rsidR="00B022C0" w:rsidRDefault="00761A35">
      <w:pPr>
        <w:spacing w:line="360" w:lineRule="auto"/>
        <w:ind w:firstLineChars="196" w:firstLine="472"/>
        <w:rPr>
          <w:b/>
          <w:sz w:val="24"/>
        </w:rPr>
      </w:pPr>
      <w:r>
        <w:rPr>
          <w:rFonts w:hint="eastAsia"/>
          <w:b/>
          <w:sz w:val="24"/>
        </w:rPr>
        <w:t>（三）</w:t>
      </w:r>
      <w:r>
        <w:rPr>
          <w:rFonts w:hint="eastAsia"/>
          <w:b/>
          <w:sz w:val="24"/>
        </w:rPr>
        <w:t xml:space="preserve">Unit </w:t>
      </w:r>
      <w:r>
        <w:rPr>
          <w:b/>
          <w:sz w:val="24"/>
        </w:rPr>
        <w:t xml:space="preserve">5 </w:t>
      </w:r>
      <w:r>
        <w:rPr>
          <w:rFonts w:hint="eastAsia"/>
          <w:b/>
          <w:sz w:val="24"/>
        </w:rPr>
        <w:t>Saudi</w:t>
      </w:r>
      <w:r>
        <w:rPr>
          <w:b/>
          <w:sz w:val="24"/>
        </w:rPr>
        <w:t xml:space="preserve"> </w:t>
      </w:r>
      <w:r>
        <w:rPr>
          <w:rFonts w:hint="eastAsia"/>
          <w:b/>
          <w:sz w:val="24"/>
        </w:rPr>
        <w:t>Arabia</w:t>
      </w:r>
    </w:p>
    <w:p w:rsidR="00B022C0" w:rsidRDefault="00761A35">
      <w:pPr>
        <w:spacing w:line="360" w:lineRule="auto"/>
        <w:ind w:firstLineChars="200" w:firstLine="480"/>
        <w:rPr>
          <w:sz w:val="24"/>
        </w:rPr>
      </w:pPr>
      <w:r>
        <w:rPr>
          <w:sz w:val="24"/>
        </w:rPr>
        <w:t>1.</w:t>
      </w:r>
      <w:r>
        <w:rPr>
          <w:sz w:val="24"/>
        </w:rPr>
        <w:t>教学内容</w:t>
      </w:r>
    </w:p>
    <w:p w:rsidR="00B022C0" w:rsidRDefault="00761A35">
      <w:pPr>
        <w:spacing w:line="360" w:lineRule="auto"/>
        <w:ind w:firstLineChars="300" w:firstLine="720"/>
        <w:rPr>
          <w:rFonts w:ascii="Times New Roman" w:hAnsi="Times New Roman"/>
          <w:sz w:val="24"/>
        </w:rPr>
      </w:pPr>
      <w:r>
        <w:rPr>
          <w:rFonts w:ascii="Times New Roman" w:hAnsi="Times New Roman"/>
          <w:sz w:val="24"/>
        </w:rPr>
        <w:lastRenderedPageBreak/>
        <w:t>Lead-in</w:t>
      </w:r>
    </w:p>
    <w:p w:rsidR="00B022C0" w:rsidRDefault="00761A35">
      <w:pPr>
        <w:spacing w:line="360" w:lineRule="auto"/>
        <w:ind w:firstLineChars="300" w:firstLine="720"/>
        <w:rPr>
          <w:rFonts w:ascii="Times New Roman" w:hAnsi="Times New Roman"/>
          <w:sz w:val="24"/>
        </w:rPr>
      </w:pPr>
      <w:r>
        <w:rPr>
          <w:rFonts w:ascii="Times New Roman" w:hAnsi="Times New Roman"/>
          <w:sz w:val="24"/>
        </w:rPr>
        <w:t xml:space="preserve">Overview </w:t>
      </w:r>
    </w:p>
    <w:p w:rsidR="00B022C0" w:rsidRDefault="00761A35">
      <w:pPr>
        <w:spacing w:line="360" w:lineRule="auto"/>
        <w:ind w:firstLineChars="300" w:firstLine="720"/>
        <w:rPr>
          <w:rFonts w:ascii="Times New Roman" w:hAnsi="Times New Roman"/>
          <w:sz w:val="24"/>
        </w:rPr>
      </w:pPr>
      <w:r>
        <w:rPr>
          <w:rFonts w:ascii="Times New Roman" w:hAnsi="Times New Roman"/>
          <w:sz w:val="24"/>
        </w:rPr>
        <w:t xml:space="preserve">Exercises </w:t>
      </w:r>
    </w:p>
    <w:p w:rsidR="00B022C0" w:rsidRDefault="00761A35">
      <w:pPr>
        <w:spacing w:line="360" w:lineRule="auto"/>
        <w:ind w:firstLineChars="200" w:firstLine="480"/>
        <w:rPr>
          <w:color w:val="000000"/>
          <w:sz w:val="24"/>
        </w:rPr>
      </w:pPr>
      <w:r>
        <w:rPr>
          <w:color w:val="000000"/>
          <w:sz w:val="24"/>
        </w:rPr>
        <w:t>2.</w:t>
      </w:r>
      <w:r>
        <w:rPr>
          <w:color w:val="000000"/>
          <w:sz w:val="24"/>
        </w:rPr>
        <w:t>基本要求</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了解沙特阿拉伯基本的地理、经济概况。</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了解沙特阿拉伯的主要文化价值观及宗教信仰情况。</w:t>
      </w: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了解沙特阿拉伯的基本商务礼仪。</w:t>
      </w:r>
    </w:p>
    <w:p w:rsidR="00B022C0" w:rsidRDefault="00761A35">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B022C0" w:rsidRDefault="00761A35">
      <w:pPr>
        <w:spacing w:line="360" w:lineRule="auto"/>
        <w:ind w:firstLineChars="200" w:firstLine="480"/>
        <w:rPr>
          <w:sz w:val="24"/>
        </w:rPr>
      </w:pPr>
      <w:r>
        <w:rPr>
          <w:sz w:val="24"/>
        </w:rPr>
        <w:t>（</w:t>
      </w:r>
      <w:r>
        <w:rPr>
          <w:sz w:val="24"/>
        </w:rPr>
        <w:t>1</w:t>
      </w:r>
      <w:r>
        <w:rPr>
          <w:sz w:val="24"/>
        </w:rPr>
        <w:t>）</w:t>
      </w:r>
      <w:r>
        <w:rPr>
          <w:rFonts w:ascii="宋体" w:hAnsi="宋体" w:hint="eastAsia"/>
          <w:sz w:val="24"/>
        </w:rPr>
        <w:t>沙特阿拉伯</w:t>
      </w:r>
      <w:r>
        <w:rPr>
          <w:rFonts w:hint="eastAsia"/>
          <w:sz w:val="24"/>
        </w:rPr>
        <w:t>的文化价值观和商务礼仪。</w:t>
      </w:r>
    </w:p>
    <w:p w:rsidR="00B022C0" w:rsidRDefault="00761A35">
      <w:pPr>
        <w:spacing w:line="360" w:lineRule="auto"/>
        <w:ind w:firstLineChars="200" w:firstLine="480"/>
        <w:rPr>
          <w:sz w:val="24"/>
        </w:rPr>
      </w:pPr>
      <w:r>
        <w:rPr>
          <w:sz w:val="24"/>
        </w:rPr>
        <w:t>（</w:t>
      </w:r>
      <w:r>
        <w:rPr>
          <w:sz w:val="24"/>
        </w:rPr>
        <w:t>2</w:t>
      </w:r>
      <w:r>
        <w:rPr>
          <w:sz w:val="24"/>
        </w:rPr>
        <w:t>）</w:t>
      </w:r>
      <w:r>
        <w:rPr>
          <w:rFonts w:hint="eastAsia"/>
          <w:sz w:val="24"/>
        </w:rPr>
        <w:t>运用所学知识分析商务案例。</w:t>
      </w:r>
    </w:p>
    <w:p w:rsidR="00B022C0" w:rsidRDefault="00761A35">
      <w:pPr>
        <w:spacing w:line="360" w:lineRule="auto"/>
        <w:ind w:firstLineChars="196" w:firstLine="472"/>
        <w:rPr>
          <w:b/>
          <w:sz w:val="24"/>
        </w:rPr>
      </w:pPr>
      <w:r>
        <w:rPr>
          <w:rFonts w:hint="eastAsia"/>
          <w:b/>
          <w:sz w:val="24"/>
        </w:rPr>
        <w:t>（四）</w:t>
      </w:r>
      <w:r>
        <w:rPr>
          <w:rFonts w:hint="eastAsia"/>
          <w:b/>
          <w:sz w:val="24"/>
        </w:rPr>
        <w:t xml:space="preserve">Unit </w:t>
      </w:r>
      <w:r>
        <w:rPr>
          <w:b/>
          <w:sz w:val="24"/>
        </w:rPr>
        <w:t xml:space="preserve">7 </w:t>
      </w:r>
      <w:r>
        <w:rPr>
          <w:rFonts w:hint="eastAsia"/>
          <w:b/>
          <w:sz w:val="24"/>
        </w:rPr>
        <w:t>India</w:t>
      </w:r>
    </w:p>
    <w:p w:rsidR="00B022C0" w:rsidRDefault="00761A35">
      <w:pPr>
        <w:spacing w:line="360" w:lineRule="auto"/>
        <w:ind w:leftChars="300" w:left="630"/>
        <w:rPr>
          <w:sz w:val="24"/>
        </w:rPr>
      </w:pPr>
      <w:r>
        <w:rPr>
          <w:rFonts w:hint="eastAsia"/>
          <w:sz w:val="24"/>
        </w:rPr>
        <w:t>1.</w:t>
      </w:r>
      <w:r>
        <w:rPr>
          <w:rFonts w:hint="eastAsia"/>
          <w:sz w:val="24"/>
        </w:rPr>
        <w:t>教学内容</w:t>
      </w:r>
    </w:p>
    <w:p w:rsidR="00B022C0" w:rsidRDefault="00761A35">
      <w:pPr>
        <w:spacing w:line="360" w:lineRule="auto"/>
        <w:ind w:leftChars="300" w:left="630" w:firstLineChars="100" w:firstLine="240"/>
        <w:rPr>
          <w:sz w:val="24"/>
        </w:rPr>
      </w:pPr>
      <w:r>
        <w:rPr>
          <w:sz w:val="24"/>
        </w:rPr>
        <w:t>Lead-in</w:t>
      </w:r>
    </w:p>
    <w:p w:rsidR="00B022C0" w:rsidRDefault="00761A35">
      <w:pPr>
        <w:spacing w:line="360" w:lineRule="auto"/>
        <w:ind w:leftChars="300" w:left="630" w:firstLineChars="100" w:firstLine="240"/>
        <w:rPr>
          <w:sz w:val="24"/>
        </w:rPr>
      </w:pPr>
      <w:r>
        <w:rPr>
          <w:sz w:val="24"/>
        </w:rPr>
        <w:t xml:space="preserve">Overview </w:t>
      </w:r>
    </w:p>
    <w:p w:rsidR="00B022C0" w:rsidRDefault="00761A35">
      <w:pPr>
        <w:spacing w:line="360" w:lineRule="auto"/>
        <w:ind w:leftChars="300" w:left="630" w:firstLineChars="100" w:firstLine="240"/>
        <w:rPr>
          <w:sz w:val="24"/>
        </w:rPr>
      </w:pPr>
      <w:r>
        <w:rPr>
          <w:sz w:val="24"/>
        </w:rPr>
        <w:t xml:space="preserve">Career skills- Writing a </w:t>
      </w:r>
      <w:r>
        <w:rPr>
          <w:rFonts w:hint="eastAsia"/>
          <w:sz w:val="24"/>
        </w:rPr>
        <w:t>business</w:t>
      </w:r>
      <w:r>
        <w:rPr>
          <w:sz w:val="24"/>
        </w:rPr>
        <w:t xml:space="preserve"> </w:t>
      </w:r>
      <w:r>
        <w:rPr>
          <w:rFonts w:hint="eastAsia"/>
          <w:sz w:val="24"/>
        </w:rPr>
        <w:t>newsletter</w:t>
      </w:r>
    </w:p>
    <w:p w:rsidR="00B022C0" w:rsidRDefault="00761A35">
      <w:pPr>
        <w:spacing w:line="360" w:lineRule="auto"/>
        <w:ind w:leftChars="300" w:left="630" w:firstLineChars="100" w:firstLine="240"/>
        <w:rPr>
          <w:sz w:val="24"/>
        </w:rPr>
      </w:pPr>
      <w:r>
        <w:rPr>
          <w:sz w:val="24"/>
        </w:rPr>
        <w:t xml:space="preserve">Exercises </w:t>
      </w:r>
    </w:p>
    <w:p w:rsidR="00B022C0" w:rsidRDefault="00761A35">
      <w:pPr>
        <w:spacing w:line="360" w:lineRule="auto"/>
        <w:ind w:leftChars="300" w:left="630"/>
        <w:rPr>
          <w:sz w:val="24"/>
        </w:rPr>
      </w:pPr>
      <w:r>
        <w:rPr>
          <w:rFonts w:hint="eastAsia"/>
          <w:sz w:val="24"/>
        </w:rPr>
        <w:t>2.</w:t>
      </w:r>
      <w:r>
        <w:rPr>
          <w:rFonts w:hint="eastAsia"/>
          <w:sz w:val="24"/>
        </w:rPr>
        <w:t>基本要求</w:t>
      </w:r>
    </w:p>
    <w:p w:rsidR="00B022C0" w:rsidRDefault="00761A35">
      <w:pPr>
        <w:spacing w:line="360" w:lineRule="auto"/>
        <w:ind w:leftChars="300" w:left="630"/>
        <w:rPr>
          <w:sz w:val="24"/>
        </w:rPr>
      </w:pPr>
      <w:r>
        <w:rPr>
          <w:rFonts w:hint="eastAsia"/>
          <w:sz w:val="24"/>
        </w:rPr>
        <w:t>（</w:t>
      </w:r>
      <w:r>
        <w:rPr>
          <w:rFonts w:hint="eastAsia"/>
          <w:sz w:val="24"/>
        </w:rPr>
        <w:t>1</w:t>
      </w:r>
      <w:r>
        <w:rPr>
          <w:rFonts w:hint="eastAsia"/>
          <w:sz w:val="24"/>
        </w:rPr>
        <w:t>）了解印度基本的地理、经济概况。</w:t>
      </w:r>
    </w:p>
    <w:p w:rsidR="00B022C0" w:rsidRDefault="00761A35">
      <w:pPr>
        <w:spacing w:line="360" w:lineRule="auto"/>
        <w:ind w:leftChars="300" w:left="630"/>
        <w:rPr>
          <w:sz w:val="24"/>
        </w:rPr>
      </w:pPr>
      <w:r>
        <w:rPr>
          <w:rFonts w:hint="eastAsia"/>
          <w:sz w:val="24"/>
        </w:rPr>
        <w:t>（</w:t>
      </w:r>
      <w:r>
        <w:rPr>
          <w:rFonts w:hint="eastAsia"/>
          <w:sz w:val="24"/>
        </w:rPr>
        <w:t>2</w:t>
      </w:r>
      <w:r>
        <w:rPr>
          <w:rFonts w:hint="eastAsia"/>
          <w:sz w:val="24"/>
        </w:rPr>
        <w:t>）了解印度的主要文化价值观及宗教信仰情况。</w:t>
      </w:r>
    </w:p>
    <w:p w:rsidR="00B022C0" w:rsidRDefault="00761A35">
      <w:pPr>
        <w:spacing w:line="360" w:lineRule="auto"/>
        <w:ind w:leftChars="300" w:left="630"/>
        <w:rPr>
          <w:sz w:val="24"/>
        </w:rPr>
      </w:pPr>
      <w:r>
        <w:rPr>
          <w:rFonts w:hint="eastAsia"/>
          <w:sz w:val="24"/>
        </w:rPr>
        <w:t>（</w:t>
      </w:r>
      <w:r>
        <w:rPr>
          <w:rFonts w:hint="eastAsia"/>
          <w:sz w:val="24"/>
        </w:rPr>
        <w:t>3</w:t>
      </w:r>
      <w:r>
        <w:rPr>
          <w:rFonts w:hint="eastAsia"/>
          <w:sz w:val="24"/>
        </w:rPr>
        <w:t>）了解印度的基本商务礼仪。</w:t>
      </w:r>
    </w:p>
    <w:p w:rsidR="00B022C0" w:rsidRDefault="00761A35">
      <w:pPr>
        <w:spacing w:line="360" w:lineRule="auto"/>
        <w:ind w:leftChars="300" w:left="630"/>
        <w:rPr>
          <w:sz w:val="24"/>
        </w:rPr>
      </w:pPr>
      <w:r>
        <w:rPr>
          <w:rFonts w:hint="eastAsia"/>
          <w:sz w:val="24"/>
        </w:rPr>
        <w:t>（</w:t>
      </w:r>
      <w:r>
        <w:rPr>
          <w:rFonts w:hint="eastAsia"/>
          <w:sz w:val="24"/>
        </w:rPr>
        <w:t>4</w:t>
      </w:r>
      <w:r>
        <w:rPr>
          <w:rFonts w:hint="eastAsia"/>
          <w:sz w:val="24"/>
        </w:rPr>
        <w:t>）学会撰写商务简报。</w:t>
      </w:r>
    </w:p>
    <w:p w:rsidR="00B022C0" w:rsidRDefault="00761A35">
      <w:pPr>
        <w:spacing w:line="360" w:lineRule="auto"/>
        <w:ind w:leftChars="300" w:left="630"/>
        <w:rPr>
          <w:sz w:val="24"/>
        </w:rPr>
      </w:pPr>
      <w:r>
        <w:rPr>
          <w:rFonts w:hint="eastAsia"/>
          <w:sz w:val="24"/>
        </w:rPr>
        <w:t>3.</w:t>
      </w:r>
      <w:r>
        <w:rPr>
          <w:rFonts w:hint="eastAsia"/>
          <w:sz w:val="24"/>
        </w:rPr>
        <w:t>重点难点</w:t>
      </w:r>
      <w:r>
        <w:rPr>
          <w:rFonts w:hint="eastAsia"/>
          <w:sz w:val="24"/>
        </w:rPr>
        <w:t xml:space="preserve"> </w:t>
      </w:r>
    </w:p>
    <w:p w:rsidR="00B022C0" w:rsidRDefault="00761A35">
      <w:pPr>
        <w:spacing w:line="360" w:lineRule="auto"/>
        <w:ind w:leftChars="300" w:left="630"/>
        <w:rPr>
          <w:sz w:val="24"/>
        </w:rPr>
      </w:pPr>
      <w:r>
        <w:rPr>
          <w:rFonts w:hint="eastAsia"/>
          <w:sz w:val="24"/>
        </w:rPr>
        <w:t>（</w:t>
      </w:r>
      <w:r>
        <w:rPr>
          <w:rFonts w:hint="eastAsia"/>
          <w:sz w:val="24"/>
        </w:rPr>
        <w:t>1</w:t>
      </w:r>
      <w:r>
        <w:rPr>
          <w:rFonts w:hint="eastAsia"/>
          <w:sz w:val="24"/>
        </w:rPr>
        <w:t>）印度的文化价值观和宗教信仰。</w:t>
      </w:r>
    </w:p>
    <w:p w:rsidR="00B022C0" w:rsidRDefault="00761A35">
      <w:pPr>
        <w:spacing w:line="360" w:lineRule="auto"/>
        <w:ind w:leftChars="300" w:left="630"/>
        <w:rPr>
          <w:sz w:val="24"/>
        </w:rPr>
      </w:pPr>
      <w:r>
        <w:rPr>
          <w:rFonts w:hint="eastAsia"/>
          <w:sz w:val="24"/>
        </w:rPr>
        <w:t>（</w:t>
      </w:r>
      <w:r>
        <w:rPr>
          <w:rFonts w:hint="eastAsia"/>
          <w:sz w:val="24"/>
        </w:rPr>
        <w:t>2</w:t>
      </w:r>
      <w:r>
        <w:rPr>
          <w:rFonts w:hint="eastAsia"/>
          <w:sz w:val="24"/>
        </w:rPr>
        <w:t>）运用所学知识分析商务案例。</w:t>
      </w:r>
    </w:p>
    <w:p w:rsidR="00B022C0" w:rsidRDefault="00761A35">
      <w:pPr>
        <w:spacing w:line="360" w:lineRule="auto"/>
        <w:ind w:firstLineChars="196" w:firstLine="472"/>
        <w:rPr>
          <w:b/>
          <w:sz w:val="24"/>
        </w:rPr>
      </w:pPr>
      <w:r>
        <w:rPr>
          <w:rFonts w:hint="eastAsia"/>
          <w:b/>
          <w:sz w:val="24"/>
        </w:rPr>
        <w:t>（五）</w:t>
      </w:r>
      <w:r>
        <w:rPr>
          <w:rFonts w:hint="eastAsia"/>
          <w:b/>
          <w:sz w:val="24"/>
        </w:rPr>
        <w:t xml:space="preserve">Unit </w:t>
      </w:r>
      <w:r>
        <w:rPr>
          <w:b/>
          <w:sz w:val="24"/>
        </w:rPr>
        <w:t xml:space="preserve">8 </w:t>
      </w:r>
      <w:r>
        <w:rPr>
          <w:rFonts w:hint="eastAsia"/>
          <w:b/>
          <w:sz w:val="24"/>
        </w:rPr>
        <w:t>Russia</w:t>
      </w:r>
    </w:p>
    <w:p w:rsidR="00B022C0" w:rsidRDefault="00761A35">
      <w:pPr>
        <w:spacing w:line="360" w:lineRule="auto"/>
        <w:ind w:leftChars="300" w:left="630"/>
        <w:rPr>
          <w:sz w:val="24"/>
        </w:rPr>
      </w:pPr>
      <w:r>
        <w:rPr>
          <w:rFonts w:hint="eastAsia"/>
          <w:sz w:val="24"/>
        </w:rPr>
        <w:t>1.</w:t>
      </w:r>
      <w:r>
        <w:rPr>
          <w:rFonts w:hint="eastAsia"/>
          <w:sz w:val="24"/>
        </w:rPr>
        <w:t>教学内容</w:t>
      </w:r>
    </w:p>
    <w:p w:rsidR="00B022C0" w:rsidRDefault="00761A35">
      <w:pPr>
        <w:spacing w:line="360" w:lineRule="auto"/>
        <w:ind w:leftChars="300" w:left="630" w:firstLineChars="100" w:firstLine="240"/>
        <w:rPr>
          <w:sz w:val="24"/>
        </w:rPr>
      </w:pPr>
      <w:r>
        <w:rPr>
          <w:sz w:val="24"/>
        </w:rPr>
        <w:t>Lead-in</w:t>
      </w:r>
    </w:p>
    <w:p w:rsidR="00B022C0" w:rsidRDefault="00761A35">
      <w:pPr>
        <w:spacing w:line="360" w:lineRule="auto"/>
        <w:ind w:leftChars="300" w:left="630" w:firstLineChars="100" w:firstLine="240"/>
        <w:rPr>
          <w:sz w:val="24"/>
        </w:rPr>
      </w:pPr>
      <w:r>
        <w:rPr>
          <w:sz w:val="24"/>
        </w:rPr>
        <w:t xml:space="preserve">Overview </w:t>
      </w:r>
    </w:p>
    <w:p w:rsidR="00B022C0" w:rsidRDefault="00761A35">
      <w:pPr>
        <w:spacing w:line="360" w:lineRule="auto"/>
        <w:ind w:leftChars="300" w:left="630" w:firstLineChars="100" w:firstLine="240"/>
        <w:rPr>
          <w:sz w:val="24"/>
        </w:rPr>
      </w:pPr>
      <w:r>
        <w:rPr>
          <w:sz w:val="24"/>
        </w:rPr>
        <w:t xml:space="preserve">Career skills- Writing a </w:t>
      </w:r>
      <w:r>
        <w:rPr>
          <w:rFonts w:hint="eastAsia"/>
          <w:sz w:val="24"/>
        </w:rPr>
        <w:t>letter</w:t>
      </w:r>
      <w:r>
        <w:rPr>
          <w:sz w:val="24"/>
        </w:rPr>
        <w:t xml:space="preserve"> </w:t>
      </w:r>
      <w:r>
        <w:rPr>
          <w:rFonts w:hint="eastAsia"/>
          <w:sz w:val="24"/>
        </w:rPr>
        <w:t>of</w:t>
      </w:r>
      <w:r>
        <w:rPr>
          <w:sz w:val="24"/>
        </w:rPr>
        <w:t xml:space="preserve"> recommendation </w:t>
      </w:r>
    </w:p>
    <w:p w:rsidR="00B022C0" w:rsidRDefault="00761A35">
      <w:pPr>
        <w:spacing w:line="360" w:lineRule="auto"/>
        <w:ind w:leftChars="300" w:left="630" w:firstLineChars="100" w:firstLine="240"/>
        <w:rPr>
          <w:sz w:val="24"/>
        </w:rPr>
      </w:pPr>
      <w:r>
        <w:rPr>
          <w:sz w:val="24"/>
        </w:rPr>
        <w:t xml:space="preserve">Exercises </w:t>
      </w:r>
    </w:p>
    <w:p w:rsidR="00B022C0" w:rsidRDefault="00761A35">
      <w:pPr>
        <w:spacing w:line="360" w:lineRule="auto"/>
        <w:ind w:leftChars="300" w:left="630"/>
        <w:rPr>
          <w:sz w:val="24"/>
        </w:rPr>
      </w:pPr>
      <w:r>
        <w:rPr>
          <w:rFonts w:hint="eastAsia"/>
          <w:sz w:val="24"/>
        </w:rPr>
        <w:t>2.</w:t>
      </w:r>
      <w:r>
        <w:rPr>
          <w:rFonts w:hint="eastAsia"/>
          <w:sz w:val="24"/>
        </w:rPr>
        <w:t>基本要求</w:t>
      </w:r>
    </w:p>
    <w:p w:rsidR="00B022C0" w:rsidRDefault="00761A35">
      <w:pPr>
        <w:spacing w:line="360" w:lineRule="auto"/>
        <w:ind w:leftChars="300" w:left="630"/>
        <w:rPr>
          <w:sz w:val="24"/>
        </w:rPr>
      </w:pPr>
      <w:r>
        <w:rPr>
          <w:rFonts w:hint="eastAsia"/>
          <w:sz w:val="24"/>
        </w:rPr>
        <w:t>（</w:t>
      </w:r>
      <w:r>
        <w:rPr>
          <w:rFonts w:hint="eastAsia"/>
          <w:sz w:val="24"/>
        </w:rPr>
        <w:t>1</w:t>
      </w:r>
      <w:r>
        <w:rPr>
          <w:rFonts w:hint="eastAsia"/>
          <w:sz w:val="24"/>
        </w:rPr>
        <w:t>）了解俄罗斯基本的地理、经济概况。</w:t>
      </w:r>
    </w:p>
    <w:p w:rsidR="00B022C0" w:rsidRDefault="00761A35">
      <w:pPr>
        <w:spacing w:line="360" w:lineRule="auto"/>
        <w:ind w:leftChars="300" w:left="630"/>
        <w:rPr>
          <w:sz w:val="24"/>
        </w:rPr>
      </w:pPr>
      <w:r>
        <w:rPr>
          <w:rFonts w:hint="eastAsia"/>
          <w:sz w:val="24"/>
        </w:rPr>
        <w:t>（</w:t>
      </w:r>
      <w:r>
        <w:rPr>
          <w:rFonts w:hint="eastAsia"/>
          <w:sz w:val="24"/>
        </w:rPr>
        <w:t>2</w:t>
      </w:r>
      <w:r>
        <w:rPr>
          <w:rFonts w:hint="eastAsia"/>
          <w:sz w:val="24"/>
        </w:rPr>
        <w:t>）了解俄罗斯的主要文化价值观及宗教信仰情况。</w:t>
      </w:r>
    </w:p>
    <w:p w:rsidR="00B022C0" w:rsidRDefault="00761A35">
      <w:pPr>
        <w:spacing w:line="360" w:lineRule="auto"/>
        <w:ind w:leftChars="300" w:left="630"/>
        <w:rPr>
          <w:sz w:val="24"/>
        </w:rPr>
      </w:pPr>
      <w:r>
        <w:rPr>
          <w:rFonts w:hint="eastAsia"/>
          <w:sz w:val="24"/>
        </w:rPr>
        <w:lastRenderedPageBreak/>
        <w:t>（</w:t>
      </w:r>
      <w:r>
        <w:rPr>
          <w:rFonts w:hint="eastAsia"/>
          <w:sz w:val="24"/>
        </w:rPr>
        <w:t>3</w:t>
      </w:r>
      <w:r>
        <w:rPr>
          <w:rFonts w:hint="eastAsia"/>
          <w:sz w:val="24"/>
        </w:rPr>
        <w:t>）了解俄罗斯的基本商务礼仪。</w:t>
      </w:r>
    </w:p>
    <w:p w:rsidR="00B022C0" w:rsidRDefault="00761A35">
      <w:pPr>
        <w:spacing w:line="360" w:lineRule="auto"/>
        <w:ind w:leftChars="300" w:left="630"/>
        <w:rPr>
          <w:sz w:val="24"/>
        </w:rPr>
      </w:pPr>
      <w:r>
        <w:rPr>
          <w:rFonts w:hint="eastAsia"/>
          <w:sz w:val="24"/>
        </w:rPr>
        <w:t>（</w:t>
      </w:r>
      <w:r>
        <w:rPr>
          <w:rFonts w:hint="eastAsia"/>
          <w:sz w:val="24"/>
        </w:rPr>
        <w:t>4</w:t>
      </w:r>
      <w:r>
        <w:rPr>
          <w:rFonts w:hint="eastAsia"/>
          <w:sz w:val="24"/>
        </w:rPr>
        <w:t>）学会撰写推荐信。</w:t>
      </w:r>
    </w:p>
    <w:p w:rsidR="00B022C0" w:rsidRDefault="00761A35">
      <w:pPr>
        <w:spacing w:line="360" w:lineRule="auto"/>
        <w:ind w:leftChars="300" w:left="630"/>
        <w:rPr>
          <w:sz w:val="24"/>
        </w:rPr>
      </w:pPr>
      <w:r>
        <w:rPr>
          <w:rFonts w:hint="eastAsia"/>
          <w:sz w:val="24"/>
        </w:rPr>
        <w:t>3.</w:t>
      </w:r>
      <w:r>
        <w:rPr>
          <w:rFonts w:hint="eastAsia"/>
          <w:sz w:val="24"/>
        </w:rPr>
        <w:t>重点难点</w:t>
      </w:r>
      <w:r>
        <w:rPr>
          <w:rFonts w:hint="eastAsia"/>
          <w:sz w:val="24"/>
        </w:rPr>
        <w:t xml:space="preserve"> </w:t>
      </w:r>
    </w:p>
    <w:p w:rsidR="00B022C0" w:rsidRDefault="00761A35">
      <w:pPr>
        <w:spacing w:line="360" w:lineRule="auto"/>
        <w:ind w:leftChars="300" w:left="630"/>
        <w:rPr>
          <w:sz w:val="24"/>
        </w:rPr>
      </w:pPr>
      <w:r>
        <w:rPr>
          <w:rFonts w:hint="eastAsia"/>
          <w:sz w:val="24"/>
        </w:rPr>
        <w:t>（</w:t>
      </w:r>
      <w:r>
        <w:rPr>
          <w:rFonts w:hint="eastAsia"/>
          <w:sz w:val="24"/>
        </w:rPr>
        <w:t>1</w:t>
      </w:r>
      <w:r>
        <w:rPr>
          <w:rFonts w:hint="eastAsia"/>
          <w:sz w:val="24"/>
        </w:rPr>
        <w:t>）俄罗斯的文化价值观和商务礼仪。</w:t>
      </w:r>
    </w:p>
    <w:p w:rsidR="00B022C0" w:rsidRDefault="00761A35">
      <w:pPr>
        <w:spacing w:line="360" w:lineRule="auto"/>
        <w:ind w:leftChars="300" w:left="630"/>
        <w:rPr>
          <w:sz w:val="24"/>
        </w:rPr>
      </w:pPr>
      <w:r>
        <w:rPr>
          <w:rFonts w:hint="eastAsia"/>
          <w:sz w:val="24"/>
        </w:rPr>
        <w:t>（</w:t>
      </w:r>
      <w:r>
        <w:rPr>
          <w:rFonts w:hint="eastAsia"/>
          <w:sz w:val="24"/>
        </w:rPr>
        <w:t>2</w:t>
      </w:r>
      <w:r>
        <w:rPr>
          <w:rFonts w:hint="eastAsia"/>
          <w:sz w:val="24"/>
        </w:rPr>
        <w:t>）运用所学知识分析商务案例。</w:t>
      </w:r>
    </w:p>
    <w:p w:rsidR="00B022C0" w:rsidRDefault="00761A35">
      <w:pPr>
        <w:spacing w:line="360" w:lineRule="auto"/>
        <w:ind w:firstLineChars="196" w:firstLine="472"/>
        <w:rPr>
          <w:b/>
          <w:sz w:val="24"/>
        </w:rPr>
      </w:pPr>
      <w:r>
        <w:rPr>
          <w:rFonts w:hint="eastAsia"/>
          <w:b/>
          <w:sz w:val="24"/>
        </w:rPr>
        <w:t>（六）</w:t>
      </w:r>
      <w:r>
        <w:rPr>
          <w:rFonts w:hint="eastAsia"/>
          <w:b/>
          <w:sz w:val="24"/>
        </w:rPr>
        <w:t xml:space="preserve">Unit </w:t>
      </w:r>
      <w:r>
        <w:rPr>
          <w:b/>
          <w:sz w:val="24"/>
        </w:rPr>
        <w:t xml:space="preserve">10 </w:t>
      </w:r>
      <w:r>
        <w:rPr>
          <w:rFonts w:hint="eastAsia"/>
          <w:b/>
          <w:sz w:val="24"/>
        </w:rPr>
        <w:t>South</w:t>
      </w:r>
      <w:r>
        <w:rPr>
          <w:b/>
          <w:sz w:val="24"/>
        </w:rPr>
        <w:t xml:space="preserve"> </w:t>
      </w:r>
      <w:r>
        <w:rPr>
          <w:rFonts w:hint="eastAsia"/>
          <w:b/>
          <w:sz w:val="24"/>
        </w:rPr>
        <w:t>Africa</w:t>
      </w:r>
    </w:p>
    <w:p w:rsidR="00B022C0" w:rsidRDefault="00761A35">
      <w:pPr>
        <w:spacing w:line="360" w:lineRule="auto"/>
        <w:ind w:leftChars="300" w:left="630"/>
        <w:rPr>
          <w:sz w:val="24"/>
        </w:rPr>
      </w:pPr>
      <w:r>
        <w:rPr>
          <w:rFonts w:hint="eastAsia"/>
          <w:sz w:val="24"/>
        </w:rPr>
        <w:t>1.</w:t>
      </w:r>
      <w:r>
        <w:rPr>
          <w:rFonts w:hint="eastAsia"/>
          <w:sz w:val="24"/>
        </w:rPr>
        <w:t>教学内容</w:t>
      </w:r>
    </w:p>
    <w:p w:rsidR="00B022C0" w:rsidRDefault="00761A35">
      <w:pPr>
        <w:spacing w:line="360" w:lineRule="auto"/>
        <w:ind w:leftChars="300" w:left="630" w:firstLineChars="100" w:firstLine="240"/>
        <w:rPr>
          <w:sz w:val="24"/>
        </w:rPr>
      </w:pPr>
      <w:r>
        <w:rPr>
          <w:sz w:val="24"/>
        </w:rPr>
        <w:t>Lead-in</w:t>
      </w:r>
    </w:p>
    <w:p w:rsidR="00B022C0" w:rsidRDefault="00761A35">
      <w:pPr>
        <w:spacing w:line="360" w:lineRule="auto"/>
        <w:ind w:leftChars="300" w:left="630" w:firstLineChars="100" w:firstLine="240"/>
        <w:rPr>
          <w:sz w:val="24"/>
        </w:rPr>
      </w:pPr>
      <w:r>
        <w:rPr>
          <w:sz w:val="24"/>
        </w:rPr>
        <w:t xml:space="preserve">Overview </w:t>
      </w:r>
    </w:p>
    <w:p w:rsidR="00B022C0" w:rsidRDefault="00761A35">
      <w:pPr>
        <w:spacing w:line="360" w:lineRule="auto"/>
        <w:ind w:leftChars="300" w:left="630" w:firstLineChars="100" w:firstLine="240"/>
        <w:rPr>
          <w:sz w:val="24"/>
        </w:rPr>
      </w:pPr>
      <w:r>
        <w:rPr>
          <w:sz w:val="24"/>
        </w:rPr>
        <w:t xml:space="preserve">Exercises </w:t>
      </w:r>
    </w:p>
    <w:p w:rsidR="00B022C0" w:rsidRDefault="00761A35">
      <w:pPr>
        <w:spacing w:line="360" w:lineRule="auto"/>
        <w:ind w:leftChars="300" w:left="630"/>
        <w:rPr>
          <w:sz w:val="24"/>
        </w:rPr>
      </w:pPr>
      <w:r>
        <w:rPr>
          <w:rFonts w:hint="eastAsia"/>
          <w:sz w:val="24"/>
        </w:rPr>
        <w:t>2.</w:t>
      </w:r>
      <w:r>
        <w:rPr>
          <w:rFonts w:hint="eastAsia"/>
          <w:sz w:val="24"/>
        </w:rPr>
        <w:t>基本要求</w:t>
      </w:r>
    </w:p>
    <w:p w:rsidR="00B022C0" w:rsidRDefault="00761A35">
      <w:pPr>
        <w:spacing w:line="360" w:lineRule="auto"/>
        <w:ind w:leftChars="300" w:left="630"/>
        <w:rPr>
          <w:sz w:val="24"/>
        </w:rPr>
      </w:pPr>
      <w:r>
        <w:rPr>
          <w:rFonts w:hint="eastAsia"/>
          <w:sz w:val="24"/>
        </w:rPr>
        <w:t>（</w:t>
      </w:r>
      <w:r>
        <w:rPr>
          <w:rFonts w:hint="eastAsia"/>
          <w:sz w:val="24"/>
        </w:rPr>
        <w:t>1</w:t>
      </w:r>
      <w:r>
        <w:rPr>
          <w:rFonts w:hint="eastAsia"/>
          <w:sz w:val="24"/>
        </w:rPr>
        <w:t>）了解南非的历史、基本的地理及经济概况。</w:t>
      </w:r>
    </w:p>
    <w:p w:rsidR="00B022C0" w:rsidRDefault="00761A35">
      <w:pPr>
        <w:spacing w:line="360" w:lineRule="auto"/>
        <w:ind w:leftChars="300" w:left="630"/>
        <w:rPr>
          <w:sz w:val="24"/>
        </w:rPr>
      </w:pPr>
      <w:r>
        <w:rPr>
          <w:rFonts w:hint="eastAsia"/>
          <w:sz w:val="24"/>
        </w:rPr>
        <w:t>（</w:t>
      </w:r>
      <w:r>
        <w:rPr>
          <w:rFonts w:hint="eastAsia"/>
          <w:sz w:val="24"/>
        </w:rPr>
        <w:t>2</w:t>
      </w:r>
      <w:r>
        <w:rPr>
          <w:rFonts w:hint="eastAsia"/>
          <w:sz w:val="24"/>
        </w:rPr>
        <w:t>）了解南非的主要文化价值观及宗教信仰情况。</w:t>
      </w:r>
    </w:p>
    <w:p w:rsidR="00B022C0" w:rsidRDefault="00761A35">
      <w:pPr>
        <w:spacing w:line="360" w:lineRule="auto"/>
        <w:ind w:leftChars="300" w:left="630"/>
        <w:rPr>
          <w:sz w:val="24"/>
        </w:rPr>
      </w:pPr>
      <w:r>
        <w:rPr>
          <w:rFonts w:hint="eastAsia"/>
          <w:sz w:val="24"/>
        </w:rPr>
        <w:t>（</w:t>
      </w:r>
      <w:r>
        <w:rPr>
          <w:rFonts w:hint="eastAsia"/>
          <w:sz w:val="24"/>
        </w:rPr>
        <w:t>3</w:t>
      </w:r>
      <w:r>
        <w:rPr>
          <w:rFonts w:hint="eastAsia"/>
          <w:sz w:val="24"/>
        </w:rPr>
        <w:t>）了解南非的基本商务礼仪。</w:t>
      </w:r>
    </w:p>
    <w:p w:rsidR="00B022C0" w:rsidRDefault="00761A35">
      <w:pPr>
        <w:spacing w:line="360" w:lineRule="auto"/>
        <w:ind w:leftChars="300" w:left="630"/>
        <w:rPr>
          <w:sz w:val="24"/>
        </w:rPr>
      </w:pPr>
      <w:r>
        <w:rPr>
          <w:rFonts w:hint="eastAsia"/>
          <w:sz w:val="24"/>
        </w:rPr>
        <w:t>3.</w:t>
      </w:r>
      <w:r>
        <w:rPr>
          <w:rFonts w:hint="eastAsia"/>
          <w:sz w:val="24"/>
        </w:rPr>
        <w:t>重点难点</w:t>
      </w:r>
      <w:r>
        <w:rPr>
          <w:rFonts w:hint="eastAsia"/>
          <w:sz w:val="24"/>
        </w:rPr>
        <w:t xml:space="preserve"> </w:t>
      </w:r>
    </w:p>
    <w:p w:rsidR="00B022C0" w:rsidRDefault="00761A35">
      <w:pPr>
        <w:spacing w:line="360" w:lineRule="auto"/>
        <w:ind w:leftChars="300" w:left="630"/>
        <w:rPr>
          <w:sz w:val="24"/>
        </w:rPr>
      </w:pPr>
      <w:r>
        <w:rPr>
          <w:rFonts w:hint="eastAsia"/>
          <w:sz w:val="24"/>
        </w:rPr>
        <w:t>（</w:t>
      </w:r>
      <w:r>
        <w:rPr>
          <w:rFonts w:hint="eastAsia"/>
          <w:sz w:val="24"/>
        </w:rPr>
        <w:t>1</w:t>
      </w:r>
      <w:r>
        <w:rPr>
          <w:rFonts w:hint="eastAsia"/>
          <w:sz w:val="24"/>
        </w:rPr>
        <w:t>）南非的文化价值观和商务礼仪。</w:t>
      </w:r>
    </w:p>
    <w:p w:rsidR="00B022C0" w:rsidRDefault="00761A35">
      <w:pPr>
        <w:spacing w:line="360" w:lineRule="auto"/>
        <w:ind w:leftChars="300" w:left="630"/>
        <w:rPr>
          <w:sz w:val="24"/>
        </w:rPr>
      </w:pPr>
      <w:r>
        <w:rPr>
          <w:rFonts w:hint="eastAsia"/>
          <w:sz w:val="24"/>
        </w:rPr>
        <w:t>（</w:t>
      </w:r>
      <w:r>
        <w:rPr>
          <w:rFonts w:hint="eastAsia"/>
          <w:sz w:val="24"/>
        </w:rPr>
        <w:t>2</w:t>
      </w:r>
      <w:r>
        <w:rPr>
          <w:rFonts w:hint="eastAsia"/>
          <w:sz w:val="24"/>
        </w:rPr>
        <w:t>）运用所学知识分析商务案例。</w:t>
      </w:r>
    </w:p>
    <w:p w:rsidR="00B022C0" w:rsidRDefault="00761A35">
      <w:pPr>
        <w:spacing w:line="360" w:lineRule="auto"/>
        <w:ind w:firstLineChars="196" w:firstLine="472"/>
        <w:rPr>
          <w:b/>
          <w:sz w:val="24"/>
        </w:rPr>
      </w:pPr>
      <w:r>
        <w:rPr>
          <w:rFonts w:hint="eastAsia"/>
          <w:b/>
          <w:sz w:val="24"/>
        </w:rPr>
        <w:t>（七）课程思政知识</w:t>
      </w:r>
    </w:p>
    <w:p w:rsidR="00B022C0" w:rsidRDefault="00761A35">
      <w:pPr>
        <w:spacing w:line="360" w:lineRule="auto"/>
        <w:ind w:leftChars="200" w:left="660" w:hangingChars="100" w:hanging="240"/>
        <w:rPr>
          <w:rFonts w:ascii="宋体" w:hAnsi="宋体"/>
          <w:color w:val="000000"/>
          <w:sz w:val="24"/>
        </w:rPr>
      </w:pPr>
      <w:r>
        <w:rPr>
          <w:rFonts w:ascii="宋体" w:hAnsi="宋体" w:hint="eastAsia"/>
          <w:color w:val="000000"/>
          <w:sz w:val="24"/>
        </w:rPr>
        <w:t>1.</w:t>
      </w:r>
      <w:r>
        <w:rPr>
          <w:rFonts w:ascii="宋体" w:hAnsi="宋体" w:hint="eastAsia"/>
          <w:color w:val="000000"/>
          <w:sz w:val="24"/>
        </w:rPr>
        <w:t>引导学生认识世界的多样性，尊重异国文化的同时，坚定自己的民族文化自信。</w:t>
      </w:r>
    </w:p>
    <w:p w:rsidR="00B022C0" w:rsidRDefault="00761A35">
      <w:pPr>
        <w:spacing w:line="360" w:lineRule="auto"/>
        <w:ind w:leftChars="200" w:left="780" w:hangingChars="150" w:hanging="360"/>
        <w:rPr>
          <w:rFonts w:ascii="宋体" w:hAnsi="宋体"/>
          <w:color w:val="000000"/>
          <w:sz w:val="24"/>
        </w:rPr>
      </w:pPr>
      <w:r>
        <w:rPr>
          <w:rFonts w:ascii="宋体" w:hAnsi="宋体" w:hint="eastAsia"/>
          <w:color w:val="000000"/>
          <w:sz w:val="24"/>
        </w:rPr>
        <w:t>2.</w:t>
      </w:r>
      <w:r>
        <w:rPr>
          <w:rFonts w:ascii="宋体" w:hAnsi="宋体" w:hint="eastAsia"/>
          <w:color w:val="000000"/>
          <w:sz w:val="24"/>
        </w:rPr>
        <w:t>通过比较一带一路国家与我国的经济发展，更加坚定道路自信、理论自信、制度自信。</w:t>
      </w:r>
    </w:p>
    <w:p w:rsidR="00B022C0" w:rsidRDefault="00761A35">
      <w:pPr>
        <w:spacing w:line="360" w:lineRule="auto"/>
        <w:ind w:leftChars="200" w:left="780" w:hangingChars="150" w:hanging="360"/>
        <w:rPr>
          <w:rFonts w:ascii="宋体" w:hAnsi="宋体"/>
          <w:color w:val="000000"/>
          <w:sz w:val="24"/>
        </w:rPr>
      </w:pPr>
      <w:r>
        <w:rPr>
          <w:rFonts w:ascii="宋体" w:hAnsi="宋体" w:hint="eastAsia"/>
          <w:color w:val="000000"/>
          <w:sz w:val="24"/>
        </w:rPr>
        <w:t>（课程思政知识融入每一章节的教学内容讲授）</w:t>
      </w:r>
    </w:p>
    <w:p w:rsidR="00B022C0" w:rsidRDefault="00B022C0">
      <w:pPr>
        <w:spacing w:line="360" w:lineRule="auto"/>
        <w:ind w:firstLineChars="200" w:firstLine="480"/>
        <w:rPr>
          <w:color w:val="000000"/>
          <w:sz w:val="24"/>
        </w:rPr>
      </w:pPr>
    </w:p>
    <w:p w:rsidR="00B022C0" w:rsidRDefault="00B022C0">
      <w:pPr>
        <w:spacing w:line="360" w:lineRule="auto"/>
        <w:ind w:firstLineChars="200" w:firstLine="480"/>
        <w:rPr>
          <w:color w:val="000000"/>
          <w:sz w:val="24"/>
        </w:rPr>
      </w:pP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059"/>
        <w:gridCol w:w="1842"/>
        <w:gridCol w:w="3129"/>
        <w:gridCol w:w="735"/>
        <w:gridCol w:w="735"/>
      </w:tblGrid>
      <w:tr w:rsidR="00B022C0">
        <w:tc>
          <w:tcPr>
            <w:tcW w:w="740" w:type="dxa"/>
            <w:shd w:val="clear" w:color="auto" w:fill="FFFFFF"/>
            <w:vAlign w:val="center"/>
          </w:tcPr>
          <w:p w:rsidR="00B022C0" w:rsidRDefault="00761A35">
            <w:pPr>
              <w:jc w:val="center"/>
              <w:rPr>
                <w:color w:val="000000"/>
                <w:szCs w:val="21"/>
              </w:rPr>
            </w:pPr>
            <w:r>
              <w:rPr>
                <w:rFonts w:hint="eastAsia"/>
                <w:color w:val="000000"/>
                <w:szCs w:val="21"/>
              </w:rPr>
              <w:t>序号</w:t>
            </w:r>
          </w:p>
        </w:tc>
        <w:tc>
          <w:tcPr>
            <w:tcW w:w="2059" w:type="dxa"/>
            <w:shd w:val="clear" w:color="auto" w:fill="FFFFFF"/>
            <w:vAlign w:val="center"/>
          </w:tcPr>
          <w:p w:rsidR="00B022C0" w:rsidRDefault="00761A35">
            <w:pPr>
              <w:jc w:val="center"/>
              <w:rPr>
                <w:color w:val="000000"/>
                <w:szCs w:val="21"/>
              </w:rPr>
            </w:pPr>
            <w:r>
              <w:rPr>
                <w:color w:val="000000"/>
                <w:szCs w:val="21"/>
              </w:rPr>
              <w:t>教学内容</w:t>
            </w:r>
          </w:p>
        </w:tc>
        <w:tc>
          <w:tcPr>
            <w:tcW w:w="1842"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3129"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jc w:val="center"/>
              <w:rPr>
                <w:color w:val="000000"/>
                <w:szCs w:val="21"/>
              </w:rPr>
            </w:pPr>
            <w:r>
              <w:rPr>
                <w:color w:val="000000"/>
                <w:szCs w:val="21"/>
              </w:rPr>
              <w:t>指标点</w:t>
            </w:r>
          </w:p>
        </w:tc>
        <w:tc>
          <w:tcPr>
            <w:tcW w:w="735" w:type="dxa"/>
            <w:shd w:val="clear" w:color="auto" w:fill="FFFFFF"/>
            <w:vAlign w:val="center"/>
          </w:tcPr>
          <w:p w:rsidR="00B022C0" w:rsidRDefault="00761A35">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jc w:val="center"/>
              <w:rPr>
                <w:color w:val="000000"/>
                <w:szCs w:val="21"/>
              </w:rPr>
            </w:pPr>
            <w:r>
              <w:rPr>
                <w:color w:val="000000"/>
                <w:szCs w:val="21"/>
              </w:rPr>
              <w:t>实验学时</w:t>
            </w:r>
          </w:p>
        </w:tc>
      </w:tr>
      <w:tr w:rsidR="00B022C0">
        <w:tc>
          <w:tcPr>
            <w:tcW w:w="740" w:type="dxa"/>
            <w:vAlign w:val="center"/>
          </w:tcPr>
          <w:p w:rsidR="00B022C0" w:rsidRDefault="00761A35">
            <w:pPr>
              <w:jc w:val="center"/>
              <w:rPr>
                <w:szCs w:val="21"/>
              </w:rPr>
            </w:pPr>
            <w:r>
              <w:rPr>
                <w:rFonts w:hint="eastAsia"/>
                <w:szCs w:val="21"/>
              </w:rPr>
              <w:t>1</w:t>
            </w:r>
          </w:p>
        </w:tc>
        <w:tc>
          <w:tcPr>
            <w:tcW w:w="2059" w:type="dxa"/>
            <w:vAlign w:val="center"/>
          </w:tcPr>
          <w:p w:rsidR="00B022C0" w:rsidRDefault="00761A35">
            <w:pPr>
              <w:jc w:val="center"/>
              <w:rPr>
                <w:color w:val="000000"/>
                <w:szCs w:val="21"/>
              </w:rPr>
            </w:pPr>
            <w:r>
              <w:rPr>
                <w:rFonts w:hint="eastAsia"/>
                <w:bCs/>
                <w:sz w:val="24"/>
              </w:rPr>
              <w:t>Unit 1</w:t>
            </w:r>
          </w:p>
        </w:tc>
        <w:tc>
          <w:tcPr>
            <w:tcW w:w="1842" w:type="dxa"/>
            <w:vAlign w:val="center"/>
          </w:tcPr>
          <w:p w:rsidR="00B022C0" w:rsidRDefault="00761A35">
            <w:pPr>
              <w:jc w:val="left"/>
              <w:rPr>
                <w:color w:val="000000"/>
                <w:szCs w:val="21"/>
              </w:rPr>
            </w:pPr>
            <w:r>
              <w:rPr>
                <w:color w:val="000000"/>
                <w:szCs w:val="21"/>
              </w:rPr>
              <w:t>目标</w:t>
            </w:r>
            <w:r>
              <w:rPr>
                <w:color w:val="000000"/>
                <w:szCs w:val="21"/>
              </w:rPr>
              <w:t>1.2.3</w:t>
            </w:r>
          </w:p>
        </w:tc>
        <w:tc>
          <w:tcPr>
            <w:tcW w:w="3129" w:type="dxa"/>
            <w:vAlign w:val="center"/>
          </w:tcPr>
          <w:p w:rsidR="00B022C0" w:rsidRDefault="00761A35">
            <w:pPr>
              <w:jc w:val="left"/>
              <w:rPr>
                <w:szCs w:val="21"/>
              </w:rPr>
            </w:pPr>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B022C0" w:rsidRDefault="00761A35">
            <w:pPr>
              <w:jc w:val="center"/>
              <w:rPr>
                <w:szCs w:val="21"/>
              </w:rPr>
            </w:pPr>
            <w:r>
              <w:rPr>
                <w:szCs w:val="21"/>
              </w:rPr>
              <w:t>2.5</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rFonts w:hint="eastAsia"/>
                <w:szCs w:val="21"/>
              </w:rPr>
              <w:t>2</w:t>
            </w:r>
          </w:p>
        </w:tc>
        <w:tc>
          <w:tcPr>
            <w:tcW w:w="2059" w:type="dxa"/>
            <w:vAlign w:val="center"/>
          </w:tcPr>
          <w:p w:rsidR="00B022C0" w:rsidRDefault="00761A35">
            <w:pPr>
              <w:jc w:val="center"/>
              <w:rPr>
                <w:color w:val="000000"/>
                <w:szCs w:val="21"/>
              </w:rPr>
            </w:pPr>
            <w:r>
              <w:rPr>
                <w:rFonts w:hint="eastAsia"/>
                <w:bCs/>
                <w:sz w:val="24"/>
              </w:rPr>
              <w:t xml:space="preserve">Unit </w:t>
            </w:r>
            <w:r>
              <w:rPr>
                <w:bCs/>
                <w:sz w:val="24"/>
              </w:rPr>
              <w:t>3</w:t>
            </w:r>
          </w:p>
        </w:tc>
        <w:tc>
          <w:tcPr>
            <w:tcW w:w="1842" w:type="dxa"/>
          </w:tcPr>
          <w:p w:rsidR="00B022C0" w:rsidRDefault="00761A35">
            <w:r>
              <w:rPr>
                <w:color w:val="000000"/>
                <w:szCs w:val="21"/>
              </w:rPr>
              <w:t>目标</w:t>
            </w:r>
            <w:r>
              <w:rPr>
                <w:color w:val="000000"/>
                <w:szCs w:val="21"/>
              </w:rPr>
              <w:t>1.2.3</w:t>
            </w:r>
          </w:p>
        </w:tc>
        <w:tc>
          <w:tcPr>
            <w:tcW w:w="3129" w:type="dxa"/>
          </w:tcPr>
          <w:p w:rsidR="00B022C0" w:rsidRDefault="00761A35">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B022C0" w:rsidRDefault="00761A35">
            <w:pPr>
              <w:jc w:val="center"/>
              <w:rPr>
                <w:szCs w:val="21"/>
              </w:rPr>
            </w:pPr>
            <w:r>
              <w:rPr>
                <w:szCs w:val="21"/>
              </w:rPr>
              <w:t>2.5</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szCs w:val="21"/>
              </w:rPr>
              <w:t>3</w:t>
            </w:r>
          </w:p>
        </w:tc>
        <w:tc>
          <w:tcPr>
            <w:tcW w:w="2059" w:type="dxa"/>
            <w:vAlign w:val="center"/>
          </w:tcPr>
          <w:p w:rsidR="00B022C0" w:rsidRDefault="00761A35">
            <w:pPr>
              <w:jc w:val="center"/>
              <w:rPr>
                <w:color w:val="000000"/>
                <w:szCs w:val="21"/>
              </w:rPr>
            </w:pPr>
            <w:r>
              <w:rPr>
                <w:rFonts w:hint="eastAsia"/>
                <w:bCs/>
                <w:sz w:val="24"/>
              </w:rPr>
              <w:t xml:space="preserve">Unit </w:t>
            </w:r>
            <w:r>
              <w:rPr>
                <w:bCs/>
                <w:sz w:val="24"/>
              </w:rPr>
              <w:t>5</w:t>
            </w:r>
          </w:p>
        </w:tc>
        <w:tc>
          <w:tcPr>
            <w:tcW w:w="1842" w:type="dxa"/>
          </w:tcPr>
          <w:p w:rsidR="00B022C0" w:rsidRDefault="00761A35">
            <w:r>
              <w:rPr>
                <w:color w:val="000000"/>
                <w:szCs w:val="21"/>
              </w:rPr>
              <w:t>目标</w:t>
            </w:r>
            <w:r>
              <w:rPr>
                <w:color w:val="000000"/>
                <w:szCs w:val="21"/>
              </w:rPr>
              <w:t>1.2</w:t>
            </w:r>
          </w:p>
        </w:tc>
        <w:tc>
          <w:tcPr>
            <w:tcW w:w="3129" w:type="dxa"/>
          </w:tcPr>
          <w:p w:rsidR="00B022C0" w:rsidRDefault="00761A35">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B022C0" w:rsidRDefault="00761A35">
            <w:pPr>
              <w:jc w:val="center"/>
              <w:rPr>
                <w:szCs w:val="21"/>
              </w:rPr>
            </w:pPr>
            <w:r>
              <w:rPr>
                <w:szCs w:val="21"/>
              </w:rPr>
              <w:t>2.5</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szCs w:val="21"/>
              </w:rPr>
              <w:t>4</w:t>
            </w:r>
          </w:p>
        </w:tc>
        <w:tc>
          <w:tcPr>
            <w:tcW w:w="2059" w:type="dxa"/>
            <w:vAlign w:val="center"/>
          </w:tcPr>
          <w:p w:rsidR="00B022C0" w:rsidRDefault="00761A35">
            <w:pPr>
              <w:jc w:val="center"/>
              <w:rPr>
                <w:color w:val="000000"/>
                <w:szCs w:val="21"/>
              </w:rPr>
            </w:pPr>
            <w:r>
              <w:rPr>
                <w:rFonts w:hint="eastAsia"/>
                <w:bCs/>
                <w:sz w:val="24"/>
              </w:rPr>
              <w:t xml:space="preserve">Unit </w:t>
            </w:r>
            <w:r>
              <w:rPr>
                <w:bCs/>
                <w:sz w:val="24"/>
              </w:rPr>
              <w:t>7</w:t>
            </w:r>
          </w:p>
        </w:tc>
        <w:tc>
          <w:tcPr>
            <w:tcW w:w="1842" w:type="dxa"/>
          </w:tcPr>
          <w:p w:rsidR="00B022C0" w:rsidRDefault="00761A35">
            <w:r>
              <w:rPr>
                <w:color w:val="000000"/>
                <w:szCs w:val="21"/>
              </w:rPr>
              <w:t>目标</w:t>
            </w:r>
            <w:r>
              <w:rPr>
                <w:color w:val="000000"/>
                <w:szCs w:val="21"/>
              </w:rPr>
              <w:t>1.2.3</w:t>
            </w:r>
          </w:p>
        </w:tc>
        <w:tc>
          <w:tcPr>
            <w:tcW w:w="3129" w:type="dxa"/>
          </w:tcPr>
          <w:p w:rsidR="00B022C0" w:rsidRDefault="00761A35">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B022C0" w:rsidRDefault="00761A35">
            <w:pPr>
              <w:jc w:val="center"/>
              <w:rPr>
                <w:szCs w:val="21"/>
              </w:rPr>
            </w:pPr>
            <w:r>
              <w:rPr>
                <w:szCs w:val="21"/>
              </w:rPr>
              <w:t>2.5</w:t>
            </w:r>
          </w:p>
        </w:tc>
        <w:tc>
          <w:tcPr>
            <w:tcW w:w="735" w:type="dxa"/>
            <w:vAlign w:val="center"/>
          </w:tcPr>
          <w:p w:rsidR="00B022C0" w:rsidRDefault="00761A35">
            <w:pPr>
              <w:jc w:val="center"/>
              <w:rPr>
                <w:szCs w:val="21"/>
              </w:rPr>
            </w:pPr>
            <w:r>
              <w:rPr>
                <w:szCs w:val="21"/>
              </w:rPr>
              <w:t>0</w:t>
            </w:r>
          </w:p>
        </w:tc>
      </w:tr>
      <w:tr w:rsidR="00B022C0">
        <w:tc>
          <w:tcPr>
            <w:tcW w:w="740" w:type="dxa"/>
            <w:vAlign w:val="center"/>
          </w:tcPr>
          <w:p w:rsidR="00B022C0" w:rsidRDefault="00761A35">
            <w:pPr>
              <w:jc w:val="center"/>
              <w:rPr>
                <w:szCs w:val="21"/>
              </w:rPr>
            </w:pPr>
            <w:r>
              <w:rPr>
                <w:szCs w:val="21"/>
              </w:rPr>
              <w:t>5</w:t>
            </w:r>
          </w:p>
        </w:tc>
        <w:tc>
          <w:tcPr>
            <w:tcW w:w="2059" w:type="dxa"/>
            <w:vAlign w:val="center"/>
          </w:tcPr>
          <w:p w:rsidR="00B022C0" w:rsidRDefault="00761A35">
            <w:pPr>
              <w:jc w:val="center"/>
              <w:rPr>
                <w:bCs/>
                <w:sz w:val="24"/>
              </w:rPr>
            </w:pPr>
            <w:r>
              <w:rPr>
                <w:rFonts w:hint="eastAsia"/>
                <w:bCs/>
                <w:sz w:val="24"/>
              </w:rPr>
              <w:t xml:space="preserve">Unit </w:t>
            </w:r>
            <w:r>
              <w:rPr>
                <w:bCs/>
                <w:sz w:val="24"/>
              </w:rPr>
              <w:t>8</w:t>
            </w:r>
          </w:p>
        </w:tc>
        <w:tc>
          <w:tcPr>
            <w:tcW w:w="1842" w:type="dxa"/>
          </w:tcPr>
          <w:p w:rsidR="00B022C0" w:rsidRDefault="00761A35">
            <w:pPr>
              <w:rPr>
                <w:color w:val="000000"/>
                <w:szCs w:val="21"/>
              </w:rPr>
            </w:pPr>
            <w:r>
              <w:rPr>
                <w:color w:val="000000"/>
                <w:szCs w:val="21"/>
              </w:rPr>
              <w:t>目标</w:t>
            </w:r>
            <w:r>
              <w:rPr>
                <w:color w:val="000000"/>
                <w:szCs w:val="21"/>
              </w:rPr>
              <w:t>1.2.3</w:t>
            </w:r>
          </w:p>
        </w:tc>
        <w:tc>
          <w:tcPr>
            <w:tcW w:w="3129" w:type="dxa"/>
          </w:tcPr>
          <w:p w:rsidR="00B022C0" w:rsidRDefault="00761A35">
            <w:pPr>
              <w:rPr>
                <w:szCs w:val="21"/>
              </w:rPr>
            </w:pPr>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szCs w:val="21"/>
              </w:rPr>
              <w:t>6</w:t>
            </w:r>
          </w:p>
        </w:tc>
        <w:tc>
          <w:tcPr>
            <w:tcW w:w="2059" w:type="dxa"/>
            <w:vAlign w:val="center"/>
          </w:tcPr>
          <w:p w:rsidR="00B022C0" w:rsidRDefault="00761A35">
            <w:pPr>
              <w:jc w:val="center"/>
              <w:rPr>
                <w:bCs/>
                <w:sz w:val="24"/>
              </w:rPr>
            </w:pPr>
            <w:r>
              <w:rPr>
                <w:rFonts w:hint="eastAsia"/>
                <w:bCs/>
                <w:sz w:val="24"/>
              </w:rPr>
              <w:t xml:space="preserve">Unit </w:t>
            </w:r>
            <w:r>
              <w:rPr>
                <w:bCs/>
                <w:sz w:val="24"/>
              </w:rPr>
              <w:t>10</w:t>
            </w:r>
          </w:p>
        </w:tc>
        <w:tc>
          <w:tcPr>
            <w:tcW w:w="1842" w:type="dxa"/>
          </w:tcPr>
          <w:p w:rsidR="00B022C0" w:rsidRDefault="00761A35">
            <w:pPr>
              <w:rPr>
                <w:color w:val="000000"/>
                <w:szCs w:val="21"/>
              </w:rPr>
            </w:pPr>
            <w:r>
              <w:rPr>
                <w:color w:val="000000"/>
                <w:szCs w:val="21"/>
              </w:rPr>
              <w:t>目标</w:t>
            </w:r>
            <w:r>
              <w:rPr>
                <w:color w:val="000000"/>
                <w:szCs w:val="21"/>
              </w:rPr>
              <w:t>1.2</w:t>
            </w:r>
          </w:p>
        </w:tc>
        <w:tc>
          <w:tcPr>
            <w:tcW w:w="3129" w:type="dxa"/>
          </w:tcPr>
          <w:p w:rsidR="00B022C0" w:rsidRDefault="00761A35">
            <w:pPr>
              <w:rPr>
                <w:szCs w:val="21"/>
              </w:rPr>
            </w:pPr>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szCs w:val="21"/>
              </w:rPr>
            </w:pPr>
            <w:r>
              <w:rPr>
                <w:rFonts w:hint="eastAsia"/>
                <w:szCs w:val="21"/>
              </w:rPr>
              <w:t>7</w:t>
            </w:r>
          </w:p>
        </w:tc>
        <w:tc>
          <w:tcPr>
            <w:tcW w:w="2059" w:type="dxa"/>
            <w:vAlign w:val="center"/>
          </w:tcPr>
          <w:p w:rsidR="00B022C0" w:rsidRDefault="00761A35">
            <w:pPr>
              <w:jc w:val="center"/>
              <w:rPr>
                <w:bCs/>
                <w:sz w:val="24"/>
              </w:rPr>
            </w:pPr>
            <w:r>
              <w:rPr>
                <w:rFonts w:hint="eastAsia"/>
                <w:bCs/>
                <w:sz w:val="24"/>
              </w:rPr>
              <w:t>E</w:t>
            </w:r>
            <w:r>
              <w:rPr>
                <w:bCs/>
                <w:sz w:val="24"/>
              </w:rPr>
              <w:t xml:space="preserve">xamination </w:t>
            </w:r>
          </w:p>
        </w:tc>
        <w:tc>
          <w:tcPr>
            <w:tcW w:w="1842" w:type="dxa"/>
          </w:tcPr>
          <w:p w:rsidR="00B022C0" w:rsidRDefault="00761A35">
            <w:pPr>
              <w:rPr>
                <w:color w:val="000000"/>
                <w:szCs w:val="21"/>
              </w:rPr>
            </w:pPr>
            <w:r>
              <w:rPr>
                <w:color w:val="000000"/>
                <w:szCs w:val="21"/>
              </w:rPr>
              <w:t>目标</w:t>
            </w:r>
            <w:r>
              <w:rPr>
                <w:color w:val="000000"/>
                <w:szCs w:val="21"/>
              </w:rPr>
              <w:t>1.2</w:t>
            </w:r>
          </w:p>
        </w:tc>
        <w:tc>
          <w:tcPr>
            <w:tcW w:w="3129" w:type="dxa"/>
          </w:tcPr>
          <w:p w:rsidR="00B022C0" w:rsidRDefault="00761A35">
            <w:pPr>
              <w:rPr>
                <w:szCs w:val="21"/>
              </w:rPr>
            </w:pPr>
            <w:r>
              <w:rPr>
                <w:szCs w:val="21"/>
              </w:rPr>
              <w:t>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B022C0">
            <w:pPr>
              <w:jc w:val="center"/>
              <w:rPr>
                <w:szCs w:val="21"/>
              </w:rPr>
            </w:pPr>
          </w:p>
        </w:tc>
      </w:tr>
      <w:tr w:rsidR="00B022C0">
        <w:tc>
          <w:tcPr>
            <w:tcW w:w="7770" w:type="dxa"/>
            <w:gridSpan w:val="4"/>
            <w:vAlign w:val="center"/>
          </w:tcPr>
          <w:p w:rsidR="00B022C0" w:rsidRDefault="00761A35">
            <w:pPr>
              <w:jc w:val="center"/>
              <w:rPr>
                <w:szCs w:val="21"/>
              </w:rPr>
            </w:pPr>
            <w:r>
              <w:rPr>
                <w:szCs w:val="21"/>
              </w:rPr>
              <w:t>合计</w:t>
            </w:r>
          </w:p>
        </w:tc>
        <w:tc>
          <w:tcPr>
            <w:tcW w:w="735" w:type="dxa"/>
            <w:vAlign w:val="center"/>
          </w:tcPr>
          <w:p w:rsidR="00B022C0" w:rsidRDefault="00761A35">
            <w:pPr>
              <w:jc w:val="center"/>
              <w:rPr>
                <w:szCs w:val="21"/>
              </w:rPr>
            </w:pPr>
            <w:r>
              <w:rPr>
                <w:szCs w:val="21"/>
              </w:rPr>
              <w:t>16</w:t>
            </w:r>
          </w:p>
        </w:tc>
        <w:tc>
          <w:tcPr>
            <w:tcW w:w="735" w:type="dxa"/>
            <w:vAlign w:val="center"/>
          </w:tcPr>
          <w:p w:rsidR="00B022C0" w:rsidRDefault="00761A35">
            <w:pPr>
              <w:jc w:val="center"/>
              <w:rPr>
                <w:szCs w:val="21"/>
              </w:rPr>
            </w:pPr>
            <w:r>
              <w:rPr>
                <w:rFonts w:hint="eastAsia"/>
                <w:szCs w:val="21"/>
              </w:rPr>
              <w:t>0</w:t>
            </w:r>
          </w:p>
        </w:tc>
      </w:tr>
    </w:tbl>
    <w:p w:rsidR="00B022C0" w:rsidRDefault="00761A35">
      <w:pPr>
        <w:spacing w:line="360" w:lineRule="auto"/>
        <w:ind w:firstLineChars="200" w:firstLine="562"/>
        <w:rPr>
          <w:b/>
          <w:sz w:val="28"/>
          <w:szCs w:val="28"/>
        </w:rPr>
      </w:pPr>
      <w:r>
        <w:rPr>
          <w:rFonts w:hint="eastAsia"/>
          <w:b/>
          <w:sz w:val="28"/>
          <w:szCs w:val="28"/>
        </w:rPr>
        <w:lastRenderedPageBreak/>
        <w:t>四、课程实施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pStyle w:val="a4"/>
        <w:numPr>
          <w:ilvl w:val="0"/>
          <w:numId w:val="11"/>
        </w:numPr>
        <w:spacing w:line="400" w:lineRule="exact"/>
        <w:ind w:firstLine="0"/>
        <w:rPr>
          <w:rFonts w:ascii="宋体" w:hAnsi="宋体"/>
          <w:szCs w:val="24"/>
        </w:rPr>
      </w:pPr>
      <w:r>
        <w:rPr>
          <w:rFonts w:hint="eastAsia"/>
        </w:rPr>
        <w:t>教学方法：</w:t>
      </w:r>
      <w:r>
        <w:rPr>
          <w:rFonts w:ascii="宋体" w:hAnsi="宋体" w:hint="eastAsia"/>
          <w:szCs w:val="24"/>
        </w:rPr>
        <w:t>教学中</w:t>
      </w:r>
      <w:r>
        <w:t>采用</w:t>
      </w:r>
      <w:r>
        <w:rPr>
          <w:rFonts w:hint="eastAsia"/>
        </w:rPr>
        <w:t>多种</w:t>
      </w:r>
      <w:r>
        <w:t>教学</w:t>
      </w:r>
      <w:r>
        <w:rPr>
          <w:rFonts w:hint="eastAsia"/>
        </w:rPr>
        <w:t>方法</w:t>
      </w:r>
      <w:r>
        <w:t>，</w:t>
      </w:r>
      <w:r>
        <w:rPr>
          <w:rFonts w:hint="eastAsia"/>
        </w:rPr>
        <w:t>如</w:t>
      </w:r>
      <w:r>
        <w:rPr>
          <w:rFonts w:ascii="宋体" w:hAnsi="宋体" w:hint="eastAsia"/>
          <w:bCs/>
          <w:color w:val="000000"/>
        </w:rPr>
        <w:t>任务教学法、讨论教学法等</w:t>
      </w:r>
      <w:r>
        <w:rPr>
          <w:rFonts w:hint="eastAsia"/>
        </w:rPr>
        <w:t>，</w:t>
      </w:r>
      <w:r>
        <w:rPr>
          <w:rFonts w:ascii="宋体" w:hAnsi="宋体" w:hint="eastAsia"/>
          <w:szCs w:val="24"/>
        </w:rPr>
        <w:t>注重实践性。注意</w:t>
      </w:r>
      <w:r>
        <w:rPr>
          <w:rFonts w:ascii="宋体" w:hAnsi="宋体" w:hint="eastAsia"/>
          <w:color w:val="000000"/>
        </w:rPr>
        <w:t>培养学生积极思考、乐于实践的学习习惯。</w:t>
      </w:r>
      <w:r>
        <w:rPr>
          <w:rFonts w:ascii="宋体" w:hAnsi="宋体" w:hint="eastAsia"/>
          <w:szCs w:val="24"/>
        </w:rPr>
        <w:t>讲解要有所侧重，要使学生有足够的时间参与讨论，自由发表意见，从而全面提高学生商务英语综合运用尤其是跨文化商务交际的能力。</w:t>
      </w:r>
    </w:p>
    <w:p w:rsidR="00B022C0" w:rsidRDefault="00761A35">
      <w:pPr>
        <w:numPr>
          <w:ilvl w:val="0"/>
          <w:numId w:val="11"/>
        </w:numPr>
        <w:spacing w:line="360" w:lineRule="auto"/>
        <w:rPr>
          <w:sz w:val="24"/>
        </w:rPr>
      </w:pPr>
      <w:r>
        <w:rPr>
          <w:rFonts w:hint="eastAsia"/>
          <w:sz w:val="24"/>
        </w:rPr>
        <w:t>教学手段：采用多媒体辅助教学的手段。结合网络资源</w:t>
      </w:r>
      <w:r>
        <w:rPr>
          <w:sz w:val="24"/>
        </w:rPr>
        <w:t>，</w:t>
      </w:r>
      <w:r>
        <w:rPr>
          <w:rFonts w:hint="eastAsia"/>
          <w:sz w:val="24"/>
        </w:rPr>
        <w:t>丰富教学内容</w:t>
      </w:r>
      <w:r>
        <w:rPr>
          <w:sz w:val="24"/>
        </w:rPr>
        <w:t>，注意学生的掌握程度和课堂的气氛</w:t>
      </w:r>
      <w:r>
        <w:rPr>
          <w:rFonts w:hint="eastAsia"/>
          <w:sz w:val="24"/>
        </w:rPr>
        <w:t>。</w:t>
      </w:r>
    </w:p>
    <w:p w:rsidR="00B022C0" w:rsidRDefault="00761A35">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360" w:lineRule="auto"/>
              <w:jc w:val="center"/>
              <w:rPr>
                <w:szCs w:val="21"/>
              </w:rPr>
            </w:pPr>
            <w:r>
              <w:rPr>
                <w:bCs/>
                <w:szCs w:val="21"/>
              </w:rPr>
              <w:t>质量</w:t>
            </w:r>
            <w:r>
              <w:rPr>
                <w:rFonts w:hint="eastAsia"/>
                <w:bCs/>
                <w:szCs w:val="21"/>
              </w:rPr>
              <w:t>要求</w:t>
            </w:r>
          </w:p>
        </w:tc>
      </w:tr>
      <w:tr w:rsidR="00B022C0">
        <w:trPr>
          <w:trHeight w:val="1124"/>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1</w:t>
            </w:r>
          </w:p>
        </w:tc>
        <w:tc>
          <w:tcPr>
            <w:tcW w:w="1701" w:type="dxa"/>
            <w:tcMar>
              <w:left w:w="28" w:type="dxa"/>
              <w:right w:w="28" w:type="dxa"/>
            </w:tcMar>
            <w:vAlign w:val="center"/>
          </w:tcPr>
          <w:p w:rsidR="00B022C0" w:rsidRDefault="00761A35">
            <w:pPr>
              <w:spacing w:line="360"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360"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w:t>
            </w:r>
            <w:r>
              <w:rPr>
                <w:szCs w:val="21"/>
              </w:rPr>
              <w:t>、课后作业、教学效果分析等方面。</w:t>
            </w:r>
          </w:p>
          <w:p w:rsidR="00B022C0" w:rsidRDefault="00761A35">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2</w:t>
            </w:r>
          </w:p>
        </w:tc>
        <w:tc>
          <w:tcPr>
            <w:tcW w:w="1701" w:type="dxa"/>
            <w:tcMar>
              <w:left w:w="28" w:type="dxa"/>
              <w:right w:w="28" w:type="dxa"/>
            </w:tcMar>
            <w:vAlign w:val="center"/>
          </w:tcPr>
          <w:p w:rsidR="00B022C0" w:rsidRDefault="00761A35">
            <w:pPr>
              <w:spacing w:line="360"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运用所学技能进行实际分析和表达的能力。</w:t>
            </w:r>
          </w:p>
          <w:p w:rsidR="00B022C0" w:rsidRDefault="00761A35">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B022C0" w:rsidRDefault="00761A35">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3</w:t>
            </w:r>
          </w:p>
        </w:tc>
        <w:tc>
          <w:tcPr>
            <w:tcW w:w="1701" w:type="dxa"/>
            <w:tcMar>
              <w:left w:w="28" w:type="dxa"/>
              <w:right w:w="28" w:type="dxa"/>
            </w:tcMar>
            <w:vAlign w:val="center"/>
          </w:tcPr>
          <w:p w:rsidR="00B022C0" w:rsidRDefault="00761A35">
            <w:pPr>
              <w:spacing w:line="360"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B022C0" w:rsidRDefault="00761A35">
            <w:pPr>
              <w:spacing w:line="360" w:lineRule="auto"/>
              <w:rPr>
                <w:szCs w:val="21"/>
              </w:rPr>
            </w:pPr>
            <w:r>
              <w:rPr>
                <w:szCs w:val="21"/>
              </w:rPr>
              <w:t>教师批改</w:t>
            </w:r>
            <w:r>
              <w:rPr>
                <w:rFonts w:hint="eastAsia"/>
                <w:szCs w:val="21"/>
              </w:rPr>
              <w:t>和</w:t>
            </w:r>
            <w:r>
              <w:rPr>
                <w:szCs w:val="21"/>
              </w:rPr>
              <w:t>讲评作业要求如下：</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4</w:t>
            </w:r>
          </w:p>
        </w:tc>
        <w:tc>
          <w:tcPr>
            <w:tcW w:w="1701" w:type="dxa"/>
            <w:tcMar>
              <w:left w:w="28" w:type="dxa"/>
              <w:right w:w="28" w:type="dxa"/>
            </w:tcMar>
            <w:vAlign w:val="center"/>
          </w:tcPr>
          <w:p w:rsidR="00B022C0" w:rsidRDefault="00761A35">
            <w:pPr>
              <w:spacing w:line="360"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需在平时通过多种方式为学生答疑。</w:t>
            </w:r>
          </w:p>
        </w:tc>
      </w:tr>
      <w:tr w:rsidR="00B022C0">
        <w:trPr>
          <w:trHeight w:val="1540"/>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lastRenderedPageBreak/>
              <w:t>5</w:t>
            </w:r>
          </w:p>
        </w:tc>
        <w:tc>
          <w:tcPr>
            <w:tcW w:w="1701" w:type="dxa"/>
            <w:tcMar>
              <w:left w:w="28" w:type="dxa"/>
              <w:right w:w="28" w:type="dxa"/>
            </w:tcMar>
            <w:vAlign w:val="center"/>
          </w:tcPr>
          <w:p w:rsidR="00B022C0" w:rsidRDefault="00761A35">
            <w:pPr>
              <w:spacing w:line="360"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360" w:lineRule="auto"/>
              <w:rPr>
                <w:szCs w:val="21"/>
              </w:rPr>
            </w:pPr>
            <w:r>
              <w:rPr>
                <w:szCs w:val="21"/>
              </w:rPr>
              <w:t>本课程考核的方式</w:t>
            </w:r>
            <w:r>
              <w:rPr>
                <w:rFonts w:hint="eastAsia"/>
                <w:szCs w:val="21"/>
              </w:rPr>
              <w:t>为开卷笔试。</w:t>
            </w:r>
            <w:r>
              <w:rPr>
                <w:szCs w:val="21"/>
              </w:rPr>
              <w:t>有下列情况之一者，总评成绩为不及格：</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761A35">
      <w:pPr>
        <w:spacing w:line="360" w:lineRule="auto"/>
        <w:ind w:firstLineChars="200" w:firstLine="562"/>
        <w:rPr>
          <w:b/>
          <w:sz w:val="28"/>
          <w:szCs w:val="28"/>
        </w:rPr>
      </w:pPr>
      <w:r>
        <w:rPr>
          <w:rFonts w:hint="eastAsia"/>
          <w:b/>
          <w:sz w:val="28"/>
          <w:szCs w:val="28"/>
        </w:rPr>
        <w:t>五、课程</w:t>
      </w:r>
      <w:r>
        <w:rPr>
          <w:b/>
          <w:sz w:val="28"/>
          <w:szCs w:val="28"/>
        </w:rPr>
        <w:t>考核</w:t>
      </w:r>
    </w:p>
    <w:p w:rsidR="00B022C0" w:rsidRDefault="00761A35">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w:t>
      </w:r>
      <w:r>
        <w:rPr>
          <w:rFonts w:hint="eastAsia"/>
          <w:sz w:val="24"/>
        </w:rPr>
        <w:t>开卷方式</w:t>
      </w:r>
      <w:r>
        <w:rPr>
          <w:sz w:val="24"/>
        </w:rPr>
        <w:t>。</w:t>
      </w:r>
    </w:p>
    <w:p w:rsidR="00B022C0" w:rsidRDefault="00761A35">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50 </w:t>
      </w:r>
      <w:r>
        <w:rPr>
          <w:sz w:val="24"/>
        </w:rPr>
        <w:t>% +</w:t>
      </w:r>
      <w:r>
        <w:rPr>
          <w:sz w:val="24"/>
        </w:rPr>
        <w:t>期末考试成绩</w:t>
      </w:r>
      <w:r>
        <w:rPr>
          <w:sz w:val="24"/>
        </w:rPr>
        <w:t>×</w:t>
      </w:r>
      <w:r>
        <w:rPr>
          <w:rFonts w:hint="eastAsia"/>
          <w:sz w:val="24"/>
        </w:rPr>
        <w:t xml:space="preserve">50 </w:t>
      </w:r>
      <w:r>
        <w:rPr>
          <w:sz w:val="24"/>
        </w:rPr>
        <w:t>%</w:t>
      </w:r>
      <w:r>
        <w:rPr>
          <w:sz w:val="24"/>
        </w:rPr>
        <w:t>。具体内容和比例</w:t>
      </w:r>
      <w:r>
        <w:rPr>
          <w:rFonts w:hint="eastAsia"/>
          <w:sz w:val="24"/>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rPr>
            </w:pPr>
            <w:r>
              <w:rPr>
                <w:rFonts w:eastAsia="宋体"/>
              </w:rPr>
              <w:t>成绩组成</w:t>
            </w:r>
          </w:p>
        </w:tc>
        <w:tc>
          <w:tcPr>
            <w:tcW w:w="1565"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B022C0" w:rsidRDefault="00761A35">
            <w:pPr>
              <w:pStyle w:val="a9"/>
              <w:jc w:val="center"/>
              <w:rPr>
                <w:rFonts w:eastAsia="宋体"/>
              </w:rPr>
            </w:pPr>
            <w:r>
              <w:rPr>
                <w:rFonts w:eastAsia="宋体" w:hint="eastAsia"/>
              </w:rPr>
              <w:t>权重</w:t>
            </w:r>
          </w:p>
        </w:tc>
        <w:tc>
          <w:tcPr>
            <w:tcW w:w="4224"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B022C0" w:rsidRDefault="00761A35">
            <w:pPr>
              <w:pStyle w:val="a9"/>
              <w:jc w:val="center"/>
              <w:rPr>
                <w:rFonts w:eastAsia="宋体"/>
              </w:rPr>
            </w:pPr>
            <w:r>
              <w:rPr>
                <w:rFonts w:eastAsia="宋体"/>
              </w:rPr>
              <w:t>对应的毕业要求指标点</w:t>
            </w:r>
          </w:p>
        </w:tc>
      </w:tr>
      <w:tr w:rsidR="00B022C0">
        <w:trPr>
          <w:trHeight w:val="550"/>
        </w:trPr>
        <w:tc>
          <w:tcPr>
            <w:tcW w:w="1044" w:type="dxa"/>
            <w:tcMar>
              <w:left w:w="57" w:type="dxa"/>
              <w:right w:w="57" w:type="dxa"/>
            </w:tcMar>
            <w:vAlign w:val="center"/>
          </w:tcPr>
          <w:p w:rsidR="00B022C0" w:rsidRDefault="00761A35">
            <w:pPr>
              <w:pStyle w:val="a9"/>
              <w:jc w:val="center"/>
              <w:rPr>
                <w:rFonts w:eastAsia="宋体"/>
              </w:rPr>
            </w:pPr>
            <w:r>
              <w:rPr>
                <w:rFonts w:eastAsia="宋体"/>
              </w:rPr>
              <w:t>平时成绩</w:t>
            </w:r>
          </w:p>
        </w:tc>
        <w:tc>
          <w:tcPr>
            <w:tcW w:w="1565" w:type="dxa"/>
            <w:vAlign w:val="center"/>
          </w:tcPr>
          <w:p w:rsidR="00B022C0" w:rsidRDefault="00761A35">
            <w:pPr>
              <w:pStyle w:val="a9"/>
              <w:rPr>
                <w:rFonts w:eastAsia="宋体"/>
              </w:rPr>
            </w:pPr>
            <w:r>
              <w:rPr>
                <w:rFonts w:eastAsia="宋体" w:hint="eastAsia"/>
              </w:rPr>
              <w:t>考勤；课堂表现；练习等</w:t>
            </w:r>
          </w:p>
        </w:tc>
        <w:tc>
          <w:tcPr>
            <w:tcW w:w="994" w:type="dxa"/>
            <w:vAlign w:val="center"/>
          </w:tcPr>
          <w:p w:rsidR="00B022C0" w:rsidRDefault="00761A35">
            <w:pPr>
              <w:pStyle w:val="a9"/>
              <w:jc w:val="center"/>
              <w:rPr>
                <w:rFonts w:eastAsia="宋体"/>
              </w:rPr>
            </w:pPr>
            <w:r>
              <w:rPr>
                <w:rFonts w:eastAsia="宋体" w:hint="eastAsia"/>
              </w:rPr>
              <w:t xml:space="preserve"> 50 </w:t>
            </w:r>
            <w:r>
              <w:rPr>
                <w:rFonts w:eastAsia="宋体"/>
              </w:rPr>
              <w:t>%</w:t>
            </w:r>
          </w:p>
        </w:tc>
        <w:tc>
          <w:tcPr>
            <w:tcW w:w="4224" w:type="dxa"/>
            <w:vAlign w:val="center"/>
          </w:tcPr>
          <w:p w:rsidR="00B022C0" w:rsidRDefault="00761A35">
            <w:pPr>
              <w:pStyle w:val="a9"/>
              <w:rPr>
                <w:rFonts w:eastAsia="宋体"/>
                <w:szCs w:val="21"/>
              </w:rPr>
            </w:pPr>
            <w:r>
              <w:rPr>
                <w:rFonts w:eastAsia="宋体" w:hint="eastAsia"/>
              </w:rPr>
              <w:t>考勤；课堂表现（包括听课情况、回答问题、小组讨论、课堂活动等）；练习（一带一路国家概况介绍、案例讨论、单元</w:t>
            </w:r>
            <w:r>
              <w:rPr>
                <w:rFonts w:eastAsia="宋体" w:hint="eastAsia"/>
              </w:rPr>
              <w:t>Quiz</w:t>
            </w:r>
            <w:r>
              <w:rPr>
                <w:rFonts w:eastAsia="宋体" w:hint="eastAsia"/>
              </w:rPr>
              <w:t>等单项练习）</w:t>
            </w:r>
          </w:p>
        </w:tc>
        <w:tc>
          <w:tcPr>
            <w:tcW w:w="1470" w:type="dxa"/>
            <w:vAlign w:val="center"/>
          </w:tcPr>
          <w:p w:rsidR="00B022C0" w:rsidRDefault="00761A35">
            <w:pPr>
              <w:pStyle w:val="a9"/>
              <w:jc w:val="center"/>
              <w:rPr>
                <w:rFonts w:eastAsia="宋体"/>
              </w:rPr>
            </w:pPr>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r>
      <w:tr w:rsidR="00B022C0">
        <w:trPr>
          <w:trHeight w:val="497"/>
        </w:trPr>
        <w:tc>
          <w:tcPr>
            <w:tcW w:w="1044" w:type="dxa"/>
            <w:tcMar>
              <w:left w:w="57" w:type="dxa"/>
              <w:right w:w="57" w:type="dxa"/>
            </w:tcMar>
            <w:vAlign w:val="center"/>
          </w:tcPr>
          <w:p w:rsidR="00B022C0" w:rsidRDefault="00761A35">
            <w:pPr>
              <w:pStyle w:val="a9"/>
              <w:jc w:val="center"/>
              <w:rPr>
                <w:rFonts w:eastAsia="宋体"/>
              </w:rPr>
            </w:pPr>
            <w:r>
              <w:rPr>
                <w:rFonts w:eastAsia="宋体"/>
              </w:rPr>
              <w:t>期末考试</w:t>
            </w:r>
          </w:p>
        </w:tc>
        <w:tc>
          <w:tcPr>
            <w:tcW w:w="1565" w:type="dxa"/>
            <w:vAlign w:val="center"/>
          </w:tcPr>
          <w:p w:rsidR="00B022C0" w:rsidRDefault="00761A35">
            <w:pPr>
              <w:pStyle w:val="a9"/>
              <w:spacing w:line="360" w:lineRule="auto"/>
              <w:rPr>
                <w:rFonts w:eastAsia="宋体"/>
              </w:rPr>
            </w:pPr>
            <w:r>
              <w:rPr>
                <w:rFonts w:eastAsia="宋体"/>
              </w:rPr>
              <w:t>期末考试</w:t>
            </w:r>
          </w:p>
          <w:p w:rsidR="00B022C0" w:rsidRDefault="00761A35">
            <w:pPr>
              <w:pStyle w:val="a9"/>
              <w:rPr>
                <w:rFonts w:eastAsia="宋体"/>
              </w:rPr>
            </w:pPr>
            <w:r>
              <w:rPr>
                <w:rFonts w:eastAsia="宋体" w:hint="eastAsia"/>
              </w:rPr>
              <w:t>卷面</w:t>
            </w:r>
            <w:r>
              <w:rPr>
                <w:rFonts w:eastAsia="宋体"/>
              </w:rPr>
              <w:t>成绩</w:t>
            </w:r>
          </w:p>
        </w:tc>
        <w:tc>
          <w:tcPr>
            <w:tcW w:w="994" w:type="dxa"/>
            <w:vAlign w:val="center"/>
          </w:tcPr>
          <w:p w:rsidR="00B022C0" w:rsidRDefault="00761A35">
            <w:pPr>
              <w:pStyle w:val="a9"/>
              <w:jc w:val="center"/>
              <w:rPr>
                <w:rFonts w:eastAsia="宋体"/>
              </w:rPr>
            </w:pPr>
            <w:r>
              <w:rPr>
                <w:rFonts w:eastAsia="宋体" w:hint="eastAsia"/>
              </w:rPr>
              <w:t xml:space="preserve">50 </w:t>
            </w:r>
            <w:r>
              <w:rPr>
                <w:rFonts w:eastAsia="宋体"/>
              </w:rPr>
              <w:t>%</w:t>
            </w:r>
            <w:r>
              <w:rPr>
                <w:rFonts w:eastAsia="宋体" w:hint="eastAsia"/>
              </w:rPr>
              <w:t xml:space="preserve"> </w:t>
            </w:r>
          </w:p>
        </w:tc>
        <w:tc>
          <w:tcPr>
            <w:tcW w:w="4224" w:type="dxa"/>
            <w:vAlign w:val="center"/>
          </w:tcPr>
          <w:p w:rsidR="00B022C0" w:rsidRDefault="00761A35">
            <w:pPr>
              <w:pStyle w:val="a9"/>
              <w:rPr>
                <w:rFonts w:eastAsia="宋体"/>
              </w:rPr>
            </w:pPr>
            <w:r>
              <w:rPr>
                <w:rFonts w:eastAsia="宋体"/>
              </w:rPr>
              <w:t>试卷题型包括</w:t>
            </w:r>
            <w:r>
              <w:rPr>
                <w:rFonts w:eastAsia="宋体" w:hint="eastAsia"/>
              </w:rPr>
              <w:t>：词汇（</w:t>
            </w:r>
            <w:r>
              <w:rPr>
                <w:rFonts w:eastAsia="宋体" w:hint="eastAsia"/>
              </w:rPr>
              <w:t>1</w:t>
            </w:r>
            <w:r>
              <w:rPr>
                <w:rFonts w:eastAsia="宋体"/>
              </w:rPr>
              <w:t>0%</w:t>
            </w:r>
            <w:r>
              <w:rPr>
                <w:rFonts w:eastAsia="宋体" w:hint="eastAsia"/>
              </w:rPr>
              <w:t>）；判断正误（</w:t>
            </w:r>
            <w:r>
              <w:rPr>
                <w:rFonts w:eastAsia="宋体"/>
              </w:rPr>
              <w:t>20</w:t>
            </w:r>
            <w:r>
              <w:rPr>
                <w:rFonts w:eastAsia="宋体" w:hint="eastAsia"/>
              </w:rPr>
              <w:t>%</w:t>
            </w:r>
            <w:r>
              <w:rPr>
                <w:rFonts w:eastAsia="宋体" w:hint="eastAsia"/>
              </w:rPr>
              <w:t>）；阅读理解（</w:t>
            </w:r>
            <w:r>
              <w:rPr>
                <w:rFonts w:eastAsia="宋体" w:hint="eastAsia"/>
              </w:rPr>
              <w:t>30%</w:t>
            </w:r>
            <w:r>
              <w:rPr>
                <w:rFonts w:eastAsia="宋体" w:hint="eastAsia"/>
              </w:rPr>
              <w:t>）；案例分析（</w:t>
            </w:r>
            <w:r>
              <w:rPr>
                <w:rFonts w:eastAsia="宋体"/>
              </w:rPr>
              <w:t>20</w:t>
            </w:r>
            <w:r>
              <w:rPr>
                <w:rFonts w:eastAsia="宋体" w:hint="eastAsia"/>
              </w:rPr>
              <w:t>%</w:t>
            </w:r>
            <w:r>
              <w:rPr>
                <w:rFonts w:eastAsia="宋体" w:hint="eastAsia"/>
              </w:rPr>
              <w:t>）；翻译句子（</w:t>
            </w:r>
            <w:r>
              <w:rPr>
                <w:rFonts w:eastAsia="宋体"/>
              </w:rPr>
              <w:t>2</w:t>
            </w:r>
            <w:r>
              <w:rPr>
                <w:rFonts w:eastAsia="宋体" w:hint="eastAsia"/>
              </w:rPr>
              <w:t>0%</w:t>
            </w:r>
            <w:r>
              <w:rPr>
                <w:rFonts w:eastAsia="宋体" w:hint="eastAsia"/>
              </w:rPr>
              <w:t>）；</w:t>
            </w:r>
          </w:p>
        </w:tc>
        <w:tc>
          <w:tcPr>
            <w:tcW w:w="1470" w:type="dxa"/>
            <w:vAlign w:val="center"/>
          </w:tcPr>
          <w:p w:rsidR="00B022C0" w:rsidRDefault="00761A35">
            <w:pPr>
              <w:pStyle w:val="a9"/>
              <w:jc w:val="center"/>
              <w:rPr>
                <w:rFonts w:eastAsia="宋体"/>
              </w:rPr>
            </w:pPr>
            <w:r>
              <w:rPr>
                <w:szCs w:val="21"/>
              </w:rPr>
              <w:t>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r>
    </w:tbl>
    <w:p w:rsidR="00B022C0" w:rsidRDefault="00761A35">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B022C0" w:rsidRDefault="00761A35">
      <w:pPr>
        <w:numPr>
          <w:ilvl w:val="0"/>
          <w:numId w:val="46"/>
        </w:numPr>
        <w:spacing w:line="360" w:lineRule="auto"/>
        <w:rPr>
          <w:b/>
          <w:color w:val="000000"/>
          <w:sz w:val="24"/>
        </w:rPr>
      </w:pPr>
      <w:r>
        <w:rPr>
          <w:b/>
          <w:color w:val="000000"/>
          <w:sz w:val="24"/>
        </w:rPr>
        <w:t>参考书目及学习资料</w:t>
      </w:r>
    </w:p>
    <w:p w:rsidR="00B022C0" w:rsidRDefault="00761A35">
      <w:pPr>
        <w:numPr>
          <w:ilvl w:val="0"/>
          <w:numId w:val="2"/>
        </w:numPr>
        <w:autoSpaceDE w:val="0"/>
        <w:autoSpaceDN w:val="0"/>
        <w:adjustRightInd w:val="0"/>
        <w:spacing w:line="360" w:lineRule="auto"/>
        <w:jc w:val="left"/>
        <w:rPr>
          <w:kern w:val="0"/>
          <w:sz w:val="24"/>
          <w:szCs w:val="21"/>
        </w:rPr>
      </w:pPr>
      <w:r>
        <w:rPr>
          <w:rFonts w:hint="eastAsia"/>
          <w:kern w:val="0"/>
          <w:sz w:val="24"/>
          <w:szCs w:val="21"/>
        </w:rPr>
        <w:t>《“一带一路”国家国情手册》汪应洛</w:t>
      </w:r>
      <w:r>
        <w:rPr>
          <w:rFonts w:hint="eastAsia"/>
          <w:kern w:val="0"/>
          <w:sz w:val="24"/>
          <w:szCs w:val="21"/>
        </w:rPr>
        <w:t xml:space="preserve"> </w:t>
      </w:r>
      <w:r>
        <w:rPr>
          <w:rFonts w:hint="eastAsia"/>
          <w:kern w:val="0"/>
          <w:sz w:val="24"/>
          <w:szCs w:val="21"/>
        </w:rPr>
        <w:t>黄伟</w:t>
      </w:r>
      <w:r>
        <w:rPr>
          <w:rFonts w:hint="eastAsia"/>
          <w:kern w:val="0"/>
          <w:sz w:val="24"/>
          <w:szCs w:val="21"/>
        </w:rPr>
        <w:t xml:space="preserve"> </w:t>
      </w:r>
      <w:r>
        <w:rPr>
          <w:rFonts w:hint="eastAsia"/>
          <w:kern w:val="0"/>
          <w:sz w:val="24"/>
          <w:szCs w:val="21"/>
        </w:rPr>
        <w:t>徐立国编</w:t>
      </w:r>
      <w:r>
        <w:rPr>
          <w:rFonts w:hint="eastAsia"/>
          <w:kern w:val="0"/>
          <w:sz w:val="24"/>
          <w:szCs w:val="21"/>
        </w:rPr>
        <w:t xml:space="preserve"> </w:t>
      </w:r>
      <w:r>
        <w:rPr>
          <w:rFonts w:hint="eastAsia"/>
          <w:kern w:val="0"/>
          <w:sz w:val="24"/>
          <w:szCs w:val="21"/>
        </w:rPr>
        <w:t>科学出版社，</w:t>
      </w:r>
      <w:r>
        <w:rPr>
          <w:rFonts w:hint="eastAsia"/>
          <w:kern w:val="0"/>
          <w:sz w:val="24"/>
          <w:szCs w:val="21"/>
        </w:rPr>
        <w:t>201</w:t>
      </w:r>
      <w:r>
        <w:rPr>
          <w:kern w:val="0"/>
          <w:sz w:val="24"/>
          <w:szCs w:val="21"/>
        </w:rPr>
        <w:t>6</w:t>
      </w:r>
      <w:r>
        <w:rPr>
          <w:rFonts w:hint="eastAsia"/>
          <w:kern w:val="0"/>
          <w:sz w:val="24"/>
          <w:szCs w:val="21"/>
        </w:rPr>
        <w:t>年</w:t>
      </w:r>
    </w:p>
    <w:p w:rsidR="00B022C0" w:rsidRDefault="00761A35">
      <w:pPr>
        <w:numPr>
          <w:ilvl w:val="0"/>
          <w:numId w:val="2"/>
        </w:numPr>
        <w:autoSpaceDE w:val="0"/>
        <w:autoSpaceDN w:val="0"/>
        <w:adjustRightInd w:val="0"/>
        <w:spacing w:line="360" w:lineRule="auto"/>
        <w:jc w:val="left"/>
        <w:rPr>
          <w:kern w:val="0"/>
          <w:sz w:val="24"/>
          <w:szCs w:val="21"/>
        </w:rPr>
      </w:pPr>
      <w:r>
        <w:rPr>
          <w:rFonts w:hint="eastAsia"/>
          <w:kern w:val="0"/>
          <w:sz w:val="24"/>
          <w:szCs w:val="21"/>
        </w:rPr>
        <w:t>《“一带一路”沿线国家商务礼俗一本通》王琦</w:t>
      </w:r>
      <w:r>
        <w:rPr>
          <w:rFonts w:hint="eastAsia"/>
          <w:kern w:val="0"/>
          <w:sz w:val="24"/>
          <w:szCs w:val="21"/>
        </w:rPr>
        <w:t xml:space="preserve"> </w:t>
      </w:r>
      <w:r>
        <w:rPr>
          <w:rFonts w:hint="eastAsia"/>
          <w:kern w:val="0"/>
          <w:sz w:val="24"/>
          <w:szCs w:val="21"/>
        </w:rPr>
        <w:t>舒卷</w:t>
      </w:r>
      <w:r>
        <w:rPr>
          <w:rFonts w:hint="eastAsia"/>
          <w:kern w:val="0"/>
          <w:sz w:val="24"/>
          <w:szCs w:val="21"/>
        </w:rPr>
        <w:t xml:space="preserve"> </w:t>
      </w:r>
      <w:r>
        <w:rPr>
          <w:rFonts w:hint="eastAsia"/>
          <w:kern w:val="0"/>
          <w:sz w:val="24"/>
          <w:szCs w:val="21"/>
        </w:rPr>
        <w:t>朱凤梅著</w:t>
      </w:r>
      <w:r>
        <w:rPr>
          <w:rFonts w:hint="eastAsia"/>
          <w:kern w:val="0"/>
          <w:sz w:val="24"/>
          <w:szCs w:val="21"/>
        </w:rPr>
        <w:t xml:space="preserve"> </w:t>
      </w:r>
      <w:r>
        <w:rPr>
          <w:rFonts w:hint="eastAsia"/>
          <w:kern w:val="0"/>
          <w:sz w:val="24"/>
          <w:szCs w:val="21"/>
        </w:rPr>
        <w:t>西南交通大学出版社，</w:t>
      </w:r>
      <w:r>
        <w:rPr>
          <w:rFonts w:hint="eastAsia"/>
          <w:kern w:val="0"/>
          <w:sz w:val="24"/>
          <w:szCs w:val="21"/>
        </w:rPr>
        <w:t>201</w:t>
      </w:r>
      <w:r>
        <w:rPr>
          <w:kern w:val="0"/>
          <w:sz w:val="24"/>
          <w:szCs w:val="21"/>
        </w:rPr>
        <w:t>7</w:t>
      </w:r>
      <w:r>
        <w:rPr>
          <w:rFonts w:hint="eastAsia"/>
          <w:kern w:val="0"/>
          <w:sz w:val="24"/>
          <w:szCs w:val="21"/>
        </w:rPr>
        <w:t>年</w:t>
      </w:r>
    </w:p>
    <w:p w:rsidR="00B022C0" w:rsidRDefault="00761A35">
      <w:pPr>
        <w:numPr>
          <w:ilvl w:val="0"/>
          <w:numId w:val="2"/>
        </w:numPr>
        <w:autoSpaceDE w:val="0"/>
        <w:autoSpaceDN w:val="0"/>
        <w:adjustRightInd w:val="0"/>
        <w:spacing w:line="360" w:lineRule="auto"/>
        <w:jc w:val="left"/>
        <w:rPr>
          <w:kern w:val="0"/>
          <w:sz w:val="24"/>
          <w:szCs w:val="21"/>
        </w:rPr>
      </w:pPr>
      <w:r>
        <w:rPr>
          <w:rFonts w:hint="eastAsia"/>
          <w:kern w:val="0"/>
          <w:sz w:val="24"/>
          <w:szCs w:val="21"/>
        </w:rPr>
        <w:t>《“一带一路”读本</w:t>
      </w:r>
      <w:r>
        <w:rPr>
          <w:kern w:val="0"/>
          <w:sz w:val="24"/>
          <w:szCs w:val="21"/>
        </w:rPr>
        <w:t>）</w:t>
      </w:r>
      <w:r>
        <w:rPr>
          <w:rFonts w:hint="eastAsia"/>
          <w:kern w:val="0"/>
          <w:sz w:val="24"/>
          <w:szCs w:val="21"/>
        </w:rPr>
        <w:t>》中国现代国际关系研究院著</w:t>
      </w:r>
      <w:r>
        <w:rPr>
          <w:rFonts w:hint="eastAsia"/>
          <w:kern w:val="0"/>
          <w:sz w:val="24"/>
          <w:szCs w:val="21"/>
        </w:rPr>
        <w:t xml:space="preserve"> </w:t>
      </w:r>
      <w:r>
        <w:rPr>
          <w:rFonts w:hint="eastAsia"/>
          <w:kern w:val="0"/>
          <w:sz w:val="24"/>
          <w:szCs w:val="21"/>
        </w:rPr>
        <w:t>时事出版社，</w:t>
      </w:r>
      <w:r>
        <w:rPr>
          <w:rFonts w:hint="eastAsia"/>
          <w:kern w:val="0"/>
          <w:sz w:val="24"/>
          <w:szCs w:val="21"/>
        </w:rPr>
        <w:t>2018</w:t>
      </w:r>
      <w:r>
        <w:rPr>
          <w:rFonts w:hint="eastAsia"/>
          <w:kern w:val="0"/>
          <w:sz w:val="24"/>
          <w:szCs w:val="21"/>
        </w:rPr>
        <w:t>年</w:t>
      </w:r>
    </w:p>
    <w:p w:rsidR="00B022C0" w:rsidRDefault="00761A35">
      <w:pPr>
        <w:numPr>
          <w:ilvl w:val="0"/>
          <w:numId w:val="2"/>
        </w:numPr>
        <w:autoSpaceDE w:val="0"/>
        <w:autoSpaceDN w:val="0"/>
        <w:adjustRightInd w:val="0"/>
        <w:spacing w:line="360" w:lineRule="auto"/>
        <w:jc w:val="left"/>
        <w:rPr>
          <w:kern w:val="0"/>
          <w:sz w:val="24"/>
          <w:szCs w:val="21"/>
        </w:rPr>
      </w:pPr>
      <w:r>
        <w:rPr>
          <w:rFonts w:hint="eastAsia"/>
          <w:kern w:val="0"/>
          <w:sz w:val="24"/>
          <w:szCs w:val="21"/>
        </w:rPr>
        <w:t>《“一带一路”沿线国家商务文化读本》王惠莲编</w:t>
      </w:r>
      <w:r>
        <w:rPr>
          <w:rFonts w:hint="eastAsia"/>
          <w:kern w:val="0"/>
          <w:sz w:val="24"/>
          <w:szCs w:val="21"/>
        </w:rPr>
        <w:t xml:space="preserve"> </w:t>
      </w:r>
      <w:r>
        <w:rPr>
          <w:kern w:val="0"/>
          <w:sz w:val="24"/>
          <w:szCs w:val="21"/>
        </w:rPr>
        <w:t xml:space="preserve"> </w:t>
      </w:r>
      <w:r>
        <w:rPr>
          <w:rFonts w:hint="eastAsia"/>
          <w:kern w:val="0"/>
          <w:sz w:val="24"/>
          <w:szCs w:val="21"/>
        </w:rPr>
        <w:t>世界图书出版公司，</w:t>
      </w:r>
      <w:r>
        <w:rPr>
          <w:rFonts w:hint="eastAsia"/>
          <w:kern w:val="0"/>
          <w:sz w:val="24"/>
          <w:szCs w:val="21"/>
        </w:rPr>
        <w:t>2</w:t>
      </w:r>
      <w:r>
        <w:rPr>
          <w:kern w:val="0"/>
          <w:sz w:val="24"/>
          <w:szCs w:val="21"/>
        </w:rPr>
        <w:t>019</w:t>
      </w:r>
      <w:r>
        <w:rPr>
          <w:rFonts w:hint="eastAsia"/>
          <w:kern w:val="0"/>
          <w:sz w:val="24"/>
          <w:szCs w:val="21"/>
        </w:rPr>
        <w:t>年</w:t>
      </w:r>
    </w:p>
    <w:p w:rsidR="00B022C0" w:rsidRDefault="00761A35">
      <w:pPr>
        <w:autoSpaceDE w:val="0"/>
        <w:autoSpaceDN w:val="0"/>
        <w:adjustRightInd w:val="0"/>
        <w:spacing w:line="360" w:lineRule="auto"/>
        <w:ind w:firstLineChars="200" w:firstLine="480"/>
        <w:jc w:val="left"/>
        <w:rPr>
          <w:sz w:val="24"/>
        </w:rPr>
      </w:pPr>
      <w:r>
        <w:rPr>
          <w:rFonts w:hint="eastAsia"/>
          <w:sz w:val="24"/>
        </w:rPr>
        <w:t xml:space="preserve">                                                </w:t>
      </w:r>
      <w:r>
        <w:rPr>
          <w:rFonts w:hint="eastAsia"/>
          <w:sz w:val="24"/>
        </w:rPr>
        <w:t xml:space="preserve">  </w:t>
      </w:r>
    </w:p>
    <w:p w:rsidR="00B022C0" w:rsidRDefault="00B022C0">
      <w:pPr>
        <w:autoSpaceDE w:val="0"/>
        <w:autoSpaceDN w:val="0"/>
        <w:adjustRightInd w:val="0"/>
        <w:spacing w:line="360" w:lineRule="auto"/>
        <w:ind w:firstLineChars="200" w:firstLine="480"/>
        <w:jc w:val="left"/>
        <w:rPr>
          <w:sz w:val="24"/>
        </w:rPr>
      </w:pPr>
    </w:p>
    <w:p w:rsidR="00B022C0" w:rsidRDefault="00761A35">
      <w:pPr>
        <w:autoSpaceDE w:val="0"/>
        <w:autoSpaceDN w:val="0"/>
        <w:adjustRightInd w:val="0"/>
        <w:spacing w:line="360" w:lineRule="auto"/>
        <w:ind w:firstLineChars="2700" w:firstLine="6480"/>
        <w:jc w:val="left"/>
        <w:rPr>
          <w:kern w:val="0"/>
          <w:sz w:val="24"/>
          <w:szCs w:val="21"/>
        </w:rPr>
      </w:pPr>
      <w:r>
        <w:rPr>
          <w:kern w:val="0"/>
          <w:sz w:val="24"/>
          <w:szCs w:val="21"/>
        </w:rPr>
        <w:t>执笔人：</w:t>
      </w:r>
      <w:r>
        <w:rPr>
          <w:kern w:val="0"/>
          <w:sz w:val="24"/>
          <w:szCs w:val="21"/>
        </w:rPr>
        <w:t xml:space="preserve"> </w:t>
      </w:r>
      <w:r>
        <w:rPr>
          <w:rFonts w:hint="eastAsia"/>
          <w:kern w:val="0"/>
          <w:sz w:val="24"/>
          <w:szCs w:val="21"/>
        </w:rPr>
        <w:t>江</w:t>
      </w:r>
      <w:r>
        <w:rPr>
          <w:rFonts w:hint="eastAsia"/>
          <w:kern w:val="0"/>
          <w:sz w:val="24"/>
          <w:szCs w:val="21"/>
        </w:rPr>
        <w:t xml:space="preserve">  </w:t>
      </w:r>
      <w:r>
        <w:rPr>
          <w:rFonts w:hint="eastAsia"/>
          <w:kern w:val="0"/>
          <w:sz w:val="24"/>
          <w:szCs w:val="21"/>
        </w:rPr>
        <w:t>悦</w:t>
      </w:r>
    </w:p>
    <w:p w:rsidR="00B022C0" w:rsidRDefault="00761A35">
      <w:pPr>
        <w:autoSpaceDE w:val="0"/>
        <w:autoSpaceDN w:val="0"/>
        <w:adjustRightInd w:val="0"/>
        <w:spacing w:line="360" w:lineRule="auto"/>
        <w:ind w:firstLineChars="2700" w:firstLine="6480"/>
        <w:jc w:val="left"/>
        <w:rPr>
          <w:kern w:val="0"/>
          <w:sz w:val="24"/>
          <w:szCs w:val="21"/>
        </w:rPr>
      </w:pPr>
      <w:r>
        <w:rPr>
          <w:kern w:val="0"/>
          <w:sz w:val="24"/>
          <w:szCs w:val="21"/>
        </w:rPr>
        <w:t>审定人：</w:t>
      </w:r>
      <w:r>
        <w:rPr>
          <w:rFonts w:hint="eastAsia"/>
          <w:kern w:val="0"/>
          <w:sz w:val="24"/>
          <w:szCs w:val="21"/>
        </w:rPr>
        <w:t xml:space="preserve"> </w:t>
      </w:r>
      <w:r>
        <w:rPr>
          <w:rFonts w:hint="eastAsia"/>
          <w:kern w:val="0"/>
          <w:sz w:val="24"/>
          <w:szCs w:val="21"/>
        </w:rPr>
        <w:t>毛艳文</w:t>
      </w:r>
    </w:p>
    <w:p w:rsidR="00B022C0" w:rsidRDefault="00761A35">
      <w:pPr>
        <w:autoSpaceDE w:val="0"/>
        <w:autoSpaceDN w:val="0"/>
        <w:adjustRightInd w:val="0"/>
        <w:spacing w:line="360" w:lineRule="auto"/>
        <w:ind w:firstLineChars="2700" w:firstLine="648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Pr>
        <w:autoSpaceDE w:val="0"/>
        <w:autoSpaceDN w:val="0"/>
        <w:adjustRightInd w:val="0"/>
        <w:spacing w:line="360" w:lineRule="auto"/>
        <w:ind w:firstLineChars="2700" w:firstLine="6480"/>
        <w:jc w:val="left"/>
        <w:rPr>
          <w:kern w:val="0"/>
          <w:sz w:val="24"/>
          <w:szCs w:val="21"/>
        </w:rPr>
      </w:pPr>
    </w:p>
    <w:p w:rsidR="00B022C0" w:rsidRDefault="00B022C0">
      <w:pPr>
        <w:autoSpaceDE w:val="0"/>
        <w:autoSpaceDN w:val="0"/>
        <w:adjustRightInd w:val="0"/>
        <w:spacing w:line="360" w:lineRule="auto"/>
        <w:ind w:firstLineChars="2700" w:firstLine="6480"/>
        <w:jc w:val="left"/>
        <w:rPr>
          <w:kern w:val="0"/>
          <w:sz w:val="24"/>
          <w:szCs w:val="21"/>
        </w:rPr>
      </w:pPr>
    </w:p>
    <w:tbl>
      <w:tblPr>
        <w:tblStyle w:val="TableNormal"/>
        <w:tblW w:w="2164"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76" w:line="226" w:lineRule="auto"/>
              <w:ind w:left="186"/>
              <w:rPr>
                <w:rFonts w:ascii="Times New Roman" w:eastAsia="Times New Roman" w:hAnsi="Times New Roman" w:cs="Times New Roman"/>
                <w:sz w:val="20"/>
                <w:szCs w:val="20"/>
              </w:rPr>
            </w:pPr>
            <w:r>
              <w:rPr>
                <w:rFonts w:ascii="宋体" w:eastAsia="宋体" w:hAnsi="宋体" w:cs="宋体"/>
                <w:spacing w:val="-2"/>
                <w:sz w:val="20"/>
                <w:szCs w:val="20"/>
              </w:rPr>
              <w:lastRenderedPageBreak/>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060110</w:t>
            </w:r>
            <w:r>
              <w:rPr>
                <w:rFonts w:ascii="Times New Roman" w:eastAsia="Times New Roman" w:hAnsi="Times New Roman" w:cs="Times New Roman"/>
                <w:spacing w:val="-1"/>
                <w:sz w:val="20"/>
                <w:szCs w:val="20"/>
              </w:rPr>
              <w:t>2</w:t>
            </w:r>
          </w:p>
        </w:tc>
      </w:tr>
    </w:tbl>
    <w:p w:rsidR="00B022C0" w:rsidRDefault="00B022C0">
      <w:pPr>
        <w:spacing w:line="250" w:lineRule="auto"/>
        <w:rPr>
          <w:rFonts w:ascii="Arial"/>
        </w:rPr>
      </w:pPr>
    </w:p>
    <w:p w:rsidR="00B022C0" w:rsidRDefault="00B022C0">
      <w:pPr>
        <w:spacing w:line="250" w:lineRule="auto"/>
        <w:rPr>
          <w:rFonts w:ascii="Arial"/>
        </w:rPr>
      </w:pPr>
    </w:p>
    <w:p w:rsidR="00B022C0" w:rsidRDefault="00761A35">
      <w:pPr>
        <w:pStyle w:val="1"/>
        <w:jc w:val="center"/>
      </w:pPr>
      <w:bookmarkStart w:id="100" w:name="_Toc11932"/>
      <w:bookmarkStart w:id="101" w:name="OLE_LINK28"/>
      <w:r>
        <w:t>国际商法导论课程教学大纲</w:t>
      </w:r>
      <w:bookmarkEnd w:id="100"/>
    </w:p>
    <w:p w:rsidR="00B022C0" w:rsidRDefault="00B022C0">
      <w:pPr>
        <w:spacing w:line="249" w:lineRule="auto"/>
        <w:rPr>
          <w:rFonts w:ascii="Arial"/>
        </w:rPr>
      </w:pPr>
    </w:p>
    <w:p w:rsidR="00B022C0" w:rsidRDefault="00B022C0">
      <w:pPr>
        <w:spacing w:line="250" w:lineRule="auto"/>
        <w:rPr>
          <w:rFonts w:ascii="Arial"/>
        </w:rPr>
      </w:pPr>
    </w:p>
    <w:p w:rsidR="00B022C0" w:rsidRDefault="00761A35">
      <w:pPr>
        <w:spacing w:before="89" w:line="422" w:lineRule="exact"/>
        <w:ind w:left="869"/>
        <w:rPr>
          <w:rFonts w:ascii="Times New Roman" w:eastAsia="Times New Roman" w:hAnsi="Times New Roman" w:cs="Times New Roman"/>
          <w:sz w:val="31"/>
          <w:szCs w:val="31"/>
        </w:rPr>
      </w:pPr>
      <w:r>
        <w:rPr>
          <w:rFonts w:ascii="Times New Roman" w:eastAsia="Times New Roman" w:hAnsi="Times New Roman" w:cs="Times New Roman"/>
          <w:b/>
          <w:bCs/>
          <w:spacing w:val="31"/>
          <w:position w:val="5"/>
          <w:sz w:val="31"/>
          <w:szCs w:val="31"/>
        </w:rPr>
        <w:t>(</w:t>
      </w:r>
      <w:r>
        <w:rPr>
          <w:rFonts w:ascii="Times New Roman" w:eastAsia="Times New Roman" w:hAnsi="Times New Roman" w:cs="Times New Roman"/>
          <w:b/>
          <w:bCs/>
          <w:position w:val="5"/>
          <w:sz w:val="31"/>
          <w:szCs w:val="31"/>
        </w:rPr>
        <w:t>An</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Introduction</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to</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International</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Business</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Law</w:t>
      </w:r>
      <w:r>
        <w:rPr>
          <w:rFonts w:ascii="Times New Roman" w:eastAsia="Times New Roman" w:hAnsi="Times New Roman" w:cs="Times New Roman"/>
          <w:b/>
          <w:bCs/>
          <w:spacing w:val="27"/>
          <w:position w:val="5"/>
          <w:sz w:val="31"/>
          <w:szCs w:val="31"/>
        </w:rPr>
        <w:t>)</w:t>
      </w:r>
    </w:p>
    <w:p w:rsidR="00B022C0" w:rsidRDefault="00761A35">
      <w:pPr>
        <w:spacing w:before="273" w:line="226" w:lineRule="auto"/>
        <w:ind w:left="30"/>
        <w:rPr>
          <w:rFonts w:ascii="宋体" w:eastAsia="宋体" w:hAnsi="宋体" w:cs="宋体"/>
          <w:sz w:val="27"/>
          <w:szCs w:val="27"/>
        </w:rPr>
      </w:pPr>
      <w:r>
        <w:rPr>
          <w:rFonts w:ascii="宋体" w:eastAsia="宋体" w:hAnsi="宋体" w:cs="宋体"/>
          <w:spacing w:val="2"/>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
          <w:sz w:val="27"/>
          <w:szCs w:val="27"/>
        </w:rPr>
        <w:t xml:space="preserve"> </w:t>
      </w:r>
      <w:r>
        <w:rPr>
          <w:rFonts w:ascii="宋体" w:eastAsia="宋体" w:hAnsi="宋体" w:cs="宋体"/>
          <w:spacing w:val="2"/>
          <w:sz w:val="27"/>
          <w:szCs w:val="27"/>
          <w14:textOutline w14:w="4241" w14:cap="flat" w14:cmpd="sng" w14:algn="ctr">
            <w14:solidFill>
              <w14:srgbClr w14:val="000000"/>
            </w14:solidFill>
            <w14:prstDash w14:val="solid"/>
            <w14:miter w14:lim="0"/>
          </w14:textOutline>
        </w:rPr>
        <w:t>、课程</w:t>
      </w:r>
      <w:r>
        <w:rPr>
          <w:rFonts w:ascii="宋体" w:eastAsia="宋体" w:hAnsi="宋体" w:cs="宋体"/>
          <w:spacing w:val="1"/>
          <w:sz w:val="27"/>
          <w:szCs w:val="27"/>
          <w14:textOutline w14:w="4241" w14:cap="flat" w14:cmpd="sng" w14:algn="ctr">
            <w14:solidFill>
              <w14:srgbClr w14:val="000000"/>
            </w14:solidFill>
            <w14:prstDash w14:val="solid"/>
            <w14:miter w14:lim="0"/>
          </w14:textOutline>
        </w:rPr>
        <w:t>概况</w:t>
      </w:r>
    </w:p>
    <w:p w:rsidR="00B022C0" w:rsidRDefault="00761A35">
      <w:pPr>
        <w:spacing w:before="230" w:line="466" w:lineRule="exact"/>
        <w:ind w:left="543"/>
        <w:rPr>
          <w:rFonts w:ascii="Times New Roman" w:eastAsia="Times New Roman" w:hAnsi="Times New Roman" w:cs="Times New Roman"/>
          <w:sz w:val="24"/>
        </w:rPr>
      </w:pP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课</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position w:val="17"/>
          <w:sz w:val="24"/>
        </w:rPr>
        <w:t>0601102</w:t>
      </w:r>
    </w:p>
    <w:p w:rsidR="00B022C0" w:rsidRDefault="00761A35">
      <w:pPr>
        <w:spacing w:before="1" w:line="220"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B022C0" w:rsidRDefault="00761A35">
      <w:pPr>
        <w:spacing w:before="182" w:line="222" w:lineRule="auto"/>
        <w:ind w:left="549"/>
        <w:rPr>
          <w:rFonts w:ascii="Times New Roman" w:eastAsia="Times New Roman" w:hAnsi="Times New Roman" w:cs="Times New Roman"/>
          <w:sz w:val="24"/>
        </w:rPr>
      </w:pPr>
      <w:r>
        <w:rPr>
          <w:rFonts w:ascii="宋体" w:eastAsia="宋体" w:hAnsi="宋体" w:cs="宋体"/>
          <w:spacing w:val="-7"/>
          <w:sz w:val="24"/>
          <w14:textOutline w14:w="3657" w14:cap="flat" w14:cmpd="sng" w14:algn="ctr">
            <w14:solidFill>
              <w14:srgbClr w14:val="000000"/>
            </w14:solidFill>
            <w14:prstDash w14:val="solid"/>
            <w14:miter w14:lim="0"/>
          </w14:textOutline>
        </w:rPr>
        <w:t>学</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时</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7"/>
          <w:sz w:val="24"/>
        </w:rPr>
        <w:t>30</w:t>
      </w:r>
    </w:p>
    <w:p w:rsidR="00B022C0" w:rsidRDefault="00761A35">
      <w:pPr>
        <w:spacing w:before="178"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B022C0" w:rsidRDefault="00761A35">
      <w:pPr>
        <w:spacing w:before="184" w:line="466" w:lineRule="exact"/>
        <w:ind w:left="507"/>
        <w:rPr>
          <w:rFonts w:ascii="宋体" w:eastAsia="宋体" w:hAnsi="宋体" w:cs="宋体"/>
          <w:sz w:val="24"/>
        </w:rPr>
      </w:pP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2"/>
          <w:position w:val="17"/>
          <w:sz w:val="24"/>
        </w:rPr>
        <w:t xml:space="preserve"> </w:t>
      </w:r>
      <w:r>
        <w:rPr>
          <w:rFonts w:ascii="宋体" w:eastAsia="宋体" w:hAnsi="宋体" w:cs="宋体"/>
          <w:spacing w:val="-2"/>
          <w:position w:val="17"/>
          <w:sz w:val="24"/>
        </w:rPr>
        <w:t>韩</w:t>
      </w:r>
      <w:r>
        <w:rPr>
          <w:rFonts w:ascii="宋体" w:eastAsia="宋体" w:hAnsi="宋体" w:cs="宋体"/>
          <w:spacing w:val="-1"/>
          <w:position w:val="17"/>
          <w:sz w:val="24"/>
        </w:rPr>
        <w:t>永红《国际商法》对外经济贸易大学出版社</w:t>
      </w:r>
    </w:p>
    <w:p w:rsidR="00B022C0" w:rsidRDefault="00761A35">
      <w:pPr>
        <w:spacing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101"/>
    <w:p w:rsidR="00B022C0" w:rsidRDefault="00761A35">
      <w:pPr>
        <w:spacing w:before="186" w:line="363" w:lineRule="auto"/>
        <w:ind w:left="503" w:hanging="1"/>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课程的性质任务：</w:t>
      </w:r>
      <w:r>
        <w:rPr>
          <w:rFonts w:ascii="宋体" w:eastAsia="宋体" w:hAnsi="宋体" w:cs="宋体"/>
          <w:spacing w:val="1"/>
          <w:sz w:val="24"/>
        </w:rPr>
        <w:t>本课程是商务英语专业</w:t>
      </w:r>
      <w:r>
        <w:rPr>
          <w:rFonts w:ascii="宋体" w:eastAsia="宋体" w:hAnsi="宋体" w:cs="宋体"/>
          <w:sz w:val="24"/>
        </w:rPr>
        <w:t>的一门专业必修课，</w:t>
      </w:r>
      <w:r>
        <w:rPr>
          <w:rFonts w:ascii="宋体" w:eastAsia="宋体" w:hAnsi="宋体" w:cs="宋体"/>
          <w:sz w:val="24"/>
        </w:rPr>
        <w:t xml:space="preserve"> </w:t>
      </w:r>
      <w:r>
        <w:rPr>
          <w:rFonts w:ascii="宋体" w:eastAsia="宋体" w:hAnsi="宋体" w:cs="宋体"/>
          <w:sz w:val="24"/>
        </w:rPr>
        <w:t>该课程讲授</w:t>
      </w:r>
      <w:r>
        <w:rPr>
          <w:rFonts w:ascii="宋体" w:eastAsia="宋体" w:hAnsi="宋体" w:cs="宋体"/>
          <w:sz w:val="24"/>
        </w:rPr>
        <w:t xml:space="preserve"> </w:t>
      </w:r>
      <w:r>
        <w:rPr>
          <w:rFonts w:ascii="宋体" w:eastAsia="宋体" w:hAnsi="宋体" w:cs="宋体"/>
          <w:spacing w:val="-6"/>
          <w:sz w:val="24"/>
        </w:rPr>
        <w:t>国</w:t>
      </w:r>
      <w:r>
        <w:rPr>
          <w:rFonts w:ascii="宋体" w:eastAsia="宋体" w:hAnsi="宋体" w:cs="宋体"/>
          <w:spacing w:val="-5"/>
          <w:sz w:val="24"/>
        </w:rPr>
        <w:t>际</w:t>
      </w:r>
      <w:r>
        <w:rPr>
          <w:rFonts w:ascii="宋体" w:eastAsia="宋体" w:hAnsi="宋体" w:cs="宋体"/>
          <w:spacing w:val="-3"/>
          <w:sz w:val="24"/>
        </w:rPr>
        <w:t>商务的法律环境、商事组织法、国际货物买卖法、国际知识产权法、国</w:t>
      </w:r>
      <w:r>
        <w:rPr>
          <w:rFonts w:ascii="宋体" w:eastAsia="宋体" w:hAnsi="宋体" w:cs="宋体"/>
          <w:sz w:val="24"/>
        </w:rPr>
        <w:t xml:space="preserve"> </w:t>
      </w:r>
      <w:r>
        <w:rPr>
          <w:rFonts w:ascii="宋体" w:eastAsia="宋体" w:hAnsi="宋体" w:cs="宋体"/>
          <w:spacing w:val="-6"/>
          <w:sz w:val="24"/>
        </w:rPr>
        <w:t>际</w:t>
      </w:r>
      <w:r>
        <w:rPr>
          <w:rFonts w:ascii="宋体" w:eastAsia="宋体" w:hAnsi="宋体" w:cs="宋体"/>
          <w:spacing w:val="-5"/>
          <w:sz w:val="24"/>
        </w:rPr>
        <w:t>商</w:t>
      </w:r>
      <w:r>
        <w:rPr>
          <w:rFonts w:ascii="宋体" w:eastAsia="宋体" w:hAnsi="宋体" w:cs="宋体"/>
          <w:spacing w:val="-3"/>
          <w:sz w:val="24"/>
        </w:rPr>
        <w:t>事争议解决法等内容。本课程旨在通过教学切实让大学生坚定中国特色</w:t>
      </w:r>
      <w:r>
        <w:rPr>
          <w:rFonts w:ascii="宋体" w:eastAsia="宋体" w:hAnsi="宋体" w:cs="宋体"/>
          <w:sz w:val="24"/>
        </w:rPr>
        <w:t xml:space="preserve"> </w:t>
      </w:r>
      <w:r>
        <w:rPr>
          <w:rFonts w:ascii="宋体" w:eastAsia="宋体" w:hAnsi="宋体" w:cs="宋体"/>
          <w:spacing w:val="-2"/>
          <w:sz w:val="24"/>
        </w:rPr>
        <w:t>社会主义道路自信、制度自信</w:t>
      </w:r>
      <w:r>
        <w:rPr>
          <w:rFonts w:ascii="宋体" w:eastAsia="宋体" w:hAnsi="宋体" w:cs="宋体"/>
          <w:spacing w:val="-1"/>
          <w:sz w:val="24"/>
        </w:rPr>
        <w:t>和文化自信，努力为我国培养具有全球视野、</w:t>
      </w:r>
      <w:r>
        <w:rPr>
          <w:rFonts w:ascii="宋体" w:eastAsia="宋体" w:hAnsi="宋体" w:cs="宋体"/>
          <w:sz w:val="24"/>
        </w:rPr>
        <w:t xml:space="preserve"> </w:t>
      </w:r>
      <w:r>
        <w:rPr>
          <w:rFonts w:ascii="宋体" w:eastAsia="宋体" w:hAnsi="宋体" w:cs="宋体"/>
          <w:spacing w:val="-4"/>
          <w:sz w:val="24"/>
        </w:rPr>
        <w:t>法律精神</w:t>
      </w:r>
      <w:r>
        <w:rPr>
          <w:rFonts w:ascii="宋体" w:eastAsia="宋体" w:hAnsi="宋体" w:cs="宋体"/>
          <w:spacing w:val="-3"/>
          <w:sz w:val="24"/>
        </w:rPr>
        <w:t>的</w:t>
      </w:r>
      <w:r>
        <w:rPr>
          <w:rFonts w:ascii="宋体" w:eastAsia="宋体" w:hAnsi="宋体" w:cs="宋体"/>
          <w:spacing w:val="-2"/>
          <w:sz w:val="24"/>
        </w:rPr>
        <w:t>优秀商务人才。</w:t>
      </w:r>
    </w:p>
    <w:p w:rsidR="00B022C0" w:rsidRDefault="00761A35">
      <w:pPr>
        <w:spacing w:before="39" w:line="227" w:lineRule="auto"/>
        <w:ind w:left="30"/>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、课程目的</w:t>
      </w:r>
    </w:p>
    <w:p w:rsidR="00B022C0" w:rsidRDefault="00761A35">
      <w:pPr>
        <w:spacing w:before="230" w:line="370" w:lineRule="auto"/>
        <w:ind w:left="44" w:right="58" w:firstLine="462"/>
        <w:rPr>
          <w:rFonts w:ascii="宋体" w:eastAsia="宋体" w:hAnsi="宋体" w:cs="宋体"/>
          <w:sz w:val="24"/>
        </w:rPr>
      </w:pPr>
      <w:r>
        <w:rPr>
          <w:rFonts w:ascii="宋体" w:eastAsia="宋体" w:hAnsi="宋体" w:cs="宋体"/>
          <w:spacing w:val="-10"/>
          <w:sz w:val="24"/>
        </w:rPr>
        <w:t>通过学习本课程，</w:t>
      </w:r>
      <w:r>
        <w:rPr>
          <w:rFonts w:ascii="宋体" w:eastAsia="宋体" w:hAnsi="宋体" w:cs="宋体"/>
          <w:spacing w:val="-10"/>
          <w:sz w:val="24"/>
        </w:rPr>
        <w:t xml:space="preserve"> </w:t>
      </w:r>
      <w:r>
        <w:rPr>
          <w:rFonts w:ascii="宋体" w:eastAsia="宋体" w:hAnsi="宋体" w:cs="宋体"/>
          <w:spacing w:val="-10"/>
          <w:sz w:val="24"/>
        </w:rPr>
        <w:t>学生可以了解国际商事领域的常涉法律规范，</w:t>
      </w:r>
      <w:r>
        <w:rPr>
          <w:rFonts w:ascii="宋体" w:eastAsia="宋体" w:hAnsi="宋体" w:cs="宋体"/>
          <w:spacing w:val="-10"/>
          <w:sz w:val="24"/>
        </w:rPr>
        <w:t xml:space="preserve"> </w:t>
      </w:r>
      <w:r>
        <w:rPr>
          <w:rFonts w:ascii="宋体" w:eastAsia="宋体" w:hAnsi="宋体" w:cs="宋体"/>
          <w:spacing w:val="-10"/>
          <w:sz w:val="24"/>
        </w:rPr>
        <w:t>对法律规</w:t>
      </w:r>
      <w:r>
        <w:rPr>
          <w:rFonts w:ascii="宋体" w:eastAsia="宋体" w:hAnsi="宋体" w:cs="宋体"/>
          <w:spacing w:val="-6"/>
          <w:sz w:val="24"/>
        </w:rPr>
        <w:t>范</w:t>
      </w:r>
      <w:r>
        <w:rPr>
          <w:rFonts w:ascii="宋体" w:eastAsia="宋体" w:hAnsi="宋体" w:cs="宋体"/>
          <w:sz w:val="24"/>
        </w:rPr>
        <w:t xml:space="preserve"> </w:t>
      </w:r>
      <w:r>
        <w:rPr>
          <w:rFonts w:ascii="宋体" w:eastAsia="宋体" w:hAnsi="宋体" w:cs="宋体"/>
          <w:spacing w:val="-2"/>
          <w:sz w:val="24"/>
        </w:rPr>
        <w:t>的内容有所了解，熟悉法律规范语言特点，并掌握相应的法律语</w:t>
      </w:r>
      <w:r>
        <w:rPr>
          <w:rFonts w:ascii="宋体" w:eastAsia="宋体" w:hAnsi="宋体" w:cs="宋体"/>
          <w:spacing w:val="-1"/>
          <w:sz w:val="24"/>
        </w:rPr>
        <w:t>言翻译技巧。</w:t>
      </w:r>
    </w:p>
    <w:p w:rsidR="00B022C0" w:rsidRDefault="00761A35">
      <w:pPr>
        <w:spacing w:before="37" w:line="225" w:lineRule="auto"/>
        <w:ind w:left="25"/>
        <w:rPr>
          <w:rFonts w:ascii="宋体" w:eastAsia="宋体" w:hAnsi="宋体" w:cs="宋体"/>
          <w:sz w:val="27"/>
          <w:szCs w:val="27"/>
        </w:rPr>
      </w:pPr>
      <w:r>
        <w:rPr>
          <w:rFonts w:ascii="宋体" w:eastAsia="宋体" w:hAnsi="宋体" w:cs="宋体"/>
          <w:spacing w:val="36"/>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、课程基本内容和要求</w:t>
      </w:r>
    </w:p>
    <w:p w:rsidR="00B022C0" w:rsidRDefault="00761A35">
      <w:pPr>
        <w:spacing w:before="231" w:line="291" w:lineRule="auto"/>
        <w:ind w:left="514" w:right="58" w:firstLine="131"/>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2"/>
          <w:sz w:val="24"/>
        </w:rPr>
        <w:t>包括商事组织法、国际货物买卖法、国际知识产权法、国际商事争</w:t>
      </w:r>
      <w:r>
        <w:rPr>
          <w:rFonts w:ascii="宋体" w:eastAsia="宋体" w:hAnsi="宋体" w:cs="宋体"/>
          <w:sz w:val="24"/>
        </w:rPr>
        <w:t>议解</w:t>
      </w:r>
      <w:r>
        <w:rPr>
          <w:rFonts w:ascii="宋体" w:eastAsia="宋体" w:hAnsi="宋体" w:cs="宋体"/>
          <w:sz w:val="24"/>
        </w:rPr>
        <w:t xml:space="preserve"> </w:t>
      </w:r>
      <w:r>
        <w:rPr>
          <w:rFonts w:ascii="宋体" w:eastAsia="宋体" w:hAnsi="宋体" w:cs="宋体"/>
          <w:spacing w:val="-7"/>
          <w:sz w:val="24"/>
        </w:rPr>
        <w:t>决</w:t>
      </w:r>
      <w:r>
        <w:rPr>
          <w:rFonts w:ascii="宋体" w:eastAsia="宋体" w:hAnsi="宋体" w:cs="宋体"/>
          <w:spacing w:val="-5"/>
          <w:sz w:val="24"/>
        </w:rPr>
        <w:t>法等常见法律规范的内容；</w:t>
      </w:r>
    </w:p>
    <w:p w:rsidR="00B022C0" w:rsidRDefault="00761A35">
      <w:pPr>
        <w:spacing w:before="180" w:line="220" w:lineRule="auto"/>
        <w:ind w:left="623"/>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z w:val="24"/>
        </w:rPr>
        <w:t>常见法律规范的语言特点及理解</w:t>
      </w:r>
    </w:p>
    <w:p w:rsidR="00B022C0" w:rsidRDefault="00761A35">
      <w:pPr>
        <w:spacing w:before="184" w:line="220" w:lineRule="auto"/>
        <w:ind w:left="627"/>
        <w:rPr>
          <w:rFonts w:ascii="宋体" w:eastAsia="宋体" w:hAnsi="宋体" w:cs="宋体"/>
          <w:sz w:val="24"/>
        </w:rPr>
      </w:pPr>
      <w:r>
        <w:rPr>
          <w:rFonts w:ascii="Times New Roman" w:eastAsia="Times New Roman" w:hAnsi="Times New Roman" w:cs="Times New Roman"/>
          <w:spacing w:val="3"/>
          <w:sz w:val="24"/>
        </w:rPr>
        <w:t xml:space="preserve">3.  </w:t>
      </w:r>
      <w:r>
        <w:rPr>
          <w:rFonts w:ascii="宋体" w:eastAsia="宋体" w:hAnsi="宋体" w:cs="宋体"/>
          <w:spacing w:val="3"/>
          <w:sz w:val="24"/>
        </w:rPr>
        <w:t>国际商法主要条款、常用法律术语的理解、翻译</w:t>
      </w:r>
      <w:r>
        <w:rPr>
          <w:rFonts w:ascii="宋体" w:eastAsia="宋体" w:hAnsi="宋体" w:cs="宋体"/>
          <w:spacing w:val="3"/>
          <w:sz w:val="24"/>
        </w:rPr>
        <w:t>(</w:t>
      </w:r>
      <w:r>
        <w:rPr>
          <w:rFonts w:ascii="宋体" w:eastAsia="宋体" w:hAnsi="宋体" w:cs="宋体"/>
          <w:spacing w:val="3"/>
          <w:sz w:val="24"/>
        </w:rPr>
        <w:t>英汉互译</w:t>
      </w:r>
      <w:r>
        <w:rPr>
          <w:rFonts w:ascii="宋体" w:eastAsia="宋体" w:hAnsi="宋体" w:cs="宋体"/>
          <w:spacing w:val="3"/>
          <w:sz w:val="24"/>
        </w:rPr>
        <w:t>)</w:t>
      </w:r>
      <w:r>
        <w:rPr>
          <w:rFonts w:ascii="宋体" w:eastAsia="宋体" w:hAnsi="宋体" w:cs="宋体"/>
          <w:spacing w:val="1"/>
          <w:sz w:val="24"/>
        </w:rPr>
        <w:t>。</w:t>
      </w:r>
    </w:p>
    <w:p w:rsidR="00B022C0" w:rsidRDefault="00761A35">
      <w:pPr>
        <w:spacing w:before="179" w:line="222" w:lineRule="auto"/>
        <w:ind w:left="621"/>
        <w:rPr>
          <w:rFonts w:ascii="宋体" w:eastAsia="宋体" w:hAnsi="宋体" w:cs="宋体"/>
          <w:sz w:val="24"/>
        </w:rPr>
      </w:pPr>
      <w:r>
        <w:rPr>
          <w:rFonts w:ascii="Times New Roman" w:eastAsia="Times New Roman" w:hAnsi="Times New Roman" w:cs="Times New Roman"/>
          <w:spacing w:val="-1"/>
          <w:sz w:val="24"/>
        </w:rPr>
        <w:t xml:space="preserve">4. </w:t>
      </w:r>
      <w:r>
        <w:rPr>
          <w:rFonts w:ascii="Times New Roman" w:eastAsia="Times New Roman" w:hAnsi="Times New Roman" w:cs="Times New Roman"/>
          <w:sz w:val="24"/>
        </w:rPr>
        <w:t xml:space="preserve"> </w:t>
      </w:r>
      <w:r>
        <w:rPr>
          <w:rFonts w:ascii="宋体" w:eastAsia="宋体" w:hAnsi="宋体" w:cs="宋体"/>
          <w:sz w:val="24"/>
        </w:rPr>
        <w:t>课堂思政知识点</w:t>
      </w:r>
    </w:p>
    <w:p w:rsidR="00B022C0" w:rsidRDefault="00B022C0">
      <w:pPr>
        <w:sectPr w:rsidR="00B022C0">
          <w:footerReference w:type="default" r:id="rId120"/>
          <w:pgSz w:w="11900" w:h="16840"/>
          <w:pgMar w:top="400" w:right="1735" w:bottom="1153" w:left="1785" w:header="0" w:footer="996" w:gutter="0"/>
          <w:cols w:space="720"/>
        </w:sect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88" w:lineRule="auto"/>
        <w:ind w:left="506" w:right="359" w:firstLine="6"/>
        <w:rPr>
          <w:rFonts w:ascii="Times New Roman" w:eastAsia="Times New Roman" w:hAnsi="Times New Roman" w:cs="Times New Roman"/>
          <w:sz w:val="24"/>
        </w:rPr>
      </w:pPr>
      <w:r>
        <w:rPr>
          <w:rFonts w:ascii="宋体" w:eastAsia="宋体" w:hAnsi="宋体" w:cs="宋体"/>
          <w:spacing w:val="-7"/>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通过融入社会主义核心价值观等课程思政元素，</w:t>
      </w:r>
      <w:r>
        <w:rPr>
          <w:rFonts w:ascii="宋体" w:eastAsia="宋体" w:hAnsi="宋体" w:cs="宋体"/>
          <w:spacing w:val="-4"/>
          <w:sz w:val="24"/>
        </w:rPr>
        <w:t xml:space="preserve"> </w:t>
      </w:r>
      <w:r>
        <w:rPr>
          <w:rFonts w:ascii="宋体" w:eastAsia="宋体" w:hAnsi="宋体" w:cs="宋体"/>
          <w:spacing w:val="-4"/>
          <w:sz w:val="24"/>
        </w:rPr>
        <w:t>培养学生的爱国情怀、</w:t>
      </w:r>
      <w:r>
        <w:rPr>
          <w:rFonts w:ascii="宋体" w:eastAsia="宋体" w:hAnsi="宋体" w:cs="宋体"/>
          <w:sz w:val="24"/>
        </w:rPr>
        <w:t xml:space="preserve"> </w:t>
      </w:r>
      <w:r>
        <w:rPr>
          <w:rFonts w:ascii="宋体" w:eastAsia="宋体" w:hAnsi="宋体" w:cs="宋体"/>
          <w:spacing w:val="-14"/>
          <w:sz w:val="24"/>
        </w:rPr>
        <w:t>敬业精</w:t>
      </w:r>
      <w:r>
        <w:rPr>
          <w:rFonts w:ascii="宋体" w:eastAsia="宋体" w:hAnsi="宋体" w:cs="宋体"/>
          <w:spacing w:val="-10"/>
          <w:sz w:val="24"/>
        </w:rPr>
        <w:t>神</w:t>
      </w:r>
      <w:r>
        <w:rPr>
          <w:rFonts w:ascii="宋体" w:eastAsia="宋体" w:hAnsi="宋体" w:cs="宋体"/>
          <w:spacing w:val="-7"/>
          <w:sz w:val="24"/>
        </w:rPr>
        <w:t>、诚信品德和友善关系，</w:t>
      </w:r>
      <w:r>
        <w:rPr>
          <w:rFonts w:ascii="宋体" w:eastAsia="宋体" w:hAnsi="宋体" w:cs="宋体"/>
          <w:spacing w:val="-7"/>
          <w:sz w:val="24"/>
        </w:rPr>
        <w:t xml:space="preserve"> </w:t>
      </w:r>
      <w:r>
        <w:rPr>
          <w:rFonts w:ascii="宋体" w:eastAsia="宋体" w:hAnsi="宋体" w:cs="宋体"/>
          <w:spacing w:val="-7"/>
          <w:sz w:val="24"/>
        </w:rPr>
        <w:t>同时树立正确的世界观、人生观与价值观</w:t>
      </w:r>
      <w:r>
        <w:rPr>
          <w:rFonts w:ascii="Times New Roman" w:eastAsia="Times New Roman" w:hAnsi="Times New Roman" w:cs="Times New Roman"/>
          <w:spacing w:val="-7"/>
          <w:sz w:val="24"/>
        </w:rPr>
        <w:t>.</w:t>
      </w:r>
    </w:p>
    <w:p w:rsidR="00B022C0" w:rsidRDefault="00761A35">
      <w:pPr>
        <w:spacing w:before="186" w:line="289" w:lineRule="auto"/>
        <w:ind w:left="506" w:right="444" w:firstLine="6"/>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增强民族</w:t>
      </w:r>
      <w:r>
        <w:rPr>
          <w:rFonts w:ascii="宋体" w:eastAsia="宋体" w:hAnsi="宋体" w:cs="宋体"/>
          <w:spacing w:val="5"/>
          <w:sz w:val="24"/>
        </w:rPr>
        <w:t>和</w:t>
      </w:r>
      <w:r>
        <w:rPr>
          <w:rFonts w:ascii="宋体" w:eastAsia="宋体" w:hAnsi="宋体" w:cs="宋体"/>
          <w:spacing w:val="3"/>
          <w:sz w:val="24"/>
        </w:rPr>
        <w:t>文化的归属感、认同感、尊严感与荣誉感，并能够采取批</w:t>
      </w:r>
      <w:r>
        <w:rPr>
          <w:rFonts w:ascii="宋体" w:eastAsia="宋体" w:hAnsi="宋体" w:cs="宋体"/>
          <w:sz w:val="24"/>
        </w:rPr>
        <w:t xml:space="preserve"> </w:t>
      </w:r>
      <w:r>
        <w:rPr>
          <w:rFonts w:ascii="宋体" w:eastAsia="宋体" w:hAnsi="宋体" w:cs="宋体"/>
          <w:spacing w:val="-2"/>
          <w:sz w:val="24"/>
        </w:rPr>
        <w:t>判的态度，客观、理性和</w:t>
      </w:r>
      <w:r>
        <w:rPr>
          <w:rFonts w:ascii="宋体" w:eastAsia="宋体" w:hAnsi="宋体" w:cs="宋体"/>
          <w:spacing w:val="-1"/>
          <w:sz w:val="24"/>
        </w:rPr>
        <w:t>辩证地看待中西方商法领域的异同。</w:t>
      </w:r>
    </w:p>
    <w:p w:rsidR="00B022C0" w:rsidRDefault="00B022C0">
      <w:pPr>
        <w:spacing w:line="310" w:lineRule="auto"/>
        <w:rPr>
          <w:rFonts w:ascii="Arial"/>
        </w:rPr>
      </w:pPr>
    </w:p>
    <w:p w:rsidR="00B022C0" w:rsidRDefault="00B022C0">
      <w:pPr>
        <w:spacing w:line="310" w:lineRule="auto"/>
        <w:rPr>
          <w:rFonts w:ascii="Arial"/>
        </w:rPr>
      </w:pPr>
    </w:p>
    <w:p w:rsidR="00B022C0" w:rsidRDefault="00761A35">
      <w:pPr>
        <w:spacing w:before="88" w:line="227" w:lineRule="auto"/>
        <w:ind w:left="52"/>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四</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、学时分配表</w:t>
      </w:r>
    </w:p>
    <w:p w:rsidR="00B022C0" w:rsidRDefault="00B022C0">
      <w:pPr>
        <w:spacing w:line="118" w:lineRule="exact"/>
      </w:pPr>
    </w:p>
    <w:tbl>
      <w:tblPr>
        <w:tblStyle w:val="TableNormal"/>
        <w:tblW w:w="8721" w:type="dxa"/>
        <w:tblInd w:w="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9"/>
        <w:gridCol w:w="2984"/>
        <w:gridCol w:w="1789"/>
        <w:gridCol w:w="2989"/>
      </w:tblGrid>
      <w:tr w:rsidR="00B022C0">
        <w:trPr>
          <w:trHeight w:val="1117"/>
        </w:trPr>
        <w:tc>
          <w:tcPr>
            <w:tcW w:w="959" w:type="dxa"/>
          </w:tcPr>
          <w:p w:rsidR="00B022C0" w:rsidRDefault="00B022C0">
            <w:pPr>
              <w:spacing w:line="356" w:lineRule="auto"/>
              <w:rPr>
                <w:rFonts w:ascii="Arial"/>
              </w:rPr>
            </w:pPr>
          </w:p>
          <w:p w:rsidR="00B022C0" w:rsidRDefault="00761A35">
            <w:pPr>
              <w:spacing w:before="78" w:line="222" w:lineRule="auto"/>
              <w:ind w:left="85"/>
              <w:rPr>
                <w:rFonts w:ascii="宋体" w:eastAsia="宋体" w:hAnsi="宋体" w:cs="宋体"/>
                <w:sz w:val="24"/>
              </w:rPr>
            </w:pPr>
            <w:r>
              <w:rPr>
                <w:rFonts w:ascii="宋体" w:eastAsia="宋体" w:hAnsi="宋体" w:cs="宋体"/>
                <w:spacing w:val="-3"/>
                <w:sz w:val="24"/>
              </w:rPr>
              <w:t>序</w:t>
            </w:r>
            <w:r>
              <w:rPr>
                <w:rFonts w:ascii="宋体" w:eastAsia="宋体" w:hAnsi="宋体" w:cs="宋体"/>
                <w:spacing w:val="-2"/>
                <w:sz w:val="24"/>
              </w:rPr>
              <w:t>号</w:t>
            </w:r>
          </w:p>
        </w:tc>
        <w:tc>
          <w:tcPr>
            <w:tcW w:w="2984" w:type="dxa"/>
          </w:tcPr>
          <w:p w:rsidR="00B022C0" w:rsidRDefault="00B022C0">
            <w:pPr>
              <w:spacing w:line="356" w:lineRule="auto"/>
              <w:rPr>
                <w:rFonts w:ascii="Arial"/>
              </w:rPr>
            </w:pPr>
          </w:p>
          <w:p w:rsidR="00B022C0" w:rsidRDefault="00761A35">
            <w:pPr>
              <w:spacing w:before="78" w:line="220" w:lineRule="auto"/>
              <w:ind w:left="84"/>
              <w:rPr>
                <w:rFonts w:ascii="宋体" w:eastAsia="宋体" w:hAnsi="宋体" w:cs="宋体"/>
                <w:sz w:val="24"/>
              </w:rPr>
            </w:pPr>
            <w:r>
              <w:rPr>
                <w:rFonts w:ascii="宋体" w:eastAsia="宋体" w:hAnsi="宋体" w:cs="宋体"/>
                <w:spacing w:val="-3"/>
                <w:sz w:val="24"/>
              </w:rPr>
              <w:t>主</w:t>
            </w:r>
            <w:r>
              <w:rPr>
                <w:rFonts w:ascii="宋体" w:eastAsia="宋体" w:hAnsi="宋体" w:cs="宋体"/>
                <w:spacing w:val="-2"/>
                <w:sz w:val="24"/>
              </w:rPr>
              <w:t>要内容</w:t>
            </w:r>
          </w:p>
        </w:tc>
        <w:tc>
          <w:tcPr>
            <w:tcW w:w="1789" w:type="dxa"/>
          </w:tcPr>
          <w:p w:rsidR="00B022C0" w:rsidRDefault="00B022C0">
            <w:pPr>
              <w:spacing w:line="356" w:lineRule="auto"/>
              <w:rPr>
                <w:rFonts w:ascii="Arial"/>
              </w:rPr>
            </w:pPr>
          </w:p>
          <w:p w:rsidR="00B022C0" w:rsidRDefault="00761A35">
            <w:pPr>
              <w:spacing w:before="78" w:line="220" w:lineRule="auto"/>
              <w:ind w:left="83"/>
              <w:rPr>
                <w:rFonts w:ascii="宋体" w:eastAsia="宋体" w:hAnsi="宋体" w:cs="宋体"/>
                <w:sz w:val="24"/>
              </w:rPr>
            </w:pPr>
            <w:r>
              <w:rPr>
                <w:rFonts w:ascii="宋体" w:eastAsia="宋体" w:hAnsi="宋体" w:cs="宋体"/>
                <w:spacing w:val="-3"/>
                <w:sz w:val="24"/>
              </w:rPr>
              <w:t>讲</w:t>
            </w:r>
            <w:r>
              <w:rPr>
                <w:rFonts w:ascii="宋体" w:eastAsia="宋体" w:hAnsi="宋体" w:cs="宋体"/>
                <w:spacing w:val="-2"/>
                <w:sz w:val="24"/>
              </w:rPr>
              <w:t>授</w:t>
            </w:r>
          </w:p>
        </w:tc>
        <w:tc>
          <w:tcPr>
            <w:tcW w:w="2989" w:type="dxa"/>
          </w:tcPr>
          <w:p w:rsidR="00B022C0" w:rsidRDefault="00B022C0">
            <w:pPr>
              <w:spacing w:line="356" w:lineRule="auto"/>
              <w:rPr>
                <w:rFonts w:ascii="Arial"/>
              </w:rPr>
            </w:pPr>
          </w:p>
          <w:p w:rsidR="00B022C0" w:rsidRDefault="00761A35">
            <w:pPr>
              <w:spacing w:before="78" w:line="222" w:lineRule="auto"/>
              <w:ind w:left="91"/>
              <w:rPr>
                <w:rFonts w:ascii="宋体" w:eastAsia="宋体" w:hAnsi="宋体" w:cs="宋体"/>
                <w:sz w:val="24"/>
              </w:rPr>
            </w:pPr>
            <w:r>
              <w:rPr>
                <w:rFonts w:ascii="宋体" w:eastAsia="宋体" w:hAnsi="宋体" w:cs="宋体"/>
                <w:spacing w:val="-4"/>
                <w:sz w:val="24"/>
              </w:rPr>
              <w:t>小计</w:t>
            </w:r>
          </w:p>
        </w:tc>
      </w:tr>
      <w:tr w:rsidR="00B022C0">
        <w:trPr>
          <w:trHeight w:val="882"/>
        </w:trPr>
        <w:tc>
          <w:tcPr>
            <w:tcW w:w="959" w:type="dxa"/>
          </w:tcPr>
          <w:p w:rsidR="00B022C0" w:rsidRDefault="00B022C0">
            <w:pPr>
              <w:spacing w:line="296" w:lineRule="auto"/>
              <w:rPr>
                <w:rFonts w:ascii="Arial"/>
              </w:rPr>
            </w:pPr>
          </w:p>
          <w:p w:rsidR="00B022C0" w:rsidRDefault="00761A35">
            <w:pPr>
              <w:spacing w:before="69" w:line="186" w:lineRule="auto"/>
              <w:ind w:left="104"/>
              <w:rPr>
                <w:rFonts w:ascii="Times New Roman" w:eastAsia="Times New Roman" w:hAnsi="Times New Roman" w:cs="Times New Roman"/>
                <w:sz w:val="24"/>
              </w:rPr>
            </w:pPr>
            <w:r>
              <w:rPr>
                <w:rFonts w:ascii="Times New Roman" w:eastAsia="Times New Roman" w:hAnsi="Times New Roman" w:cs="Times New Roman"/>
                <w:sz w:val="24"/>
              </w:rPr>
              <w:t>1</w:t>
            </w:r>
          </w:p>
        </w:tc>
        <w:tc>
          <w:tcPr>
            <w:tcW w:w="2984" w:type="dxa"/>
          </w:tcPr>
          <w:p w:rsidR="00B022C0" w:rsidRDefault="00761A35">
            <w:pPr>
              <w:spacing w:before="318" w:line="220" w:lineRule="auto"/>
              <w:ind w:left="105"/>
              <w:rPr>
                <w:rFonts w:ascii="宋体" w:eastAsia="宋体" w:hAnsi="宋体" w:cs="宋体"/>
                <w:sz w:val="24"/>
              </w:rPr>
            </w:pPr>
            <w:r>
              <w:rPr>
                <w:rFonts w:ascii="宋体" w:eastAsia="宋体" w:hAnsi="宋体" w:cs="宋体"/>
                <w:spacing w:val="-4"/>
                <w:sz w:val="24"/>
              </w:rPr>
              <w:t>国际商法</w:t>
            </w:r>
            <w:r>
              <w:rPr>
                <w:rFonts w:ascii="宋体" w:eastAsia="宋体" w:hAnsi="宋体" w:cs="宋体"/>
                <w:spacing w:val="-2"/>
                <w:sz w:val="24"/>
              </w:rPr>
              <w:t>法律规范的内容</w:t>
            </w:r>
          </w:p>
        </w:tc>
        <w:tc>
          <w:tcPr>
            <w:tcW w:w="1789" w:type="dxa"/>
          </w:tcPr>
          <w:p w:rsidR="00B022C0" w:rsidRDefault="00B022C0">
            <w:pPr>
              <w:spacing w:line="296" w:lineRule="auto"/>
              <w:rPr>
                <w:rFonts w:ascii="Arial"/>
              </w:rPr>
            </w:pPr>
          </w:p>
          <w:p w:rsidR="00B022C0" w:rsidRDefault="00761A35">
            <w:pPr>
              <w:spacing w:before="69" w:line="186" w:lineRule="auto"/>
              <w:ind w:left="102"/>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c>
          <w:tcPr>
            <w:tcW w:w="2989" w:type="dxa"/>
          </w:tcPr>
          <w:p w:rsidR="00B022C0" w:rsidRDefault="00B022C0">
            <w:pPr>
              <w:spacing w:line="296" w:lineRule="auto"/>
              <w:rPr>
                <w:rFonts w:ascii="Arial"/>
              </w:rPr>
            </w:pPr>
          </w:p>
          <w:p w:rsidR="00B022C0" w:rsidRDefault="00761A35">
            <w:pPr>
              <w:spacing w:before="69" w:line="186" w:lineRule="auto"/>
              <w:ind w:left="10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r>
      <w:tr w:rsidR="00B022C0">
        <w:trPr>
          <w:trHeight w:val="877"/>
        </w:trPr>
        <w:tc>
          <w:tcPr>
            <w:tcW w:w="959" w:type="dxa"/>
          </w:tcPr>
          <w:p w:rsidR="00B022C0" w:rsidRDefault="00B022C0">
            <w:pPr>
              <w:spacing w:line="292" w:lineRule="auto"/>
              <w:rPr>
                <w:rFonts w:ascii="Arial"/>
              </w:rPr>
            </w:pPr>
          </w:p>
          <w:p w:rsidR="00B022C0" w:rsidRDefault="00761A35">
            <w:pPr>
              <w:spacing w:before="69" w:line="186" w:lineRule="auto"/>
              <w:ind w:left="81"/>
              <w:rPr>
                <w:rFonts w:ascii="Times New Roman" w:eastAsia="Times New Roman" w:hAnsi="Times New Roman" w:cs="Times New Roman"/>
                <w:sz w:val="24"/>
              </w:rPr>
            </w:pPr>
            <w:r>
              <w:rPr>
                <w:rFonts w:ascii="Times New Roman" w:eastAsia="Times New Roman" w:hAnsi="Times New Roman" w:cs="Times New Roman"/>
                <w:sz w:val="24"/>
              </w:rPr>
              <w:t>2</w:t>
            </w:r>
          </w:p>
        </w:tc>
        <w:tc>
          <w:tcPr>
            <w:tcW w:w="2984" w:type="dxa"/>
          </w:tcPr>
          <w:p w:rsidR="00B022C0" w:rsidRDefault="00761A35">
            <w:pPr>
              <w:spacing w:before="314" w:line="220" w:lineRule="auto"/>
              <w:ind w:left="83"/>
              <w:rPr>
                <w:rFonts w:ascii="宋体" w:eastAsia="宋体" w:hAnsi="宋体" w:cs="宋体"/>
                <w:sz w:val="24"/>
              </w:rPr>
            </w:pPr>
            <w:r>
              <w:rPr>
                <w:rFonts w:ascii="宋体" w:eastAsia="宋体" w:hAnsi="宋体" w:cs="宋体"/>
                <w:spacing w:val="-2"/>
                <w:sz w:val="24"/>
              </w:rPr>
              <w:t>法</w:t>
            </w:r>
            <w:r>
              <w:rPr>
                <w:rFonts w:ascii="宋体" w:eastAsia="宋体" w:hAnsi="宋体" w:cs="宋体"/>
                <w:spacing w:val="-1"/>
                <w:sz w:val="24"/>
              </w:rPr>
              <w:t>律语言特点及理解</w:t>
            </w:r>
          </w:p>
        </w:tc>
        <w:tc>
          <w:tcPr>
            <w:tcW w:w="1789" w:type="dxa"/>
          </w:tcPr>
          <w:p w:rsidR="00B022C0" w:rsidRDefault="00B022C0">
            <w:pPr>
              <w:spacing w:line="292" w:lineRule="auto"/>
              <w:rPr>
                <w:rFonts w:ascii="Arial"/>
              </w:rPr>
            </w:pPr>
          </w:p>
          <w:p w:rsidR="00B022C0" w:rsidRDefault="00761A35">
            <w:pPr>
              <w:spacing w:before="69" w:line="186" w:lineRule="auto"/>
              <w:ind w:left="84"/>
              <w:rPr>
                <w:rFonts w:ascii="Times New Roman" w:eastAsia="Times New Roman" w:hAnsi="Times New Roman" w:cs="Times New Roman"/>
                <w:sz w:val="24"/>
              </w:rPr>
            </w:pPr>
            <w:r>
              <w:rPr>
                <w:rFonts w:ascii="Times New Roman" w:eastAsia="Times New Roman" w:hAnsi="Times New Roman" w:cs="Times New Roman"/>
                <w:sz w:val="24"/>
              </w:rPr>
              <w:t>6</w:t>
            </w:r>
          </w:p>
        </w:tc>
        <w:tc>
          <w:tcPr>
            <w:tcW w:w="2989" w:type="dxa"/>
          </w:tcPr>
          <w:p w:rsidR="00B022C0" w:rsidRDefault="00B022C0">
            <w:pPr>
              <w:spacing w:line="292" w:lineRule="auto"/>
              <w:rPr>
                <w:rFonts w:ascii="Arial"/>
              </w:rPr>
            </w:pPr>
          </w:p>
          <w:p w:rsidR="00B022C0" w:rsidRDefault="00761A35">
            <w:pPr>
              <w:spacing w:before="69" w:line="186" w:lineRule="auto"/>
              <w:ind w:left="86"/>
              <w:rPr>
                <w:rFonts w:ascii="Times New Roman" w:eastAsia="Times New Roman" w:hAnsi="Times New Roman" w:cs="Times New Roman"/>
                <w:sz w:val="24"/>
              </w:rPr>
            </w:pPr>
            <w:r>
              <w:rPr>
                <w:rFonts w:ascii="Times New Roman" w:eastAsia="Times New Roman" w:hAnsi="Times New Roman" w:cs="Times New Roman"/>
                <w:sz w:val="24"/>
              </w:rPr>
              <w:t>6</w:t>
            </w:r>
          </w:p>
        </w:tc>
      </w:tr>
      <w:tr w:rsidR="00B022C0">
        <w:trPr>
          <w:trHeight w:val="1338"/>
        </w:trPr>
        <w:tc>
          <w:tcPr>
            <w:tcW w:w="959" w:type="dxa"/>
          </w:tcPr>
          <w:p w:rsidR="00B022C0" w:rsidRDefault="00B022C0">
            <w:pPr>
              <w:spacing w:line="261" w:lineRule="auto"/>
              <w:rPr>
                <w:rFonts w:ascii="Arial"/>
              </w:rPr>
            </w:pPr>
          </w:p>
          <w:p w:rsidR="00B022C0" w:rsidRDefault="00B022C0">
            <w:pPr>
              <w:spacing w:line="261" w:lineRule="auto"/>
              <w:rPr>
                <w:rFonts w:ascii="Arial"/>
              </w:rPr>
            </w:pPr>
          </w:p>
          <w:p w:rsidR="00B022C0" w:rsidRDefault="00761A35">
            <w:pPr>
              <w:spacing w:before="69" w:line="186" w:lineRule="auto"/>
              <w:ind w:left="86"/>
              <w:rPr>
                <w:rFonts w:ascii="Times New Roman" w:eastAsia="Times New Roman" w:hAnsi="Times New Roman" w:cs="Times New Roman"/>
                <w:sz w:val="24"/>
              </w:rPr>
            </w:pPr>
            <w:r>
              <w:rPr>
                <w:rFonts w:ascii="Times New Roman" w:eastAsia="Times New Roman" w:hAnsi="Times New Roman" w:cs="Times New Roman"/>
                <w:sz w:val="24"/>
              </w:rPr>
              <w:t>3</w:t>
            </w:r>
          </w:p>
        </w:tc>
        <w:tc>
          <w:tcPr>
            <w:tcW w:w="2984" w:type="dxa"/>
          </w:tcPr>
          <w:p w:rsidR="00B022C0" w:rsidRDefault="00761A35">
            <w:pPr>
              <w:spacing w:before="311" w:line="370" w:lineRule="auto"/>
              <w:ind w:left="83" w:right="81" w:firstLine="3"/>
              <w:rPr>
                <w:rFonts w:ascii="宋体" w:eastAsia="宋体" w:hAnsi="宋体" w:cs="宋体"/>
                <w:sz w:val="24"/>
              </w:rPr>
            </w:pPr>
            <w:r>
              <w:rPr>
                <w:rFonts w:ascii="宋体" w:eastAsia="宋体" w:hAnsi="宋体" w:cs="宋体"/>
                <w:spacing w:val="-10"/>
                <w:sz w:val="24"/>
              </w:rPr>
              <w:t>商法</w:t>
            </w:r>
            <w:r>
              <w:rPr>
                <w:rFonts w:ascii="宋体" w:eastAsia="宋体" w:hAnsi="宋体" w:cs="宋体"/>
                <w:spacing w:val="-5"/>
                <w:sz w:val="24"/>
              </w:rPr>
              <w:t>条款、术语的理解和翻</w:t>
            </w:r>
            <w:r>
              <w:rPr>
                <w:rFonts w:ascii="宋体" w:eastAsia="宋体" w:hAnsi="宋体" w:cs="宋体"/>
                <w:sz w:val="24"/>
              </w:rPr>
              <w:t xml:space="preserve"> </w:t>
            </w:r>
            <w:r>
              <w:rPr>
                <w:rFonts w:ascii="宋体" w:eastAsia="宋体" w:hAnsi="宋体" w:cs="宋体"/>
                <w:sz w:val="24"/>
              </w:rPr>
              <w:t>译</w:t>
            </w:r>
          </w:p>
        </w:tc>
        <w:tc>
          <w:tcPr>
            <w:tcW w:w="1789" w:type="dxa"/>
          </w:tcPr>
          <w:p w:rsidR="00B022C0" w:rsidRDefault="00B022C0">
            <w:pPr>
              <w:spacing w:line="261" w:lineRule="auto"/>
              <w:rPr>
                <w:rFonts w:ascii="Arial"/>
              </w:rPr>
            </w:pPr>
          </w:p>
          <w:p w:rsidR="00B022C0" w:rsidRDefault="00B022C0">
            <w:pPr>
              <w:spacing w:line="261" w:lineRule="auto"/>
              <w:rPr>
                <w:rFonts w:ascii="Arial"/>
              </w:rPr>
            </w:pPr>
          </w:p>
          <w:p w:rsidR="00B022C0" w:rsidRDefault="00761A35">
            <w:pPr>
              <w:spacing w:before="69" w:line="186" w:lineRule="auto"/>
              <w:ind w:left="89"/>
              <w:rPr>
                <w:rFonts w:ascii="Times New Roman" w:eastAsia="Times New Roman" w:hAnsi="Times New Roman" w:cs="Times New Roman"/>
                <w:sz w:val="24"/>
              </w:rPr>
            </w:pPr>
            <w:r>
              <w:rPr>
                <w:rFonts w:ascii="Times New Roman" w:eastAsia="Times New Roman" w:hAnsi="Times New Roman" w:cs="Times New Roman"/>
                <w:sz w:val="24"/>
              </w:rPr>
              <w:t>8</w:t>
            </w:r>
          </w:p>
        </w:tc>
        <w:tc>
          <w:tcPr>
            <w:tcW w:w="2989" w:type="dxa"/>
          </w:tcPr>
          <w:p w:rsidR="00B022C0" w:rsidRDefault="00B022C0">
            <w:pPr>
              <w:spacing w:line="261" w:lineRule="auto"/>
              <w:rPr>
                <w:rFonts w:ascii="Arial"/>
              </w:rPr>
            </w:pPr>
          </w:p>
          <w:p w:rsidR="00B022C0" w:rsidRDefault="00B022C0">
            <w:pPr>
              <w:spacing w:line="261" w:lineRule="auto"/>
              <w:rPr>
                <w:rFonts w:ascii="Arial"/>
              </w:rPr>
            </w:pPr>
          </w:p>
          <w:p w:rsidR="00B022C0" w:rsidRDefault="00761A35">
            <w:pPr>
              <w:spacing w:before="69" w:line="186" w:lineRule="auto"/>
              <w:ind w:left="90"/>
              <w:rPr>
                <w:rFonts w:ascii="Times New Roman" w:eastAsia="Times New Roman" w:hAnsi="Times New Roman" w:cs="Times New Roman"/>
                <w:sz w:val="24"/>
              </w:rPr>
            </w:pPr>
            <w:r>
              <w:rPr>
                <w:rFonts w:ascii="Times New Roman" w:eastAsia="Times New Roman" w:hAnsi="Times New Roman" w:cs="Times New Roman"/>
                <w:sz w:val="24"/>
              </w:rPr>
              <w:t>8</w:t>
            </w:r>
          </w:p>
        </w:tc>
      </w:tr>
      <w:tr w:rsidR="00B022C0">
        <w:trPr>
          <w:trHeight w:val="661"/>
        </w:trPr>
        <w:tc>
          <w:tcPr>
            <w:tcW w:w="3943" w:type="dxa"/>
            <w:gridSpan w:val="2"/>
          </w:tcPr>
          <w:p w:rsidR="00B022C0" w:rsidRDefault="00761A35">
            <w:pPr>
              <w:spacing w:before="205" w:line="222" w:lineRule="auto"/>
              <w:ind w:left="86"/>
              <w:rPr>
                <w:rFonts w:ascii="宋体" w:eastAsia="宋体" w:hAnsi="宋体" w:cs="宋体"/>
                <w:sz w:val="24"/>
              </w:rPr>
            </w:pPr>
            <w:r>
              <w:rPr>
                <w:rFonts w:ascii="宋体" w:eastAsia="宋体" w:hAnsi="宋体" w:cs="宋体"/>
                <w:spacing w:val="-4"/>
                <w:sz w:val="24"/>
              </w:rPr>
              <w:t>合</w:t>
            </w:r>
            <w:r>
              <w:rPr>
                <w:rFonts w:ascii="宋体" w:eastAsia="宋体" w:hAnsi="宋体" w:cs="宋体"/>
                <w:spacing w:val="-2"/>
                <w:sz w:val="24"/>
              </w:rPr>
              <w:t>计</w:t>
            </w:r>
          </w:p>
        </w:tc>
        <w:tc>
          <w:tcPr>
            <w:tcW w:w="1789" w:type="dxa"/>
          </w:tcPr>
          <w:p w:rsidR="00B022C0" w:rsidRDefault="00761A35">
            <w:pPr>
              <w:spacing w:before="254" w:line="186" w:lineRule="auto"/>
              <w:ind w:left="84"/>
              <w:rPr>
                <w:rFonts w:ascii="Times New Roman" w:eastAsia="Times New Roman" w:hAnsi="Times New Roman" w:cs="Times New Roman"/>
                <w:sz w:val="24"/>
              </w:rPr>
            </w:pPr>
            <w:r>
              <w:rPr>
                <w:rFonts w:ascii="Times New Roman" w:eastAsia="Times New Roman" w:hAnsi="Times New Roman" w:cs="Times New Roman"/>
                <w:spacing w:val="-3"/>
                <w:sz w:val="24"/>
              </w:rPr>
              <w:t>3</w:t>
            </w:r>
            <w:r>
              <w:rPr>
                <w:rFonts w:ascii="Times New Roman" w:eastAsia="Times New Roman" w:hAnsi="Times New Roman" w:cs="Times New Roman"/>
                <w:spacing w:val="-2"/>
                <w:sz w:val="24"/>
              </w:rPr>
              <w:t>0</w:t>
            </w:r>
          </w:p>
        </w:tc>
        <w:tc>
          <w:tcPr>
            <w:tcW w:w="2989" w:type="dxa"/>
          </w:tcPr>
          <w:p w:rsidR="00B022C0" w:rsidRDefault="00761A35">
            <w:pPr>
              <w:spacing w:before="254" w:line="186" w:lineRule="auto"/>
              <w:ind w:left="85"/>
              <w:rPr>
                <w:rFonts w:ascii="Times New Roman" w:eastAsia="Times New Roman" w:hAnsi="Times New Roman" w:cs="Times New Roman"/>
                <w:sz w:val="24"/>
              </w:rPr>
            </w:pPr>
            <w:r>
              <w:rPr>
                <w:rFonts w:ascii="Times New Roman" w:eastAsia="Times New Roman" w:hAnsi="Times New Roman" w:cs="Times New Roman"/>
                <w:spacing w:val="-3"/>
                <w:sz w:val="24"/>
              </w:rPr>
              <w:t>3</w:t>
            </w:r>
            <w:r>
              <w:rPr>
                <w:rFonts w:ascii="Times New Roman" w:eastAsia="Times New Roman" w:hAnsi="Times New Roman" w:cs="Times New Roman"/>
                <w:spacing w:val="-2"/>
                <w:sz w:val="24"/>
              </w:rPr>
              <w:t>0</w:t>
            </w:r>
          </w:p>
        </w:tc>
      </w:tr>
    </w:tbl>
    <w:p w:rsidR="00B022C0" w:rsidRDefault="00B022C0">
      <w:pPr>
        <w:spacing w:line="247" w:lineRule="auto"/>
        <w:rPr>
          <w:rFonts w:ascii="Arial"/>
        </w:rPr>
      </w:pPr>
    </w:p>
    <w:p w:rsidR="00B022C0" w:rsidRDefault="00B022C0">
      <w:pPr>
        <w:spacing w:line="248" w:lineRule="auto"/>
        <w:rPr>
          <w:rFonts w:ascii="Arial"/>
        </w:rPr>
      </w:pPr>
    </w:p>
    <w:p w:rsidR="00B022C0" w:rsidRDefault="00761A35">
      <w:pPr>
        <w:spacing w:before="78" w:line="220" w:lineRule="auto"/>
        <w:ind w:left="46"/>
        <w:rPr>
          <w:rFonts w:ascii="宋体" w:eastAsia="宋体" w:hAnsi="宋体" w:cs="宋体"/>
          <w:sz w:val="24"/>
        </w:rPr>
      </w:pPr>
      <w:r>
        <w:rPr>
          <w:rFonts w:ascii="宋体" w:eastAsia="宋体" w:hAnsi="宋体" w:cs="宋体"/>
          <w:spacing w:val="-7"/>
          <w:sz w:val="24"/>
        </w:rPr>
        <w:t>四</w:t>
      </w:r>
      <w:r>
        <w:rPr>
          <w:rFonts w:ascii="宋体" w:eastAsia="宋体" w:hAnsi="宋体" w:cs="宋体"/>
          <w:spacing w:val="-4"/>
          <w:sz w:val="24"/>
        </w:rPr>
        <w:t>、有关说明</w:t>
      </w:r>
    </w:p>
    <w:p w:rsidR="00B022C0" w:rsidRDefault="00761A35">
      <w:pPr>
        <w:spacing w:before="184" w:line="220" w:lineRule="auto"/>
        <w:ind w:left="30"/>
        <w:rPr>
          <w:rFonts w:ascii="宋体" w:eastAsia="宋体" w:hAnsi="宋体" w:cs="宋体"/>
          <w:sz w:val="24"/>
        </w:rPr>
      </w:pPr>
      <w:r>
        <w:rPr>
          <w:rFonts w:ascii="宋体" w:eastAsia="宋体" w:hAnsi="宋体" w:cs="宋体"/>
          <w:spacing w:val="31"/>
          <w:sz w:val="24"/>
        </w:rPr>
        <w:t>(</w:t>
      </w:r>
      <w:r>
        <w:rPr>
          <w:rFonts w:ascii="宋体" w:eastAsia="宋体" w:hAnsi="宋体" w:cs="宋体"/>
          <w:spacing w:val="31"/>
          <w:sz w:val="24"/>
        </w:rPr>
        <w:t>一</w:t>
      </w:r>
      <w:r>
        <w:rPr>
          <w:rFonts w:ascii="宋体" w:eastAsia="宋体" w:hAnsi="宋体" w:cs="宋体"/>
          <w:spacing w:val="31"/>
          <w:sz w:val="24"/>
        </w:rPr>
        <w:t>)</w:t>
      </w:r>
      <w:r>
        <w:rPr>
          <w:rFonts w:ascii="宋体" w:eastAsia="宋体" w:hAnsi="宋体" w:cs="宋体"/>
          <w:spacing w:val="31"/>
          <w:sz w:val="24"/>
        </w:rPr>
        <w:t>先修课</w:t>
      </w:r>
      <w:r>
        <w:rPr>
          <w:rFonts w:ascii="宋体" w:eastAsia="宋体" w:hAnsi="宋体" w:cs="宋体"/>
          <w:spacing w:val="29"/>
          <w:sz w:val="24"/>
        </w:rPr>
        <w:t>程</w:t>
      </w:r>
    </w:p>
    <w:p w:rsidR="00B022C0" w:rsidRDefault="00761A35">
      <w:pPr>
        <w:spacing w:before="180" w:line="220" w:lineRule="auto"/>
        <w:ind w:left="509"/>
        <w:rPr>
          <w:rFonts w:ascii="宋体" w:eastAsia="宋体" w:hAnsi="宋体" w:cs="宋体"/>
          <w:sz w:val="24"/>
        </w:rPr>
      </w:pPr>
      <w:r>
        <w:rPr>
          <w:rFonts w:ascii="宋体" w:eastAsia="宋体" w:hAnsi="宋体" w:cs="宋体"/>
          <w:spacing w:val="-4"/>
          <w:sz w:val="24"/>
        </w:rPr>
        <w:t>商</w:t>
      </w:r>
      <w:r>
        <w:rPr>
          <w:rFonts w:ascii="宋体" w:eastAsia="宋体" w:hAnsi="宋体" w:cs="宋体"/>
          <w:spacing w:val="-2"/>
          <w:sz w:val="24"/>
        </w:rPr>
        <w:t>务英语阅读、高级商务英语、国际商务导论等。</w:t>
      </w:r>
    </w:p>
    <w:p w:rsidR="00B022C0" w:rsidRDefault="00761A35">
      <w:pPr>
        <w:spacing w:before="184" w:line="220" w:lineRule="auto"/>
        <w:ind w:left="600"/>
        <w:rPr>
          <w:rFonts w:ascii="宋体" w:eastAsia="宋体" w:hAnsi="宋体" w:cs="宋体"/>
          <w:sz w:val="24"/>
        </w:rPr>
      </w:pPr>
      <w:r>
        <w:rPr>
          <w:rFonts w:ascii="宋体" w:eastAsia="宋体" w:hAnsi="宋体" w:cs="宋体"/>
          <w:spacing w:val="32"/>
          <w:sz w:val="24"/>
        </w:rPr>
        <w:t>(</w:t>
      </w:r>
      <w:r>
        <w:rPr>
          <w:rFonts w:ascii="宋体" w:eastAsia="宋体" w:hAnsi="宋体" w:cs="宋体"/>
          <w:spacing w:val="30"/>
          <w:sz w:val="24"/>
        </w:rPr>
        <w:t>二</w:t>
      </w:r>
      <w:r>
        <w:rPr>
          <w:rFonts w:ascii="宋体" w:eastAsia="宋体" w:hAnsi="宋体" w:cs="宋体"/>
          <w:spacing w:val="30"/>
          <w:sz w:val="24"/>
        </w:rPr>
        <w:t>)</w:t>
      </w:r>
      <w:r>
        <w:rPr>
          <w:rFonts w:ascii="宋体" w:eastAsia="宋体" w:hAnsi="宋体" w:cs="宋体"/>
          <w:spacing w:val="30"/>
          <w:sz w:val="24"/>
        </w:rPr>
        <w:t>教学建设</w:t>
      </w:r>
    </w:p>
    <w:p w:rsidR="00B022C0" w:rsidRDefault="00761A35">
      <w:pPr>
        <w:spacing w:before="180" w:line="360" w:lineRule="auto"/>
        <w:ind w:left="597" w:right="444"/>
        <w:rPr>
          <w:rFonts w:ascii="宋体" w:eastAsia="宋体" w:hAnsi="宋体" w:cs="宋体"/>
          <w:sz w:val="24"/>
        </w:rPr>
      </w:pPr>
      <w:r>
        <w:rPr>
          <w:rFonts w:ascii="宋体" w:eastAsia="宋体" w:hAnsi="宋体" w:cs="宋体"/>
          <w:spacing w:val="2"/>
          <w:sz w:val="24"/>
        </w:rPr>
        <w:t>该课程的教学应以学生</w:t>
      </w:r>
      <w:r>
        <w:rPr>
          <w:rFonts w:ascii="宋体" w:eastAsia="宋体" w:hAnsi="宋体" w:cs="宋体"/>
          <w:spacing w:val="1"/>
          <w:sz w:val="24"/>
        </w:rPr>
        <w:t>对商务知识和法律知识的了解为前提，教学中通过</w:t>
      </w:r>
      <w:r>
        <w:rPr>
          <w:rFonts w:ascii="宋体" w:eastAsia="宋体" w:hAnsi="宋体" w:cs="宋体"/>
          <w:sz w:val="24"/>
        </w:rPr>
        <w:t xml:space="preserve"> </w:t>
      </w:r>
      <w:r>
        <w:rPr>
          <w:rFonts w:ascii="宋体" w:eastAsia="宋体" w:hAnsi="宋体" w:cs="宋体"/>
          <w:spacing w:val="-2"/>
          <w:sz w:val="24"/>
        </w:rPr>
        <w:t>大量翻译实践辅助学生更好地理解法律规范内容为</w:t>
      </w:r>
      <w:r>
        <w:rPr>
          <w:rFonts w:ascii="宋体" w:eastAsia="宋体" w:hAnsi="宋体" w:cs="宋体"/>
          <w:spacing w:val="-1"/>
          <w:sz w:val="24"/>
        </w:rPr>
        <w:t>主</w:t>
      </w:r>
      <w:r>
        <w:rPr>
          <w:rFonts w:ascii="宋体" w:eastAsia="宋体" w:hAnsi="宋体" w:cs="宋体"/>
          <w:sz w:val="24"/>
        </w:rPr>
        <w:t>。</w:t>
      </w:r>
    </w:p>
    <w:p w:rsidR="00B022C0" w:rsidRDefault="00761A35">
      <w:pPr>
        <w:spacing w:line="220" w:lineRule="auto"/>
        <w:ind w:left="510"/>
        <w:rPr>
          <w:rFonts w:ascii="宋体" w:eastAsia="宋体" w:hAnsi="宋体" w:cs="宋体"/>
          <w:sz w:val="24"/>
        </w:rPr>
      </w:pPr>
      <w:r>
        <w:rPr>
          <w:rFonts w:ascii="宋体" w:eastAsia="宋体" w:hAnsi="宋体" w:cs="宋体"/>
          <w:spacing w:val="31"/>
          <w:sz w:val="24"/>
        </w:rPr>
        <w:t>(</w:t>
      </w:r>
      <w:r>
        <w:rPr>
          <w:rFonts w:ascii="宋体" w:eastAsia="宋体" w:hAnsi="宋体" w:cs="宋体"/>
          <w:spacing w:val="31"/>
          <w:sz w:val="24"/>
        </w:rPr>
        <w:t>三</w:t>
      </w:r>
      <w:r>
        <w:rPr>
          <w:rFonts w:ascii="宋体" w:eastAsia="宋体" w:hAnsi="宋体" w:cs="宋体"/>
          <w:spacing w:val="31"/>
          <w:sz w:val="24"/>
        </w:rPr>
        <w:t>)</w:t>
      </w:r>
      <w:r>
        <w:rPr>
          <w:rFonts w:ascii="宋体" w:eastAsia="宋体" w:hAnsi="宋体" w:cs="宋体"/>
          <w:spacing w:val="31"/>
          <w:sz w:val="24"/>
        </w:rPr>
        <w:t>考核办</w:t>
      </w:r>
      <w:r>
        <w:rPr>
          <w:rFonts w:ascii="宋体" w:eastAsia="宋体" w:hAnsi="宋体" w:cs="宋体"/>
          <w:spacing w:val="29"/>
          <w:sz w:val="24"/>
        </w:rPr>
        <w:t>法</w:t>
      </w:r>
    </w:p>
    <w:p w:rsidR="00B022C0" w:rsidRDefault="00761A35">
      <w:pPr>
        <w:spacing w:before="184" w:line="360" w:lineRule="auto"/>
        <w:ind w:left="504" w:right="444"/>
        <w:rPr>
          <w:rFonts w:ascii="宋体" w:eastAsia="宋体" w:hAnsi="宋体" w:cs="宋体"/>
          <w:sz w:val="24"/>
        </w:rPr>
      </w:pPr>
      <w:r>
        <w:rPr>
          <w:rFonts w:ascii="宋体" w:eastAsia="宋体" w:hAnsi="宋体" w:cs="宋体"/>
          <w:spacing w:val="-10"/>
          <w:sz w:val="24"/>
        </w:rPr>
        <w:t>本</w:t>
      </w:r>
      <w:r>
        <w:rPr>
          <w:rFonts w:ascii="宋体" w:eastAsia="宋体" w:hAnsi="宋体" w:cs="宋体"/>
          <w:spacing w:val="-9"/>
          <w:sz w:val="24"/>
        </w:rPr>
        <w:t>课</w:t>
      </w:r>
      <w:r>
        <w:rPr>
          <w:rFonts w:ascii="宋体" w:eastAsia="宋体" w:hAnsi="宋体" w:cs="宋体"/>
          <w:spacing w:val="-5"/>
          <w:sz w:val="24"/>
        </w:rPr>
        <w:t>程采取考查的形式。平时成绩占总评成绩的</w:t>
      </w:r>
      <w:r>
        <w:rPr>
          <w:rFonts w:ascii="宋体" w:eastAsia="宋体" w:hAnsi="宋体" w:cs="宋体"/>
          <w:spacing w:val="-5"/>
          <w:sz w:val="24"/>
        </w:rPr>
        <w:t xml:space="preserve"> </w:t>
      </w:r>
      <w:r>
        <w:rPr>
          <w:rFonts w:ascii="Times New Roman" w:eastAsia="Times New Roman" w:hAnsi="Times New Roman" w:cs="Times New Roman"/>
          <w:spacing w:val="-5"/>
          <w:sz w:val="24"/>
        </w:rPr>
        <w:t>40%</w:t>
      </w:r>
      <w:r>
        <w:rPr>
          <w:rFonts w:ascii="宋体" w:eastAsia="宋体" w:hAnsi="宋体" w:cs="宋体"/>
          <w:spacing w:val="-5"/>
          <w:sz w:val="24"/>
        </w:rPr>
        <w:t>，期末考试成绩占总评</w:t>
      </w:r>
      <w:r>
        <w:rPr>
          <w:rFonts w:ascii="宋体" w:eastAsia="宋体" w:hAnsi="宋体" w:cs="宋体"/>
          <w:sz w:val="24"/>
        </w:rPr>
        <w:t xml:space="preserve"> </w:t>
      </w:r>
      <w:r>
        <w:rPr>
          <w:rFonts w:ascii="宋体" w:eastAsia="宋体" w:hAnsi="宋体" w:cs="宋体"/>
          <w:spacing w:val="-9"/>
          <w:sz w:val="24"/>
        </w:rPr>
        <w:t>成绩的</w:t>
      </w:r>
      <w:r>
        <w:rPr>
          <w:rFonts w:ascii="宋体" w:eastAsia="宋体" w:hAnsi="宋体" w:cs="宋体"/>
          <w:spacing w:val="-9"/>
          <w:sz w:val="24"/>
        </w:rPr>
        <w:t xml:space="preserve"> </w:t>
      </w:r>
      <w:r>
        <w:rPr>
          <w:rFonts w:ascii="Times New Roman" w:eastAsia="Times New Roman" w:hAnsi="Times New Roman" w:cs="Times New Roman"/>
          <w:spacing w:val="-9"/>
          <w:sz w:val="24"/>
        </w:rPr>
        <w:t>60%</w:t>
      </w:r>
      <w:r>
        <w:rPr>
          <w:rFonts w:ascii="宋体" w:eastAsia="宋体" w:hAnsi="宋体" w:cs="宋体"/>
          <w:spacing w:val="-9"/>
          <w:sz w:val="24"/>
        </w:rPr>
        <w:t>。</w:t>
      </w:r>
    </w:p>
    <w:p w:rsidR="00B022C0" w:rsidRDefault="00761A35">
      <w:pPr>
        <w:spacing w:before="1" w:line="219" w:lineRule="auto"/>
        <w:ind w:left="600"/>
        <w:rPr>
          <w:rFonts w:ascii="宋体" w:eastAsia="宋体" w:hAnsi="宋体" w:cs="宋体"/>
          <w:sz w:val="24"/>
        </w:rPr>
      </w:pPr>
      <w:r>
        <w:rPr>
          <w:rFonts w:ascii="宋体" w:eastAsia="宋体" w:hAnsi="宋体" w:cs="宋体"/>
          <w:spacing w:val="26"/>
          <w:sz w:val="24"/>
        </w:rPr>
        <w:t>(</w:t>
      </w:r>
      <w:r>
        <w:rPr>
          <w:rFonts w:ascii="宋体" w:eastAsia="宋体" w:hAnsi="宋体" w:cs="宋体"/>
          <w:spacing w:val="26"/>
          <w:sz w:val="24"/>
        </w:rPr>
        <w:t>四</w:t>
      </w:r>
      <w:r>
        <w:rPr>
          <w:rFonts w:ascii="宋体" w:eastAsia="宋体" w:hAnsi="宋体" w:cs="宋体"/>
          <w:spacing w:val="26"/>
          <w:sz w:val="24"/>
        </w:rPr>
        <w:t>)</w:t>
      </w:r>
      <w:r>
        <w:rPr>
          <w:rFonts w:ascii="宋体" w:eastAsia="宋体" w:hAnsi="宋体" w:cs="宋体"/>
          <w:spacing w:val="26"/>
          <w:sz w:val="24"/>
        </w:rPr>
        <w:t>教学参考书</w:t>
      </w:r>
    </w:p>
    <w:p w:rsidR="00B022C0" w:rsidRDefault="00761A35">
      <w:pPr>
        <w:spacing w:before="180" w:line="220" w:lineRule="auto"/>
        <w:ind w:left="523"/>
        <w:rPr>
          <w:rFonts w:ascii="宋体" w:eastAsia="宋体" w:hAnsi="宋体" w:cs="宋体"/>
          <w:sz w:val="24"/>
        </w:rPr>
      </w:pPr>
      <w:r>
        <w:rPr>
          <w:rFonts w:ascii="Times New Roman" w:eastAsia="Times New Roman" w:hAnsi="Times New Roman" w:cs="Times New Roman"/>
          <w:spacing w:val="6"/>
          <w:sz w:val="24"/>
        </w:rPr>
        <w:t>1</w:t>
      </w:r>
      <w:r>
        <w:rPr>
          <w:rFonts w:ascii="宋体" w:eastAsia="宋体" w:hAnsi="宋体" w:cs="宋体"/>
          <w:spacing w:val="6"/>
          <w:sz w:val="24"/>
        </w:rPr>
        <w:t>．沈</w:t>
      </w:r>
      <w:r>
        <w:rPr>
          <w:rFonts w:ascii="宋体" w:eastAsia="宋体" w:hAnsi="宋体" w:cs="宋体"/>
          <w:spacing w:val="3"/>
          <w:sz w:val="24"/>
        </w:rPr>
        <w:t>四宝《国际商法教学案例</w:t>
      </w:r>
      <w:r>
        <w:rPr>
          <w:rFonts w:ascii="宋体" w:eastAsia="宋体" w:hAnsi="宋体" w:cs="宋体"/>
          <w:spacing w:val="3"/>
          <w:sz w:val="24"/>
        </w:rPr>
        <w:t>(</w:t>
      </w:r>
      <w:r>
        <w:rPr>
          <w:rFonts w:ascii="宋体" w:eastAsia="宋体" w:hAnsi="宋体" w:cs="宋体"/>
          <w:spacing w:val="3"/>
          <w:sz w:val="24"/>
        </w:rPr>
        <w:t>英文</w:t>
      </w:r>
      <w:r>
        <w:rPr>
          <w:rFonts w:ascii="宋体" w:eastAsia="宋体" w:hAnsi="宋体" w:cs="宋体"/>
          <w:spacing w:val="3"/>
          <w:sz w:val="24"/>
        </w:rPr>
        <w:t>)</w:t>
      </w:r>
      <w:r>
        <w:rPr>
          <w:rFonts w:ascii="宋体" w:eastAsia="宋体" w:hAnsi="宋体" w:cs="宋体"/>
          <w:spacing w:val="3"/>
          <w:sz w:val="24"/>
        </w:rPr>
        <w:t>》法律出版社</w:t>
      </w:r>
    </w:p>
    <w:p w:rsidR="00B022C0" w:rsidRDefault="00761A35">
      <w:pPr>
        <w:spacing w:before="185" w:line="220"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w:t>
      </w:r>
      <w:r>
        <w:rPr>
          <w:rFonts w:ascii="宋体" w:eastAsia="宋体" w:hAnsi="宋体" w:cs="宋体"/>
          <w:spacing w:val="-1"/>
          <w:sz w:val="24"/>
        </w:rPr>
        <w:t>吴建斌《国际商法》高等教育出版社</w:t>
      </w:r>
    </w:p>
    <w:p w:rsidR="00B022C0" w:rsidRDefault="00B022C0">
      <w:pPr>
        <w:sectPr w:rsidR="00B022C0">
          <w:footerReference w:type="default" r:id="rId121"/>
          <w:pgSz w:w="11900" w:h="16840"/>
          <w:pgMar w:top="400" w:right="1349"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761A35">
      <w:pPr>
        <w:spacing w:before="78" w:line="220" w:lineRule="auto"/>
        <w:ind w:left="498"/>
        <w:rPr>
          <w:rFonts w:ascii="宋体" w:eastAsia="宋体" w:hAnsi="宋体" w:cs="宋体"/>
          <w:sz w:val="24"/>
        </w:rPr>
      </w:pPr>
      <w:r>
        <w:rPr>
          <w:rFonts w:ascii="Times New Roman" w:eastAsia="Times New Roman" w:hAnsi="Times New Roman" w:cs="Times New Roman"/>
          <w:spacing w:val="5"/>
          <w:sz w:val="24"/>
        </w:rPr>
        <w:t>4</w:t>
      </w:r>
      <w:r>
        <w:rPr>
          <w:rFonts w:ascii="宋体" w:eastAsia="宋体" w:hAnsi="宋体" w:cs="宋体"/>
          <w:spacing w:val="5"/>
          <w:sz w:val="24"/>
        </w:rPr>
        <w:t>．陈惠芳《国际商法</w:t>
      </w:r>
      <w:r>
        <w:rPr>
          <w:rFonts w:ascii="宋体" w:eastAsia="宋体" w:hAnsi="宋体" w:cs="宋体"/>
          <w:spacing w:val="5"/>
          <w:sz w:val="24"/>
        </w:rPr>
        <w:t>(</w:t>
      </w:r>
      <w:r>
        <w:rPr>
          <w:rFonts w:ascii="宋体" w:eastAsia="宋体" w:hAnsi="宋体" w:cs="宋体"/>
          <w:spacing w:val="5"/>
          <w:sz w:val="24"/>
        </w:rPr>
        <w:t>英文</w:t>
      </w:r>
      <w:r>
        <w:rPr>
          <w:rFonts w:ascii="宋体" w:eastAsia="宋体" w:hAnsi="宋体" w:cs="宋体"/>
          <w:spacing w:val="5"/>
          <w:sz w:val="24"/>
        </w:rPr>
        <w:t>)</w:t>
      </w:r>
      <w:r>
        <w:rPr>
          <w:rFonts w:ascii="宋体" w:eastAsia="宋体" w:hAnsi="宋体" w:cs="宋体"/>
          <w:spacing w:val="5"/>
          <w:sz w:val="24"/>
        </w:rPr>
        <w:t>》立信会计出版</w:t>
      </w:r>
      <w:r>
        <w:rPr>
          <w:rFonts w:ascii="宋体" w:eastAsia="宋体" w:hAnsi="宋体" w:cs="宋体"/>
          <w:sz w:val="24"/>
        </w:rPr>
        <w:t>社</w:t>
      </w:r>
    </w:p>
    <w:p w:rsidR="00B022C0" w:rsidRDefault="00B022C0">
      <w:pPr>
        <w:spacing w:line="459" w:lineRule="auto"/>
        <w:rPr>
          <w:rFonts w:ascii="Arial"/>
        </w:rPr>
      </w:pPr>
    </w:p>
    <w:p w:rsidR="00B022C0" w:rsidRDefault="00761A35">
      <w:pPr>
        <w:spacing w:before="78" w:line="340" w:lineRule="auto"/>
        <w:ind w:left="5903" w:right="755"/>
        <w:rPr>
          <w:rFonts w:ascii="宋体" w:eastAsia="宋体" w:hAnsi="宋体" w:cs="宋体"/>
          <w:spacing w:val="-16"/>
          <w:sz w:val="24"/>
        </w:rPr>
      </w:pPr>
      <w:r>
        <w:rPr>
          <w:rFonts w:ascii="宋体" w:eastAsia="宋体" w:hAnsi="宋体" w:cs="宋体"/>
          <w:spacing w:val="-18"/>
          <w:sz w:val="24"/>
        </w:rPr>
        <w:t>执</w:t>
      </w:r>
      <w:r>
        <w:rPr>
          <w:rFonts w:ascii="宋体" w:eastAsia="宋体" w:hAnsi="宋体" w:cs="宋体"/>
          <w:spacing w:val="-16"/>
          <w:sz w:val="24"/>
        </w:rPr>
        <w:t>笔人：</w:t>
      </w:r>
      <w:r>
        <w:rPr>
          <w:rFonts w:ascii="宋体" w:eastAsia="宋体" w:hAnsi="宋体" w:cs="宋体"/>
          <w:spacing w:val="-16"/>
          <w:sz w:val="24"/>
        </w:rPr>
        <w:t xml:space="preserve"> </w:t>
      </w:r>
      <w:r>
        <w:rPr>
          <w:rFonts w:ascii="宋体" w:eastAsia="宋体" w:hAnsi="宋体" w:cs="宋体"/>
          <w:spacing w:val="-16"/>
          <w:sz w:val="24"/>
        </w:rPr>
        <w:t>周建军</w:t>
      </w:r>
      <w:r>
        <w:rPr>
          <w:rFonts w:ascii="宋体" w:eastAsia="宋体" w:hAnsi="宋体" w:cs="宋体"/>
          <w:sz w:val="24"/>
        </w:rPr>
        <w:t xml:space="preserve"> </w:t>
      </w:r>
      <w:r>
        <w:rPr>
          <w:rFonts w:ascii="宋体" w:eastAsia="宋体" w:hAnsi="宋体" w:cs="宋体"/>
          <w:spacing w:val="-17"/>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B022C0" w:rsidRDefault="00761A35">
      <w:pPr>
        <w:spacing w:before="78" w:line="340" w:lineRule="auto"/>
        <w:ind w:left="5903" w:right="755"/>
        <w:rPr>
          <w:rFonts w:ascii="宋体" w:eastAsia="宋体" w:hAnsi="宋体" w:cs="宋体"/>
          <w:sz w:val="27"/>
          <w:szCs w:val="27"/>
        </w:rPr>
      </w:pPr>
      <w:r>
        <w:rPr>
          <w:rFonts w:ascii="宋体" w:eastAsia="宋体" w:hAnsi="宋体" w:cs="宋体"/>
          <w:spacing w:val="-21"/>
          <w:sz w:val="24"/>
        </w:rPr>
        <w:t>批</w:t>
      </w:r>
      <w:r>
        <w:rPr>
          <w:rFonts w:ascii="宋体" w:eastAsia="宋体" w:hAnsi="宋体" w:cs="宋体"/>
          <w:spacing w:val="-15"/>
          <w:sz w:val="24"/>
        </w:rPr>
        <w:t>准人：</w:t>
      </w:r>
      <w:r>
        <w:rPr>
          <w:rFonts w:ascii="宋体" w:eastAsia="宋体" w:hAnsi="宋体" w:cs="宋体"/>
          <w:spacing w:val="-15"/>
          <w:sz w:val="24"/>
        </w:rPr>
        <w:t xml:space="preserve"> </w:t>
      </w:r>
      <w:r>
        <w:rPr>
          <w:rFonts w:ascii="宋体" w:eastAsia="宋体" w:hAnsi="宋体" w:cs="宋体"/>
          <w:spacing w:val="-15"/>
          <w:sz w:val="27"/>
          <w:szCs w:val="27"/>
        </w:rPr>
        <w:t>朱</w:t>
      </w:r>
      <w:r>
        <w:rPr>
          <w:rFonts w:ascii="宋体" w:eastAsia="宋体" w:hAnsi="宋体" w:cs="宋体" w:hint="eastAsia"/>
          <w:spacing w:val="-15"/>
          <w:sz w:val="27"/>
          <w:szCs w:val="27"/>
        </w:rPr>
        <w:t xml:space="preserve"> </w:t>
      </w:r>
      <w:r>
        <w:rPr>
          <w:rFonts w:ascii="宋体" w:eastAsia="宋体" w:hAnsi="宋体" w:cs="宋体"/>
          <w:spacing w:val="-15"/>
          <w:sz w:val="27"/>
          <w:szCs w:val="27"/>
        </w:rPr>
        <w:t>江</w:t>
      </w:r>
    </w:p>
    <w:p w:rsidR="00B022C0" w:rsidRDefault="00B022C0">
      <w:pPr>
        <w:sectPr w:rsidR="00B022C0">
          <w:footerReference w:type="default" r:id="rId122"/>
          <w:pgSz w:w="11900" w:h="16840"/>
          <w:pgMar w:top="400" w:right="1785" w:bottom="1153" w:left="1785" w:header="0" w:footer="996" w:gutter="0"/>
          <w:cols w:space="720"/>
        </w:sectPr>
      </w:pPr>
    </w:p>
    <w:p w:rsidR="00B022C0" w:rsidRDefault="00761A35">
      <w:pPr>
        <w:pStyle w:val="1"/>
        <w:jc w:val="center"/>
        <w:rPr>
          <w:bCs/>
        </w:rPr>
      </w:pPr>
      <w:bookmarkStart w:id="102" w:name="_Toc7204"/>
      <w:bookmarkStart w:id="103" w:name="OLE_LINK29"/>
      <w:r>
        <w:rPr>
          <w:rFonts w:hint="eastAsia"/>
        </w:rPr>
        <w:lastRenderedPageBreak/>
        <w:t>商务礼仪</w:t>
      </w:r>
      <w:r>
        <w:t>课程教学大纲</w:t>
      </w:r>
      <w:bookmarkEnd w:id="102"/>
    </w:p>
    <w:p w:rsidR="00B022C0" w:rsidRDefault="00761A35">
      <w:pPr>
        <w:spacing w:line="312" w:lineRule="auto"/>
        <w:jc w:val="center"/>
        <w:rPr>
          <w:b/>
          <w:bCs/>
          <w:sz w:val="30"/>
        </w:rPr>
      </w:pPr>
      <w:r>
        <w:rPr>
          <w:b/>
          <w:bCs/>
          <w:sz w:val="30"/>
        </w:rPr>
        <w:t>（</w:t>
      </w:r>
      <w:r>
        <w:rPr>
          <w:rFonts w:hint="eastAsia"/>
          <w:b/>
          <w:bCs/>
          <w:sz w:val="30"/>
        </w:rPr>
        <w:t>Business</w:t>
      </w:r>
      <w:r>
        <w:rPr>
          <w:b/>
          <w:bCs/>
          <w:sz w:val="30"/>
        </w:rPr>
        <w:t xml:space="preserve"> E</w:t>
      </w:r>
      <w:r>
        <w:rPr>
          <w:rFonts w:hint="eastAsia"/>
          <w:b/>
          <w:bCs/>
          <w:sz w:val="30"/>
        </w:rPr>
        <w:t>tiqu</w:t>
      </w:r>
      <w:r>
        <w:rPr>
          <w:b/>
          <w:bCs/>
          <w:sz w:val="30"/>
        </w:rPr>
        <w:t>e</w:t>
      </w:r>
      <w:r>
        <w:rPr>
          <w:rFonts w:hint="eastAsia"/>
          <w:b/>
          <w:bCs/>
          <w:sz w:val="30"/>
        </w:rPr>
        <w:t>tte</w:t>
      </w:r>
      <w:r>
        <w:rPr>
          <w:b/>
          <w:bCs/>
          <w:sz w:val="30"/>
        </w:rPr>
        <w:t>）</w:t>
      </w:r>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rFonts w:ascii="宋体" w:hAnsi="宋体"/>
          <w:b/>
          <w:sz w:val="24"/>
        </w:rPr>
      </w:pPr>
      <w:r>
        <w:rPr>
          <w:rFonts w:ascii="宋体" w:hAnsi="宋体"/>
          <w:b/>
          <w:bCs/>
          <w:kern w:val="0"/>
          <w:sz w:val="24"/>
        </w:rPr>
        <w:t>课程代码</w:t>
      </w:r>
      <w:r>
        <w:rPr>
          <w:rFonts w:ascii="宋体" w:hAnsi="宋体"/>
          <w:b/>
          <w:kern w:val="0"/>
          <w:sz w:val="24"/>
        </w:rPr>
        <w:t>：</w:t>
      </w:r>
      <w:r>
        <w:rPr>
          <w:rFonts w:ascii="宋体" w:hAnsi="宋体"/>
          <w:sz w:val="24"/>
        </w:rPr>
        <w:t>0601</w:t>
      </w:r>
      <w:r>
        <w:rPr>
          <w:rFonts w:ascii="宋体" w:hAnsi="宋体" w:hint="eastAsia"/>
          <w:sz w:val="24"/>
        </w:rPr>
        <w:t>201</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kern w:val="0"/>
          <w:sz w:val="24"/>
        </w:rPr>
        <w:t>1</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16</w:t>
      </w:r>
      <w:r>
        <w:rPr>
          <w:rFonts w:ascii="宋体" w:hAnsi="宋体"/>
          <w:kern w:val="0"/>
          <w:sz w:val="24"/>
        </w:rPr>
        <w:t>（其中：讲授学时</w:t>
      </w:r>
      <w:r>
        <w:rPr>
          <w:rFonts w:ascii="宋体" w:hAnsi="宋体" w:hint="eastAsia"/>
          <w:kern w:val="0"/>
          <w:sz w:val="24"/>
        </w:rPr>
        <w:t>1</w:t>
      </w:r>
      <w:r>
        <w:rPr>
          <w:rFonts w:ascii="宋体" w:hAnsi="宋体"/>
          <w:kern w:val="0"/>
          <w:sz w:val="24"/>
        </w:rPr>
        <w:t>0</w:t>
      </w:r>
      <w:r>
        <w:rPr>
          <w:rFonts w:ascii="宋体" w:hAnsi="宋体" w:hint="eastAsia"/>
          <w:kern w:val="0"/>
          <w:sz w:val="24"/>
        </w:rPr>
        <w:t>，</w:t>
      </w:r>
      <w:r>
        <w:rPr>
          <w:rFonts w:ascii="宋体" w:hAnsi="宋体"/>
          <w:kern w:val="0"/>
          <w:sz w:val="24"/>
        </w:rPr>
        <w:t xml:space="preserve"> </w:t>
      </w:r>
      <w:r>
        <w:rPr>
          <w:rFonts w:ascii="宋体" w:hAnsi="宋体"/>
          <w:kern w:val="0"/>
          <w:sz w:val="24"/>
        </w:rPr>
        <w:t>实验学时</w:t>
      </w:r>
      <w:r>
        <w:rPr>
          <w:rFonts w:ascii="宋体" w:hAnsi="宋体"/>
          <w:kern w:val="0"/>
          <w:sz w:val="24"/>
        </w:rPr>
        <w:t xml:space="preserve">6 </w:t>
      </w:r>
      <w:r>
        <w:rPr>
          <w:rFonts w:ascii="宋体" w:hAnsi="宋体"/>
          <w:kern w:val="0"/>
          <w:sz w:val="24"/>
        </w:rPr>
        <w:t>）</w:t>
      </w:r>
    </w:p>
    <w:p w:rsidR="00B022C0" w:rsidRDefault="00761A35">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b/>
          <w:kern w:val="0"/>
          <w:sz w:val="24"/>
        </w:rPr>
        <w:t>：</w:t>
      </w:r>
      <w:r>
        <w:rPr>
          <w:rFonts w:hint="eastAsia"/>
          <w:sz w:val="24"/>
        </w:rPr>
        <w:t>商务英语阅读、商务英语听说、商务英语翻译等</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商务英语专业</w:t>
      </w:r>
    </w:p>
    <w:p w:rsidR="00B022C0" w:rsidRDefault="00761A35">
      <w:pPr>
        <w:spacing w:line="360" w:lineRule="auto"/>
        <w:ind w:firstLineChars="200" w:firstLine="482"/>
        <w:rPr>
          <w:rFonts w:ascii="宋体" w:hAnsi="宋体"/>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ascii="宋体" w:hAnsi="宋体"/>
          <w:kern w:val="0"/>
          <w:sz w:val="24"/>
        </w:rPr>
        <w:t>《</w:t>
      </w:r>
      <w:r>
        <w:rPr>
          <w:rFonts w:ascii="宋体" w:hAnsi="宋体" w:hint="eastAsia"/>
          <w:bCs/>
          <w:kern w:val="0"/>
          <w:sz w:val="24"/>
        </w:rPr>
        <w:t>国际商务礼仪</w:t>
      </w:r>
      <w:r>
        <w:rPr>
          <w:rFonts w:ascii="宋体" w:hAnsi="宋体"/>
          <w:kern w:val="0"/>
          <w:sz w:val="24"/>
        </w:rPr>
        <w:t>》</w:t>
      </w:r>
      <w:r>
        <w:rPr>
          <w:rFonts w:ascii="宋体" w:hAnsi="宋体" w:hint="eastAsia"/>
          <w:kern w:val="0"/>
          <w:sz w:val="24"/>
        </w:rPr>
        <w:t>（第</w:t>
      </w:r>
      <w:r>
        <w:rPr>
          <w:rFonts w:ascii="宋体" w:hAnsi="宋体"/>
          <w:kern w:val="0"/>
          <w:sz w:val="24"/>
        </w:rPr>
        <w:t>二版</w:t>
      </w:r>
      <w:r>
        <w:rPr>
          <w:rFonts w:ascii="宋体" w:hAnsi="宋体" w:hint="eastAsia"/>
          <w:kern w:val="0"/>
          <w:sz w:val="24"/>
        </w:rPr>
        <w:t>）</w:t>
      </w:r>
      <w:r>
        <w:rPr>
          <w:kern w:val="0"/>
          <w:sz w:val="24"/>
        </w:rPr>
        <w:t>，</w:t>
      </w:r>
      <w:r>
        <w:rPr>
          <w:rFonts w:hint="eastAsia"/>
          <w:bCs/>
          <w:kern w:val="0"/>
          <w:sz w:val="24"/>
        </w:rPr>
        <w:t>廖国强</w:t>
      </w:r>
      <w:r>
        <w:rPr>
          <w:kern w:val="0"/>
          <w:sz w:val="24"/>
        </w:rPr>
        <w:t>，</w:t>
      </w:r>
      <w:r>
        <w:rPr>
          <w:rFonts w:hint="eastAsia"/>
          <w:kern w:val="0"/>
          <w:sz w:val="24"/>
        </w:rPr>
        <w:t>对外经济贸易大学出版社</w:t>
      </w:r>
      <w:r>
        <w:rPr>
          <w:kern w:val="0"/>
          <w:sz w:val="24"/>
        </w:rPr>
        <w:t>，</w:t>
      </w:r>
      <w:r>
        <w:rPr>
          <w:rFonts w:hint="eastAsia"/>
          <w:kern w:val="0"/>
          <w:sz w:val="24"/>
        </w:rPr>
        <w:t>2018.5</w:t>
      </w:r>
    </w:p>
    <w:bookmarkEnd w:id="103"/>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B022C0" w:rsidRDefault="00761A35">
      <w:pPr>
        <w:autoSpaceDE w:val="0"/>
        <w:autoSpaceDN w:val="0"/>
        <w:adjustRightInd w:val="0"/>
        <w:spacing w:line="360" w:lineRule="auto"/>
        <w:ind w:firstLineChars="200" w:firstLine="482"/>
        <w:rPr>
          <w:sz w:val="24"/>
        </w:rPr>
      </w:pPr>
      <w:r>
        <w:rPr>
          <w:rFonts w:ascii="宋体" w:hAnsi="宋体" w:hint="eastAsia"/>
          <w:b/>
          <w:bCs/>
          <w:kern w:val="0"/>
          <w:sz w:val="24"/>
        </w:rPr>
        <w:t>课程的性质与任务：</w:t>
      </w:r>
      <w:r>
        <w:rPr>
          <w:rFonts w:hint="eastAsia"/>
          <w:sz w:val="24"/>
        </w:rPr>
        <w:t>本课程是商务英语专业的一门专业选修课，旨在让学生</w:t>
      </w:r>
      <w:r>
        <w:rPr>
          <w:sz w:val="24"/>
        </w:rPr>
        <w:t>了解商务礼仪的内涵</w:t>
      </w:r>
      <w:r>
        <w:rPr>
          <w:rFonts w:hint="eastAsia"/>
          <w:sz w:val="24"/>
        </w:rPr>
        <w:t>，</w:t>
      </w:r>
      <w:r>
        <w:rPr>
          <w:sz w:val="24"/>
        </w:rPr>
        <w:t>掌握正确的商务礼仪习惯</w:t>
      </w:r>
      <w:r>
        <w:rPr>
          <w:rFonts w:hint="eastAsia"/>
          <w:sz w:val="24"/>
        </w:rPr>
        <w:t>，培养学生的商务礼仪素养，提高学生自身素质，使他们懂得</w:t>
      </w:r>
      <w:r>
        <w:rPr>
          <w:sz w:val="24"/>
        </w:rPr>
        <w:t>如何塑造成功的个人商务形象及进行得体的商务交际</w:t>
      </w:r>
      <w:r>
        <w:rPr>
          <w:rFonts w:hint="eastAsia"/>
          <w:sz w:val="24"/>
        </w:rPr>
        <w:t>，学习具有普遍性的国际商务礼仪规则，从而为未来职业生涯发展奠定基础。通过融入社会主义核心价值观等课程思政元素，培养学生的爱国情怀、敬业精神、诚信品德和友善关系，同时树立正确的世界观、人生观与价值观，增强民族和文化的归属感、认同感、尊</w:t>
      </w:r>
      <w:r>
        <w:rPr>
          <w:rFonts w:hint="eastAsia"/>
          <w:sz w:val="24"/>
        </w:rPr>
        <w:t>严感与荣誉感，并能够采取批判的态度，客观、理性和辩证地看待中西方商务领域的异同，提高为中华民族经济强大而奋斗的决心和为之而生成的自豪感和荣誉感。</w:t>
      </w:r>
    </w:p>
    <w:p w:rsidR="00B022C0" w:rsidRDefault="00761A35">
      <w:pPr>
        <w:spacing w:line="360" w:lineRule="auto"/>
        <w:ind w:firstLineChars="200" w:firstLine="562"/>
        <w:rPr>
          <w:b/>
          <w:sz w:val="28"/>
          <w:szCs w:val="28"/>
        </w:rPr>
      </w:pPr>
      <w:r>
        <w:rPr>
          <w:rFonts w:hint="eastAsia"/>
          <w:b/>
          <w:sz w:val="28"/>
          <w:szCs w:val="28"/>
        </w:rPr>
        <w:t>二</w:t>
      </w:r>
      <w:r>
        <w:rPr>
          <w:b/>
          <w:sz w:val="28"/>
          <w:szCs w:val="28"/>
        </w:rPr>
        <w:t>、课程目标</w:t>
      </w:r>
    </w:p>
    <w:p w:rsidR="00B022C0" w:rsidRDefault="00761A35">
      <w:pPr>
        <w:spacing w:line="360" w:lineRule="auto"/>
        <w:ind w:firstLine="482"/>
        <w:jc w:val="left"/>
        <w:rPr>
          <w:sz w:val="24"/>
        </w:rPr>
      </w:pPr>
      <w:r>
        <w:rPr>
          <w:rFonts w:hint="eastAsia"/>
          <w:sz w:val="24"/>
        </w:rPr>
        <w:t>目标</w:t>
      </w:r>
      <w:r>
        <w:rPr>
          <w:rFonts w:hint="eastAsia"/>
          <w:sz w:val="24"/>
        </w:rPr>
        <w:t>1</w:t>
      </w:r>
      <w:r>
        <w:rPr>
          <w:sz w:val="24"/>
        </w:rPr>
        <w:t xml:space="preserve">. </w:t>
      </w:r>
      <w:r>
        <w:rPr>
          <w:rFonts w:hint="eastAsia"/>
          <w:sz w:val="24"/>
        </w:rPr>
        <w:t>使学生</w:t>
      </w:r>
      <w:r>
        <w:rPr>
          <w:sz w:val="24"/>
        </w:rPr>
        <w:t>了解</w:t>
      </w:r>
      <w:r>
        <w:rPr>
          <w:rFonts w:hint="eastAsia"/>
          <w:sz w:val="24"/>
        </w:rPr>
        <w:t>基础</w:t>
      </w:r>
      <w:r>
        <w:rPr>
          <w:sz w:val="24"/>
        </w:rPr>
        <w:t>商务礼仪</w:t>
      </w:r>
      <w:r>
        <w:rPr>
          <w:rFonts w:hint="eastAsia"/>
          <w:sz w:val="24"/>
        </w:rPr>
        <w:t>、</w:t>
      </w:r>
      <w:r>
        <w:rPr>
          <w:sz w:val="24"/>
        </w:rPr>
        <w:t>社交</w:t>
      </w:r>
      <w:r>
        <w:rPr>
          <w:rFonts w:hint="eastAsia"/>
          <w:sz w:val="24"/>
        </w:rPr>
        <w:t>商务</w:t>
      </w:r>
      <w:r>
        <w:rPr>
          <w:sz w:val="24"/>
        </w:rPr>
        <w:t>礼仪</w:t>
      </w:r>
      <w:r>
        <w:rPr>
          <w:rFonts w:hint="eastAsia"/>
          <w:sz w:val="24"/>
        </w:rPr>
        <w:t>和</w:t>
      </w:r>
      <w:r>
        <w:rPr>
          <w:sz w:val="24"/>
        </w:rPr>
        <w:t>应用商务礼仪的</w:t>
      </w:r>
      <w:r>
        <w:rPr>
          <w:rFonts w:hint="eastAsia"/>
          <w:sz w:val="24"/>
        </w:rPr>
        <w:t>礼仪知识，</w:t>
      </w:r>
      <w:r>
        <w:rPr>
          <w:sz w:val="24"/>
        </w:rPr>
        <w:t>掌握正确的商务礼仪习惯</w:t>
      </w:r>
      <w:r>
        <w:rPr>
          <w:rFonts w:hint="eastAsia"/>
          <w:sz w:val="24"/>
        </w:rPr>
        <w:t>，培养恰当的商务礼仪行为。</w:t>
      </w:r>
    </w:p>
    <w:p w:rsidR="00B022C0" w:rsidRDefault="00761A35">
      <w:pPr>
        <w:spacing w:line="360" w:lineRule="auto"/>
        <w:ind w:firstLine="482"/>
        <w:jc w:val="left"/>
        <w:rPr>
          <w:sz w:val="24"/>
        </w:rPr>
      </w:pPr>
      <w:r>
        <w:rPr>
          <w:rFonts w:hint="eastAsia"/>
          <w:sz w:val="24"/>
        </w:rPr>
        <w:t>目标</w:t>
      </w:r>
      <w:r>
        <w:rPr>
          <w:rFonts w:hint="eastAsia"/>
          <w:sz w:val="24"/>
        </w:rPr>
        <w:t>2</w:t>
      </w:r>
      <w:r>
        <w:rPr>
          <w:sz w:val="24"/>
        </w:rPr>
        <w:t xml:space="preserve">. </w:t>
      </w:r>
      <w:r>
        <w:rPr>
          <w:rFonts w:hint="eastAsia"/>
          <w:sz w:val="24"/>
        </w:rPr>
        <w:t>使学生</w:t>
      </w:r>
      <w:r>
        <w:rPr>
          <w:sz w:val="24"/>
        </w:rPr>
        <w:t>了解</w:t>
      </w:r>
      <w:r>
        <w:rPr>
          <w:rFonts w:hint="eastAsia"/>
          <w:sz w:val="24"/>
        </w:rPr>
        <w:t>跨文化商务交际</w:t>
      </w:r>
      <w:r>
        <w:rPr>
          <w:sz w:val="24"/>
        </w:rPr>
        <w:t>中的礼仪要素</w:t>
      </w:r>
      <w:r>
        <w:rPr>
          <w:rFonts w:hint="eastAsia"/>
          <w:sz w:val="24"/>
        </w:rPr>
        <w:t>和</w:t>
      </w:r>
      <w:r>
        <w:rPr>
          <w:sz w:val="24"/>
        </w:rPr>
        <w:t>交际对策</w:t>
      </w:r>
      <w:r>
        <w:rPr>
          <w:rFonts w:hint="eastAsia"/>
          <w:sz w:val="24"/>
        </w:rPr>
        <w:t>，</w:t>
      </w:r>
      <w:r>
        <w:rPr>
          <w:sz w:val="24"/>
        </w:rPr>
        <w:t>为未来跨文化经贸交际活动减少障碍。</w:t>
      </w:r>
    </w:p>
    <w:p w:rsidR="00B022C0" w:rsidRDefault="00761A35">
      <w:pPr>
        <w:spacing w:line="360" w:lineRule="auto"/>
        <w:ind w:firstLine="482"/>
        <w:jc w:val="left"/>
        <w:rPr>
          <w:sz w:val="24"/>
        </w:rPr>
      </w:pPr>
      <w:r>
        <w:rPr>
          <w:rFonts w:hint="eastAsia"/>
          <w:sz w:val="24"/>
        </w:rPr>
        <w:t>目标</w:t>
      </w:r>
      <w:r>
        <w:rPr>
          <w:rFonts w:hint="eastAsia"/>
          <w:sz w:val="24"/>
        </w:rPr>
        <w:t>3</w:t>
      </w:r>
      <w:r>
        <w:rPr>
          <w:sz w:val="24"/>
        </w:rPr>
        <w:t>.</w:t>
      </w:r>
      <w:r>
        <w:rPr>
          <w:rFonts w:hint="eastAsia"/>
          <w:sz w:val="24"/>
        </w:rPr>
        <w:t xml:space="preserve"> </w:t>
      </w:r>
      <w:r>
        <w:rPr>
          <w:rFonts w:hint="eastAsia"/>
          <w:sz w:val="24"/>
        </w:rPr>
        <w:t>使</w:t>
      </w:r>
      <w:r>
        <w:rPr>
          <w:sz w:val="24"/>
        </w:rPr>
        <w:t>学生掌握</w:t>
      </w:r>
      <w:r>
        <w:rPr>
          <w:rFonts w:hint="eastAsia"/>
          <w:sz w:val="24"/>
        </w:rPr>
        <w:t>有关国际商务</w:t>
      </w:r>
      <w:r>
        <w:rPr>
          <w:sz w:val="24"/>
        </w:rPr>
        <w:t>礼仪的</w:t>
      </w:r>
      <w:r>
        <w:rPr>
          <w:rFonts w:hint="eastAsia"/>
          <w:sz w:val="24"/>
        </w:rPr>
        <w:t>常用英文</w:t>
      </w:r>
      <w:r>
        <w:rPr>
          <w:sz w:val="24"/>
        </w:rPr>
        <w:t>表达</w:t>
      </w:r>
      <w:r>
        <w:rPr>
          <w:rFonts w:hint="eastAsia"/>
          <w:sz w:val="24"/>
        </w:rPr>
        <w:t>，提高</w:t>
      </w:r>
      <w:r>
        <w:rPr>
          <w:sz w:val="24"/>
        </w:rPr>
        <w:t>国际商务交际中</w:t>
      </w:r>
      <w:r>
        <w:rPr>
          <w:rFonts w:hint="eastAsia"/>
          <w:sz w:val="24"/>
        </w:rPr>
        <w:t>恰当</w:t>
      </w:r>
      <w:r>
        <w:rPr>
          <w:sz w:val="24"/>
        </w:rPr>
        <w:t>运用</w:t>
      </w:r>
      <w:r>
        <w:rPr>
          <w:rFonts w:hint="eastAsia"/>
          <w:sz w:val="24"/>
        </w:rPr>
        <w:t>礼仪进行</w:t>
      </w:r>
      <w:r>
        <w:rPr>
          <w:sz w:val="24"/>
        </w:rPr>
        <w:t>英语</w:t>
      </w:r>
      <w:r>
        <w:rPr>
          <w:rFonts w:hint="eastAsia"/>
          <w:sz w:val="24"/>
        </w:rPr>
        <w:t>表达</w:t>
      </w:r>
      <w:r>
        <w:rPr>
          <w:sz w:val="24"/>
        </w:rPr>
        <w:t>的能力。</w:t>
      </w:r>
    </w:p>
    <w:p w:rsidR="00B022C0" w:rsidRDefault="00761A35">
      <w:pPr>
        <w:spacing w:line="360" w:lineRule="auto"/>
        <w:ind w:firstLineChars="200" w:firstLine="480"/>
        <w:rPr>
          <w:color w:val="000000"/>
          <w:sz w:val="24"/>
        </w:rPr>
      </w:pPr>
      <w:r>
        <w:rPr>
          <w:color w:val="000000"/>
          <w:sz w:val="24"/>
        </w:rPr>
        <w:t>本课程支撑专业培养计划中毕业要求</w:t>
      </w:r>
      <w:r>
        <w:rPr>
          <w:color w:val="000000"/>
          <w:sz w:val="24"/>
        </w:rPr>
        <w:t>6</w:t>
      </w:r>
      <w:r>
        <w:rPr>
          <w:rFonts w:hint="eastAsia"/>
          <w:color w:val="000000"/>
          <w:sz w:val="24"/>
        </w:rPr>
        <w:t>-</w:t>
      </w:r>
      <w:r>
        <w:rPr>
          <w:color w:val="000000"/>
          <w:sz w:val="24"/>
        </w:rPr>
        <w:t>1</w:t>
      </w:r>
      <w:r>
        <w:rPr>
          <w:rFonts w:hint="eastAsia"/>
          <w:color w:val="000000"/>
          <w:sz w:val="24"/>
        </w:rPr>
        <w:t>、</w:t>
      </w:r>
      <w:r>
        <w:rPr>
          <w:rFonts w:hint="eastAsia"/>
          <w:color w:val="000000"/>
          <w:sz w:val="24"/>
        </w:rPr>
        <w:t>6</w:t>
      </w:r>
      <w:r>
        <w:rPr>
          <w:color w:val="000000"/>
          <w:sz w:val="24"/>
        </w:rPr>
        <w:t>-2</w:t>
      </w:r>
      <w:r>
        <w:rPr>
          <w:rFonts w:hint="eastAsia"/>
          <w:color w:val="000000"/>
          <w:sz w:val="24"/>
        </w:rPr>
        <w:t>等。</w:t>
      </w:r>
    </w:p>
    <w:p w:rsidR="00B022C0" w:rsidRDefault="00761A35">
      <w:pPr>
        <w:spacing w:line="360" w:lineRule="auto"/>
        <w:ind w:firstLineChars="200" w:firstLine="562"/>
        <w:rPr>
          <w:b/>
          <w:sz w:val="28"/>
          <w:szCs w:val="28"/>
        </w:rPr>
      </w:pPr>
      <w:r>
        <w:rPr>
          <w:rFonts w:hint="eastAsia"/>
          <w:b/>
          <w:sz w:val="28"/>
          <w:szCs w:val="28"/>
        </w:rPr>
        <w:t>三</w:t>
      </w:r>
      <w:r>
        <w:rPr>
          <w:b/>
          <w:sz w:val="28"/>
          <w:szCs w:val="28"/>
        </w:rPr>
        <w:t>、课程内容及要求</w:t>
      </w:r>
    </w:p>
    <w:p w:rsidR="00B022C0" w:rsidRDefault="00761A35">
      <w:pPr>
        <w:spacing w:line="360" w:lineRule="auto"/>
        <w:ind w:firstLineChars="196" w:firstLine="470"/>
        <w:rPr>
          <w:sz w:val="24"/>
        </w:rPr>
      </w:pPr>
      <w:r>
        <w:rPr>
          <w:rFonts w:hint="eastAsia"/>
          <w:sz w:val="24"/>
        </w:rPr>
        <w:lastRenderedPageBreak/>
        <w:t>（一）</w:t>
      </w:r>
      <w:r>
        <w:rPr>
          <w:rFonts w:hint="eastAsia"/>
          <w:sz w:val="24"/>
        </w:rPr>
        <w:t xml:space="preserve">Unit 1 </w:t>
      </w:r>
      <w:r>
        <w:rPr>
          <w:sz w:val="24"/>
        </w:rPr>
        <w:t>Posture Etiquette</w:t>
      </w:r>
    </w:p>
    <w:p w:rsidR="00B022C0" w:rsidRDefault="00761A35">
      <w:pPr>
        <w:tabs>
          <w:tab w:val="center" w:pos="4770"/>
        </w:tabs>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r>
        <w:rPr>
          <w:sz w:val="24"/>
        </w:rPr>
        <w:tab/>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Basic idea on posture etiquette</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Business body language</w:t>
      </w:r>
    </w:p>
    <w:p w:rsidR="00B022C0" w:rsidRDefault="00761A35">
      <w:pPr>
        <w:spacing w:line="360" w:lineRule="auto"/>
        <w:ind w:firstLineChars="196" w:firstLine="470"/>
        <w:rPr>
          <w:sz w:val="24"/>
        </w:rPr>
      </w:pPr>
      <w:r>
        <w:rPr>
          <w:rFonts w:hint="eastAsia"/>
          <w:sz w:val="24"/>
        </w:rPr>
        <w:t>（</w:t>
      </w:r>
      <w:r>
        <w:rPr>
          <w:rFonts w:hint="eastAsia"/>
          <w:sz w:val="24"/>
        </w:rPr>
        <w:t>3</w:t>
      </w:r>
      <w:r>
        <w:rPr>
          <w:rFonts w:hint="eastAsia"/>
          <w:sz w:val="24"/>
        </w:rPr>
        <w:t>）</w:t>
      </w:r>
      <w:r>
        <w:rPr>
          <w:sz w:val="24"/>
        </w:rPr>
        <w:t>Non-verbal communication in different countries</w:t>
      </w:r>
      <w:r>
        <w:rPr>
          <w:rFonts w:hint="eastAsia"/>
          <w:sz w:val="24"/>
        </w:rPr>
        <w:t xml:space="preserve"> </w:t>
      </w:r>
    </w:p>
    <w:p w:rsidR="00B022C0" w:rsidRDefault="00761A35">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掌握仪态礼仪</w:t>
      </w:r>
      <w:r>
        <w:rPr>
          <w:sz w:val="24"/>
        </w:rPr>
        <w:t>的基本特点，以及</w:t>
      </w:r>
      <w:r>
        <w:rPr>
          <w:rFonts w:hint="eastAsia"/>
          <w:sz w:val="24"/>
        </w:rPr>
        <w:t>商务</w:t>
      </w:r>
      <w:r>
        <w:rPr>
          <w:sz w:val="24"/>
        </w:rPr>
        <w:t>交流中肢体语言</w:t>
      </w:r>
      <w:r>
        <w:rPr>
          <w:rFonts w:hint="eastAsia"/>
          <w:sz w:val="24"/>
        </w:rPr>
        <w:t>所</w:t>
      </w:r>
      <w:r>
        <w:rPr>
          <w:sz w:val="24"/>
        </w:rPr>
        <w:t>传递的信息，了解不同国家肢体语言的差异</w:t>
      </w:r>
      <w:r>
        <w:rPr>
          <w:rFonts w:hint="eastAsia"/>
          <w:sz w:val="24"/>
        </w:rPr>
        <w:t>，</w:t>
      </w:r>
      <w:r>
        <w:rPr>
          <w:sz w:val="24"/>
        </w:rPr>
        <w:t>以便更好</w:t>
      </w:r>
      <w:r>
        <w:rPr>
          <w:rFonts w:hint="eastAsia"/>
          <w:sz w:val="24"/>
        </w:rPr>
        <w:t>地</w:t>
      </w:r>
      <w:r>
        <w:rPr>
          <w:sz w:val="24"/>
        </w:rPr>
        <w:t>完成国际商务交流。</w:t>
      </w:r>
    </w:p>
    <w:p w:rsidR="00B022C0" w:rsidRDefault="00761A35">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B022C0" w:rsidRDefault="00761A35">
      <w:pPr>
        <w:spacing w:line="360" w:lineRule="auto"/>
        <w:ind w:firstLineChars="196" w:firstLine="470"/>
        <w:rPr>
          <w:bCs/>
          <w:sz w:val="24"/>
        </w:rPr>
      </w:pPr>
      <w:r>
        <w:rPr>
          <w:rFonts w:hint="eastAsia"/>
          <w:bCs/>
          <w:sz w:val="24"/>
        </w:rPr>
        <w:t>引导学生以正确</w:t>
      </w:r>
      <w:r>
        <w:rPr>
          <w:bCs/>
          <w:sz w:val="24"/>
        </w:rPr>
        <w:t>的</w:t>
      </w:r>
      <w:r>
        <w:rPr>
          <w:rFonts w:hint="eastAsia"/>
          <w:bCs/>
          <w:sz w:val="24"/>
        </w:rPr>
        <w:t>仪态礼仪进行</w:t>
      </w:r>
      <w:r>
        <w:rPr>
          <w:bCs/>
          <w:sz w:val="24"/>
        </w:rPr>
        <w:t>商务交流，</w:t>
      </w:r>
      <w:r>
        <w:rPr>
          <w:rFonts w:hint="eastAsia"/>
          <w:bCs/>
          <w:sz w:val="24"/>
        </w:rPr>
        <w:t>同时理解并尊重</w:t>
      </w:r>
      <w:r>
        <w:rPr>
          <w:bCs/>
          <w:sz w:val="24"/>
        </w:rPr>
        <w:t>各国的礼仪习惯，</w:t>
      </w:r>
      <w:r>
        <w:rPr>
          <w:rFonts w:hint="eastAsia"/>
          <w:bCs/>
          <w:sz w:val="24"/>
        </w:rPr>
        <w:t>在</w:t>
      </w:r>
      <w:r>
        <w:rPr>
          <w:bCs/>
          <w:sz w:val="24"/>
        </w:rPr>
        <w:t>商务沟通</w:t>
      </w:r>
      <w:r>
        <w:rPr>
          <w:rFonts w:hint="eastAsia"/>
          <w:bCs/>
          <w:sz w:val="24"/>
        </w:rPr>
        <w:t>中</w:t>
      </w:r>
      <w:r>
        <w:rPr>
          <w:bCs/>
          <w:sz w:val="24"/>
        </w:rPr>
        <w:t>以优雅的东方礼仪</w:t>
      </w:r>
      <w:r>
        <w:rPr>
          <w:rFonts w:hint="eastAsia"/>
          <w:bCs/>
          <w:sz w:val="24"/>
        </w:rPr>
        <w:t>赢得国际</w:t>
      </w:r>
      <w:r>
        <w:rPr>
          <w:bCs/>
          <w:sz w:val="24"/>
        </w:rPr>
        <w:t>友人的尊重</w:t>
      </w:r>
      <w:r>
        <w:rPr>
          <w:rFonts w:hint="eastAsia"/>
          <w:bCs/>
          <w:sz w:val="24"/>
        </w:rPr>
        <w:t>和</w:t>
      </w:r>
      <w:r>
        <w:rPr>
          <w:bCs/>
          <w:sz w:val="24"/>
        </w:rPr>
        <w:t>青睐</w:t>
      </w:r>
      <w:r>
        <w:rPr>
          <w:rFonts w:hint="eastAsia"/>
          <w:bCs/>
          <w:sz w:val="24"/>
        </w:rPr>
        <w:t>。</w:t>
      </w:r>
    </w:p>
    <w:p w:rsidR="00B022C0" w:rsidRDefault="00761A35">
      <w:pPr>
        <w:spacing w:line="360" w:lineRule="auto"/>
        <w:ind w:firstLineChars="196" w:firstLine="470"/>
        <w:rPr>
          <w:sz w:val="24"/>
        </w:rPr>
      </w:pPr>
      <w:r>
        <w:rPr>
          <w:rFonts w:hint="eastAsia"/>
          <w:sz w:val="24"/>
        </w:rPr>
        <w:t>（二）</w:t>
      </w:r>
      <w:r>
        <w:rPr>
          <w:rFonts w:hint="eastAsia"/>
          <w:sz w:val="24"/>
        </w:rPr>
        <w:t xml:space="preserve">Unit 2 </w:t>
      </w:r>
      <w:r>
        <w:rPr>
          <w:sz w:val="24"/>
        </w:rPr>
        <w:t>Dressing Etiquette</w:t>
      </w:r>
    </w:p>
    <w:p w:rsidR="00B022C0" w:rsidRDefault="00761A35">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The major dos and don’ts of business dress</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How to dress in different cultures</w:t>
      </w:r>
    </w:p>
    <w:p w:rsidR="00B022C0" w:rsidRDefault="00761A35">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了解商务着装礼仪</w:t>
      </w:r>
      <w:r>
        <w:rPr>
          <w:sz w:val="24"/>
        </w:rPr>
        <w:t>的重要性，掌握</w:t>
      </w:r>
      <w:r>
        <w:rPr>
          <w:rFonts w:hint="eastAsia"/>
          <w:sz w:val="24"/>
        </w:rPr>
        <w:t>男女</w:t>
      </w:r>
      <w:r>
        <w:rPr>
          <w:sz w:val="24"/>
        </w:rPr>
        <w:t>商务正装、商务休闲装</w:t>
      </w:r>
      <w:r>
        <w:rPr>
          <w:rFonts w:hint="eastAsia"/>
          <w:sz w:val="24"/>
        </w:rPr>
        <w:t>的</w:t>
      </w:r>
      <w:r>
        <w:rPr>
          <w:sz w:val="24"/>
        </w:rPr>
        <w:t>区别，</w:t>
      </w:r>
      <w:r>
        <w:rPr>
          <w:rFonts w:hint="eastAsia"/>
          <w:sz w:val="24"/>
        </w:rPr>
        <w:t>了解</w:t>
      </w:r>
      <w:r>
        <w:rPr>
          <w:sz w:val="24"/>
        </w:rPr>
        <w:t>哪些服装不适合商务场合，以及不同国家商务着装的区别和禁忌。</w:t>
      </w:r>
    </w:p>
    <w:p w:rsidR="00B022C0" w:rsidRDefault="00761A35">
      <w:pPr>
        <w:spacing w:line="360" w:lineRule="auto"/>
        <w:ind w:firstLineChars="196" w:firstLine="470"/>
        <w:rPr>
          <w:bCs/>
          <w:sz w:val="24"/>
        </w:rPr>
      </w:pPr>
      <w:r>
        <w:rPr>
          <w:rFonts w:hint="eastAsia"/>
          <w:bCs/>
          <w:sz w:val="24"/>
        </w:rPr>
        <w:t xml:space="preserve">3. </w:t>
      </w:r>
      <w:r>
        <w:rPr>
          <w:rFonts w:hint="eastAsia"/>
          <w:bCs/>
          <w:sz w:val="24"/>
        </w:rPr>
        <w:t>课程思政知识点</w:t>
      </w:r>
    </w:p>
    <w:p w:rsidR="00B022C0" w:rsidRDefault="00761A35">
      <w:pPr>
        <w:spacing w:line="360" w:lineRule="auto"/>
        <w:ind w:firstLineChars="200" w:firstLine="480"/>
        <w:rPr>
          <w:color w:val="000000"/>
          <w:sz w:val="24"/>
        </w:rPr>
      </w:pPr>
      <w:r>
        <w:rPr>
          <w:rFonts w:ascii="宋体" w:hAnsi="宋体" w:hint="eastAsia"/>
          <w:color w:val="000000"/>
          <w:sz w:val="24"/>
        </w:rPr>
        <w:t>在</w:t>
      </w:r>
      <w:r>
        <w:rPr>
          <w:rFonts w:ascii="宋体" w:hAnsi="宋体"/>
          <w:color w:val="000000"/>
          <w:sz w:val="24"/>
        </w:rPr>
        <w:t>学习</w:t>
      </w:r>
      <w:r>
        <w:rPr>
          <w:rFonts w:ascii="宋体" w:hAnsi="宋体" w:hint="eastAsia"/>
          <w:color w:val="000000"/>
          <w:sz w:val="24"/>
        </w:rPr>
        <w:t>商务着装礼仪的</w:t>
      </w:r>
      <w:r>
        <w:rPr>
          <w:rFonts w:ascii="宋体" w:hAnsi="宋体"/>
          <w:color w:val="000000"/>
          <w:sz w:val="24"/>
        </w:rPr>
        <w:t>同时，</w:t>
      </w:r>
      <w:r>
        <w:rPr>
          <w:rFonts w:ascii="宋体" w:hAnsi="宋体" w:hint="eastAsia"/>
          <w:color w:val="000000"/>
          <w:sz w:val="24"/>
        </w:rPr>
        <w:t>把“真善美”价值观融入课程内容，教育学生正确理解“美”的含义。鼓励学生积极运动，注重提升内在素养，强大内心，内外兼修。</w:t>
      </w:r>
    </w:p>
    <w:p w:rsidR="00B022C0" w:rsidRDefault="00761A35">
      <w:pPr>
        <w:spacing w:line="360" w:lineRule="auto"/>
        <w:ind w:firstLineChars="196" w:firstLine="470"/>
        <w:rPr>
          <w:sz w:val="24"/>
        </w:rPr>
      </w:pPr>
      <w:r>
        <w:rPr>
          <w:rFonts w:hint="eastAsia"/>
          <w:sz w:val="24"/>
        </w:rPr>
        <w:t>（三）</w:t>
      </w:r>
      <w:r>
        <w:rPr>
          <w:rFonts w:hint="eastAsia"/>
          <w:sz w:val="24"/>
        </w:rPr>
        <w:t xml:space="preserve">Unit </w:t>
      </w:r>
      <w:r>
        <w:rPr>
          <w:sz w:val="24"/>
        </w:rPr>
        <w:t>4</w:t>
      </w:r>
      <w:r>
        <w:rPr>
          <w:rFonts w:hint="eastAsia"/>
          <w:sz w:val="24"/>
        </w:rPr>
        <w:t xml:space="preserve"> </w:t>
      </w:r>
      <w:r>
        <w:rPr>
          <w:sz w:val="24"/>
        </w:rPr>
        <w:t>Meeting and Greeting Etiquette</w:t>
      </w:r>
    </w:p>
    <w:p w:rsidR="00B022C0" w:rsidRDefault="00761A35">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The rules for business greeting and meeting</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How to make professional business introduct</w:t>
      </w:r>
      <w:r>
        <w:rPr>
          <w:sz w:val="24"/>
        </w:rPr>
        <w:t>ion</w:t>
      </w:r>
    </w:p>
    <w:p w:rsidR="00B022C0" w:rsidRDefault="00761A35">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掌握商务会面礼仪的</w:t>
      </w:r>
      <w:r>
        <w:rPr>
          <w:sz w:val="24"/>
        </w:rPr>
        <w:t>原则</w:t>
      </w:r>
      <w:r>
        <w:rPr>
          <w:rFonts w:hint="eastAsia"/>
          <w:sz w:val="24"/>
        </w:rPr>
        <w:t>，</w:t>
      </w:r>
      <w:r>
        <w:rPr>
          <w:sz w:val="24"/>
        </w:rPr>
        <w:t>以及商务会面问候的技巧，</w:t>
      </w:r>
      <w:r>
        <w:rPr>
          <w:rFonts w:hint="eastAsia"/>
          <w:sz w:val="24"/>
        </w:rPr>
        <w:t>学会</w:t>
      </w:r>
      <w:r>
        <w:rPr>
          <w:sz w:val="24"/>
        </w:rPr>
        <w:t>如何进行商务场合的介绍，了解商务</w:t>
      </w:r>
      <w:r>
        <w:rPr>
          <w:rFonts w:hint="eastAsia"/>
          <w:sz w:val="24"/>
        </w:rPr>
        <w:t>会面</w:t>
      </w:r>
      <w:r>
        <w:rPr>
          <w:sz w:val="24"/>
        </w:rPr>
        <w:t>和介绍</w:t>
      </w:r>
      <w:r>
        <w:rPr>
          <w:rFonts w:hint="eastAsia"/>
          <w:sz w:val="24"/>
        </w:rPr>
        <w:t>的</w:t>
      </w:r>
      <w:r>
        <w:rPr>
          <w:sz w:val="24"/>
        </w:rPr>
        <w:t>禁忌。</w:t>
      </w:r>
    </w:p>
    <w:p w:rsidR="00B022C0" w:rsidRDefault="00761A35">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B022C0" w:rsidRDefault="00761A35">
      <w:pPr>
        <w:spacing w:line="360" w:lineRule="auto"/>
        <w:ind w:firstLineChars="196" w:firstLine="470"/>
        <w:rPr>
          <w:sz w:val="24"/>
        </w:rPr>
      </w:pPr>
      <w:r>
        <w:rPr>
          <w:rFonts w:hint="eastAsia"/>
          <w:sz w:val="24"/>
        </w:rPr>
        <w:t>在学习商务会面礼仪的</w:t>
      </w:r>
      <w:r>
        <w:rPr>
          <w:sz w:val="24"/>
        </w:rPr>
        <w:t>同时，</w:t>
      </w:r>
      <w:r>
        <w:rPr>
          <w:rFonts w:hint="eastAsia"/>
          <w:sz w:val="24"/>
        </w:rPr>
        <w:t>把健康的生活理念融入课程内容，教育引导学生关注身心健康，早睡早起，合理适度使用电子产品，积极锻炼，努力成为全面发展的新时代大学生。</w:t>
      </w:r>
    </w:p>
    <w:p w:rsidR="00B022C0" w:rsidRDefault="00761A35">
      <w:pPr>
        <w:spacing w:line="360" w:lineRule="auto"/>
        <w:ind w:firstLineChars="196" w:firstLine="470"/>
        <w:rPr>
          <w:sz w:val="24"/>
        </w:rPr>
      </w:pPr>
      <w:r>
        <w:rPr>
          <w:rFonts w:hint="eastAsia"/>
          <w:sz w:val="24"/>
        </w:rPr>
        <w:lastRenderedPageBreak/>
        <w:t>（四）</w:t>
      </w:r>
      <w:r>
        <w:rPr>
          <w:rFonts w:hint="eastAsia"/>
          <w:sz w:val="24"/>
        </w:rPr>
        <w:t xml:space="preserve">Unit </w:t>
      </w:r>
      <w:r>
        <w:rPr>
          <w:sz w:val="24"/>
        </w:rPr>
        <w:t>8</w:t>
      </w:r>
      <w:r>
        <w:rPr>
          <w:rFonts w:hint="eastAsia"/>
          <w:sz w:val="24"/>
        </w:rPr>
        <w:t xml:space="preserve"> </w:t>
      </w:r>
      <w:r>
        <w:rPr>
          <w:sz w:val="24"/>
        </w:rPr>
        <w:t>Reception and Entertaining Etiquette</w:t>
      </w:r>
    </w:p>
    <w:p w:rsidR="00B022C0" w:rsidRDefault="00761A35">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Rules of business reception</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 xml:space="preserve">Tips for business entertaining </w:t>
      </w:r>
    </w:p>
    <w:p w:rsidR="00B022C0" w:rsidRDefault="00761A35">
      <w:pPr>
        <w:spacing w:line="360" w:lineRule="auto"/>
        <w:ind w:firstLineChars="196" w:firstLine="470"/>
        <w:rPr>
          <w:sz w:val="24"/>
        </w:rPr>
      </w:pPr>
      <w:r>
        <w:rPr>
          <w:rFonts w:hint="eastAsia"/>
          <w:sz w:val="24"/>
        </w:rPr>
        <w:t>（</w:t>
      </w:r>
      <w:r>
        <w:rPr>
          <w:rFonts w:hint="eastAsia"/>
          <w:sz w:val="24"/>
        </w:rPr>
        <w:t>3</w:t>
      </w:r>
      <w:r>
        <w:rPr>
          <w:rFonts w:hint="eastAsia"/>
          <w:sz w:val="24"/>
        </w:rPr>
        <w:t>）</w:t>
      </w:r>
      <w:r>
        <w:rPr>
          <w:sz w:val="24"/>
        </w:rPr>
        <w:t xml:space="preserve">Dining etiquette </w:t>
      </w:r>
    </w:p>
    <w:p w:rsidR="00B022C0" w:rsidRDefault="00761A35">
      <w:pPr>
        <w:spacing w:line="360" w:lineRule="auto"/>
        <w:ind w:firstLineChars="196" w:firstLine="470"/>
        <w:rPr>
          <w:sz w:val="24"/>
        </w:rPr>
      </w:pPr>
      <w:r>
        <w:rPr>
          <w:sz w:val="24"/>
        </w:rPr>
        <w:t>2</w:t>
      </w:r>
      <w:r>
        <w:rPr>
          <w:rFonts w:hint="eastAsia"/>
          <w:sz w:val="24"/>
        </w:rPr>
        <w:t>.</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掌握商务接待礼仪</w:t>
      </w:r>
      <w:r>
        <w:rPr>
          <w:sz w:val="24"/>
        </w:rPr>
        <w:t>原则</w:t>
      </w:r>
      <w:r>
        <w:rPr>
          <w:rFonts w:hint="eastAsia"/>
          <w:sz w:val="24"/>
        </w:rPr>
        <w:t>和</w:t>
      </w:r>
      <w:r>
        <w:rPr>
          <w:sz w:val="24"/>
        </w:rPr>
        <w:t>商务款待技巧，</w:t>
      </w:r>
      <w:r>
        <w:rPr>
          <w:rFonts w:hint="eastAsia"/>
          <w:sz w:val="24"/>
        </w:rPr>
        <w:t>了解</w:t>
      </w:r>
      <w:r>
        <w:rPr>
          <w:sz w:val="24"/>
        </w:rPr>
        <w:t>商务用餐礼仪，以及美式</w:t>
      </w:r>
      <w:r>
        <w:rPr>
          <w:rFonts w:hint="eastAsia"/>
          <w:sz w:val="24"/>
        </w:rPr>
        <w:t>与</w:t>
      </w:r>
      <w:r>
        <w:rPr>
          <w:sz w:val="24"/>
        </w:rPr>
        <w:t>欧式刀叉</w:t>
      </w:r>
      <w:r>
        <w:rPr>
          <w:rFonts w:hint="eastAsia"/>
          <w:sz w:val="24"/>
        </w:rPr>
        <w:t>使用</w:t>
      </w:r>
      <w:r>
        <w:rPr>
          <w:sz w:val="24"/>
        </w:rPr>
        <w:t>方</w:t>
      </w:r>
      <w:r>
        <w:rPr>
          <w:rFonts w:hint="eastAsia"/>
          <w:sz w:val="24"/>
        </w:rPr>
        <w:t>法</w:t>
      </w:r>
      <w:r>
        <w:rPr>
          <w:sz w:val="24"/>
        </w:rPr>
        <w:t>的异同，</w:t>
      </w:r>
      <w:r>
        <w:rPr>
          <w:rFonts w:hint="eastAsia"/>
          <w:sz w:val="24"/>
        </w:rPr>
        <w:t>西餐</w:t>
      </w:r>
      <w:r>
        <w:rPr>
          <w:sz w:val="24"/>
        </w:rPr>
        <w:t>的上菜顺序和西餐餐巾的</w:t>
      </w:r>
      <w:r>
        <w:rPr>
          <w:rFonts w:hint="eastAsia"/>
          <w:sz w:val="24"/>
        </w:rPr>
        <w:t>正确</w:t>
      </w:r>
      <w:r>
        <w:rPr>
          <w:sz w:val="24"/>
        </w:rPr>
        <w:t>使用</w:t>
      </w:r>
      <w:r>
        <w:rPr>
          <w:rFonts w:hint="eastAsia"/>
          <w:sz w:val="24"/>
        </w:rPr>
        <w:t>方法，</w:t>
      </w:r>
      <w:r>
        <w:rPr>
          <w:sz w:val="24"/>
        </w:rPr>
        <w:t>了解西餐小费和商务敬酒的基本</w:t>
      </w:r>
      <w:r>
        <w:rPr>
          <w:rFonts w:hint="eastAsia"/>
          <w:sz w:val="24"/>
        </w:rPr>
        <w:t>知</w:t>
      </w:r>
      <w:r>
        <w:rPr>
          <w:sz w:val="24"/>
        </w:rPr>
        <w:t>识。</w:t>
      </w:r>
    </w:p>
    <w:p w:rsidR="00B022C0" w:rsidRDefault="00761A35">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B022C0" w:rsidRDefault="00761A35">
      <w:pPr>
        <w:spacing w:line="360" w:lineRule="auto"/>
        <w:ind w:firstLineChars="196" w:firstLine="470"/>
        <w:rPr>
          <w:sz w:val="24"/>
        </w:rPr>
      </w:pPr>
      <w:r>
        <w:rPr>
          <w:rFonts w:hint="eastAsia"/>
          <w:sz w:val="24"/>
        </w:rPr>
        <w:t>在学习商务接待和</w:t>
      </w:r>
      <w:r>
        <w:rPr>
          <w:sz w:val="24"/>
        </w:rPr>
        <w:t>商务用餐礼仪的同时，</w:t>
      </w:r>
      <w:r>
        <w:rPr>
          <w:rFonts w:hint="eastAsia"/>
          <w:sz w:val="24"/>
        </w:rPr>
        <w:t>把中国传统饮食文化融入课程内容，对比中西方接待和用餐礼仪的差异，培养学生跨文化交际能力，帮助学生树立“文化自信”，鼓励学生努力学好英语，更好地发扬和传播中国传统文化。</w:t>
      </w:r>
    </w:p>
    <w:p w:rsidR="00B022C0" w:rsidRDefault="00761A35">
      <w:pPr>
        <w:spacing w:line="360" w:lineRule="auto"/>
        <w:ind w:firstLineChars="196" w:firstLine="470"/>
        <w:rPr>
          <w:sz w:val="24"/>
        </w:rPr>
      </w:pPr>
      <w:r>
        <w:rPr>
          <w:rFonts w:hint="eastAsia"/>
          <w:sz w:val="24"/>
        </w:rPr>
        <w:t>（五）</w:t>
      </w:r>
      <w:r>
        <w:rPr>
          <w:rFonts w:hint="eastAsia"/>
          <w:sz w:val="24"/>
        </w:rPr>
        <w:t xml:space="preserve">Unit </w:t>
      </w:r>
      <w:r>
        <w:rPr>
          <w:sz w:val="24"/>
        </w:rPr>
        <w:t>12</w:t>
      </w:r>
      <w:r>
        <w:rPr>
          <w:rFonts w:hint="eastAsia"/>
          <w:sz w:val="24"/>
        </w:rPr>
        <w:t xml:space="preserve"> </w:t>
      </w:r>
      <w:r>
        <w:rPr>
          <w:sz w:val="24"/>
        </w:rPr>
        <w:t>Communication Etiquette</w:t>
      </w:r>
    </w:p>
    <w:p w:rsidR="00B022C0" w:rsidRDefault="00761A35">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Etiquette of speaking on the phone</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Netiquette</w:t>
      </w:r>
    </w:p>
    <w:p w:rsidR="00B022C0" w:rsidRDefault="00761A35">
      <w:pPr>
        <w:spacing w:line="360" w:lineRule="auto"/>
        <w:ind w:firstLineChars="196" w:firstLine="470"/>
        <w:rPr>
          <w:sz w:val="24"/>
        </w:rPr>
      </w:pPr>
      <w:r>
        <w:rPr>
          <w:rFonts w:hint="eastAsia"/>
          <w:sz w:val="24"/>
        </w:rPr>
        <w:t>（</w:t>
      </w:r>
      <w:r>
        <w:rPr>
          <w:rFonts w:hint="eastAsia"/>
          <w:sz w:val="24"/>
        </w:rPr>
        <w:t>3</w:t>
      </w:r>
      <w:r>
        <w:rPr>
          <w:rFonts w:hint="eastAsia"/>
          <w:sz w:val="24"/>
        </w:rPr>
        <w:t>）</w:t>
      </w:r>
      <w:r>
        <w:rPr>
          <w:sz w:val="24"/>
        </w:rPr>
        <w:t>Etiquette of sending e-mail</w:t>
      </w:r>
    </w:p>
    <w:p w:rsidR="00B022C0" w:rsidRDefault="00761A35">
      <w:pPr>
        <w:spacing w:line="360" w:lineRule="auto"/>
        <w:ind w:firstLineChars="196" w:firstLine="470"/>
        <w:rPr>
          <w:sz w:val="24"/>
        </w:rPr>
      </w:pPr>
      <w:r>
        <w:rPr>
          <w:sz w:val="24"/>
        </w:rPr>
        <w:t>2</w:t>
      </w:r>
      <w:r>
        <w:rPr>
          <w:rFonts w:hint="eastAsia"/>
          <w:sz w:val="24"/>
        </w:rPr>
        <w:t>.</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掌握电话沟通</w:t>
      </w:r>
      <w:r>
        <w:rPr>
          <w:sz w:val="24"/>
        </w:rPr>
        <w:t>礼仪</w:t>
      </w:r>
      <w:r>
        <w:rPr>
          <w:rFonts w:hint="eastAsia"/>
          <w:sz w:val="24"/>
        </w:rPr>
        <w:t>，</w:t>
      </w:r>
      <w:r>
        <w:rPr>
          <w:sz w:val="24"/>
        </w:rPr>
        <w:t>网络礼仪和电子邮件沟通礼仪的原则和注意事项。</w:t>
      </w:r>
    </w:p>
    <w:p w:rsidR="00B022C0" w:rsidRDefault="00761A35">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B022C0" w:rsidRDefault="00761A35">
      <w:pPr>
        <w:spacing w:line="360" w:lineRule="auto"/>
        <w:ind w:firstLineChars="196" w:firstLine="470"/>
        <w:rPr>
          <w:sz w:val="24"/>
        </w:rPr>
      </w:pPr>
      <w:r>
        <w:rPr>
          <w:rFonts w:hint="eastAsia"/>
          <w:sz w:val="24"/>
        </w:rPr>
        <w:t>在学习</w:t>
      </w:r>
      <w:r>
        <w:rPr>
          <w:sz w:val="24"/>
        </w:rPr>
        <w:t>沟通礼仪的同时，</w:t>
      </w:r>
      <w:r>
        <w:rPr>
          <w:rFonts w:hint="eastAsia"/>
          <w:sz w:val="24"/>
        </w:rPr>
        <w:t>将“自由、平等、友善”的社会主义核心价值观融入课程内容，教育学生齐心协力，共同构建和谐、文明、健康的校园氛围。引导学生学会与同学和谐相处，建立良好的人际关系。</w:t>
      </w:r>
    </w:p>
    <w:p w:rsidR="00B022C0" w:rsidRDefault="00761A35">
      <w:pPr>
        <w:spacing w:line="360" w:lineRule="auto"/>
        <w:ind w:firstLineChars="196" w:firstLine="470"/>
        <w:rPr>
          <w:color w:val="FF0000"/>
          <w:sz w:val="24"/>
        </w:rPr>
      </w:pPr>
      <w:r>
        <w:rPr>
          <w:rFonts w:hint="eastAsia"/>
          <w:sz w:val="24"/>
        </w:rPr>
        <w:t>（六）</w:t>
      </w:r>
      <w:r>
        <w:rPr>
          <w:rFonts w:hint="eastAsia"/>
          <w:sz w:val="24"/>
        </w:rPr>
        <w:t xml:space="preserve">Unit </w:t>
      </w:r>
      <w:r>
        <w:rPr>
          <w:sz w:val="24"/>
        </w:rPr>
        <w:t xml:space="preserve">14 Interview Etiquette </w:t>
      </w:r>
      <w:r>
        <w:rPr>
          <w:color w:val="FF0000"/>
          <w:sz w:val="24"/>
        </w:rPr>
        <w:t xml:space="preserve"> </w:t>
      </w:r>
    </w:p>
    <w:p w:rsidR="00B022C0" w:rsidRDefault="00761A35">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How to prepare for a job interview</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The proper body language in a job interview</w:t>
      </w:r>
    </w:p>
    <w:p w:rsidR="00B022C0" w:rsidRDefault="00761A35">
      <w:pPr>
        <w:spacing w:line="360" w:lineRule="auto"/>
        <w:ind w:firstLineChars="196" w:firstLine="470"/>
        <w:rPr>
          <w:sz w:val="24"/>
        </w:rPr>
      </w:pPr>
      <w:r>
        <w:rPr>
          <w:rFonts w:hint="eastAsia"/>
          <w:sz w:val="24"/>
        </w:rPr>
        <w:t>（</w:t>
      </w:r>
      <w:r>
        <w:rPr>
          <w:rFonts w:hint="eastAsia"/>
          <w:sz w:val="24"/>
        </w:rPr>
        <w:t>3</w:t>
      </w:r>
      <w:r>
        <w:rPr>
          <w:rFonts w:hint="eastAsia"/>
          <w:sz w:val="24"/>
        </w:rPr>
        <w:t>）</w:t>
      </w:r>
      <w:r>
        <w:rPr>
          <w:sz w:val="24"/>
        </w:rPr>
        <w:t>What to do after a job interview</w:t>
      </w:r>
      <w:r>
        <w:rPr>
          <w:rFonts w:hint="eastAsia"/>
          <w:sz w:val="24"/>
        </w:rPr>
        <w:t xml:space="preserve"> </w:t>
      </w:r>
    </w:p>
    <w:p w:rsidR="00B022C0" w:rsidRDefault="00761A35">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掌握国际贸</w:t>
      </w:r>
      <w:r>
        <w:rPr>
          <w:rFonts w:hint="eastAsia"/>
          <w:sz w:val="24"/>
        </w:rPr>
        <w:t>易</w:t>
      </w:r>
      <w:r>
        <w:rPr>
          <w:sz w:val="24"/>
        </w:rPr>
        <w:t>付款</w:t>
      </w:r>
      <w:r>
        <w:rPr>
          <w:rFonts w:hint="eastAsia"/>
          <w:sz w:val="24"/>
        </w:rPr>
        <w:t>的基础知识，了解付款方式的</w:t>
      </w:r>
      <w:r>
        <w:rPr>
          <w:sz w:val="24"/>
        </w:rPr>
        <w:t>种类</w:t>
      </w:r>
      <w:r>
        <w:rPr>
          <w:rFonts w:hint="eastAsia"/>
          <w:sz w:val="24"/>
        </w:rPr>
        <w:t>和</w:t>
      </w:r>
      <w:r>
        <w:rPr>
          <w:sz w:val="24"/>
        </w:rPr>
        <w:t>信用证付款的流程</w:t>
      </w:r>
      <w:r>
        <w:rPr>
          <w:rFonts w:hint="eastAsia"/>
          <w:sz w:val="24"/>
        </w:rPr>
        <w:t>，掌握催证、</w:t>
      </w:r>
      <w:r>
        <w:rPr>
          <w:sz w:val="24"/>
        </w:rPr>
        <w:t>改证和展证</w:t>
      </w:r>
      <w:r>
        <w:rPr>
          <w:rFonts w:hint="eastAsia"/>
          <w:sz w:val="24"/>
        </w:rPr>
        <w:t>信的写作模式和常用表达，能独立完成催证、改证和展证信的写作。</w:t>
      </w:r>
    </w:p>
    <w:p w:rsidR="00B022C0" w:rsidRDefault="00761A35">
      <w:pPr>
        <w:spacing w:line="360" w:lineRule="auto"/>
        <w:ind w:firstLineChars="196" w:firstLine="470"/>
        <w:rPr>
          <w:sz w:val="24"/>
        </w:rPr>
      </w:pPr>
      <w:r>
        <w:rPr>
          <w:rFonts w:hint="eastAsia"/>
          <w:sz w:val="24"/>
        </w:rPr>
        <w:lastRenderedPageBreak/>
        <w:t xml:space="preserve">3. </w:t>
      </w:r>
      <w:r>
        <w:rPr>
          <w:rFonts w:hint="eastAsia"/>
          <w:sz w:val="24"/>
        </w:rPr>
        <w:t>课程思政知识点</w:t>
      </w:r>
    </w:p>
    <w:p w:rsidR="00B022C0" w:rsidRDefault="00761A35">
      <w:pPr>
        <w:spacing w:line="360" w:lineRule="auto"/>
        <w:ind w:firstLineChars="196" w:firstLine="470"/>
        <w:rPr>
          <w:sz w:val="24"/>
        </w:rPr>
      </w:pPr>
      <w:r>
        <w:rPr>
          <w:rFonts w:hint="eastAsia"/>
          <w:sz w:val="24"/>
        </w:rPr>
        <w:t>在学习面试礼仪的</w:t>
      </w:r>
      <w:r>
        <w:rPr>
          <w:sz w:val="24"/>
        </w:rPr>
        <w:t>同时，</w:t>
      </w:r>
      <w:r>
        <w:rPr>
          <w:rFonts w:hint="eastAsia"/>
          <w:sz w:val="24"/>
        </w:rPr>
        <w:t>引导学生正确认识和对待人生不同阶段遇到的困难与挫折，培养学生乐观积极向上的心态和勇于克服困难的勇气和</w:t>
      </w:r>
      <w:r>
        <w:rPr>
          <w:sz w:val="24"/>
        </w:rPr>
        <w:t>信心</w:t>
      </w:r>
      <w:r>
        <w:rPr>
          <w:rFonts w:hint="eastAsia"/>
          <w:sz w:val="24"/>
        </w:rPr>
        <w:t>。</w:t>
      </w:r>
    </w:p>
    <w:p w:rsidR="00B022C0" w:rsidRDefault="00761A35">
      <w:pPr>
        <w:spacing w:line="360" w:lineRule="auto"/>
        <w:ind w:firstLineChars="196" w:firstLine="470"/>
        <w:rPr>
          <w:sz w:val="24"/>
        </w:rPr>
      </w:pPr>
      <w:r>
        <w:rPr>
          <w:rFonts w:hint="eastAsia"/>
          <w:sz w:val="24"/>
        </w:rPr>
        <w:t>（七）</w:t>
      </w:r>
      <w:r>
        <w:rPr>
          <w:rFonts w:hint="eastAsia"/>
          <w:sz w:val="24"/>
        </w:rPr>
        <w:t>Final Review</w:t>
      </w:r>
    </w:p>
    <w:p w:rsidR="00B022C0" w:rsidRDefault="00761A35">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 xml:space="preserve"> </w:t>
      </w:r>
      <w:r>
        <w:rPr>
          <w:rFonts w:hint="eastAsia"/>
          <w:sz w:val="24"/>
        </w:rPr>
        <w:t>前六周</w:t>
      </w:r>
      <w:r>
        <w:rPr>
          <w:sz w:val="24"/>
        </w:rPr>
        <w:t>学习的所有内容</w:t>
      </w:r>
      <w:r>
        <w:rPr>
          <w:rFonts w:hint="eastAsia"/>
          <w:sz w:val="24"/>
        </w:rPr>
        <w:t>。</w:t>
      </w:r>
    </w:p>
    <w:p w:rsidR="00B022C0" w:rsidRDefault="00761A35">
      <w:pPr>
        <w:numPr>
          <w:ilvl w:val="0"/>
          <w:numId w:val="47"/>
        </w:numPr>
        <w:spacing w:line="360" w:lineRule="auto"/>
        <w:ind w:firstLineChars="196" w:firstLine="470"/>
        <w:rPr>
          <w:sz w:val="24"/>
        </w:rPr>
      </w:pPr>
      <w:r>
        <w:rPr>
          <w:rFonts w:hint="eastAsia"/>
          <w:sz w:val="24"/>
        </w:rPr>
        <w:t>基本要求</w:t>
      </w:r>
    </w:p>
    <w:p w:rsidR="00B022C0" w:rsidRDefault="00761A35">
      <w:pPr>
        <w:spacing w:line="360" w:lineRule="auto"/>
        <w:ind w:firstLineChars="196" w:firstLine="470"/>
        <w:rPr>
          <w:sz w:val="24"/>
        </w:rPr>
      </w:pPr>
      <w:r>
        <w:rPr>
          <w:rFonts w:hint="eastAsia"/>
          <w:sz w:val="24"/>
        </w:rPr>
        <w:t>书本内容答疑、复习</w:t>
      </w: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843"/>
        <w:gridCol w:w="1711"/>
        <w:gridCol w:w="735"/>
        <w:gridCol w:w="735"/>
      </w:tblGrid>
      <w:tr w:rsidR="00B022C0">
        <w:tc>
          <w:tcPr>
            <w:tcW w:w="740" w:type="dxa"/>
            <w:shd w:val="clear" w:color="auto" w:fill="FFFFFF"/>
            <w:vAlign w:val="center"/>
          </w:tcPr>
          <w:p w:rsidR="00B022C0" w:rsidRDefault="00761A35">
            <w:pPr>
              <w:jc w:val="center"/>
              <w:rPr>
                <w:color w:val="000000"/>
                <w:szCs w:val="21"/>
              </w:rPr>
            </w:pPr>
            <w:r>
              <w:rPr>
                <w:rFonts w:hint="eastAsia"/>
                <w:color w:val="000000"/>
                <w:szCs w:val="21"/>
              </w:rPr>
              <w:t>序号</w:t>
            </w:r>
          </w:p>
        </w:tc>
        <w:tc>
          <w:tcPr>
            <w:tcW w:w="3476" w:type="dxa"/>
            <w:shd w:val="clear" w:color="auto" w:fill="FFFFFF"/>
            <w:vAlign w:val="center"/>
          </w:tcPr>
          <w:p w:rsidR="00B022C0" w:rsidRDefault="00761A35">
            <w:pPr>
              <w:jc w:val="center"/>
              <w:rPr>
                <w:color w:val="000000"/>
                <w:szCs w:val="21"/>
              </w:rPr>
            </w:pPr>
            <w:r>
              <w:rPr>
                <w:color w:val="000000"/>
                <w:szCs w:val="21"/>
              </w:rPr>
              <w:t>教学内容</w:t>
            </w:r>
          </w:p>
        </w:tc>
        <w:tc>
          <w:tcPr>
            <w:tcW w:w="1843"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711"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jc w:val="center"/>
              <w:rPr>
                <w:color w:val="000000"/>
                <w:szCs w:val="21"/>
              </w:rPr>
            </w:pPr>
            <w:r>
              <w:rPr>
                <w:color w:val="000000"/>
                <w:szCs w:val="21"/>
              </w:rPr>
              <w:t>指标点</w:t>
            </w:r>
          </w:p>
        </w:tc>
        <w:tc>
          <w:tcPr>
            <w:tcW w:w="735" w:type="dxa"/>
            <w:shd w:val="clear" w:color="auto" w:fill="FFFFFF"/>
            <w:vAlign w:val="center"/>
          </w:tcPr>
          <w:p w:rsidR="00B022C0" w:rsidRDefault="00761A35">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jc w:val="center"/>
              <w:rPr>
                <w:color w:val="000000"/>
                <w:szCs w:val="21"/>
              </w:rPr>
            </w:pPr>
            <w:r>
              <w:rPr>
                <w:color w:val="000000"/>
                <w:szCs w:val="21"/>
              </w:rPr>
              <w:t>实验学时</w:t>
            </w:r>
          </w:p>
        </w:tc>
      </w:tr>
      <w:tr w:rsidR="00B022C0">
        <w:tc>
          <w:tcPr>
            <w:tcW w:w="740" w:type="dxa"/>
            <w:vAlign w:val="center"/>
          </w:tcPr>
          <w:p w:rsidR="00B022C0" w:rsidRDefault="00761A35">
            <w:pPr>
              <w:jc w:val="center"/>
              <w:rPr>
                <w:szCs w:val="21"/>
              </w:rPr>
            </w:pPr>
            <w:r>
              <w:rPr>
                <w:rFonts w:hint="eastAsia"/>
                <w:szCs w:val="21"/>
              </w:rPr>
              <w:t>1</w:t>
            </w:r>
          </w:p>
        </w:tc>
        <w:tc>
          <w:tcPr>
            <w:tcW w:w="3476" w:type="dxa"/>
            <w:vAlign w:val="center"/>
          </w:tcPr>
          <w:p w:rsidR="00B022C0" w:rsidRDefault="00761A35">
            <w:pPr>
              <w:jc w:val="center"/>
              <w:rPr>
                <w:color w:val="000000"/>
                <w:szCs w:val="21"/>
              </w:rPr>
            </w:pPr>
            <w:r>
              <w:rPr>
                <w:color w:val="000000"/>
                <w:sz w:val="24"/>
                <w:shd w:val="clear" w:color="auto" w:fill="FFFFFF"/>
              </w:rPr>
              <w:t>U</w:t>
            </w:r>
            <w:r>
              <w:rPr>
                <w:rFonts w:hint="eastAsia"/>
                <w:color w:val="000000"/>
                <w:sz w:val="24"/>
                <w:shd w:val="clear" w:color="auto" w:fill="FFFFFF"/>
              </w:rPr>
              <w:t>nit 1</w:t>
            </w:r>
          </w:p>
        </w:tc>
        <w:tc>
          <w:tcPr>
            <w:tcW w:w="1843"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B022C0" w:rsidRDefault="00761A35">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B022C0" w:rsidRDefault="00761A35">
            <w:pPr>
              <w:jc w:val="center"/>
              <w:rPr>
                <w:szCs w:val="21"/>
              </w:rPr>
            </w:pPr>
            <w:r>
              <w:rPr>
                <w:szCs w:val="21"/>
              </w:rPr>
              <w:t>1</w:t>
            </w:r>
          </w:p>
        </w:tc>
        <w:tc>
          <w:tcPr>
            <w:tcW w:w="735" w:type="dxa"/>
            <w:vAlign w:val="center"/>
          </w:tcPr>
          <w:p w:rsidR="00B022C0" w:rsidRDefault="00761A35">
            <w:pPr>
              <w:jc w:val="center"/>
              <w:rPr>
                <w:szCs w:val="21"/>
              </w:rPr>
            </w:pPr>
            <w:r>
              <w:rPr>
                <w:szCs w:val="21"/>
              </w:rPr>
              <w:t>1</w:t>
            </w:r>
          </w:p>
        </w:tc>
      </w:tr>
      <w:tr w:rsidR="00B022C0">
        <w:tc>
          <w:tcPr>
            <w:tcW w:w="740" w:type="dxa"/>
            <w:vAlign w:val="center"/>
          </w:tcPr>
          <w:p w:rsidR="00B022C0" w:rsidRDefault="00761A35">
            <w:pPr>
              <w:jc w:val="center"/>
              <w:rPr>
                <w:szCs w:val="21"/>
              </w:rPr>
            </w:pPr>
            <w:r>
              <w:rPr>
                <w:rFonts w:hint="eastAsia"/>
                <w:szCs w:val="21"/>
              </w:rPr>
              <w:t>2</w:t>
            </w:r>
          </w:p>
        </w:tc>
        <w:tc>
          <w:tcPr>
            <w:tcW w:w="3476" w:type="dxa"/>
            <w:vAlign w:val="center"/>
          </w:tcPr>
          <w:p w:rsidR="00B022C0" w:rsidRDefault="00761A35">
            <w:pPr>
              <w:jc w:val="center"/>
              <w:rPr>
                <w:color w:val="000000"/>
                <w:szCs w:val="21"/>
              </w:rPr>
            </w:pPr>
            <w:r>
              <w:rPr>
                <w:color w:val="000000"/>
                <w:sz w:val="24"/>
                <w:shd w:val="clear" w:color="auto" w:fill="FFFFFF"/>
              </w:rPr>
              <w:t>Unit 2</w:t>
            </w:r>
          </w:p>
        </w:tc>
        <w:tc>
          <w:tcPr>
            <w:tcW w:w="1843"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B022C0" w:rsidRDefault="00761A35">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B022C0" w:rsidRDefault="00761A35">
            <w:pPr>
              <w:jc w:val="center"/>
              <w:rPr>
                <w:szCs w:val="21"/>
              </w:rPr>
            </w:pPr>
            <w:r>
              <w:rPr>
                <w:szCs w:val="21"/>
              </w:rPr>
              <w:t>2</w:t>
            </w:r>
          </w:p>
        </w:tc>
        <w:tc>
          <w:tcPr>
            <w:tcW w:w="735" w:type="dxa"/>
            <w:vAlign w:val="center"/>
          </w:tcPr>
          <w:p w:rsidR="00B022C0" w:rsidRDefault="00761A35">
            <w:pPr>
              <w:jc w:val="center"/>
              <w:rPr>
                <w:szCs w:val="21"/>
              </w:rPr>
            </w:pPr>
            <w:r>
              <w:rPr>
                <w:szCs w:val="21"/>
              </w:rPr>
              <w:t>1</w:t>
            </w:r>
          </w:p>
        </w:tc>
      </w:tr>
      <w:tr w:rsidR="00B022C0">
        <w:tc>
          <w:tcPr>
            <w:tcW w:w="740" w:type="dxa"/>
            <w:vAlign w:val="center"/>
          </w:tcPr>
          <w:p w:rsidR="00B022C0" w:rsidRDefault="00761A35">
            <w:pPr>
              <w:jc w:val="center"/>
              <w:rPr>
                <w:szCs w:val="21"/>
              </w:rPr>
            </w:pPr>
            <w:r>
              <w:rPr>
                <w:rFonts w:hint="eastAsia"/>
                <w:szCs w:val="21"/>
              </w:rPr>
              <w:t>3</w:t>
            </w:r>
          </w:p>
        </w:tc>
        <w:tc>
          <w:tcPr>
            <w:tcW w:w="3476" w:type="dxa"/>
            <w:vAlign w:val="center"/>
          </w:tcPr>
          <w:p w:rsidR="00B022C0" w:rsidRDefault="00761A35">
            <w:pPr>
              <w:jc w:val="center"/>
              <w:rPr>
                <w:color w:val="000000"/>
                <w:szCs w:val="21"/>
              </w:rPr>
            </w:pPr>
            <w:r>
              <w:rPr>
                <w:color w:val="000000"/>
                <w:sz w:val="24"/>
                <w:shd w:val="clear" w:color="auto" w:fill="FFFFFF"/>
              </w:rPr>
              <w:t>Unit 4</w:t>
            </w:r>
          </w:p>
        </w:tc>
        <w:tc>
          <w:tcPr>
            <w:tcW w:w="1843"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B022C0" w:rsidRDefault="00761A35">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B022C0" w:rsidRDefault="00761A35">
            <w:pPr>
              <w:jc w:val="center"/>
              <w:rPr>
                <w:szCs w:val="21"/>
              </w:rPr>
            </w:pPr>
            <w:r>
              <w:rPr>
                <w:szCs w:val="21"/>
              </w:rPr>
              <w:t>1</w:t>
            </w:r>
          </w:p>
        </w:tc>
        <w:tc>
          <w:tcPr>
            <w:tcW w:w="735" w:type="dxa"/>
            <w:vAlign w:val="center"/>
          </w:tcPr>
          <w:p w:rsidR="00B022C0" w:rsidRDefault="00761A35">
            <w:pPr>
              <w:jc w:val="center"/>
              <w:rPr>
                <w:szCs w:val="21"/>
              </w:rPr>
            </w:pPr>
            <w:r>
              <w:rPr>
                <w:szCs w:val="21"/>
              </w:rPr>
              <w:t>1</w:t>
            </w:r>
          </w:p>
        </w:tc>
      </w:tr>
      <w:tr w:rsidR="00B022C0">
        <w:tc>
          <w:tcPr>
            <w:tcW w:w="740" w:type="dxa"/>
            <w:vAlign w:val="center"/>
          </w:tcPr>
          <w:p w:rsidR="00B022C0" w:rsidRDefault="00761A35">
            <w:pPr>
              <w:jc w:val="center"/>
              <w:rPr>
                <w:szCs w:val="21"/>
              </w:rPr>
            </w:pPr>
            <w:r>
              <w:rPr>
                <w:rFonts w:hint="eastAsia"/>
                <w:szCs w:val="21"/>
              </w:rPr>
              <w:t>4</w:t>
            </w:r>
          </w:p>
        </w:tc>
        <w:tc>
          <w:tcPr>
            <w:tcW w:w="3476" w:type="dxa"/>
            <w:vAlign w:val="center"/>
          </w:tcPr>
          <w:p w:rsidR="00B022C0" w:rsidRDefault="00761A35">
            <w:pPr>
              <w:jc w:val="center"/>
              <w:rPr>
                <w:color w:val="000000"/>
                <w:szCs w:val="21"/>
              </w:rPr>
            </w:pPr>
            <w:r>
              <w:rPr>
                <w:color w:val="000000"/>
                <w:sz w:val="24"/>
                <w:shd w:val="clear" w:color="auto" w:fill="FFFFFF"/>
              </w:rPr>
              <w:t>Unit 8</w:t>
            </w:r>
          </w:p>
        </w:tc>
        <w:tc>
          <w:tcPr>
            <w:tcW w:w="1843"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B022C0" w:rsidRDefault="00761A35">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B022C0" w:rsidRDefault="00761A35">
            <w:pPr>
              <w:jc w:val="center"/>
              <w:rPr>
                <w:szCs w:val="21"/>
              </w:rPr>
            </w:pPr>
            <w:r>
              <w:rPr>
                <w:szCs w:val="21"/>
              </w:rPr>
              <w:t>2</w:t>
            </w:r>
          </w:p>
        </w:tc>
        <w:tc>
          <w:tcPr>
            <w:tcW w:w="735" w:type="dxa"/>
            <w:vAlign w:val="center"/>
          </w:tcPr>
          <w:p w:rsidR="00B022C0" w:rsidRDefault="00761A35">
            <w:pPr>
              <w:jc w:val="center"/>
              <w:rPr>
                <w:szCs w:val="21"/>
              </w:rPr>
            </w:pPr>
            <w:r>
              <w:rPr>
                <w:szCs w:val="21"/>
              </w:rPr>
              <w:t>1</w:t>
            </w:r>
          </w:p>
        </w:tc>
      </w:tr>
      <w:tr w:rsidR="00B022C0">
        <w:tc>
          <w:tcPr>
            <w:tcW w:w="740" w:type="dxa"/>
            <w:vAlign w:val="center"/>
          </w:tcPr>
          <w:p w:rsidR="00B022C0" w:rsidRDefault="00761A35">
            <w:pPr>
              <w:jc w:val="center"/>
              <w:rPr>
                <w:szCs w:val="21"/>
              </w:rPr>
            </w:pPr>
            <w:r>
              <w:rPr>
                <w:rFonts w:hint="eastAsia"/>
                <w:szCs w:val="21"/>
              </w:rPr>
              <w:t>5</w:t>
            </w:r>
          </w:p>
        </w:tc>
        <w:tc>
          <w:tcPr>
            <w:tcW w:w="3476" w:type="dxa"/>
            <w:vAlign w:val="center"/>
          </w:tcPr>
          <w:p w:rsidR="00B022C0" w:rsidRDefault="00761A35">
            <w:pPr>
              <w:jc w:val="center"/>
              <w:rPr>
                <w:rFonts w:ascii="宋体" w:hAnsi="宋体"/>
                <w:szCs w:val="21"/>
              </w:rPr>
            </w:pPr>
            <w:r>
              <w:rPr>
                <w:color w:val="000000"/>
                <w:sz w:val="24"/>
                <w:shd w:val="clear" w:color="auto" w:fill="FFFFFF"/>
              </w:rPr>
              <w:t>Unit 12</w:t>
            </w:r>
          </w:p>
        </w:tc>
        <w:tc>
          <w:tcPr>
            <w:tcW w:w="1843"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B022C0" w:rsidRDefault="00761A35">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B022C0" w:rsidRDefault="00761A35">
            <w:pPr>
              <w:jc w:val="center"/>
              <w:rPr>
                <w:szCs w:val="21"/>
              </w:rPr>
            </w:pPr>
            <w:r>
              <w:rPr>
                <w:szCs w:val="21"/>
              </w:rPr>
              <w:t>1</w:t>
            </w:r>
          </w:p>
        </w:tc>
        <w:tc>
          <w:tcPr>
            <w:tcW w:w="735" w:type="dxa"/>
            <w:vAlign w:val="center"/>
          </w:tcPr>
          <w:p w:rsidR="00B022C0" w:rsidRDefault="00761A35">
            <w:pPr>
              <w:jc w:val="center"/>
              <w:rPr>
                <w:szCs w:val="21"/>
              </w:rPr>
            </w:pPr>
            <w:r>
              <w:rPr>
                <w:szCs w:val="21"/>
              </w:rPr>
              <w:t>1</w:t>
            </w:r>
          </w:p>
        </w:tc>
      </w:tr>
      <w:tr w:rsidR="00B022C0">
        <w:tc>
          <w:tcPr>
            <w:tcW w:w="740" w:type="dxa"/>
            <w:vAlign w:val="center"/>
          </w:tcPr>
          <w:p w:rsidR="00B022C0" w:rsidRDefault="00761A35">
            <w:pPr>
              <w:jc w:val="center"/>
              <w:rPr>
                <w:szCs w:val="21"/>
              </w:rPr>
            </w:pPr>
            <w:r>
              <w:rPr>
                <w:rFonts w:hint="eastAsia"/>
                <w:szCs w:val="21"/>
              </w:rPr>
              <w:t>6</w:t>
            </w:r>
          </w:p>
        </w:tc>
        <w:tc>
          <w:tcPr>
            <w:tcW w:w="3476" w:type="dxa"/>
            <w:vAlign w:val="center"/>
          </w:tcPr>
          <w:p w:rsidR="00B022C0" w:rsidRDefault="00761A35">
            <w:pPr>
              <w:jc w:val="center"/>
              <w:rPr>
                <w:color w:val="000000"/>
                <w:szCs w:val="21"/>
                <w:shd w:val="clear" w:color="auto" w:fill="FFFFFF"/>
              </w:rPr>
            </w:pPr>
            <w:r>
              <w:rPr>
                <w:sz w:val="24"/>
              </w:rPr>
              <w:t>Unit 14</w:t>
            </w:r>
          </w:p>
        </w:tc>
        <w:tc>
          <w:tcPr>
            <w:tcW w:w="1843"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B022C0" w:rsidRDefault="00761A35">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B022C0" w:rsidRDefault="00761A35">
            <w:pPr>
              <w:jc w:val="center"/>
              <w:rPr>
                <w:szCs w:val="21"/>
              </w:rPr>
            </w:pPr>
            <w:r>
              <w:rPr>
                <w:szCs w:val="21"/>
              </w:rPr>
              <w:t>1</w:t>
            </w:r>
          </w:p>
        </w:tc>
        <w:tc>
          <w:tcPr>
            <w:tcW w:w="735" w:type="dxa"/>
            <w:vAlign w:val="center"/>
          </w:tcPr>
          <w:p w:rsidR="00B022C0" w:rsidRDefault="00761A35">
            <w:pPr>
              <w:jc w:val="center"/>
              <w:rPr>
                <w:szCs w:val="21"/>
              </w:rPr>
            </w:pPr>
            <w:r>
              <w:rPr>
                <w:rFonts w:hint="eastAsia"/>
                <w:szCs w:val="21"/>
              </w:rPr>
              <w:t>1</w:t>
            </w:r>
          </w:p>
        </w:tc>
      </w:tr>
      <w:tr w:rsidR="00B022C0">
        <w:tc>
          <w:tcPr>
            <w:tcW w:w="740" w:type="dxa"/>
            <w:vAlign w:val="center"/>
          </w:tcPr>
          <w:p w:rsidR="00B022C0" w:rsidRDefault="00761A35">
            <w:pPr>
              <w:jc w:val="center"/>
              <w:rPr>
                <w:szCs w:val="21"/>
              </w:rPr>
            </w:pPr>
            <w:r>
              <w:rPr>
                <w:szCs w:val="21"/>
              </w:rPr>
              <w:t>7</w:t>
            </w:r>
          </w:p>
        </w:tc>
        <w:tc>
          <w:tcPr>
            <w:tcW w:w="3476" w:type="dxa"/>
            <w:vAlign w:val="center"/>
          </w:tcPr>
          <w:p w:rsidR="00B022C0" w:rsidRDefault="00761A35">
            <w:pPr>
              <w:jc w:val="center"/>
              <w:rPr>
                <w:color w:val="000000"/>
                <w:szCs w:val="21"/>
              </w:rPr>
            </w:pPr>
            <w:r>
              <w:rPr>
                <w:color w:val="000000"/>
                <w:sz w:val="24"/>
                <w:shd w:val="clear" w:color="auto" w:fill="FFFFFF"/>
              </w:rPr>
              <w:t>Final Review</w:t>
            </w:r>
          </w:p>
        </w:tc>
        <w:tc>
          <w:tcPr>
            <w:tcW w:w="1843" w:type="dxa"/>
            <w:vAlign w:val="center"/>
          </w:tcPr>
          <w:p w:rsidR="00B022C0" w:rsidRDefault="00B022C0">
            <w:pPr>
              <w:jc w:val="center"/>
              <w:rPr>
                <w:color w:val="000000"/>
                <w:szCs w:val="21"/>
              </w:rPr>
            </w:pPr>
          </w:p>
        </w:tc>
        <w:tc>
          <w:tcPr>
            <w:tcW w:w="1711" w:type="dxa"/>
            <w:vAlign w:val="center"/>
          </w:tcPr>
          <w:p w:rsidR="00B022C0" w:rsidRDefault="00B022C0">
            <w:pPr>
              <w:jc w:val="center"/>
              <w:rPr>
                <w:szCs w:val="21"/>
              </w:rPr>
            </w:pPr>
          </w:p>
        </w:tc>
        <w:tc>
          <w:tcPr>
            <w:tcW w:w="735" w:type="dxa"/>
            <w:vAlign w:val="center"/>
          </w:tcPr>
          <w:p w:rsidR="00B022C0" w:rsidRDefault="00761A35">
            <w:pPr>
              <w:jc w:val="center"/>
              <w:rPr>
                <w:szCs w:val="21"/>
              </w:rPr>
            </w:pPr>
            <w:r>
              <w:rPr>
                <w:szCs w:val="21"/>
              </w:rPr>
              <w:t>2</w:t>
            </w:r>
          </w:p>
        </w:tc>
        <w:tc>
          <w:tcPr>
            <w:tcW w:w="735" w:type="dxa"/>
            <w:vAlign w:val="center"/>
          </w:tcPr>
          <w:p w:rsidR="00B022C0" w:rsidRDefault="00761A35">
            <w:pPr>
              <w:jc w:val="center"/>
              <w:rPr>
                <w:szCs w:val="21"/>
              </w:rPr>
            </w:pPr>
            <w:r>
              <w:rPr>
                <w:rFonts w:hint="eastAsia"/>
                <w:szCs w:val="21"/>
              </w:rPr>
              <w:t>0</w:t>
            </w:r>
          </w:p>
        </w:tc>
      </w:tr>
      <w:tr w:rsidR="00B022C0">
        <w:tc>
          <w:tcPr>
            <w:tcW w:w="7770" w:type="dxa"/>
            <w:gridSpan w:val="4"/>
            <w:vAlign w:val="center"/>
          </w:tcPr>
          <w:p w:rsidR="00B022C0" w:rsidRDefault="00761A35">
            <w:pPr>
              <w:jc w:val="center"/>
              <w:rPr>
                <w:szCs w:val="21"/>
              </w:rPr>
            </w:pPr>
            <w:r>
              <w:rPr>
                <w:szCs w:val="21"/>
              </w:rPr>
              <w:t>合计</w:t>
            </w:r>
          </w:p>
        </w:tc>
        <w:tc>
          <w:tcPr>
            <w:tcW w:w="735" w:type="dxa"/>
            <w:vAlign w:val="center"/>
          </w:tcPr>
          <w:p w:rsidR="00B022C0" w:rsidRDefault="00761A35">
            <w:pPr>
              <w:jc w:val="center"/>
              <w:rPr>
                <w:szCs w:val="21"/>
              </w:rPr>
            </w:pPr>
            <w:r>
              <w:rPr>
                <w:rFonts w:hint="eastAsia"/>
                <w:szCs w:val="21"/>
              </w:rPr>
              <w:t>1</w:t>
            </w:r>
            <w:r>
              <w:rPr>
                <w:szCs w:val="21"/>
              </w:rPr>
              <w:t>0</w:t>
            </w:r>
          </w:p>
        </w:tc>
        <w:tc>
          <w:tcPr>
            <w:tcW w:w="735" w:type="dxa"/>
            <w:vAlign w:val="center"/>
          </w:tcPr>
          <w:p w:rsidR="00B022C0" w:rsidRDefault="00761A35">
            <w:pPr>
              <w:jc w:val="center"/>
              <w:rPr>
                <w:szCs w:val="21"/>
              </w:rPr>
            </w:pPr>
            <w:r>
              <w:rPr>
                <w:szCs w:val="21"/>
              </w:rPr>
              <w:t>6</w:t>
            </w:r>
          </w:p>
        </w:tc>
      </w:tr>
    </w:tbl>
    <w:p w:rsidR="00B022C0" w:rsidRDefault="00761A35">
      <w:pPr>
        <w:spacing w:line="360" w:lineRule="auto"/>
        <w:ind w:firstLineChars="200" w:firstLine="562"/>
        <w:rPr>
          <w:b/>
          <w:sz w:val="28"/>
          <w:szCs w:val="28"/>
        </w:rPr>
      </w:pPr>
      <w:r>
        <w:rPr>
          <w:rFonts w:hint="eastAsia"/>
          <w:b/>
          <w:sz w:val="28"/>
          <w:szCs w:val="28"/>
        </w:rPr>
        <w:t>四、课程实施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spacing w:line="360" w:lineRule="auto"/>
        <w:ind w:firstLineChars="200" w:firstLine="480"/>
        <w:rPr>
          <w:b/>
          <w:sz w:val="24"/>
        </w:rPr>
      </w:pPr>
      <w:r>
        <w:rPr>
          <w:sz w:val="24"/>
        </w:rPr>
        <w:t>1</w:t>
      </w:r>
      <w:r>
        <w:rPr>
          <w:rFonts w:hint="eastAsia"/>
          <w:sz w:val="24"/>
        </w:rPr>
        <w:t>.</w:t>
      </w:r>
      <w:r>
        <w:rPr>
          <w:rFonts w:hint="eastAsia"/>
          <w:sz w:val="24"/>
        </w:rPr>
        <w:t>课堂教学以教师讲授与学生讨论和小组</w:t>
      </w:r>
      <w:r>
        <w:rPr>
          <w:sz w:val="24"/>
        </w:rPr>
        <w:t>练习</w:t>
      </w:r>
      <w:r>
        <w:rPr>
          <w:rFonts w:hint="eastAsia"/>
          <w:sz w:val="24"/>
        </w:rPr>
        <w:t>相结合，使学生</w:t>
      </w:r>
      <w:r>
        <w:rPr>
          <w:sz w:val="24"/>
        </w:rPr>
        <w:t>在学习英</w:t>
      </w:r>
      <w:r>
        <w:rPr>
          <w:rFonts w:hint="eastAsia"/>
          <w:sz w:val="24"/>
        </w:rPr>
        <w:t>文礼仪表达</w:t>
      </w:r>
      <w:r>
        <w:rPr>
          <w:sz w:val="24"/>
        </w:rPr>
        <w:t>、</w:t>
      </w:r>
      <w:r>
        <w:rPr>
          <w:rFonts w:hint="eastAsia"/>
          <w:sz w:val="24"/>
        </w:rPr>
        <w:t>了解</w:t>
      </w:r>
      <w:r>
        <w:rPr>
          <w:sz w:val="24"/>
        </w:rPr>
        <w:t>各种商务礼仪</w:t>
      </w:r>
      <w:r>
        <w:rPr>
          <w:rFonts w:hint="eastAsia"/>
          <w:sz w:val="24"/>
        </w:rPr>
        <w:t>知识</w:t>
      </w:r>
      <w:r>
        <w:rPr>
          <w:sz w:val="24"/>
        </w:rPr>
        <w:t>的同时，</w:t>
      </w:r>
      <w:r>
        <w:rPr>
          <w:rFonts w:hint="eastAsia"/>
          <w:sz w:val="24"/>
        </w:rPr>
        <w:t>模拟</w:t>
      </w:r>
      <w:r>
        <w:rPr>
          <w:sz w:val="24"/>
        </w:rPr>
        <w:t>体验各种商务情形下的礼仪行为</w:t>
      </w:r>
      <w:r>
        <w:rPr>
          <w:rFonts w:hint="eastAsia"/>
          <w:sz w:val="24"/>
        </w:rPr>
        <w:t>和表达</w:t>
      </w:r>
      <w:r>
        <w:rPr>
          <w:sz w:val="24"/>
        </w:rPr>
        <w:t>。</w:t>
      </w:r>
    </w:p>
    <w:p w:rsidR="00B022C0" w:rsidRDefault="00761A35">
      <w:pPr>
        <w:spacing w:line="360" w:lineRule="auto"/>
        <w:ind w:firstLineChars="200" w:firstLine="480"/>
        <w:rPr>
          <w:sz w:val="24"/>
        </w:rPr>
      </w:pPr>
      <w:r>
        <w:rPr>
          <w:rFonts w:hint="eastAsia"/>
          <w:sz w:val="24"/>
        </w:rPr>
        <w:t>2.</w:t>
      </w:r>
      <w:r>
        <w:rPr>
          <w:sz w:val="24"/>
        </w:rPr>
        <w:t>采用</w:t>
      </w:r>
      <w:r>
        <w:rPr>
          <w:rFonts w:hint="eastAsia"/>
          <w:sz w:val="24"/>
        </w:rPr>
        <w:t>现代化教学手段，运用</w:t>
      </w:r>
      <w:r>
        <w:rPr>
          <w:sz w:val="24"/>
        </w:rPr>
        <w:t>多媒体</w:t>
      </w:r>
      <w:r>
        <w:rPr>
          <w:rFonts w:hint="eastAsia"/>
          <w:sz w:val="24"/>
        </w:rPr>
        <w:t>课件</w:t>
      </w:r>
      <w:r>
        <w:rPr>
          <w:sz w:val="24"/>
        </w:rPr>
        <w:t>教学，</w:t>
      </w:r>
      <w:r>
        <w:rPr>
          <w:rFonts w:hint="eastAsia"/>
          <w:sz w:val="24"/>
        </w:rPr>
        <w:t>并结合网络资源</w:t>
      </w:r>
      <w:r>
        <w:rPr>
          <w:sz w:val="24"/>
        </w:rPr>
        <w:t>，</w:t>
      </w:r>
      <w:r>
        <w:rPr>
          <w:rFonts w:hint="eastAsia"/>
          <w:sz w:val="24"/>
        </w:rPr>
        <w:t>进行图文声像并茂的课堂讲授，以激发学生的学习兴趣，营造活跃</w:t>
      </w:r>
      <w:r>
        <w:rPr>
          <w:sz w:val="24"/>
        </w:rPr>
        <w:t>的课堂气氛</w:t>
      </w:r>
      <w:r>
        <w:rPr>
          <w:rFonts w:hint="eastAsia"/>
          <w:sz w:val="24"/>
        </w:rPr>
        <w:t>。</w:t>
      </w:r>
    </w:p>
    <w:p w:rsidR="00B022C0" w:rsidRDefault="00761A35">
      <w:pPr>
        <w:spacing w:line="360" w:lineRule="auto"/>
        <w:ind w:firstLineChars="200" w:firstLine="480"/>
        <w:rPr>
          <w:sz w:val="24"/>
        </w:rPr>
      </w:pPr>
      <w:r>
        <w:rPr>
          <w:sz w:val="24"/>
        </w:rPr>
        <w:t>3</w:t>
      </w:r>
      <w:r>
        <w:rPr>
          <w:rFonts w:hint="eastAsia"/>
          <w:sz w:val="24"/>
        </w:rPr>
        <w:t>.</w:t>
      </w:r>
      <w:r>
        <w:rPr>
          <w:sz w:val="24"/>
        </w:rPr>
        <w:t>采用</w:t>
      </w:r>
      <w:r>
        <w:rPr>
          <w:rFonts w:hint="eastAsia"/>
          <w:sz w:val="24"/>
        </w:rPr>
        <w:t>多种</w:t>
      </w:r>
      <w:r>
        <w:rPr>
          <w:sz w:val="24"/>
        </w:rPr>
        <w:t>教学</w:t>
      </w:r>
      <w:r>
        <w:rPr>
          <w:rFonts w:hint="eastAsia"/>
          <w:sz w:val="24"/>
        </w:rPr>
        <w:t>方法</w:t>
      </w:r>
      <w:r>
        <w:rPr>
          <w:sz w:val="24"/>
        </w:rPr>
        <w:t>，</w:t>
      </w:r>
      <w:r>
        <w:rPr>
          <w:rFonts w:hint="eastAsia"/>
          <w:sz w:val="24"/>
        </w:rPr>
        <w:t>如任务教学</w:t>
      </w:r>
      <w:r>
        <w:rPr>
          <w:sz w:val="24"/>
        </w:rPr>
        <w:t>法、</w:t>
      </w:r>
      <w:r>
        <w:rPr>
          <w:rFonts w:hint="eastAsia"/>
          <w:sz w:val="24"/>
        </w:rPr>
        <w:t>启发式教学法</w:t>
      </w:r>
      <w:r>
        <w:rPr>
          <w:sz w:val="24"/>
        </w:rPr>
        <w:t>、</w:t>
      </w:r>
      <w:r>
        <w:rPr>
          <w:rFonts w:hint="eastAsia"/>
          <w:sz w:val="24"/>
        </w:rPr>
        <w:t>情景模拟教学法</w:t>
      </w:r>
      <w:r>
        <w:rPr>
          <w:rFonts w:ascii="宋体" w:hAnsi="宋体" w:hint="eastAsia"/>
          <w:bCs/>
          <w:color w:val="000000"/>
          <w:sz w:val="24"/>
        </w:rPr>
        <w:t>等</w:t>
      </w:r>
      <w:r>
        <w:rPr>
          <w:rFonts w:hint="eastAsia"/>
          <w:sz w:val="24"/>
        </w:rPr>
        <w:t>，</w:t>
      </w:r>
      <w:r>
        <w:rPr>
          <w:rFonts w:ascii="宋体" w:hAnsi="宋体" w:hint="eastAsia"/>
          <w:color w:val="000000"/>
          <w:sz w:val="24"/>
        </w:rPr>
        <w:t>培养学生积极思考、主动参与</w:t>
      </w:r>
      <w:r>
        <w:rPr>
          <w:rFonts w:ascii="宋体" w:hAnsi="宋体"/>
          <w:color w:val="000000"/>
          <w:sz w:val="24"/>
        </w:rPr>
        <w:t>的</w:t>
      </w:r>
      <w:r>
        <w:rPr>
          <w:rFonts w:ascii="宋体" w:hAnsi="宋体" w:hint="eastAsia"/>
          <w:color w:val="000000"/>
          <w:sz w:val="24"/>
        </w:rPr>
        <w:t>学习习惯。</w:t>
      </w:r>
    </w:p>
    <w:p w:rsidR="00B022C0" w:rsidRDefault="00761A35">
      <w:pPr>
        <w:spacing w:line="360" w:lineRule="auto"/>
        <w:ind w:firstLineChars="200" w:firstLine="482"/>
        <w:rPr>
          <w:b/>
          <w:sz w:val="24"/>
        </w:rPr>
      </w:pP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276"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276" w:lineRule="auto"/>
              <w:jc w:val="center"/>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1</w:t>
            </w:r>
          </w:p>
        </w:tc>
        <w:tc>
          <w:tcPr>
            <w:tcW w:w="1701" w:type="dxa"/>
            <w:tcMar>
              <w:left w:w="28" w:type="dxa"/>
              <w:right w:w="28" w:type="dxa"/>
            </w:tcMar>
            <w:vAlign w:val="center"/>
          </w:tcPr>
          <w:p w:rsidR="00B022C0" w:rsidRDefault="00761A35">
            <w:pPr>
              <w:spacing w:line="276"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276"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276"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276"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2</w:t>
            </w:r>
          </w:p>
        </w:tc>
        <w:tc>
          <w:tcPr>
            <w:tcW w:w="1701" w:type="dxa"/>
            <w:tcMar>
              <w:left w:w="28" w:type="dxa"/>
              <w:right w:w="28" w:type="dxa"/>
            </w:tcMar>
            <w:vAlign w:val="center"/>
          </w:tcPr>
          <w:p w:rsidR="00B022C0" w:rsidRDefault="00761A35">
            <w:pPr>
              <w:spacing w:line="276"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各章节知识点</w:t>
            </w:r>
            <w:r>
              <w:rPr>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采用多种教学方式（如</w:t>
            </w:r>
            <w:r>
              <w:rPr>
                <w:rFonts w:hint="eastAsia"/>
                <w:szCs w:val="21"/>
              </w:rPr>
              <w:t>任务教学</w:t>
            </w:r>
            <w:r>
              <w:rPr>
                <w:szCs w:val="21"/>
              </w:rPr>
              <w:t>法、</w:t>
            </w:r>
            <w:r>
              <w:rPr>
                <w:rFonts w:hint="eastAsia"/>
                <w:szCs w:val="21"/>
              </w:rPr>
              <w:t>启发式教学法</w:t>
            </w:r>
            <w:r>
              <w:rPr>
                <w:szCs w:val="21"/>
              </w:rPr>
              <w:t>、</w:t>
            </w:r>
            <w:r>
              <w:rPr>
                <w:rFonts w:hint="eastAsia"/>
                <w:szCs w:val="21"/>
              </w:rPr>
              <w:t>情景模拟教学法</w:t>
            </w:r>
            <w:r>
              <w:rPr>
                <w:szCs w:val="21"/>
              </w:rPr>
              <w:t>等），</w:t>
            </w:r>
            <w:r>
              <w:rPr>
                <w:rFonts w:ascii="宋体" w:hAnsi="宋体" w:hint="eastAsia"/>
                <w:color w:val="000000"/>
                <w:szCs w:val="21"/>
              </w:rPr>
              <w:t>培养学生积极思考、主动参与</w:t>
            </w:r>
            <w:r>
              <w:rPr>
                <w:rFonts w:ascii="宋体" w:hAnsi="宋体"/>
                <w:color w:val="000000"/>
                <w:szCs w:val="21"/>
              </w:rPr>
              <w:t>的</w:t>
            </w:r>
            <w:r>
              <w:rPr>
                <w:rFonts w:ascii="宋体" w:hAnsi="宋体" w:hint="eastAsia"/>
                <w:color w:val="000000"/>
                <w:szCs w:val="21"/>
              </w:rPr>
              <w:t>学习习惯</w:t>
            </w:r>
            <w:r>
              <w:rPr>
                <w:szCs w:val="21"/>
              </w:rPr>
              <w:t>。</w:t>
            </w:r>
          </w:p>
          <w:p w:rsidR="00B022C0" w:rsidRDefault="00761A35">
            <w:pPr>
              <w:spacing w:line="276" w:lineRule="auto"/>
              <w:rPr>
                <w:szCs w:val="21"/>
              </w:rPr>
            </w:pPr>
            <w:r>
              <w:rPr>
                <w:rFonts w:hint="eastAsia"/>
                <w:szCs w:val="21"/>
              </w:rPr>
              <w:lastRenderedPageBreak/>
              <w:t>（</w:t>
            </w:r>
            <w:r>
              <w:rPr>
                <w:rFonts w:hint="eastAsia"/>
                <w:szCs w:val="21"/>
              </w:rPr>
              <w:t>3</w:t>
            </w:r>
            <w:r>
              <w:rPr>
                <w:rFonts w:hint="eastAsia"/>
                <w:szCs w:val="21"/>
              </w:rPr>
              <w:t>）能够采用现代信息技术辅助</w:t>
            </w:r>
            <w:r>
              <w:rPr>
                <w:szCs w:val="21"/>
              </w:rPr>
              <w:t>教学。</w:t>
            </w:r>
          </w:p>
          <w:p w:rsidR="00B022C0" w:rsidRDefault="00761A35">
            <w:pPr>
              <w:spacing w:line="276"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lastRenderedPageBreak/>
              <w:t>3</w:t>
            </w:r>
          </w:p>
        </w:tc>
        <w:tc>
          <w:tcPr>
            <w:tcW w:w="1701" w:type="dxa"/>
            <w:tcMar>
              <w:left w:w="28" w:type="dxa"/>
              <w:right w:w="28" w:type="dxa"/>
            </w:tcMar>
            <w:vAlign w:val="center"/>
          </w:tcPr>
          <w:p w:rsidR="00B022C0" w:rsidRDefault="00761A35">
            <w:pPr>
              <w:spacing w:line="276"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w:t>
            </w:r>
            <w:r>
              <w:rPr>
                <w:szCs w:val="21"/>
              </w:rPr>
              <w:t>清晰</w:t>
            </w:r>
            <w:r>
              <w:rPr>
                <w:rFonts w:hint="eastAsia"/>
                <w:szCs w:val="21"/>
              </w:rPr>
              <w:t>。</w:t>
            </w:r>
          </w:p>
          <w:p w:rsidR="00B022C0" w:rsidRDefault="00761A35">
            <w:pPr>
              <w:spacing w:line="276" w:lineRule="auto"/>
              <w:rPr>
                <w:szCs w:val="21"/>
              </w:rPr>
            </w:pPr>
            <w:r>
              <w:rPr>
                <w:rFonts w:hint="eastAsia"/>
                <w:szCs w:val="21"/>
              </w:rPr>
              <w:t>（</w:t>
            </w:r>
            <w:r>
              <w:rPr>
                <w:rFonts w:hint="eastAsia"/>
                <w:szCs w:val="21"/>
              </w:rPr>
              <w:t>3</w:t>
            </w:r>
            <w:r>
              <w:rPr>
                <w:rFonts w:hint="eastAsia"/>
                <w:szCs w:val="21"/>
              </w:rPr>
              <w:t>）正确运用课堂所学知识点完成作业</w:t>
            </w:r>
            <w:r>
              <w:rPr>
                <w:szCs w:val="21"/>
              </w:rPr>
              <w:t>。</w:t>
            </w:r>
          </w:p>
          <w:p w:rsidR="00B022C0" w:rsidRDefault="00761A35">
            <w:pPr>
              <w:spacing w:line="276" w:lineRule="auto"/>
              <w:rPr>
                <w:szCs w:val="21"/>
              </w:rPr>
            </w:pPr>
            <w:r>
              <w:rPr>
                <w:szCs w:val="21"/>
              </w:rPr>
              <w:t>教师批改</w:t>
            </w:r>
            <w:r>
              <w:rPr>
                <w:rFonts w:hint="eastAsia"/>
                <w:szCs w:val="21"/>
              </w:rPr>
              <w:t>和</w:t>
            </w:r>
            <w:r>
              <w:rPr>
                <w:szCs w:val="21"/>
              </w:rPr>
              <w:t>讲评作业要求如下：</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B022C0" w:rsidRDefault="00761A35">
            <w:pPr>
              <w:spacing w:line="276"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4</w:t>
            </w:r>
          </w:p>
        </w:tc>
        <w:tc>
          <w:tcPr>
            <w:tcW w:w="1701" w:type="dxa"/>
            <w:tcMar>
              <w:left w:w="28" w:type="dxa"/>
              <w:right w:w="28" w:type="dxa"/>
            </w:tcMar>
            <w:vAlign w:val="center"/>
          </w:tcPr>
          <w:p w:rsidR="00B022C0" w:rsidRDefault="00761A35">
            <w:pPr>
              <w:spacing w:line="276"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B022C0">
        <w:trPr>
          <w:trHeight w:val="1540"/>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5</w:t>
            </w:r>
          </w:p>
        </w:tc>
        <w:tc>
          <w:tcPr>
            <w:tcW w:w="1701" w:type="dxa"/>
            <w:tcMar>
              <w:left w:w="28" w:type="dxa"/>
              <w:right w:w="28" w:type="dxa"/>
            </w:tcMar>
            <w:vAlign w:val="center"/>
          </w:tcPr>
          <w:p w:rsidR="00B022C0" w:rsidRDefault="00761A35">
            <w:pPr>
              <w:spacing w:line="276"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276" w:lineRule="auto"/>
              <w:rPr>
                <w:szCs w:val="21"/>
              </w:rPr>
            </w:pPr>
            <w:r>
              <w:rPr>
                <w:szCs w:val="21"/>
              </w:rPr>
              <w:t>本课程考核的方式</w:t>
            </w:r>
            <w:r>
              <w:rPr>
                <w:rFonts w:hint="eastAsia"/>
                <w:szCs w:val="21"/>
              </w:rPr>
              <w:t>为闭卷笔试</w:t>
            </w:r>
            <w:r>
              <w:rPr>
                <w:szCs w:val="21"/>
              </w:rPr>
              <w:t>，监考</w:t>
            </w:r>
            <w:r>
              <w:rPr>
                <w:rFonts w:hint="eastAsia"/>
                <w:szCs w:val="21"/>
              </w:rPr>
              <w:t>由学院</w:t>
            </w:r>
            <w:r>
              <w:rPr>
                <w:szCs w:val="21"/>
              </w:rPr>
              <w:t>统一安排。有下列情况之一者，总评成绩为不及格：</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761A35">
      <w:pPr>
        <w:spacing w:line="360" w:lineRule="auto"/>
        <w:ind w:firstLineChars="200" w:firstLine="562"/>
        <w:rPr>
          <w:b/>
          <w:sz w:val="28"/>
          <w:szCs w:val="28"/>
        </w:rPr>
      </w:pPr>
      <w:r>
        <w:rPr>
          <w:rFonts w:hint="eastAsia"/>
          <w:b/>
          <w:sz w:val="28"/>
          <w:szCs w:val="28"/>
        </w:rPr>
        <w:t>五、课程</w:t>
      </w:r>
      <w:r>
        <w:rPr>
          <w:b/>
          <w:sz w:val="28"/>
          <w:szCs w:val="28"/>
        </w:rPr>
        <w:t>考核</w:t>
      </w:r>
    </w:p>
    <w:p w:rsidR="00B022C0" w:rsidRDefault="00761A35">
      <w:pPr>
        <w:spacing w:line="360" w:lineRule="auto"/>
        <w:ind w:firstLineChars="200" w:firstLine="480"/>
        <w:rPr>
          <w:sz w:val="24"/>
        </w:rPr>
      </w:pPr>
      <w:r>
        <w:rPr>
          <w:rFonts w:hint="eastAsia"/>
          <w:sz w:val="24"/>
        </w:rPr>
        <w:t>（一）</w:t>
      </w:r>
      <w:r>
        <w:rPr>
          <w:sz w:val="24"/>
        </w:rPr>
        <w:t>课程考核包括期末考试、平时及作业情况考核，期末考试采用</w:t>
      </w:r>
      <w:r>
        <w:rPr>
          <w:rFonts w:hint="eastAsia"/>
          <w:sz w:val="24"/>
        </w:rPr>
        <w:t>闭</w:t>
      </w:r>
      <w:r>
        <w:rPr>
          <w:sz w:val="24"/>
        </w:rPr>
        <w:t>卷笔试。</w:t>
      </w:r>
    </w:p>
    <w:p w:rsidR="00B022C0" w:rsidRDefault="00761A35">
      <w:pPr>
        <w:spacing w:line="360" w:lineRule="auto"/>
        <w:ind w:firstLineChars="200" w:firstLine="480"/>
        <w:rPr>
          <w:sz w:val="24"/>
        </w:rPr>
      </w:pPr>
      <w:r>
        <w:rPr>
          <w:rFonts w:hint="eastAsia"/>
          <w:sz w:val="24"/>
        </w:rPr>
        <w:t>（二）</w:t>
      </w:r>
      <w:r>
        <w:rPr>
          <w:sz w:val="24"/>
        </w:rPr>
        <w:t>课程成绩</w:t>
      </w:r>
      <w:r>
        <w:rPr>
          <w:sz w:val="24"/>
        </w:rPr>
        <w:t>=</w:t>
      </w:r>
      <w:r>
        <w:rPr>
          <w:sz w:val="24"/>
        </w:rPr>
        <w:t>平时成绩</w:t>
      </w:r>
      <w:r>
        <w:rPr>
          <w:sz w:val="24"/>
        </w:rPr>
        <w:t>×</w:t>
      </w:r>
      <w:r>
        <w:rPr>
          <w:rFonts w:hint="eastAsia"/>
          <w:sz w:val="24"/>
        </w:rPr>
        <w:t>4</w:t>
      </w:r>
      <w:r>
        <w:rPr>
          <w:sz w:val="24"/>
        </w:rPr>
        <w:t>0%+</w:t>
      </w:r>
      <w:r>
        <w:rPr>
          <w:sz w:val="24"/>
        </w:rPr>
        <w:t>期末考试成绩</w:t>
      </w:r>
      <w:r>
        <w:rPr>
          <w:sz w:val="24"/>
        </w:rPr>
        <w:t>×</w:t>
      </w:r>
      <w:r>
        <w:rPr>
          <w:rFonts w:hint="eastAsia"/>
          <w:sz w:val="24"/>
        </w:rPr>
        <w:t>6</w:t>
      </w:r>
      <w:r>
        <w:rPr>
          <w:sz w:val="24"/>
        </w:rPr>
        <w:t>0%</w:t>
      </w:r>
      <w:r>
        <w:rPr>
          <w:sz w:val="24"/>
        </w:rPr>
        <w:t>。</w:t>
      </w:r>
      <w:r>
        <w:rPr>
          <w:rFonts w:hint="eastAsia"/>
          <w:sz w:val="24"/>
        </w:rPr>
        <w:t>具体内容和比例如表所示。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szCs w:val="21"/>
              </w:rPr>
            </w:pPr>
            <w:r>
              <w:rPr>
                <w:rFonts w:eastAsia="宋体"/>
                <w:szCs w:val="21"/>
              </w:rPr>
              <w:t>成绩组成</w:t>
            </w:r>
          </w:p>
        </w:tc>
        <w:tc>
          <w:tcPr>
            <w:tcW w:w="1565" w:type="dxa"/>
            <w:shd w:val="clear" w:color="auto" w:fill="FFFFFF"/>
            <w:vAlign w:val="center"/>
          </w:tcPr>
          <w:p w:rsidR="00B022C0" w:rsidRDefault="00761A35">
            <w:pPr>
              <w:pStyle w:val="a9"/>
              <w:jc w:val="center"/>
              <w:rPr>
                <w:rFonts w:eastAsia="宋体"/>
                <w:szCs w:val="21"/>
              </w:rPr>
            </w:pPr>
            <w:r>
              <w:rPr>
                <w:rFonts w:eastAsia="宋体"/>
                <w:szCs w:val="21"/>
              </w:rPr>
              <w:t>考核</w:t>
            </w:r>
            <w:r>
              <w:rPr>
                <w:rFonts w:eastAsia="宋体"/>
                <w:szCs w:val="21"/>
              </w:rPr>
              <w:t>/</w:t>
            </w:r>
            <w:r>
              <w:rPr>
                <w:rFonts w:eastAsia="宋体"/>
                <w:szCs w:val="21"/>
              </w:rPr>
              <w:t>评价环节</w:t>
            </w:r>
          </w:p>
        </w:tc>
        <w:tc>
          <w:tcPr>
            <w:tcW w:w="808" w:type="dxa"/>
            <w:shd w:val="clear" w:color="auto" w:fill="FFFFFF"/>
            <w:vAlign w:val="center"/>
          </w:tcPr>
          <w:p w:rsidR="00B022C0" w:rsidRDefault="00761A35">
            <w:pPr>
              <w:pStyle w:val="a9"/>
              <w:jc w:val="center"/>
              <w:rPr>
                <w:rFonts w:eastAsia="宋体"/>
                <w:szCs w:val="21"/>
              </w:rPr>
            </w:pPr>
            <w:r>
              <w:rPr>
                <w:rFonts w:eastAsia="宋体" w:hint="eastAsia"/>
                <w:szCs w:val="21"/>
              </w:rPr>
              <w:t>权重</w:t>
            </w:r>
          </w:p>
        </w:tc>
        <w:tc>
          <w:tcPr>
            <w:tcW w:w="4410" w:type="dxa"/>
            <w:shd w:val="clear" w:color="auto" w:fill="FFFFFF"/>
            <w:vAlign w:val="center"/>
          </w:tcPr>
          <w:p w:rsidR="00B022C0" w:rsidRDefault="00761A35">
            <w:pPr>
              <w:pStyle w:val="a9"/>
              <w:jc w:val="center"/>
              <w:rPr>
                <w:rFonts w:eastAsia="宋体"/>
                <w:szCs w:val="21"/>
              </w:rPr>
            </w:pPr>
            <w:r>
              <w:rPr>
                <w:rFonts w:eastAsia="宋体"/>
                <w:szCs w:val="21"/>
              </w:rPr>
              <w:t>考核</w:t>
            </w:r>
            <w:r>
              <w:rPr>
                <w:rFonts w:eastAsia="宋体"/>
                <w:szCs w:val="21"/>
              </w:rPr>
              <w:t>/</w:t>
            </w:r>
            <w:r>
              <w:rPr>
                <w:rFonts w:eastAsia="宋体"/>
                <w:szCs w:val="21"/>
              </w:rPr>
              <w:t>评价细则</w:t>
            </w:r>
          </w:p>
        </w:tc>
        <w:tc>
          <w:tcPr>
            <w:tcW w:w="1470" w:type="dxa"/>
            <w:shd w:val="clear" w:color="auto" w:fill="FFFFFF"/>
            <w:vAlign w:val="center"/>
          </w:tcPr>
          <w:p w:rsidR="00B022C0" w:rsidRDefault="00761A35">
            <w:pPr>
              <w:pStyle w:val="a9"/>
              <w:jc w:val="center"/>
              <w:rPr>
                <w:rFonts w:eastAsia="宋体"/>
                <w:szCs w:val="21"/>
              </w:rPr>
            </w:pPr>
            <w:r>
              <w:rPr>
                <w:rFonts w:eastAsia="宋体"/>
                <w:szCs w:val="21"/>
              </w:rPr>
              <w:t>对应的毕业要求指标点</w:t>
            </w:r>
          </w:p>
        </w:tc>
      </w:tr>
      <w:tr w:rsidR="00B022C0">
        <w:trPr>
          <w:trHeight w:val="2335"/>
        </w:trPr>
        <w:tc>
          <w:tcPr>
            <w:tcW w:w="1044" w:type="dxa"/>
            <w:tcMar>
              <w:left w:w="57" w:type="dxa"/>
              <w:right w:w="57" w:type="dxa"/>
            </w:tcMar>
            <w:vAlign w:val="center"/>
          </w:tcPr>
          <w:p w:rsidR="00B022C0" w:rsidRDefault="00761A35">
            <w:pPr>
              <w:pStyle w:val="a9"/>
              <w:jc w:val="center"/>
              <w:rPr>
                <w:rFonts w:eastAsia="宋体"/>
                <w:szCs w:val="21"/>
              </w:rPr>
            </w:pPr>
            <w:r>
              <w:rPr>
                <w:rFonts w:eastAsia="宋体"/>
                <w:szCs w:val="21"/>
              </w:rPr>
              <w:t>平时成绩</w:t>
            </w:r>
          </w:p>
        </w:tc>
        <w:tc>
          <w:tcPr>
            <w:tcW w:w="1565" w:type="dxa"/>
            <w:vAlign w:val="center"/>
          </w:tcPr>
          <w:p w:rsidR="00B022C0" w:rsidRDefault="00761A35">
            <w:pPr>
              <w:pStyle w:val="a9"/>
              <w:rPr>
                <w:rFonts w:eastAsia="宋体"/>
                <w:szCs w:val="21"/>
              </w:rPr>
            </w:pPr>
            <w:r>
              <w:rPr>
                <w:rFonts w:eastAsia="宋体" w:hint="eastAsia"/>
              </w:rPr>
              <w:t>考勤；课堂表现</w:t>
            </w:r>
            <w:r>
              <w:rPr>
                <w:rFonts w:eastAsia="宋体"/>
              </w:rPr>
              <w:t>及课堂练习</w:t>
            </w:r>
            <w:r>
              <w:rPr>
                <w:rFonts w:eastAsia="宋体" w:hint="eastAsia"/>
              </w:rPr>
              <w:t>；</w:t>
            </w:r>
            <w:r>
              <w:rPr>
                <w:rFonts w:eastAsia="宋体"/>
              </w:rPr>
              <w:t>课后</w:t>
            </w:r>
            <w:r>
              <w:rPr>
                <w:rFonts w:eastAsia="宋体" w:hint="eastAsia"/>
              </w:rPr>
              <w:t>作业</w:t>
            </w:r>
          </w:p>
        </w:tc>
        <w:tc>
          <w:tcPr>
            <w:tcW w:w="808" w:type="dxa"/>
            <w:vAlign w:val="center"/>
          </w:tcPr>
          <w:p w:rsidR="00B022C0" w:rsidRDefault="00761A35">
            <w:pPr>
              <w:pStyle w:val="a9"/>
              <w:jc w:val="center"/>
              <w:rPr>
                <w:rFonts w:eastAsia="宋体"/>
                <w:szCs w:val="21"/>
              </w:rPr>
            </w:pPr>
            <w:r>
              <w:rPr>
                <w:rFonts w:eastAsia="宋体" w:hint="eastAsia"/>
                <w:szCs w:val="21"/>
              </w:rPr>
              <w:t>40</w:t>
            </w:r>
            <w:r>
              <w:rPr>
                <w:rFonts w:eastAsia="宋体"/>
                <w:szCs w:val="21"/>
              </w:rPr>
              <w:t>%</w:t>
            </w:r>
          </w:p>
        </w:tc>
        <w:tc>
          <w:tcPr>
            <w:tcW w:w="4410" w:type="dxa"/>
            <w:vAlign w:val="center"/>
          </w:tcPr>
          <w:p w:rsidR="00B022C0" w:rsidRDefault="00761A35">
            <w:pPr>
              <w:pStyle w:val="a9"/>
              <w:rPr>
                <w:rFonts w:eastAsia="宋体"/>
                <w:szCs w:val="21"/>
              </w:rPr>
            </w:pPr>
            <w:r>
              <w:rPr>
                <w:rFonts w:eastAsia="宋体" w:hint="eastAsia"/>
              </w:rPr>
              <w:t>考勤；课堂表现（包括听课情况、小组讨论、课堂活动等）；课堂练习（包括回答问题、翻译</w:t>
            </w:r>
            <w:r>
              <w:rPr>
                <w:rFonts w:eastAsia="宋体"/>
              </w:rPr>
              <w:t>练习、</w:t>
            </w:r>
            <w:r>
              <w:rPr>
                <w:rFonts w:eastAsia="宋体" w:hint="eastAsia"/>
              </w:rPr>
              <w:t>情景模拟练习</w:t>
            </w:r>
            <w:r>
              <w:rPr>
                <w:rFonts w:eastAsia="宋体"/>
              </w:rPr>
              <w:t>等</w:t>
            </w:r>
            <w:r>
              <w:rPr>
                <w:rFonts w:eastAsia="宋体" w:hint="eastAsia"/>
              </w:rPr>
              <w:t>）</w:t>
            </w:r>
            <w:r>
              <w:rPr>
                <w:rFonts w:eastAsia="宋体"/>
              </w:rPr>
              <w:t>；课后</w:t>
            </w:r>
            <w:r>
              <w:rPr>
                <w:rFonts w:eastAsia="宋体" w:hint="eastAsia"/>
              </w:rPr>
              <w:t>作业</w:t>
            </w:r>
            <w:r>
              <w:rPr>
                <w:rFonts w:eastAsia="宋体"/>
              </w:rPr>
              <w:t>（</w:t>
            </w:r>
            <w:r>
              <w:rPr>
                <w:rFonts w:eastAsia="宋体" w:hint="eastAsia"/>
              </w:rPr>
              <w:t>需要</w:t>
            </w:r>
            <w:r>
              <w:rPr>
                <w:rFonts w:eastAsia="宋体"/>
              </w:rPr>
              <w:t>完成</w:t>
            </w:r>
            <w:r>
              <w:rPr>
                <w:rFonts w:eastAsia="宋体"/>
              </w:rPr>
              <w:t>3</w:t>
            </w:r>
            <w:r>
              <w:rPr>
                <w:rFonts w:eastAsia="宋体" w:hint="eastAsia"/>
              </w:rPr>
              <w:t>次课后作业）。</w:t>
            </w:r>
          </w:p>
        </w:tc>
        <w:tc>
          <w:tcPr>
            <w:tcW w:w="1470" w:type="dxa"/>
            <w:vAlign w:val="center"/>
          </w:tcPr>
          <w:p w:rsidR="00B022C0" w:rsidRDefault="00761A35">
            <w:pPr>
              <w:pStyle w:val="a9"/>
              <w:jc w:val="center"/>
              <w:rPr>
                <w:rFonts w:eastAsia="宋体"/>
                <w:szCs w:val="21"/>
              </w:rPr>
            </w:pPr>
            <w:r>
              <w:rPr>
                <w:szCs w:val="21"/>
              </w:rPr>
              <w:t>2</w:t>
            </w:r>
            <w:r>
              <w:rPr>
                <w:rFonts w:hint="eastAsia"/>
                <w:szCs w:val="21"/>
              </w:rPr>
              <w:t>-1</w:t>
            </w:r>
            <w:r>
              <w:rPr>
                <w:rFonts w:hint="eastAsia"/>
                <w:szCs w:val="21"/>
              </w:rPr>
              <w:t>、</w:t>
            </w:r>
            <w:r>
              <w:rPr>
                <w:szCs w:val="21"/>
              </w:rPr>
              <w:t>6-1</w:t>
            </w:r>
            <w:r>
              <w:rPr>
                <w:rFonts w:hint="eastAsia"/>
                <w:szCs w:val="21"/>
              </w:rPr>
              <w:t>、</w:t>
            </w:r>
            <w:r>
              <w:rPr>
                <w:color w:val="000000"/>
                <w:szCs w:val="21"/>
              </w:rPr>
              <w:t>10-1</w:t>
            </w:r>
          </w:p>
        </w:tc>
      </w:tr>
      <w:tr w:rsidR="00B022C0">
        <w:trPr>
          <w:trHeight w:val="1408"/>
        </w:trPr>
        <w:tc>
          <w:tcPr>
            <w:tcW w:w="1044" w:type="dxa"/>
            <w:tcMar>
              <w:left w:w="57" w:type="dxa"/>
              <w:right w:w="57" w:type="dxa"/>
            </w:tcMar>
            <w:vAlign w:val="center"/>
          </w:tcPr>
          <w:p w:rsidR="00B022C0" w:rsidRDefault="00761A35">
            <w:pPr>
              <w:pStyle w:val="a9"/>
              <w:jc w:val="center"/>
              <w:rPr>
                <w:rFonts w:eastAsia="宋体"/>
                <w:szCs w:val="21"/>
              </w:rPr>
            </w:pPr>
            <w:r>
              <w:rPr>
                <w:rFonts w:eastAsia="宋体"/>
                <w:szCs w:val="21"/>
              </w:rPr>
              <w:t>期末考试</w:t>
            </w:r>
          </w:p>
        </w:tc>
        <w:tc>
          <w:tcPr>
            <w:tcW w:w="1565" w:type="dxa"/>
            <w:vAlign w:val="center"/>
          </w:tcPr>
          <w:p w:rsidR="00B022C0" w:rsidRDefault="00761A35">
            <w:pPr>
              <w:pStyle w:val="a9"/>
              <w:jc w:val="center"/>
              <w:rPr>
                <w:rFonts w:eastAsia="宋体"/>
                <w:szCs w:val="21"/>
              </w:rPr>
            </w:pPr>
            <w:r>
              <w:rPr>
                <w:rFonts w:eastAsia="宋体"/>
                <w:szCs w:val="21"/>
              </w:rPr>
              <w:t>期末考试</w:t>
            </w:r>
          </w:p>
          <w:p w:rsidR="00B022C0" w:rsidRDefault="00761A35">
            <w:pPr>
              <w:pStyle w:val="a9"/>
              <w:jc w:val="center"/>
              <w:rPr>
                <w:rFonts w:eastAsia="宋体"/>
                <w:szCs w:val="21"/>
              </w:rPr>
            </w:pPr>
            <w:r>
              <w:rPr>
                <w:rFonts w:eastAsia="宋体" w:hint="eastAsia"/>
                <w:szCs w:val="21"/>
              </w:rPr>
              <w:t>卷面</w:t>
            </w:r>
            <w:r>
              <w:rPr>
                <w:rFonts w:eastAsia="宋体"/>
                <w:szCs w:val="21"/>
              </w:rPr>
              <w:t>成绩</w:t>
            </w:r>
          </w:p>
        </w:tc>
        <w:tc>
          <w:tcPr>
            <w:tcW w:w="808" w:type="dxa"/>
            <w:vAlign w:val="center"/>
          </w:tcPr>
          <w:p w:rsidR="00B022C0" w:rsidRDefault="00761A35">
            <w:pPr>
              <w:pStyle w:val="a9"/>
              <w:jc w:val="center"/>
              <w:rPr>
                <w:rFonts w:eastAsia="宋体"/>
                <w:szCs w:val="21"/>
              </w:rPr>
            </w:pPr>
            <w:r>
              <w:rPr>
                <w:rFonts w:eastAsia="宋体" w:hint="eastAsia"/>
                <w:szCs w:val="21"/>
              </w:rPr>
              <w:t>6</w:t>
            </w:r>
            <w:r>
              <w:rPr>
                <w:rFonts w:eastAsia="宋体"/>
                <w:szCs w:val="21"/>
              </w:rPr>
              <w:t>0%</w:t>
            </w:r>
          </w:p>
        </w:tc>
        <w:tc>
          <w:tcPr>
            <w:tcW w:w="4410" w:type="dxa"/>
            <w:vAlign w:val="center"/>
          </w:tcPr>
          <w:p w:rsidR="00B022C0" w:rsidRDefault="00761A35">
            <w:pPr>
              <w:pStyle w:val="a9"/>
              <w:rPr>
                <w:rFonts w:eastAsia="宋体"/>
                <w:color w:val="000000"/>
                <w:szCs w:val="21"/>
              </w:rPr>
            </w:pPr>
            <w:r>
              <w:rPr>
                <w:rFonts w:eastAsia="宋体"/>
                <w:color w:val="000000"/>
                <w:szCs w:val="21"/>
              </w:rPr>
              <w:t>试卷题型包括</w:t>
            </w:r>
            <w:r>
              <w:rPr>
                <w:rFonts w:eastAsia="宋体" w:hint="eastAsia"/>
                <w:color w:val="000000"/>
                <w:szCs w:val="21"/>
              </w:rPr>
              <w:t>短语翻译（</w:t>
            </w:r>
            <w:r>
              <w:rPr>
                <w:rFonts w:eastAsia="宋体" w:hint="eastAsia"/>
                <w:color w:val="000000"/>
                <w:szCs w:val="21"/>
              </w:rPr>
              <w:t>20</w:t>
            </w:r>
            <w:r>
              <w:rPr>
                <w:rFonts w:eastAsia="宋体"/>
                <w:color w:val="000000"/>
                <w:szCs w:val="21"/>
              </w:rPr>
              <w:t>%</w:t>
            </w:r>
            <w:r>
              <w:rPr>
                <w:rFonts w:eastAsia="宋体" w:hint="eastAsia"/>
                <w:color w:val="000000"/>
                <w:szCs w:val="21"/>
              </w:rPr>
              <w:t>）；选择题（</w:t>
            </w:r>
            <w:r>
              <w:rPr>
                <w:rFonts w:eastAsia="宋体" w:hint="eastAsia"/>
                <w:color w:val="000000"/>
                <w:szCs w:val="21"/>
              </w:rPr>
              <w:t>20</w:t>
            </w:r>
            <w:r>
              <w:rPr>
                <w:rFonts w:eastAsia="宋体"/>
                <w:color w:val="000000"/>
                <w:szCs w:val="21"/>
              </w:rPr>
              <w:t>%</w:t>
            </w:r>
            <w:r>
              <w:rPr>
                <w:rFonts w:eastAsia="宋体" w:hint="eastAsia"/>
                <w:color w:val="000000"/>
                <w:szCs w:val="21"/>
              </w:rPr>
              <w:t>）；判断对错（</w:t>
            </w:r>
            <w:r>
              <w:rPr>
                <w:rFonts w:eastAsia="宋体" w:hint="eastAsia"/>
                <w:color w:val="000000"/>
                <w:szCs w:val="21"/>
              </w:rPr>
              <w:t>20</w:t>
            </w:r>
            <w:r>
              <w:rPr>
                <w:rFonts w:eastAsia="宋体"/>
                <w:color w:val="000000"/>
                <w:szCs w:val="21"/>
              </w:rPr>
              <w:t>%</w:t>
            </w:r>
            <w:r>
              <w:rPr>
                <w:rFonts w:eastAsia="宋体" w:hint="eastAsia"/>
                <w:color w:val="000000"/>
                <w:szCs w:val="21"/>
              </w:rPr>
              <w:t>）；填空（</w:t>
            </w:r>
            <w:r>
              <w:rPr>
                <w:rFonts w:eastAsia="宋体" w:hint="eastAsia"/>
                <w:color w:val="000000"/>
                <w:szCs w:val="21"/>
              </w:rPr>
              <w:t>20</w:t>
            </w:r>
            <w:r>
              <w:rPr>
                <w:rFonts w:eastAsia="宋体"/>
                <w:color w:val="000000"/>
                <w:szCs w:val="21"/>
              </w:rPr>
              <w:t>%</w:t>
            </w:r>
            <w:r>
              <w:rPr>
                <w:rFonts w:eastAsia="宋体" w:hint="eastAsia"/>
                <w:color w:val="000000"/>
                <w:szCs w:val="21"/>
              </w:rPr>
              <w:t>）；阅读理解（</w:t>
            </w:r>
            <w:r>
              <w:rPr>
                <w:rFonts w:eastAsia="宋体" w:hint="eastAsia"/>
                <w:color w:val="000000"/>
                <w:szCs w:val="21"/>
              </w:rPr>
              <w:t>20</w:t>
            </w:r>
            <w:r>
              <w:rPr>
                <w:rFonts w:eastAsia="宋体"/>
                <w:color w:val="000000"/>
                <w:szCs w:val="21"/>
              </w:rPr>
              <w:t>%</w:t>
            </w:r>
            <w:r>
              <w:rPr>
                <w:rFonts w:eastAsia="宋体" w:hint="eastAsia"/>
                <w:color w:val="000000"/>
                <w:szCs w:val="21"/>
              </w:rPr>
              <w:t>）。</w:t>
            </w:r>
          </w:p>
        </w:tc>
        <w:tc>
          <w:tcPr>
            <w:tcW w:w="1470" w:type="dxa"/>
            <w:vAlign w:val="center"/>
          </w:tcPr>
          <w:p w:rsidR="00B022C0" w:rsidRDefault="00761A35">
            <w:pPr>
              <w:pStyle w:val="a9"/>
              <w:jc w:val="center"/>
              <w:rPr>
                <w:rFonts w:eastAsia="宋体"/>
                <w:szCs w:val="21"/>
              </w:rPr>
            </w:pPr>
            <w:r>
              <w:rPr>
                <w:szCs w:val="21"/>
              </w:rPr>
              <w:t>2</w:t>
            </w:r>
            <w:r>
              <w:rPr>
                <w:rFonts w:hint="eastAsia"/>
                <w:szCs w:val="21"/>
              </w:rPr>
              <w:t>-1</w:t>
            </w:r>
            <w:r>
              <w:rPr>
                <w:rFonts w:hint="eastAsia"/>
                <w:szCs w:val="21"/>
              </w:rPr>
              <w:t>、</w:t>
            </w:r>
            <w:r>
              <w:rPr>
                <w:szCs w:val="21"/>
              </w:rPr>
              <w:t>6-1</w:t>
            </w:r>
          </w:p>
        </w:tc>
      </w:tr>
    </w:tbl>
    <w:p w:rsidR="00B022C0" w:rsidRDefault="00761A35">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sz w:val="24"/>
          <w:szCs w:val="22"/>
        </w:rPr>
      </w:pPr>
      <w:r>
        <w:rPr>
          <w:sz w:val="24"/>
          <w:szCs w:val="22"/>
        </w:rPr>
        <w:t>本课程根据学生作业、课堂讨论、平时</w:t>
      </w:r>
      <w:r>
        <w:rPr>
          <w:rFonts w:hint="eastAsia"/>
          <w:sz w:val="24"/>
          <w:szCs w:val="22"/>
        </w:rPr>
        <w:t>课堂问答及练习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B022C0" w:rsidRDefault="00761A35">
      <w:pPr>
        <w:spacing w:line="360" w:lineRule="auto"/>
        <w:ind w:firstLineChars="200" w:firstLine="482"/>
        <w:rPr>
          <w:b/>
          <w:sz w:val="24"/>
          <w:szCs w:val="22"/>
        </w:rPr>
      </w:pPr>
      <w:r>
        <w:rPr>
          <w:rFonts w:hint="eastAsia"/>
          <w:b/>
          <w:color w:val="000000"/>
          <w:sz w:val="24"/>
        </w:rPr>
        <w:lastRenderedPageBreak/>
        <w:t>（二）</w:t>
      </w:r>
      <w:r>
        <w:rPr>
          <w:b/>
          <w:sz w:val="24"/>
          <w:szCs w:val="22"/>
        </w:rPr>
        <w:t>参考书目及学习资料</w:t>
      </w:r>
    </w:p>
    <w:p w:rsidR="00B022C0" w:rsidRDefault="00761A35">
      <w:pPr>
        <w:pStyle w:val="author"/>
        <w:shd w:val="clear" w:color="auto" w:fill="FFFFFF"/>
        <w:spacing w:before="0" w:beforeAutospacing="0" w:after="0" w:afterAutospacing="0" w:line="360" w:lineRule="auto"/>
        <w:ind w:firstLineChars="200" w:firstLine="480"/>
        <w:jc w:val="both"/>
        <w:rPr>
          <w:rFonts w:ascii="Times New Roman" w:hAnsi="Times New Roman" w:cs="Times New Roman"/>
          <w:kern w:val="2"/>
          <w:szCs w:val="22"/>
        </w:rPr>
      </w:pPr>
      <w:r>
        <w:rPr>
          <w:rFonts w:ascii="Times New Roman" w:hAnsi="Times New Roman" w:cs="Times New Roman" w:hint="eastAsia"/>
          <w:kern w:val="2"/>
          <w:szCs w:val="22"/>
        </w:rPr>
        <w:t>1.</w:t>
      </w:r>
      <w:r>
        <w:rPr>
          <w:rFonts w:ascii="Times New Roman" w:hAnsi="Times New Roman" w:cs="Times New Roman"/>
          <w:kern w:val="2"/>
          <w:szCs w:val="22"/>
        </w:rPr>
        <w:t xml:space="preserve"> </w:t>
      </w:r>
      <w:r>
        <w:rPr>
          <w:rFonts w:ascii="Times New Roman" w:hAnsi="Times New Roman" w:cs="Times New Roman" w:hint="eastAsia"/>
          <w:kern w:val="2"/>
          <w:szCs w:val="22"/>
        </w:rPr>
        <w:t>李</w:t>
      </w:r>
      <w:r>
        <w:rPr>
          <w:rFonts w:ascii="Times New Roman" w:hAnsi="Times New Roman" w:cs="Times New Roman"/>
          <w:kern w:val="2"/>
          <w:szCs w:val="22"/>
        </w:rPr>
        <w:t>嘉珊，</w:t>
      </w:r>
      <w:r>
        <w:rPr>
          <w:rFonts w:ascii="Times New Roman" w:hAnsi="Times New Roman" w:cs="Times New Roman" w:hint="eastAsia"/>
          <w:kern w:val="2"/>
          <w:szCs w:val="22"/>
        </w:rPr>
        <w:t>《国际商务礼仪》（第</w:t>
      </w:r>
      <w:r>
        <w:rPr>
          <w:rFonts w:ascii="Times New Roman" w:hAnsi="Times New Roman" w:cs="Times New Roman" w:hint="eastAsia"/>
          <w:kern w:val="2"/>
          <w:szCs w:val="22"/>
        </w:rPr>
        <w:t>3</w:t>
      </w:r>
      <w:r>
        <w:rPr>
          <w:rFonts w:ascii="Times New Roman" w:hAnsi="Times New Roman" w:cs="Times New Roman" w:hint="eastAsia"/>
          <w:kern w:val="2"/>
          <w:szCs w:val="22"/>
        </w:rPr>
        <w:t>版），</w:t>
      </w:r>
      <w:r>
        <w:rPr>
          <w:rFonts w:ascii="Times New Roman" w:hAnsi="Times New Roman" w:cs="Times New Roman"/>
          <w:kern w:val="2"/>
          <w:szCs w:val="22"/>
        </w:rPr>
        <w:t>电子工业出版社，</w:t>
      </w:r>
      <w:r>
        <w:rPr>
          <w:rFonts w:ascii="Times New Roman" w:hAnsi="Times New Roman" w:cs="Times New Roman" w:hint="eastAsia"/>
          <w:kern w:val="2"/>
          <w:szCs w:val="22"/>
        </w:rPr>
        <w:t>2018</w:t>
      </w:r>
      <w:r>
        <w:rPr>
          <w:rFonts w:ascii="Times New Roman" w:hAnsi="Times New Roman" w:cs="Times New Roman" w:hint="eastAsia"/>
          <w:kern w:val="2"/>
          <w:szCs w:val="22"/>
        </w:rPr>
        <w:t>年</w:t>
      </w:r>
    </w:p>
    <w:p w:rsidR="00B022C0" w:rsidRDefault="00761A35">
      <w:pPr>
        <w:pStyle w:val="author"/>
        <w:shd w:val="clear" w:color="auto" w:fill="FFFFFF"/>
        <w:spacing w:before="0" w:beforeAutospacing="0" w:after="0" w:afterAutospacing="0" w:line="360" w:lineRule="auto"/>
        <w:ind w:firstLineChars="200" w:firstLine="480"/>
        <w:jc w:val="both"/>
        <w:rPr>
          <w:rFonts w:ascii="Times New Roman" w:hAnsi="Times New Roman" w:cs="Times New Roman"/>
          <w:kern w:val="2"/>
          <w:szCs w:val="22"/>
        </w:rPr>
      </w:pPr>
      <w:r>
        <w:rPr>
          <w:rFonts w:ascii="Times New Roman" w:hAnsi="Times New Roman" w:cs="Times New Roman" w:hint="eastAsia"/>
          <w:kern w:val="2"/>
          <w:szCs w:val="22"/>
        </w:rPr>
        <w:t xml:space="preserve">2. </w:t>
      </w:r>
      <w:r>
        <w:rPr>
          <w:rFonts w:ascii="Times New Roman" w:hAnsi="Times New Roman" w:cs="Times New Roman" w:hint="eastAsia"/>
          <w:kern w:val="2"/>
          <w:szCs w:val="22"/>
        </w:rPr>
        <w:t>刘白玉</w:t>
      </w:r>
      <w:r>
        <w:rPr>
          <w:rFonts w:ascii="Times New Roman" w:hAnsi="Times New Roman" w:cs="Times New Roman"/>
          <w:kern w:val="2"/>
          <w:szCs w:val="22"/>
        </w:rPr>
        <w:t>、韩小宁，《</w:t>
      </w:r>
      <w:r>
        <w:rPr>
          <w:rFonts w:ascii="Times New Roman" w:hAnsi="Times New Roman" w:cs="Times New Roman" w:hint="eastAsia"/>
          <w:kern w:val="2"/>
          <w:szCs w:val="22"/>
        </w:rPr>
        <w:t>国际商务礼仪</w:t>
      </w:r>
      <w:r>
        <w:rPr>
          <w:rFonts w:ascii="Times New Roman" w:hAnsi="Times New Roman" w:cs="Times New Roman"/>
          <w:kern w:val="2"/>
          <w:szCs w:val="22"/>
        </w:rPr>
        <w:t>》</w:t>
      </w:r>
      <w:r>
        <w:rPr>
          <w:rFonts w:ascii="Times New Roman" w:hAnsi="Times New Roman" w:cs="Times New Roman" w:hint="eastAsia"/>
          <w:kern w:val="2"/>
          <w:szCs w:val="22"/>
        </w:rPr>
        <w:t>（英文版），清华大学出版社</w:t>
      </w:r>
      <w:r>
        <w:rPr>
          <w:rFonts w:ascii="Times New Roman" w:hAnsi="Times New Roman" w:cs="Times New Roman"/>
          <w:kern w:val="2"/>
          <w:szCs w:val="22"/>
        </w:rPr>
        <w:t>，</w:t>
      </w:r>
      <w:r>
        <w:rPr>
          <w:rFonts w:ascii="Times New Roman" w:hAnsi="Times New Roman" w:cs="Times New Roman" w:hint="eastAsia"/>
          <w:kern w:val="2"/>
          <w:szCs w:val="22"/>
        </w:rPr>
        <w:t>2018</w:t>
      </w:r>
      <w:r>
        <w:rPr>
          <w:rFonts w:ascii="Times New Roman" w:hAnsi="Times New Roman" w:cs="Times New Roman" w:hint="eastAsia"/>
          <w:kern w:val="2"/>
          <w:szCs w:val="22"/>
        </w:rPr>
        <w:t>年</w:t>
      </w:r>
    </w:p>
    <w:p w:rsidR="00B022C0" w:rsidRDefault="00761A35">
      <w:pPr>
        <w:pStyle w:val="author"/>
        <w:shd w:val="clear" w:color="auto" w:fill="FFFFFF"/>
        <w:spacing w:before="0" w:beforeAutospacing="0" w:after="0" w:afterAutospacing="0" w:line="360" w:lineRule="auto"/>
        <w:ind w:firstLineChars="200" w:firstLine="480"/>
        <w:jc w:val="both"/>
        <w:rPr>
          <w:rFonts w:ascii="Times New Roman" w:hAnsi="Times New Roman" w:cs="Times New Roman"/>
          <w:kern w:val="2"/>
          <w:szCs w:val="22"/>
        </w:rPr>
      </w:pPr>
      <w:r>
        <w:rPr>
          <w:rFonts w:ascii="Times New Roman" w:hAnsi="Times New Roman" w:cs="Times New Roman"/>
          <w:kern w:val="2"/>
          <w:szCs w:val="22"/>
        </w:rPr>
        <w:t>3.</w:t>
      </w:r>
      <w:r>
        <w:rPr>
          <w:rFonts w:ascii="Times New Roman" w:hAnsi="Times New Roman" w:cs="Times New Roman"/>
        </w:rPr>
        <w:t xml:space="preserve"> </w:t>
      </w:r>
      <w:hyperlink r:id="rId123" w:tgtFrame="_blank" w:history="1">
        <w:r>
          <w:rPr>
            <w:rStyle w:val="a8"/>
            <w:rFonts w:ascii="Times New Roman" w:hAnsi="Times New Roman" w:cs="Times New Roman"/>
            <w:color w:val="000000"/>
            <w:u w:val="none"/>
            <w:shd w:val="clear" w:color="auto" w:fill="FFFFFF"/>
          </w:rPr>
          <w:t>Helen</w:t>
        </w:r>
      </w:hyperlink>
      <w:r>
        <w:rPr>
          <w:rFonts w:ascii="Times New Roman" w:hAnsi="Times New Roman" w:cs="Times New Roman"/>
          <w:color w:val="000000"/>
          <w:shd w:val="clear" w:color="auto" w:fill="FFFFFF"/>
        </w:rPr>
        <w:t> de </w:t>
      </w:r>
      <w:hyperlink r:id="rId124" w:tgtFrame="_blank" w:history="1">
        <w:r>
          <w:rPr>
            <w:rStyle w:val="a8"/>
            <w:rFonts w:ascii="Times New Roman" w:hAnsi="Times New Roman" w:cs="Times New Roman"/>
            <w:color w:val="000000"/>
            <w:u w:val="none"/>
            <w:shd w:val="clear" w:color="auto" w:fill="FFFFFF"/>
          </w:rPr>
          <w:t>Silva</w:t>
        </w:r>
      </w:hyperlink>
      <w:r>
        <w:rPr>
          <w:rFonts w:ascii="Times New Roman" w:hAnsi="Times New Roman" w:cs="Times New Roman"/>
          <w:color w:val="000000"/>
          <w:shd w:val="clear" w:color="auto" w:fill="FFFFFF"/>
        </w:rPr>
        <w:t> </w:t>
      </w:r>
      <w:hyperlink r:id="rId125" w:tgtFrame="_blank" w:history="1">
        <w:r>
          <w:rPr>
            <w:rStyle w:val="a8"/>
            <w:rFonts w:ascii="Times New Roman" w:hAnsi="Times New Roman" w:cs="Times New Roman"/>
            <w:color w:val="000000"/>
            <w:u w:val="none"/>
            <w:shd w:val="clear" w:color="auto" w:fill="FFFFFF"/>
          </w:rPr>
          <w:t>Joyce</w:t>
        </w:r>
      </w:hyperlink>
      <w:r>
        <w:rPr>
          <w:rFonts w:ascii="Times New Roman" w:hAnsi="Times New Roman" w:cs="Times New Roman"/>
          <w:color w:val="000000"/>
        </w:rPr>
        <w:t>，</w:t>
      </w:r>
      <w:r>
        <w:rPr>
          <w:rFonts w:ascii="Times New Roman" w:hAnsi="Times New Roman" w:cs="Times New Roman"/>
          <w:kern w:val="2"/>
          <w:szCs w:val="22"/>
        </w:rPr>
        <w:t>《国际商务礼仪英语</w:t>
      </w:r>
      <w:bookmarkStart w:id="104" w:name="__infodetail_pub"/>
      <w:r>
        <w:rPr>
          <w:rFonts w:ascii="Times New Roman" w:hAnsi="Times New Roman" w:cs="Times New Roman"/>
          <w:kern w:val="2"/>
          <w:szCs w:val="22"/>
        </w:rPr>
        <w:t>》，</w:t>
      </w:r>
      <w:bookmarkEnd w:id="104"/>
      <w:r>
        <w:rPr>
          <w:rFonts w:ascii="Times New Roman" w:hAnsi="Times New Roman" w:cs="Times New Roman"/>
          <w:kern w:val="2"/>
          <w:szCs w:val="22"/>
        </w:rPr>
        <w:t>上海外语教育出版社，</w:t>
      </w:r>
      <w:r>
        <w:rPr>
          <w:rFonts w:ascii="Times New Roman" w:hAnsi="Times New Roman" w:cs="Times New Roman"/>
          <w:kern w:val="2"/>
          <w:szCs w:val="22"/>
        </w:rPr>
        <w:t>2017</w:t>
      </w:r>
      <w:r>
        <w:rPr>
          <w:rFonts w:ascii="Times New Roman" w:hAnsi="Times New Roman" w:cs="Times New Roman"/>
          <w:kern w:val="2"/>
          <w:szCs w:val="22"/>
        </w:rPr>
        <w:t>年</w:t>
      </w:r>
    </w:p>
    <w:p w:rsidR="00B022C0" w:rsidRDefault="00761A35">
      <w:pPr>
        <w:pStyle w:val="author"/>
        <w:shd w:val="clear" w:color="auto" w:fill="FFFFFF"/>
        <w:spacing w:before="0" w:beforeAutospacing="0" w:after="0" w:afterAutospacing="0" w:line="360" w:lineRule="auto"/>
        <w:ind w:firstLineChars="200" w:firstLine="480"/>
        <w:jc w:val="both"/>
        <w:rPr>
          <w:rFonts w:ascii="Times New Roman" w:hAnsi="Times New Roman" w:cs="Times New Roman"/>
          <w:kern w:val="2"/>
          <w:szCs w:val="22"/>
        </w:rPr>
      </w:pPr>
      <w:r>
        <w:rPr>
          <w:rFonts w:ascii="Times New Roman" w:hAnsi="Times New Roman" w:cs="Times New Roman"/>
          <w:kern w:val="2"/>
          <w:szCs w:val="22"/>
        </w:rPr>
        <w:t xml:space="preserve">4. </w:t>
      </w:r>
      <w:r>
        <w:rPr>
          <w:rFonts w:ascii="Times New Roman" w:hAnsi="Times New Roman" w:cs="Times New Roman"/>
          <w:kern w:val="2"/>
          <w:szCs w:val="22"/>
        </w:rPr>
        <w:t>马什，《国际商务礼仪入门》，中山大学出版社，</w:t>
      </w:r>
      <w:r>
        <w:rPr>
          <w:rFonts w:ascii="Times New Roman" w:hAnsi="Times New Roman" w:cs="Times New Roman"/>
          <w:kern w:val="2"/>
          <w:szCs w:val="22"/>
        </w:rPr>
        <w:t>2014</w:t>
      </w:r>
      <w:r>
        <w:rPr>
          <w:rFonts w:ascii="Times New Roman" w:hAnsi="Times New Roman" w:cs="Times New Roman"/>
          <w:kern w:val="2"/>
          <w:szCs w:val="22"/>
        </w:rPr>
        <w:t>年</w:t>
      </w:r>
    </w:p>
    <w:p w:rsidR="00B022C0" w:rsidRDefault="00B022C0">
      <w:pPr>
        <w:pStyle w:val="author"/>
        <w:shd w:val="clear" w:color="auto" w:fill="FFFFFF"/>
        <w:spacing w:before="0" w:beforeAutospacing="0" w:after="0" w:afterAutospacing="0" w:line="360" w:lineRule="auto"/>
        <w:ind w:firstLineChars="200" w:firstLine="540"/>
        <w:jc w:val="both"/>
        <w:rPr>
          <w:rFonts w:ascii="Verdana" w:hAnsi="Verdana"/>
          <w:color w:val="323232"/>
          <w:kern w:val="36"/>
          <w:sz w:val="27"/>
          <w:szCs w:val="27"/>
        </w:rPr>
      </w:pPr>
    </w:p>
    <w:p w:rsidR="00B022C0" w:rsidRDefault="00B022C0">
      <w:pPr>
        <w:rPr>
          <w:sz w:val="24"/>
        </w:rPr>
      </w:pPr>
    </w:p>
    <w:p w:rsidR="00B022C0" w:rsidRDefault="00761A35">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戴丽琼</w:t>
      </w:r>
    </w:p>
    <w:p w:rsidR="00B022C0" w:rsidRDefault="00761A35">
      <w:pPr>
        <w:autoSpaceDE w:val="0"/>
        <w:autoSpaceDN w:val="0"/>
        <w:adjustRightInd w:val="0"/>
        <w:spacing w:line="360" w:lineRule="auto"/>
        <w:ind w:firstLineChars="2800" w:firstLine="672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B022C0" w:rsidRDefault="00761A35">
      <w:pPr>
        <w:autoSpaceDE w:val="0"/>
        <w:autoSpaceDN w:val="0"/>
        <w:adjustRightInd w:val="0"/>
        <w:spacing w:line="360" w:lineRule="auto"/>
        <w:ind w:firstLineChars="2800" w:firstLine="67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Pr>
        <w:spacing w:line="360" w:lineRule="auto"/>
        <w:rPr>
          <w:sz w:val="24"/>
        </w:rPr>
      </w:pPr>
    </w:p>
    <w:p w:rsidR="00B022C0" w:rsidRDefault="00B022C0"/>
    <w:p w:rsidR="00B022C0" w:rsidRDefault="00B022C0">
      <w:pPr>
        <w:spacing w:line="75" w:lineRule="exact"/>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451"/>
        </w:trPr>
        <w:tc>
          <w:tcPr>
            <w:tcW w:w="2164" w:type="dxa"/>
          </w:tcPr>
          <w:p w:rsidR="00B022C0" w:rsidRDefault="00761A35">
            <w:pPr>
              <w:spacing w:before="133" w:line="208" w:lineRule="auto"/>
              <w:ind w:left="155"/>
              <w:rPr>
                <w:rFonts w:ascii="Times New Roman" w:eastAsia="Times New Roman" w:hAnsi="Times New Roman" w:cs="Times New Roman"/>
                <w:sz w:val="24"/>
              </w:rPr>
            </w:pPr>
            <w:r>
              <w:rPr>
                <w:rFonts w:ascii="宋体" w:eastAsia="宋体" w:hAnsi="宋体" w:cs="宋体"/>
                <w:spacing w:val="-7"/>
                <w:sz w:val="20"/>
                <w:szCs w:val="20"/>
              </w:rPr>
              <w:t>课程编码：</w:t>
            </w:r>
            <w:r>
              <w:rPr>
                <w:rFonts w:ascii="宋体" w:eastAsia="宋体" w:hAnsi="宋体" w:cs="宋体"/>
                <w:spacing w:val="-7"/>
                <w:sz w:val="20"/>
                <w:szCs w:val="20"/>
              </w:rPr>
              <w:t xml:space="preserve"> </w:t>
            </w:r>
            <w:r>
              <w:rPr>
                <w:rFonts w:ascii="Times New Roman" w:eastAsia="Times New Roman" w:hAnsi="Times New Roman" w:cs="Times New Roman"/>
                <w:spacing w:val="-7"/>
                <w:sz w:val="24"/>
              </w:rPr>
              <w:t>0601007</w:t>
            </w:r>
          </w:p>
        </w:tc>
      </w:tr>
    </w:tbl>
    <w:p w:rsidR="00B022C0" w:rsidRDefault="00761A35">
      <w:pPr>
        <w:pStyle w:val="1"/>
        <w:jc w:val="center"/>
      </w:pPr>
      <w:bookmarkStart w:id="105" w:name="_Toc29603"/>
      <w:bookmarkStart w:id="106" w:name="OLE_LINK30"/>
      <w:r>
        <w:rPr>
          <w:rFonts w:hint="eastAsia"/>
        </w:rPr>
        <w:t>英美文学选读</w:t>
      </w:r>
      <w:r>
        <w:t>课程教学大纲</w:t>
      </w:r>
      <w:bookmarkEnd w:id="105"/>
    </w:p>
    <w:p w:rsidR="00B022C0" w:rsidRDefault="00761A35">
      <w:pPr>
        <w:spacing w:before="94" w:line="397" w:lineRule="exact"/>
        <w:jc w:val="center"/>
        <w:rPr>
          <w:rFonts w:ascii="宋体" w:eastAsia="宋体" w:hAnsi="宋体" w:cs="宋体"/>
          <w:sz w:val="29"/>
          <w:szCs w:val="29"/>
        </w:rPr>
      </w:pPr>
      <w:r>
        <w:rPr>
          <w:rFonts w:ascii="宋体" w:eastAsia="宋体" w:hAnsi="宋体" w:cs="宋体"/>
          <w:spacing w:val="54"/>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Selected</w:t>
      </w:r>
      <w:r>
        <w:rPr>
          <w:rFonts w:ascii="Times New Roman" w:eastAsia="Times New Roman" w:hAnsi="Times New Roman" w:cs="Times New Roman"/>
          <w:spacing w:val="54"/>
          <w:position w:val="3"/>
          <w:sz w:val="29"/>
          <w:szCs w:val="29"/>
        </w:rPr>
        <w:t xml:space="preserve"> </w:t>
      </w:r>
      <w:r>
        <w:rPr>
          <w:rFonts w:ascii="Times New Roman" w:eastAsia="Times New Roman" w:hAnsi="Times New Roman" w:cs="Times New Roman"/>
          <w:b/>
          <w:bCs/>
          <w:position w:val="3"/>
          <w:sz w:val="29"/>
          <w:szCs w:val="29"/>
        </w:rPr>
        <w:t>Readings</w:t>
      </w:r>
      <w:r>
        <w:rPr>
          <w:rFonts w:ascii="Times New Roman" w:eastAsia="Times New Roman" w:hAnsi="Times New Roman" w:cs="Times New Roman"/>
          <w:spacing w:val="54"/>
          <w:position w:val="3"/>
          <w:sz w:val="29"/>
          <w:szCs w:val="29"/>
        </w:rPr>
        <w:t xml:space="preserve"> </w:t>
      </w:r>
      <w:r>
        <w:rPr>
          <w:rFonts w:ascii="Times New Roman" w:eastAsia="Times New Roman" w:hAnsi="Times New Roman" w:cs="Times New Roman"/>
          <w:b/>
          <w:bCs/>
          <w:position w:val="3"/>
          <w:sz w:val="29"/>
          <w:szCs w:val="29"/>
        </w:rPr>
        <w:t>in</w:t>
      </w:r>
      <w:r>
        <w:rPr>
          <w:rFonts w:ascii="Times New Roman" w:eastAsia="Times New Roman" w:hAnsi="Times New Roman" w:cs="Times New Roman"/>
          <w:spacing w:val="54"/>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54"/>
          <w:position w:val="3"/>
          <w:sz w:val="29"/>
          <w:szCs w:val="29"/>
        </w:rPr>
        <w:t xml:space="preserve"> </w:t>
      </w:r>
      <w:r>
        <w:rPr>
          <w:rFonts w:ascii="Times New Roman" w:eastAsia="Times New Roman" w:hAnsi="Times New Roman" w:cs="Times New Roman"/>
          <w:b/>
          <w:bCs/>
          <w:position w:val="3"/>
          <w:sz w:val="29"/>
          <w:szCs w:val="29"/>
        </w:rPr>
        <w:t>Literature</w:t>
      </w:r>
      <w:r>
        <w:rPr>
          <w:rFonts w:ascii="宋体" w:eastAsia="宋体" w:hAnsi="宋体" w:cs="宋体"/>
          <w:spacing w:val="53"/>
          <w:position w:val="3"/>
          <w:sz w:val="29"/>
          <w:szCs w:val="29"/>
          <w14:textOutline w14:w="4533" w14:cap="flat" w14:cmpd="sng" w14:algn="ctr">
            <w14:solidFill>
              <w14:srgbClr w14:val="000000"/>
            </w14:solidFill>
            <w14:prstDash w14:val="solid"/>
            <w14:miter w14:lim="0"/>
          </w14:textOutline>
        </w:rPr>
        <w:t>)</w:t>
      </w:r>
    </w:p>
    <w:p w:rsidR="00B022C0" w:rsidRDefault="00761A35">
      <w:pPr>
        <w:spacing w:before="288" w:line="226" w:lineRule="auto"/>
        <w:ind w:left="98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概况</w:t>
      </w:r>
    </w:p>
    <w:p w:rsidR="00B022C0" w:rsidRDefault="00761A35">
      <w:pPr>
        <w:spacing w:before="230" w:line="471" w:lineRule="exact"/>
        <w:ind w:left="853"/>
        <w:rPr>
          <w:rFonts w:ascii="Times New Roman" w:eastAsia="Times New Roman" w:hAnsi="Times New Roman" w:cs="Times New Roman"/>
          <w:sz w:val="24"/>
        </w:rPr>
      </w:pPr>
      <w:r>
        <w:rPr>
          <w:rFonts w:ascii="宋体" w:eastAsia="宋体" w:hAnsi="宋体" w:cs="宋体"/>
          <w:spacing w:val="-18"/>
          <w:position w:val="17"/>
          <w:sz w:val="24"/>
        </w:rPr>
        <w:t>课</w:t>
      </w:r>
      <w:r>
        <w:rPr>
          <w:rFonts w:ascii="宋体" w:eastAsia="宋体" w:hAnsi="宋体" w:cs="宋体"/>
          <w:spacing w:val="-11"/>
          <w:position w:val="17"/>
          <w:sz w:val="24"/>
        </w:rPr>
        <w:t>程</w:t>
      </w:r>
      <w:r>
        <w:rPr>
          <w:rFonts w:ascii="宋体" w:eastAsia="宋体" w:hAnsi="宋体" w:cs="宋体"/>
          <w:spacing w:val="-9"/>
          <w:position w:val="17"/>
          <w:sz w:val="24"/>
        </w:rPr>
        <w:t>代码：</w:t>
      </w:r>
      <w:r>
        <w:rPr>
          <w:rFonts w:ascii="宋体" w:eastAsia="宋体" w:hAnsi="宋体" w:cs="宋体"/>
          <w:spacing w:val="-9"/>
          <w:position w:val="17"/>
          <w:sz w:val="24"/>
        </w:rPr>
        <w:t xml:space="preserve"> </w:t>
      </w:r>
      <w:r>
        <w:rPr>
          <w:rFonts w:ascii="Times New Roman" w:eastAsia="Times New Roman" w:hAnsi="Times New Roman" w:cs="Times New Roman"/>
          <w:spacing w:val="-9"/>
          <w:position w:val="17"/>
          <w:sz w:val="24"/>
        </w:rPr>
        <w:t>0601008</w:t>
      </w:r>
    </w:p>
    <w:p w:rsidR="00B022C0" w:rsidRDefault="00761A35">
      <w:pPr>
        <w:spacing w:before="1" w:line="220" w:lineRule="auto"/>
        <w:ind w:left="858"/>
        <w:rPr>
          <w:rFonts w:ascii="Times New Roman" w:eastAsia="Times New Roman" w:hAnsi="Times New Roman" w:cs="Times New Roman"/>
          <w:sz w:val="24"/>
        </w:rPr>
      </w:pPr>
      <w:r>
        <w:rPr>
          <w:rFonts w:ascii="宋体" w:eastAsia="宋体" w:hAnsi="宋体" w:cs="宋体"/>
          <w:spacing w:val="-13"/>
          <w:sz w:val="24"/>
        </w:rPr>
        <w:t>学</w:t>
      </w:r>
      <w:r>
        <w:rPr>
          <w:rFonts w:ascii="宋体" w:eastAsia="宋体" w:hAnsi="宋体" w:cs="宋体"/>
          <w:spacing w:val="-13"/>
          <w:sz w:val="24"/>
        </w:rPr>
        <w:t xml:space="preserve">    </w:t>
      </w:r>
      <w:r>
        <w:rPr>
          <w:rFonts w:ascii="宋体" w:eastAsia="宋体" w:hAnsi="宋体" w:cs="宋体"/>
          <w:spacing w:val="-13"/>
          <w:sz w:val="24"/>
        </w:rPr>
        <w:t>分：</w:t>
      </w:r>
      <w:r>
        <w:rPr>
          <w:rFonts w:ascii="宋体" w:eastAsia="宋体" w:hAnsi="宋体" w:cs="宋体"/>
          <w:spacing w:val="-13"/>
          <w:sz w:val="24"/>
        </w:rPr>
        <w:t xml:space="preserve">  </w:t>
      </w:r>
      <w:r>
        <w:rPr>
          <w:rFonts w:ascii="Times New Roman" w:eastAsia="Times New Roman" w:hAnsi="Times New Roman" w:cs="Times New Roman"/>
          <w:spacing w:val="-13"/>
          <w:sz w:val="24"/>
        </w:rPr>
        <w:t>2</w:t>
      </w:r>
    </w:p>
    <w:p w:rsidR="00B022C0" w:rsidRDefault="00761A35">
      <w:pPr>
        <w:spacing w:before="179" w:line="220" w:lineRule="auto"/>
        <w:ind w:left="858"/>
        <w:rPr>
          <w:rFonts w:ascii="宋体" w:eastAsia="宋体" w:hAnsi="宋体" w:cs="宋体"/>
          <w:sz w:val="24"/>
        </w:rPr>
      </w:pPr>
      <w:r>
        <w:rPr>
          <w:rFonts w:ascii="宋体" w:eastAsia="宋体" w:hAnsi="宋体" w:cs="宋体"/>
          <w:spacing w:val="-14"/>
          <w:sz w:val="24"/>
        </w:rPr>
        <w:t>学</w:t>
      </w:r>
      <w:r>
        <w:rPr>
          <w:rFonts w:ascii="宋体" w:eastAsia="宋体" w:hAnsi="宋体" w:cs="宋体"/>
          <w:spacing w:val="-14"/>
          <w:sz w:val="24"/>
        </w:rPr>
        <w:t xml:space="preserve"> </w:t>
      </w:r>
      <w:r>
        <w:rPr>
          <w:rFonts w:ascii="宋体" w:eastAsia="宋体" w:hAnsi="宋体" w:cs="宋体"/>
          <w:spacing w:val="-13"/>
          <w:sz w:val="24"/>
        </w:rPr>
        <w:t xml:space="preserve"> </w:t>
      </w:r>
      <w:r>
        <w:rPr>
          <w:rFonts w:ascii="宋体" w:eastAsia="宋体" w:hAnsi="宋体" w:cs="宋体"/>
          <w:spacing w:val="-7"/>
          <w:sz w:val="24"/>
        </w:rPr>
        <w:t xml:space="preserve">  </w:t>
      </w:r>
      <w:r>
        <w:rPr>
          <w:rFonts w:ascii="宋体" w:eastAsia="宋体" w:hAnsi="宋体" w:cs="宋体"/>
          <w:spacing w:val="-7"/>
          <w:sz w:val="24"/>
        </w:rPr>
        <w:t>时：</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32  </w:t>
      </w:r>
      <w:r>
        <w:rPr>
          <w:rFonts w:ascii="宋体" w:eastAsia="宋体" w:hAnsi="宋体" w:cs="宋体"/>
          <w:spacing w:val="-7"/>
          <w:sz w:val="24"/>
        </w:rPr>
        <w:t>(</w:t>
      </w:r>
      <w:r>
        <w:rPr>
          <w:rFonts w:ascii="宋体" w:eastAsia="宋体" w:hAnsi="宋体" w:cs="宋体"/>
          <w:spacing w:val="-7"/>
          <w:sz w:val="24"/>
        </w:rPr>
        <w:t>其中：讲授学时</w:t>
      </w:r>
      <w:r>
        <w:rPr>
          <w:rFonts w:ascii="宋体" w:eastAsia="宋体" w:hAnsi="宋体" w:cs="宋体"/>
          <w:spacing w:val="-7"/>
          <w:sz w:val="24"/>
        </w:rPr>
        <w:t xml:space="preserve"> </w:t>
      </w:r>
      <w:r>
        <w:rPr>
          <w:rFonts w:ascii="Times New Roman" w:eastAsia="Times New Roman" w:hAnsi="Times New Roman" w:cs="Times New Roman"/>
          <w:spacing w:val="-7"/>
          <w:sz w:val="24"/>
        </w:rPr>
        <w:t>32</w:t>
      </w:r>
      <w:r>
        <w:rPr>
          <w:rFonts w:ascii="宋体" w:eastAsia="宋体" w:hAnsi="宋体" w:cs="宋体"/>
          <w:spacing w:val="-7"/>
          <w:sz w:val="24"/>
        </w:rPr>
        <w:t>)</w:t>
      </w:r>
    </w:p>
    <w:p w:rsidR="00B022C0" w:rsidRDefault="00761A35">
      <w:pPr>
        <w:spacing w:before="184" w:line="220" w:lineRule="auto"/>
        <w:ind w:left="858"/>
        <w:rPr>
          <w:rFonts w:ascii="宋体" w:eastAsia="宋体" w:hAnsi="宋体" w:cs="宋体"/>
          <w:sz w:val="24"/>
        </w:rPr>
      </w:pPr>
      <w:r>
        <w:rPr>
          <w:rFonts w:ascii="宋体" w:eastAsia="宋体" w:hAnsi="宋体" w:cs="宋体"/>
          <w:spacing w:val="-1"/>
          <w:sz w:val="24"/>
        </w:rPr>
        <w:t>先修课</w:t>
      </w:r>
      <w:r>
        <w:rPr>
          <w:rFonts w:ascii="宋体" w:eastAsia="宋体" w:hAnsi="宋体" w:cs="宋体"/>
          <w:sz w:val="24"/>
        </w:rPr>
        <w:t>程</w:t>
      </w:r>
      <w:r>
        <w:rPr>
          <w:rFonts w:ascii="Times New Roman" w:eastAsia="Times New Roman" w:hAnsi="Times New Roman" w:cs="Times New Roman"/>
          <w:sz w:val="24"/>
        </w:rPr>
        <w:t xml:space="preserve">:  </w:t>
      </w:r>
      <w:r>
        <w:rPr>
          <w:rFonts w:ascii="宋体" w:eastAsia="宋体" w:hAnsi="宋体" w:cs="宋体"/>
          <w:sz w:val="24"/>
        </w:rPr>
        <w:t>无</w:t>
      </w:r>
    </w:p>
    <w:p w:rsidR="00B022C0" w:rsidRDefault="00761A35">
      <w:pPr>
        <w:spacing w:before="180" w:line="220" w:lineRule="auto"/>
        <w:ind w:left="854"/>
        <w:rPr>
          <w:rFonts w:ascii="宋体" w:eastAsia="宋体" w:hAnsi="宋体" w:cs="宋体"/>
          <w:sz w:val="24"/>
        </w:rPr>
      </w:pPr>
      <w:r>
        <w:rPr>
          <w:rFonts w:ascii="宋体" w:eastAsia="宋体" w:hAnsi="宋体" w:cs="宋体"/>
          <w:spacing w:val="-1"/>
          <w:sz w:val="24"/>
        </w:rPr>
        <w:t>适用专业：商务英语</w:t>
      </w:r>
      <w:r>
        <w:rPr>
          <w:rFonts w:ascii="宋体" w:eastAsia="宋体" w:hAnsi="宋体" w:cs="宋体"/>
          <w:sz w:val="24"/>
        </w:rPr>
        <w:t>专业</w:t>
      </w:r>
    </w:p>
    <w:p w:rsidR="00B022C0" w:rsidRDefault="00761A35">
      <w:pPr>
        <w:spacing w:before="183" w:line="220" w:lineRule="auto"/>
        <w:ind w:left="897"/>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教</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材</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pacing w:val="-16"/>
          <w:sz w:val="24"/>
        </w:rPr>
        <w:t xml:space="preserve">  </w:t>
      </w:r>
      <w:r>
        <w:rPr>
          <w:rFonts w:ascii="宋体" w:eastAsia="宋体" w:hAnsi="宋体" w:cs="宋体"/>
          <w:spacing w:val="-16"/>
          <w:sz w:val="24"/>
        </w:rPr>
        <w:t>《英美文学选读》，</w:t>
      </w:r>
      <w:r>
        <w:rPr>
          <w:rFonts w:ascii="宋体" w:eastAsia="宋体" w:hAnsi="宋体" w:cs="宋体"/>
          <w:spacing w:val="-16"/>
          <w:sz w:val="24"/>
        </w:rPr>
        <w:t xml:space="preserve"> </w:t>
      </w:r>
      <w:r>
        <w:rPr>
          <w:rFonts w:ascii="宋体" w:eastAsia="宋体" w:hAnsi="宋体" w:cs="宋体"/>
          <w:spacing w:val="-16"/>
          <w:sz w:val="24"/>
        </w:rPr>
        <w:t>张莹波等编，</w:t>
      </w:r>
      <w:r>
        <w:rPr>
          <w:rFonts w:ascii="宋体" w:eastAsia="宋体" w:hAnsi="宋体" w:cs="宋体"/>
          <w:spacing w:val="-16"/>
          <w:sz w:val="24"/>
        </w:rPr>
        <w:t xml:space="preserve"> </w:t>
      </w:r>
      <w:r>
        <w:rPr>
          <w:rFonts w:ascii="宋体" w:eastAsia="宋体" w:hAnsi="宋体" w:cs="宋体"/>
          <w:spacing w:val="-16"/>
          <w:sz w:val="24"/>
        </w:rPr>
        <w:t>东南大学出版社，</w:t>
      </w:r>
      <w:r>
        <w:rPr>
          <w:rFonts w:ascii="宋体" w:eastAsia="宋体" w:hAnsi="宋体" w:cs="宋体"/>
          <w:spacing w:val="-16"/>
          <w:sz w:val="24"/>
        </w:rPr>
        <w:t xml:space="preserve"> </w:t>
      </w:r>
      <w:r>
        <w:rPr>
          <w:rFonts w:ascii="Times New Roman" w:eastAsia="Times New Roman" w:hAnsi="Times New Roman" w:cs="Times New Roman"/>
          <w:spacing w:val="-16"/>
          <w:sz w:val="24"/>
        </w:rPr>
        <w:t xml:space="preserve">2018 </w:t>
      </w:r>
      <w:r>
        <w:rPr>
          <w:rFonts w:ascii="宋体" w:eastAsia="宋体" w:hAnsi="宋体" w:cs="宋体"/>
          <w:spacing w:val="-16"/>
          <w:sz w:val="24"/>
        </w:rPr>
        <w:t>年</w:t>
      </w:r>
      <w:r>
        <w:rPr>
          <w:rFonts w:ascii="宋体" w:eastAsia="宋体" w:hAnsi="宋体" w:cs="宋体"/>
          <w:spacing w:val="-10"/>
          <w:sz w:val="24"/>
        </w:rPr>
        <w:t>版</w:t>
      </w:r>
    </w:p>
    <w:p w:rsidR="00B022C0" w:rsidRDefault="00761A35">
      <w:pPr>
        <w:spacing w:before="181" w:line="220" w:lineRule="auto"/>
        <w:ind w:left="89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106"/>
    <w:p w:rsidR="00B022C0" w:rsidRDefault="00761A35">
      <w:pPr>
        <w:spacing w:before="181" w:line="360" w:lineRule="auto"/>
        <w:ind w:left="373" w:firstLine="480"/>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
          <w:sz w:val="24"/>
        </w:rPr>
        <w:t xml:space="preserve"> </w:t>
      </w:r>
      <w:r>
        <w:rPr>
          <w:rFonts w:ascii="宋体" w:eastAsia="宋体" w:hAnsi="宋体" w:cs="宋体"/>
          <w:spacing w:val="1"/>
          <w:sz w:val="24"/>
        </w:rPr>
        <w:t>本课程是商务英</w:t>
      </w:r>
      <w:r>
        <w:rPr>
          <w:rFonts w:ascii="宋体" w:eastAsia="宋体" w:hAnsi="宋体" w:cs="宋体"/>
          <w:sz w:val="24"/>
        </w:rPr>
        <w:t>语专业的专业基础必修课程。通过本</w:t>
      </w:r>
      <w:r>
        <w:rPr>
          <w:rFonts w:ascii="宋体" w:eastAsia="宋体" w:hAnsi="宋体" w:cs="宋体"/>
          <w:sz w:val="24"/>
        </w:rPr>
        <w:t xml:space="preserve"> </w:t>
      </w:r>
      <w:r>
        <w:rPr>
          <w:rFonts w:ascii="宋体" w:eastAsia="宋体" w:hAnsi="宋体" w:cs="宋体"/>
          <w:spacing w:val="-3"/>
          <w:sz w:val="24"/>
        </w:rPr>
        <w:t>课程的学习，学生在了解主要英语国家的文学流派、阅读不同时期的经典作家</w:t>
      </w:r>
      <w:r>
        <w:rPr>
          <w:rFonts w:ascii="宋体" w:eastAsia="宋体" w:hAnsi="宋体" w:cs="宋体"/>
          <w:spacing w:val="-1"/>
          <w:sz w:val="24"/>
        </w:rPr>
        <w:t>作</w:t>
      </w:r>
      <w:r>
        <w:rPr>
          <w:rFonts w:ascii="宋体" w:eastAsia="宋体" w:hAnsi="宋体" w:cs="宋体"/>
          <w:sz w:val="24"/>
        </w:rPr>
        <w:t xml:space="preserve"> </w:t>
      </w:r>
      <w:r>
        <w:rPr>
          <w:rFonts w:ascii="宋体" w:eastAsia="宋体" w:hAnsi="宋体" w:cs="宋体"/>
          <w:spacing w:val="-3"/>
          <w:sz w:val="24"/>
        </w:rPr>
        <w:t>品、熟悉文学论文写作时的文献格式和方法、查阅文学术语词汇表、思考文学</w:t>
      </w:r>
      <w:r>
        <w:rPr>
          <w:rFonts w:ascii="宋体" w:eastAsia="宋体" w:hAnsi="宋体" w:cs="宋体"/>
          <w:spacing w:val="-1"/>
          <w:sz w:val="24"/>
        </w:rPr>
        <w:t>批</w:t>
      </w:r>
      <w:r>
        <w:rPr>
          <w:rFonts w:ascii="宋体" w:eastAsia="宋体" w:hAnsi="宋体" w:cs="宋体"/>
          <w:sz w:val="24"/>
        </w:rPr>
        <w:t xml:space="preserve"> </w:t>
      </w:r>
      <w:r>
        <w:rPr>
          <w:rFonts w:ascii="宋体" w:eastAsia="宋体" w:hAnsi="宋体" w:cs="宋体"/>
          <w:spacing w:val="-12"/>
          <w:sz w:val="24"/>
        </w:rPr>
        <w:t>评</w:t>
      </w:r>
      <w:r>
        <w:rPr>
          <w:rFonts w:ascii="宋体" w:eastAsia="宋体" w:hAnsi="宋体" w:cs="宋体"/>
          <w:spacing w:val="-7"/>
          <w:sz w:val="24"/>
        </w:rPr>
        <w:t>基</w:t>
      </w:r>
      <w:r>
        <w:rPr>
          <w:rFonts w:ascii="宋体" w:eastAsia="宋体" w:hAnsi="宋体" w:cs="宋体"/>
          <w:spacing w:val="-6"/>
          <w:sz w:val="24"/>
        </w:rPr>
        <w:t>本原理的基础上，</w:t>
      </w:r>
      <w:r>
        <w:rPr>
          <w:rFonts w:ascii="宋体" w:eastAsia="宋体" w:hAnsi="宋体" w:cs="宋体"/>
          <w:spacing w:val="-6"/>
          <w:sz w:val="24"/>
        </w:rPr>
        <w:t xml:space="preserve"> </w:t>
      </w:r>
      <w:r>
        <w:rPr>
          <w:rFonts w:ascii="宋体" w:eastAsia="宋体" w:hAnsi="宋体" w:cs="宋体"/>
          <w:spacing w:val="-6"/>
          <w:sz w:val="24"/>
        </w:rPr>
        <w:t>能感受文学作品的思想美、语言美、形象美、气韵美、意</w:t>
      </w:r>
      <w:r>
        <w:rPr>
          <w:rFonts w:ascii="宋体" w:eastAsia="宋体" w:hAnsi="宋体" w:cs="宋体"/>
          <w:sz w:val="24"/>
        </w:rPr>
        <w:t xml:space="preserve"> </w:t>
      </w:r>
      <w:r>
        <w:rPr>
          <w:rFonts w:ascii="宋体" w:eastAsia="宋体" w:hAnsi="宋体" w:cs="宋体"/>
          <w:spacing w:val="-17"/>
          <w:sz w:val="24"/>
        </w:rPr>
        <w:t>境</w:t>
      </w:r>
      <w:r>
        <w:rPr>
          <w:rFonts w:ascii="宋体" w:eastAsia="宋体" w:hAnsi="宋体" w:cs="宋体"/>
          <w:spacing w:val="-10"/>
          <w:sz w:val="24"/>
        </w:rPr>
        <w:t>美，</w:t>
      </w:r>
      <w:r>
        <w:rPr>
          <w:rFonts w:ascii="宋体" w:eastAsia="宋体" w:hAnsi="宋体" w:cs="宋体"/>
          <w:spacing w:val="-10"/>
          <w:sz w:val="24"/>
        </w:rPr>
        <w:t xml:space="preserve"> </w:t>
      </w:r>
      <w:r>
        <w:rPr>
          <w:rFonts w:ascii="宋体" w:eastAsia="宋体" w:hAnsi="宋体" w:cs="宋体"/>
          <w:spacing w:val="-10"/>
          <w:sz w:val="24"/>
        </w:rPr>
        <w:t>从而提升英文写作能力、培养文学素养、陶冶情操、增长见识、锻炼思维。</w:t>
      </w:r>
    </w:p>
    <w:p w:rsidR="00B022C0" w:rsidRDefault="00761A35">
      <w:pPr>
        <w:spacing w:before="5" w:line="362" w:lineRule="auto"/>
        <w:ind w:left="374" w:right="86" w:firstLine="480"/>
        <w:rPr>
          <w:rFonts w:ascii="宋体" w:eastAsia="宋体" w:hAnsi="宋体" w:cs="宋体"/>
          <w:sz w:val="24"/>
        </w:rPr>
      </w:pPr>
      <w:r>
        <w:rPr>
          <w:rFonts w:ascii="宋体" w:eastAsia="宋体" w:hAnsi="宋体" w:cs="宋体"/>
          <w:spacing w:val="-10"/>
          <w:sz w:val="24"/>
        </w:rPr>
        <w:t>本课程紧扣立德树人根本宗旨，</w:t>
      </w:r>
      <w:r>
        <w:rPr>
          <w:rFonts w:ascii="宋体" w:eastAsia="宋体" w:hAnsi="宋体" w:cs="宋体"/>
          <w:spacing w:val="-10"/>
          <w:sz w:val="24"/>
        </w:rPr>
        <w:t xml:space="preserve"> </w:t>
      </w:r>
      <w:r>
        <w:rPr>
          <w:rFonts w:ascii="宋体" w:eastAsia="宋体" w:hAnsi="宋体" w:cs="宋体"/>
          <w:spacing w:val="-10"/>
          <w:sz w:val="24"/>
        </w:rPr>
        <w:t>帮助学生坚定爱国主义思想和信念，</w:t>
      </w:r>
      <w:r>
        <w:rPr>
          <w:rFonts w:ascii="宋体" w:eastAsia="宋体" w:hAnsi="宋体" w:cs="宋体"/>
          <w:spacing w:val="-10"/>
          <w:sz w:val="24"/>
        </w:rPr>
        <w:t xml:space="preserve"> </w:t>
      </w:r>
      <w:r>
        <w:rPr>
          <w:rFonts w:ascii="宋体" w:eastAsia="宋体" w:hAnsi="宋体" w:cs="宋体"/>
          <w:spacing w:val="-10"/>
          <w:sz w:val="24"/>
        </w:rPr>
        <w:t>培育</w:t>
      </w:r>
      <w:r>
        <w:rPr>
          <w:rFonts w:ascii="宋体" w:eastAsia="宋体" w:hAnsi="宋体" w:cs="宋体"/>
          <w:spacing w:val="-5"/>
          <w:sz w:val="24"/>
        </w:rPr>
        <w:t>和</w:t>
      </w:r>
      <w:r>
        <w:rPr>
          <w:rFonts w:ascii="宋体" w:eastAsia="宋体" w:hAnsi="宋体" w:cs="宋体"/>
          <w:sz w:val="24"/>
        </w:rPr>
        <w:t xml:space="preserve"> </w:t>
      </w:r>
      <w:r>
        <w:rPr>
          <w:rFonts w:ascii="宋体" w:eastAsia="宋体" w:hAnsi="宋体" w:cs="宋体"/>
          <w:spacing w:val="-12"/>
          <w:sz w:val="24"/>
        </w:rPr>
        <w:t>践</w:t>
      </w:r>
      <w:r>
        <w:rPr>
          <w:rFonts w:ascii="宋体" w:eastAsia="宋体" w:hAnsi="宋体" w:cs="宋体"/>
          <w:spacing w:val="-8"/>
          <w:sz w:val="24"/>
        </w:rPr>
        <w:t>行</w:t>
      </w:r>
      <w:r>
        <w:rPr>
          <w:rFonts w:ascii="宋体" w:eastAsia="宋体" w:hAnsi="宋体" w:cs="宋体"/>
          <w:spacing w:val="-6"/>
          <w:sz w:val="24"/>
        </w:rPr>
        <w:t>社会主义核心价值观。学生通过学习，</w:t>
      </w:r>
      <w:r>
        <w:rPr>
          <w:rFonts w:ascii="宋体" w:eastAsia="宋体" w:hAnsi="宋体" w:cs="宋体"/>
          <w:spacing w:val="-6"/>
          <w:sz w:val="24"/>
        </w:rPr>
        <w:t xml:space="preserve"> </w:t>
      </w:r>
      <w:r>
        <w:rPr>
          <w:rFonts w:ascii="宋体" w:eastAsia="宋体" w:hAnsi="宋体" w:cs="宋体"/>
          <w:spacing w:val="-6"/>
          <w:sz w:val="24"/>
        </w:rPr>
        <w:t>能够树立正确的世界观、人生观与价</w:t>
      </w:r>
      <w:r>
        <w:rPr>
          <w:rFonts w:ascii="宋体" w:eastAsia="宋体" w:hAnsi="宋体" w:cs="宋体"/>
          <w:sz w:val="24"/>
        </w:rPr>
        <w:t xml:space="preserve"> </w:t>
      </w:r>
      <w:r>
        <w:rPr>
          <w:rFonts w:ascii="宋体" w:eastAsia="宋体" w:hAnsi="宋体" w:cs="宋体"/>
          <w:spacing w:val="-18"/>
          <w:sz w:val="24"/>
        </w:rPr>
        <w:t>值</w:t>
      </w:r>
      <w:r>
        <w:rPr>
          <w:rFonts w:ascii="宋体" w:eastAsia="宋体" w:hAnsi="宋体" w:cs="宋体"/>
          <w:spacing w:val="-11"/>
          <w:sz w:val="24"/>
        </w:rPr>
        <w:t>观</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增强民族和文化的归属感、认同感、尊严感与荣誉感，</w:t>
      </w:r>
      <w:r>
        <w:rPr>
          <w:rFonts w:ascii="宋体" w:eastAsia="宋体" w:hAnsi="宋体" w:cs="宋体"/>
          <w:spacing w:val="-9"/>
          <w:sz w:val="24"/>
        </w:rPr>
        <w:t xml:space="preserve"> </w:t>
      </w:r>
      <w:r>
        <w:rPr>
          <w:rFonts w:ascii="宋体" w:eastAsia="宋体" w:hAnsi="宋体" w:cs="宋体"/>
          <w:spacing w:val="-9"/>
          <w:sz w:val="24"/>
        </w:rPr>
        <w:t>提高跨文化交际能</w:t>
      </w:r>
      <w:r>
        <w:rPr>
          <w:rFonts w:ascii="宋体" w:eastAsia="宋体" w:hAnsi="宋体" w:cs="宋体"/>
          <w:sz w:val="24"/>
        </w:rPr>
        <w:t xml:space="preserve"> </w:t>
      </w:r>
      <w:r>
        <w:rPr>
          <w:rFonts w:ascii="宋体" w:eastAsia="宋体" w:hAnsi="宋体" w:cs="宋体"/>
          <w:spacing w:val="-18"/>
          <w:sz w:val="24"/>
        </w:rPr>
        <w:t>力</w:t>
      </w:r>
      <w:r>
        <w:rPr>
          <w:rFonts w:ascii="宋体" w:eastAsia="宋体" w:hAnsi="宋体" w:cs="宋体"/>
          <w:spacing w:val="-11"/>
          <w:sz w:val="24"/>
        </w:rPr>
        <w:t>，</w:t>
      </w:r>
      <w:r>
        <w:rPr>
          <w:rFonts w:ascii="宋体" w:eastAsia="宋体" w:hAnsi="宋体" w:cs="宋体"/>
          <w:spacing w:val="-9"/>
          <w:sz w:val="24"/>
        </w:rPr>
        <w:t xml:space="preserve"> </w:t>
      </w:r>
      <w:r>
        <w:rPr>
          <w:rFonts w:ascii="宋体" w:eastAsia="宋体" w:hAnsi="宋体" w:cs="宋体"/>
          <w:spacing w:val="-9"/>
          <w:sz w:val="24"/>
        </w:rPr>
        <w:t>并能够采取批判的态度，</w:t>
      </w:r>
      <w:r>
        <w:rPr>
          <w:rFonts w:ascii="宋体" w:eastAsia="宋体" w:hAnsi="宋体" w:cs="宋体"/>
          <w:spacing w:val="-9"/>
          <w:sz w:val="24"/>
        </w:rPr>
        <w:t xml:space="preserve"> </w:t>
      </w:r>
      <w:r>
        <w:rPr>
          <w:rFonts w:ascii="宋体" w:eastAsia="宋体" w:hAnsi="宋体" w:cs="宋体"/>
          <w:spacing w:val="-9"/>
          <w:sz w:val="24"/>
        </w:rPr>
        <w:t>客观、理性和辩证地看待英语文学作品和作品中体</w:t>
      </w:r>
      <w:r>
        <w:rPr>
          <w:rFonts w:ascii="宋体" w:eastAsia="宋体" w:hAnsi="宋体" w:cs="宋体"/>
          <w:sz w:val="24"/>
        </w:rPr>
        <w:t xml:space="preserve"> </w:t>
      </w:r>
      <w:r>
        <w:rPr>
          <w:rFonts w:ascii="宋体" w:eastAsia="宋体" w:hAnsi="宋体" w:cs="宋体"/>
          <w:spacing w:val="-18"/>
          <w:sz w:val="24"/>
        </w:rPr>
        <w:t>现</w:t>
      </w:r>
      <w:r>
        <w:rPr>
          <w:rFonts w:ascii="宋体" w:eastAsia="宋体" w:hAnsi="宋体" w:cs="宋体"/>
          <w:spacing w:val="-11"/>
          <w:sz w:val="24"/>
        </w:rPr>
        <w:t>的</w:t>
      </w:r>
      <w:r>
        <w:rPr>
          <w:rFonts w:ascii="宋体" w:eastAsia="宋体" w:hAnsi="宋体" w:cs="宋体"/>
          <w:spacing w:val="-9"/>
          <w:sz w:val="24"/>
        </w:rPr>
        <w:t>价值观；</w:t>
      </w:r>
      <w:r>
        <w:rPr>
          <w:rFonts w:ascii="宋体" w:eastAsia="宋体" w:hAnsi="宋体" w:cs="宋体"/>
          <w:spacing w:val="-9"/>
          <w:sz w:val="24"/>
        </w:rPr>
        <w:t xml:space="preserve"> </w:t>
      </w:r>
      <w:r>
        <w:rPr>
          <w:rFonts w:ascii="宋体" w:eastAsia="宋体" w:hAnsi="宋体" w:cs="宋体"/>
          <w:spacing w:val="-9"/>
          <w:sz w:val="24"/>
        </w:rPr>
        <w:t>学生能够通过对英语文学脉络的学习，</w:t>
      </w:r>
      <w:r>
        <w:rPr>
          <w:rFonts w:ascii="宋体" w:eastAsia="宋体" w:hAnsi="宋体" w:cs="宋体"/>
          <w:spacing w:val="-9"/>
          <w:sz w:val="24"/>
        </w:rPr>
        <w:t xml:space="preserve"> </w:t>
      </w:r>
      <w:r>
        <w:rPr>
          <w:rFonts w:ascii="宋体" w:eastAsia="宋体" w:hAnsi="宋体" w:cs="宋体"/>
          <w:spacing w:val="-9"/>
          <w:sz w:val="24"/>
        </w:rPr>
        <w:t>积极对照思考中国文学的发</w:t>
      </w:r>
      <w:r>
        <w:rPr>
          <w:rFonts w:ascii="宋体" w:eastAsia="宋体" w:hAnsi="宋体" w:cs="宋体"/>
          <w:sz w:val="24"/>
        </w:rPr>
        <w:t xml:space="preserve"> </w:t>
      </w:r>
      <w:r>
        <w:rPr>
          <w:rFonts w:ascii="宋体" w:eastAsia="宋体" w:hAnsi="宋体" w:cs="宋体"/>
          <w:spacing w:val="-18"/>
          <w:sz w:val="24"/>
        </w:rPr>
        <w:t>展</w:t>
      </w:r>
      <w:r>
        <w:rPr>
          <w:rFonts w:ascii="宋体" w:eastAsia="宋体" w:hAnsi="宋体" w:cs="宋体"/>
          <w:spacing w:val="-11"/>
          <w:sz w:val="24"/>
        </w:rPr>
        <w:t>进</w:t>
      </w:r>
      <w:r>
        <w:rPr>
          <w:rFonts w:ascii="宋体" w:eastAsia="宋体" w:hAnsi="宋体" w:cs="宋体"/>
          <w:spacing w:val="-9"/>
          <w:sz w:val="24"/>
        </w:rPr>
        <w:t>程，</w:t>
      </w:r>
      <w:r>
        <w:rPr>
          <w:rFonts w:ascii="宋体" w:eastAsia="宋体" w:hAnsi="宋体" w:cs="宋体"/>
          <w:spacing w:val="-9"/>
          <w:sz w:val="24"/>
        </w:rPr>
        <w:t xml:space="preserve"> </w:t>
      </w:r>
      <w:r>
        <w:rPr>
          <w:rFonts w:ascii="宋体" w:eastAsia="宋体" w:hAnsi="宋体" w:cs="宋体"/>
          <w:spacing w:val="-9"/>
          <w:sz w:val="24"/>
        </w:rPr>
        <w:t>争取在今后参与的商务活动中，</w:t>
      </w:r>
      <w:r>
        <w:rPr>
          <w:rFonts w:ascii="宋体" w:eastAsia="宋体" w:hAnsi="宋体" w:cs="宋体"/>
          <w:spacing w:val="-9"/>
          <w:sz w:val="24"/>
        </w:rPr>
        <w:t xml:space="preserve"> </w:t>
      </w:r>
      <w:r>
        <w:rPr>
          <w:rFonts w:ascii="宋体" w:eastAsia="宋体" w:hAnsi="宋体" w:cs="宋体"/>
          <w:spacing w:val="-9"/>
          <w:sz w:val="24"/>
        </w:rPr>
        <w:t>为中国文学走出去、讲好中国故事而奉</w:t>
      </w:r>
      <w:r>
        <w:rPr>
          <w:rFonts w:ascii="宋体" w:eastAsia="宋体" w:hAnsi="宋体" w:cs="宋体"/>
          <w:sz w:val="24"/>
        </w:rPr>
        <w:t xml:space="preserve"> </w:t>
      </w:r>
      <w:r>
        <w:rPr>
          <w:rFonts w:ascii="宋体" w:eastAsia="宋体" w:hAnsi="宋体" w:cs="宋体"/>
          <w:spacing w:val="-8"/>
          <w:sz w:val="24"/>
        </w:rPr>
        <w:t>献</w:t>
      </w:r>
      <w:r>
        <w:rPr>
          <w:rFonts w:ascii="宋体" w:eastAsia="宋体" w:hAnsi="宋体" w:cs="宋体"/>
          <w:spacing w:val="-5"/>
          <w:sz w:val="24"/>
        </w:rPr>
        <w:t>自己的力量。</w:t>
      </w:r>
    </w:p>
    <w:p w:rsidR="00B022C0" w:rsidRDefault="00761A35">
      <w:pPr>
        <w:spacing w:before="42" w:line="227" w:lineRule="auto"/>
        <w:ind w:left="98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229" w:line="360" w:lineRule="auto"/>
        <w:ind w:left="373" w:right="110" w:firstLine="52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1.  </w:t>
      </w:r>
      <w:r>
        <w:rPr>
          <w:rFonts w:ascii="宋体" w:eastAsia="宋体" w:hAnsi="宋体" w:cs="宋体"/>
          <w:spacing w:val="-3"/>
          <w:sz w:val="24"/>
        </w:rPr>
        <w:t>通过对各历史断代背景和重要作家及其代表作品的介绍，使学生了</w:t>
      </w:r>
      <w:r>
        <w:rPr>
          <w:rFonts w:ascii="宋体" w:eastAsia="宋体" w:hAnsi="宋体" w:cs="宋体"/>
          <w:sz w:val="24"/>
        </w:rPr>
        <w:t xml:space="preserve"> </w:t>
      </w:r>
      <w:r>
        <w:rPr>
          <w:rFonts w:ascii="宋体" w:eastAsia="宋体" w:hAnsi="宋体" w:cs="宋体"/>
          <w:spacing w:val="-2"/>
          <w:sz w:val="24"/>
        </w:rPr>
        <w:t>解英美文学发展的历史及各</w:t>
      </w:r>
      <w:r>
        <w:rPr>
          <w:rFonts w:ascii="宋体" w:eastAsia="宋体" w:hAnsi="宋体" w:cs="宋体"/>
          <w:spacing w:val="-1"/>
          <w:sz w:val="24"/>
        </w:rPr>
        <w:t>个时期的主要文学流派及其创作特点。</w:t>
      </w:r>
    </w:p>
    <w:p w:rsidR="00B022C0" w:rsidRDefault="00761A35">
      <w:pPr>
        <w:spacing w:before="3" w:line="366" w:lineRule="auto"/>
        <w:ind w:left="375" w:right="110" w:firstLine="526"/>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2.  </w:t>
      </w:r>
      <w:r>
        <w:rPr>
          <w:rFonts w:ascii="宋体" w:eastAsia="宋体" w:hAnsi="宋体" w:cs="宋体"/>
          <w:spacing w:val="-3"/>
          <w:sz w:val="24"/>
        </w:rPr>
        <w:t>通过文本学习提高学生的文学阅读、理解与鉴赏能力以及口头与书</w:t>
      </w:r>
      <w:r>
        <w:rPr>
          <w:rFonts w:ascii="宋体" w:eastAsia="宋体" w:hAnsi="宋体" w:cs="宋体"/>
          <w:sz w:val="24"/>
        </w:rPr>
        <w:t xml:space="preserve"> </w:t>
      </w:r>
      <w:r>
        <w:rPr>
          <w:rFonts w:ascii="宋体" w:eastAsia="宋体" w:hAnsi="宋体" w:cs="宋体"/>
          <w:spacing w:val="-8"/>
          <w:sz w:val="24"/>
        </w:rPr>
        <w:t>面</w:t>
      </w:r>
      <w:r>
        <w:rPr>
          <w:rFonts w:ascii="宋体" w:eastAsia="宋体" w:hAnsi="宋体" w:cs="宋体"/>
          <w:spacing w:val="-4"/>
          <w:sz w:val="24"/>
        </w:rPr>
        <w:t>表达等语言技能。</w:t>
      </w:r>
    </w:p>
    <w:p w:rsidR="00B022C0" w:rsidRDefault="00B022C0">
      <w:pPr>
        <w:sectPr w:rsidR="00B022C0">
          <w:footerReference w:type="default" r:id="rId126"/>
          <w:pgSz w:w="11900" w:h="16840"/>
          <w:pgMar w:top="400" w:right="1707" w:bottom="1151" w:left="1435"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B022C0">
      <w:pPr>
        <w:spacing w:line="267" w:lineRule="auto"/>
      </w:pPr>
    </w:p>
    <w:p w:rsidR="00B022C0" w:rsidRDefault="00761A35">
      <w:pPr>
        <w:spacing w:before="78" w:line="360" w:lineRule="auto"/>
        <w:ind w:left="30" w:right="962" w:firstLine="525"/>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通过大量阅读与讨论加强学生对文学本质的认识，提高学生的综合</w:t>
      </w:r>
      <w:r>
        <w:rPr>
          <w:rFonts w:ascii="宋体" w:eastAsia="宋体" w:hAnsi="宋体" w:cs="宋体"/>
          <w:sz w:val="24"/>
        </w:rPr>
        <w:t xml:space="preserve"> </w:t>
      </w:r>
      <w:r>
        <w:rPr>
          <w:rFonts w:ascii="宋体" w:eastAsia="宋体" w:hAnsi="宋体" w:cs="宋体"/>
          <w:spacing w:val="-4"/>
          <w:sz w:val="24"/>
        </w:rPr>
        <w:t>人</w:t>
      </w:r>
      <w:r>
        <w:rPr>
          <w:rFonts w:ascii="宋体" w:eastAsia="宋体" w:hAnsi="宋体" w:cs="宋体"/>
          <w:spacing w:val="-3"/>
          <w:sz w:val="24"/>
        </w:rPr>
        <w:t>文</w:t>
      </w:r>
      <w:r>
        <w:rPr>
          <w:rFonts w:ascii="宋体" w:eastAsia="宋体" w:hAnsi="宋体" w:cs="宋体"/>
          <w:spacing w:val="-2"/>
          <w:sz w:val="24"/>
        </w:rPr>
        <w:t>素养，增强其对西方文学及文化的理解。</w:t>
      </w:r>
    </w:p>
    <w:p w:rsidR="00B022C0" w:rsidRDefault="00761A35">
      <w:pPr>
        <w:spacing w:line="367" w:lineRule="auto"/>
        <w:ind w:left="27" w:right="962" w:firstLine="52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4.  </w:t>
      </w:r>
      <w:r>
        <w:rPr>
          <w:rFonts w:ascii="宋体" w:eastAsia="宋体" w:hAnsi="宋体" w:cs="宋体"/>
          <w:spacing w:val="-3"/>
          <w:sz w:val="24"/>
        </w:rPr>
        <w:t>通过大量教学活动培养学生独立学习的习惯和批判性思维，激发创</w:t>
      </w:r>
      <w:r>
        <w:rPr>
          <w:rFonts w:ascii="宋体" w:eastAsia="宋体" w:hAnsi="宋体" w:cs="宋体"/>
          <w:sz w:val="24"/>
        </w:rPr>
        <w:t xml:space="preserve"> </w:t>
      </w:r>
      <w:r>
        <w:rPr>
          <w:rFonts w:ascii="宋体" w:eastAsia="宋体" w:hAnsi="宋体" w:cs="宋体"/>
          <w:spacing w:val="-8"/>
          <w:sz w:val="24"/>
        </w:rPr>
        <w:t>造潜能。</w:t>
      </w:r>
    </w:p>
    <w:p w:rsidR="00B022C0" w:rsidRDefault="00B022C0">
      <w:pPr>
        <w:spacing w:line="366" w:lineRule="auto"/>
      </w:pPr>
    </w:p>
    <w:p w:rsidR="00B022C0" w:rsidRDefault="00761A35">
      <w:pPr>
        <w:spacing w:before="78" w:line="470" w:lineRule="exact"/>
        <w:ind w:left="509"/>
        <w:rPr>
          <w:rFonts w:ascii="宋体" w:eastAsia="宋体" w:hAnsi="宋体" w:cs="宋体"/>
          <w:sz w:val="24"/>
        </w:rPr>
      </w:pPr>
      <w:r>
        <w:rPr>
          <w:rFonts w:ascii="宋体" w:eastAsia="宋体" w:hAnsi="宋体" w:cs="宋体"/>
          <w:spacing w:val="-10"/>
          <w:position w:val="17"/>
          <w:sz w:val="24"/>
        </w:rPr>
        <w:t>本课程支撑专</w:t>
      </w:r>
      <w:r>
        <w:rPr>
          <w:rFonts w:ascii="宋体" w:eastAsia="宋体" w:hAnsi="宋体" w:cs="宋体"/>
          <w:spacing w:val="-6"/>
          <w:position w:val="17"/>
          <w:sz w:val="24"/>
        </w:rPr>
        <w:t>业</w:t>
      </w:r>
      <w:r>
        <w:rPr>
          <w:rFonts w:ascii="宋体" w:eastAsia="宋体" w:hAnsi="宋体" w:cs="宋体"/>
          <w:spacing w:val="-5"/>
          <w:position w:val="17"/>
          <w:sz w:val="24"/>
        </w:rPr>
        <w:t>培养方案中毕业要求</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4- 1</w:t>
      </w:r>
      <w:r>
        <w:rPr>
          <w:rFonts w:ascii="宋体" w:eastAsia="宋体" w:hAnsi="宋体" w:cs="宋体"/>
          <w:spacing w:val="-5"/>
          <w:position w:val="17"/>
          <w:sz w:val="24"/>
        </w:rPr>
        <w:t>、毕业要求</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4-2</w:t>
      </w:r>
      <w:r>
        <w:rPr>
          <w:rFonts w:ascii="宋体" w:eastAsia="宋体" w:hAnsi="宋体" w:cs="宋体"/>
          <w:spacing w:val="-5"/>
          <w:position w:val="17"/>
          <w:sz w:val="24"/>
        </w:rPr>
        <w:t>、毕业要求</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4-3</w:t>
      </w:r>
      <w:r>
        <w:rPr>
          <w:rFonts w:ascii="宋体" w:eastAsia="宋体" w:hAnsi="宋体" w:cs="宋体"/>
          <w:spacing w:val="-5"/>
          <w:position w:val="17"/>
          <w:sz w:val="20"/>
          <w:szCs w:val="20"/>
        </w:rPr>
        <w:t>，</w:t>
      </w:r>
      <w:r>
        <w:rPr>
          <w:rFonts w:ascii="宋体" w:eastAsia="宋体" w:hAnsi="宋体" w:cs="宋体"/>
          <w:spacing w:val="-5"/>
          <w:position w:val="17"/>
          <w:sz w:val="24"/>
        </w:rPr>
        <w:t>对</w:t>
      </w:r>
    </w:p>
    <w:p w:rsidR="00B022C0" w:rsidRDefault="00761A35">
      <w:pPr>
        <w:spacing w:before="1" w:line="220" w:lineRule="auto"/>
        <w:ind w:left="28"/>
        <w:rPr>
          <w:rFonts w:ascii="宋体" w:eastAsia="宋体" w:hAnsi="宋体" w:cs="宋体"/>
          <w:sz w:val="24"/>
        </w:rPr>
      </w:pPr>
      <w:r>
        <w:rPr>
          <w:rFonts w:ascii="宋体" w:eastAsia="宋体" w:hAnsi="宋体" w:cs="宋体"/>
          <w:spacing w:val="-8"/>
          <w:sz w:val="24"/>
        </w:rPr>
        <w:t>应</w:t>
      </w:r>
      <w:r>
        <w:rPr>
          <w:rFonts w:ascii="宋体" w:eastAsia="宋体" w:hAnsi="宋体" w:cs="宋体"/>
          <w:spacing w:val="-6"/>
          <w:sz w:val="24"/>
        </w:rPr>
        <w:t>关</w:t>
      </w:r>
      <w:r>
        <w:rPr>
          <w:rFonts w:ascii="宋体" w:eastAsia="宋体" w:hAnsi="宋体" w:cs="宋体"/>
          <w:spacing w:val="-4"/>
          <w:sz w:val="24"/>
        </w:rPr>
        <w:t>系如表所示。</w:t>
      </w:r>
    </w:p>
    <w:p w:rsidR="00B022C0" w:rsidRDefault="00B022C0">
      <w:pPr>
        <w:spacing w:line="67"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B022C0">
        <w:trPr>
          <w:trHeight w:val="527"/>
        </w:trPr>
        <w:tc>
          <w:tcPr>
            <w:tcW w:w="1698" w:type="dxa"/>
            <w:vMerge w:val="restart"/>
            <w:tcBorders>
              <w:bottom w:val="nil"/>
            </w:tcBorders>
          </w:tcPr>
          <w:p w:rsidR="00B022C0" w:rsidRDefault="00761A35">
            <w:pPr>
              <w:spacing w:before="254" w:line="312" w:lineRule="exact"/>
              <w:ind w:left="437"/>
              <w:rPr>
                <w:rFonts w:ascii="宋体" w:eastAsia="宋体" w:hAnsi="宋体" w:cs="宋体"/>
                <w:sz w:val="20"/>
                <w:szCs w:val="20"/>
              </w:rPr>
            </w:pPr>
            <w:r>
              <w:rPr>
                <w:rFonts w:ascii="宋体" w:eastAsia="宋体" w:hAnsi="宋体" w:cs="宋体"/>
                <w:spacing w:val="6"/>
                <w:position w:val="7"/>
                <w:sz w:val="20"/>
                <w:szCs w:val="20"/>
              </w:rPr>
              <w:t>毕业要求</w:t>
            </w:r>
          </w:p>
          <w:p w:rsidR="00B022C0" w:rsidRDefault="00761A35">
            <w:pPr>
              <w:spacing w:line="226" w:lineRule="auto"/>
              <w:ind w:left="540"/>
              <w:rPr>
                <w:rFonts w:ascii="宋体" w:eastAsia="宋体" w:hAnsi="宋体" w:cs="宋体"/>
                <w:sz w:val="20"/>
                <w:szCs w:val="20"/>
              </w:rPr>
            </w:pPr>
            <w:r>
              <w:rPr>
                <w:rFonts w:ascii="宋体" w:eastAsia="宋体" w:hAnsi="宋体" w:cs="宋体"/>
                <w:spacing w:val="5"/>
                <w:sz w:val="20"/>
                <w:szCs w:val="20"/>
              </w:rPr>
              <w:t>指标点</w:t>
            </w:r>
          </w:p>
        </w:tc>
        <w:tc>
          <w:tcPr>
            <w:tcW w:w="7560" w:type="dxa"/>
            <w:gridSpan w:val="8"/>
          </w:tcPr>
          <w:p w:rsidR="00B022C0" w:rsidRDefault="00761A35">
            <w:pPr>
              <w:spacing w:before="163" w:line="227" w:lineRule="auto"/>
              <w:ind w:left="336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493"/>
        </w:trPr>
        <w:tc>
          <w:tcPr>
            <w:tcW w:w="1698" w:type="dxa"/>
            <w:vMerge/>
            <w:tcBorders>
              <w:top w:val="nil"/>
            </w:tcBorders>
          </w:tcPr>
          <w:p w:rsidR="00B022C0" w:rsidRDefault="00B022C0"/>
        </w:tc>
        <w:tc>
          <w:tcPr>
            <w:tcW w:w="945" w:type="dxa"/>
          </w:tcPr>
          <w:p w:rsidR="00B022C0" w:rsidRDefault="00761A35">
            <w:pPr>
              <w:spacing w:before="140" w:line="227" w:lineRule="auto"/>
              <w:ind w:left="22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45" w:type="dxa"/>
          </w:tcPr>
          <w:p w:rsidR="00B022C0" w:rsidRDefault="00761A35">
            <w:pPr>
              <w:spacing w:before="140" w:line="227" w:lineRule="auto"/>
              <w:ind w:left="22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45" w:type="dxa"/>
          </w:tcPr>
          <w:p w:rsidR="00B022C0" w:rsidRDefault="00761A35">
            <w:pPr>
              <w:spacing w:before="140" w:line="227" w:lineRule="auto"/>
              <w:ind w:left="226"/>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B022C0" w:rsidRDefault="00761A35">
            <w:pPr>
              <w:spacing w:before="140"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B022C0" w:rsidRDefault="00B022C0"/>
        </w:tc>
        <w:tc>
          <w:tcPr>
            <w:tcW w:w="945" w:type="dxa"/>
          </w:tcPr>
          <w:p w:rsidR="00B022C0" w:rsidRDefault="00B022C0"/>
        </w:tc>
        <w:tc>
          <w:tcPr>
            <w:tcW w:w="945" w:type="dxa"/>
          </w:tcPr>
          <w:p w:rsidR="00B022C0" w:rsidRDefault="00B022C0"/>
        </w:tc>
        <w:tc>
          <w:tcPr>
            <w:tcW w:w="950" w:type="dxa"/>
          </w:tcPr>
          <w:p w:rsidR="00B022C0" w:rsidRDefault="00B022C0"/>
        </w:tc>
      </w:tr>
      <w:tr w:rsidR="00B022C0">
        <w:trPr>
          <w:trHeight w:val="484"/>
        </w:trPr>
        <w:tc>
          <w:tcPr>
            <w:tcW w:w="1698" w:type="dxa"/>
          </w:tcPr>
          <w:p w:rsidR="00B022C0" w:rsidRDefault="00761A35">
            <w:pPr>
              <w:spacing w:before="141" w:line="226" w:lineRule="auto"/>
              <w:ind w:left="270"/>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4- 1</w:t>
            </w:r>
          </w:p>
        </w:tc>
        <w:tc>
          <w:tcPr>
            <w:tcW w:w="945" w:type="dxa"/>
          </w:tcPr>
          <w:p w:rsidR="00B022C0" w:rsidRDefault="00B022C0"/>
        </w:tc>
        <w:tc>
          <w:tcPr>
            <w:tcW w:w="945" w:type="dxa"/>
          </w:tcPr>
          <w:p w:rsidR="00B022C0" w:rsidRDefault="00761A35">
            <w:pPr>
              <w:spacing w:before="110"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tc>
        <w:tc>
          <w:tcPr>
            <w:tcW w:w="945" w:type="dxa"/>
          </w:tcPr>
          <w:p w:rsidR="00B022C0" w:rsidRDefault="00B022C0"/>
        </w:tc>
        <w:tc>
          <w:tcPr>
            <w:tcW w:w="940" w:type="dxa"/>
          </w:tcPr>
          <w:p w:rsidR="00B022C0" w:rsidRDefault="00B022C0"/>
        </w:tc>
        <w:tc>
          <w:tcPr>
            <w:tcW w:w="945" w:type="dxa"/>
          </w:tcPr>
          <w:p w:rsidR="00B022C0" w:rsidRDefault="00B022C0"/>
        </w:tc>
        <w:tc>
          <w:tcPr>
            <w:tcW w:w="945" w:type="dxa"/>
          </w:tcPr>
          <w:p w:rsidR="00B022C0" w:rsidRDefault="00B022C0"/>
        </w:tc>
        <w:tc>
          <w:tcPr>
            <w:tcW w:w="950" w:type="dxa"/>
          </w:tcPr>
          <w:p w:rsidR="00B022C0" w:rsidRDefault="00B022C0"/>
        </w:tc>
      </w:tr>
      <w:tr w:rsidR="00B022C0">
        <w:trPr>
          <w:trHeight w:val="474"/>
        </w:trPr>
        <w:tc>
          <w:tcPr>
            <w:tcW w:w="1698" w:type="dxa"/>
          </w:tcPr>
          <w:p w:rsidR="00B022C0" w:rsidRDefault="00761A35">
            <w:pPr>
              <w:spacing w:before="137"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4-2</w:t>
            </w:r>
          </w:p>
        </w:tc>
        <w:tc>
          <w:tcPr>
            <w:tcW w:w="945" w:type="dxa"/>
          </w:tcPr>
          <w:p w:rsidR="00B022C0" w:rsidRDefault="00761A35">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tc>
        <w:tc>
          <w:tcPr>
            <w:tcW w:w="945" w:type="dxa"/>
          </w:tcPr>
          <w:p w:rsidR="00B022C0" w:rsidRDefault="00761A35">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tc>
        <w:tc>
          <w:tcPr>
            <w:tcW w:w="940" w:type="dxa"/>
          </w:tcPr>
          <w:p w:rsidR="00B022C0" w:rsidRDefault="00B022C0"/>
        </w:tc>
        <w:tc>
          <w:tcPr>
            <w:tcW w:w="945" w:type="dxa"/>
          </w:tcPr>
          <w:p w:rsidR="00B022C0" w:rsidRDefault="00B022C0"/>
        </w:tc>
        <w:tc>
          <w:tcPr>
            <w:tcW w:w="945" w:type="dxa"/>
          </w:tcPr>
          <w:p w:rsidR="00B022C0" w:rsidRDefault="00B022C0"/>
        </w:tc>
        <w:tc>
          <w:tcPr>
            <w:tcW w:w="950" w:type="dxa"/>
          </w:tcPr>
          <w:p w:rsidR="00B022C0" w:rsidRDefault="00B022C0"/>
        </w:tc>
      </w:tr>
      <w:tr w:rsidR="00B022C0">
        <w:trPr>
          <w:trHeight w:val="464"/>
        </w:trPr>
        <w:tc>
          <w:tcPr>
            <w:tcW w:w="1698" w:type="dxa"/>
          </w:tcPr>
          <w:p w:rsidR="00B022C0" w:rsidRDefault="00761A35">
            <w:pPr>
              <w:spacing w:before="133"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4-3</w:t>
            </w:r>
          </w:p>
        </w:tc>
        <w:tc>
          <w:tcPr>
            <w:tcW w:w="945" w:type="dxa"/>
          </w:tcPr>
          <w:p w:rsidR="00B022C0" w:rsidRDefault="00761A35">
            <w:pPr>
              <w:spacing w:before="102"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B022C0"/>
        </w:tc>
        <w:tc>
          <w:tcPr>
            <w:tcW w:w="945" w:type="dxa"/>
          </w:tcPr>
          <w:p w:rsidR="00B022C0" w:rsidRDefault="00761A35">
            <w:pPr>
              <w:spacing w:before="102"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B022C0" w:rsidRDefault="00761A35">
            <w:pPr>
              <w:spacing w:before="102"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B022C0" w:rsidRDefault="00B022C0"/>
        </w:tc>
        <w:tc>
          <w:tcPr>
            <w:tcW w:w="945" w:type="dxa"/>
          </w:tcPr>
          <w:p w:rsidR="00B022C0" w:rsidRDefault="00B022C0"/>
        </w:tc>
        <w:tc>
          <w:tcPr>
            <w:tcW w:w="945" w:type="dxa"/>
          </w:tcPr>
          <w:p w:rsidR="00B022C0" w:rsidRDefault="00B022C0"/>
        </w:tc>
        <w:tc>
          <w:tcPr>
            <w:tcW w:w="950" w:type="dxa"/>
          </w:tcPr>
          <w:p w:rsidR="00B022C0" w:rsidRDefault="00B022C0"/>
        </w:tc>
      </w:tr>
      <w:tr w:rsidR="00B022C0">
        <w:trPr>
          <w:trHeight w:val="460"/>
        </w:trPr>
        <w:tc>
          <w:tcPr>
            <w:tcW w:w="1698" w:type="dxa"/>
          </w:tcPr>
          <w:p w:rsidR="00B022C0" w:rsidRDefault="00B022C0"/>
        </w:tc>
        <w:tc>
          <w:tcPr>
            <w:tcW w:w="945" w:type="dxa"/>
          </w:tcPr>
          <w:p w:rsidR="00B022C0" w:rsidRDefault="00B022C0"/>
        </w:tc>
        <w:tc>
          <w:tcPr>
            <w:tcW w:w="945" w:type="dxa"/>
          </w:tcPr>
          <w:p w:rsidR="00B022C0" w:rsidRDefault="00B022C0"/>
        </w:tc>
        <w:tc>
          <w:tcPr>
            <w:tcW w:w="945" w:type="dxa"/>
          </w:tcPr>
          <w:p w:rsidR="00B022C0" w:rsidRDefault="00B022C0"/>
        </w:tc>
        <w:tc>
          <w:tcPr>
            <w:tcW w:w="945" w:type="dxa"/>
          </w:tcPr>
          <w:p w:rsidR="00B022C0" w:rsidRDefault="00B022C0"/>
        </w:tc>
        <w:tc>
          <w:tcPr>
            <w:tcW w:w="940" w:type="dxa"/>
          </w:tcPr>
          <w:p w:rsidR="00B022C0" w:rsidRDefault="00B022C0"/>
        </w:tc>
        <w:tc>
          <w:tcPr>
            <w:tcW w:w="945" w:type="dxa"/>
          </w:tcPr>
          <w:p w:rsidR="00B022C0" w:rsidRDefault="00B022C0"/>
        </w:tc>
        <w:tc>
          <w:tcPr>
            <w:tcW w:w="945" w:type="dxa"/>
          </w:tcPr>
          <w:p w:rsidR="00B022C0" w:rsidRDefault="00B022C0"/>
        </w:tc>
        <w:tc>
          <w:tcPr>
            <w:tcW w:w="950" w:type="dxa"/>
          </w:tcPr>
          <w:p w:rsidR="00B022C0" w:rsidRDefault="00B022C0"/>
        </w:tc>
      </w:tr>
    </w:tbl>
    <w:p w:rsidR="00B022C0" w:rsidRDefault="00761A35">
      <w:pPr>
        <w:spacing w:before="174"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230" w:line="220" w:lineRule="auto"/>
        <w:ind w:left="544"/>
        <w:rPr>
          <w:rFonts w:ascii="宋体" w:eastAsia="宋体" w:hAnsi="宋体" w:cs="宋体"/>
          <w:sz w:val="24"/>
        </w:rPr>
      </w:pP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3"/>
          <w:sz w:val="24"/>
          <w14:textOutline w14:w="3657" w14:cap="flat" w14:cmpd="sng" w14:algn="ctr">
            <w14:solidFill>
              <w14:srgbClr w14:val="000000"/>
            </w14:solidFill>
            <w14:prstDash w14:val="solid"/>
            <w14:miter w14:lim="0"/>
          </w14:textOutline>
        </w:rPr>
        <w:t>一</w:t>
      </w: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33"/>
          <w:sz w:val="24"/>
          <w14:textOutline w14:w="3657" w14:cap="flat" w14:cmpd="sng" w14:algn="ctr">
            <w14:solidFill>
              <w14:srgbClr w14:val="000000"/>
            </w14:solidFill>
            <w14:prstDash w14:val="solid"/>
            <w14:miter w14:lim="0"/>
          </w14:textOutline>
        </w:rPr>
        <w:t>导论：英国文学流派简介</w:t>
      </w:r>
    </w:p>
    <w:p w:rsidR="00B022C0" w:rsidRDefault="00761A35">
      <w:pPr>
        <w:spacing w:before="185" w:line="465" w:lineRule="exact"/>
        <w:ind w:left="757"/>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before="1" w:line="220" w:lineRule="auto"/>
        <w:ind w:left="515"/>
        <w:rPr>
          <w:rFonts w:ascii="宋体" w:eastAsia="宋体" w:hAnsi="宋体" w:cs="宋体"/>
          <w:sz w:val="24"/>
        </w:rPr>
      </w:pPr>
      <w:r>
        <w:rPr>
          <w:rFonts w:ascii="宋体" w:eastAsia="宋体" w:hAnsi="宋体" w:cs="宋体"/>
          <w:spacing w:val="28"/>
          <w:sz w:val="24"/>
        </w:rPr>
        <w:t>(</w:t>
      </w:r>
      <w:r>
        <w:rPr>
          <w:rFonts w:ascii="Times New Roman" w:eastAsia="Times New Roman" w:hAnsi="Times New Roman" w:cs="Times New Roman"/>
          <w:spacing w:val="28"/>
          <w:sz w:val="24"/>
        </w:rPr>
        <w:t>1</w:t>
      </w:r>
      <w:r>
        <w:rPr>
          <w:rFonts w:ascii="宋体" w:eastAsia="宋体" w:hAnsi="宋体" w:cs="宋体"/>
          <w:spacing w:val="28"/>
          <w:sz w:val="24"/>
        </w:rPr>
        <w:t>)</w:t>
      </w:r>
      <w:r>
        <w:rPr>
          <w:rFonts w:ascii="宋体" w:eastAsia="宋体" w:hAnsi="宋体" w:cs="宋体"/>
          <w:spacing w:val="28"/>
          <w:sz w:val="24"/>
        </w:rPr>
        <w:t>课程概况；</w:t>
      </w:r>
    </w:p>
    <w:p w:rsidR="00B022C0" w:rsidRDefault="00761A35">
      <w:pPr>
        <w:spacing w:before="184" w:line="221" w:lineRule="auto"/>
        <w:ind w:left="51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3"/>
          <w:sz w:val="24"/>
        </w:rPr>
        <w:t xml:space="preserve"> </w:t>
      </w:r>
      <w:r>
        <w:rPr>
          <w:rFonts w:ascii="宋体" w:eastAsia="宋体" w:hAnsi="宋体" w:cs="宋体"/>
          <w:spacing w:val="2"/>
          <w:sz w:val="24"/>
        </w:rPr>
        <w:t>了解文学史、文学作品和文学理论的关系；</w:t>
      </w:r>
    </w:p>
    <w:p w:rsidR="00B022C0" w:rsidRDefault="00761A35">
      <w:pPr>
        <w:spacing w:before="177" w:line="220" w:lineRule="auto"/>
        <w:ind w:left="51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3</w:t>
      </w:r>
      <w:r>
        <w:rPr>
          <w:rFonts w:ascii="宋体" w:eastAsia="宋体" w:hAnsi="宋体" w:cs="宋体"/>
          <w:spacing w:val="5"/>
          <w:sz w:val="24"/>
        </w:rPr>
        <w:t xml:space="preserve">) </w:t>
      </w:r>
      <w:r>
        <w:rPr>
          <w:rFonts w:ascii="宋体" w:eastAsia="宋体" w:hAnsi="宋体" w:cs="宋体"/>
          <w:spacing w:val="5"/>
          <w:sz w:val="24"/>
        </w:rPr>
        <w:t>简介中世纪英国文学的主要特点；</w:t>
      </w:r>
    </w:p>
    <w:p w:rsidR="00B022C0" w:rsidRDefault="00761A35">
      <w:pPr>
        <w:spacing w:before="185" w:line="221" w:lineRule="auto"/>
        <w:ind w:left="515"/>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2"/>
          <w:sz w:val="24"/>
        </w:rPr>
        <w:t>4</w:t>
      </w:r>
      <w:r>
        <w:rPr>
          <w:rFonts w:ascii="宋体" w:eastAsia="宋体" w:hAnsi="宋体" w:cs="宋体"/>
          <w:spacing w:val="9"/>
          <w:sz w:val="24"/>
        </w:rPr>
        <w:t>)</w:t>
      </w:r>
      <w:r>
        <w:rPr>
          <w:rFonts w:ascii="宋体" w:eastAsia="宋体" w:hAnsi="宋体" w:cs="宋体"/>
          <w:spacing w:val="9"/>
          <w:sz w:val="24"/>
        </w:rPr>
        <w:t>英国文艺复兴时期的文学和浪漫主义文学；</w:t>
      </w:r>
    </w:p>
    <w:p w:rsidR="00B022C0" w:rsidRDefault="00761A35">
      <w:pPr>
        <w:spacing w:before="179" w:line="221" w:lineRule="auto"/>
        <w:ind w:left="515"/>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7"/>
          <w:sz w:val="24"/>
        </w:rPr>
        <w:t>5</w:t>
      </w:r>
      <w:r>
        <w:rPr>
          <w:rFonts w:ascii="宋体" w:eastAsia="宋体" w:hAnsi="宋体" w:cs="宋体"/>
          <w:spacing w:val="17"/>
          <w:sz w:val="24"/>
        </w:rPr>
        <w:t>)</w:t>
      </w:r>
      <w:r>
        <w:rPr>
          <w:rFonts w:ascii="宋体" w:eastAsia="宋体" w:hAnsi="宋体" w:cs="宋体"/>
          <w:spacing w:val="17"/>
          <w:sz w:val="24"/>
        </w:rPr>
        <w:t>英国现实主义文学；</w:t>
      </w:r>
    </w:p>
    <w:p w:rsidR="00B022C0" w:rsidRDefault="00761A35">
      <w:pPr>
        <w:spacing w:before="183" w:line="220" w:lineRule="auto"/>
        <w:ind w:left="515"/>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6</w:t>
      </w:r>
      <w:r>
        <w:rPr>
          <w:rFonts w:ascii="宋体" w:eastAsia="宋体" w:hAnsi="宋体" w:cs="宋体"/>
          <w:spacing w:val="16"/>
          <w:sz w:val="24"/>
        </w:rPr>
        <w:t>)</w:t>
      </w:r>
      <w:r>
        <w:rPr>
          <w:rFonts w:ascii="宋体" w:eastAsia="宋体" w:hAnsi="宋体" w:cs="宋体"/>
          <w:spacing w:val="16"/>
          <w:sz w:val="24"/>
        </w:rPr>
        <w:t>英国现代主义文学</w:t>
      </w:r>
      <w:r>
        <w:rPr>
          <w:rFonts w:ascii="宋体" w:eastAsia="宋体" w:hAnsi="宋体" w:cs="宋体"/>
          <w:spacing w:val="14"/>
          <w:sz w:val="24"/>
        </w:rPr>
        <w:t>。</w:t>
      </w:r>
    </w:p>
    <w:p w:rsidR="00B022C0" w:rsidRDefault="00761A35">
      <w:pPr>
        <w:spacing w:before="179" w:line="220" w:lineRule="auto"/>
        <w:ind w:left="504"/>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5" w:line="220" w:lineRule="auto"/>
        <w:ind w:left="51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w:t>
      </w:r>
      <w:r>
        <w:rPr>
          <w:rFonts w:ascii="宋体" w:eastAsia="宋体" w:hAnsi="宋体" w:cs="宋体"/>
          <w:spacing w:val="5"/>
          <w:sz w:val="24"/>
        </w:rPr>
        <w:t>并</w:t>
      </w:r>
      <w:r>
        <w:rPr>
          <w:rFonts w:ascii="宋体" w:eastAsia="宋体" w:hAnsi="宋体" w:cs="宋体"/>
          <w:spacing w:val="3"/>
          <w:sz w:val="24"/>
        </w:rPr>
        <w:t>掌握英国文艺复兴时期的文学和浪漫主义文学；</w:t>
      </w:r>
    </w:p>
    <w:p w:rsidR="00B022C0" w:rsidRDefault="00761A35">
      <w:pPr>
        <w:spacing w:before="180" w:line="220" w:lineRule="auto"/>
        <w:ind w:left="51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2</w:t>
      </w:r>
      <w:r>
        <w:rPr>
          <w:rFonts w:ascii="宋体" w:eastAsia="宋体" w:hAnsi="宋体" w:cs="宋体"/>
          <w:spacing w:val="3"/>
          <w:sz w:val="24"/>
        </w:rPr>
        <w:t xml:space="preserve">) </w:t>
      </w:r>
      <w:r>
        <w:rPr>
          <w:rFonts w:ascii="宋体" w:eastAsia="宋体" w:hAnsi="宋体" w:cs="宋体"/>
          <w:spacing w:val="3"/>
          <w:sz w:val="24"/>
        </w:rPr>
        <w:t>理解并掌握现实主义文学的概念和英国现实主义文学的重要作家；</w:t>
      </w:r>
    </w:p>
    <w:p w:rsidR="00B022C0" w:rsidRDefault="00761A35">
      <w:pPr>
        <w:spacing w:before="148" w:line="360" w:lineRule="exact"/>
        <w:ind w:left="515"/>
        <w:rPr>
          <w:rFonts w:ascii="宋体" w:eastAsia="宋体" w:hAnsi="宋体" w:cs="宋体"/>
          <w:sz w:val="24"/>
        </w:rPr>
      </w:pPr>
      <w:r>
        <w:rPr>
          <w:rFonts w:ascii="宋体" w:eastAsia="宋体" w:hAnsi="宋体" w:cs="宋体"/>
          <w:spacing w:val="2"/>
          <w:position w:val="2"/>
          <w:sz w:val="24"/>
        </w:rPr>
        <w:t>(</w:t>
      </w:r>
      <w:r>
        <w:rPr>
          <w:rFonts w:ascii="Times New Roman" w:eastAsia="Times New Roman" w:hAnsi="Times New Roman" w:cs="Times New Roman"/>
          <w:spacing w:val="2"/>
          <w:position w:val="2"/>
          <w:sz w:val="24"/>
        </w:rPr>
        <w:t>3</w:t>
      </w:r>
      <w:r>
        <w:rPr>
          <w:rFonts w:ascii="宋体" w:eastAsia="宋体" w:hAnsi="宋体" w:cs="宋体"/>
          <w:spacing w:val="2"/>
          <w:position w:val="2"/>
          <w:sz w:val="24"/>
        </w:rPr>
        <w:t xml:space="preserve">) </w:t>
      </w:r>
      <w:r>
        <w:rPr>
          <w:rFonts w:ascii="宋体" w:eastAsia="宋体" w:hAnsi="宋体" w:cs="宋体"/>
          <w:spacing w:val="2"/>
          <w:position w:val="2"/>
          <w:sz w:val="24"/>
        </w:rPr>
        <w:t>理解并掌握英国批判现实主义文学和当时文化</w:t>
      </w:r>
      <w:r>
        <w:rPr>
          <w:rFonts w:ascii="Times New Roman" w:eastAsia="Times New Roman" w:hAnsi="Times New Roman" w:cs="Times New Roman"/>
          <w:spacing w:val="1"/>
          <w:position w:val="2"/>
          <w:sz w:val="24"/>
        </w:rPr>
        <w:t>/</w:t>
      </w:r>
      <w:r>
        <w:rPr>
          <w:rFonts w:ascii="宋体" w:eastAsia="宋体" w:hAnsi="宋体" w:cs="宋体"/>
          <w:spacing w:val="1"/>
          <w:position w:val="2"/>
          <w:sz w:val="24"/>
        </w:rPr>
        <w:t>历史</w:t>
      </w:r>
      <w:r>
        <w:rPr>
          <w:rFonts w:ascii="Times New Roman" w:eastAsia="Times New Roman" w:hAnsi="Times New Roman" w:cs="Times New Roman"/>
          <w:spacing w:val="1"/>
          <w:position w:val="2"/>
          <w:sz w:val="24"/>
        </w:rPr>
        <w:t>/</w:t>
      </w:r>
      <w:r>
        <w:rPr>
          <w:rFonts w:ascii="宋体" w:eastAsia="宋体" w:hAnsi="宋体" w:cs="宋体"/>
          <w:spacing w:val="1"/>
          <w:position w:val="2"/>
          <w:sz w:val="24"/>
        </w:rPr>
        <w:t>社会的关系；</w:t>
      </w:r>
    </w:p>
    <w:p w:rsidR="00B022C0" w:rsidRDefault="00761A35">
      <w:pPr>
        <w:spacing w:before="141" w:line="292" w:lineRule="auto"/>
        <w:ind w:left="509" w:right="1238" w:firstLine="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4</w:t>
      </w:r>
      <w:r>
        <w:rPr>
          <w:rFonts w:ascii="宋体" w:eastAsia="宋体" w:hAnsi="宋体" w:cs="宋体"/>
          <w:spacing w:val="2"/>
          <w:sz w:val="24"/>
        </w:rPr>
        <w:t xml:space="preserve">) </w:t>
      </w:r>
      <w:r>
        <w:rPr>
          <w:rFonts w:ascii="宋体" w:eastAsia="宋体" w:hAnsi="宋体" w:cs="宋体"/>
          <w:spacing w:val="2"/>
          <w:sz w:val="24"/>
        </w:rPr>
        <w:t>理解并掌握现代主义文学的概念和英国现代主义文学的重要作家。</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221" w:lineRule="auto"/>
        <w:ind w:left="515"/>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英国文学的主要流派；</w:t>
      </w:r>
    </w:p>
    <w:p w:rsidR="00B022C0" w:rsidRDefault="00B022C0">
      <w:pPr>
        <w:sectPr w:rsidR="00B022C0">
          <w:footerReference w:type="default" r:id="rId127"/>
          <w:pgSz w:w="11900" w:h="16840"/>
          <w:pgMar w:top="400" w:right="855" w:bottom="1153" w:left="1780" w:header="0" w:footer="996" w:gutter="0"/>
          <w:cols w:space="720"/>
        </w:sectPr>
      </w:pPr>
    </w:p>
    <w:p w:rsidR="00B022C0" w:rsidRDefault="00B022C0">
      <w:pPr>
        <w:spacing w:line="257" w:lineRule="auto"/>
      </w:pPr>
    </w:p>
    <w:p w:rsidR="00B022C0" w:rsidRDefault="00B022C0">
      <w:pPr>
        <w:spacing w:line="258" w:lineRule="auto"/>
      </w:pPr>
    </w:p>
    <w:p w:rsidR="00B022C0" w:rsidRDefault="00B022C0">
      <w:pPr>
        <w:spacing w:line="258" w:lineRule="auto"/>
      </w:pPr>
    </w:p>
    <w:p w:rsidR="00B022C0" w:rsidRDefault="00B022C0">
      <w:pPr>
        <w:spacing w:line="258" w:lineRule="auto"/>
      </w:pPr>
    </w:p>
    <w:p w:rsidR="00B022C0" w:rsidRDefault="00761A35">
      <w:pPr>
        <w:spacing w:before="78" w:line="303" w:lineRule="auto"/>
        <w:ind w:left="499" w:right="4015" w:firstLine="11"/>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文学和文化</w:t>
      </w:r>
      <w:r>
        <w:rPr>
          <w:rFonts w:ascii="Times New Roman" w:eastAsia="Times New Roman" w:hAnsi="Times New Roman" w:cs="Times New Roman"/>
          <w:spacing w:val="10"/>
          <w:sz w:val="24"/>
        </w:rPr>
        <w:t>/</w:t>
      </w:r>
      <w:r>
        <w:rPr>
          <w:rFonts w:ascii="宋体" w:eastAsia="宋体" w:hAnsi="宋体" w:cs="宋体"/>
          <w:spacing w:val="10"/>
          <w:sz w:val="24"/>
        </w:rPr>
        <w:t>历史</w:t>
      </w:r>
      <w:r>
        <w:rPr>
          <w:rFonts w:ascii="Times New Roman" w:eastAsia="Times New Roman" w:hAnsi="Times New Roman" w:cs="Times New Roman"/>
          <w:spacing w:val="10"/>
          <w:sz w:val="24"/>
        </w:rPr>
        <w:t>/</w:t>
      </w:r>
      <w:r>
        <w:rPr>
          <w:rFonts w:ascii="宋体" w:eastAsia="宋体" w:hAnsi="宋体" w:cs="宋体"/>
          <w:spacing w:val="10"/>
          <w:sz w:val="24"/>
        </w:rPr>
        <w:t>社会的关系。</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360" w:lineRule="auto"/>
        <w:ind w:right="8" w:firstLine="484"/>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引</w:t>
      </w:r>
      <w:r>
        <w:rPr>
          <w:rFonts w:ascii="宋体" w:eastAsia="宋体" w:hAnsi="宋体" w:cs="宋体"/>
          <w:spacing w:val="5"/>
          <w:sz w:val="24"/>
        </w:rPr>
        <w:t>导</w:t>
      </w:r>
      <w:r>
        <w:rPr>
          <w:rFonts w:ascii="宋体" w:eastAsia="宋体" w:hAnsi="宋体" w:cs="宋体"/>
          <w:spacing w:val="4"/>
          <w:sz w:val="24"/>
        </w:rPr>
        <w:t>学生就文学和文化、历史、社会的关系开展思辨性思考，培养学</w:t>
      </w:r>
      <w:r>
        <w:rPr>
          <w:rFonts w:ascii="宋体" w:eastAsia="宋体" w:hAnsi="宋体" w:cs="宋体"/>
          <w:sz w:val="24"/>
        </w:rPr>
        <w:t xml:space="preserve"> </w:t>
      </w:r>
      <w:r>
        <w:rPr>
          <w:rFonts w:ascii="宋体" w:eastAsia="宋体" w:hAnsi="宋体" w:cs="宋体"/>
          <w:spacing w:val="-6"/>
          <w:sz w:val="24"/>
        </w:rPr>
        <w:t>生的思</w:t>
      </w:r>
      <w:r>
        <w:rPr>
          <w:rFonts w:ascii="宋体" w:eastAsia="宋体" w:hAnsi="宋体" w:cs="宋体"/>
          <w:spacing w:val="-3"/>
          <w:sz w:val="24"/>
        </w:rPr>
        <w:t>维习惯和一定的跨文化交际能力；</w:t>
      </w:r>
    </w:p>
    <w:p w:rsidR="00B022C0" w:rsidRDefault="00761A35">
      <w:pPr>
        <w:spacing w:line="219"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0"/>
          <w:sz w:val="24"/>
        </w:rPr>
        <w:t>)</w:t>
      </w:r>
      <w:r>
        <w:rPr>
          <w:rFonts w:ascii="宋体" w:eastAsia="宋体" w:hAnsi="宋体" w:cs="宋体"/>
          <w:spacing w:val="6"/>
          <w:sz w:val="24"/>
        </w:rPr>
        <w:t>引导学生联想到中华文明中的文学瑰宝，树立民族自豪感。</w:t>
      </w:r>
    </w:p>
    <w:p w:rsidR="00B022C0" w:rsidRDefault="00761A35">
      <w:pPr>
        <w:spacing w:before="179" w:line="220" w:lineRule="auto"/>
        <w:ind w:left="540"/>
        <w:rPr>
          <w:rFonts w:ascii="宋体" w:eastAsia="宋体" w:hAnsi="宋体" w:cs="宋体"/>
          <w:sz w:val="24"/>
        </w:rPr>
      </w:pP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7"/>
          <w:sz w:val="24"/>
          <w14:textOutline w14:w="3657" w14:cap="flat" w14:cmpd="sng" w14:algn="ctr">
            <w14:solidFill>
              <w14:srgbClr w14:val="000000"/>
            </w14:solidFill>
            <w14:prstDash w14:val="solid"/>
            <w14:miter w14:lim="0"/>
          </w14:textOutline>
        </w:rPr>
        <w:t>二</w:t>
      </w: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7"/>
          <w:sz w:val="24"/>
          <w14:textOutline w14:w="3657" w14:cap="flat" w14:cmpd="sng" w14:algn="ctr">
            <w14:solidFill>
              <w14:srgbClr w14:val="000000"/>
            </w14:solidFill>
            <w14:prstDash w14:val="solid"/>
            <w14:miter w14:lim="0"/>
          </w14:textOutline>
        </w:rPr>
        <w:t>美国文学流派简介</w:t>
      </w:r>
    </w:p>
    <w:p w:rsidR="00B022C0" w:rsidRDefault="00761A35">
      <w:pPr>
        <w:spacing w:before="185" w:line="465" w:lineRule="exact"/>
        <w:ind w:left="75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before="1" w:line="220" w:lineRule="auto"/>
        <w:ind w:left="511"/>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美国殖民主义和浪漫主义时期的文学；</w:t>
      </w:r>
    </w:p>
    <w:p w:rsidR="00B022C0" w:rsidRDefault="00761A35">
      <w:pPr>
        <w:spacing w:before="183" w:line="221" w:lineRule="auto"/>
        <w:ind w:left="511"/>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美国现实主义文学；</w:t>
      </w:r>
    </w:p>
    <w:p w:rsidR="00B022C0" w:rsidRDefault="00761A35">
      <w:pPr>
        <w:spacing w:before="179" w:line="220" w:lineRule="auto"/>
        <w:ind w:left="511"/>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美国现代主义文学；</w:t>
      </w:r>
    </w:p>
    <w:p w:rsidR="00B022C0" w:rsidRDefault="00761A35">
      <w:pPr>
        <w:spacing w:before="184" w:line="289" w:lineRule="auto"/>
        <w:ind w:left="500" w:right="5048" w:firstLine="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4</w:t>
      </w:r>
      <w:r>
        <w:rPr>
          <w:rFonts w:ascii="宋体" w:eastAsia="宋体" w:hAnsi="宋体" w:cs="宋体"/>
          <w:spacing w:val="6"/>
          <w:sz w:val="24"/>
        </w:rPr>
        <w:t>)</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20 </w:t>
      </w:r>
      <w:r>
        <w:rPr>
          <w:rFonts w:ascii="宋体" w:eastAsia="宋体" w:hAnsi="宋体" w:cs="宋体"/>
          <w:spacing w:val="4"/>
          <w:sz w:val="24"/>
        </w:rPr>
        <w:t>世纪诗歌与戏剧。</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5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理解并掌握美国殖民主义时期的文学和美国浪漫主义时期的文学；</w:t>
      </w:r>
    </w:p>
    <w:p w:rsidR="00B022C0" w:rsidRDefault="00761A35">
      <w:pPr>
        <w:spacing w:before="180" w:line="220" w:lineRule="auto"/>
        <w:ind w:left="511"/>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w:t>
      </w:r>
      <w:r>
        <w:rPr>
          <w:rFonts w:ascii="宋体" w:eastAsia="宋体" w:hAnsi="宋体" w:cs="宋体"/>
          <w:spacing w:val="5"/>
          <w:sz w:val="24"/>
        </w:rPr>
        <w:t>解</w:t>
      </w:r>
      <w:r>
        <w:rPr>
          <w:rFonts w:ascii="宋体" w:eastAsia="宋体" w:hAnsi="宋体" w:cs="宋体"/>
          <w:spacing w:val="3"/>
          <w:sz w:val="24"/>
        </w:rPr>
        <w:t>并掌握美国现实主义文学和美国现实主义文学特色；</w:t>
      </w:r>
    </w:p>
    <w:p w:rsidR="00B022C0" w:rsidRDefault="00761A35">
      <w:pPr>
        <w:spacing w:before="184" w:line="220" w:lineRule="auto"/>
        <w:ind w:left="511"/>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3</w:t>
      </w:r>
      <w:r>
        <w:rPr>
          <w:rFonts w:ascii="宋体" w:eastAsia="宋体" w:hAnsi="宋体" w:cs="宋体"/>
          <w:spacing w:val="2"/>
          <w:sz w:val="24"/>
        </w:rPr>
        <w:t xml:space="preserve">) </w:t>
      </w:r>
      <w:r>
        <w:rPr>
          <w:rFonts w:ascii="宋体" w:eastAsia="宋体" w:hAnsi="宋体" w:cs="宋体"/>
          <w:spacing w:val="2"/>
          <w:sz w:val="24"/>
        </w:rPr>
        <w:t>理解并掌握美国现代主义文学和美国现代</w:t>
      </w:r>
      <w:r>
        <w:rPr>
          <w:rFonts w:ascii="宋体" w:eastAsia="宋体" w:hAnsi="宋体" w:cs="宋体"/>
          <w:spacing w:val="1"/>
          <w:sz w:val="24"/>
        </w:rPr>
        <w:t>主义文学特色；</w:t>
      </w:r>
    </w:p>
    <w:p w:rsidR="00B022C0" w:rsidRDefault="00761A35">
      <w:pPr>
        <w:spacing w:before="179" w:line="292" w:lineRule="auto"/>
        <w:ind w:left="505" w:right="548" w:firstLine="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4</w:t>
      </w:r>
      <w:r>
        <w:rPr>
          <w:rFonts w:ascii="宋体" w:eastAsia="宋体" w:hAnsi="宋体" w:cs="宋体"/>
          <w:spacing w:val="10"/>
          <w:sz w:val="24"/>
        </w:rPr>
        <w:t>)</w:t>
      </w:r>
      <w:r>
        <w:rPr>
          <w:rFonts w:ascii="宋体" w:eastAsia="宋体" w:hAnsi="宋体" w:cs="宋体"/>
          <w:spacing w:val="5"/>
          <w:sz w:val="24"/>
        </w:rPr>
        <w:t>理解并掌握英国</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20 </w:t>
      </w:r>
      <w:r>
        <w:rPr>
          <w:rFonts w:ascii="宋体" w:eastAsia="宋体" w:hAnsi="宋体" w:cs="宋体"/>
          <w:spacing w:val="5"/>
          <w:sz w:val="24"/>
        </w:rPr>
        <w:t>世纪诗歌与戏剧、美国</w:t>
      </w:r>
      <w:r>
        <w:rPr>
          <w:rFonts w:ascii="Times New Roman" w:eastAsia="Times New Roman" w:hAnsi="Times New Roman" w:cs="Times New Roman"/>
          <w:spacing w:val="5"/>
          <w:sz w:val="24"/>
        </w:rPr>
        <w:t xml:space="preserve">20 </w:t>
      </w:r>
      <w:r>
        <w:rPr>
          <w:rFonts w:ascii="宋体" w:eastAsia="宋体" w:hAnsi="宋体" w:cs="宋体"/>
          <w:spacing w:val="5"/>
          <w:sz w:val="24"/>
        </w:rPr>
        <w:t>世纪诗歌与戏剧。</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7" w:line="221" w:lineRule="auto"/>
        <w:ind w:left="511"/>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美国文学的主要流派；</w:t>
      </w:r>
    </w:p>
    <w:p w:rsidR="00B022C0" w:rsidRDefault="00761A35">
      <w:pPr>
        <w:spacing w:before="148" w:line="303" w:lineRule="auto"/>
        <w:ind w:left="499" w:right="4015" w:firstLine="11"/>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文学和文化</w:t>
      </w:r>
      <w:r>
        <w:rPr>
          <w:rFonts w:ascii="Times New Roman" w:eastAsia="Times New Roman" w:hAnsi="Times New Roman" w:cs="Times New Roman"/>
          <w:spacing w:val="10"/>
          <w:sz w:val="24"/>
        </w:rPr>
        <w:t>/</w:t>
      </w:r>
      <w:r>
        <w:rPr>
          <w:rFonts w:ascii="宋体" w:eastAsia="宋体" w:hAnsi="宋体" w:cs="宋体"/>
          <w:spacing w:val="10"/>
          <w:sz w:val="24"/>
        </w:rPr>
        <w:t>历史</w:t>
      </w:r>
      <w:r>
        <w:rPr>
          <w:rFonts w:ascii="Times New Roman" w:eastAsia="Times New Roman" w:hAnsi="Times New Roman" w:cs="Times New Roman"/>
          <w:spacing w:val="10"/>
          <w:sz w:val="24"/>
        </w:rPr>
        <w:t>/</w:t>
      </w:r>
      <w:r>
        <w:rPr>
          <w:rFonts w:ascii="宋体" w:eastAsia="宋体" w:hAnsi="宋体" w:cs="宋体"/>
          <w:spacing w:val="10"/>
          <w:sz w:val="24"/>
        </w:rPr>
        <w:t>社会的关系。</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引导</w:t>
      </w:r>
      <w:r>
        <w:rPr>
          <w:rFonts w:ascii="宋体" w:eastAsia="宋体" w:hAnsi="宋体" w:cs="宋体"/>
          <w:spacing w:val="5"/>
          <w:sz w:val="24"/>
        </w:rPr>
        <w:t>学生比较中西方礼仪文化，特别是要秉承中国传统的礼仪文化。</w:t>
      </w:r>
    </w:p>
    <w:p w:rsidR="00B022C0" w:rsidRDefault="00761A35">
      <w:pPr>
        <w:spacing w:before="179"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2</w:t>
      </w:r>
      <w:r>
        <w:rPr>
          <w:rFonts w:ascii="宋体" w:eastAsia="宋体" w:hAnsi="宋体" w:cs="宋体"/>
          <w:spacing w:val="7"/>
          <w:sz w:val="24"/>
        </w:rPr>
        <w:t>)</w:t>
      </w:r>
      <w:r>
        <w:rPr>
          <w:rFonts w:ascii="宋体" w:eastAsia="宋体" w:hAnsi="宋体" w:cs="宋体"/>
          <w:spacing w:val="7"/>
          <w:sz w:val="24"/>
        </w:rPr>
        <w:t>引导学生注重文明礼貌，促进文明和谐社会的发展。</w:t>
      </w:r>
    </w:p>
    <w:p w:rsidR="00B022C0" w:rsidRDefault="00761A35">
      <w:pPr>
        <w:spacing w:before="185" w:line="221" w:lineRule="auto"/>
        <w:ind w:left="540"/>
        <w:rPr>
          <w:rFonts w:ascii="宋体" w:eastAsia="宋体" w:hAnsi="宋体" w:cs="宋体"/>
          <w:sz w:val="24"/>
        </w:rPr>
      </w:pP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三</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乔叟、莎士比亚</w:t>
      </w:r>
    </w:p>
    <w:p w:rsidR="00B022C0" w:rsidRDefault="00761A35">
      <w:pPr>
        <w:spacing w:before="179" w:line="360" w:lineRule="auto"/>
        <w:ind w:left="511" w:right="570" w:firstLine="242"/>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r>
        <w:rPr>
          <w:rFonts w:ascii="宋体" w:eastAsia="宋体" w:hAnsi="宋体" w:cs="宋体"/>
          <w:sz w:val="24"/>
        </w:rPr>
        <w:t xml:space="preserve">                                                 </w:t>
      </w: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8"/>
          <w:sz w:val="24"/>
        </w:rPr>
        <w:t>)</w:t>
      </w:r>
      <w:r>
        <w:rPr>
          <w:rFonts w:ascii="宋体" w:eastAsia="宋体" w:hAnsi="宋体" w:cs="宋体"/>
          <w:spacing w:val="5"/>
          <w:sz w:val="24"/>
        </w:rPr>
        <w:t>乔叟的生平简介和主要贡献，莎士比亚的生平简介和主要贡献；</w:t>
      </w:r>
    </w:p>
    <w:p w:rsidR="00B022C0" w:rsidRDefault="00761A35">
      <w:pPr>
        <w:spacing w:line="219" w:lineRule="auto"/>
        <w:ind w:left="511"/>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w:t>
      </w:r>
      <w:r>
        <w:rPr>
          <w:rFonts w:ascii="宋体" w:eastAsia="宋体" w:hAnsi="宋体" w:cs="宋体"/>
          <w:spacing w:val="2"/>
          <w:sz w:val="24"/>
        </w:rPr>
        <w:t>英国歌谣《罗宾汉》，莎士比亚的人文主</w:t>
      </w:r>
      <w:r>
        <w:rPr>
          <w:rFonts w:ascii="宋体" w:eastAsia="宋体" w:hAnsi="宋体" w:cs="宋体"/>
          <w:spacing w:val="2"/>
          <w:sz w:val="24"/>
        </w:rPr>
        <w:t>义理想和</w:t>
      </w:r>
      <w:r>
        <w:rPr>
          <w:rFonts w:ascii="宋体" w:eastAsia="宋体" w:hAnsi="宋体" w:cs="宋体"/>
          <w:spacing w:val="1"/>
          <w:sz w:val="24"/>
        </w:rPr>
        <w:t>信</w:t>
      </w:r>
      <w:r>
        <w:rPr>
          <w:rFonts w:ascii="宋体" w:eastAsia="宋体" w:hAnsi="宋体" w:cs="宋体"/>
          <w:sz w:val="24"/>
        </w:rPr>
        <w:t>念；</w:t>
      </w:r>
    </w:p>
    <w:p w:rsidR="00B022C0" w:rsidRDefault="00761A35">
      <w:pPr>
        <w:spacing w:before="185" w:line="360" w:lineRule="auto"/>
        <w:ind w:left="44" w:right="9" w:firstLine="466"/>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3</w:t>
      </w:r>
      <w:r>
        <w:rPr>
          <w:rFonts w:ascii="宋体" w:eastAsia="宋体" w:hAnsi="宋体" w:cs="宋体"/>
          <w:spacing w:val="-3"/>
          <w:sz w:val="24"/>
        </w:rPr>
        <w:t>)</w:t>
      </w:r>
      <w:r>
        <w:rPr>
          <w:rFonts w:ascii="宋体" w:eastAsia="宋体" w:hAnsi="宋体" w:cs="宋体"/>
          <w:spacing w:val="-3"/>
          <w:sz w:val="24"/>
        </w:rPr>
        <w:t>英诗之父：</w:t>
      </w:r>
      <w:r>
        <w:rPr>
          <w:rFonts w:ascii="宋体" w:eastAsia="宋体" w:hAnsi="宋体" w:cs="宋体"/>
          <w:spacing w:val="-3"/>
          <w:sz w:val="24"/>
        </w:rPr>
        <w:t xml:space="preserve"> </w:t>
      </w:r>
      <w:r>
        <w:rPr>
          <w:rFonts w:ascii="宋体" w:eastAsia="宋体" w:hAnsi="宋体" w:cs="宋体"/>
          <w:spacing w:val="-3"/>
          <w:sz w:val="24"/>
        </w:rPr>
        <w:t>乔叟及其代表作《坎特伯雷故事集》，莎士比亚对人的本质</w:t>
      </w:r>
      <w:r>
        <w:rPr>
          <w:rFonts w:ascii="宋体" w:eastAsia="宋体" w:hAnsi="宋体" w:cs="宋体"/>
          <w:sz w:val="24"/>
        </w:rPr>
        <w:t xml:space="preserve"> </w:t>
      </w:r>
      <w:r>
        <w:rPr>
          <w:rFonts w:ascii="宋体" w:eastAsia="宋体" w:hAnsi="宋体" w:cs="宋体"/>
          <w:spacing w:val="-15"/>
          <w:sz w:val="24"/>
        </w:rPr>
        <w:t>的</w:t>
      </w:r>
      <w:r>
        <w:rPr>
          <w:rFonts w:ascii="宋体" w:eastAsia="宋体" w:hAnsi="宋体" w:cs="宋体"/>
          <w:spacing w:val="-11"/>
          <w:sz w:val="24"/>
        </w:rPr>
        <w:t>认识。</w:t>
      </w:r>
    </w:p>
    <w:p w:rsidR="00B022C0" w:rsidRDefault="00761A35">
      <w:pPr>
        <w:spacing w:before="1" w:line="219" w:lineRule="auto"/>
        <w:ind w:left="74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B022C0">
      <w:pPr>
        <w:sectPr w:rsidR="00B022C0">
          <w:footerReference w:type="default" r:id="rId128"/>
          <w:pgSz w:w="11900" w:h="16840"/>
          <w:pgMar w:top="400" w:right="1785" w:bottom="1151" w:left="1784"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B022C0">
      <w:pPr>
        <w:spacing w:line="267" w:lineRule="auto"/>
      </w:pPr>
    </w:p>
    <w:p w:rsidR="00B022C0" w:rsidRDefault="00761A35">
      <w:pPr>
        <w:spacing w:before="78" w:line="360" w:lineRule="auto"/>
        <w:ind w:left="25" w:right="8" w:firstLine="48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1</w:t>
      </w:r>
      <w:r>
        <w:rPr>
          <w:rFonts w:ascii="宋体" w:eastAsia="宋体" w:hAnsi="宋体" w:cs="宋体"/>
          <w:spacing w:val="7"/>
          <w:sz w:val="24"/>
        </w:rPr>
        <w:t xml:space="preserve">) </w:t>
      </w:r>
      <w:r>
        <w:rPr>
          <w:rFonts w:ascii="宋体" w:eastAsia="宋体" w:hAnsi="宋体" w:cs="宋体"/>
          <w:spacing w:val="7"/>
          <w:sz w:val="24"/>
        </w:rPr>
        <w:t>掌握乔叟时期文学的主要特点，理解并掌握莎士比亚的代表作品</w:t>
      </w:r>
      <w:r>
        <w:rPr>
          <w:rFonts w:ascii="宋体" w:eastAsia="宋体" w:hAnsi="宋体" w:cs="宋体"/>
          <w:spacing w:val="7"/>
          <w:sz w:val="24"/>
        </w:rPr>
        <w:t>(</w:t>
      </w:r>
      <w:r>
        <w:rPr>
          <w:rFonts w:ascii="宋体" w:eastAsia="宋体" w:hAnsi="宋体" w:cs="宋体"/>
          <w:spacing w:val="7"/>
          <w:sz w:val="24"/>
        </w:rPr>
        <w:t>喜</w:t>
      </w:r>
      <w:r>
        <w:rPr>
          <w:rFonts w:ascii="宋体" w:eastAsia="宋体" w:hAnsi="宋体" w:cs="宋体"/>
          <w:sz w:val="24"/>
        </w:rPr>
        <w:t xml:space="preserve"> </w:t>
      </w:r>
      <w:r>
        <w:rPr>
          <w:rFonts w:ascii="宋体" w:eastAsia="宋体" w:hAnsi="宋体" w:cs="宋体"/>
          <w:spacing w:val="-3"/>
          <w:sz w:val="24"/>
        </w:rPr>
        <w:t>剧，悲剧和诗歌</w:t>
      </w:r>
      <w:r>
        <w:rPr>
          <w:rFonts w:ascii="宋体" w:eastAsia="宋体" w:hAnsi="宋体" w:cs="宋体"/>
          <w:spacing w:val="-3"/>
          <w:sz w:val="24"/>
        </w:rPr>
        <w:t>)</w:t>
      </w:r>
      <w:r>
        <w:rPr>
          <w:rFonts w:ascii="宋体" w:eastAsia="宋体" w:hAnsi="宋体" w:cs="宋体"/>
          <w:spacing w:val="-3"/>
          <w:sz w:val="24"/>
        </w:rPr>
        <w:t>；</w:t>
      </w:r>
    </w:p>
    <w:p w:rsidR="00B022C0" w:rsidRDefault="00761A35">
      <w:pPr>
        <w:spacing w:before="2" w:line="359" w:lineRule="auto"/>
        <w:ind w:left="44" w:right="8" w:firstLine="46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探究乔叟作品的语言特色和叙事特点，理解并掌握莎士比亚与基</w:t>
      </w:r>
      <w:r>
        <w:rPr>
          <w:rFonts w:ascii="宋体" w:eastAsia="宋体" w:hAnsi="宋体" w:cs="宋体"/>
          <w:spacing w:val="2"/>
          <w:sz w:val="24"/>
        </w:rPr>
        <w:t>督</w:t>
      </w:r>
      <w:r>
        <w:rPr>
          <w:rFonts w:ascii="宋体" w:eastAsia="宋体" w:hAnsi="宋体" w:cs="宋体"/>
          <w:sz w:val="24"/>
        </w:rPr>
        <w:t>教</w:t>
      </w:r>
      <w:r>
        <w:rPr>
          <w:rFonts w:ascii="宋体" w:eastAsia="宋体" w:hAnsi="宋体" w:cs="宋体"/>
          <w:sz w:val="24"/>
        </w:rPr>
        <w:t xml:space="preserve"> </w:t>
      </w:r>
      <w:r>
        <w:rPr>
          <w:rFonts w:ascii="宋体" w:eastAsia="宋体" w:hAnsi="宋体" w:cs="宋体"/>
          <w:spacing w:val="-4"/>
          <w:sz w:val="24"/>
        </w:rPr>
        <w:t>的联系以及他对</w:t>
      </w:r>
      <w:r>
        <w:rPr>
          <w:rFonts w:ascii="宋体" w:eastAsia="宋体" w:hAnsi="宋体" w:cs="宋体"/>
          <w:spacing w:val="-3"/>
          <w:sz w:val="24"/>
        </w:rPr>
        <w:t>人</w:t>
      </w:r>
      <w:r>
        <w:rPr>
          <w:rFonts w:ascii="宋体" w:eastAsia="宋体" w:hAnsi="宋体" w:cs="宋体"/>
          <w:spacing w:val="-2"/>
          <w:sz w:val="24"/>
        </w:rPr>
        <w:t>性的缺陷的独到理解和表达方式。</w:t>
      </w:r>
    </w:p>
    <w:p w:rsidR="00B022C0" w:rsidRDefault="00761A35">
      <w:pPr>
        <w:spacing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tabs>
          <w:tab w:val="left" w:pos="630"/>
        </w:tabs>
        <w:spacing w:before="175" w:line="361" w:lineRule="auto"/>
        <w:ind w:left="498" w:right="788" w:firstLine="1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w:t>
      </w:r>
      <w:r>
        <w:rPr>
          <w:rFonts w:ascii="宋体" w:eastAsia="宋体" w:hAnsi="宋体" w:cs="宋体"/>
          <w:spacing w:val="2"/>
          <w:sz w:val="24"/>
        </w:rPr>
        <w:t xml:space="preserve"> </w:t>
      </w:r>
      <w:r>
        <w:rPr>
          <w:rFonts w:ascii="宋体" w:eastAsia="宋体" w:hAnsi="宋体" w:cs="宋体"/>
          <w:spacing w:val="2"/>
          <w:sz w:val="24"/>
        </w:rPr>
        <w:t>乔叟的文学成就，哈姆莱特人物读解；</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乔叟</w:t>
      </w:r>
      <w:r>
        <w:rPr>
          <w:rFonts w:ascii="宋体" w:eastAsia="宋体" w:hAnsi="宋体" w:cs="宋体"/>
          <w:spacing w:val="3"/>
          <w:sz w:val="24"/>
        </w:rPr>
        <w:t>和</w:t>
      </w:r>
      <w:r>
        <w:rPr>
          <w:rFonts w:ascii="宋体" w:eastAsia="宋体" w:hAnsi="宋体" w:cs="宋体"/>
          <w:spacing w:val="2"/>
          <w:sz w:val="24"/>
        </w:rPr>
        <w:t>对英语语言的贡献，莎士比亚的美学观念和独白艺术。</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line="360" w:lineRule="auto"/>
        <w:ind w:left="25" w:right="60" w:firstLine="48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引导学生就英国歌谣《罗宾汉》中反映的社会现实开展思辨性思考，</w:t>
      </w:r>
      <w:r>
        <w:rPr>
          <w:rFonts w:ascii="宋体" w:eastAsia="宋体" w:hAnsi="宋体" w:cs="宋体"/>
          <w:sz w:val="24"/>
        </w:rPr>
        <w:t xml:space="preserve"> </w:t>
      </w:r>
      <w:r>
        <w:rPr>
          <w:rFonts w:ascii="宋体" w:eastAsia="宋体" w:hAnsi="宋体" w:cs="宋体"/>
          <w:spacing w:val="-2"/>
          <w:sz w:val="24"/>
        </w:rPr>
        <w:t>使学生认识到当时劳动人民痛苦的生</w:t>
      </w:r>
      <w:r>
        <w:rPr>
          <w:rFonts w:ascii="宋体" w:eastAsia="宋体" w:hAnsi="宋体" w:cs="宋体"/>
          <w:spacing w:val="-1"/>
          <w:sz w:val="24"/>
        </w:rPr>
        <w:t>活并欣赏其斗争精神。</w:t>
      </w:r>
    </w:p>
    <w:p w:rsidR="00B022C0" w:rsidRDefault="00761A35">
      <w:pPr>
        <w:spacing w:before="3" w:line="359" w:lineRule="auto"/>
        <w:ind w:left="25" w:right="25" w:firstLine="48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通过乔叟时期英语文学的艰难形成，引导学生树立唯物史观，认识到</w:t>
      </w:r>
      <w:r>
        <w:rPr>
          <w:rFonts w:ascii="宋体" w:eastAsia="宋体" w:hAnsi="宋体" w:cs="宋体"/>
          <w:sz w:val="24"/>
        </w:rPr>
        <w:t xml:space="preserve"> </w:t>
      </w:r>
      <w:r>
        <w:rPr>
          <w:rFonts w:ascii="宋体" w:eastAsia="宋体" w:hAnsi="宋体" w:cs="宋体"/>
          <w:spacing w:val="-4"/>
          <w:sz w:val="24"/>
        </w:rPr>
        <w:t>新</w:t>
      </w:r>
      <w:r>
        <w:rPr>
          <w:rFonts w:ascii="宋体" w:eastAsia="宋体" w:hAnsi="宋体" w:cs="宋体"/>
          <w:spacing w:val="-2"/>
          <w:sz w:val="24"/>
        </w:rPr>
        <w:t>事物发展呈波浪式的前进和螺旋式的上升。</w:t>
      </w:r>
    </w:p>
    <w:p w:rsidR="00B022C0" w:rsidRDefault="00761A35">
      <w:pPr>
        <w:spacing w:before="2" w:line="359" w:lineRule="auto"/>
        <w:ind w:left="23" w:right="27" w:firstLine="487"/>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引导学生领会哈姆雷特身上的人文主义精神，充分认识他心怀天下的</w:t>
      </w:r>
      <w:r>
        <w:rPr>
          <w:rFonts w:ascii="宋体" w:eastAsia="宋体" w:hAnsi="宋体" w:cs="宋体"/>
          <w:sz w:val="24"/>
        </w:rPr>
        <w:t xml:space="preserve"> </w:t>
      </w:r>
      <w:r>
        <w:rPr>
          <w:rFonts w:ascii="宋体" w:eastAsia="宋体" w:hAnsi="宋体" w:cs="宋体"/>
          <w:spacing w:val="-11"/>
          <w:sz w:val="24"/>
        </w:rPr>
        <w:t>胸</w:t>
      </w:r>
      <w:r>
        <w:rPr>
          <w:rFonts w:ascii="宋体" w:eastAsia="宋体" w:hAnsi="宋体" w:cs="宋体"/>
          <w:spacing w:val="-9"/>
          <w:sz w:val="24"/>
        </w:rPr>
        <w:t>襟。</w:t>
      </w:r>
    </w:p>
    <w:p w:rsidR="00B022C0" w:rsidRDefault="00761A35">
      <w:pPr>
        <w:spacing w:before="3" w:line="359" w:lineRule="auto"/>
        <w:ind w:left="47" w:right="10" w:firstLine="462"/>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4</w:t>
      </w:r>
      <w:r>
        <w:rPr>
          <w:rFonts w:ascii="宋体" w:eastAsia="宋体" w:hAnsi="宋体" w:cs="宋体"/>
          <w:spacing w:val="10"/>
          <w:sz w:val="24"/>
        </w:rPr>
        <w:t>)</w:t>
      </w:r>
      <w:r>
        <w:rPr>
          <w:rFonts w:ascii="宋体" w:eastAsia="宋体" w:hAnsi="宋体" w:cs="宋体"/>
          <w:spacing w:val="7"/>
          <w:sz w:val="24"/>
        </w:rPr>
        <w:t>通过比较莎士比亚和汤显祖的异同，引导学生借鉴英国做法，谈谈我</w:t>
      </w:r>
      <w:r>
        <w:rPr>
          <w:rFonts w:ascii="宋体" w:eastAsia="宋体" w:hAnsi="宋体" w:cs="宋体"/>
          <w:sz w:val="24"/>
        </w:rPr>
        <w:t xml:space="preserve"> </w:t>
      </w:r>
      <w:r>
        <w:rPr>
          <w:rFonts w:ascii="宋体" w:eastAsia="宋体" w:hAnsi="宋体" w:cs="宋体"/>
          <w:spacing w:val="-4"/>
          <w:sz w:val="24"/>
        </w:rPr>
        <w:t>国</w:t>
      </w:r>
      <w:r>
        <w:rPr>
          <w:rFonts w:ascii="宋体" w:eastAsia="宋体" w:hAnsi="宋体" w:cs="宋体"/>
          <w:spacing w:val="-3"/>
          <w:sz w:val="24"/>
        </w:rPr>
        <w:t>大学生如何更好地传承汤显祖这一文化遗产。</w:t>
      </w:r>
    </w:p>
    <w:p w:rsidR="00B022C0" w:rsidRDefault="00761A35">
      <w:pPr>
        <w:spacing w:before="1" w:line="220" w:lineRule="auto"/>
        <w:ind w:left="290"/>
        <w:rPr>
          <w:rFonts w:ascii="宋体" w:eastAsia="宋体" w:hAnsi="宋体" w:cs="宋体"/>
          <w:sz w:val="24"/>
        </w:rPr>
      </w:pPr>
      <w:r>
        <w:rPr>
          <w:rFonts w:ascii="宋体" w:eastAsia="宋体" w:hAnsi="宋体" w:cs="宋体"/>
          <w:spacing w:val="13"/>
          <w:sz w:val="24"/>
          <w14:textOutline w14:w="3657" w14:cap="flat" w14:cmpd="sng" w14:algn="ctr">
            <w14:solidFill>
              <w14:srgbClr w14:val="000000"/>
            </w14:solidFill>
            <w14:prstDash w14:val="solid"/>
            <w14:miter w14:lim="0"/>
          </w14:textOutline>
        </w:rPr>
        <w:t>(</w:t>
      </w:r>
      <w:r>
        <w:rPr>
          <w:rFonts w:ascii="宋体" w:eastAsia="宋体" w:hAnsi="宋体" w:cs="宋体"/>
          <w:spacing w:val="13"/>
          <w:sz w:val="24"/>
          <w14:textOutline w14:w="3657" w14:cap="flat" w14:cmpd="sng" w14:algn="ctr">
            <w14:solidFill>
              <w14:srgbClr w14:val="000000"/>
            </w14:solidFill>
            <w14:prstDash w14:val="solid"/>
            <w14:miter w14:lim="0"/>
          </w14:textOutline>
        </w:rPr>
        <w:t>四</w:t>
      </w:r>
      <w:r>
        <w:rPr>
          <w:rFonts w:ascii="宋体" w:eastAsia="宋体" w:hAnsi="宋体" w:cs="宋体"/>
          <w:spacing w:val="13"/>
          <w:sz w:val="24"/>
          <w14:textOutline w14:w="3657" w14:cap="flat" w14:cmpd="sng" w14:algn="ctr">
            <w14:solidFill>
              <w14:srgbClr w14:val="000000"/>
            </w14:solidFill>
            <w14:prstDash w14:val="solid"/>
            <w14:miter w14:lim="0"/>
          </w14:textOutline>
        </w:rPr>
        <w:t>)</w:t>
      </w:r>
      <w:r>
        <w:rPr>
          <w:rFonts w:ascii="宋体" w:eastAsia="宋体" w:hAnsi="宋体" w:cs="宋体"/>
          <w:spacing w:val="13"/>
          <w:sz w:val="24"/>
          <w14:textOutline w14:w="3657" w14:cap="flat" w14:cmpd="sng" w14:algn="ctr">
            <w14:solidFill>
              <w14:srgbClr w14:val="000000"/>
            </w14:solidFill>
            <w14:prstDash w14:val="solid"/>
            <w14:miter w14:lim="0"/>
          </w14:textOutline>
        </w:rPr>
        <w:t>丹尼尔</w:t>
      </w:r>
      <w:r>
        <w:rPr>
          <w:rFonts w:ascii="宋体" w:eastAsia="宋体" w:hAnsi="宋体" w:cs="宋体"/>
          <w:spacing w:val="13"/>
          <w:sz w:val="24"/>
        </w:rPr>
        <w:t xml:space="preserve"> </w:t>
      </w:r>
      <w:r>
        <w:rPr>
          <w:rFonts w:ascii="宋体" w:eastAsia="宋体" w:hAnsi="宋体" w:cs="宋体"/>
          <w:spacing w:val="13"/>
          <w:sz w:val="24"/>
          <w14:textOutline w14:w="3657" w14:cap="flat" w14:cmpd="sng" w14:algn="ctr">
            <w14:solidFill>
              <w14:srgbClr w14:val="000000"/>
            </w14:solidFill>
            <w14:prstDash w14:val="solid"/>
            <w14:miter w14:lim="0"/>
          </w14:textOutline>
        </w:rPr>
        <w:t>·</w:t>
      </w:r>
      <w:r>
        <w:rPr>
          <w:rFonts w:ascii="宋体" w:eastAsia="宋体" w:hAnsi="宋体" w:cs="宋体"/>
          <w:spacing w:val="13"/>
          <w:sz w:val="24"/>
        </w:rPr>
        <w:t xml:space="preserve"> </w:t>
      </w:r>
      <w:r>
        <w:rPr>
          <w:rFonts w:ascii="宋体" w:eastAsia="宋体" w:hAnsi="宋体" w:cs="宋体"/>
          <w:spacing w:val="13"/>
          <w:sz w:val="24"/>
          <w14:textOutline w14:w="3657" w14:cap="flat" w14:cmpd="sng" w14:algn="ctr">
            <w14:solidFill>
              <w14:srgbClr w14:val="000000"/>
            </w14:solidFill>
            <w14:prstDash w14:val="solid"/>
            <w14:miter w14:lim="0"/>
          </w14:textOutline>
        </w:rPr>
        <w:t>笛福</w:t>
      </w:r>
    </w:p>
    <w:p w:rsidR="00B022C0" w:rsidRDefault="00761A35">
      <w:pPr>
        <w:spacing w:before="178" w:line="471"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before="1" w:line="220"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8"/>
          <w:sz w:val="24"/>
        </w:rPr>
        <w:t>1</w:t>
      </w:r>
      <w:r>
        <w:rPr>
          <w:rFonts w:ascii="宋体" w:eastAsia="宋体" w:hAnsi="宋体" w:cs="宋体"/>
          <w:spacing w:val="18"/>
          <w:sz w:val="24"/>
        </w:rPr>
        <w:t>)</w:t>
      </w:r>
      <w:r>
        <w:rPr>
          <w:rFonts w:ascii="宋体" w:eastAsia="宋体" w:hAnsi="宋体" w:cs="宋体"/>
          <w:spacing w:val="18"/>
          <w:sz w:val="24"/>
        </w:rPr>
        <w:t>笛福的经历；</w:t>
      </w:r>
    </w:p>
    <w:p w:rsidR="00B022C0" w:rsidRDefault="00761A35">
      <w:pPr>
        <w:spacing w:before="178" w:line="471" w:lineRule="exact"/>
        <w:ind w:left="510"/>
        <w:rPr>
          <w:rFonts w:ascii="宋体" w:eastAsia="宋体" w:hAnsi="宋体" w:cs="宋体"/>
          <w:sz w:val="24"/>
        </w:rPr>
      </w:pPr>
      <w:r>
        <w:rPr>
          <w:rFonts w:ascii="宋体" w:eastAsia="宋体" w:hAnsi="宋体" w:cs="宋体"/>
          <w:spacing w:val="18"/>
          <w:position w:val="17"/>
          <w:sz w:val="24"/>
        </w:rPr>
        <w:t>(</w:t>
      </w:r>
      <w:r>
        <w:rPr>
          <w:rFonts w:ascii="Times New Roman" w:eastAsia="Times New Roman" w:hAnsi="Times New Roman" w:cs="Times New Roman"/>
          <w:spacing w:val="15"/>
          <w:position w:val="17"/>
          <w:sz w:val="24"/>
        </w:rPr>
        <w:t>2</w:t>
      </w:r>
      <w:r>
        <w:rPr>
          <w:rFonts w:ascii="宋体" w:eastAsia="宋体" w:hAnsi="宋体" w:cs="宋体"/>
          <w:spacing w:val="15"/>
          <w:position w:val="17"/>
          <w:sz w:val="24"/>
        </w:rPr>
        <w:t>)</w:t>
      </w:r>
      <w:r>
        <w:rPr>
          <w:rFonts w:ascii="宋体" w:eastAsia="宋体" w:hAnsi="宋体" w:cs="宋体"/>
          <w:spacing w:val="15"/>
          <w:position w:val="17"/>
          <w:sz w:val="24"/>
        </w:rPr>
        <w:t>笛福的主要作品；</w:t>
      </w:r>
    </w:p>
    <w:p w:rsidR="00B022C0" w:rsidRDefault="00761A35">
      <w:pPr>
        <w:spacing w:before="1" w:line="218"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7"/>
          <w:sz w:val="24"/>
        </w:rPr>
        <w:t>3</w:t>
      </w:r>
      <w:r>
        <w:rPr>
          <w:rFonts w:ascii="宋体" w:eastAsia="宋体" w:hAnsi="宋体" w:cs="宋体"/>
          <w:spacing w:val="17"/>
          <w:sz w:val="24"/>
        </w:rPr>
        <w:t>)</w:t>
      </w:r>
      <w:r>
        <w:rPr>
          <w:rFonts w:ascii="宋体" w:eastAsia="宋体" w:hAnsi="宋体" w:cs="宋体"/>
          <w:spacing w:val="17"/>
          <w:sz w:val="24"/>
        </w:rPr>
        <w:t>笛福的人物评价。</w:t>
      </w:r>
    </w:p>
    <w:p w:rsidR="00B022C0" w:rsidRDefault="00761A35">
      <w:pPr>
        <w:spacing w:before="180"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6"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理解并掌握笛福的创作特点；</w:t>
      </w:r>
    </w:p>
    <w:p w:rsidR="00B022C0" w:rsidRDefault="00761A35">
      <w:pPr>
        <w:spacing w:before="179"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理解并掌握笛福的主题思想；</w:t>
      </w:r>
    </w:p>
    <w:p w:rsidR="00B022C0" w:rsidRDefault="00761A35">
      <w:pPr>
        <w:spacing w:before="185"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理解并掌握笛福的艺术特色</w:t>
      </w:r>
      <w:r>
        <w:rPr>
          <w:rFonts w:ascii="宋体" w:eastAsia="宋体" w:hAnsi="宋体" w:cs="宋体"/>
          <w:spacing w:val="10"/>
          <w:sz w:val="24"/>
        </w:rPr>
        <w:t>。</w:t>
      </w:r>
    </w:p>
    <w:p w:rsidR="00B022C0" w:rsidRDefault="00761A35">
      <w:pPr>
        <w:spacing w:before="179"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1"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5"/>
          <w:sz w:val="24"/>
        </w:rPr>
        <w:t>1</w:t>
      </w:r>
      <w:r>
        <w:rPr>
          <w:rFonts w:ascii="宋体" w:eastAsia="宋体" w:hAnsi="宋体" w:cs="宋体"/>
          <w:spacing w:val="15"/>
          <w:sz w:val="24"/>
        </w:rPr>
        <w:t>)</w:t>
      </w:r>
      <w:r>
        <w:rPr>
          <w:rFonts w:ascii="宋体" w:eastAsia="宋体" w:hAnsi="宋体" w:cs="宋体"/>
          <w:spacing w:val="15"/>
          <w:sz w:val="24"/>
        </w:rPr>
        <w:t>笛福的人文精神；</w:t>
      </w:r>
    </w:p>
    <w:p w:rsidR="00B022C0" w:rsidRDefault="00761A35">
      <w:pPr>
        <w:spacing w:before="180" w:line="219" w:lineRule="auto"/>
        <w:ind w:left="5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13"/>
          <w:sz w:val="24"/>
        </w:rPr>
        <w:t>2</w:t>
      </w:r>
      <w:r>
        <w:rPr>
          <w:rFonts w:ascii="宋体" w:eastAsia="宋体" w:hAnsi="宋体" w:cs="宋体"/>
          <w:spacing w:val="13"/>
          <w:sz w:val="24"/>
        </w:rPr>
        <w:t>)</w:t>
      </w:r>
      <w:r>
        <w:rPr>
          <w:rFonts w:ascii="宋体" w:eastAsia="宋体" w:hAnsi="宋体" w:cs="宋体"/>
          <w:spacing w:val="13"/>
          <w:sz w:val="24"/>
        </w:rPr>
        <w:t>笛福的宗教价值意识</w:t>
      </w:r>
      <w:r>
        <w:rPr>
          <w:rFonts w:ascii="宋体" w:eastAsia="宋体" w:hAnsi="宋体" w:cs="宋体"/>
          <w:spacing w:val="12"/>
          <w:sz w:val="24"/>
        </w:rPr>
        <w:t>；</w:t>
      </w:r>
    </w:p>
    <w:p w:rsidR="00B022C0" w:rsidRDefault="00761A35">
      <w:pPr>
        <w:spacing w:before="186" w:line="221"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3"/>
          <w:sz w:val="24"/>
        </w:rPr>
        <w:t>3</w:t>
      </w:r>
      <w:r>
        <w:rPr>
          <w:rFonts w:ascii="宋体" w:eastAsia="宋体" w:hAnsi="宋体" w:cs="宋体"/>
          <w:spacing w:val="13"/>
          <w:sz w:val="24"/>
        </w:rPr>
        <w:t>)</w:t>
      </w:r>
      <w:r>
        <w:rPr>
          <w:rFonts w:ascii="宋体" w:eastAsia="宋体" w:hAnsi="宋体" w:cs="宋体"/>
          <w:spacing w:val="13"/>
          <w:sz w:val="24"/>
        </w:rPr>
        <w:t>笛福作品中的殖民主义。</w:t>
      </w:r>
    </w:p>
    <w:p w:rsidR="00B022C0" w:rsidRDefault="00B022C0">
      <w:pPr>
        <w:sectPr w:rsidR="00B022C0">
          <w:footerReference w:type="default" r:id="rId129"/>
          <w:pgSz w:w="11900" w:h="16840"/>
          <w:pgMar w:top="400" w:right="1785" w:bottom="1153" w:left="1785"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B022C0">
      <w:pPr>
        <w:spacing w:line="267" w:lineRule="auto"/>
      </w:pPr>
    </w:p>
    <w:p w:rsidR="00B022C0" w:rsidRDefault="00761A35">
      <w:pPr>
        <w:spacing w:before="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20" w:lineRule="auto"/>
        <w:ind w:left="510"/>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1</w:t>
      </w:r>
      <w:r>
        <w:rPr>
          <w:rFonts w:ascii="宋体" w:eastAsia="宋体" w:hAnsi="宋体" w:cs="宋体"/>
          <w:spacing w:val="-1"/>
          <w:sz w:val="24"/>
        </w:rPr>
        <w:t xml:space="preserve">) </w:t>
      </w:r>
      <w:r>
        <w:rPr>
          <w:rFonts w:ascii="宋体" w:eastAsia="宋体" w:hAnsi="宋体" w:cs="宋体"/>
          <w:spacing w:val="-1"/>
          <w:sz w:val="24"/>
        </w:rPr>
        <w:t>引导学生在欣赏小说的过程中中培养乐观向上</w:t>
      </w:r>
      <w:r>
        <w:rPr>
          <w:rFonts w:ascii="宋体" w:eastAsia="宋体" w:hAnsi="宋体" w:cs="宋体"/>
          <w:sz w:val="24"/>
        </w:rPr>
        <w:t>、热爱生活的积极心态。</w:t>
      </w:r>
    </w:p>
    <w:p w:rsidR="00B022C0" w:rsidRDefault="00761A35">
      <w:pPr>
        <w:spacing w:before="184" w:line="360" w:lineRule="auto"/>
        <w:ind w:left="45" w:right="111" w:firstLine="46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引导学生正确认识和对待人生不同阶段遇到的困难与挫折，不轻易</w:t>
      </w:r>
      <w:r>
        <w:rPr>
          <w:rFonts w:ascii="宋体" w:eastAsia="宋体" w:hAnsi="宋体" w:cs="宋体"/>
          <w:spacing w:val="1"/>
          <w:sz w:val="24"/>
        </w:rPr>
        <w:t>向</w:t>
      </w:r>
      <w:r>
        <w:rPr>
          <w:rFonts w:ascii="宋体" w:eastAsia="宋体" w:hAnsi="宋体" w:cs="宋体"/>
          <w:sz w:val="24"/>
        </w:rPr>
        <w:t xml:space="preserve"> </w:t>
      </w:r>
      <w:r>
        <w:rPr>
          <w:rFonts w:ascii="宋体" w:eastAsia="宋体" w:hAnsi="宋体" w:cs="宋体"/>
          <w:spacing w:val="-12"/>
          <w:sz w:val="24"/>
        </w:rPr>
        <w:t>困</w:t>
      </w:r>
      <w:r>
        <w:rPr>
          <w:rFonts w:ascii="宋体" w:eastAsia="宋体" w:hAnsi="宋体" w:cs="宋体"/>
          <w:spacing w:val="-10"/>
          <w:sz w:val="24"/>
        </w:rPr>
        <w:t>难低头。</w:t>
      </w:r>
    </w:p>
    <w:p w:rsidR="00B022C0" w:rsidRDefault="00761A35">
      <w:pPr>
        <w:spacing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3</w:t>
      </w:r>
      <w:r>
        <w:rPr>
          <w:rFonts w:ascii="宋体" w:eastAsia="宋体" w:hAnsi="宋体" w:cs="宋体"/>
          <w:spacing w:val="6"/>
          <w:sz w:val="24"/>
        </w:rPr>
        <w:t>)</w:t>
      </w:r>
      <w:r>
        <w:rPr>
          <w:rFonts w:ascii="宋体" w:eastAsia="宋体" w:hAnsi="宋体" w:cs="宋体"/>
          <w:spacing w:val="6"/>
          <w:sz w:val="24"/>
        </w:rPr>
        <w:t>引导学生剖析罗宾逊的殖民思想并充分认识殖民国家的发展史。</w:t>
      </w:r>
    </w:p>
    <w:p w:rsidR="00B022C0" w:rsidRDefault="00761A35">
      <w:pPr>
        <w:spacing w:before="179" w:line="221" w:lineRule="auto"/>
        <w:ind w:left="550"/>
        <w:rPr>
          <w:rFonts w:ascii="宋体" w:eastAsia="宋体" w:hAnsi="宋体" w:cs="宋体"/>
          <w:sz w:val="24"/>
        </w:rPr>
      </w:pPr>
      <w:r>
        <w:rPr>
          <w:rFonts w:ascii="宋体" w:eastAsia="宋体" w:hAnsi="宋体" w:cs="宋体"/>
          <w:spacing w:val="32"/>
          <w:sz w:val="24"/>
          <w14:textOutline w14:w="3657" w14:cap="flat" w14:cmpd="sng" w14:algn="ctr">
            <w14:solidFill>
              <w14:srgbClr w14:val="000000"/>
            </w14:solidFill>
            <w14:prstDash w14:val="solid"/>
            <w14:miter w14:lim="0"/>
          </w14:textOutline>
        </w:rPr>
        <w:t>(</w:t>
      </w:r>
      <w:r>
        <w:rPr>
          <w:rFonts w:ascii="宋体" w:eastAsia="宋体" w:hAnsi="宋体" w:cs="宋体"/>
          <w:spacing w:val="32"/>
          <w:sz w:val="24"/>
          <w14:textOutline w14:w="3657" w14:cap="flat" w14:cmpd="sng" w14:algn="ctr">
            <w14:solidFill>
              <w14:srgbClr w14:val="000000"/>
            </w14:solidFill>
            <w14:prstDash w14:val="solid"/>
            <w14:miter w14:lim="0"/>
          </w14:textOutline>
        </w:rPr>
        <w:t>五</w:t>
      </w:r>
      <w:r>
        <w:rPr>
          <w:rFonts w:ascii="宋体" w:eastAsia="宋体" w:hAnsi="宋体" w:cs="宋体"/>
          <w:spacing w:val="32"/>
          <w:sz w:val="24"/>
          <w14:textOutline w14:w="3657" w14:cap="flat" w14:cmpd="sng" w14:algn="ctr">
            <w14:solidFill>
              <w14:srgbClr w14:val="000000"/>
            </w14:solidFill>
            <w14:prstDash w14:val="solid"/>
            <w14:miter w14:lim="0"/>
          </w14:textOutline>
        </w:rPr>
        <w:t>)</w:t>
      </w:r>
      <w:r>
        <w:rPr>
          <w:rFonts w:ascii="宋体" w:eastAsia="宋体" w:hAnsi="宋体" w:cs="宋体"/>
          <w:spacing w:val="32"/>
          <w:sz w:val="24"/>
          <w14:textOutline w14:w="3657" w14:cap="flat" w14:cmpd="sng" w14:algn="ctr">
            <w14:solidFill>
              <w14:srgbClr w14:val="000000"/>
            </w14:solidFill>
            <w14:prstDash w14:val="solid"/>
            <w14:miter w14:lim="0"/>
          </w14:textOutline>
        </w:rPr>
        <w:t>浪漫主义诗人、维多利亚诗人</w:t>
      </w:r>
    </w:p>
    <w:p w:rsidR="00B022C0" w:rsidRDefault="00761A35">
      <w:pPr>
        <w:spacing w:before="183"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tabs>
          <w:tab w:val="left" w:pos="150"/>
        </w:tabs>
        <w:spacing w:before="177" w:line="361" w:lineRule="auto"/>
        <w:ind w:left="27" w:right="86" w:firstLine="483"/>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1</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18 </w:t>
      </w:r>
      <w:r>
        <w:rPr>
          <w:rFonts w:ascii="宋体" w:eastAsia="宋体" w:hAnsi="宋体" w:cs="宋体"/>
          <w:spacing w:val="1"/>
          <w:sz w:val="24"/>
        </w:rPr>
        <w:t>世纪中</w:t>
      </w:r>
      <w:r>
        <w:rPr>
          <w:rFonts w:ascii="宋体" w:eastAsia="宋体" w:hAnsi="宋体" w:cs="宋体"/>
          <w:sz w:val="24"/>
        </w:rPr>
        <w:t>后期的诗人罗伯特</w:t>
      </w:r>
      <w:r>
        <w:rPr>
          <w:rFonts w:ascii="宋体" w:eastAsia="宋体" w:hAnsi="宋体" w:cs="宋体"/>
          <w:sz w:val="24"/>
        </w:rPr>
        <w:t xml:space="preserve"> ·</w:t>
      </w:r>
      <w:r>
        <w:rPr>
          <w:rFonts w:ascii="宋体" w:eastAsia="宋体" w:hAnsi="宋体" w:cs="宋体"/>
          <w:sz w:val="24"/>
        </w:rPr>
        <w:t>彭斯</w:t>
      </w:r>
      <w:r>
        <w:rPr>
          <w:rFonts w:ascii="宋体" w:eastAsia="宋体" w:hAnsi="宋体" w:cs="宋体"/>
          <w:sz w:val="24"/>
        </w:rPr>
        <w:t>(</w:t>
      </w:r>
      <w:r>
        <w:rPr>
          <w:rFonts w:ascii="Times New Roman" w:eastAsia="Times New Roman" w:hAnsi="Times New Roman" w:cs="Times New Roman"/>
          <w:sz w:val="24"/>
        </w:rPr>
        <w:t>1759</w:t>
      </w:r>
      <w:r>
        <w:rPr>
          <w:rFonts w:ascii="宋体" w:eastAsia="宋体" w:hAnsi="宋体" w:cs="宋体"/>
          <w:sz w:val="24"/>
        </w:rPr>
        <w:t>－</w:t>
      </w:r>
      <w:r>
        <w:rPr>
          <w:rFonts w:ascii="Times New Roman" w:eastAsia="Times New Roman" w:hAnsi="Times New Roman" w:cs="Times New Roman"/>
          <w:sz w:val="24"/>
        </w:rPr>
        <w:t>1796</w:t>
      </w:r>
      <w:r>
        <w:rPr>
          <w:rFonts w:ascii="宋体" w:eastAsia="宋体" w:hAnsi="宋体" w:cs="宋体"/>
          <w:sz w:val="24"/>
        </w:rPr>
        <w:t>)</w:t>
      </w:r>
      <w:r>
        <w:rPr>
          <w:rFonts w:ascii="宋体" w:eastAsia="宋体" w:hAnsi="宋体" w:cs="宋体"/>
          <w:sz w:val="24"/>
        </w:rPr>
        <w:t>，</w:t>
      </w:r>
      <w:r>
        <w:rPr>
          <w:rFonts w:ascii="宋体" w:eastAsia="宋体" w:hAnsi="宋体" w:cs="宋体"/>
          <w:sz w:val="24"/>
        </w:rPr>
        <w:t xml:space="preserve"> </w:t>
      </w:r>
      <w:r>
        <w:rPr>
          <w:rFonts w:ascii="Times New Roman" w:eastAsia="Times New Roman" w:hAnsi="Times New Roman" w:cs="Times New Roman"/>
          <w:sz w:val="24"/>
        </w:rPr>
        <w:t xml:space="preserve">19 </w:t>
      </w:r>
      <w:r>
        <w:rPr>
          <w:rFonts w:ascii="宋体" w:eastAsia="宋体" w:hAnsi="宋体" w:cs="宋体"/>
          <w:sz w:val="24"/>
        </w:rPr>
        <w:t>世纪上半期最</w:t>
      </w:r>
      <w:r>
        <w:rPr>
          <w:rFonts w:ascii="宋体" w:eastAsia="宋体" w:hAnsi="宋体" w:cs="宋体"/>
          <w:sz w:val="24"/>
        </w:rPr>
        <w:t xml:space="preserve"> </w:t>
      </w:r>
      <w:r>
        <w:rPr>
          <w:rFonts w:ascii="宋体" w:eastAsia="宋体" w:hAnsi="宋体" w:cs="宋体"/>
          <w:spacing w:val="-4"/>
          <w:sz w:val="24"/>
        </w:rPr>
        <w:t>为著名的浪漫主义诗人乔治</w:t>
      </w:r>
      <w:r>
        <w:rPr>
          <w:rFonts w:ascii="宋体" w:eastAsia="宋体" w:hAnsi="宋体" w:cs="宋体"/>
          <w:spacing w:val="-3"/>
          <w:sz w:val="24"/>
        </w:rPr>
        <w:t xml:space="preserve"> </w:t>
      </w:r>
      <w:r>
        <w:rPr>
          <w:rFonts w:ascii="宋体" w:eastAsia="宋体" w:hAnsi="宋体" w:cs="宋体"/>
          <w:spacing w:val="-2"/>
          <w:sz w:val="24"/>
        </w:rPr>
        <w:t>·</w:t>
      </w:r>
      <w:r>
        <w:rPr>
          <w:rFonts w:ascii="宋体" w:eastAsia="宋体" w:hAnsi="宋体" w:cs="宋体"/>
          <w:spacing w:val="-2"/>
          <w:sz w:val="24"/>
        </w:rPr>
        <w:t>拜伦</w:t>
      </w:r>
      <w:r>
        <w:rPr>
          <w:rFonts w:ascii="宋体" w:eastAsia="宋体" w:hAnsi="宋体" w:cs="宋体"/>
          <w:spacing w:val="-2"/>
          <w:sz w:val="24"/>
        </w:rPr>
        <w:t>(</w:t>
      </w:r>
      <w:r>
        <w:rPr>
          <w:rFonts w:ascii="Times New Roman" w:eastAsia="Times New Roman" w:hAnsi="Times New Roman" w:cs="Times New Roman"/>
          <w:spacing w:val="-2"/>
          <w:sz w:val="24"/>
        </w:rPr>
        <w:t>1788</w:t>
      </w:r>
      <w:r>
        <w:rPr>
          <w:rFonts w:ascii="宋体" w:eastAsia="宋体" w:hAnsi="宋体" w:cs="宋体"/>
          <w:spacing w:val="-2"/>
          <w:sz w:val="24"/>
        </w:rPr>
        <w:t>－</w:t>
      </w:r>
      <w:r>
        <w:rPr>
          <w:rFonts w:ascii="Times New Roman" w:eastAsia="Times New Roman" w:hAnsi="Times New Roman" w:cs="Times New Roman"/>
          <w:spacing w:val="-2"/>
          <w:sz w:val="24"/>
        </w:rPr>
        <w:t>1824</w:t>
      </w:r>
      <w:r>
        <w:rPr>
          <w:rFonts w:ascii="宋体" w:eastAsia="宋体" w:hAnsi="宋体" w:cs="宋体"/>
          <w:spacing w:val="-2"/>
          <w:sz w:val="24"/>
        </w:rPr>
        <w:t>)</w:t>
      </w:r>
      <w:r>
        <w:rPr>
          <w:rFonts w:ascii="宋体" w:eastAsia="宋体" w:hAnsi="宋体" w:cs="宋体"/>
          <w:spacing w:val="-2"/>
          <w:sz w:val="24"/>
        </w:rPr>
        <w:t>和湖畔派诗人威廉</w:t>
      </w:r>
      <w:r>
        <w:rPr>
          <w:rFonts w:ascii="宋体" w:eastAsia="宋体" w:hAnsi="宋体" w:cs="宋体"/>
          <w:spacing w:val="-2"/>
          <w:sz w:val="24"/>
        </w:rPr>
        <w:t xml:space="preserve"> ·</w:t>
      </w:r>
      <w:r>
        <w:rPr>
          <w:rFonts w:ascii="宋体" w:eastAsia="宋体" w:hAnsi="宋体" w:cs="宋体"/>
          <w:spacing w:val="-2"/>
          <w:sz w:val="24"/>
        </w:rPr>
        <w:t>华兹华斯</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1770</w:t>
      </w:r>
      <w:r>
        <w:rPr>
          <w:rFonts w:ascii="宋体" w:eastAsia="宋体" w:hAnsi="宋体" w:cs="宋体"/>
          <w:spacing w:val="-2"/>
          <w:sz w:val="24"/>
        </w:rPr>
        <w:t>－</w:t>
      </w:r>
      <w:r>
        <w:rPr>
          <w:rFonts w:ascii="Times New Roman" w:eastAsia="Times New Roman" w:hAnsi="Times New Roman" w:cs="Times New Roman"/>
          <w:spacing w:val="-2"/>
          <w:sz w:val="24"/>
        </w:rPr>
        <w:t>1850</w:t>
      </w:r>
      <w:r>
        <w:rPr>
          <w:rFonts w:ascii="宋体" w:eastAsia="宋体" w:hAnsi="宋体" w:cs="宋体"/>
          <w:spacing w:val="-2"/>
          <w:sz w:val="24"/>
        </w:rPr>
        <w:t>)</w:t>
      </w:r>
      <w:r>
        <w:rPr>
          <w:rFonts w:ascii="宋体" w:eastAsia="宋体" w:hAnsi="宋体" w:cs="宋体"/>
          <w:spacing w:val="-2"/>
          <w:sz w:val="24"/>
        </w:rPr>
        <w:t>；</w:t>
      </w:r>
    </w:p>
    <w:p w:rsidR="00B022C0" w:rsidRDefault="00761A35">
      <w:pPr>
        <w:spacing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阿</w:t>
      </w:r>
      <w:r>
        <w:rPr>
          <w:rFonts w:ascii="宋体" w:eastAsia="宋体" w:hAnsi="宋体" w:cs="宋体"/>
          <w:spacing w:val="-7"/>
          <w:sz w:val="24"/>
        </w:rPr>
        <w:t>尔</w:t>
      </w:r>
      <w:r>
        <w:rPr>
          <w:rFonts w:ascii="宋体" w:eastAsia="宋体" w:hAnsi="宋体" w:cs="宋体"/>
          <w:spacing w:val="-4"/>
          <w:sz w:val="24"/>
        </w:rPr>
        <w:t>弗雷德</w:t>
      </w:r>
      <w:r>
        <w:rPr>
          <w:rFonts w:ascii="宋体" w:eastAsia="宋体" w:hAnsi="宋体" w:cs="宋体"/>
          <w:spacing w:val="-4"/>
          <w:sz w:val="24"/>
        </w:rPr>
        <w:t xml:space="preserve"> ·</w:t>
      </w:r>
      <w:r>
        <w:rPr>
          <w:rFonts w:ascii="宋体" w:eastAsia="宋体" w:hAnsi="宋体" w:cs="宋体"/>
          <w:spacing w:val="-4"/>
          <w:sz w:val="24"/>
        </w:rPr>
        <w:t>丁尼生，罗伯特</w:t>
      </w:r>
      <w:r>
        <w:rPr>
          <w:rFonts w:ascii="宋体" w:eastAsia="宋体" w:hAnsi="宋体" w:cs="宋体"/>
          <w:spacing w:val="-4"/>
          <w:sz w:val="24"/>
        </w:rPr>
        <w:t xml:space="preserve"> ·</w:t>
      </w:r>
      <w:r>
        <w:rPr>
          <w:rFonts w:ascii="宋体" w:eastAsia="宋体" w:hAnsi="宋体" w:cs="宋体"/>
          <w:spacing w:val="-4"/>
          <w:sz w:val="24"/>
        </w:rPr>
        <w:t>勃朗宁等英国维多利亚时代的诗人。</w:t>
      </w:r>
    </w:p>
    <w:p w:rsidR="00B022C0" w:rsidRDefault="00761A35">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理解并掌握彭斯与苏格兰民歌的关系</w:t>
      </w:r>
    </w:p>
    <w:p w:rsidR="00B022C0" w:rsidRDefault="00761A35">
      <w:pPr>
        <w:spacing w:before="181" w:line="360" w:lineRule="auto"/>
        <w:ind w:left="23" w:right="86" w:firstLine="487"/>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理解并掌握</w:t>
      </w:r>
      <w:r>
        <w:rPr>
          <w:rFonts w:ascii="宋体" w:eastAsia="宋体" w:hAnsi="宋体" w:cs="宋体"/>
          <w:spacing w:val="4"/>
          <w:sz w:val="24"/>
        </w:rPr>
        <w:t>“</w:t>
      </w:r>
      <w:r>
        <w:rPr>
          <w:rFonts w:ascii="宋体" w:eastAsia="宋体" w:hAnsi="宋体" w:cs="宋体"/>
          <w:spacing w:val="4"/>
          <w:sz w:val="24"/>
        </w:rPr>
        <w:t>湖畔派</w:t>
      </w:r>
      <w:r>
        <w:rPr>
          <w:rFonts w:ascii="宋体" w:eastAsia="宋体" w:hAnsi="宋体" w:cs="宋体"/>
          <w:spacing w:val="4"/>
          <w:sz w:val="24"/>
        </w:rPr>
        <w:t>”</w:t>
      </w:r>
      <w:r>
        <w:rPr>
          <w:rFonts w:ascii="宋体" w:eastAsia="宋体" w:hAnsi="宋体" w:cs="宋体"/>
          <w:spacing w:val="4"/>
          <w:sz w:val="24"/>
        </w:rPr>
        <w:t>的三位诗人理解以及拜伦作品中的战斗意</w:t>
      </w:r>
      <w:r>
        <w:rPr>
          <w:rFonts w:ascii="宋体" w:eastAsia="宋体" w:hAnsi="宋体" w:cs="宋体"/>
          <w:spacing w:val="2"/>
          <w:sz w:val="24"/>
        </w:rPr>
        <w:t>识</w:t>
      </w:r>
      <w:r>
        <w:rPr>
          <w:rFonts w:ascii="宋体" w:eastAsia="宋体" w:hAnsi="宋体" w:cs="宋体"/>
          <w:sz w:val="24"/>
        </w:rPr>
        <w:t>和</w:t>
      </w:r>
      <w:r>
        <w:rPr>
          <w:rFonts w:ascii="宋体" w:eastAsia="宋体" w:hAnsi="宋体" w:cs="宋体"/>
          <w:sz w:val="24"/>
        </w:rPr>
        <w:t xml:space="preserve"> </w:t>
      </w:r>
      <w:r>
        <w:rPr>
          <w:rFonts w:ascii="宋体" w:eastAsia="宋体" w:hAnsi="宋体" w:cs="宋体"/>
          <w:spacing w:val="-10"/>
          <w:sz w:val="24"/>
        </w:rPr>
        <w:t>政</w:t>
      </w:r>
      <w:r>
        <w:rPr>
          <w:rFonts w:ascii="宋体" w:eastAsia="宋体" w:hAnsi="宋体" w:cs="宋体"/>
          <w:spacing w:val="-6"/>
          <w:sz w:val="24"/>
        </w:rPr>
        <w:t>治倾向。</w:t>
      </w:r>
    </w:p>
    <w:p w:rsidR="00B022C0" w:rsidRDefault="00761A35">
      <w:pPr>
        <w:spacing w:line="360" w:lineRule="auto"/>
        <w:ind w:left="24" w:right="86" w:firstLine="48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理解并掌握丁尼生的早期生涯和晚期活动、勃朗宁的文学成就以</w:t>
      </w:r>
      <w:r>
        <w:rPr>
          <w:rFonts w:ascii="宋体" w:eastAsia="宋体" w:hAnsi="宋体" w:cs="宋体"/>
          <w:spacing w:val="2"/>
          <w:sz w:val="24"/>
        </w:rPr>
        <w:t>及</w:t>
      </w:r>
      <w:r>
        <w:rPr>
          <w:rFonts w:ascii="宋体" w:eastAsia="宋体" w:hAnsi="宋体" w:cs="宋体"/>
          <w:sz w:val="24"/>
        </w:rPr>
        <w:t>他</w:t>
      </w:r>
      <w:r>
        <w:rPr>
          <w:rFonts w:ascii="宋体" w:eastAsia="宋体" w:hAnsi="宋体" w:cs="宋体"/>
          <w:sz w:val="24"/>
        </w:rPr>
        <w:t xml:space="preserve"> </w:t>
      </w:r>
      <w:r>
        <w:rPr>
          <w:rFonts w:ascii="宋体" w:eastAsia="宋体" w:hAnsi="宋体" w:cs="宋体"/>
          <w:spacing w:val="-4"/>
          <w:sz w:val="24"/>
        </w:rPr>
        <w:t>精细入微的心理探索</w:t>
      </w:r>
      <w:r>
        <w:rPr>
          <w:rFonts w:ascii="宋体" w:eastAsia="宋体" w:hAnsi="宋体" w:cs="宋体"/>
          <w:spacing w:val="-3"/>
          <w:sz w:val="24"/>
        </w:rPr>
        <w:t>。</w:t>
      </w:r>
    </w:p>
    <w:p w:rsidR="00B022C0" w:rsidRDefault="00761A35">
      <w:pPr>
        <w:spacing w:before="1"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360" w:lineRule="auto"/>
        <w:ind w:left="25" w:right="86" w:firstLine="485"/>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浪漫主义对中欧地区</w:t>
      </w:r>
      <w:r>
        <w:rPr>
          <w:rFonts w:ascii="宋体" w:eastAsia="宋体" w:hAnsi="宋体" w:cs="宋体"/>
          <w:spacing w:val="-1"/>
          <w:sz w:val="24"/>
        </w:rPr>
        <w:t>人民民族意识觉醒的重要性，</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19 </w:t>
      </w:r>
      <w:r>
        <w:rPr>
          <w:rFonts w:ascii="宋体" w:eastAsia="宋体" w:hAnsi="宋体" w:cs="宋体"/>
          <w:spacing w:val="-1"/>
          <w:sz w:val="24"/>
        </w:rPr>
        <w:t>世纪西方精神文</w:t>
      </w:r>
      <w:r>
        <w:rPr>
          <w:rFonts w:ascii="宋体" w:eastAsia="宋体" w:hAnsi="宋体" w:cs="宋体"/>
          <w:sz w:val="24"/>
        </w:rPr>
        <w:t xml:space="preserve"> </w:t>
      </w:r>
      <w:r>
        <w:rPr>
          <w:rFonts w:ascii="宋体" w:eastAsia="宋体" w:hAnsi="宋体" w:cs="宋体"/>
          <w:spacing w:val="-8"/>
          <w:sz w:val="24"/>
        </w:rPr>
        <w:t>化</w:t>
      </w:r>
      <w:r>
        <w:rPr>
          <w:rFonts w:ascii="宋体" w:eastAsia="宋体" w:hAnsi="宋体" w:cs="宋体"/>
          <w:spacing w:val="-5"/>
          <w:sz w:val="24"/>
        </w:rPr>
        <w:t>之拜伦现象。</w:t>
      </w:r>
    </w:p>
    <w:p w:rsidR="00B022C0" w:rsidRDefault="00761A35">
      <w:pPr>
        <w:spacing w:line="219"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华兹华斯的《抒情歌谣集》与现代诗歌的关系。</w:t>
      </w:r>
    </w:p>
    <w:p w:rsidR="00B022C0" w:rsidRDefault="00761A35">
      <w:pPr>
        <w:spacing w:before="181" w:line="360" w:lineRule="auto"/>
        <w:ind w:left="26" w:right="86" w:firstLine="484"/>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维多利亚时代的清教主义、一本正经的态度及过多的多愁善感，</w:t>
      </w:r>
      <w:r>
        <w:rPr>
          <w:rFonts w:ascii="宋体" w:eastAsia="宋体" w:hAnsi="宋体" w:cs="宋体"/>
          <w:spacing w:val="2"/>
          <w:sz w:val="24"/>
        </w:rPr>
        <w:t>丁</w:t>
      </w:r>
      <w:r>
        <w:rPr>
          <w:rFonts w:ascii="宋体" w:eastAsia="宋体" w:hAnsi="宋体" w:cs="宋体"/>
          <w:sz w:val="24"/>
        </w:rPr>
        <w:t>尼</w:t>
      </w:r>
      <w:r>
        <w:rPr>
          <w:rFonts w:ascii="宋体" w:eastAsia="宋体" w:hAnsi="宋体" w:cs="宋体"/>
          <w:sz w:val="24"/>
        </w:rPr>
        <w:t xml:space="preserve"> </w:t>
      </w:r>
      <w:r>
        <w:rPr>
          <w:rFonts w:ascii="宋体" w:eastAsia="宋体" w:hAnsi="宋体" w:cs="宋体"/>
          <w:spacing w:val="-3"/>
          <w:sz w:val="24"/>
        </w:rPr>
        <w:t>生的诗歌素材和勃朗宁的独白诗</w:t>
      </w:r>
      <w:r>
        <w:rPr>
          <w:rFonts w:ascii="宋体" w:eastAsia="宋体" w:hAnsi="宋体" w:cs="宋体"/>
          <w:spacing w:val="-1"/>
          <w:sz w:val="24"/>
        </w:rPr>
        <w:t>。</w:t>
      </w:r>
    </w:p>
    <w:p w:rsidR="00B022C0" w:rsidRDefault="00761A35">
      <w:pPr>
        <w:spacing w:before="1"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2"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引导学生欣赏苏格兰诗人和苏格兰诗歌，从而认识到文学的多样性</w:t>
      </w:r>
      <w:r>
        <w:rPr>
          <w:rFonts w:ascii="宋体" w:eastAsia="宋体" w:hAnsi="宋体" w:cs="宋体"/>
          <w:spacing w:val="1"/>
          <w:sz w:val="24"/>
        </w:rPr>
        <w:t>。</w:t>
      </w:r>
    </w:p>
    <w:p w:rsidR="00B022C0" w:rsidRDefault="00761A35">
      <w:pPr>
        <w:spacing w:before="181" w:line="360" w:lineRule="auto"/>
        <w:ind w:left="44" w:right="86" w:firstLine="46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2"/>
          <w:sz w:val="24"/>
        </w:rPr>
        <w:t>)</w:t>
      </w:r>
      <w:r>
        <w:rPr>
          <w:rFonts w:ascii="宋体" w:eastAsia="宋体" w:hAnsi="宋体" w:cs="宋体"/>
          <w:spacing w:val="7"/>
          <w:sz w:val="24"/>
        </w:rPr>
        <w:t>引导学生挖掘英诗对自然与人类关系的描写，从而认识到命运共同体</w:t>
      </w:r>
      <w:r>
        <w:rPr>
          <w:rFonts w:ascii="宋体" w:eastAsia="宋体" w:hAnsi="宋体" w:cs="宋体"/>
          <w:sz w:val="24"/>
        </w:rPr>
        <w:t xml:space="preserve"> </w:t>
      </w:r>
      <w:r>
        <w:rPr>
          <w:rFonts w:ascii="宋体" w:eastAsia="宋体" w:hAnsi="宋体" w:cs="宋体"/>
          <w:spacing w:val="-11"/>
          <w:sz w:val="24"/>
        </w:rPr>
        <w:t>的</w:t>
      </w:r>
      <w:r>
        <w:rPr>
          <w:rFonts w:ascii="宋体" w:eastAsia="宋体" w:hAnsi="宋体" w:cs="宋体"/>
          <w:spacing w:val="-10"/>
          <w:sz w:val="24"/>
        </w:rPr>
        <w:t>重要性。</w:t>
      </w:r>
    </w:p>
    <w:p w:rsidR="00B022C0" w:rsidRDefault="00761A35">
      <w:pPr>
        <w:spacing w:before="2" w:line="370" w:lineRule="auto"/>
        <w:ind w:left="23" w:right="94" w:firstLine="487"/>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3</w:t>
      </w:r>
      <w:r>
        <w:rPr>
          <w:rFonts w:ascii="宋体" w:eastAsia="宋体" w:hAnsi="宋体" w:cs="宋体"/>
          <w:spacing w:val="7"/>
          <w:sz w:val="24"/>
        </w:rPr>
        <w:t>)</w:t>
      </w:r>
      <w:r>
        <w:rPr>
          <w:rFonts w:ascii="宋体" w:eastAsia="宋体" w:hAnsi="宋体" w:cs="宋体"/>
          <w:spacing w:val="7"/>
          <w:sz w:val="24"/>
        </w:rPr>
        <w:t>引导学生将湖畔诗人与陶渊明进行对比，从而加深对中英自然观的理</w:t>
      </w:r>
      <w:r>
        <w:rPr>
          <w:rFonts w:ascii="宋体" w:eastAsia="宋体" w:hAnsi="宋体" w:cs="宋体"/>
          <w:sz w:val="24"/>
        </w:rPr>
        <w:t xml:space="preserve"> </w:t>
      </w:r>
      <w:r>
        <w:rPr>
          <w:rFonts w:ascii="宋体" w:eastAsia="宋体" w:hAnsi="宋体" w:cs="宋体"/>
          <w:spacing w:val="-12"/>
          <w:sz w:val="24"/>
        </w:rPr>
        <w:t>解</w:t>
      </w:r>
      <w:r>
        <w:rPr>
          <w:rFonts w:ascii="宋体" w:eastAsia="宋体" w:hAnsi="宋体" w:cs="宋体"/>
          <w:spacing w:val="-10"/>
          <w:sz w:val="24"/>
        </w:rPr>
        <w:t>。</w:t>
      </w:r>
    </w:p>
    <w:p w:rsidR="00B022C0" w:rsidRDefault="00B022C0">
      <w:pPr>
        <w:sectPr w:rsidR="00B022C0">
          <w:footerReference w:type="default" r:id="rId130"/>
          <w:pgSz w:w="11900" w:h="16840"/>
          <w:pgMar w:top="400" w:right="1707" w:bottom="1153" w:left="1785"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761A35">
      <w:pPr>
        <w:spacing w:before="78" w:line="219" w:lineRule="auto"/>
        <w:ind w:left="550"/>
        <w:rPr>
          <w:rFonts w:ascii="宋体" w:eastAsia="宋体" w:hAnsi="宋体" w:cs="宋体"/>
          <w:sz w:val="24"/>
        </w:rPr>
      </w:pP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14:textOutline w14:w="3657" w14:cap="flat" w14:cmpd="sng" w14:algn="ctr">
            <w14:solidFill>
              <w14:srgbClr w14:val="000000"/>
            </w14:solidFill>
            <w14:prstDash w14:val="solid"/>
            <w14:miter w14:lim="0"/>
          </w14:textOutline>
        </w:rPr>
        <w:t>六</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14:textOutline w14:w="3657" w14:cap="flat" w14:cmpd="sng" w14:algn="ctr">
            <w14:solidFill>
              <w14:srgbClr w14:val="000000"/>
            </w14:solidFill>
            <w14:prstDash w14:val="solid"/>
            <w14:miter w14:lim="0"/>
          </w14:textOutline>
        </w:rPr>
        <w:t>简</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奥</w:t>
      </w:r>
      <w:r>
        <w:rPr>
          <w:rFonts w:ascii="宋体" w:eastAsia="宋体" w:hAnsi="宋体" w:cs="宋体"/>
          <w:spacing w:val="-1"/>
          <w:sz w:val="24"/>
          <w14:textOutline w14:w="3657" w14:cap="flat" w14:cmpd="sng" w14:algn="ctr">
            <w14:solidFill>
              <w14:srgbClr w14:val="000000"/>
            </w14:solidFill>
            <w14:prstDash w14:val="solid"/>
            <w14:miter w14:lim="0"/>
          </w14:textOutline>
        </w:rPr>
        <w:t>斯汀、夏洛蒂</w:t>
      </w:r>
      <w:r>
        <w:rPr>
          <w:rFonts w:ascii="宋体" w:eastAsia="宋体" w:hAnsi="宋体" w:cs="宋体"/>
          <w:spacing w:val="-1"/>
          <w:sz w:val="24"/>
        </w:rPr>
        <w:t xml:space="preserve"> </w:t>
      </w:r>
      <w:r>
        <w:rPr>
          <w:rFonts w:ascii="宋体" w:eastAsia="宋体" w:hAnsi="宋体" w:cs="宋体"/>
          <w:spacing w:val="-1"/>
          <w:sz w:val="24"/>
          <w14:textOutline w14:w="3657" w14:cap="flat" w14:cmpd="sng" w14:algn="ctr">
            <w14:solidFill>
              <w14:srgbClr w14:val="000000"/>
            </w14:solidFill>
            <w14:prstDash w14:val="solid"/>
            <w14:miter w14:lim="0"/>
          </w14:textOutline>
        </w:rPr>
        <w:t>·</w:t>
      </w:r>
      <w:r>
        <w:rPr>
          <w:rFonts w:ascii="宋体" w:eastAsia="宋体" w:hAnsi="宋体" w:cs="宋体"/>
          <w:spacing w:val="-1"/>
          <w:sz w:val="24"/>
        </w:rPr>
        <w:t xml:space="preserve"> </w:t>
      </w:r>
      <w:r>
        <w:rPr>
          <w:rFonts w:ascii="宋体" w:eastAsia="宋体" w:hAnsi="宋体" w:cs="宋体"/>
          <w:spacing w:val="-1"/>
          <w:sz w:val="24"/>
          <w14:textOutline w14:w="3657" w14:cap="flat" w14:cmpd="sng" w14:algn="ctr">
            <w14:solidFill>
              <w14:srgbClr w14:val="000000"/>
            </w14:solidFill>
            <w14:prstDash w14:val="solid"/>
            <w14:miter w14:lim="0"/>
          </w14:textOutline>
        </w:rPr>
        <w:t>勃朗特、查尔斯</w:t>
      </w:r>
      <w:r>
        <w:rPr>
          <w:rFonts w:ascii="宋体" w:eastAsia="宋体" w:hAnsi="宋体" w:cs="宋体"/>
          <w:spacing w:val="-1"/>
          <w:sz w:val="24"/>
        </w:rPr>
        <w:t xml:space="preserve"> </w:t>
      </w:r>
      <w:r>
        <w:rPr>
          <w:rFonts w:ascii="宋体" w:eastAsia="宋体" w:hAnsi="宋体" w:cs="宋体"/>
          <w:spacing w:val="-1"/>
          <w:sz w:val="24"/>
          <w14:textOutline w14:w="3657" w14:cap="flat" w14:cmpd="sng" w14:algn="ctr">
            <w14:solidFill>
              <w14:srgbClr w14:val="000000"/>
            </w14:solidFill>
            <w14:prstDash w14:val="solid"/>
            <w14:miter w14:lim="0"/>
          </w14:textOutline>
        </w:rPr>
        <w:t>·</w:t>
      </w:r>
      <w:r>
        <w:rPr>
          <w:rFonts w:ascii="宋体" w:eastAsia="宋体" w:hAnsi="宋体" w:cs="宋体"/>
          <w:spacing w:val="-1"/>
          <w:sz w:val="24"/>
        </w:rPr>
        <w:t xml:space="preserve"> </w:t>
      </w:r>
      <w:r>
        <w:rPr>
          <w:rFonts w:ascii="宋体" w:eastAsia="宋体" w:hAnsi="宋体" w:cs="宋体"/>
          <w:spacing w:val="-1"/>
          <w:sz w:val="24"/>
          <w14:textOutline w14:w="3657" w14:cap="flat" w14:cmpd="sng" w14:algn="ctr">
            <w14:solidFill>
              <w14:srgbClr w14:val="000000"/>
            </w14:solidFill>
            <w14:prstDash w14:val="solid"/>
            <w14:miter w14:lim="0"/>
          </w14:textOutline>
        </w:rPr>
        <w:t>狄更斯</w:t>
      </w:r>
    </w:p>
    <w:p w:rsidR="00B022C0" w:rsidRDefault="00761A35">
      <w:pPr>
        <w:spacing w:before="181"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3"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3"/>
          <w:sz w:val="24"/>
        </w:rPr>
        <w:t>简</w:t>
      </w:r>
      <w:r>
        <w:rPr>
          <w:rFonts w:ascii="宋体" w:eastAsia="宋体" w:hAnsi="宋体" w:cs="宋体"/>
          <w:spacing w:val="-2"/>
          <w:sz w:val="24"/>
        </w:rPr>
        <w:t xml:space="preserve"> ·</w:t>
      </w:r>
      <w:r>
        <w:rPr>
          <w:rFonts w:ascii="宋体" w:eastAsia="宋体" w:hAnsi="宋体" w:cs="宋体"/>
          <w:spacing w:val="-2"/>
          <w:sz w:val="24"/>
        </w:rPr>
        <w:t>奥斯汀的个人生活、艺术特色和人物影响；</w:t>
      </w:r>
    </w:p>
    <w:p w:rsidR="00B022C0" w:rsidRDefault="00761A35">
      <w:pPr>
        <w:spacing w:before="180"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2"/>
          <w:sz w:val="24"/>
        </w:rPr>
        <w:t xml:space="preserve"> </w:t>
      </w:r>
      <w:r>
        <w:rPr>
          <w:rFonts w:ascii="宋体" w:eastAsia="宋体" w:hAnsi="宋体" w:cs="宋体"/>
          <w:spacing w:val="2"/>
          <w:sz w:val="24"/>
        </w:rPr>
        <w:t>勃朗特的成长经历、主要作品和创作特点；</w:t>
      </w:r>
    </w:p>
    <w:p w:rsidR="00B022C0" w:rsidRDefault="00761A35">
      <w:pPr>
        <w:spacing w:before="184"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3"/>
          <w:sz w:val="24"/>
        </w:rPr>
        <w:t>3</w:t>
      </w:r>
      <w:r>
        <w:rPr>
          <w:rFonts w:ascii="宋体" w:eastAsia="宋体" w:hAnsi="宋体" w:cs="宋体"/>
          <w:spacing w:val="3"/>
          <w:sz w:val="24"/>
        </w:rPr>
        <w:t xml:space="preserve">) </w:t>
      </w:r>
      <w:r>
        <w:rPr>
          <w:rFonts w:ascii="宋体" w:eastAsia="宋体" w:hAnsi="宋体" w:cs="宋体"/>
          <w:spacing w:val="3"/>
          <w:sz w:val="24"/>
        </w:rPr>
        <w:t>狄更斯的成长经历、创作特点和主要作品。</w:t>
      </w:r>
    </w:p>
    <w:p w:rsidR="00B022C0" w:rsidRDefault="00761A35">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360" w:lineRule="auto"/>
        <w:ind w:left="26" w:right="68" w:firstLine="484"/>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理解并掌握奥斯汀小说的破旧立新，细致的笔触，以及在人们的</w:t>
      </w:r>
      <w:r>
        <w:rPr>
          <w:rFonts w:ascii="宋体" w:eastAsia="宋体" w:hAnsi="宋体" w:cs="宋体"/>
          <w:spacing w:val="2"/>
          <w:sz w:val="24"/>
        </w:rPr>
        <w:t>日</w:t>
      </w:r>
      <w:r>
        <w:rPr>
          <w:rFonts w:ascii="宋体" w:eastAsia="宋体" w:hAnsi="宋体" w:cs="宋体"/>
          <w:sz w:val="24"/>
        </w:rPr>
        <w:t>常</w:t>
      </w:r>
      <w:r>
        <w:rPr>
          <w:rFonts w:ascii="宋体" w:eastAsia="宋体" w:hAnsi="宋体" w:cs="宋体"/>
          <w:sz w:val="24"/>
        </w:rPr>
        <w:t xml:space="preserve"> </w:t>
      </w:r>
      <w:r>
        <w:rPr>
          <w:rFonts w:ascii="宋体" w:eastAsia="宋体" w:hAnsi="宋体" w:cs="宋体"/>
          <w:spacing w:val="-4"/>
          <w:sz w:val="24"/>
        </w:rPr>
        <w:t>生活、内心感情以及</w:t>
      </w:r>
      <w:r>
        <w:rPr>
          <w:rFonts w:ascii="宋体" w:eastAsia="宋体" w:hAnsi="宋体" w:cs="宋体"/>
          <w:spacing w:val="-2"/>
          <w:sz w:val="24"/>
        </w:rPr>
        <w:t>许多错综复杂的琐事方面描写；</w:t>
      </w:r>
    </w:p>
    <w:p w:rsidR="00B022C0" w:rsidRDefault="00761A35">
      <w:pPr>
        <w:spacing w:line="360" w:lineRule="auto"/>
        <w:ind w:left="30" w:right="68" w:firstLine="48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理解并掌握勃朗特作</w:t>
      </w:r>
      <w:r>
        <w:rPr>
          <w:rFonts w:ascii="宋体" w:eastAsia="宋体" w:hAnsi="宋体" w:cs="宋体"/>
          <w:spacing w:val="-1"/>
          <w:sz w:val="24"/>
        </w:rPr>
        <w:t>品中的女性主题，</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19 </w:t>
      </w:r>
      <w:r>
        <w:rPr>
          <w:rFonts w:ascii="宋体" w:eastAsia="宋体" w:hAnsi="宋体" w:cs="宋体"/>
          <w:spacing w:val="-1"/>
          <w:sz w:val="24"/>
        </w:rPr>
        <w:t>世纪批判现实主义小说家的</w:t>
      </w:r>
      <w:r>
        <w:rPr>
          <w:rFonts w:ascii="宋体" w:eastAsia="宋体" w:hAnsi="宋体" w:cs="宋体"/>
          <w:sz w:val="24"/>
        </w:rPr>
        <w:t xml:space="preserve"> </w:t>
      </w:r>
      <w:r>
        <w:rPr>
          <w:rFonts w:ascii="宋体" w:eastAsia="宋体" w:hAnsi="宋体" w:cs="宋体"/>
          <w:spacing w:val="-8"/>
          <w:sz w:val="24"/>
        </w:rPr>
        <w:t>艺术</w:t>
      </w:r>
      <w:r>
        <w:rPr>
          <w:rFonts w:ascii="宋体" w:eastAsia="宋体" w:hAnsi="宋体" w:cs="宋体"/>
          <w:spacing w:val="-5"/>
          <w:sz w:val="24"/>
        </w:rPr>
        <w:t>特</w:t>
      </w:r>
      <w:r>
        <w:rPr>
          <w:rFonts w:ascii="宋体" w:eastAsia="宋体" w:hAnsi="宋体" w:cs="宋体"/>
          <w:spacing w:val="-4"/>
          <w:sz w:val="24"/>
        </w:rPr>
        <w:t>色和现实主义创作方法；</w:t>
      </w:r>
    </w:p>
    <w:p w:rsidR="00B022C0" w:rsidRDefault="00761A35">
      <w:pPr>
        <w:spacing w:before="2" w:line="359" w:lineRule="auto"/>
        <w:ind w:left="27" w:right="68" w:firstLine="48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理解并掌握狄更斯的商业态度、道德观念、对人类生命本体的深</w:t>
      </w:r>
      <w:r>
        <w:rPr>
          <w:rFonts w:ascii="宋体" w:eastAsia="宋体" w:hAnsi="宋体" w:cs="宋体"/>
          <w:spacing w:val="2"/>
          <w:sz w:val="24"/>
        </w:rPr>
        <w:t>层</w:t>
      </w:r>
      <w:r>
        <w:rPr>
          <w:rFonts w:ascii="宋体" w:eastAsia="宋体" w:hAnsi="宋体" w:cs="宋体"/>
          <w:sz w:val="24"/>
        </w:rPr>
        <w:t>思</w:t>
      </w:r>
      <w:r>
        <w:rPr>
          <w:rFonts w:ascii="宋体" w:eastAsia="宋体" w:hAnsi="宋体" w:cs="宋体"/>
          <w:sz w:val="24"/>
        </w:rPr>
        <w:t xml:space="preserve"> </w:t>
      </w:r>
      <w:r>
        <w:rPr>
          <w:rFonts w:ascii="宋体" w:eastAsia="宋体" w:hAnsi="宋体" w:cs="宋体"/>
          <w:spacing w:val="-13"/>
          <w:sz w:val="24"/>
        </w:rPr>
        <w:t>索</w:t>
      </w:r>
      <w:r>
        <w:rPr>
          <w:rFonts w:ascii="宋体" w:eastAsia="宋体" w:hAnsi="宋体" w:cs="宋体"/>
          <w:spacing w:val="-11"/>
          <w:sz w:val="24"/>
        </w:rPr>
        <w:t>。</w:t>
      </w:r>
    </w:p>
    <w:p w:rsidR="00B022C0" w:rsidRDefault="00761A35">
      <w:pPr>
        <w:spacing w:before="1"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8" w:line="360" w:lineRule="auto"/>
        <w:ind w:left="28" w:right="68" w:firstLine="482"/>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奥斯汀本人的婚恋观、生活的时代以及资产阶级关于人性和人道</w:t>
      </w:r>
      <w:r>
        <w:rPr>
          <w:rFonts w:ascii="宋体" w:eastAsia="宋体" w:hAnsi="宋体" w:cs="宋体"/>
          <w:spacing w:val="2"/>
          <w:sz w:val="24"/>
        </w:rPr>
        <w:t>的</w:t>
      </w:r>
      <w:r>
        <w:rPr>
          <w:rFonts w:ascii="宋体" w:eastAsia="宋体" w:hAnsi="宋体" w:cs="宋体"/>
          <w:sz w:val="24"/>
        </w:rPr>
        <w:t>一</w:t>
      </w:r>
      <w:r>
        <w:rPr>
          <w:rFonts w:ascii="宋体" w:eastAsia="宋体" w:hAnsi="宋体" w:cs="宋体"/>
          <w:sz w:val="24"/>
        </w:rPr>
        <w:t xml:space="preserve"> </w:t>
      </w:r>
      <w:r>
        <w:rPr>
          <w:rFonts w:ascii="宋体" w:eastAsia="宋体" w:hAnsi="宋体" w:cs="宋体"/>
          <w:spacing w:val="-10"/>
          <w:sz w:val="24"/>
        </w:rPr>
        <w:t>些</w:t>
      </w:r>
      <w:r>
        <w:rPr>
          <w:rFonts w:ascii="宋体" w:eastAsia="宋体" w:hAnsi="宋体" w:cs="宋体"/>
          <w:spacing w:val="-7"/>
          <w:sz w:val="24"/>
        </w:rPr>
        <w:t>思想观。</w:t>
      </w:r>
    </w:p>
    <w:p w:rsidR="00B022C0" w:rsidRDefault="00761A35">
      <w:pPr>
        <w:spacing w:line="360" w:lineRule="auto"/>
        <w:ind w:left="46" w:right="68" w:firstLine="463"/>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6"/>
          <w:sz w:val="24"/>
        </w:rPr>
        <w:t>玛</w:t>
      </w:r>
      <w:r>
        <w:rPr>
          <w:rFonts w:ascii="宋体" w:eastAsia="宋体" w:hAnsi="宋体" w:cs="宋体"/>
          <w:spacing w:val="-4"/>
          <w:sz w:val="24"/>
        </w:rPr>
        <w:t>丽</w:t>
      </w:r>
      <w:r>
        <w:rPr>
          <w:rFonts w:ascii="宋体" w:eastAsia="宋体" w:hAnsi="宋体" w:cs="宋体"/>
          <w:spacing w:val="-4"/>
          <w:sz w:val="24"/>
        </w:rPr>
        <w:t xml:space="preserve"> ·</w:t>
      </w:r>
      <w:r>
        <w:rPr>
          <w:rFonts w:ascii="宋体" w:eastAsia="宋体" w:hAnsi="宋体" w:cs="宋体"/>
          <w:spacing w:val="-4"/>
          <w:sz w:val="24"/>
        </w:rPr>
        <w:t>沃斯通克拉夫特《女权辩护》中的主要观点，</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19 </w:t>
      </w:r>
      <w:r>
        <w:rPr>
          <w:rFonts w:ascii="宋体" w:eastAsia="宋体" w:hAnsi="宋体" w:cs="宋体"/>
          <w:spacing w:val="-4"/>
          <w:sz w:val="24"/>
        </w:rPr>
        <w:t>世纪女性文学</w:t>
      </w:r>
      <w:r>
        <w:rPr>
          <w:rFonts w:ascii="宋体" w:eastAsia="宋体" w:hAnsi="宋体" w:cs="宋体"/>
          <w:sz w:val="24"/>
        </w:rPr>
        <w:t xml:space="preserve"> </w:t>
      </w:r>
      <w:r>
        <w:rPr>
          <w:rFonts w:ascii="宋体" w:eastAsia="宋体" w:hAnsi="宋体" w:cs="宋体"/>
          <w:spacing w:val="-14"/>
          <w:sz w:val="24"/>
        </w:rPr>
        <w:t>中</w:t>
      </w:r>
      <w:r>
        <w:rPr>
          <w:rFonts w:ascii="宋体" w:eastAsia="宋体" w:hAnsi="宋体" w:cs="宋体"/>
          <w:spacing w:val="-12"/>
          <w:sz w:val="24"/>
        </w:rPr>
        <w:t>平</w:t>
      </w:r>
      <w:r>
        <w:rPr>
          <w:rFonts w:ascii="宋体" w:eastAsia="宋体" w:hAnsi="宋体" w:cs="宋体"/>
          <w:spacing w:val="-7"/>
          <w:sz w:val="24"/>
        </w:rPr>
        <w:t>等的社会价值观和</w:t>
      </w:r>
      <w:r>
        <w:rPr>
          <w:rFonts w:ascii="宋体" w:eastAsia="宋体" w:hAnsi="宋体" w:cs="宋体"/>
          <w:spacing w:val="-7"/>
          <w:sz w:val="24"/>
        </w:rPr>
        <w:t xml:space="preserve"> “</w:t>
      </w:r>
      <w:r>
        <w:rPr>
          <w:rFonts w:ascii="宋体" w:eastAsia="宋体" w:hAnsi="宋体" w:cs="宋体"/>
          <w:spacing w:val="-7"/>
          <w:sz w:val="24"/>
        </w:rPr>
        <w:t>现代女性小说</w:t>
      </w:r>
      <w:r>
        <w:rPr>
          <w:rFonts w:ascii="宋体" w:eastAsia="宋体" w:hAnsi="宋体" w:cs="宋体"/>
          <w:spacing w:val="-7"/>
          <w:sz w:val="24"/>
        </w:rPr>
        <w:t>”</w:t>
      </w:r>
      <w:r>
        <w:rPr>
          <w:rFonts w:ascii="宋体" w:eastAsia="宋体" w:hAnsi="宋体" w:cs="宋体"/>
          <w:spacing w:val="-7"/>
          <w:sz w:val="24"/>
        </w:rPr>
        <w:t>。</w:t>
      </w:r>
    </w:p>
    <w:p w:rsidR="00B022C0" w:rsidRDefault="00761A35">
      <w:pPr>
        <w:spacing w:before="2" w:line="359" w:lineRule="auto"/>
        <w:ind w:left="28" w:right="68" w:firstLine="482"/>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英国维多利亚社会</w:t>
      </w:r>
      <w:r>
        <w:rPr>
          <w:rFonts w:ascii="宋体" w:eastAsia="宋体" w:hAnsi="宋体" w:cs="宋体"/>
          <w:spacing w:val="4"/>
          <w:sz w:val="24"/>
        </w:rPr>
        <w:t>“</w:t>
      </w:r>
      <w:r>
        <w:rPr>
          <w:rFonts w:ascii="宋体" w:eastAsia="宋体" w:hAnsi="宋体" w:cs="宋体"/>
          <w:spacing w:val="4"/>
          <w:sz w:val="24"/>
        </w:rPr>
        <w:t>边缘人物</w:t>
      </w:r>
      <w:r>
        <w:rPr>
          <w:rFonts w:ascii="宋体" w:eastAsia="宋体" w:hAnsi="宋体" w:cs="宋体"/>
          <w:spacing w:val="4"/>
          <w:sz w:val="24"/>
        </w:rPr>
        <w:t>”</w:t>
      </w:r>
      <w:r>
        <w:rPr>
          <w:rFonts w:ascii="宋体" w:eastAsia="宋体" w:hAnsi="宋体" w:cs="宋体"/>
          <w:spacing w:val="4"/>
          <w:sz w:val="24"/>
        </w:rPr>
        <w:t>的现实存在，文学与社会历史的</w:t>
      </w:r>
      <w:r>
        <w:rPr>
          <w:rFonts w:ascii="宋体" w:eastAsia="宋体" w:hAnsi="宋体" w:cs="宋体"/>
          <w:spacing w:val="2"/>
          <w:sz w:val="24"/>
        </w:rPr>
        <w:t>相</w:t>
      </w:r>
      <w:r>
        <w:rPr>
          <w:rFonts w:ascii="宋体" w:eastAsia="宋体" w:hAnsi="宋体" w:cs="宋体"/>
          <w:sz w:val="24"/>
        </w:rPr>
        <w:t>生</w:t>
      </w:r>
      <w:r>
        <w:rPr>
          <w:rFonts w:ascii="宋体" w:eastAsia="宋体" w:hAnsi="宋体" w:cs="宋体"/>
          <w:sz w:val="24"/>
        </w:rPr>
        <w:t xml:space="preserve"> </w:t>
      </w:r>
      <w:r>
        <w:rPr>
          <w:rFonts w:ascii="宋体" w:eastAsia="宋体" w:hAnsi="宋体" w:cs="宋体"/>
          <w:spacing w:val="-6"/>
          <w:sz w:val="24"/>
        </w:rPr>
        <w:t>关</w:t>
      </w:r>
      <w:r>
        <w:rPr>
          <w:rFonts w:ascii="宋体" w:eastAsia="宋体" w:hAnsi="宋体" w:cs="宋体"/>
          <w:spacing w:val="-5"/>
          <w:sz w:val="24"/>
        </w:rPr>
        <w:t>系</w:t>
      </w:r>
      <w:r>
        <w:rPr>
          <w:rFonts w:ascii="宋体" w:eastAsia="宋体" w:hAnsi="宋体" w:cs="宋体"/>
          <w:spacing w:val="-3"/>
          <w:sz w:val="24"/>
        </w:rPr>
        <w:t>以及维多利亚社会文化。</w:t>
      </w:r>
    </w:p>
    <w:p w:rsidR="00B022C0" w:rsidRDefault="00761A35">
      <w:pPr>
        <w:spacing w:before="2"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360" w:lineRule="auto"/>
        <w:ind w:left="25" w:firstLine="48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w:t>
      </w:r>
      <w:r>
        <w:rPr>
          <w:rFonts w:ascii="宋体" w:eastAsia="宋体" w:hAnsi="宋体" w:cs="宋体"/>
          <w:spacing w:val="4"/>
          <w:sz w:val="24"/>
        </w:rPr>
        <w:t>引导</w:t>
      </w:r>
      <w:r>
        <w:rPr>
          <w:rFonts w:ascii="宋体" w:eastAsia="宋体" w:hAnsi="宋体" w:cs="宋体"/>
          <w:spacing w:val="2"/>
          <w:sz w:val="24"/>
        </w:rPr>
        <w:t>学生就狄更斯等批判现实主义小说中折射的现实开展批判性思考，</w:t>
      </w:r>
      <w:r>
        <w:rPr>
          <w:rFonts w:ascii="宋体" w:eastAsia="宋体" w:hAnsi="宋体" w:cs="宋体"/>
          <w:sz w:val="24"/>
        </w:rPr>
        <w:t xml:space="preserve"> </w:t>
      </w:r>
      <w:r>
        <w:rPr>
          <w:rFonts w:ascii="宋体" w:eastAsia="宋体" w:hAnsi="宋体" w:cs="宋体"/>
          <w:spacing w:val="-4"/>
          <w:sz w:val="24"/>
        </w:rPr>
        <w:t>培养学生透过</w:t>
      </w:r>
      <w:r>
        <w:rPr>
          <w:rFonts w:ascii="宋体" w:eastAsia="宋体" w:hAnsi="宋体" w:cs="宋体"/>
          <w:spacing w:val="-2"/>
          <w:sz w:val="24"/>
        </w:rPr>
        <w:t>现象看本质的能力。</w:t>
      </w:r>
    </w:p>
    <w:p w:rsidR="00B022C0" w:rsidRDefault="00761A35">
      <w:pPr>
        <w:spacing w:line="360" w:lineRule="auto"/>
        <w:ind w:left="24" w:firstLine="48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9"/>
          <w:sz w:val="24"/>
        </w:rPr>
        <w:t xml:space="preserve"> </w:t>
      </w:r>
      <w:r>
        <w:rPr>
          <w:rFonts w:ascii="宋体" w:eastAsia="宋体" w:hAnsi="宋体" w:cs="宋体"/>
          <w:spacing w:val="-7"/>
          <w:sz w:val="24"/>
        </w:rPr>
        <w:t>通过对大众苦难生活的了解，</w:t>
      </w:r>
      <w:r>
        <w:rPr>
          <w:rFonts w:ascii="宋体" w:eastAsia="宋体" w:hAnsi="宋体" w:cs="宋体"/>
          <w:spacing w:val="-7"/>
          <w:sz w:val="24"/>
        </w:rPr>
        <w:t xml:space="preserve"> </w:t>
      </w:r>
      <w:r>
        <w:rPr>
          <w:rFonts w:ascii="宋体" w:eastAsia="宋体" w:hAnsi="宋体" w:cs="宋体"/>
          <w:spacing w:val="-7"/>
          <w:sz w:val="24"/>
        </w:rPr>
        <w:t>使学生产生共情，</w:t>
      </w:r>
      <w:r>
        <w:rPr>
          <w:rFonts w:ascii="宋体" w:eastAsia="宋体" w:hAnsi="宋体" w:cs="宋体"/>
          <w:spacing w:val="-7"/>
          <w:sz w:val="24"/>
        </w:rPr>
        <w:t xml:space="preserve"> </w:t>
      </w:r>
      <w:r>
        <w:rPr>
          <w:rFonts w:ascii="宋体" w:eastAsia="宋体" w:hAnsi="宋体" w:cs="宋体"/>
          <w:spacing w:val="-7"/>
          <w:sz w:val="24"/>
        </w:rPr>
        <w:t>关爱身边的弱势群体，</w:t>
      </w:r>
      <w:r>
        <w:rPr>
          <w:rFonts w:ascii="宋体" w:eastAsia="宋体" w:hAnsi="宋体" w:cs="宋体"/>
          <w:sz w:val="24"/>
        </w:rPr>
        <w:t xml:space="preserve"> </w:t>
      </w:r>
      <w:r>
        <w:rPr>
          <w:rFonts w:ascii="宋体" w:eastAsia="宋体" w:hAnsi="宋体" w:cs="宋体"/>
          <w:spacing w:val="-4"/>
          <w:sz w:val="24"/>
        </w:rPr>
        <w:t>树</w:t>
      </w:r>
      <w:r>
        <w:rPr>
          <w:rFonts w:ascii="宋体" w:eastAsia="宋体" w:hAnsi="宋体" w:cs="宋体"/>
          <w:spacing w:val="-3"/>
          <w:sz w:val="24"/>
        </w:rPr>
        <w:t>立正确的人生观和世界观。</w:t>
      </w:r>
    </w:p>
    <w:p w:rsidR="00B022C0" w:rsidRDefault="00761A35">
      <w:pPr>
        <w:spacing w:before="1" w:line="218"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3</w:t>
      </w:r>
      <w:r>
        <w:rPr>
          <w:rFonts w:ascii="宋体" w:eastAsia="宋体" w:hAnsi="宋体" w:cs="宋体"/>
          <w:spacing w:val="6"/>
          <w:sz w:val="24"/>
        </w:rPr>
        <w:t>)</w:t>
      </w:r>
      <w:r>
        <w:rPr>
          <w:rFonts w:ascii="宋体" w:eastAsia="宋体" w:hAnsi="宋体" w:cs="宋体"/>
          <w:spacing w:val="6"/>
          <w:sz w:val="24"/>
        </w:rPr>
        <w:t>引导学生通过分析奥斯丁笔下的女性形象，树立正确的婚恋观。</w:t>
      </w:r>
    </w:p>
    <w:p w:rsidR="00B022C0" w:rsidRDefault="00761A35">
      <w:pPr>
        <w:spacing w:before="180" w:line="220" w:lineRule="auto"/>
        <w:ind w:left="550"/>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14:textOutline w14:w="3657" w14:cap="flat" w14:cmpd="sng" w14:algn="ctr">
            <w14:solidFill>
              <w14:srgbClr w14:val="000000"/>
            </w14:solidFill>
            <w14:prstDash w14:val="solid"/>
            <w14:miter w14:lim="0"/>
          </w14:textOutline>
        </w:rPr>
        <w:t>七</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14:textOutline w14:w="3657" w14:cap="flat" w14:cmpd="sng" w14:algn="ctr">
            <w14:solidFill>
              <w14:srgbClr w14:val="000000"/>
            </w14:solidFill>
            <w14:prstDash w14:val="solid"/>
            <w14:miter w14:lim="0"/>
          </w14:textOutline>
        </w:rPr>
        <w:t>托马斯</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哈代、乔治</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萧伯纳</w:t>
      </w:r>
    </w:p>
    <w:p w:rsidR="00B022C0" w:rsidRDefault="00761A35">
      <w:pPr>
        <w:spacing w:before="186"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4"/>
          <w:sz w:val="24"/>
        </w:rPr>
        <w:t>哈代的成长经历、主要作品和创作特点；</w:t>
      </w:r>
    </w:p>
    <w:p w:rsidR="00B022C0" w:rsidRDefault="00761A35">
      <w:pPr>
        <w:spacing w:before="184"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萧伯纳的人物生平、作品特色和人文主义。</w:t>
      </w:r>
    </w:p>
    <w:p w:rsidR="00B022C0" w:rsidRDefault="00B022C0">
      <w:pPr>
        <w:sectPr w:rsidR="00B022C0">
          <w:footerReference w:type="default" r:id="rId131"/>
          <w:pgSz w:w="11900" w:h="16840"/>
          <w:pgMar w:top="400" w:right="1725" w:bottom="1153" w:left="1785"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761A35">
      <w:pPr>
        <w:spacing w:before="78"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20" w:lineRule="auto"/>
        <w:ind w:left="5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理解并掌握哈代作品中的地方色彩、悲</w:t>
      </w:r>
      <w:r>
        <w:rPr>
          <w:rFonts w:ascii="宋体" w:eastAsia="宋体" w:hAnsi="宋体" w:cs="宋体"/>
          <w:spacing w:val="1"/>
          <w:sz w:val="24"/>
        </w:rPr>
        <w:t>剧色彩和宗教反叛；</w:t>
      </w:r>
    </w:p>
    <w:p w:rsidR="00B022C0" w:rsidRDefault="00761A35">
      <w:pPr>
        <w:spacing w:before="184" w:line="360" w:lineRule="auto"/>
        <w:ind w:left="31" w:right="9" w:firstLine="479"/>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理解并掌握资本主义社会最本质的问题，萧伯纳的戏剧语言特点</w:t>
      </w:r>
      <w:r>
        <w:rPr>
          <w:rFonts w:ascii="宋体" w:eastAsia="宋体" w:hAnsi="宋体" w:cs="宋体"/>
          <w:spacing w:val="2"/>
          <w:sz w:val="24"/>
        </w:rPr>
        <w:t>和</w:t>
      </w:r>
      <w:r>
        <w:rPr>
          <w:rFonts w:ascii="宋体" w:eastAsia="宋体" w:hAnsi="宋体" w:cs="宋体"/>
          <w:sz w:val="24"/>
        </w:rPr>
        <w:t>音</w:t>
      </w:r>
      <w:r>
        <w:rPr>
          <w:rFonts w:ascii="宋体" w:eastAsia="宋体" w:hAnsi="宋体" w:cs="宋体"/>
          <w:sz w:val="24"/>
        </w:rPr>
        <w:t xml:space="preserve"> </w:t>
      </w:r>
      <w:r>
        <w:rPr>
          <w:rFonts w:ascii="宋体" w:eastAsia="宋体" w:hAnsi="宋体" w:cs="宋体"/>
          <w:spacing w:val="-11"/>
          <w:sz w:val="24"/>
        </w:rPr>
        <w:t>乐</w:t>
      </w:r>
      <w:r>
        <w:rPr>
          <w:rFonts w:ascii="宋体" w:eastAsia="宋体" w:hAnsi="宋体" w:cs="宋体"/>
          <w:spacing w:val="-9"/>
          <w:sz w:val="24"/>
        </w:rPr>
        <w:t>批评。</w:t>
      </w:r>
    </w:p>
    <w:p w:rsidR="00B022C0" w:rsidRDefault="00761A35">
      <w:pPr>
        <w:spacing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76" w:line="220" w:lineRule="auto"/>
        <w:ind w:left="5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哈代作品中的艺术特色、在思想内容、题材上的创</w:t>
      </w:r>
      <w:r>
        <w:rPr>
          <w:rFonts w:ascii="宋体" w:eastAsia="宋体" w:hAnsi="宋体" w:cs="宋体"/>
          <w:sz w:val="24"/>
        </w:rPr>
        <w:t>新；</w:t>
      </w:r>
    </w:p>
    <w:p w:rsidR="00B022C0" w:rsidRDefault="00761A35">
      <w:pPr>
        <w:spacing w:before="185" w:line="360" w:lineRule="auto"/>
        <w:ind w:left="26" w:right="9" w:firstLine="484"/>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2</w:t>
      </w:r>
      <w:r>
        <w:rPr>
          <w:rFonts w:ascii="宋体" w:eastAsia="宋体" w:hAnsi="宋体" w:cs="宋体"/>
          <w:spacing w:val="-3"/>
          <w:sz w:val="24"/>
        </w:rPr>
        <w:t xml:space="preserve">) </w:t>
      </w:r>
      <w:r>
        <w:rPr>
          <w:rFonts w:ascii="宋体" w:eastAsia="宋体" w:hAnsi="宋体" w:cs="宋体"/>
          <w:spacing w:val="-3"/>
          <w:sz w:val="24"/>
        </w:rPr>
        <w:t>萧伯纳关于费边社会主义主要观点，</w:t>
      </w:r>
      <w:r>
        <w:rPr>
          <w:rFonts w:ascii="宋体" w:eastAsia="宋体" w:hAnsi="宋体" w:cs="宋体"/>
          <w:spacing w:val="-3"/>
          <w:sz w:val="24"/>
        </w:rPr>
        <w:t>“</w:t>
      </w:r>
      <w:r>
        <w:rPr>
          <w:rFonts w:ascii="宋体" w:eastAsia="宋体" w:hAnsi="宋体" w:cs="宋体"/>
          <w:spacing w:val="-3"/>
          <w:sz w:val="24"/>
        </w:rPr>
        <w:t>讨论</w:t>
      </w:r>
      <w:r>
        <w:rPr>
          <w:rFonts w:ascii="宋体" w:eastAsia="宋体" w:hAnsi="宋体" w:cs="宋体"/>
          <w:spacing w:val="-3"/>
          <w:sz w:val="24"/>
        </w:rPr>
        <w:t>”</w:t>
      </w:r>
      <w:r>
        <w:rPr>
          <w:rFonts w:ascii="宋体" w:eastAsia="宋体" w:hAnsi="宋体" w:cs="宋体"/>
          <w:spacing w:val="-3"/>
          <w:sz w:val="24"/>
        </w:rPr>
        <w:t>的戏剧技巧以及戏剧结构</w:t>
      </w:r>
      <w:r>
        <w:rPr>
          <w:rFonts w:ascii="宋体" w:eastAsia="宋体" w:hAnsi="宋体" w:cs="宋体"/>
          <w:sz w:val="24"/>
        </w:rPr>
        <w:t xml:space="preserve"> </w:t>
      </w:r>
      <w:r>
        <w:rPr>
          <w:rFonts w:ascii="宋体" w:eastAsia="宋体" w:hAnsi="宋体" w:cs="宋体"/>
          <w:spacing w:val="-9"/>
          <w:sz w:val="24"/>
        </w:rPr>
        <w:t>上</w:t>
      </w:r>
      <w:r>
        <w:rPr>
          <w:rFonts w:ascii="宋体" w:eastAsia="宋体" w:hAnsi="宋体" w:cs="宋体"/>
          <w:spacing w:val="-5"/>
          <w:sz w:val="24"/>
        </w:rPr>
        <w:t>的重大创新。</w:t>
      </w:r>
    </w:p>
    <w:p w:rsidR="00B022C0" w:rsidRDefault="00761A35">
      <w:pPr>
        <w:spacing w:before="1"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3"/>
          <w:sz w:val="24"/>
        </w:rPr>
        <w:t>3</w:t>
      </w:r>
      <w:r>
        <w:rPr>
          <w:rFonts w:ascii="宋体" w:eastAsia="宋体" w:hAnsi="宋体" w:cs="宋体"/>
          <w:spacing w:val="13"/>
          <w:sz w:val="24"/>
        </w:rPr>
        <w:t>)</w:t>
      </w:r>
      <w:r>
        <w:rPr>
          <w:rFonts w:ascii="宋体" w:eastAsia="宋体" w:hAnsi="宋体" w:cs="宋体"/>
          <w:spacing w:val="13"/>
          <w:sz w:val="24"/>
        </w:rPr>
        <w:t>哈代在技巧方面的创新。</w:t>
      </w:r>
    </w:p>
    <w:p w:rsidR="00B022C0" w:rsidRDefault="00761A35">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360" w:lineRule="auto"/>
        <w:ind w:left="25" w:right="60" w:firstLine="48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通过跨文化对比剖析中西情人节的文化内涵，培养学生的思辨能力，</w:t>
      </w:r>
      <w:r>
        <w:rPr>
          <w:rFonts w:ascii="宋体" w:eastAsia="宋体" w:hAnsi="宋体" w:cs="宋体"/>
          <w:sz w:val="24"/>
        </w:rPr>
        <w:t xml:space="preserve"> </w:t>
      </w:r>
      <w:r>
        <w:rPr>
          <w:rFonts w:ascii="宋体" w:eastAsia="宋体" w:hAnsi="宋体" w:cs="宋体"/>
          <w:spacing w:val="-8"/>
          <w:sz w:val="24"/>
        </w:rPr>
        <w:t>增</w:t>
      </w:r>
      <w:r>
        <w:rPr>
          <w:rFonts w:ascii="宋体" w:eastAsia="宋体" w:hAnsi="宋体" w:cs="宋体"/>
          <w:spacing w:val="-5"/>
          <w:sz w:val="24"/>
        </w:rPr>
        <w:t>强文化自信。</w:t>
      </w:r>
    </w:p>
    <w:p w:rsidR="00B022C0" w:rsidRDefault="00761A35">
      <w:pPr>
        <w:spacing w:before="3" w:line="359" w:lineRule="auto"/>
        <w:ind w:left="24" w:right="19" w:firstLine="48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2</w:t>
      </w:r>
      <w:r>
        <w:rPr>
          <w:rFonts w:ascii="宋体" w:eastAsia="宋体" w:hAnsi="宋体" w:cs="宋体"/>
          <w:spacing w:val="7"/>
          <w:sz w:val="24"/>
        </w:rPr>
        <w:t>)</w:t>
      </w:r>
      <w:r>
        <w:rPr>
          <w:rFonts w:ascii="宋体" w:eastAsia="宋体" w:hAnsi="宋体" w:cs="宋体"/>
          <w:spacing w:val="7"/>
          <w:sz w:val="24"/>
        </w:rPr>
        <w:t>通过对课文主题的挖掘，渗透中华民族传统美德教育，激发学生对父</w:t>
      </w:r>
      <w:r>
        <w:rPr>
          <w:rFonts w:ascii="宋体" w:eastAsia="宋体" w:hAnsi="宋体" w:cs="宋体"/>
          <w:sz w:val="24"/>
        </w:rPr>
        <w:t xml:space="preserve"> </w:t>
      </w:r>
      <w:r>
        <w:rPr>
          <w:rFonts w:ascii="宋体" w:eastAsia="宋体" w:hAnsi="宋体" w:cs="宋体"/>
          <w:spacing w:val="-8"/>
          <w:sz w:val="24"/>
        </w:rPr>
        <w:t>母</w:t>
      </w:r>
      <w:r>
        <w:rPr>
          <w:rFonts w:ascii="宋体" w:eastAsia="宋体" w:hAnsi="宋体" w:cs="宋体"/>
          <w:spacing w:val="-5"/>
          <w:sz w:val="24"/>
        </w:rPr>
        <w:t>的感恩之情。</w:t>
      </w:r>
    </w:p>
    <w:p w:rsidR="00B022C0" w:rsidRDefault="00761A35">
      <w:pPr>
        <w:spacing w:before="2" w:line="359" w:lineRule="auto"/>
        <w:ind w:left="30" w:right="19" w:firstLine="48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7"/>
          <w:sz w:val="24"/>
        </w:rPr>
        <w:t>通过思考苔丝与卖花女的命运，充分认识底层女性在资本主义社会受</w:t>
      </w:r>
      <w:r>
        <w:rPr>
          <w:rFonts w:ascii="宋体" w:eastAsia="宋体" w:hAnsi="宋体" w:cs="宋体"/>
          <w:sz w:val="24"/>
        </w:rPr>
        <w:t xml:space="preserve"> </w:t>
      </w:r>
      <w:r>
        <w:rPr>
          <w:rFonts w:ascii="宋体" w:eastAsia="宋体" w:hAnsi="宋体" w:cs="宋体"/>
          <w:spacing w:val="-8"/>
          <w:sz w:val="24"/>
        </w:rPr>
        <w:t>到的压迫。</w:t>
      </w:r>
    </w:p>
    <w:p w:rsidR="00B022C0" w:rsidRDefault="00761A35">
      <w:pPr>
        <w:spacing w:before="1" w:line="220" w:lineRule="auto"/>
        <w:ind w:left="550"/>
        <w:rPr>
          <w:rFonts w:ascii="宋体" w:eastAsia="宋体" w:hAnsi="宋体" w:cs="宋体"/>
          <w:sz w:val="24"/>
        </w:rPr>
      </w:pP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14:textOutline w14:w="3657" w14:cap="flat" w14:cmpd="sng" w14:algn="ctr">
            <w14:solidFill>
              <w14:srgbClr w14:val="000000"/>
            </w14:solidFill>
            <w14:prstDash w14:val="solid"/>
            <w14:miter w14:lim="0"/>
          </w14:textOutline>
        </w:rPr>
        <w:t>八</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14:textOutline w14:w="3657" w14:cap="flat" w14:cmpd="sng" w14:algn="ctr">
            <w14:solidFill>
              <w14:srgbClr w14:val="000000"/>
            </w14:solidFill>
            <w14:prstDash w14:val="solid"/>
            <w14:miter w14:lim="0"/>
          </w14:textOutline>
        </w:rPr>
        <w:t>詹姆斯</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乔伊斯、多丽丝</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莱</w:t>
      </w:r>
      <w:r>
        <w:rPr>
          <w:rFonts w:ascii="宋体" w:eastAsia="宋体" w:hAnsi="宋体" w:cs="宋体"/>
          <w:spacing w:val="2"/>
          <w:sz w:val="24"/>
          <w14:textOutline w14:w="3657" w14:cap="flat" w14:cmpd="sng" w14:algn="ctr">
            <w14:solidFill>
              <w14:srgbClr w14:val="000000"/>
            </w14:solidFill>
            <w14:prstDash w14:val="solid"/>
            <w14:miter w14:lim="0"/>
          </w14:textOutline>
        </w:rPr>
        <w:t>辛</w:t>
      </w:r>
    </w:p>
    <w:p w:rsidR="00B022C0" w:rsidRDefault="00761A35">
      <w:pPr>
        <w:spacing w:before="179"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466" w:lineRule="exact"/>
        <w:ind w:left="510"/>
        <w:rPr>
          <w:rFonts w:ascii="宋体" w:eastAsia="宋体" w:hAnsi="宋体" w:cs="宋体"/>
          <w:sz w:val="24"/>
        </w:rPr>
      </w:pPr>
      <w:r>
        <w:rPr>
          <w:rFonts w:ascii="宋体" w:eastAsia="宋体" w:hAnsi="宋体" w:cs="宋体"/>
          <w:spacing w:val="8"/>
          <w:position w:val="17"/>
          <w:sz w:val="24"/>
        </w:rPr>
        <w:t>(</w:t>
      </w:r>
      <w:r>
        <w:rPr>
          <w:rFonts w:ascii="Times New Roman" w:eastAsia="Times New Roman" w:hAnsi="Times New Roman" w:cs="Times New Roman"/>
          <w:spacing w:val="8"/>
          <w:position w:val="17"/>
          <w:sz w:val="24"/>
        </w:rPr>
        <w:t>1</w:t>
      </w:r>
      <w:r>
        <w:rPr>
          <w:rFonts w:ascii="宋体" w:eastAsia="宋体" w:hAnsi="宋体" w:cs="宋体"/>
          <w:spacing w:val="8"/>
          <w:position w:val="17"/>
          <w:sz w:val="24"/>
        </w:rPr>
        <w:t>)</w:t>
      </w:r>
      <w:r>
        <w:rPr>
          <w:rFonts w:ascii="宋体" w:eastAsia="宋体" w:hAnsi="宋体" w:cs="宋体"/>
          <w:spacing w:val="4"/>
          <w:position w:val="17"/>
          <w:sz w:val="24"/>
        </w:rPr>
        <w:t xml:space="preserve"> </w:t>
      </w:r>
      <w:r>
        <w:rPr>
          <w:rFonts w:ascii="宋体" w:eastAsia="宋体" w:hAnsi="宋体" w:cs="宋体"/>
          <w:spacing w:val="4"/>
          <w:position w:val="17"/>
          <w:sz w:val="24"/>
        </w:rPr>
        <w:t>乔伊斯的人物生平、主要作品和写作特点；</w:t>
      </w:r>
    </w:p>
    <w:p w:rsidR="00B022C0" w:rsidRDefault="00761A35">
      <w:pPr>
        <w:spacing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3"/>
          <w:sz w:val="24"/>
        </w:rPr>
        <w:t xml:space="preserve">) </w:t>
      </w:r>
      <w:r>
        <w:rPr>
          <w:rFonts w:ascii="宋体" w:eastAsia="宋体" w:hAnsi="宋体" w:cs="宋体"/>
          <w:spacing w:val="3"/>
          <w:sz w:val="24"/>
        </w:rPr>
        <w:t>莱辛的人物生平、作品年表与写作特点。</w:t>
      </w:r>
    </w:p>
    <w:p w:rsidR="00B022C0" w:rsidRDefault="00761A35">
      <w:pPr>
        <w:spacing w:before="184"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tabs>
          <w:tab w:val="left" w:pos="630"/>
        </w:tabs>
        <w:spacing w:before="178" w:line="361" w:lineRule="auto"/>
        <w:ind w:left="504" w:right="1290" w:firstLine="6"/>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理解并掌握乔伊斯作品中的细致刻</w:t>
      </w:r>
      <w:r>
        <w:rPr>
          <w:rFonts w:ascii="宋体" w:eastAsia="宋体" w:hAnsi="宋体" w:cs="宋体"/>
          <w:spacing w:val="1"/>
          <w:sz w:val="24"/>
        </w:rPr>
        <w:t>画、晦涩和后世影响；</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理解并掌握莱辛的写作思想、哲学思想和女权</w:t>
      </w:r>
      <w:r>
        <w:rPr>
          <w:rFonts w:ascii="宋体" w:eastAsia="宋体" w:hAnsi="宋体" w:cs="宋体"/>
          <w:spacing w:val="-1"/>
          <w:sz w:val="24"/>
        </w:rPr>
        <w:t>批</w:t>
      </w:r>
      <w:r>
        <w:rPr>
          <w:rFonts w:ascii="宋体" w:eastAsia="宋体" w:hAnsi="宋体" w:cs="宋体"/>
          <w:sz w:val="24"/>
        </w:rPr>
        <w:t>判。</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tabs>
          <w:tab w:val="left" w:pos="630"/>
        </w:tabs>
        <w:spacing w:before="2" w:line="359" w:lineRule="auto"/>
        <w:ind w:left="498" w:right="1268" w:firstLine="11"/>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意识流作品，鲁迅与乔伊斯的相似之</w:t>
      </w:r>
      <w:r>
        <w:rPr>
          <w:rFonts w:ascii="宋体" w:eastAsia="宋体" w:hAnsi="宋体" w:cs="宋体"/>
          <w:spacing w:val="-1"/>
          <w:sz w:val="24"/>
        </w:rPr>
        <w:t>处与</w:t>
      </w:r>
      <w:r>
        <w:rPr>
          <w:rFonts w:ascii="宋体" w:eastAsia="宋体" w:hAnsi="宋体" w:cs="宋体"/>
          <w:spacing w:val="-1"/>
          <w:sz w:val="24"/>
        </w:rPr>
        <w:t xml:space="preserve"> “</w:t>
      </w:r>
      <w:r>
        <w:rPr>
          <w:rFonts w:ascii="宋体" w:eastAsia="宋体" w:hAnsi="宋体" w:cs="宋体"/>
          <w:spacing w:val="-1"/>
          <w:sz w:val="24"/>
        </w:rPr>
        <w:t>布鲁姆日</w:t>
      </w:r>
      <w:r>
        <w:rPr>
          <w:rFonts w:ascii="宋体" w:eastAsia="宋体" w:hAnsi="宋体" w:cs="宋体"/>
          <w:spacing w:val="-1"/>
          <w:sz w:val="24"/>
        </w:rPr>
        <w:t>”</w:t>
      </w:r>
      <w:r>
        <w:rPr>
          <w:rFonts w:ascii="宋体" w:eastAsia="宋体" w:hAnsi="宋体" w:cs="宋体"/>
          <w:spacing w:val="-1"/>
          <w:sz w:val="24"/>
        </w:rPr>
        <w:t>；</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莱辛小说的主题和风格、艺术形式和</w:t>
      </w:r>
      <w:r>
        <w:rPr>
          <w:rFonts w:ascii="宋体" w:eastAsia="宋体" w:hAnsi="宋体" w:cs="宋体"/>
          <w:spacing w:val="-1"/>
          <w:sz w:val="24"/>
        </w:rPr>
        <w:t>现实主义叙事风格。</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line="370" w:lineRule="auto"/>
        <w:ind w:left="28" w:right="8" w:firstLine="482"/>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2"/>
          <w:sz w:val="24"/>
        </w:rPr>
        <w:t>)</w:t>
      </w:r>
      <w:r>
        <w:rPr>
          <w:rFonts w:ascii="宋体" w:eastAsia="宋体" w:hAnsi="宋体" w:cs="宋体"/>
          <w:spacing w:val="7"/>
          <w:sz w:val="24"/>
        </w:rPr>
        <w:t>引导学生就英国现代主义文学开展思辨性思考，认识到资本主义高度</w:t>
      </w:r>
      <w:r>
        <w:rPr>
          <w:rFonts w:ascii="宋体" w:eastAsia="宋体" w:hAnsi="宋体" w:cs="宋体"/>
          <w:sz w:val="24"/>
        </w:rPr>
        <w:t xml:space="preserve"> </w:t>
      </w:r>
      <w:r>
        <w:rPr>
          <w:rFonts w:ascii="宋体" w:eastAsia="宋体" w:hAnsi="宋体" w:cs="宋体"/>
          <w:spacing w:val="-5"/>
          <w:sz w:val="24"/>
        </w:rPr>
        <w:t>发</w:t>
      </w:r>
      <w:r>
        <w:rPr>
          <w:rFonts w:ascii="宋体" w:eastAsia="宋体" w:hAnsi="宋体" w:cs="宋体"/>
          <w:spacing w:val="-3"/>
          <w:sz w:val="24"/>
        </w:rPr>
        <w:t>展后对人类精神产生的异化。</w:t>
      </w:r>
    </w:p>
    <w:p w:rsidR="00B022C0" w:rsidRDefault="00B022C0">
      <w:pPr>
        <w:sectPr w:rsidR="00B022C0">
          <w:footerReference w:type="default" r:id="rId132"/>
          <w:pgSz w:w="11900" w:h="16840"/>
          <w:pgMar w:top="400" w:right="1785" w:bottom="1153" w:left="1785"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B022C0">
      <w:pPr>
        <w:spacing w:line="267" w:lineRule="auto"/>
      </w:pPr>
    </w:p>
    <w:p w:rsidR="00B022C0" w:rsidRDefault="00761A35">
      <w:pPr>
        <w:spacing w:before="78" w:line="360" w:lineRule="auto"/>
        <w:ind w:left="44" w:right="18" w:firstLine="46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w:t>
      </w:r>
      <w:r>
        <w:rPr>
          <w:rFonts w:ascii="宋体" w:eastAsia="宋体" w:hAnsi="宋体" w:cs="宋体"/>
          <w:spacing w:val="7"/>
          <w:sz w:val="24"/>
        </w:rPr>
        <w:t>以殖民主义和后殖民主义的角度解读经典，认识到殖民帝国高度发达</w:t>
      </w:r>
      <w:r>
        <w:rPr>
          <w:rFonts w:ascii="宋体" w:eastAsia="宋体" w:hAnsi="宋体" w:cs="宋体"/>
          <w:sz w:val="24"/>
        </w:rPr>
        <w:t xml:space="preserve"> </w:t>
      </w:r>
      <w:r>
        <w:rPr>
          <w:rFonts w:ascii="宋体" w:eastAsia="宋体" w:hAnsi="宋体" w:cs="宋体"/>
          <w:spacing w:val="-6"/>
          <w:sz w:val="24"/>
        </w:rPr>
        <w:t>的文明</w:t>
      </w:r>
      <w:r>
        <w:rPr>
          <w:rFonts w:ascii="宋体" w:eastAsia="宋体" w:hAnsi="宋体" w:cs="宋体"/>
          <w:spacing w:val="-3"/>
          <w:sz w:val="24"/>
        </w:rPr>
        <w:t>是建立在对殖民地的压榨之上。</w:t>
      </w:r>
    </w:p>
    <w:p w:rsidR="00B022C0" w:rsidRDefault="00761A35">
      <w:pPr>
        <w:spacing w:before="2" w:line="359" w:lineRule="auto"/>
        <w:ind w:left="30" w:right="35" w:firstLine="48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引</w:t>
      </w:r>
      <w:r>
        <w:rPr>
          <w:rFonts w:ascii="宋体" w:eastAsia="宋体" w:hAnsi="宋体" w:cs="宋体"/>
          <w:spacing w:val="8"/>
          <w:sz w:val="24"/>
        </w:rPr>
        <w:t>导</w:t>
      </w:r>
      <w:r>
        <w:rPr>
          <w:rFonts w:ascii="宋体" w:eastAsia="宋体" w:hAnsi="宋体" w:cs="宋体"/>
          <w:spacing w:val="6"/>
          <w:sz w:val="24"/>
        </w:rPr>
        <w:t>学生思考《阿拉比》中小男孩沮丧的原因、思考《屋顶丽人》中</w:t>
      </w:r>
      <w:r>
        <w:rPr>
          <w:rFonts w:ascii="宋体" w:eastAsia="宋体" w:hAnsi="宋体" w:cs="宋体"/>
          <w:sz w:val="24"/>
        </w:rPr>
        <w:t xml:space="preserve"> </w:t>
      </w:r>
      <w:r>
        <w:rPr>
          <w:rFonts w:ascii="宋体" w:eastAsia="宋体" w:hAnsi="宋体" w:cs="宋体"/>
          <w:spacing w:val="-4"/>
          <w:sz w:val="24"/>
        </w:rPr>
        <w:t>女性的冷漠</w:t>
      </w:r>
      <w:r>
        <w:rPr>
          <w:rFonts w:ascii="宋体" w:eastAsia="宋体" w:hAnsi="宋体" w:cs="宋体"/>
          <w:spacing w:val="-2"/>
          <w:sz w:val="24"/>
        </w:rPr>
        <w:t>，充分认识到西方社会的弊病。</w:t>
      </w:r>
    </w:p>
    <w:p w:rsidR="00B022C0" w:rsidRDefault="00761A35">
      <w:pPr>
        <w:spacing w:before="1" w:line="220" w:lineRule="auto"/>
        <w:ind w:left="55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14:textOutline w14:w="3657" w14:cap="flat" w14:cmpd="sng" w14:algn="ctr">
            <w14:solidFill>
              <w14:srgbClr w14:val="000000"/>
            </w14:solidFill>
            <w14:prstDash w14:val="solid"/>
            <w14:miter w14:lim="0"/>
          </w14:textOutline>
        </w:rPr>
        <w:t>九</w:t>
      </w:r>
      <w:r>
        <w:rPr>
          <w:rFonts w:ascii="宋体" w:eastAsia="宋体" w:hAnsi="宋体" w:cs="宋体"/>
          <w:spacing w:val="20"/>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rPr>
        <w:t xml:space="preserve"> </w:t>
      </w:r>
      <w:r>
        <w:rPr>
          <w:rFonts w:ascii="Times New Roman" w:eastAsia="Times New Roman" w:hAnsi="Times New Roman" w:cs="Times New Roman"/>
          <w:b/>
          <w:bCs/>
          <w:spacing w:val="20"/>
          <w:sz w:val="24"/>
        </w:rPr>
        <w:t>20</w:t>
      </w:r>
      <w:r>
        <w:rPr>
          <w:rFonts w:ascii="Times New Roman" w:eastAsia="Times New Roman" w:hAnsi="Times New Roman" w:cs="Times New Roman"/>
          <w:spacing w:val="20"/>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世纪英国诗人</w:t>
      </w:r>
    </w:p>
    <w:p w:rsidR="00B022C0" w:rsidRDefault="00761A35">
      <w:pPr>
        <w:spacing w:before="178" w:line="470"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3"/>
          <w:sz w:val="24"/>
        </w:rPr>
        <w:t>菲利普</w:t>
      </w:r>
      <w:r>
        <w:rPr>
          <w:rFonts w:ascii="宋体" w:eastAsia="宋体" w:hAnsi="宋体" w:cs="宋体"/>
          <w:spacing w:val="3"/>
          <w:sz w:val="24"/>
        </w:rPr>
        <w:t xml:space="preserve"> ·</w:t>
      </w:r>
      <w:r>
        <w:rPr>
          <w:rFonts w:ascii="宋体" w:eastAsia="宋体" w:hAnsi="宋体" w:cs="宋体"/>
          <w:spacing w:val="3"/>
          <w:sz w:val="24"/>
        </w:rPr>
        <w:t>拉金的诗歌风格；</w:t>
      </w:r>
    </w:p>
    <w:p w:rsidR="00B022C0" w:rsidRDefault="00761A35">
      <w:pPr>
        <w:spacing w:before="178"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4"/>
          <w:sz w:val="24"/>
        </w:rPr>
        <w:t>特</w:t>
      </w:r>
      <w:r>
        <w:rPr>
          <w:rFonts w:ascii="宋体" w:eastAsia="宋体" w:hAnsi="宋体" w:cs="宋体"/>
          <w:spacing w:val="3"/>
          <w:sz w:val="24"/>
        </w:rPr>
        <w:t>德</w:t>
      </w:r>
      <w:r>
        <w:rPr>
          <w:rFonts w:ascii="宋体" w:eastAsia="宋体" w:hAnsi="宋体" w:cs="宋体"/>
          <w:spacing w:val="3"/>
          <w:sz w:val="24"/>
        </w:rPr>
        <w:t xml:space="preserve"> </w:t>
      </w:r>
      <w:r>
        <w:rPr>
          <w:rFonts w:ascii="宋体" w:eastAsia="宋体" w:hAnsi="宋体" w:cs="宋体"/>
          <w:spacing w:val="3"/>
          <w:sz w:val="24"/>
        </w:rPr>
        <w:t>·</w:t>
      </w:r>
      <w:r>
        <w:rPr>
          <w:rFonts w:ascii="宋体" w:eastAsia="宋体" w:hAnsi="宋体" w:cs="宋体"/>
          <w:spacing w:val="3"/>
          <w:sz w:val="24"/>
        </w:rPr>
        <w:t>休斯的诗歌风格；</w:t>
      </w:r>
    </w:p>
    <w:p w:rsidR="00B022C0" w:rsidRDefault="00761A35">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20 </w:t>
      </w:r>
      <w:r>
        <w:rPr>
          <w:rFonts w:ascii="宋体" w:eastAsia="宋体" w:hAnsi="宋体" w:cs="宋体"/>
          <w:spacing w:val="4"/>
          <w:sz w:val="24"/>
        </w:rPr>
        <w:t>世纪英国诗歌赏析。</w:t>
      </w:r>
    </w:p>
    <w:p w:rsidR="00B022C0" w:rsidRDefault="00761A35">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6"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理解并掌握拉金的生活观念；</w:t>
      </w:r>
    </w:p>
    <w:p w:rsidR="00B022C0" w:rsidRDefault="00761A35">
      <w:pPr>
        <w:spacing w:before="179" w:line="470" w:lineRule="exact"/>
        <w:ind w:left="510"/>
        <w:rPr>
          <w:rFonts w:ascii="宋体" w:eastAsia="宋体" w:hAnsi="宋体" w:cs="宋体"/>
          <w:sz w:val="24"/>
        </w:rPr>
      </w:pPr>
      <w:r>
        <w:rPr>
          <w:rFonts w:ascii="宋体" w:eastAsia="宋体" w:hAnsi="宋体" w:cs="宋体"/>
          <w:spacing w:val="18"/>
          <w:position w:val="17"/>
          <w:sz w:val="24"/>
        </w:rPr>
        <w:t>(</w:t>
      </w:r>
      <w:r>
        <w:rPr>
          <w:rFonts w:ascii="Times New Roman" w:eastAsia="Times New Roman" w:hAnsi="Times New Roman" w:cs="Times New Roman"/>
          <w:spacing w:val="10"/>
          <w:position w:val="17"/>
          <w:sz w:val="24"/>
        </w:rPr>
        <w:t>2</w:t>
      </w:r>
      <w:r>
        <w:rPr>
          <w:rFonts w:ascii="宋体" w:eastAsia="宋体" w:hAnsi="宋体" w:cs="宋体"/>
          <w:spacing w:val="10"/>
          <w:position w:val="17"/>
          <w:sz w:val="24"/>
        </w:rPr>
        <w:t>)</w:t>
      </w:r>
      <w:r>
        <w:rPr>
          <w:rFonts w:ascii="宋体" w:eastAsia="宋体" w:hAnsi="宋体" w:cs="宋体"/>
          <w:spacing w:val="10"/>
          <w:position w:val="17"/>
          <w:sz w:val="24"/>
        </w:rPr>
        <w:t>理解并掌握拉金的诗作技巧；</w:t>
      </w:r>
    </w:p>
    <w:p w:rsidR="00B022C0" w:rsidRDefault="00761A35">
      <w:pPr>
        <w:spacing w:before="1"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7"/>
          <w:sz w:val="24"/>
        </w:rPr>
        <w:t>理解并掌握二次世界大战后英国最重要的两位诗人。</w:t>
      </w:r>
    </w:p>
    <w:p w:rsidR="00B022C0" w:rsidRDefault="00761A35">
      <w:pPr>
        <w:spacing w:before="178"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1"/>
          <w:sz w:val="24"/>
        </w:rPr>
        <w:t>重点难点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现代主义、存在主义、乡土文学、朦胧诗派；</w:t>
      </w:r>
    </w:p>
    <w:p w:rsidR="00B022C0" w:rsidRDefault="00761A35">
      <w:pPr>
        <w:spacing w:before="180"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14"/>
          <w:sz w:val="24"/>
        </w:rPr>
        <w:t>象征性和寓言色彩；</w:t>
      </w:r>
    </w:p>
    <w:p w:rsidR="00B022C0" w:rsidRDefault="00761A35">
      <w:pPr>
        <w:spacing w:before="182" w:line="290" w:lineRule="auto"/>
        <w:ind w:left="498" w:right="4388" w:firstLine="11"/>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休斯的诗歌中的暴力主题。</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4"/>
          <w:sz w:val="24"/>
        </w:rPr>
        <w:t>1</w:t>
      </w:r>
      <w:r>
        <w:rPr>
          <w:rFonts w:ascii="宋体" w:eastAsia="宋体" w:hAnsi="宋体" w:cs="宋体"/>
          <w:spacing w:val="8"/>
          <w:sz w:val="24"/>
        </w:rPr>
        <w:t>)</w:t>
      </w:r>
      <w:r>
        <w:rPr>
          <w:rFonts w:ascii="宋体" w:eastAsia="宋体" w:hAnsi="宋体" w:cs="宋体"/>
          <w:spacing w:val="8"/>
          <w:sz w:val="24"/>
        </w:rPr>
        <w:t>通过学习诗歌培养学生的审美和思辨能力。</w:t>
      </w:r>
    </w:p>
    <w:p w:rsidR="00B022C0" w:rsidRDefault="00761A35">
      <w:pPr>
        <w:spacing w:before="180"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引导</w:t>
      </w:r>
      <w:r>
        <w:rPr>
          <w:rFonts w:ascii="宋体" w:eastAsia="宋体" w:hAnsi="宋体" w:cs="宋体"/>
          <w:spacing w:val="5"/>
          <w:sz w:val="24"/>
        </w:rPr>
        <w:t>学生深刻理解诗歌对人类心灵的治愈作用，从而增强抗压能力。</w:t>
      </w:r>
    </w:p>
    <w:p w:rsidR="00B022C0" w:rsidRDefault="00761A35">
      <w:pPr>
        <w:spacing w:before="184" w:line="220" w:lineRule="auto"/>
        <w:ind w:left="450"/>
        <w:rPr>
          <w:rFonts w:ascii="宋体" w:eastAsia="宋体" w:hAnsi="宋体" w:cs="宋体"/>
          <w:sz w:val="24"/>
        </w:rPr>
      </w:pPr>
      <w:r>
        <w:rPr>
          <w:rFonts w:ascii="宋体" w:eastAsia="宋体" w:hAnsi="宋体" w:cs="宋体"/>
          <w:spacing w:val="-12"/>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十</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14:textOutline w14:w="3657" w14:cap="flat" w14:cmpd="sng" w14:algn="ctr">
            <w14:solidFill>
              <w14:srgbClr w14:val="000000"/>
            </w14:solidFill>
            <w14:prstDash w14:val="solid"/>
            <w14:miter w14:lim="0"/>
          </w14:textOutline>
        </w:rPr>
        <w:t>艾伦</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坡、纳撒尼尔</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霍桑、拉尔夫</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华尔多</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爱默生</w:t>
      </w:r>
    </w:p>
    <w:p w:rsidR="00B022C0" w:rsidRDefault="00761A35">
      <w:pPr>
        <w:spacing w:before="18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360" w:lineRule="auto"/>
        <w:ind w:left="27" w:right="26" w:firstLine="48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坡的主要</w:t>
      </w:r>
      <w:r>
        <w:rPr>
          <w:rFonts w:ascii="宋体" w:eastAsia="宋体" w:hAnsi="宋体" w:cs="宋体"/>
          <w:spacing w:val="-5"/>
          <w:sz w:val="24"/>
        </w:rPr>
        <w:t>作</w:t>
      </w:r>
      <w:r>
        <w:rPr>
          <w:rFonts w:ascii="宋体" w:eastAsia="宋体" w:hAnsi="宋体" w:cs="宋体"/>
          <w:spacing w:val="-3"/>
          <w:sz w:val="24"/>
        </w:rPr>
        <w:t>品，</w:t>
      </w:r>
      <w:r>
        <w:rPr>
          <w:rFonts w:ascii="宋体" w:eastAsia="宋体" w:hAnsi="宋体" w:cs="宋体"/>
          <w:spacing w:val="-3"/>
          <w:sz w:val="24"/>
        </w:rPr>
        <w:t xml:space="preserve"> “</w:t>
      </w:r>
      <w:r>
        <w:rPr>
          <w:rFonts w:ascii="宋体" w:eastAsia="宋体" w:hAnsi="宋体" w:cs="宋体"/>
          <w:spacing w:val="-3"/>
          <w:sz w:val="24"/>
        </w:rPr>
        <w:t>为艺术而艺术</w:t>
      </w:r>
      <w:r>
        <w:rPr>
          <w:rFonts w:ascii="宋体" w:eastAsia="宋体" w:hAnsi="宋体" w:cs="宋体"/>
          <w:spacing w:val="-3"/>
          <w:sz w:val="24"/>
        </w:rPr>
        <w:t>”</w:t>
      </w:r>
      <w:r>
        <w:rPr>
          <w:rFonts w:ascii="宋体" w:eastAsia="宋体" w:hAnsi="宋体" w:cs="宋体"/>
          <w:spacing w:val="-3"/>
          <w:sz w:val="24"/>
        </w:rPr>
        <w:t>、宣扬唯美主义、神秘主义和侦探小</w:t>
      </w:r>
      <w:r>
        <w:rPr>
          <w:rFonts w:ascii="宋体" w:eastAsia="宋体" w:hAnsi="宋体" w:cs="宋体"/>
          <w:sz w:val="24"/>
        </w:rPr>
        <w:t xml:space="preserve"> </w:t>
      </w:r>
      <w:r>
        <w:rPr>
          <w:rFonts w:ascii="宋体" w:eastAsia="宋体" w:hAnsi="宋体" w:cs="宋体"/>
          <w:spacing w:val="-17"/>
          <w:sz w:val="24"/>
        </w:rPr>
        <w:t>说；</w:t>
      </w:r>
    </w:p>
    <w:p w:rsidR="00B022C0" w:rsidRDefault="00761A35">
      <w:pPr>
        <w:spacing w:line="360" w:lineRule="auto"/>
        <w:ind w:left="24" w:right="9" w:firstLine="486"/>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美国心理分析小说，</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19 </w:t>
      </w:r>
      <w:r>
        <w:rPr>
          <w:rFonts w:ascii="宋体" w:eastAsia="宋体" w:hAnsi="宋体" w:cs="宋体"/>
          <w:spacing w:val="-1"/>
          <w:sz w:val="24"/>
        </w:rPr>
        <w:t>世纪最伟大的浪漫主义小说家简介以及霍桑的</w:t>
      </w:r>
      <w:r>
        <w:rPr>
          <w:rFonts w:ascii="宋体" w:eastAsia="宋体" w:hAnsi="宋体" w:cs="宋体"/>
          <w:sz w:val="24"/>
        </w:rPr>
        <w:t xml:space="preserve"> </w:t>
      </w:r>
      <w:r>
        <w:rPr>
          <w:rFonts w:ascii="宋体" w:eastAsia="宋体" w:hAnsi="宋体" w:cs="宋体"/>
          <w:spacing w:val="-14"/>
          <w:sz w:val="24"/>
        </w:rPr>
        <w:t>创作</w:t>
      </w:r>
      <w:r>
        <w:rPr>
          <w:rFonts w:ascii="宋体" w:eastAsia="宋体" w:hAnsi="宋体" w:cs="宋体"/>
          <w:spacing w:val="-13"/>
          <w:sz w:val="24"/>
        </w:rPr>
        <w:t>特</w:t>
      </w:r>
      <w:r>
        <w:rPr>
          <w:rFonts w:ascii="宋体" w:eastAsia="宋体" w:hAnsi="宋体" w:cs="宋体"/>
          <w:spacing w:val="-7"/>
          <w:sz w:val="24"/>
        </w:rPr>
        <w:t>点；霍桑小说中的文学思想、</w:t>
      </w:r>
      <w:r>
        <w:rPr>
          <w:rFonts w:ascii="宋体" w:eastAsia="宋体" w:hAnsi="宋体" w:cs="宋体"/>
          <w:spacing w:val="-7"/>
          <w:sz w:val="24"/>
        </w:rPr>
        <w:t>“</w:t>
      </w:r>
      <w:r>
        <w:rPr>
          <w:rFonts w:ascii="宋体" w:eastAsia="宋体" w:hAnsi="宋体" w:cs="宋体"/>
          <w:spacing w:val="-7"/>
          <w:sz w:val="24"/>
        </w:rPr>
        <w:t>原罪</w:t>
      </w:r>
      <w:r>
        <w:rPr>
          <w:rFonts w:ascii="宋体" w:eastAsia="宋体" w:hAnsi="宋体" w:cs="宋体"/>
          <w:spacing w:val="-7"/>
          <w:sz w:val="24"/>
        </w:rPr>
        <w:t>”</w:t>
      </w:r>
      <w:r>
        <w:rPr>
          <w:rFonts w:ascii="宋体" w:eastAsia="宋体" w:hAnsi="宋体" w:cs="宋体"/>
          <w:spacing w:val="-7"/>
          <w:sz w:val="24"/>
        </w:rPr>
        <w:t>意识和</w:t>
      </w:r>
      <w:r>
        <w:rPr>
          <w:rFonts w:ascii="宋体" w:eastAsia="宋体" w:hAnsi="宋体" w:cs="宋体"/>
          <w:spacing w:val="-7"/>
          <w:sz w:val="24"/>
        </w:rPr>
        <w:t xml:space="preserve"> “</w:t>
      </w:r>
      <w:r>
        <w:rPr>
          <w:rFonts w:ascii="宋体" w:eastAsia="宋体" w:hAnsi="宋体" w:cs="宋体"/>
          <w:spacing w:val="-7"/>
          <w:sz w:val="24"/>
        </w:rPr>
        <w:t>原罪</w:t>
      </w:r>
      <w:r>
        <w:rPr>
          <w:rFonts w:ascii="宋体" w:eastAsia="宋体" w:hAnsi="宋体" w:cs="宋体"/>
          <w:spacing w:val="-7"/>
          <w:sz w:val="24"/>
        </w:rPr>
        <w:t>”</w:t>
      </w:r>
      <w:r>
        <w:rPr>
          <w:rFonts w:ascii="宋体" w:eastAsia="宋体" w:hAnsi="宋体" w:cs="宋体"/>
          <w:spacing w:val="-7"/>
          <w:sz w:val="24"/>
        </w:rPr>
        <w:t>主体的自我救赎。</w:t>
      </w:r>
    </w:p>
    <w:p w:rsidR="00B022C0" w:rsidRDefault="00761A35">
      <w:pPr>
        <w:spacing w:before="2" w:line="288" w:lineRule="auto"/>
        <w:ind w:left="500" w:right="1748" w:firstLine="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7"/>
          <w:sz w:val="24"/>
        </w:rPr>
        <w:t>美国整个超验主义运动，爱默生的成就和散文风格。</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8"/>
          <w:sz w:val="24"/>
        </w:rPr>
        <w:t>1</w:t>
      </w:r>
      <w:r>
        <w:rPr>
          <w:rFonts w:ascii="宋体" w:eastAsia="宋体" w:hAnsi="宋体" w:cs="宋体"/>
          <w:spacing w:val="5"/>
          <w:sz w:val="24"/>
        </w:rPr>
        <w:t>)</w:t>
      </w:r>
      <w:r>
        <w:rPr>
          <w:rFonts w:ascii="宋体" w:eastAsia="宋体" w:hAnsi="宋体" w:cs="宋体"/>
          <w:spacing w:val="5"/>
          <w:sz w:val="24"/>
        </w:rPr>
        <w:t>理解并掌握坡的生平经历，惊险、恐怖和强烈情感以及艺术主张；</w:t>
      </w:r>
    </w:p>
    <w:p w:rsidR="00B022C0" w:rsidRDefault="00B022C0">
      <w:pPr>
        <w:sectPr w:rsidR="00B022C0">
          <w:footerReference w:type="default" r:id="rId133"/>
          <w:pgSz w:w="11900" w:h="16840"/>
          <w:pgMar w:top="400" w:right="1785" w:bottom="1153" w:left="1785"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B022C0">
      <w:pPr>
        <w:spacing w:line="267" w:lineRule="auto"/>
      </w:pPr>
    </w:p>
    <w:p w:rsidR="00B022C0" w:rsidRDefault="00761A35">
      <w:pPr>
        <w:spacing w:before="78"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理解并掌握霍桑作品中的异端影响、家族影响和人文影响</w:t>
      </w:r>
      <w:r>
        <w:rPr>
          <w:rFonts w:ascii="宋体" w:eastAsia="宋体" w:hAnsi="宋体" w:cs="宋体"/>
          <w:sz w:val="24"/>
        </w:rPr>
        <w:t>；</w:t>
      </w:r>
    </w:p>
    <w:p w:rsidR="00B022C0" w:rsidRDefault="00761A35">
      <w:pPr>
        <w:spacing w:before="179" w:line="360" w:lineRule="auto"/>
        <w:ind w:left="26" w:right="22" w:firstLine="484"/>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理解并掌握爱默生作品中人和自然的对应关系，他的《论自然》以及</w:t>
      </w:r>
      <w:r>
        <w:rPr>
          <w:rFonts w:ascii="宋体" w:eastAsia="宋体" w:hAnsi="宋体" w:cs="宋体"/>
          <w:sz w:val="24"/>
        </w:rPr>
        <w:t xml:space="preserve"> </w:t>
      </w:r>
      <w:r>
        <w:rPr>
          <w:rFonts w:ascii="宋体" w:eastAsia="宋体" w:hAnsi="宋体" w:cs="宋体"/>
          <w:spacing w:val="-6"/>
          <w:sz w:val="24"/>
        </w:rPr>
        <w:t>美</w:t>
      </w:r>
      <w:r>
        <w:rPr>
          <w:rFonts w:ascii="宋体" w:eastAsia="宋体" w:hAnsi="宋体" w:cs="宋体"/>
          <w:spacing w:val="-3"/>
          <w:sz w:val="24"/>
        </w:rPr>
        <w:t>国宗教和美国的民族文学。</w:t>
      </w:r>
    </w:p>
    <w:p w:rsidR="00B022C0" w:rsidRDefault="00761A35">
      <w:pPr>
        <w:spacing w:line="470" w:lineRule="exact"/>
        <w:ind w:left="504"/>
        <w:rPr>
          <w:rFonts w:ascii="宋体" w:eastAsia="宋体" w:hAnsi="宋体" w:cs="宋体"/>
          <w:sz w:val="24"/>
        </w:rPr>
      </w:pPr>
      <w:r>
        <w:rPr>
          <w:rFonts w:ascii="Times New Roman" w:eastAsia="Times New Roman" w:hAnsi="Times New Roman" w:cs="Times New Roman"/>
          <w:spacing w:val="-2"/>
          <w:position w:val="17"/>
          <w:sz w:val="24"/>
        </w:rPr>
        <w:t>3.</w:t>
      </w:r>
      <w:r>
        <w:rPr>
          <w:rFonts w:ascii="宋体" w:eastAsia="宋体" w:hAnsi="宋体" w:cs="宋体"/>
          <w:spacing w:val="-2"/>
          <w:position w:val="17"/>
          <w:sz w:val="24"/>
        </w:rPr>
        <w:t>重点</w:t>
      </w:r>
      <w:r>
        <w:rPr>
          <w:rFonts w:ascii="宋体" w:eastAsia="宋体" w:hAnsi="宋体" w:cs="宋体"/>
          <w:spacing w:val="-1"/>
          <w:position w:val="17"/>
          <w:sz w:val="24"/>
        </w:rPr>
        <w:t>难点</w:t>
      </w:r>
    </w:p>
    <w:p w:rsidR="00B022C0" w:rsidRDefault="00761A35">
      <w:pPr>
        <w:spacing w:before="1"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8"/>
          <w:sz w:val="24"/>
        </w:rPr>
        <w:t>坡的文学评论、独创性论文和推理小说；</w:t>
      </w:r>
    </w:p>
    <w:p w:rsidR="00B022C0" w:rsidRDefault="00761A35">
      <w:pPr>
        <w:spacing w:before="178" w:line="360" w:lineRule="auto"/>
        <w:ind w:left="44" w:right="20" w:firstLine="46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美国民族特色的小说，爱默生与自然相关的唯心主义哲学以及爱默生</w:t>
      </w:r>
      <w:r>
        <w:rPr>
          <w:rFonts w:ascii="宋体" w:eastAsia="宋体" w:hAnsi="宋体" w:cs="宋体"/>
          <w:sz w:val="24"/>
        </w:rPr>
        <w:t xml:space="preserve"> </w:t>
      </w:r>
      <w:r>
        <w:rPr>
          <w:rFonts w:ascii="宋体" w:eastAsia="宋体" w:hAnsi="宋体" w:cs="宋体"/>
          <w:spacing w:val="-11"/>
          <w:sz w:val="24"/>
        </w:rPr>
        <w:t>的</w:t>
      </w:r>
      <w:r>
        <w:rPr>
          <w:rFonts w:ascii="宋体" w:eastAsia="宋体" w:hAnsi="宋体" w:cs="宋体"/>
          <w:spacing w:val="-10"/>
          <w:sz w:val="24"/>
        </w:rPr>
        <w:t>泛神论。</w:t>
      </w:r>
    </w:p>
    <w:p w:rsidR="00B022C0" w:rsidRDefault="00761A35">
      <w:pPr>
        <w:spacing w:before="1"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360" w:lineRule="auto"/>
        <w:ind w:left="1" w:right="60" w:firstLine="482"/>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3"/>
          <w:sz w:val="24"/>
        </w:rPr>
        <w:t>1</w:t>
      </w:r>
      <w:r>
        <w:rPr>
          <w:rFonts w:ascii="宋体" w:eastAsia="宋体" w:hAnsi="宋体" w:cs="宋体"/>
          <w:spacing w:val="3"/>
          <w:sz w:val="24"/>
        </w:rPr>
        <w:t xml:space="preserve">) </w:t>
      </w:r>
      <w:r>
        <w:rPr>
          <w:rFonts w:ascii="宋体" w:eastAsia="宋体" w:hAnsi="宋体" w:cs="宋体"/>
          <w:spacing w:val="3"/>
          <w:sz w:val="24"/>
        </w:rPr>
        <w:t>引导学生从美国殖民主义时期的文学中，学习早期拓荒者白手起家，</w:t>
      </w:r>
      <w:r>
        <w:rPr>
          <w:rFonts w:ascii="宋体" w:eastAsia="宋体" w:hAnsi="宋体" w:cs="宋体"/>
          <w:sz w:val="24"/>
        </w:rPr>
        <w:t xml:space="preserve"> </w:t>
      </w:r>
      <w:r>
        <w:rPr>
          <w:rFonts w:ascii="宋体" w:eastAsia="宋体" w:hAnsi="宋体" w:cs="宋体"/>
          <w:spacing w:val="-6"/>
          <w:sz w:val="24"/>
        </w:rPr>
        <w:t>不</w:t>
      </w:r>
      <w:r>
        <w:rPr>
          <w:rFonts w:ascii="宋体" w:eastAsia="宋体" w:hAnsi="宋体" w:cs="宋体"/>
          <w:spacing w:val="-5"/>
          <w:sz w:val="24"/>
        </w:rPr>
        <w:t>畏</w:t>
      </w:r>
      <w:r>
        <w:rPr>
          <w:rFonts w:ascii="宋体" w:eastAsia="宋体" w:hAnsi="宋体" w:cs="宋体"/>
          <w:spacing w:val="-3"/>
          <w:sz w:val="24"/>
        </w:rPr>
        <w:t>艰险，独立自强的精神。</w:t>
      </w:r>
    </w:p>
    <w:p w:rsidR="00B022C0" w:rsidRDefault="00761A35">
      <w:pPr>
        <w:spacing w:before="2" w:line="359" w:lineRule="auto"/>
        <w:ind w:left="63" w:right="18" w:firstLine="447"/>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w:t>
      </w:r>
      <w:r>
        <w:rPr>
          <w:rFonts w:ascii="宋体" w:eastAsia="宋体" w:hAnsi="宋体" w:cs="宋体"/>
          <w:spacing w:val="7"/>
          <w:sz w:val="24"/>
        </w:rPr>
        <w:t>引导学生从美国浪漫主义时期的文学中，培养善恶是非观，树立亲近</w:t>
      </w:r>
      <w:r>
        <w:rPr>
          <w:rFonts w:ascii="宋体" w:eastAsia="宋体" w:hAnsi="宋体" w:cs="宋体"/>
          <w:sz w:val="24"/>
        </w:rPr>
        <w:t xml:space="preserve"> </w:t>
      </w:r>
      <w:r>
        <w:rPr>
          <w:rFonts w:ascii="宋体" w:eastAsia="宋体" w:hAnsi="宋体" w:cs="宋体"/>
          <w:spacing w:val="-6"/>
          <w:sz w:val="24"/>
        </w:rPr>
        <w:t>自然，</w:t>
      </w:r>
      <w:r>
        <w:rPr>
          <w:rFonts w:ascii="宋体" w:eastAsia="宋体" w:hAnsi="宋体" w:cs="宋体"/>
          <w:spacing w:val="-4"/>
          <w:sz w:val="24"/>
        </w:rPr>
        <w:t>保</w:t>
      </w:r>
      <w:r>
        <w:rPr>
          <w:rFonts w:ascii="宋体" w:eastAsia="宋体" w:hAnsi="宋体" w:cs="宋体"/>
          <w:spacing w:val="-3"/>
          <w:sz w:val="24"/>
        </w:rPr>
        <w:t>护自然的生态观念。</w:t>
      </w:r>
    </w:p>
    <w:p w:rsidR="00B022C0" w:rsidRDefault="00761A35">
      <w:pPr>
        <w:spacing w:before="3" w:line="359" w:lineRule="auto"/>
        <w:ind w:left="24" w:right="8" w:firstLine="486"/>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3</w:t>
      </w:r>
      <w:r>
        <w:rPr>
          <w:rFonts w:ascii="宋体" w:eastAsia="宋体" w:hAnsi="宋体" w:cs="宋体"/>
          <w:spacing w:val="1"/>
          <w:sz w:val="24"/>
        </w:rPr>
        <w:t>)</w:t>
      </w:r>
      <w:r>
        <w:rPr>
          <w:rFonts w:ascii="宋体" w:eastAsia="宋体" w:hAnsi="宋体" w:cs="宋体"/>
          <w:spacing w:val="1"/>
          <w:sz w:val="24"/>
        </w:rPr>
        <w:t>引导学生分析作</w:t>
      </w:r>
      <w:r>
        <w:rPr>
          <w:rFonts w:ascii="宋体" w:eastAsia="宋体" w:hAnsi="宋体" w:cs="宋体"/>
          <w:sz w:val="24"/>
        </w:rPr>
        <w:t>品对</w:t>
      </w:r>
      <w:r>
        <w:rPr>
          <w:rFonts w:ascii="宋体" w:eastAsia="宋体" w:hAnsi="宋体" w:cs="宋体"/>
          <w:sz w:val="24"/>
        </w:rPr>
        <w:t>“</w:t>
      </w:r>
      <w:r>
        <w:rPr>
          <w:rFonts w:ascii="宋体" w:eastAsia="宋体" w:hAnsi="宋体" w:cs="宋体"/>
          <w:sz w:val="24"/>
        </w:rPr>
        <w:t>罪恶</w:t>
      </w:r>
      <w:r>
        <w:rPr>
          <w:rFonts w:ascii="宋体" w:eastAsia="宋体" w:hAnsi="宋体" w:cs="宋体"/>
          <w:sz w:val="24"/>
        </w:rPr>
        <w:t>”</w:t>
      </w:r>
      <w:r>
        <w:rPr>
          <w:rFonts w:ascii="宋体" w:eastAsia="宋体" w:hAnsi="宋体" w:cs="宋体"/>
          <w:sz w:val="24"/>
        </w:rPr>
        <w:t>、</w:t>
      </w:r>
      <w:r>
        <w:rPr>
          <w:rFonts w:ascii="宋体" w:eastAsia="宋体" w:hAnsi="宋体" w:cs="宋体"/>
          <w:sz w:val="24"/>
        </w:rPr>
        <w:t>“</w:t>
      </w:r>
      <w:r>
        <w:rPr>
          <w:rFonts w:ascii="宋体" w:eastAsia="宋体" w:hAnsi="宋体" w:cs="宋体"/>
          <w:sz w:val="24"/>
        </w:rPr>
        <w:t>报复</w:t>
      </w:r>
      <w:r>
        <w:rPr>
          <w:rFonts w:ascii="宋体" w:eastAsia="宋体" w:hAnsi="宋体" w:cs="宋体"/>
          <w:sz w:val="24"/>
        </w:rPr>
        <w:t>”</w:t>
      </w:r>
      <w:r>
        <w:rPr>
          <w:rFonts w:ascii="宋体" w:eastAsia="宋体" w:hAnsi="宋体" w:cs="宋体"/>
          <w:sz w:val="24"/>
        </w:rPr>
        <w:t>等词汇的阐释，充分认识到人</w:t>
      </w:r>
      <w:r>
        <w:rPr>
          <w:rFonts w:ascii="宋体" w:eastAsia="宋体" w:hAnsi="宋体" w:cs="宋体"/>
          <w:sz w:val="24"/>
        </w:rPr>
        <w:t xml:space="preserve"> </w:t>
      </w:r>
      <w:r>
        <w:rPr>
          <w:rFonts w:ascii="宋体" w:eastAsia="宋体" w:hAnsi="宋体" w:cs="宋体"/>
          <w:spacing w:val="-4"/>
          <w:sz w:val="24"/>
        </w:rPr>
        <w:t>性之恶，</w:t>
      </w:r>
      <w:r>
        <w:rPr>
          <w:rFonts w:ascii="宋体" w:eastAsia="宋体" w:hAnsi="宋体" w:cs="宋体"/>
          <w:spacing w:val="-3"/>
          <w:sz w:val="24"/>
        </w:rPr>
        <w:t>从</w:t>
      </w:r>
      <w:r>
        <w:rPr>
          <w:rFonts w:ascii="宋体" w:eastAsia="宋体" w:hAnsi="宋体" w:cs="宋体"/>
          <w:spacing w:val="-2"/>
          <w:sz w:val="24"/>
        </w:rPr>
        <w:t>而提高自我保护的能力。</w:t>
      </w:r>
    </w:p>
    <w:p w:rsidR="00B022C0" w:rsidRDefault="00761A35">
      <w:pPr>
        <w:spacing w:before="1" w:line="220" w:lineRule="auto"/>
        <w:ind w:left="55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14:textOutline w14:w="3657" w14:cap="flat" w14:cmpd="sng" w14:algn="ctr">
            <w14:solidFill>
              <w14:srgbClr w14:val="000000"/>
            </w14:solidFill>
            <w14:prstDash w14:val="solid"/>
            <w14:miter w14:lim="0"/>
          </w14:textOutline>
        </w:rPr>
        <w:t>十一</w:t>
      </w:r>
      <w:r>
        <w:rPr>
          <w:rFonts w:ascii="宋体" w:eastAsia="宋体" w:hAnsi="宋体" w:cs="宋体"/>
          <w:spacing w:val="20"/>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rPr>
        <w:t xml:space="preserve"> </w:t>
      </w:r>
      <w:r>
        <w:rPr>
          <w:rFonts w:ascii="Times New Roman" w:eastAsia="Times New Roman" w:hAnsi="Times New Roman" w:cs="Times New Roman"/>
          <w:b/>
          <w:bCs/>
          <w:spacing w:val="20"/>
          <w:sz w:val="24"/>
        </w:rPr>
        <w:t>19</w:t>
      </w:r>
      <w:r>
        <w:rPr>
          <w:rFonts w:ascii="Times New Roman" w:eastAsia="Times New Roman" w:hAnsi="Times New Roman" w:cs="Times New Roman"/>
          <w:spacing w:val="20"/>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世纪美国诗人</w:t>
      </w:r>
    </w:p>
    <w:p w:rsidR="00B022C0" w:rsidRDefault="00761A35">
      <w:pPr>
        <w:spacing w:before="178" w:line="471"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line="220" w:lineRule="auto"/>
        <w:ind w:left="510"/>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1</w:t>
      </w:r>
      <w:r>
        <w:rPr>
          <w:rFonts w:ascii="宋体" w:eastAsia="宋体" w:hAnsi="宋体" w:cs="宋体"/>
          <w:spacing w:val="3"/>
          <w:sz w:val="24"/>
        </w:rPr>
        <w:t>)</w:t>
      </w:r>
      <w:r>
        <w:rPr>
          <w:rFonts w:ascii="宋体" w:eastAsia="宋体" w:hAnsi="宋体" w:cs="宋体"/>
          <w:spacing w:val="3"/>
          <w:sz w:val="24"/>
        </w:rPr>
        <w:t>沃尔特</w:t>
      </w:r>
      <w:r>
        <w:rPr>
          <w:rFonts w:ascii="宋体" w:eastAsia="宋体" w:hAnsi="宋体" w:cs="宋体"/>
          <w:spacing w:val="3"/>
          <w:sz w:val="24"/>
        </w:rPr>
        <w:t xml:space="preserve"> ·</w:t>
      </w:r>
      <w:r>
        <w:rPr>
          <w:rFonts w:ascii="宋体" w:eastAsia="宋体" w:hAnsi="宋体" w:cs="宋体"/>
          <w:spacing w:val="3"/>
          <w:sz w:val="24"/>
        </w:rPr>
        <w:t>惠特曼的主要作品赏析</w:t>
      </w:r>
      <w:r>
        <w:rPr>
          <w:rFonts w:ascii="宋体" w:eastAsia="宋体" w:hAnsi="宋体" w:cs="宋体"/>
          <w:spacing w:val="1"/>
          <w:sz w:val="24"/>
        </w:rPr>
        <w:t>；</w:t>
      </w:r>
    </w:p>
    <w:p w:rsidR="00B022C0" w:rsidRDefault="00761A35">
      <w:pPr>
        <w:spacing w:before="180" w:line="220" w:lineRule="auto"/>
        <w:ind w:left="510"/>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2</w:t>
      </w:r>
      <w:r>
        <w:rPr>
          <w:rFonts w:ascii="宋体" w:eastAsia="宋体" w:hAnsi="宋体" w:cs="宋体"/>
          <w:spacing w:val="3"/>
          <w:sz w:val="24"/>
        </w:rPr>
        <w:t>)</w:t>
      </w:r>
      <w:r>
        <w:rPr>
          <w:rFonts w:ascii="宋体" w:eastAsia="宋体" w:hAnsi="宋体" w:cs="宋体"/>
          <w:spacing w:val="3"/>
          <w:sz w:val="24"/>
        </w:rPr>
        <w:t>艾米莉</w:t>
      </w:r>
      <w:r>
        <w:rPr>
          <w:rFonts w:ascii="宋体" w:eastAsia="宋体" w:hAnsi="宋体" w:cs="宋体"/>
          <w:spacing w:val="3"/>
          <w:sz w:val="24"/>
        </w:rPr>
        <w:t xml:space="preserve"> </w:t>
      </w:r>
      <w:r>
        <w:rPr>
          <w:rFonts w:ascii="宋体" w:eastAsia="宋体" w:hAnsi="宋体" w:cs="宋体"/>
          <w:spacing w:val="3"/>
          <w:sz w:val="24"/>
        </w:rPr>
        <w:t>·</w:t>
      </w:r>
      <w:r>
        <w:rPr>
          <w:rFonts w:ascii="宋体" w:eastAsia="宋体" w:hAnsi="宋体" w:cs="宋体"/>
          <w:spacing w:val="3"/>
          <w:sz w:val="24"/>
        </w:rPr>
        <w:t>狄金森的主要作品赏析</w:t>
      </w:r>
      <w:r>
        <w:rPr>
          <w:rFonts w:ascii="宋体" w:eastAsia="宋体" w:hAnsi="宋体" w:cs="宋体"/>
          <w:sz w:val="24"/>
        </w:rPr>
        <w:t>；</w:t>
      </w:r>
    </w:p>
    <w:p w:rsidR="00B022C0" w:rsidRDefault="00761A35">
      <w:pPr>
        <w:spacing w:before="183" w:line="220" w:lineRule="auto"/>
        <w:ind w:left="51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4"/>
          <w:sz w:val="24"/>
        </w:rPr>
        <w:t>3</w:t>
      </w:r>
      <w:r>
        <w:rPr>
          <w:rFonts w:ascii="宋体" w:eastAsia="宋体" w:hAnsi="宋体" w:cs="宋体"/>
          <w:spacing w:val="14"/>
          <w:sz w:val="24"/>
        </w:rPr>
        <w:t>)</w:t>
      </w:r>
      <w:r>
        <w:rPr>
          <w:rFonts w:ascii="宋体" w:eastAsia="宋体" w:hAnsi="宋体" w:cs="宋体"/>
          <w:spacing w:val="14"/>
          <w:sz w:val="24"/>
        </w:rPr>
        <w:t>惠特曼诗歌的自由体。</w:t>
      </w:r>
    </w:p>
    <w:p w:rsidR="00B022C0" w:rsidRDefault="00761A35">
      <w:pPr>
        <w:spacing w:before="180"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理解并掌握惠特曼的主要作品</w:t>
      </w:r>
      <w:r>
        <w:rPr>
          <w:rFonts w:ascii="宋体" w:eastAsia="宋体" w:hAnsi="宋体" w:cs="宋体"/>
          <w:spacing w:val="8"/>
          <w:sz w:val="24"/>
        </w:rPr>
        <w:t>；</w:t>
      </w:r>
    </w:p>
    <w:p w:rsidR="00B022C0" w:rsidRDefault="00761A35">
      <w:pPr>
        <w:spacing w:before="180"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理解并掌握惠特曼的人物生平</w:t>
      </w:r>
      <w:r>
        <w:rPr>
          <w:rFonts w:ascii="宋体" w:eastAsia="宋体" w:hAnsi="宋体" w:cs="宋体"/>
          <w:spacing w:val="8"/>
          <w:sz w:val="24"/>
        </w:rPr>
        <w:t>；</w:t>
      </w:r>
    </w:p>
    <w:p w:rsidR="00B022C0" w:rsidRDefault="00761A35">
      <w:pPr>
        <w:spacing w:before="184" w:line="290" w:lineRule="auto"/>
        <w:ind w:left="504" w:right="2948" w:firstLine="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3</w:t>
      </w:r>
      <w:r>
        <w:rPr>
          <w:rFonts w:ascii="宋体" w:eastAsia="宋体" w:hAnsi="宋体" w:cs="宋体"/>
          <w:spacing w:val="9"/>
          <w:sz w:val="24"/>
        </w:rPr>
        <w:t>)</w:t>
      </w:r>
      <w:r>
        <w:rPr>
          <w:rFonts w:ascii="宋体" w:eastAsia="宋体" w:hAnsi="宋体" w:cs="宋体"/>
          <w:spacing w:val="9"/>
          <w:sz w:val="24"/>
        </w:rPr>
        <w:t>理解并掌握狄金森作品中赞美诗的格律。</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惠特曼的文艺观和政治主张；</w:t>
      </w:r>
    </w:p>
    <w:p w:rsidR="00B022C0" w:rsidRDefault="00761A35">
      <w:pPr>
        <w:spacing w:before="179"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二十世纪现代主义诗歌；</w:t>
      </w:r>
    </w:p>
    <w:p w:rsidR="00B022C0" w:rsidRDefault="00761A35">
      <w:pPr>
        <w:spacing w:before="184" w:line="290" w:lineRule="auto"/>
        <w:ind w:left="498" w:right="3908" w:firstLine="1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狄金森诗作的音乐性和图象性。</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3" w:line="212" w:lineRule="auto"/>
        <w:ind w:left="504"/>
        <w:rPr>
          <w:rFonts w:ascii="宋体" w:eastAsia="宋体" w:hAnsi="宋体" w:cs="宋体"/>
          <w:sz w:val="24"/>
        </w:rPr>
      </w:pPr>
      <w:r>
        <w:rPr>
          <w:rFonts w:ascii="Times New Roman" w:eastAsia="Times New Roman" w:hAnsi="Times New Roman" w:cs="Times New Roman"/>
          <w:spacing w:val="-10"/>
          <w:sz w:val="24"/>
        </w:rPr>
        <w:t>(</w:t>
      </w:r>
      <w:r>
        <w:rPr>
          <w:rFonts w:ascii="Times New Roman" w:eastAsia="Times New Roman" w:hAnsi="Times New Roman" w:cs="Times New Roman"/>
          <w:spacing w:val="-9"/>
          <w:sz w:val="24"/>
        </w:rPr>
        <w:t>1</w:t>
      </w:r>
      <w:r>
        <w:rPr>
          <w:rFonts w:ascii="Times New Roman" w:eastAsia="Times New Roman" w:hAnsi="Times New Roman" w:cs="Times New Roman"/>
          <w:spacing w:val="-5"/>
          <w:sz w:val="24"/>
        </w:rPr>
        <w:t>)</w:t>
      </w:r>
      <w:r>
        <w:rPr>
          <w:rFonts w:ascii="宋体" w:eastAsia="宋体" w:hAnsi="宋体" w:cs="宋体"/>
          <w:spacing w:val="-5"/>
          <w:sz w:val="24"/>
        </w:rPr>
        <w:t>引导学生针对</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20 </w:t>
      </w:r>
      <w:r>
        <w:rPr>
          <w:rFonts w:ascii="宋体" w:eastAsia="宋体" w:hAnsi="宋体" w:cs="宋体"/>
          <w:spacing w:val="-5"/>
          <w:sz w:val="24"/>
        </w:rPr>
        <w:t>世纪诗歌与戏剧反映的社会问题开展思辨性思考，</w:t>
      </w:r>
      <w:r>
        <w:rPr>
          <w:rFonts w:ascii="宋体" w:eastAsia="宋体" w:hAnsi="宋体" w:cs="宋体"/>
          <w:spacing w:val="-5"/>
          <w:sz w:val="24"/>
        </w:rPr>
        <w:t xml:space="preserve"> </w:t>
      </w:r>
      <w:r>
        <w:rPr>
          <w:rFonts w:ascii="宋体" w:eastAsia="宋体" w:hAnsi="宋体" w:cs="宋体"/>
          <w:spacing w:val="-5"/>
          <w:sz w:val="24"/>
        </w:rPr>
        <w:t>培养</w:t>
      </w:r>
    </w:p>
    <w:p w:rsidR="00B022C0" w:rsidRDefault="00B022C0">
      <w:pPr>
        <w:sectPr w:rsidR="00B022C0">
          <w:footerReference w:type="default" r:id="rId134"/>
          <w:pgSz w:w="11900" w:h="16840"/>
          <w:pgMar w:top="400" w:right="1785" w:bottom="1153" w:left="1785"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761A35">
      <w:pPr>
        <w:spacing w:before="78" w:line="220" w:lineRule="auto"/>
        <w:ind w:left="29"/>
        <w:rPr>
          <w:rFonts w:ascii="宋体" w:eastAsia="宋体" w:hAnsi="宋体" w:cs="宋体"/>
          <w:sz w:val="24"/>
        </w:rPr>
      </w:pPr>
      <w:r>
        <w:rPr>
          <w:rFonts w:ascii="宋体" w:eastAsia="宋体" w:hAnsi="宋体" w:cs="宋体"/>
          <w:spacing w:val="-3"/>
          <w:sz w:val="24"/>
        </w:rPr>
        <w:t>学生透过复杂的表象看本质的能力</w:t>
      </w:r>
      <w:r>
        <w:rPr>
          <w:rFonts w:ascii="宋体" w:eastAsia="宋体" w:hAnsi="宋体" w:cs="宋体"/>
          <w:sz w:val="24"/>
        </w:rPr>
        <w:t>。</w:t>
      </w:r>
    </w:p>
    <w:p w:rsidR="00B022C0" w:rsidRDefault="00761A35">
      <w:pPr>
        <w:spacing w:before="180" w:line="360" w:lineRule="auto"/>
        <w:ind w:left="26" w:right="8" w:firstLine="244"/>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引导学生在</w:t>
      </w:r>
      <w:r>
        <w:rPr>
          <w:rFonts w:ascii="宋体" w:eastAsia="宋体" w:hAnsi="宋体" w:cs="宋体"/>
          <w:spacing w:val="4"/>
          <w:sz w:val="24"/>
        </w:rPr>
        <w:t>阿</w:t>
      </w:r>
      <w:r>
        <w:rPr>
          <w:rFonts w:ascii="宋体" w:eastAsia="宋体" w:hAnsi="宋体" w:cs="宋体"/>
          <w:spacing w:val="3"/>
          <w:sz w:val="24"/>
        </w:rPr>
        <w:t>瑟</w:t>
      </w:r>
      <w:r>
        <w:rPr>
          <w:rFonts w:ascii="宋体" w:eastAsia="宋体" w:hAnsi="宋体" w:cs="宋体"/>
          <w:spacing w:val="3"/>
          <w:sz w:val="24"/>
        </w:rPr>
        <w:t xml:space="preserve"> ·</w:t>
      </w:r>
      <w:r>
        <w:rPr>
          <w:rFonts w:ascii="宋体" w:eastAsia="宋体" w:hAnsi="宋体" w:cs="宋体"/>
          <w:spacing w:val="3"/>
          <w:sz w:val="24"/>
        </w:rPr>
        <w:t>米勒等人的作品中看到美国资本主义的残酷性，使学</w:t>
      </w:r>
      <w:r>
        <w:rPr>
          <w:rFonts w:ascii="宋体" w:eastAsia="宋体" w:hAnsi="宋体" w:cs="宋体"/>
          <w:sz w:val="24"/>
        </w:rPr>
        <w:t xml:space="preserve"> </w:t>
      </w:r>
      <w:r>
        <w:rPr>
          <w:rFonts w:ascii="宋体" w:eastAsia="宋体" w:hAnsi="宋体" w:cs="宋体"/>
          <w:spacing w:val="-4"/>
          <w:sz w:val="24"/>
        </w:rPr>
        <w:t>生在对</w:t>
      </w:r>
      <w:r>
        <w:rPr>
          <w:rFonts w:ascii="宋体" w:eastAsia="宋体" w:hAnsi="宋体" w:cs="宋体"/>
          <w:spacing w:val="-3"/>
          <w:sz w:val="24"/>
        </w:rPr>
        <w:t>位</w:t>
      </w:r>
      <w:r>
        <w:rPr>
          <w:rFonts w:ascii="宋体" w:eastAsia="宋体" w:hAnsi="宋体" w:cs="宋体"/>
          <w:spacing w:val="-2"/>
          <w:sz w:val="24"/>
        </w:rPr>
        <w:t>思考中加深对社会主义的认识。</w:t>
      </w:r>
    </w:p>
    <w:p w:rsidR="00B022C0" w:rsidRDefault="00761A35">
      <w:pPr>
        <w:spacing w:before="2" w:line="359" w:lineRule="auto"/>
        <w:ind w:left="26" w:right="33" w:firstLine="244"/>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9"/>
          <w:sz w:val="24"/>
        </w:rPr>
        <w:t>引</w:t>
      </w:r>
      <w:r>
        <w:rPr>
          <w:rFonts w:ascii="宋体" w:eastAsia="宋体" w:hAnsi="宋体" w:cs="宋体"/>
          <w:spacing w:val="6"/>
          <w:sz w:val="24"/>
        </w:rPr>
        <w:t>导学生思考自由、死亡、成功等主题在作品中的体现，并试图与中国</w:t>
      </w:r>
      <w:r>
        <w:rPr>
          <w:rFonts w:ascii="宋体" w:eastAsia="宋体" w:hAnsi="宋体" w:cs="宋体"/>
          <w:sz w:val="24"/>
        </w:rPr>
        <w:t xml:space="preserve"> </w:t>
      </w:r>
      <w:r>
        <w:rPr>
          <w:rFonts w:ascii="宋体" w:eastAsia="宋体" w:hAnsi="宋体" w:cs="宋体"/>
          <w:spacing w:val="-8"/>
          <w:sz w:val="24"/>
        </w:rPr>
        <w:t>诗</w:t>
      </w:r>
      <w:r>
        <w:rPr>
          <w:rFonts w:ascii="宋体" w:eastAsia="宋体" w:hAnsi="宋体" w:cs="宋体"/>
          <w:spacing w:val="-6"/>
          <w:sz w:val="24"/>
        </w:rPr>
        <w:t>歌做对比。</w:t>
      </w:r>
    </w:p>
    <w:p w:rsidR="00B022C0" w:rsidRDefault="00761A35">
      <w:pPr>
        <w:spacing w:line="220" w:lineRule="auto"/>
        <w:ind w:left="550"/>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十二</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马克</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吐温、凯瑟琳</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安</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波特、威廉</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福克</w:t>
      </w:r>
      <w:r>
        <w:rPr>
          <w:rFonts w:ascii="宋体" w:eastAsia="宋体" w:hAnsi="宋体" w:cs="宋体"/>
          <w:spacing w:val="-2"/>
          <w:sz w:val="24"/>
          <w14:textOutline w14:w="3657" w14:cap="flat" w14:cmpd="sng" w14:algn="ctr">
            <w14:solidFill>
              <w14:srgbClr w14:val="000000"/>
            </w14:solidFill>
            <w14:prstDash w14:val="solid"/>
            <w14:miter w14:lim="0"/>
          </w14:textOutline>
        </w:rPr>
        <w:t>纳</w:t>
      </w:r>
    </w:p>
    <w:p w:rsidR="00B022C0" w:rsidRDefault="00761A35">
      <w:pPr>
        <w:spacing w:before="184"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tabs>
          <w:tab w:val="left" w:pos="630"/>
        </w:tabs>
        <w:spacing w:before="179" w:line="360" w:lineRule="auto"/>
        <w:ind w:left="500" w:right="1530" w:firstLine="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吐温的成长经历、作品主题、对美国</w:t>
      </w:r>
      <w:r>
        <w:rPr>
          <w:rFonts w:ascii="宋体" w:eastAsia="宋体" w:hAnsi="宋体" w:cs="宋体"/>
          <w:spacing w:val="1"/>
          <w:sz w:val="24"/>
        </w:rPr>
        <w:t>虚伪宗教的看法；</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3"/>
          <w:sz w:val="24"/>
        </w:rPr>
        <w:t>波</w:t>
      </w:r>
      <w:r>
        <w:rPr>
          <w:rFonts w:ascii="宋体" w:eastAsia="宋体" w:hAnsi="宋体" w:cs="宋体"/>
          <w:spacing w:val="2"/>
          <w:sz w:val="24"/>
        </w:rPr>
        <w:t>特的短篇小说、代表作品和主要成就；</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3"/>
          <w:sz w:val="24"/>
        </w:rPr>
        <w:t>(</w:t>
      </w:r>
      <w:r>
        <w:rPr>
          <w:rFonts w:ascii="Times New Roman" w:eastAsia="Times New Roman" w:hAnsi="Times New Roman" w:cs="Times New Roman"/>
          <w:spacing w:val="3"/>
          <w:sz w:val="24"/>
        </w:rPr>
        <w:t>3</w:t>
      </w:r>
      <w:r>
        <w:rPr>
          <w:rFonts w:ascii="宋体" w:eastAsia="宋体" w:hAnsi="宋体" w:cs="宋体"/>
          <w:spacing w:val="3"/>
          <w:sz w:val="24"/>
        </w:rPr>
        <w:t>)</w:t>
      </w:r>
      <w:r>
        <w:rPr>
          <w:rFonts w:ascii="宋体" w:eastAsia="宋体" w:hAnsi="宋体" w:cs="宋体"/>
          <w:spacing w:val="3"/>
          <w:sz w:val="24"/>
        </w:rPr>
        <w:t>福克纳的意识流文学作品和约克纳帕塔法世系</w:t>
      </w:r>
      <w:r>
        <w:rPr>
          <w:rFonts w:ascii="宋体" w:eastAsia="宋体" w:hAnsi="宋体" w:cs="宋体"/>
          <w:spacing w:val="2"/>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2" w:line="359" w:lineRule="auto"/>
        <w:ind w:left="23" w:right="27" w:firstLine="487"/>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理解并掌握美国批判现实主义文学，吐温作品中对美国虚伪的政治的</w:t>
      </w:r>
      <w:r>
        <w:rPr>
          <w:rFonts w:ascii="宋体" w:eastAsia="宋体" w:hAnsi="宋体" w:cs="宋体"/>
          <w:sz w:val="24"/>
        </w:rPr>
        <w:t xml:space="preserve"> </w:t>
      </w:r>
      <w:r>
        <w:rPr>
          <w:rFonts w:ascii="宋体" w:eastAsia="宋体" w:hAnsi="宋体" w:cs="宋体"/>
          <w:spacing w:val="-3"/>
          <w:sz w:val="24"/>
        </w:rPr>
        <w:t>批判以及美国畸形的道德观。</w:t>
      </w:r>
    </w:p>
    <w:p w:rsidR="00B022C0" w:rsidRDefault="00761A35">
      <w:pPr>
        <w:spacing w:before="3" w:line="359" w:lineRule="auto"/>
        <w:ind w:left="25" w:right="8" w:firstLine="48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理解并掌握波特作品中独特的地理背景，短篇小说集《开花的犹</w:t>
      </w:r>
      <w:r>
        <w:rPr>
          <w:rFonts w:ascii="宋体" w:eastAsia="宋体" w:hAnsi="宋体" w:cs="宋体"/>
          <w:spacing w:val="2"/>
          <w:sz w:val="24"/>
        </w:rPr>
        <w:t>太</w:t>
      </w:r>
      <w:r>
        <w:rPr>
          <w:rFonts w:ascii="宋体" w:eastAsia="宋体" w:hAnsi="宋体" w:cs="宋体"/>
          <w:sz w:val="24"/>
        </w:rPr>
        <w:t>树</w:t>
      </w:r>
      <w:r>
        <w:rPr>
          <w:rFonts w:ascii="宋体" w:eastAsia="宋体" w:hAnsi="宋体" w:cs="宋体"/>
          <w:sz w:val="24"/>
        </w:rPr>
        <w:t xml:space="preserve"> </w:t>
      </w:r>
      <w:r>
        <w:rPr>
          <w:rFonts w:ascii="宋体" w:eastAsia="宋体" w:hAnsi="宋体" w:cs="宋体"/>
          <w:spacing w:val="-4"/>
          <w:sz w:val="24"/>
        </w:rPr>
        <w:t>和其他的</w:t>
      </w:r>
      <w:r>
        <w:rPr>
          <w:rFonts w:ascii="宋体" w:eastAsia="宋体" w:hAnsi="宋体" w:cs="宋体"/>
          <w:spacing w:val="-2"/>
          <w:sz w:val="24"/>
        </w:rPr>
        <w:t>故事》中的创作背景和长篇小说《愚人船》中现实性；</w:t>
      </w:r>
    </w:p>
    <w:p w:rsidR="00B022C0" w:rsidRDefault="00761A35">
      <w:pPr>
        <w:tabs>
          <w:tab w:val="left" w:pos="630"/>
        </w:tabs>
        <w:spacing w:line="360" w:lineRule="auto"/>
        <w:ind w:left="498" w:right="1290" w:firstLine="1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3</w:t>
      </w:r>
      <w:r>
        <w:rPr>
          <w:rFonts w:ascii="宋体" w:eastAsia="宋体" w:hAnsi="宋体" w:cs="宋体"/>
          <w:spacing w:val="8"/>
          <w:sz w:val="24"/>
        </w:rPr>
        <w:t>)</w:t>
      </w:r>
      <w:r>
        <w:rPr>
          <w:rFonts w:ascii="宋体" w:eastAsia="宋体" w:hAnsi="宋体" w:cs="宋体"/>
          <w:spacing w:val="7"/>
          <w:sz w:val="24"/>
        </w:rPr>
        <w:t>理解并掌握福克纳作品中的意识流和多角度叙事。</w:t>
      </w:r>
      <w:r>
        <w:rPr>
          <w:rFonts w:ascii="宋体" w:eastAsia="宋体" w:hAnsi="宋体" w:cs="宋体"/>
          <w:sz w:val="24"/>
        </w:rPr>
        <w:t xml:space="preserve">     </w:t>
      </w:r>
      <w:r>
        <w:rPr>
          <w:rFonts w:ascii="Times New Roman" w:eastAsia="Times New Roman" w:hAnsi="Times New Roman" w:cs="Times New Roman"/>
          <w:spacing w:val="-1"/>
          <w:sz w:val="24"/>
        </w:rPr>
        <w:t>3.</w:t>
      </w:r>
      <w:r>
        <w:rPr>
          <w:rFonts w:ascii="宋体" w:eastAsia="宋体" w:hAnsi="宋体" w:cs="宋体"/>
          <w:spacing w:val="-1"/>
          <w:sz w:val="24"/>
        </w:rPr>
        <w:t>重点</w:t>
      </w:r>
      <w:r>
        <w:rPr>
          <w:rFonts w:ascii="宋体" w:eastAsia="宋体" w:hAnsi="宋体" w:cs="宋体"/>
          <w:sz w:val="24"/>
        </w:rPr>
        <w:t>难点</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w:t>
      </w:r>
      <w:r>
        <w:rPr>
          <w:rFonts w:ascii="宋体" w:eastAsia="宋体" w:hAnsi="宋体" w:cs="宋体"/>
          <w:spacing w:val="2"/>
          <w:sz w:val="24"/>
        </w:rPr>
        <w:t>吐温作品中夸张的艺术想象、轶事典故和</w:t>
      </w:r>
      <w:r>
        <w:rPr>
          <w:rFonts w:ascii="宋体" w:eastAsia="宋体" w:hAnsi="宋体" w:cs="宋体"/>
          <w:spacing w:val="1"/>
          <w:sz w:val="24"/>
        </w:rPr>
        <w:t>地方色彩主；</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3"/>
          <w:sz w:val="24"/>
        </w:rPr>
        <w:t>波</w:t>
      </w:r>
      <w:r>
        <w:rPr>
          <w:rFonts w:ascii="宋体" w:eastAsia="宋体" w:hAnsi="宋体" w:cs="宋体"/>
          <w:spacing w:val="2"/>
          <w:sz w:val="24"/>
        </w:rPr>
        <w:t>特对人物复杂性格的见解和措辞技巧；</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3"/>
          <w:sz w:val="24"/>
        </w:rPr>
        <w:t>(</w:t>
      </w:r>
      <w:r>
        <w:rPr>
          <w:rFonts w:ascii="Times New Roman" w:eastAsia="Times New Roman" w:hAnsi="Times New Roman" w:cs="Times New Roman"/>
          <w:spacing w:val="3"/>
          <w:sz w:val="24"/>
        </w:rPr>
        <w:t>3</w:t>
      </w:r>
      <w:r>
        <w:rPr>
          <w:rFonts w:ascii="宋体" w:eastAsia="宋体" w:hAnsi="宋体" w:cs="宋体"/>
          <w:spacing w:val="3"/>
          <w:sz w:val="24"/>
        </w:rPr>
        <w:t>)</w:t>
      </w:r>
      <w:r>
        <w:rPr>
          <w:rFonts w:ascii="宋体" w:eastAsia="宋体" w:hAnsi="宋体" w:cs="宋体"/>
          <w:spacing w:val="3"/>
          <w:sz w:val="24"/>
        </w:rPr>
        <w:t>福克纳作品中的语言风格、象征隐喻和神话模</w:t>
      </w:r>
      <w:r>
        <w:rPr>
          <w:rFonts w:ascii="宋体" w:eastAsia="宋体" w:hAnsi="宋体" w:cs="宋体"/>
          <w:spacing w:val="2"/>
          <w:sz w:val="24"/>
        </w:rPr>
        <w:t>式</w:t>
      </w:r>
      <w:r>
        <w:rPr>
          <w:rFonts w:ascii="宋体" w:eastAsia="宋体" w:hAnsi="宋体" w:cs="宋体"/>
          <w:sz w:val="24"/>
        </w:rPr>
        <w:t>。</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2" w:line="360" w:lineRule="auto"/>
        <w:ind w:left="25" w:right="8" w:firstLine="485"/>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1</w:t>
      </w:r>
      <w:r>
        <w:rPr>
          <w:rFonts w:ascii="宋体" w:eastAsia="宋体" w:hAnsi="宋体" w:cs="宋体"/>
          <w:spacing w:val="1"/>
          <w:sz w:val="24"/>
        </w:rPr>
        <w:t xml:space="preserve">) </w:t>
      </w:r>
      <w:r>
        <w:rPr>
          <w:rFonts w:ascii="宋体" w:eastAsia="宋体" w:hAnsi="宋体" w:cs="宋体"/>
          <w:spacing w:val="1"/>
          <w:sz w:val="24"/>
        </w:rPr>
        <w:t>引导学生就马</w:t>
      </w:r>
      <w:r>
        <w:rPr>
          <w:rFonts w:ascii="宋体" w:eastAsia="宋体" w:hAnsi="宋体" w:cs="宋体"/>
          <w:sz w:val="24"/>
        </w:rPr>
        <w:t>克</w:t>
      </w:r>
      <w:r>
        <w:rPr>
          <w:rFonts w:ascii="宋体" w:eastAsia="宋体" w:hAnsi="宋体" w:cs="宋体"/>
          <w:sz w:val="24"/>
        </w:rPr>
        <w:t>•</w:t>
      </w:r>
      <w:r>
        <w:rPr>
          <w:rFonts w:ascii="宋体" w:eastAsia="宋体" w:hAnsi="宋体" w:cs="宋体"/>
          <w:sz w:val="24"/>
        </w:rPr>
        <w:t>吐温小说对美国西部淘金热、美国南方蓄奴制开展思</w:t>
      </w:r>
      <w:r>
        <w:rPr>
          <w:rFonts w:ascii="宋体" w:eastAsia="宋体" w:hAnsi="宋体" w:cs="宋体"/>
          <w:sz w:val="24"/>
        </w:rPr>
        <w:t xml:space="preserve"> </w:t>
      </w:r>
      <w:r>
        <w:rPr>
          <w:rFonts w:ascii="宋体" w:eastAsia="宋体" w:hAnsi="宋体" w:cs="宋体"/>
          <w:spacing w:val="1"/>
          <w:sz w:val="24"/>
        </w:rPr>
        <w:t>辨性思考，从马克</w:t>
      </w:r>
      <w:r>
        <w:rPr>
          <w:rFonts w:ascii="宋体" w:eastAsia="宋体" w:hAnsi="宋体" w:cs="宋体"/>
          <w:spacing w:val="1"/>
          <w:sz w:val="24"/>
        </w:rPr>
        <w:t>•</w:t>
      </w:r>
      <w:r>
        <w:rPr>
          <w:rFonts w:ascii="宋体" w:eastAsia="宋体" w:hAnsi="宋体" w:cs="宋体"/>
          <w:spacing w:val="1"/>
          <w:sz w:val="24"/>
        </w:rPr>
        <w:t>吐温不经意间</w:t>
      </w:r>
      <w:r>
        <w:rPr>
          <w:rFonts w:ascii="宋体" w:eastAsia="宋体" w:hAnsi="宋体" w:cs="宋体"/>
          <w:sz w:val="24"/>
        </w:rPr>
        <w:t>成为作家的故事鼓励学生从多角度看问题，不</w:t>
      </w:r>
      <w:r>
        <w:rPr>
          <w:rFonts w:ascii="宋体" w:eastAsia="宋体" w:hAnsi="宋体" w:cs="宋体"/>
          <w:spacing w:val="-8"/>
          <w:sz w:val="24"/>
        </w:rPr>
        <w:t>轻</w:t>
      </w:r>
      <w:r>
        <w:rPr>
          <w:rFonts w:ascii="宋体" w:eastAsia="宋体" w:hAnsi="宋体" w:cs="宋体"/>
          <w:spacing w:val="-7"/>
          <w:sz w:val="24"/>
        </w:rPr>
        <w:t>易言败。</w:t>
      </w:r>
    </w:p>
    <w:p w:rsidR="00B022C0" w:rsidRDefault="00761A35">
      <w:pPr>
        <w:spacing w:line="360" w:lineRule="auto"/>
        <w:ind w:left="23" w:right="8" w:firstLine="487"/>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引导学生了解威廉</w:t>
      </w:r>
      <w:r>
        <w:rPr>
          <w:rFonts w:ascii="宋体" w:eastAsia="宋体" w:hAnsi="宋体" w:cs="宋体"/>
          <w:spacing w:val="-3"/>
          <w:sz w:val="24"/>
        </w:rPr>
        <w:t>•</w:t>
      </w:r>
      <w:r>
        <w:rPr>
          <w:rFonts w:ascii="宋体" w:eastAsia="宋体" w:hAnsi="宋体" w:cs="宋体"/>
          <w:spacing w:val="-3"/>
          <w:sz w:val="24"/>
        </w:rPr>
        <w:t>福克纳的创作背景，对美国内战给人民的造成的苦</w:t>
      </w:r>
      <w:r>
        <w:rPr>
          <w:rFonts w:ascii="宋体" w:eastAsia="宋体" w:hAnsi="宋体" w:cs="宋体"/>
          <w:sz w:val="24"/>
        </w:rPr>
        <w:t xml:space="preserve"> </w:t>
      </w:r>
      <w:r>
        <w:rPr>
          <w:rFonts w:ascii="宋体" w:eastAsia="宋体" w:hAnsi="宋体" w:cs="宋体"/>
          <w:spacing w:val="-2"/>
          <w:sz w:val="24"/>
        </w:rPr>
        <w:t>难进行深入思索，使学生珍惜在和平</w:t>
      </w:r>
      <w:r>
        <w:rPr>
          <w:rFonts w:ascii="宋体" w:eastAsia="宋体" w:hAnsi="宋体" w:cs="宋体"/>
          <w:spacing w:val="-1"/>
          <w:sz w:val="24"/>
        </w:rPr>
        <w:t>岁月中的幸福生活。</w:t>
      </w:r>
    </w:p>
    <w:p w:rsidR="00B022C0" w:rsidRDefault="00761A35">
      <w:pPr>
        <w:spacing w:before="3" w:line="359" w:lineRule="auto"/>
        <w:ind w:left="41" w:right="29" w:firstLine="509"/>
        <w:rPr>
          <w:rFonts w:ascii="宋体" w:eastAsia="宋体" w:hAnsi="宋体" w:cs="宋体"/>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宋体" w:eastAsia="宋体" w:hAnsi="宋体" w:cs="宋体"/>
          <w:spacing w:val="-14"/>
          <w:sz w:val="24"/>
          <w14:textOutline w14:w="3657" w14:cap="flat" w14:cmpd="sng" w14:algn="ctr">
            <w14:solidFill>
              <w14:srgbClr w14:val="000000"/>
            </w14:solidFill>
            <w14:prstDash w14:val="solid"/>
            <w14:miter w14:lim="0"/>
          </w14:textOutline>
        </w:rPr>
        <w:t>十</w:t>
      </w:r>
      <w:r>
        <w:rPr>
          <w:rFonts w:ascii="宋体" w:eastAsia="宋体" w:hAnsi="宋体" w:cs="宋体"/>
          <w:spacing w:val="-10"/>
          <w:sz w:val="24"/>
          <w14:textOutline w14:w="3657" w14:cap="flat" w14:cmpd="sng" w14:algn="ctr">
            <w14:solidFill>
              <w14:srgbClr w14:val="000000"/>
            </w14:solidFill>
            <w14:prstDash w14:val="solid"/>
            <w14:miter w14:lim="0"/>
          </w14:textOutline>
        </w:rPr>
        <w:t>三</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欧内斯特</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海明威、尤金</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格拉斯通</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奥尼尔、约翰</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斯坦</w:t>
      </w:r>
      <w:r>
        <w:rPr>
          <w:rFonts w:ascii="宋体" w:eastAsia="宋体" w:hAnsi="宋体" w:cs="宋体"/>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贝克</w:t>
      </w:r>
    </w:p>
    <w:p w:rsidR="00B022C0" w:rsidRDefault="00761A35">
      <w:pPr>
        <w:spacing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B022C0">
      <w:pPr>
        <w:sectPr w:rsidR="00B022C0">
          <w:footerReference w:type="default" r:id="rId135"/>
          <w:pgSz w:w="11900" w:h="16840"/>
          <w:pgMar w:top="400" w:right="1785" w:bottom="1153" w:left="1785"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B022C0">
      <w:pPr>
        <w:spacing w:line="267" w:lineRule="auto"/>
      </w:pPr>
    </w:p>
    <w:p w:rsidR="00B022C0" w:rsidRDefault="00761A35">
      <w:pPr>
        <w:spacing w:before="78"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7"/>
          <w:sz w:val="24"/>
        </w:rPr>
        <w:t>)</w:t>
      </w:r>
      <w:r>
        <w:rPr>
          <w:rFonts w:ascii="宋体" w:eastAsia="宋体" w:hAnsi="宋体" w:cs="宋体"/>
          <w:spacing w:val="7"/>
          <w:sz w:val="24"/>
        </w:rPr>
        <w:t>海明威的创作特点、主要作品和语言风格；</w:t>
      </w:r>
    </w:p>
    <w:p w:rsidR="00B022C0" w:rsidRDefault="00761A35">
      <w:pPr>
        <w:spacing w:before="179" w:line="219"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w:t>
      </w:r>
      <w:r>
        <w:rPr>
          <w:rFonts w:ascii="宋体" w:eastAsia="宋体" w:hAnsi="宋体" w:cs="宋体"/>
          <w:spacing w:val="7"/>
          <w:sz w:val="24"/>
        </w:rPr>
        <w:t>奥尼尔的主要作品、戏剧革新和所获的荣誉；</w:t>
      </w:r>
    </w:p>
    <w:p w:rsidR="00B022C0" w:rsidRDefault="00761A35">
      <w:pPr>
        <w:spacing w:before="185" w:line="289" w:lineRule="auto"/>
        <w:ind w:left="500" w:right="2468" w:firstLine="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8"/>
          <w:sz w:val="24"/>
        </w:rPr>
        <w:t>)</w:t>
      </w:r>
      <w:r>
        <w:rPr>
          <w:rFonts w:ascii="宋体" w:eastAsia="宋体" w:hAnsi="宋体" w:cs="宋体"/>
          <w:spacing w:val="8"/>
          <w:sz w:val="24"/>
        </w:rPr>
        <w:t>斯坦贝克的主要作品、创作特点和艺术特色。</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8"/>
          <w:sz w:val="24"/>
        </w:rPr>
        <w:t>)</w:t>
      </w:r>
      <w:r>
        <w:rPr>
          <w:rFonts w:ascii="宋体" w:eastAsia="宋体" w:hAnsi="宋体" w:cs="宋体"/>
          <w:spacing w:val="5"/>
          <w:sz w:val="24"/>
        </w:rPr>
        <w:t>理解并掌握海明威出色的语言驾驭能力、含蓄情感和叙事方式；</w:t>
      </w:r>
    </w:p>
    <w:p w:rsidR="00B022C0" w:rsidRDefault="00761A35">
      <w:pPr>
        <w:spacing w:before="179" w:line="219"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2</w:t>
      </w:r>
      <w:r>
        <w:rPr>
          <w:rFonts w:ascii="宋体" w:eastAsia="宋体" w:hAnsi="宋体" w:cs="宋体"/>
          <w:spacing w:val="7"/>
          <w:sz w:val="24"/>
        </w:rPr>
        <w:t>)</w:t>
      </w:r>
      <w:r>
        <w:rPr>
          <w:rFonts w:ascii="宋体" w:eastAsia="宋体" w:hAnsi="宋体" w:cs="宋体"/>
          <w:spacing w:val="7"/>
          <w:sz w:val="24"/>
        </w:rPr>
        <w:t>理解并掌握表现主义文学，奥尼尔的戏剧创作技巧以及易卜生、斯特</w:t>
      </w:r>
    </w:p>
    <w:p w:rsidR="00B022C0" w:rsidRDefault="00761A35">
      <w:pPr>
        <w:spacing w:before="185" w:line="219" w:lineRule="auto"/>
        <w:ind w:left="25"/>
        <w:rPr>
          <w:rFonts w:ascii="宋体" w:eastAsia="宋体" w:hAnsi="宋体" w:cs="宋体"/>
          <w:sz w:val="24"/>
        </w:rPr>
      </w:pPr>
      <w:r>
        <w:rPr>
          <w:rFonts w:ascii="宋体" w:eastAsia="宋体" w:hAnsi="宋体" w:cs="宋体"/>
          <w:spacing w:val="-4"/>
          <w:sz w:val="24"/>
        </w:rPr>
        <w:t>林堡和奥尼尔的关系。</w:t>
      </w:r>
    </w:p>
    <w:p w:rsidR="00B022C0" w:rsidRDefault="00761A35">
      <w:pPr>
        <w:tabs>
          <w:tab w:val="left" w:pos="630"/>
        </w:tabs>
        <w:spacing w:before="179" w:line="361" w:lineRule="auto"/>
        <w:ind w:left="504" w:right="930"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0"/>
          <w:sz w:val="24"/>
        </w:rPr>
        <w:t>理</w:t>
      </w:r>
      <w:r>
        <w:rPr>
          <w:rFonts w:ascii="宋体" w:eastAsia="宋体" w:hAnsi="宋体" w:cs="宋体"/>
          <w:spacing w:val="6"/>
          <w:sz w:val="24"/>
        </w:rPr>
        <w:t>解并掌握斯坦贝克的诗性语言、女性形象和生态主义。</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w:t>
      </w:r>
      <w:r>
        <w:rPr>
          <w:rFonts w:ascii="宋体" w:eastAsia="宋体" w:hAnsi="宋体" w:cs="宋体"/>
          <w:spacing w:val="-4"/>
          <w:sz w:val="24"/>
        </w:rPr>
        <w:t>海明</w:t>
      </w:r>
      <w:r>
        <w:rPr>
          <w:rFonts w:ascii="宋体" w:eastAsia="宋体" w:hAnsi="宋体" w:cs="宋体"/>
          <w:spacing w:val="-3"/>
          <w:sz w:val="24"/>
        </w:rPr>
        <w:t>威</w:t>
      </w:r>
      <w:r>
        <w:rPr>
          <w:rFonts w:ascii="宋体" w:eastAsia="宋体" w:hAnsi="宋体" w:cs="宋体"/>
          <w:spacing w:val="-2"/>
          <w:sz w:val="24"/>
        </w:rPr>
        <w:t>作品中的主题、</w:t>
      </w:r>
      <w:r>
        <w:rPr>
          <w:rFonts w:ascii="宋体" w:eastAsia="宋体" w:hAnsi="宋体" w:cs="宋体"/>
          <w:spacing w:val="-2"/>
          <w:sz w:val="24"/>
        </w:rPr>
        <w:t>“</w:t>
      </w:r>
      <w:r>
        <w:rPr>
          <w:rFonts w:ascii="宋体" w:eastAsia="宋体" w:hAnsi="宋体" w:cs="宋体"/>
          <w:spacing w:val="-2"/>
          <w:sz w:val="24"/>
        </w:rPr>
        <w:t>新闻体</w:t>
      </w:r>
      <w:r>
        <w:rPr>
          <w:rFonts w:ascii="宋体" w:eastAsia="宋体" w:hAnsi="宋体" w:cs="宋体"/>
          <w:spacing w:val="-2"/>
          <w:sz w:val="24"/>
        </w:rPr>
        <w:t>”</w:t>
      </w:r>
      <w:r>
        <w:rPr>
          <w:rFonts w:ascii="宋体" w:eastAsia="宋体" w:hAnsi="宋体" w:cs="宋体"/>
          <w:spacing w:val="-2"/>
          <w:sz w:val="24"/>
        </w:rPr>
        <w:t>小说和美利坚的民族精神；</w:t>
      </w:r>
    </w:p>
    <w:p w:rsidR="00B022C0" w:rsidRDefault="00761A35">
      <w:pPr>
        <w:spacing w:before="3" w:line="359" w:lineRule="auto"/>
        <w:ind w:left="5" w:right="9" w:firstLine="505"/>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美国民族戏剧，</w:t>
      </w:r>
      <w:r>
        <w:rPr>
          <w:rFonts w:ascii="宋体" w:eastAsia="宋体" w:hAnsi="宋体" w:cs="宋体"/>
          <w:spacing w:val="-2"/>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 xml:space="preserve">0 </w:t>
      </w:r>
      <w:r>
        <w:rPr>
          <w:rFonts w:ascii="宋体" w:eastAsia="宋体" w:hAnsi="宋体" w:cs="宋体"/>
          <w:spacing w:val="-1"/>
          <w:sz w:val="24"/>
        </w:rPr>
        <w:t>年代美国经济危机之后所出现的严重的社会问题和</w:t>
      </w:r>
      <w:r>
        <w:rPr>
          <w:rFonts w:ascii="宋体" w:eastAsia="宋体" w:hAnsi="宋体" w:cs="宋体"/>
          <w:sz w:val="24"/>
        </w:rPr>
        <w:t xml:space="preserve"> </w:t>
      </w:r>
      <w:r>
        <w:rPr>
          <w:rFonts w:ascii="宋体" w:eastAsia="宋体" w:hAnsi="宋体" w:cs="宋体"/>
          <w:spacing w:val="2"/>
          <w:sz w:val="24"/>
        </w:rPr>
        <w:t>“</w:t>
      </w:r>
      <w:r>
        <w:rPr>
          <w:rFonts w:ascii="宋体" w:eastAsia="宋体" w:hAnsi="宋体" w:cs="宋体"/>
          <w:spacing w:val="1"/>
          <w:sz w:val="24"/>
        </w:rPr>
        <w:t>回忆的喜剧</w:t>
      </w:r>
      <w:r>
        <w:rPr>
          <w:rFonts w:ascii="宋体" w:eastAsia="宋体" w:hAnsi="宋体" w:cs="宋体"/>
          <w:spacing w:val="1"/>
          <w:sz w:val="24"/>
        </w:rPr>
        <w:t>”</w:t>
      </w:r>
      <w:r>
        <w:rPr>
          <w:rFonts w:ascii="宋体" w:eastAsia="宋体" w:hAnsi="宋体" w:cs="宋体"/>
          <w:spacing w:val="1"/>
          <w:sz w:val="24"/>
        </w:rPr>
        <w:t>；</w:t>
      </w:r>
    </w:p>
    <w:p w:rsidR="00B022C0" w:rsidRDefault="00761A35">
      <w:pPr>
        <w:spacing w:before="2" w:line="359" w:lineRule="auto"/>
        <w:ind w:left="25" w:right="19" w:firstLine="48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7"/>
          <w:sz w:val="24"/>
        </w:rPr>
        <w:t>斯坦贝克作品中对美国人本质的揭示，对大自然、土地、荒野、山脉</w:t>
      </w:r>
      <w:r>
        <w:rPr>
          <w:rFonts w:ascii="宋体" w:eastAsia="宋体" w:hAnsi="宋体" w:cs="宋体"/>
          <w:sz w:val="24"/>
        </w:rPr>
        <w:t xml:space="preserve"> </w:t>
      </w:r>
      <w:r>
        <w:rPr>
          <w:rFonts w:ascii="宋体" w:eastAsia="宋体" w:hAnsi="宋体" w:cs="宋体"/>
          <w:spacing w:val="-1"/>
          <w:sz w:val="24"/>
        </w:rPr>
        <w:t>和海岸的伟大感情和</w:t>
      </w:r>
      <w:r>
        <w:rPr>
          <w:rFonts w:ascii="宋体" w:eastAsia="宋体" w:hAnsi="宋体" w:cs="宋体"/>
          <w:spacing w:val="-1"/>
          <w:sz w:val="24"/>
        </w:rPr>
        <w:t>“</w:t>
      </w:r>
      <w:r>
        <w:rPr>
          <w:rFonts w:ascii="宋体" w:eastAsia="宋体" w:hAnsi="宋体" w:cs="宋体"/>
          <w:spacing w:val="-1"/>
          <w:sz w:val="24"/>
        </w:rPr>
        <w:t>神</w:t>
      </w:r>
      <w:r>
        <w:rPr>
          <w:rFonts w:ascii="宋体" w:eastAsia="宋体" w:hAnsi="宋体" w:cs="宋体"/>
          <w:sz w:val="24"/>
        </w:rPr>
        <w:t>话式自然主义</w:t>
      </w:r>
      <w:r>
        <w:rPr>
          <w:rFonts w:ascii="宋体" w:eastAsia="宋体" w:hAnsi="宋体" w:cs="宋体"/>
          <w:sz w:val="24"/>
        </w:rPr>
        <w:t>”</w:t>
      </w:r>
      <w:r>
        <w:rPr>
          <w:rFonts w:ascii="宋体" w:eastAsia="宋体" w:hAnsi="宋体" w:cs="宋体"/>
          <w:sz w:val="24"/>
        </w:rPr>
        <w:t>。</w:t>
      </w:r>
    </w:p>
    <w:p w:rsidR="00B022C0" w:rsidRDefault="00761A35">
      <w:pPr>
        <w:spacing w:before="2"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360" w:lineRule="auto"/>
        <w:ind w:left="44" w:right="9" w:firstLine="460"/>
        <w:rPr>
          <w:rFonts w:ascii="宋体" w:eastAsia="宋体" w:hAnsi="宋体" w:cs="宋体"/>
          <w:sz w:val="24"/>
        </w:rPr>
      </w:pPr>
      <w:r>
        <w:rPr>
          <w:rFonts w:ascii="Times New Roman" w:eastAsia="Times New Roman" w:hAnsi="Times New Roman" w:cs="Times New Roman"/>
          <w:spacing w:val="-4"/>
          <w:sz w:val="24"/>
        </w:rPr>
        <w:t>(1)</w:t>
      </w:r>
      <w:r>
        <w:rPr>
          <w:rFonts w:ascii="宋体" w:eastAsia="宋体" w:hAnsi="宋体" w:cs="宋体"/>
          <w:spacing w:val="-4"/>
          <w:sz w:val="24"/>
        </w:rPr>
        <w:t>引导学生探索威拉</w:t>
      </w:r>
      <w:r>
        <w:rPr>
          <w:rFonts w:ascii="宋体" w:eastAsia="宋体" w:hAnsi="宋体" w:cs="宋体"/>
          <w:spacing w:val="-4"/>
          <w:sz w:val="24"/>
        </w:rPr>
        <w:t>•</w:t>
      </w:r>
      <w:r>
        <w:rPr>
          <w:rFonts w:ascii="宋体" w:eastAsia="宋体" w:hAnsi="宋体" w:cs="宋体"/>
          <w:spacing w:val="-4"/>
          <w:sz w:val="24"/>
        </w:rPr>
        <w:t>凯瑟诗性的语言，</w:t>
      </w:r>
      <w:r>
        <w:rPr>
          <w:rFonts w:ascii="宋体" w:eastAsia="宋体" w:hAnsi="宋体" w:cs="宋体"/>
          <w:spacing w:val="-4"/>
          <w:sz w:val="24"/>
        </w:rPr>
        <w:t xml:space="preserve"> </w:t>
      </w:r>
      <w:r>
        <w:rPr>
          <w:rFonts w:ascii="宋体" w:eastAsia="宋体" w:hAnsi="宋体" w:cs="宋体"/>
          <w:spacing w:val="-4"/>
          <w:sz w:val="24"/>
        </w:rPr>
        <w:t>在西部拓荒的描写中感受其对土地</w:t>
      </w:r>
      <w:r>
        <w:rPr>
          <w:rFonts w:ascii="宋体" w:eastAsia="宋体" w:hAnsi="宋体" w:cs="宋体"/>
          <w:sz w:val="24"/>
        </w:rPr>
        <w:t xml:space="preserve"> </w:t>
      </w:r>
      <w:r>
        <w:rPr>
          <w:rFonts w:ascii="宋体" w:eastAsia="宋体" w:hAnsi="宋体" w:cs="宋体"/>
          <w:spacing w:val="-7"/>
          <w:sz w:val="24"/>
        </w:rPr>
        <w:t>的</w:t>
      </w:r>
      <w:r>
        <w:rPr>
          <w:rFonts w:ascii="宋体" w:eastAsia="宋体" w:hAnsi="宋体" w:cs="宋体"/>
          <w:spacing w:val="-4"/>
          <w:sz w:val="24"/>
        </w:rPr>
        <w:t>感情，培养学生的家国情怀。</w:t>
      </w:r>
    </w:p>
    <w:p w:rsidR="00B022C0" w:rsidRDefault="00761A35">
      <w:pPr>
        <w:spacing w:before="3" w:line="359" w:lineRule="auto"/>
        <w:ind w:left="24" w:right="21" w:firstLine="48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引导学生了解海明威的创作背景，学习其百折不挠、坚持不懈的硬汉</w:t>
      </w:r>
      <w:r>
        <w:rPr>
          <w:rFonts w:ascii="宋体" w:eastAsia="宋体" w:hAnsi="宋体" w:cs="宋体"/>
          <w:sz w:val="24"/>
        </w:rPr>
        <w:t xml:space="preserve"> </w:t>
      </w:r>
      <w:r>
        <w:rPr>
          <w:rFonts w:ascii="宋体" w:eastAsia="宋体" w:hAnsi="宋体" w:cs="宋体"/>
          <w:spacing w:val="-11"/>
          <w:sz w:val="24"/>
        </w:rPr>
        <w:t>精</w:t>
      </w:r>
      <w:r>
        <w:rPr>
          <w:rFonts w:ascii="宋体" w:eastAsia="宋体" w:hAnsi="宋体" w:cs="宋体"/>
          <w:spacing w:val="-9"/>
          <w:sz w:val="24"/>
        </w:rPr>
        <w:t>神。</w:t>
      </w:r>
    </w:p>
    <w:p w:rsidR="00B022C0" w:rsidRDefault="00761A35">
      <w:pPr>
        <w:spacing w:before="1" w:line="220" w:lineRule="auto"/>
        <w:ind w:left="55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14:textOutline w14:w="3657" w14:cap="flat" w14:cmpd="sng" w14:algn="ctr">
            <w14:solidFill>
              <w14:srgbClr w14:val="000000"/>
            </w14:solidFill>
            <w14:prstDash w14:val="solid"/>
            <w14:miter w14:lim="0"/>
          </w14:textOutline>
        </w:rPr>
        <w:t>十四</w:t>
      </w:r>
      <w:r>
        <w:rPr>
          <w:rFonts w:ascii="宋体" w:eastAsia="宋体" w:hAnsi="宋体" w:cs="宋体"/>
          <w:spacing w:val="20"/>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rPr>
        <w:t xml:space="preserve"> </w:t>
      </w:r>
      <w:r>
        <w:rPr>
          <w:rFonts w:ascii="Times New Roman" w:eastAsia="Times New Roman" w:hAnsi="Times New Roman" w:cs="Times New Roman"/>
          <w:b/>
          <w:bCs/>
          <w:spacing w:val="20"/>
          <w:sz w:val="24"/>
        </w:rPr>
        <w:t>20</w:t>
      </w:r>
      <w:r>
        <w:rPr>
          <w:rFonts w:ascii="Times New Roman" w:eastAsia="Times New Roman" w:hAnsi="Times New Roman" w:cs="Times New Roman"/>
          <w:spacing w:val="20"/>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世纪美国诗人</w:t>
      </w:r>
    </w:p>
    <w:p w:rsidR="00B022C0" w:rsidRDefault="00761A35">
      <w:pPr>
        <w:spacing w:before="183" w:line="466"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before="1"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4"/>
          <w:sz w:val="24"/>
        </w:rPr>
        <w:t>)</w:t>
      </w:r>
      <w:r>
        <w:rPr>
          <w:rFonts w:ascii="宋体" w:eastAsia="宋体" w:hAnsi="宋体" w:cs="宋体"/>
          <w:spacing w:val="3"/>
          <w:sz w:val="24"/>
        </w:rPr>
        <w:t>埃兹拉</w:t>
      </w:r>
      <w:r>
        <w:rPr>
          <w:rFonts w:ascii="宋体" w:eastAsia="宋体" w:hAnsi="宋体" w:cs="宋体"/>
          <w:spacing w:val="3"/>
          <w:sz w:val="24"/>
        </w:rPr>
        <w:t xml:space="preserve"> ·</w:t>
      </w:r>
      <w:r>
        <w:rPr>
          <w:rFonts w:ascii="宋体" w:eastAsia="宋体" w:hAnsi="宋体" w:cs="宋体"/>
          <w:spacing w:val="3"/>
          <w:sz w:val="24"/>
        </w:rPr>
        <w:t>庞德的主要作品；</w:t>
      </w:r>
    </w:p>
    <w:p w:rsidR="00B022C0" w:rsidRDefault="00761A35">
      <w:pPr>
        <w:spacing w:before="182"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2</w:t>
      </w:r>
      <w:r>
        <w:rPr>
          <w:rFonts w:ascii="宋体" w:eastAsia="宋体" w:hAnsi="宋体" w:cs="宋体"/>
          <w:spacing w:val="3"/>
          <w:sz w:val="24"/>
        </w:rPr>
        <w:t>)</w:t>
      </w:r>
      <w:r>
        <w:rPr>
          <w:rFonts w:ascii="宋体" w:eastAsia="宋体" w:hAnsi="宋体" w:cs="宋体"/>
          <w:spacing w:val="3"/>
          <w:sz w:val="24"/>
        </w:rPr>
        <w:t>罗伯特</w:t>
      </w:r>
      <w:r>
        <w:rPr>
          <w:rFonts w:ascii="宋体" w:eastAsia="宋体" w:hAnsi="宋体" w:cs="宋体"/>
          <w:spacing w:val="3"/>
          <w:sz w:val="24"/>
        </w:rPr>
        <w:t xml:space="preserve"> </w:t>
      </w:r>
      <w:r>
        <w:rPr>
          <w:rFonts w:ascii="宋体" w:eastAsia="宋体" w:hAnsi="宋体" w:cs="宋体"/>
          <w:spacing w:val="3"/>
          <w:sz w:val="24"/>
        </w:rPr>
        <w:t>·</w:t>
      </w:r>
      <w:r>
        <w:rPr>
          <w:rFonts w:ascii="宋体" w:eastAsia="宋体" w:hAnsi="宋体" w:cs="宋体"/>
          <w:spacing w:val="3"/>
          <w:sz w:val="24"/>
        </w:rPr>
        <w:t>弗罗斯特的主要作品；</w:t>
      </w:r>
    </w:p>
    <w:p w:rsidR="00B022C0" w:rsidRDefault="00761A35">
      <w:pPr>
        <w:spacing w:before="181"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弗罗斯特主要作品的语言技巧。</w:t>
      </w:r>
    </w:p>
    <w:p w:rsidR="00B022C0" w:rsidRDefault="00761A35">
      <w:pPr>
        <w:spacing w:before="183"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1"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理解并掌握庞德的思想转变；</w:t>
      </w:r>
    </w:p>
    <w:p w:rsidR="00B022C0" w:rsidRDefault="00761A35">
      <w:pPr>
        <w:spacing w:before="184"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14"/>
          <w:sz w:val="24"/>
        </w:rPr>
        <w:t>理解并掌握意象派；</w:t>
      </w:r>
    </w:p>
    <w:p w:rsidR="00B022C0" w:rsidRDefault="00761A35">
      <w:pPr>
        <w:spacing w:before="179" w:line="292" w:lineRule="auto"/>
        <w:ind w:left="504" w:right="2348" w:firstLine="6"/>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3</w:t>
      </w:r>
      <w:r>
        <w:rPr>
          <w:rFonts w:ascii="宋体" w:eastAsia="宋体" w:hAnsi="宋体" w:cs="宋体"/>
          <w:spacing w:val="3"/>
          <w:sz w:val="24"/>
        </w:rPr>
        <w:t>)</w:t>
      </w:r>
      <w:r>
        <w:rPr>
          <w:rFonts w:ascii="宋体" w:eastAsia="宋体" w:hAnsi="宋体" w:cs="宋体"/>
          <w:spacing w:val="3"/>
          <w:sz w:val="24"/>
        </w:rPr>
        <w:t>理解并掌握弗罗斯特的</w:t>
      </w:r>
      <w:r>
        <w:rPr>
          <w:rFonts w:ascii="宋体" w:eastAsia="宋体" w:hAnsi="宋体" w:cs="宋体"/>
          <w:spacing w:val="3"/>
          <w:sz w:val="24"/>
        </w:rPr>
        <w:t>“</w:t>
      </w:r>
      <w:r>
        <w:rPr>
          <w:rFonts w:ascii="宋体" w:eastAsia="宋体" w:hAnsi="宋体" w:cs="宋体"/>
          <w:spacing w:val="3"/>
          <w:sz w:val="24"/>
        </w:rPr>
        <w:t>旧形式表达新内容</w:t>
      </w:r>
      <w:r>
        <w:rPr>
          <w:rFonts w:ascii="宋体" w:eastAsia="宋体" w:hAnsi="宋体" w:cs="宋体"/>
          <w:spacing w:val="3"/>
          <w:sz w:val="24"/>
        </w:rPr>
        <w:t>”</w:t>
      </w:r>
      <w:r>
        <w:rPr>
          <w:rFonts w:ascii="宋体" w:eastAsia="宋体" w:hAnsi="宋体" w:cs="宋体"/>
          <w:spacing w:val="1"/>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B022C0">
      <w:pPr>
        <w:sectPr w:rsidR="00B022C0">
          <w:footerReference w:type="default" r:id="rId136"/>
          <w:pgSz w:w="11900" w:h="16840"/>
          <w:pgMar w:top="400" w:right="1785" w:bottom="1153" w:left="1785" w:header="0" w:footer="996" w:gutter="0"/>
          <w:cols w:space="720"/>
        </w:sectPr>
      </w:pPr>
    </w:p>
    <w:p w:rsidR="00B022C0" w:rsidRDefault="00B022C0">
      <w:pPr>
        <w:spacing w:line="266" w:lineRule="auto"/>
      </w:pPr>
    </w:p>
    <w:p w:rsidR="00B022C0" w:rsidRDefault="00B022C0">
      <w:pPr>
        <w:spacing w:line="266" w:lineRule="auto"/>
      </w:pPr>
    </w:p>
    <w:p w:rsidR="00B022C0" w:rsidRDefault="00B022C0">
      <w:pPr>
        <w:spacing w:line="266" w:lineRule="auto"/>
      </w:pPr>
    </w:p>
    <w:p w:rsidR="00B022C0" w:rsidRDefault="00B022C0">
      <w:pPr>
        <w:spacing w:line="267" w:lineRule="auto"/>
      </w:pPr>
    </w:p>
    <w:p w:rsidR="00B022C0" w:rsidRDefault="00761A35">
      <w:pPr>
        <w:spacing w:before="78"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1</w:t>
      </w:r>
      <w:r>
        <w:rPr>
          <w:rFonts w:ascii="宋体" w:eastAsia="宋体" w:hAnsi="宋体" w:cs="宋体"/>
          <w:spacing w:val="11"/>
          <w:sz w:val="24"/>
        </w:rPr>
        <w:t>)</w:t>
      </w:r>
      <w:r>
        <w:rPr>
          <w:rFonts w:ascii="宋体" w:eastAsia="宋体" w:hAnsi="宋体" w:cs="宋体"/>
          <w:spacing w:val="11"/>
          <w:sz w:val="24"/>
        </w:rPr>
        <w:t>庞德的后期象征主义诗歌；</w:t>
      </w:r>
    </w:p>
    <w:p w:rsidR="00B022C0" w:rsidRDefault="00761A35">
      <w:pPr>
        <w:spacing w:before="179"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5"/>
          <w:sz w:val="24"/>
        </w:rPr>
        <w:t>2</w:t>
      </w:r>
      <w:r>
        <w:rPr>
          <w:rFonts w:ascii="宋体" w:eastAsia="宋体" w:hAnsi="宋体" w:cs="宋体"/>
          <w:spacing w:val="15"/>
          <w:sz w:val="24"/>
        </w:rPr>
        <w:t>)</w:t>
      </w:r>
      <w:r>
        <w:rPr>
          <w:rFonts w:ascii="宋体" w:eastAsia="宋体" w:hAnsi="宋体" w:cs="宋体"/>
          <w:spacing w:val="15"/>
          <w:sz w:val="24"/>
        </w:rPr>
        <w:t>庞德的社会批评；</w:t>
      </w:r>
    </w:p>
    <w:p w:rsidR="00B022C0" w:rsidRDefault="00761A35">
      <w:pPr>
        <w:spacing w:before="183" w:line="290" w:lineRule="auto"/>
        <w:ind w:left="498" w:right="4970" w:firstLine="11"/>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4"/>
          <w:sz w:val="24"/>
        </w:rPr>
        <w:t>3</w:t>
      </w:r>
      <w:r>
        <w:rPr>
          <w:rFonts w:ascii="宋体" w:eastAsia="宋体" w:hAnsi="宋体" w:cs="宋体"/>
          <w:spacing w:val="14"/>
          <w:sz w:val="24"/>
        </w:rPr>
        <w:t>)</w:t>
      </w:r>
      <w:r>
        <w:rPr>
          <w:rFonts w:ascii="宋体" w:eastAsia="宋体" w:hAnsi="宋体" w:cs="宋体"/>
          <w:spacing w:val="14"/>
          <w:sz w:val="24"/>
        </w:rPr>
        <w:t>弗罗斯特的诗歌形式。</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82"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8"/>
          <w:sz w:val="24"/>
        </w:rPr>
        <w:t>通过学习诗歌，丰富知识，加强爱国主义教育</w:t>
      </w:r>
      <w:r>
        <w:rPr>
          <w:rFonts w:ascii="宋体" w:eastAsia="宋体" w:hAnsi="宋体" w:cs="宋体"/>
          <w:spacing w:val="6"/>
          <w:sz w:val="24"/>
        </w:rPr>
        <w:t>。</w:t>
      </w:r>
    </w:p>
    <w:p w:rsidR="00B022C0" w:rsidRDefault="00761A35">
      <w:pPr>
        <w:spacing w:before="180" w:line="220" w:lineRule="auto"/>
        <w:ind w:left="5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加强对当代大学生的感恩教育，发挥中华民族的优良传统，提升大学</w:t>
      </w:r>
    </w:p>
    <w:p w:rsidR="00B022C0" w:rsidRDefault="00761A35">
      <w:pPr>
        <w:spacing w:before="184" w:line="220" w:lineRule="auto"/>
        <w:ind w:left="26"/>
        <w:rPr>
          <w:rFonts w:ascii="宋体" w:eastAsia="宋体" w:hAnsi="宋体" w:cs="宋体"/>
          <w:sz w:val="24"/>
        </w:rPr>
      </w:pPr>
      <w:r>
        <w:rPr>
          <w:rFonts w:ascii="宋体" w:eastAsia="宋体" w:hAnsi="宋体" w:cs="宋体"/>
          <w:spacing w:val="-4"/>
          <w:sz w:val="24"/>
        </w:rPr>
        <w:t>生</w:t>
      </w:r>
      <w:r>
        <w:rPr>
          <w:rFonts w:ascii="宋体" w:eastAsia="宋体" w:hAnsi="宋体" w:cs="宋体"/>
          <w:spacing w:val="-3"/>
          <w:sz w:val="24"/>
        </w:rPr>
        <w:t>道</w:t>
      </w:r>
      <w:r>
        <w:rPr>
          <w:rFonts w:ascii="宋体" w:eastAsia="宋体" w:hAnsi="宋体" w:cs="宋体"/>
          <w:spacing w:val="-2"/>
          <w:sz w:val="24"/>
        </w:rPr>
        <w:t>德品质，改进社会风尚，构建和谐社会。</w:t>
      </w:r>
    </w:p>
    <w:p w:rsidR="00B022C0" w:rsidRDefault="00761A35">
      <w:pPr>
        <w:spacing w:before="181"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10"/>
          <w:sz w:val="24"/>
        </w:rPr>
        <w:t>)</w:t>
      </w:r>
      <w:r>
        <w:rPr>
          <w:rFonts w:ascii="宋体" w:eastAsia="宋体" w:hAnsi="宋体" w:cs="宋体"/>
          <w:spacing w:val="10"/>
          <w:sz w:val="24"/>
        </w:rPr>
        <w:t>引导</w:t>
      </w:r>
      <w:r>
        <w:rPr>
          <w:rFonts w:ascii="宋体" w:eastAsia="宋体" w:hAnsi="宋体" w:cs="宋体"/>
          <w:spacing w:val="6"/>
          <w:sz w:val="24"/>
        </w:rPr>
        <w:t>学</w:t>
      </w:r>
      <w:r>
        <w:rPr>
          <w:rFonts w:ascii="宋体" w:eastAsia="宋体" w:hAnsi="宋体" w:cs="宋体"/>
          <w:spacing w:val="5"/>
          <w:sz w:val="24"/>
        </w:rPr>
        <w:t>生思考弗罗斯特的哲理诗，并用结合当下中国语境进行思考。</w:t>
      </w:r>
    </w:p>
    <w:p w:rsidR="00B022C0" w:rsidRDefault="00761A35">
      <w:pPr>
        <w:spacing w:before="184" w:line="360" w:lineRule="auto"/>
        <w:ind w:left="30" w:right="35" w:firstLine="520"/>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pacing w:val="-11"/>
          <w:sz w:val="24"/>
          <w14:textOutline w14:w="3657" w14:cap="flat" w14:cmpd="sng" w14:algn="ctr">
            <w14:solidFill>
              <w14:srgbClr w14:val="000000"/>
            </w14:solidFill>
            <w14:prstDash w14:val="solid"/>
            <w14:miter w14:lim="0"/>
          </w14:textOutline>
        </w:rPr>
        <w:t>十</w:t>
      </w:r>
      <w:r>
        <w:rPr>
          <w:rFonts w:ascii="宋体" w:eastAsia="宋体" w:hAnsi="宋体" w:cs="宋体"/>
          <w:spacing w:val="-8"/>
          <w:sz w:val="24"/>
          <w14:textOutline w14:w="3657" w14:cap="flat" w14:cmpd="sng" w14:algn="ctr">
            <w14:solidFill>
              <w14:srgbClr w14:val="000000"/>
            </w14:solidFill>
            <w14:prstDash w14:val="solid"/>
            <w14:miter w14:lim="0"/>
          </w14:textOutline>
        </w:rPr>
        <w:t>五</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拉尔夫</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华尔多</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艾利森、杰罗姆</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戴维</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塞林格、艾米</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谭、</w:t>
      </w:r>
      <w:r>
        <w:rPr>
          <w:rFonts w:ascii="宋体" w:eastAsia="宋体" w:hAnsi="宋体" w:cs="宋体"/>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露</w:t>
      </w:r>
      <w:r>
        <w:rPr>
          <w:rFonts w:ascii="宋体" w:eastAsia="宋体" w:hAnsi="宋体" w:cs="宋体"/>
          <w:spacing w:val="-11"/>
          <w:sz w:val="24"/>
          <w14:textOutline w14:w="3657" w14:cap="flat" w14:cmpd="sng" w14:algn="ctr">
            <w14:solidFill>
              <w14:srgbClr w14:val="000000"/>
            </w14:solidFill>
            <w14:prstDash w14:val="solid"/>
            <w14:miter w14:lim="0"/>
          </w14:textOutline>
        </w:rPr>
        <w:t>易丝</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厄德里克</w:t>
      </w:r>
    </w:p>
    <w:p w:rsidR="00B022C0" w:rsidRDefault="00761A35">
      <w:pPr>
        <w:spacing w:line="465"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before="1" w:line="220"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艾利森的生平、主要作品和作品中的表现手法；</w:t>
      </w:r>
    </w:p>
    <w:p w:rsidR="00B022C0" w:rsidRDefault="00761A35">
      <w:pPr>
        <w:spacing w:before="183" w:line="219"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塞林格的主要作品、影响和评价和成长经历；</w:t>
      </w:r>
    </w:p>
    <w:p w:rsidR="00B022C0" w:rsidRDefault="00761A35">
      <w:pPr>
        <w:spacing w:before="181"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5" w:line="360" w:lineRule="auto"/>
        <w:ind w:left="26" w:right="120" w:firstLine="48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1</w:t>
      </w:r>
      <w:r>
        <w:rPr>
          <w:rFonts w:ascii="宋体" w:eastAsia="宋体" w:hAnsi="宋体" w:cs="宋体"/>
          <w:spacing w:val="7"/>
          <w:sz w:val="24"/>
        </w:rPr>
        <w:t>)</w:t>
      </w:r>
      <w:r>
        <w:rPr>
          <w:rFonts w:ascii="宋体" w:eastAsia="宋体" w:hAnsi="宋体" w:cs="宋体"/>
          <w:spacing w:val="7"/>
          <w:sz w:val="24"/>
        </w:rPr>
        <w:t>理解并掌握艾利森作品中的文学、音乐观点，复杂深奥的主题以及对</w:t>
      </w:r>
      <w:r>
        <w:rPr>
          <w:rFonts w:ascii="宋体" w:eastAsia="宋体" w:hAnsi="宋体" w:cs="宋体"/>
          <w:sz w:val="24"/>
        </w:rPr>
        <w:t xml:space="preserve"> </w:t>
      </w:r>
      <w:r>
        <w:rPr>
          <w:rFonts w:ascii="宋体" w:eastAsia="宋体" w:hAnsi="宋体" w:cs="宋体"/>
          <w:spacing w:val="-8"/>
          <w:sz w:val="24"/>
        </w:rPr>
        <w:t>美</w:t>
      </w:r>
      <w:r>
        <w:rPr>
          <w:rFonts w:ascii="宋体" w:eastAsia="宋体" w:hAnsi="宋体" w:cs="宋体"/>
          <w:spacing w:val="-6"/>
          <w:sz w:val="24"/>
        </w:rPr>
        <w:t>国</w:t>
      </w:r>
      <w:r>
        <w:rPr>
          <w:rFonts w:ascii="宋体" w:eastAsia="宋体" w:hAnsi="宋体" w:cs="宋体"/>
          <w:spacing w:val="-4"/>
          <w:sz w:val="24"/>
        </w:rPr>
        <w:t>黑人政治社会生活的呈现；</w:t>
      </w:r>
    </w:p>
    <w:p w:rsidR="00B022C0" w:rsidRDefault="00761A35">
      <w:pPr>
        <w:spacing w:line="360" w:lineRule="auto"/>
        <w:ind w:left="46" w:firstLine="463"/>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2</w:t>
      </w:r>
      <w:r>
        <w:rPr>
          <w:rFonts w:ascii="宋体" w:eastAsia="宋体" w:hAnsi="宋体" w:cs="宋体"/>
          <w:spacing w:val="-8"/>
          <w:sz w:val="24"/>
        </w:rPr>
        <w:t xml:space="preserve">) </w:t>
      </w:r>
      <w:r>
        <w:rPr>
          <w:rFonts w:ascii="宋体" w:eastAsia="宋体" w:hAnsi="宋体" w:cs="宋体"/>
          <w:spacing w:val="-8"/>
          <w:sz w:val="24"/>
        </w:rPr>
        <w:t>理解并掌握美国黑人文学史上</w:t>
      </w:r>
      <w:r>
        <w:rPr>
          <w:rFonts w:ascii="Times New Roman" w:eastAsia="Times New Roman" w:hAnsi="Times New Roman" w:cs="Times New Roman"/>
          <w:spacing w:val="-8"/>
          <w:sz w:val="24"/>
        </w:rPr>
        <w:t>"</w:t>
      </w:r>
      <w:r>
        <w:rPr>
          <w:rFonts w:ascii="宋体" w:eastAsia="宋体" w:hAnsi="宋体" w:cs="宋体"/>
          <w:spacing w:val="-8"/>
          <w:sz w:val="24"/>
        </w:rPr>
        <w:t>抗议</w:t>
      </w:r>
      <w:r>
        <w:rPr>
          <w:rFonts w:ascii="Times New Roman" w:eastAsia="Times New Roman" w:hAnsi="Times New Roman" w:cs="Times New Roman"/>
          <w:spacing w:val="-8"/>
          <w:sz w:val="24"/>
        </w:rPr>
        <w:t>"</w:t>
      </w:r>
      <w:r>
        <w:rPr>
          <w:rFonts w:ascii="宋体" w:eastAsia="宋体" w:hAnsi="宋体" w:cs="宋体"/>
          <w:spacing w:val="-8"/>
          <w:sz w:val="24"/>
        </w:rPr>
        <w:t>小说，</w:t>
      </w:r>
      <w:r>
        <w:rPr>
          <w:rFonts w:ascii="宋体" w:eastAsia="宋体" w:hAnsi="宋体" w:cs="宋体"/>
          <w:spacing w:val="-8"/>
          <w:sz w:val="24"/>
        </w:rPr>
        <w:t xml:space="preserve"> </w:t>
      </w:r>
      <w:r>
        <w:rPr>
          <w:rFonts w:ascii="宋体" w:eastAsia="宋体" w:hAnsi="宋体" w:cs="宋体"/>
          <w:spacing w:val="-8"/>
          <w:sz w:val="24"/>
        </w:rPr>
        <w:t>作品的主题，《看不见的人》</w:t>
      </w:r>
      <w:r>
        <w:rPr>
          <w:rFonts w:ascii="宋体" w:eastAsia="宋体" w:hAnsi="宋体" w:cs="宋体"/>
          <w:sz w:val="24"/>
        </w:rPr>
        <w:t xml:space="preserve"> </w:t>
      </w:r>
      <w:r>
        <w:rPr>
          <w:rFonts w:ascii="宋体" w:eastAsia="宋体" w:hAnsi="宋体" w:cs="宋体"/>
          <w:spacing w:val="-10"/>
          <w:sz w:val="24"/>
        </w:rPr>
        <w:t>中</w:t>
      </w:r>
      <w:r>
        <w:rPr>
          <w:rFonts w:ascii="宋体" w:eastAsia="宋体" w:hAnsi="宋体" w:cs="宋体"/>
          <w:spacing w:val="-7"/>
          <w:sz w:val="24"/>
        </w:rPr>
        <w:t>的黑人音乐的重要性；</w:t>
      </w:r>
    </w:p>
    <w:p w:rsidR="00B022C0" w:rsidRDefault="00761A35">
      <w:pPr>
        <w:spacing w:before="2" w:line="289" w:lineRule="auto"/>
        <w:ind w:left="504" w:right="1370"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0"/>
          <w:sz w:val="24"/>
        </w:rPr>
        <w:t>黑</w:t>
      </w:r>
      <w:r>
        <w:rPr>
          <w:rFonts w:ascii="宋体" w:eastAsia="宋体" w:hAnsi="宋体" w:cs="宋体"/>
          <w:spacing w:val="6"/>
          <w:sz w:val="24"/>
        </w:rPr>
        <w:t>人音乐文化，塞林格的创作立场和对人类身份的看法。</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3"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艾利森作品中大量象征的运用</w:t>
      </w:r>
      <w:r>
        <w:rPr>
          <w:rFonts w:ascii="宋体" w:eastAsia="宋体" w:hAnsi="宋体" w:cs="宋体"/>
          <w:spacing w:val="8"/>
          <w:sz w:val="24"/>
        </w:rPr>
        <w:t>；</w:t>
      </w:r>
    </w:p>
    <w:p w:rsidR="00B022C0" w:rsidRDefault="00761A35">
      <w:pPr>
        <w:spacing w:before="180" w:line="291" w:lineRule="auto"/>
        <w:ind w:left="498" w:right="50" w:firstLine="1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2"/>
          <w:sz w:val="24"/>
        </w:rPr>
        <w:t>2</w:t>
      </w:r>
      <w:r>
        <w:rPr>
          <w:rFonts w:ascii="宋体" w:eastAsia="宋体" w:hAnsi="宋体" w:cs="宋体"/>
          <w:spacing w:val="2"/>
          <w:sz w:val="24"/>
        </w:rPr>
        <w:t>)</w:t>
      </w:r>
      <w:r>
        <w:rPr>
          <w:rFonts w:ascii="宋体" w:eastAsia="宋体" w:hAnsi="宋体" w:cs="宋体"/>
          <w:spacing w:val="2"/>
          <w:sz w:val="24"/>
        </w:rPr>
        <w:t>二十世纪六十年代民权运动以及</w:t>
      </w:r>
      <w:r>
        <w:rPr>
          <w:rFonts w:ascii="宋体" w:eastAsia="宋体" w:hAnsi="宋体" w:cs="宋体"/>
          <w:spacing w:val="2"/>
          <w:sz w:val="24"/>
        </w:rPr>
        <w:t>“</w:t>
      </w:r>
      <w:r>
        <w:rPr>
          <w:rFonts w:ascii="宋体" w:eastAsia="宋体" w:hAnsi="宋体" w:cs="宋体"/>
          <w:spacing w:val="2"/>
          <w:sz w:val="24"/>
        </w:rPr>
        <w:t>小说家应该对民主承担道德责任</w:t>
      </w:r>
      <w:r>
        <w:rPr>
          <w:rFonts w:ascii="宋体" w:eastAsia="宋体" w:hAnsi="宋体" w:cs="宋体"/>
          <w:spacing w:val="2"/>
          <w:sz w:val="24"/>
        </w:rPr>
        <w:t>”</w:t>
      </w:r>
      <w:r>
        <w:rPr>
          <w:rFonts w:ascii="宋体" w:eastAsia="宋体" w:hAnsi="宋体" w:cs="宋体"/>
          <w:spacing w:val="2"/>
          <w:sz w:val="24"/>
        </w:rPr>
        <w:t>。</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2"/>
          <w:sz w:val="24"/>
        </w:rPr>
        <w:t>)</w:t>
      </w:r>
      <w:r>
        <w:rPr>
          <w:rFonts w:ascii="宋体" w:eastAsia="宋体" w:hAnsi="宋体" w:cs="宋体"/>
          <w:spacing w:val="7"/>
          <w:sz w:val="24"/>
        </w:rPr>
        <w:t>引导学生从中国文化的角度讨论有教养人士的品质，激发学生传承中</w:t>
      </w:r>
    </w:p>
    <w:p w:rsidR="00B022C0" w:rsidRDefault="00761A35">
      <w:pPr>
        <w:spacing w:before="185" w:line="220" w:lineRule="auto"/>
        <w:ind w:left="25"/>
        <w:rPr>
          <w:rFonts w:ascii="宋体" w:eastAsia="宋体" w:hAnsi="宋体" w:cs="宋体"/>
          <w:sz w:val="24"/>
        </w:rPr>
      </w:pPr>
      <w:r>
        <w:rPr>
          <w:rFonts w:ascii="宋体" w:eastAsia="宋体" w:hAnsi="宋体" w:cs="宋体"/>
          <w:spacing w:val="-5"/>
          <w:sz w:val="24"/>
        </w:rPr>
        <w:t>华民族优秀品质</w:t>
      </w:r>
      <w:r>
        <w:rPr>
          <w:rFonts w:ascii="宋体" w:eastAsia="宋体" w:hAnsi="宋体" w:cs="宋体"/>
          <w:spacing w:val="-4"/>
          <w:sz w:val="24"/>
        </w:rPr>
        <w:t>。</w:t>
      </w:r>
    </w:p>
    <w:p w:rsidR="00B022C0" w:rsidRDefault="00761A35">
      <w:pPr>
        <w:spacing w:before="180" w:line="220" w:lineRule="auto"/>
        <w:ind w:left="507"/>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跨文化对比中西教育，扬长避短，渗透不断改革完善教育的理念</w:t>
      </w:r>
      <w:r>
        <w:rPr>
          <w:rFonts w:ascii="宋体" w:eastAsia="宋体" w:hAnsi="宋体" w:cs="宋体"/>
          <w:spacing w:val="4"/>
          <w:sz w:val="24"/>
        </w:rPr>
        <w:t>。</w:t>
      </w:r>
    </w:p>
    <w:p w:rsidR="00B022C0" w:rsidRDefault="00761A35">
      <w:pPr>
        <w:spacing w:before="184" w:line="289" w:lineRule="auto"/>
        <w:ind w:left="1078" w:right="120" w:hanging="57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3</w:t>
      </w:r>
      <w:r>
        <w:rPr>
          <w:rFonts w:ascii="宋体" w:eastAsia="宋体" w:hAnsi="宋体" w:cs="宋体"/>
          <w:spacing w:val="7"/>
          <w:sz w:val="24"/>
        </w:rPr>
        <w:t>)</w:t>
      </w:r>
      <w:r>
        <w:rPr>
          <w:rFonts w:ascii="宋体" w:eastAsia="宋体" w:hAnsi="宋体" w:cs="宋体"/>
          <w:spacing w:val="7"/>
          <w:sz w:val="24"/>
        </w:rPr>
        <w:t>引导学生批判西方的种族主义，并结合当下世界格局，认识到人类命</w:t>
      </w:r>
      <w:r>
        <w:rPr>
          <w:rFonts w:ascii="宋体" w:eastAsia="宋体" w:hAnsi="宋体" w:cs="宋体"/>
          <w:sz w:val="24"/>
        </w:rPr>
        <w:t xml:space="preserve"> </w:t>
      </w:r>
      <w:r>
        <w:rPr>
          <w:rFonts w:ascii="宋体" w:eastAsia="宋体" w:hAnsi="宋体" w:cs="宋体"/>
          <w:spacing w:val="-6"/>
          <w:sz w:val="24"/>
        </w:rPr>
        <w:t>运共</w:t>
      </w:r>
      <w:r>
        <w:rPr>
          <w:rFonts w:ascii="宋体" w:eastAsia="宋体" w:hAnsi="宋体" w:cs="宋体"/>
          <w:spacing w:val="-4"/>
          <w:sz w:val="24"/>
        </w:rPr>
        <w:t>同</w:t>
      </w:r>
      <w:r>
        <w:rPr>
          <w:rFonts w:ascii="宋体" w:eastAsia="宋体" w:hAnsi="宋体" w:cs="宋体"/>
          <w:spacing w:val="-3"/>
          <w:sz w:val="24"/>
        </w:rPr>
        <w:t>体建构的必要性。</w:t>
      </w:r>
    </w:p>
    <w:p w:rsidR="00B022C0" w:rsidRDefault="00761A35">
      <w:pPr>
        <w:spacing w:before="185" w:line="220" w:lineRule="auto"/>
        <w:ind w:left="550"/>
        <w:sectPr w:rsidR="00B022C0">
          <w:footerReference w:type="default" r:id="rId137"/>
          <w:pgSz w:w="11900" w:h="16840"/>
          <w:pgMar w:top="400" w:right="1683" w:bottom="1153" w:left="1785" w:header="0" w:footer="996" w:gutter="0"/>
          <w:cols w:space="720"/>
        </w:sectPr>
      </w:pPr>
      <w:r>
        <w:rPr>
          <w:rFonts w:ascii="宋体" w:eastAsia="宋体" w:hAnsi="宋体" w:cs="宋体"/>
          <w:spacing w:val="40"/>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十六</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澳大利亚文学、新西兰文学、非洲英语文学、加拿大</w:t>
      </w:r>
    </w:p>
    <w:p w:rsidR="00B022C0" w:rsidRDefault="00761A35">
      <w:pPr>
        <w:spacing w:before="78" w:line="465" w:lineRule="exact"/>
        <w:ind w:left="618"/>
        <w:rPr>
          <w:rFonts w:ascii="宋体" w:eastAsia="宋体" w:hAnsi="宋体" w:cs="宋体"/>
          <w:sz w:val="24"/>
        </w:rPr>
      </w:pPr>
      <w:bookmarkStart w:id="107" w:name="_bookmark9"/>
      <w:bookmarkEnd w:id="107"/>
      <w:r>
        <w:rPr>
          <w:rFonts w:ascii="Times New Roman" w:eastAsia="Times New Roman" w:hAnsi="Times New Roman" w:cs="Times New Roman"/>
          <w:spacing w:val="-8"/>
          <w:position w:val="17"/>
          <w:sz w:val="24"/>
        </w:rPr>
        <w:lastRenderedPageBreak/>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B022C0" w:rsidRDefault="00761A35">
      <w:pPr>
        <w:spacing w:line="220" w:lineRule="auto"/>
        <w:ind w:left="606"/>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5"/>
          <w:sz w:val="24"/>
        </w:rPr>
        <w:t>1</w:t>
      </w:r>
      <w:r>
        <w:rPr>
          <w:rFonts w:ascii="宋体" w:eastAsia="宋体" w:hAnsi="宋体" w:cs="宋体"/>
          <w:spacing w:val="15"/>
          <w:sz w:val="24"/>
        </w:rPr>
        <w:t>)</w:t>
      </w:r>
      <w:r>
        <w:rPr>
          <w:rFonts w:ascii="宋体" w:eastAsia="宋体" w:hAnsi="宋体" w:cs="宋体"/>
          <w:spacing w:val="15"/>
          <w:sz w:val="24"/>
        </w:rPr>
        <w:t>英语文学的概念；</w:t>
      </w:r>
    </w:p>
    <w:p w:rsidR="00B022C0" w:rsidRDefault="00761A35">
      <w:pPr>
        <w:spacing w:before="184" w:line="220" w:lineRule="auto"/>
        <w:ind w:left="60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w:t>
      </w:r>
      <w:r>
        <w:rPr>
          <w:rFonts w:ascii="宋体" w:eastAsia="宋体" w:hAnsi="宋体" w:cs="宋体"/>
          <w:spacing w:val="5"/>
          <w:sz w:val="24"/>
        </w:rPr>
        <w:t>《绿山墙的安妮》</w:t>
      </w:r>
      <w:r>
        <w:rPr>
          <w:rFonts w:ascii="宋体" w:eastAsia="宋体" w:hAnsi="宋体" w:cs="宋体"/>
          <w:spacing w:val="5"/>
          <w:sz w:val="24"/>
        </w:rPr>
        <w:t>(</w:t>
      </w:r>
      <w:r>
        <w:rPr>
          <w:rFonts w:ascii="宋体" w:eastAsia="宋体" w:hAnsi="宋体" w:cs="宋体"/>
          <w:spacing w:val="5"/>
          <w:sz w:val="24"/>
        </w:rPr>
        <w:t>加拿大文学</w:t>
      </w:r>
      <w:r>
        <w:rPr>
          <w:rFonts w:ascii="宋体" w:eastAsia="宋体" w:hAnsi="宋体" w:cs="宋体"/>
          <w:spacing w:val="3"/>
          <w:sz w:val="24"/>
        </w:rPr>
        <w:t>)</w:t>
      </w:r>
    </w:p>
    <w:p w:rsidR="00B022C0" w:rsidRDefault="00761A35">
      <w:pPr>
        <w:spacing w:before="178" w:line="220" w:lineRule="auto"/>
        <w:ind w:left="60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8"/>
          <w:sz w:val="24"/>
        </w:rPr>
        <w:t>3</w:t>
      </w:r>
      <w:r>
        <w:rPr>
          <w:rFonts w:ascii="宋体" w:eastAsia="宋体" w:hAnsi="宋体" w:cs="宋体"/>
          <w:spacing w:val="5"/>
          <w:sz w:val="24"/>
        </w:rPr>
        <w:t>)</w:t>
      </w:r>
      <w:r>
        <w:rPr>
          <w:rFonts w:ascii="宋体" w:eastAsia="宋体" w:hAnsi="宋体" w:cs="宋体"/>
          <w:spacing w:val="5"/>
          <w:sz w:val="24"/>
        </w:rPr>
        <w:t>《荆棘鸟》</w:t>
      </w:r>
      <w:r>
        <w:rPr>
          <w:rFonts w:ascii="宋体" w:eastAsia="宋体" w:hAnsi="宋体" w:cs="宋体"/>
          <w:spacing w:val="5"/>
          <w:sz w:val="24"/>
        </w:rPr>
        <w:t>(</w:t>
      </w:r>
      <w:r>
        <w:rPr>
          <w:rFonts w:ascii="宋体" w:eastAsia="宋体" w:hAnsi="宋体" w:cs="宋体"/>
          <w:spacing w:val="5"/>
          <w:sz w:val="24"/>
        </w:rPr>
        <w:t>澳大利亚文学</w:t>
      </w:r>
      <w:r>
        <w:rPr>
          <w:rFonts w:ascii="宋体" w:eastAsia="宋体" w:hAnsi="宋体" w:cs="宋体"/>
          <w:spacing w:val="5"/>
          <w:sz w:val="24"/>
        </w:rPr>
        <w:t>)</w:t>
      </w:r>
    </w:p>
    <w:p w:rsidR="00B022C0" w:rsidRDefault="00761A35">
      <w:pPr>
        <w:spacing w:before="185" w:line="220" w:lineRule="auto"/>
        <w:ind w:left="606"/>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4</w:t>
      </w:r>
      <w:r>
        <w:rPr>
          <w:rFonts w:ascii="宋体" w:eastAsia="宋体" w:hAnsi="宋体" w:cs="宋体"/>
          <w:spacing w:val="10"/>
          <w:sz w:val="24"/>
        </w:rPr>
        <w:t>)</w:t>
      </w:r>
      <w:r>
        <w:rPr>
          <w:rFonts w:ascii="宋体" w:eastAsia="宋体" w:hAnsi="宋体" w:cs="宋体"/>
          <w:spacing w:val="10"/>
          <w:sz w:val="24"/>
        </w:rPr>
        <w:t>凯瑟琳</w:t>
      </w:r>
      <w:r>
        <w:rPr>
          <w:rFonts w:ascii="宋体" w:eastAsia="宋体" w:hAnsi="宋体" w:cs="宋体"/>
          <w:spacing w:val="10"/>
          <w:sz w:val="24"/>
        </w:rPr>
        <w:t xml:space="preserve"> ·</w:t>
      </w:r>
      <w:r>
        <w:rPr>
          <w:rFonts w:ascii="宋体" w:eastAsia="宋体" w:hAnsi="宋体" w:cs="宋体"/>
          <w:spacing w:val="10"/>
          <w:sz w:val="24"/>
        </w:rPr>
        <w:t>曼斯菲尔德</w:t>
      </w:r>
      <w:r>
        <w:rPr>
          <w:rFonts w:ascii="宋体" w:eastAsia="宋体" w:hAnsi="宋体" w:cs="宋体"/>
          <w:spacing w:val="10"/>
          <w:sz w:val="24"/>
        </w:rPr>
        <w:t>(</w:t>
      </w:r>
      <w:r>
        <w:rPr>
          <w:rFonts w:ascii="宋体" w:eastAsia="宋体" w:hAnsi="宋体" w:cs="宋体"/>
          <w:spacing w:val="10"/>
          <w:sz w:val="24"/>
        </w:rPr>
        <w:t>新西兰文学</w:t>
      </w:r>
      <w:r>
        <w:rPr>
          <w:rFonts w:ascii="宋体" w:eastAsia="宋体" w:hAnsi="宋体" w:cs="宋体"/>
          <w:spacing w:val="10"/>
          <w:sz w:val="24"/>
        </w:rPr>
        <w:t>)</w:t>
      </w:r>
    </w:p>
    <w:p w:rsidR="00B022C0" w:rsidRDefault="00761A35">
      <w:pPr>
        <w:spacing w:before="178" w:line="291" w:lineRule="auto"/>
        <w:ind w:left="595" w:right="5379" w:firstLine="124"/>
        <w:rPr>
          <w:rFonts w:ascii="宋体" w:eastAsia="宋体" w:hAnsi="宋体" w:cs="宋体"/>
          <w:sz w:val="24"/>
        </w:rPr>
      </w:pPr>
      <w:r>
        <w:rPr>
          <w:rFonts w:ascii="Times New Roman" w:eastAsia="Times New Roman" w:hAnsi="Times New Roman" w:cs="Times New Roman"/>
          <w:spacing w:val="-1"/>
          <w:sz w:val="24"/>
        </w:rPr>
        <w:t xml:space="preserve">(5)    </w:t>
      </w:r>
      <w:r>
        <w:rPr>
          <w:rFonts w:ascii="宋体" w:eastAsia="宋体" w:hAnsi="宋体" w:cs="宋体"/>
          <w:spacing w:val="-1"/>
          <w:sz w:val="24"/>
        </w:rPr>
        <w:t>非洲英</w:t>
      </w:r>
      <w:r>
        <w:rPr>
          <w:rFonts w:ascii="宋体" w:eastAsia="宋体" w:hAnsi="宋体" w:cs="宋体"/>
          <w:sz w:val="24"/>
        </w:rPr>
        <w:t>语文学的三个表征</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1" w:line="360" w:lineRule="auto"/>
        <w:ind w:left="119" w:right="833" w:firstLine="48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2"/>
          <w:sz w:val="24"/>
        </w:rPr>
        <w:t>)</w:t>
      </w:r>
      <w:r>
        <w:rPr>
          <w:rFonts w:ascii="宋体" w:eastAsia="宋体" w:hAnsi="宋体" w:cs="宋体"/>
          <w:spacing w:val="7"/>
          <w:sz w:val="24"/>
        </w:rPr>
        <w:t>了解澳大利亚文学、新西兰文学、非洲英语文学、加拿大文学的主要</w:t>
      </w:r>
      <w:r>
        <w:rPr>
          <w:rFonts w:ascii="宋体" w:eastAsia="宋体" w:hAnsi="宋体" w:cs="宋体"/>
          <w:sz w:val="24"/>
        </w:rPr>
        <w:t xml:space="preserve"> </w:t>
      </w:r>
      <w:r>
        <w:rPr>
          <w:rFonts w:ascii="宋体" w:eastAsia="宋体" w:hAnsi="宋体" w:cs="宋体"/>
          <w:spacing w:val="-1"/>
          <w:sz w:val="24"/>
        </w:rPr>
        <w:t>特点、参考书目及国内</w:t>
      </w:r>
      <w:r>
        <w:rPr>
          <w:rFonts w:ascii="宋体" w:eastAsia="宋体" w:hAnsi="宋体" w:cs="宋体"/>
          <w:sz w:val="24"/>
        </w:rPr>
        <w:t>主要研究者；</w:t>
      </w:r>
    </w:p>
    <w:p w:rsidR="00B022C0" w:rsidRDefault="00761A35">
      <w:pPr>
        <w:spacing w:line="220" w:lineRule="auto"/>
        <w:ind w:left="606"/>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9"/>
          <w:sz w:val="24"/>
        </w:rPr>
        <w:t>2</w:t>
      </w:r>
      <w:r>
        <w:rPr>
          <w:rFonts w:ascii="宋体" w:eastAsia="宋体" w:hAnsi="宋体" w:cs="宋体"/>
          <w:spacing w:val="9"/>
          <w:sz w:val="24"/>
        </w:rPr>
        <w:t>)</w:t>
      </w:r>
      <w:r>
        <w:rPr>
          <w:rFonts w:ascii="宋体" w:eastAsia="宋体" w:hAnsi="宋体" w:cs="宋体"/>
          <w:spacing w:val="9"/>
          <w:sz w:val="24"/>
        </w:rPr>
        <w:t>熟悉上述国家的代表作品及作家；</w:t>
      </w:r>
    </w:p>
    <w:p w:rsidR="00B022C0" w:rsidRDefault="00761A35">
      <w:pPr>
        <w:spacing w:before="184" w:line="290" w:lineRule="auto"/>
        <w:ind w:left="600" w:right="4973"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理解学习英语文学的必要性</w:t>
      </w:r>
      <w:r>
        <w:rPr>
          <w:rFonts w:ascii="宋体" w:eastAsia="宋体" w:hAnsi="宋体" w:cs="宋体"/>
          <w:spacing w:val="10"/>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B022C0" w:rsidRDefault="00761A35">
      <w:pPr>
        <w:spacing w:before="182" w:line="221" w:lineRule="auto"/>
        <w:ind w:left="606"/>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英语文学与英美文学的区别；</w:t>
      </w:r>
    </w:p>
    <w:p w:rsidR="00B022C0" w:rsidRDefault="00761A35">
      <w:pPr>
        <w:spacing w:before="179" w:line="291" w:lineRule="auto"/>
        <w:ind w:left="594" w:right="747" w:firstLine="11"/>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2</w:t>
      </w:r>
      <w:r>
        <w:rPr>
          <w:rFonts w:ascii="宋体" w:eastAsia="宋体" w:hAnsi="宋体" w:cs="宋体"/>
          <w:spacing w:val="-1"/>
          <w:sz w:val="24"/>
        </w:rPr>
        <w:t xml:space="preserve">) </w:t>
      </w:r>
      <w:r>
        <w:rPr>
          <w:rFonts w:ascii="宋体" w:eastAsia="宋体" w:hAnsi="宋体" w:cs="宋体"/>
          <w:spacing w:val="-1"/>
          <w:sz w:val="24"/>
        </w:rPr>
        <w:t>澳大利亚文学、新西兰文学、非洲英语文学、</w:t>
      </w:r>
      <w:r>
        <w:rPr>
          <w:rFonts w:ascii="宋体" w:eastAsia="宋体" w:hAnsi="宋体" w:cs="宋体"/>
          <w:sz w:val="24"/>
        </w:rPr>
        <w:t>加拿大文学的主要特点。</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B022C0" w:rsidRDefault="00761A35">
      <w:pPr>
        <w:spacing w:before="178" w:line="220" w:lineRule="auto"/>
        <w:ind w:left="60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引导</w:t>
      </w:r>
      <w:r>
        <w:rPr>
          <w:rFonts w:ascii="宋体" w:eastAsia="宋体" w:hAnsi="宋体" w:cs="宋体"/>
          <w:spacing w:val="5"/>
          <w:sz w:val="24"/>
        </w:rPr>
        <w:t>学生从人类命运共同体的角度理解英语文学与中国文学的关系。</w:t>
      </w:r>
    </w:p>
    <w:p w:rsidR="00B022C0" w:rsidRDefault="00761A35">
      <w:pPr>
        <w:spacing w:before="186" w:line="289" w:lineRule="auto"/>
        <w:ind w:left="1179" w:right="853" w:hanging="57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引导学生理解英语文学的矛盾性、复杂性与多变性，引导其继续努力</w:t>
      </w:r>
      <w:r>
        <w:rPr>
          <w:rFonts w:ascii="宋体" w:eastAsia="宋体" w:hAnsi="宋体" w:cs="宋体"/>
          <w:sz w:val="24"/>
        </w:rPr>
        <w:t xml:space="preserve"> </w:t>
      </w:r>
      <w:r>
        <w:rPr>
          <w:rFonts w:ascii="宋体" w:eastAsia="宋体" w:hAnsi="宋体" w:cs="宋体"/>
          <w:spacing w:val="-3"/>
          <w:sz w:val="24"/>
        </w:rPr>
        <w:t>学习，将来为中外文化交流做贡献</w:t>
      </w:r>
      <w:r>
        <w:rPr>
          <w:rFonts w:ascii="宋体" w:eastAsia="宋体" w:hAnsi="宋体" w:cs="宋体"/>
          <w:sz w:val="24"/>
        </w:rPr>
        <w:t>。</w:t>
      </w:r>
    </w:p>
    <w:p w:rsidR="00B022C0" w:rsidRDefault="00B022C0">
      <w:pPr>
        <w:spacing w:line="284" w:lineRule="auto"/>
      </w:pPr>
    </w:p>
    <w:p w:rsidR="00B022C0" w:rsidRDefault="00B022C0">
      <w:pPr>
        <w:spacing w:line="284" w:lineRule="auto"/>
      </w:pPr>
    </w:p>
    <w:p w:rsidR="00B022C0" w:rsidRDefault="00761A35">
      <w:pPr>
        <w:spacing w:before="78"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74"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3"/>
        </w:trPr>
        <w:tc>
          <w:tcPr>
            <w:tcW w:w="743" w:type="dxa"/>
          </w:tcPr>
          <w:p w:rsidR="00B022C0" w:rsidRDefault="00761A35">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316"/>
        </w:trPr>
        <w:tc>
          <w:tcPr>
            <w:tcW w:w="743" w:type="dxa"/>
          </w:tcPr>
          <w:p w:rsidR="00B022C0" w:rsidRDefault="00761A35">
            <w:pPr>
              <w:spacing w:before="90"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B022C0" w:rsidRDefault="00761A35">
            <w:pPr>
              <w:spacing w:before="28" w:line="221" w:lineRule="auto"/>
              <w:ind w:left="1512"/>
              <w:rPr>
                <w:rFonts w:ascii="宋体" w:eastAsia="宋体" w:hAnsi="宋体" w:cs="宋体"/>
                <w:sz w:val="24"/>
              </w:rPr>
            </w:pPr>
            <w:r>
              <w:rPr>
                <w:rFonts w:ascii="宋体" w:eastAsia="宋体" w:hAnsi="宋体" w:cs="宋体"/>
                <w:spacing w:val="-4"/>
                <w:sz w:val="24"/>
              </w:rPr>
              <w:t>导论</w:t>
            </w:r>
          </w:p>
        </w:tc>
        <w:tc>
          <w:tcPr>
            <w:tcW w:w="1703" w:type="dxa"/>
          </w:tcPr>
          <w:p w:rsidR="00B022C0" w:rsidRDefault="00761A35">
            <w:pPr>
              <w:spacing w:before="53"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B022C0" w:rsidRDefault="00761A35">
            <w:pPr>
              <w:spacing w:before="90"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B022C0" w:rsidRDefault="00761A35">
            <w:pPr>
              <w:spacing w:before="90"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9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1"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B022C0" w:rsidRDefault="00761A35">
            <w:pPr>
              <w:spacing w:before="30" w:line="220" w:lineRule="auto"/>
              <w:ind w:left="1026"/>
              <w:rPr>
                <w:rFonts w:ascii="宋体" w:eastAsia="宋体" w:hAnsi="宋体" w:cs="宋体"/>
                <w:sz w:val="24"/>
              </w:rPr>
            </w:pPr>
            <w:r>
              <w:rPr>
                <w:rFonts w:ascii="宋体" w:eastAsia="宋体" w:hAnsi="宋体" w:cs="宋体"/>
                <w:spacing w:val="-2"/>
                <w:sz w:val="24"/>
              </w:rPr>
              <w:t>乔叟时</w:t>
            </w:r>
            <w:r>
              <w:rPr>
                <w:rFonts w:ascii="宋体" w:eastAsia="宋体" w:hAnsi="宋体" w:cs="宋体"/>
                <w:spacing w:val="-1"/>
                <w:sz w:val="24"/>
              </w:rPr>
              <w:t>期文学</w:t>
            </w:r>
          </w:p>
        </w:tc>
        <w:tc>
          <w:tcPr>
            <w:tcW w:w="1703" w:type="dxa"/>
          </w:tcPr>
          <w:p w:rsidR="00B022C0" w:rsidRDefault="00761A35">
            <w:pPr>
              <w:spacing w:before="53"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B022C0" w:rsidRDefault="00761A35">
            <w:pPr>
              <w:spacing w:before="91"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B022C0" w:rsidRDefault="00761A35">
            <w:pPr>
              <w:spacing w:before="9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B022C0" w:rsidRDefault="00761A35">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628"/>
        </w:trPr>
        <w:tc>
          <w:tcPr>
            <w:tcW w:w="743" w:type="dxa"/>
          </w:tcPr>
          <w:p w:rsidR="00B022C0" w:rsidRDefault="00761A35">
            <w:pPr>
              <w:spacing w:before="250"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B022C0" w:rsidRDefault="00761A35">
            <w:pPr>
              <w:spacing w:before="29" w:line="230" w:lineRule="auto"/>
              <w:ind w:left="1148" w:right="171" w:hanging="962"/>
              <w:rPr>
                <w:rFonts w:ascii="宋体" w:eastAsia="宋体" w:hAnsi="宋体" w:cs="宋体"/>
                <w:sz w:val="24"/>
              </w:rPr>
            </w:pPr>
            <w:r>
              <w:rPr>
                <w:rFonts w:ascii="宋体" w:eastAsia="宋体" w:hAnsi="宋体" w:cs="宋体"/>
                <w:spacing w:val="-1"/>
                <w:sz w:val="24"/>
              </w:rPr>
              <w:t>英国文艺复兴时期的文学</w:t>
            </w:r>
            <w:r>
              <w:rPr>
                <w:rFonts w:ascii="宋体" w:eastAsia="宋体" w:hAnsi="宋体" w:cs="宋体"/>
                <w:sz w:val="24"/>
              </w:rPr>
              <w:t>和浪</w:t>
            </w:r>
            <w:r>
              <w:rPr>
                <w:rFonts w:ascii="宋体" w:eastAsia="宋体" w:hAnsi="宋体" w:cs="宋体"/>
                <w:sz w:val="24"/>
              </w:rPr>
              <w:t xml:space="preserve"> </w:t>
            </w:r>
            <w:r>
              <w:rPr>
                <w:rFonts w:ascii="宋体" w:eastAsia="宋体" w:hAnsi="宋体" w:cs="宋体"/>
                <w:spacing w:val="-3"/>
                <w:sz w:val="24"/>
              </w:rPr>
              <w:t>漫</w:t>
            </w:r>
            <w:r>
              <w:rPr>
                <w:rFonts w:ascii="宋体" w:eastAsia="宋体" w:hAnsi="宋体" w:cs="宋体"/>
                <w:spacing w:val="-2"/>
                <w:sz w:val="24"/>
              </w:rPr>
              <w:t>主义文学</w:t>
            </w:r>
          </w:p>
        </w:tc>
        <w:tc>
          <w:tcPr>
            <w:tcW w:w="1703" w:type="dxa"/>
          </w:tcPr>
          <w:p w:rsidR="00B022C0" w:rsidRDefault="00761A35">
            <w:pPr>
              <w:spacing w:before="212"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B022C0" w:rsidRDefault="00761A35">
            <w:pPr>
              <w:spacing w:before="250"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B022C0" w:rsidRDefault="00761A35">
            <w:pPr>
              <w:spacing w:before="25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25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2"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B022C0" w:rsidRDefault="00761A35">
            <w:pPr>
              <w:spacing w:before="31" w:line="219" w:lineRule="auto"/>
              <w:ind w:left="786"/>
              <w:rPr>
                <w:rFonts w:ascii="宋体" w:eastAsia="宋体" w:hAnsi="宋体" w:cs="宋体"/>
                <w:sz w:val="24"/>
              </w:rPr>
            </w:pPr>
            <w:r>
              <w:rPr>
                <w:rFonts w:ascii="宋体" w:eastAsia="宋体" w:hAnsi="宋体" w:cs="宋体"/>
                <w:spacing w:val="-2"/>
                <w:sz w:val="24"/>
              </w:rPr>
              <w:t>英国</w:t>
            </w:r>
            <w:r>
              <w:rPr>
                <w:rFonts w:ascii="宋体" w:eastAsia="宋体" w:hAnsi="宋体" w:cs="宋体"/>
                <w:spacing w:val="-1"/>
                <w:sz w:val="24"/>
              </w:rPr>
              <w:t>现实主义文学</w:t>
            </w:r>
          </w:p>
        </w:tc>
        <w:tc>
          <w:tcPr>
            <w:tcW w:w="1703" w:type="dxa"/>
          </w:tcPr>
          <w:p w:rsidR="00B022C0" w:rsidRDefault="00761A35">
            <w:pPr>
              <w:spacing w:before="55"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B022C0" w:rsidRDefault="00761A35">
            <w:pPr>
              <w:spacing w:before="92"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B022C0" w:rsidRDefault="00761A35">
            <w:pPr>
              <w:spacing w:before="92"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6"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B022C0" w:rsidRDefault="00761A35">
            <w:pPr>
              <w:spacing w:before="31" w:line="219" w:lineRule="auto"/>
              <w:ind w:left="786"/>
              <w:rPr>
                <w:rFonts w:ascii="宋体" w:eastAsia="宋体" w:hAnsi="宋体" w:cs="宋体"/>
                <w:sz w:val="24"/>
              </w:rPr>
            </w:pPr>
            <w:r>
              <w:rPr>
                <w:rFonts w:ascii="宋体" w:eastAsia="宋体" w:hAnsi="宋体" w:cs="宋体"/>
                <w:spacing w:val="-2"/>
                <w:sz w:val="24"/>
              </w:rPr>
              <w:t>英国</w:t>
            </w:r>
            <w:r>
              <w:rPr>
                <w:rFonts w:ascii="宋体" w:eastAsia="宋体" w:hAnsi="宋体" w:cs="宋体"/>
                <w:spacing w:val="-1"/>
                <w:sz w:val="24"/>
              </w:rPr>
              <w:t>现代主义文学</w:t>
            </w:r>
          </w:p>
        </w:tc>
        <w:tc>
          <w:tcPr>
            <w:tcW w:w="1703" w:type="dxa"/>
          </w:tcPr>
          <w:p w:rsidR="00B022C0" w:rsidRDefault="00761A35">
            <w:pPr>
              <w:spacing w:before="55"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B022C0" w:rsidRDefault="00761A35">
            <w:pPr>
              <w:spacing w:before="93"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B022C0" w:rsidRDefault="00761A35">
            <w:pPr>
              <w:spacing w:before="93"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633"/>
        </w:trPr>
        <w:tc>
          <w:tcPr>
            <w:tcW w:w="743" w:type="dxa"/>
          </w:tcPr>
          <w:p w:rsidR="00B022C0" w:rsidRDefault="00761A35">
            <w:pPr>
              <w:spacing w:before="25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B022C0" w:rsidRDefault="00761A35">
            <w:pPr>
              <w:spacing w:before="37" w:line="229" w:lineRule="auto"/>
              <w:ind w:left="1404" w:right="171" w:hanging="1217"/>
              <w:rPr>
                <w:rFonts w:ascii="宋体" w:eastAsia="宋体" w:hAnsi="宋体" w:cs="宋体"/>
                <w:sz w:val="24"/>
              </w:rPr>
            </w:pPr>
            <w:r>
              <w:rPr>
                <w:rFonts w:ascii="宋体" w:eastAsia="宋体" w:hAnsi="宋体" w:cs="宋体"/>
                <w:spacing w:val="-1"/>
                <w:sz w:val="24"/>
              </w:rPr>
              <w:t>美国殖民主义和浪漫主义时</w:t>
            </w:r>
            <w:r>
              <w:rPr>
                <w:rFonts w:ascii="宋体" w:eastAsia="宋体" w:hAnsi="宋体" w:cs="宋体"/>
                <w:sz w:val="24"/>
              </w:rPr>
              <w:t>期</w:t>
            </w:r>
            <w:r>
              <w:rPr>
                <w:rFonts w:ascii="宋体" w:eastAsia="宋体" w:hAnsi="宋体" w:cs="宋体"/>
                <w:sz w:val="24"/>
              </w:rPr>
              <w:t xml:space="preserve"> </w:t>
            </w:r>
            <w:r>
              <w:rPr>
                <w:rFonts w:ascii="宋体" w:eastAsia="宋体" w:hAnsi="宋体" w:cs="宋体"/>
                <w:spacing w:val="-8"/>
                <w:sz w:val="24"/>
              </w:rPr>
              <w:t>的</w:t>
            </w:r>
            <w:r>
              <w:rPr>
                <w:rFonts w:ascii="宋体" w:eastAsia="宋体" w:hAnsi="宋体" w:cs="宋体"/>
                <w:spacing w:val="-6"/>
                <w:sz w:val="24"/>
              </w:rPr>
              <w:t>文学</w:t>
            </w:r>
          </w:p>
        </w:tc>
        <w:tc>
          <w:tcPr>
            <w:tcW w:w="1703" w:type="dxa"/>
          </w:tcPr>
          <w:p w:rsidR="00B022C0" w:rsidRDefault="00761A35">
            <w:pPr>
              <w:spacing w:before="214"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B022C0" w:rsidRDefault="00761A35">
            <w:pPr>
              <w:spacing w:before="252"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B022C0" w:rsidRDefault="00761A35">
            <w:pPr>
              <w:spacing w:before="252"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25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7"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B022C0" w:rsidRDefault="00761A35">
            <w:pPr>
              <w:spacing w:before="32" w:line="218" w:lineRule="auto"/>
              <w:ind w:left="787"/>
              <w:rPr>
                <w:rFonts w:ascii="宋体" w:eastAsia="宋体" w:hAnsi="宋体" w:cs="宋体"/>
                <w:sz w:val="24"/>
              </w:rPr>
            </w:pPr>
            <w:r>
              <w:rPr>
                <w:rFonts w:ascii="宋体" w:eastAsia="宋体" w:hAnsi="宋体" w:cs="宋体"/>
                <w:spacing w:val="-2"/>
                <w:sz w:val="24"/>
              </w:rPr>
              <w:t>美国</w:t>
            </w:r>
            <w:r>
              <w:rPr>
                <w:rFonts w:ascii="宋体" w:eastAsia="宋体" w:hAnsi="宋体" w:cs="宋体"/>
                <w:spacing w:val="-1"/>
                <w:sz w:val="24"/>
              </w:rPr>
              <w:t>现实主义文学</w:t>
            </w:r>
          </w:p>
        </w:tc>
        <w:tc>
          <w:tcPr>
            <w:tcW w:w="1703" w:type="dxa"/>
          </w:tcPr>
          <w:p w:rsidR="00B022C0" w:rsidRDefault="00761A35">
            <w:pPr>
              <w:spacing w:before="56"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B022C0" w:rsidRDefault="00761A35">
            <w:pPr>
              <w:spacing w:before="94"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B022C0" w:rsidRDefault="00761A35">
            <w:pPr>
              <w:spacing w:before="94"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4"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B022C0" w:rsidRDefault="00761A35">
            <w:pPr>
              <w:spacing w:before="32" w:line="218" w:lineRule="auto"/>
              <w:ind w:left="787"/>
              <w:rPr>
                <w:rFonts w:ascii="宋体" w:eastAsia="宋体" w:hAnsi="宋体" w:cs="宋体"/>
                <w:sz w:val="24"/>
              </w:rPr>
            </w:pPr>
            <w:r>
              <w:rPr>
                <w:rFonts w:ascii="宋体" w:eastAsia="宋体" w:hAnsi="宋体" w:cs="宋体"/>
                <w:spacing w:val="-2"/>
                <w:sz w:val="24"/>
              </w:rPr>
              <w:t>美国</w:t>
            </w:r>
            <w:r>
              <w:rPr>
                <w:rFonts w:ascii="宋体" w:eastAsia="宋体" w:hAnsi="宋体" w:cs="宋体"/>
                <w:spacing w:val="-1"/>
                <w:sz w:val="24"/>
              </w:rPr>
              <w:t>现代主义文学</w:t>
            </w:r>
          </w:p>
        </w:tc>
        <w:tc>
          <w:tcPr>
            <w:tcW w:w="1703" w:type="dxa"/>
          </w:tcPr>
          <w:p w:rsidR="00B022C0" w:rsidRDefault="00761A35">
            <w:pPr>
              <w:spacing w:before="57"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B022C0" w:rsidRDefault="00761A35">
            <w:pPr>
              <w:spacing w:before="94"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B022C0" w:rsidRDefault="00761A35">
            <w:pPr>
              <w:spacing w:before="94"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16"/>
        </w:trPr>
        <w:tc>
          <w:tcPr>
            <w:tcW w:w="743" w:type="dxa"/>
          </w:tcPr>
          <w:p w:rsidR="00B022C0" w:rsidRDefault="00761A35">
            <w:pPr>
              <w:spacing w:before="95" w:line="191"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473" w:type="dxa"/>
          </w:tcPr>
          <w:p w:rsidR="00B022C0" w:rsidRDefault="00761A35">
            <w:pPr>
              <w:spacing w:before="33" w:line="217" w:lineRule="auto"/>
              <w:ind w:left="751"/>
              <w:rPr>
                <w:rFonts w:ascii="宋体" w:eastAsia="宋体" w:hAnsi="宋体" w:cs="宋体"/>
                <w:sz w:val="24"/>
              </w:rPr>
            </w:pPr>
            <w:r>
              <w:rPr>
                <w:rFonts w:ascii="Times New Roman" w:eastAsia="Times New Roman" w:hAnsi="Times New Roman" w:cs="Times New Roman"/>
                <w:spacing w:val="-1"/>
                <w:sz w:val="24"/>
              </w:rPr>
              <w:t xml:space="preserve">20 </w:t>
            </w:r>
            <w:r>
              <w:rPr>
                <w:rFonts w:ascii="宋体" w:eastAsia="宋体" w:hAnsi="宋体" w:cs="宋体"/>
                <w:spacing w:val="-1"/>
                <w:sz w:val="24"/>
              </w:rPr>
              <w:t>世</w:t>
            </w:r>
            <w:r>
              <w:rPr>
                <w:rFonts w:ascii="宋体" w:eastAsia="宋体" w:hAnsi="宋体" w:cs="宋体"/>
                <w:sz w:val="24"/>
              </w:rPr>
              <w:t>纪诗歌与戏剧</w:t>
            </w:r>
          </w:p>
        </w:tc>
        <w:tc>
          <w:tcPr>
            <w:tcW w:w="1703" w:type="dxa"/>
          </w:tcPr>
          <w:p w:rsidR="00B022C0" w:rsidRDefault="00761A35">
            <w:pPr>
              <w:spacing w:before="57"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B022C0" w:rsidRDefault="00761A35">
            <w:pPr>
              <w:spacing w:before="95"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B022C0" w:rsidRDefault="00761A35">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95"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022C0">
        <w:trPr>
          <w:trHeight w:val="321"/>
        </w:trPr>
        <w:tc>
          <w:tcPr>
            <w:tcW w:w="7771" w:type="dxa"/>
            <w:gridSpan w:val="4"/>
          </w:tcPr>
          <w:p w:rsidR="00B022C0" w:rsidRDefault="00761A35">
            <w:pPr>
              <w:spacing w:before="58"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5"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739" w:type="dxa"/>
          </w:tcPr>
          <w:p w:rsidR="00B022C0" w:rsidRDefault="00761A35">
            <w:pPr>
              <w:spacing w:before="95"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B022C0" w:rsidRDefault="00B022C0"/>
    <w:p w:rsidR="00B022C0" w:rsidRDefault="00B022C0">
      <w:pPr>
        <w:sectPr w:rsidR="00B022C0">
          <w:footerReference w:type="default" r:id="rId138"/>
          <w:pgSz w:w="11900" w:h="16840"/>
          <w:pgMar w:top="400" w:right="960" w:bottom="1153" w:left="1689" w:header="0" w:footer="996" w:gutter="0"/>
          <w:cols w:space="720"/>
        </w:sectPr>
      </w:pPr>
    </w:p>
    <w:p w:rsidR="00B022C0" w:rsidRDefault="00761A35">
      <w:pPr>
        <w:spacing w:before="88"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lastRenderedPageBreak/>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83" w:line="279" w:lineRule="auto"/>
        <w:ind w:left="418" w:right="405" w:firstLine="17"/>
        <w:rPr>
          <w:rFonts w:ascii="宋体" w:eastAsia="宋体" w:hAnsi="宋体" w:cs="宋体"/>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 xml:space="preserve"> </w:t>
      </w:r>
      <w:r>
        <w:rPr>
          <w:rFonts w:ascii="宋体" w:eastAsia="宋体" w:hAnsi="宋体" w:cs="宋体"/>
          <w:spacing w:val="-6"/>
          <w:sz w:val="24"/>
        </w:rPr>
        <w:t>教学方法：</w:t>
      </w:r>
      <w:r>
        <w:rPr>
          <w:rFonts w:ascii="宋体" w:eastAsia="宋体" w:hAnsi="宋体" w:cs="宋体"/>
          <w:spacing w:val="-6"/>
          <w:sz w:val="24"/>
        </w:rPr>
        <w:t xml:space="preserve"> </w:t>
      </w:r>
      <w:r>
        <w:rPr>
          <w:rFonts w:ascii="宋体" w:eastAsia="宋体" w:hAnsi="宋体" w:cs="宋体"/>
          <w:spacing w:val="-6"/>
          <w:sz w:val="24"/>
        </w:rPr>
        <w:t>教学中采用多种教学方法，如任务教学法、讨论教学法等，注重实</w:t>
      </w:r>
      <w:r>
        <w:rPr>
          <w:rFonts w:ascii="宋体" w:eastAsia="宋体" w:hAnsi="宋体" w:cs="宋体"/>
          <w:sz w:val="24"/>
        </w:rPr>
        <w:t xml:space="preserve"> </w:t>
      </w:r>
      <w:r>
        <w:rPr>
          <w:rFonts w:ascii="宋体" w:eastAsia="宋体" w:hAnsi="宋体" w:cs="宋体"/>
          <w:spacing w:val="-18"/>
          <w:sz w:val="24"/>
        </w:rPr>
        <w:t>践</w:t>
      </w:r>
      <w:r>
        <w:rPr>
          <w:rFonts w:ascii="宋体" w:eastAsia="宋体" w:hAnsi="宋体" w:cs="宋体"/>
          <w:spacing w:val="-12"/>
          <w:sz w:val="24"/>
        </w:rPr>
        <w:t>性</w:t>
      </w:r>
      <w:r>
        <w:rPr>
          <w:rFonts w:ascii="宋体" w:eastAsia="宋体" w:hAnsi="宋体" w:cs="宋体"/>
          <w:spacing w:val="-9"/>
          <w:sz w:val="24"/>
        </w:rPr>
        <w:t>和趣味性，</w:t>
      </w:r>
      <w:r>
        <w:rPr>
          <w:rFonts w:ascii="宋体" w:eastAsia="宋体" w:hAnsi="宋体" w:cs="宋体"/>
          <w:spacing w:val="-9"/>
          <w:sz w:val="24"/>
        </w:rPr>
        <w:t xml:space="preserve"> </w:t>
      </w:r>
      <w:r>
        <w:rPr>
          <w:rFonts w:ascii="宋体" w:eastAsia="宋体" w:hAnsi="宋体" w:cs="宋体"/>
          <w:spacing w:val="-9"/>
          <w:sz w:val="24"/>
        </w:rPr>
        <w:t>培养学生阅读文学作品的学习习惯。讲解要有所侧重，</w:t>
      </w:r>
      <w:r>
        <w:rPr>
          <w:rFonts w:ascii="宋体" w:eastAsia="宋体" w:hAnsi="宋体" w:cs="宋体"/>
          <w:spacing w:val="-9"/>
          <w:sz w:val="24"/>
        </w:rPr>
        <w:t xml:space="preserve"> </w:t>
      </w:r>
      <w:r>
        <w:rPr>
          <w:rFonts w:ascii="宋体" w:eastAsia="宋体" w:hAnsi="宋体" w:cs="宋体"/>
          <w:spacing w:val="-9"/>
          <w:sz w:val="24"/>
        </w:rPr>
        <w:t>要使学生</w:t>
      </w:r>
      <w:r>
        <w:rPr>
          <w:rFonts w:ascii="宋体" w:eastAsia="宋体" w:hAnsi="宋体" w:cs="宋体"/>
          <w:sz w:val="24"/>
        </w:rPr>
        <w:t xml:space="preserve"> </w:t>
      </w:r>
      <w:r>
        <w:rPr>
          <w:rFonts w:ascii="宋体" w:eastAsia="宋体" w:hAnsi="宋体" w:cs="宋体"/>
          <w:spacing w:val="-5"/>
          <w:sz w:val="24"/>
        </w:rPr>
        <w:t>有足够的时间参与讨论，自由发表意见，从而培养深度思考的能力与兴趣。</w:t>
      </w:r>
      <w:r>
        <w:rPr>
          <w:rFonts w:ascii="宋体" w:eastAsia="宋体" w:hAnsi="宋体" w:cs="宋体"/>
          <w:sz w:val="24"/>
        </w:rPr>
        <w:t>。</w:t>
      </w:r>
    </w:p>
    <w:p w:rsidR="00B022C0" w:rsidRDefault="00761A35">
      <w:pPr>
        <w:spacing w:before="107" w:line="291" w:lineRule="auto"/>
        <w:ind w:left="422" w:right="406" w:hanging="9"/>
        <w:rPr>
          <w:rFonts w:ascii="宋体" w:eastAsia="宋体" w:hAnsi="宋体" w:cs="宋体"/>
          <w:sz w:val="24"/>
        </w:rPr>
      </w:pPr>
      <w:r>
        <w:rPr>
          <w:rFonts w:ascii="Times New Roman" w:eastAsia="Times New Roman" w:hAnsi="Times New Roman" w:cs="Times New Roman"/>
          <w:spacing w:val="-10"/>
          <w:sz w:val="24"/>
        </w:rPr>
        <w:t xml:space="preserve">2. </w:t>
      </w:r>
      <w:r>
        <w:rPr>
          <w:rFonts w:ascii="宋体" w:eastAsia="宋体" w:hAnsi="宋体" w:cs="宋体"/>
          <w:spacing w:val="-10"/>
          <w:sz w:val="24"/>
        </w:rPr>
        <w:t>教学手</w:t>
      </w:r>
      <w:r>
        <w:rPr>
          <w:rFonts w:ascii="宋体" w:eastAsia="宋体" w:hAnsi="宋体" w:cs="宋体"/>
          <w:spacing w:val="-5"/>
          <w:sz w:val="24"/>
        </w:rPr>
        <w:t>段：</w:t>
      </w:r>
      <w:r>
        <w:rPr>
          <w:rFonts w:ascii="宋体" w:eastAsia="宋体" w:hAnsi="宋体" w:cs="宋体"/>
          <w:spacing w:val="-5"/>
          <w:sz w:val="24"/>
        </w:rPr>
        <w:t xml:space="preserve"> </w:t>
      </w:r>
      <w:r>
        <w:rPr>
          <w:rFonts w:ascii="宋体" w:eastAsia="宋体" w:hAnsi="宋体" w:cs="宋体"/>
          <w:spacing w:val="-5"/>
          <w:sz w:val="24"/>
        </w:rPr>
        <w:t>采用多媒体辅助教学的手段。结合网络资源，丰富教学内容，注意</w:t>
      </w:r>
      <w:r>
        <w:rPr>
          <w:rFonts w:ascii="宋体" w:eastAsia="宋体" w:hAnsi="宋体" w:cs="宋体"/>
          <w:sz w:val="24"/>
        </w:rPr>
        <w:t xml:space="preserve"> </w:t>
      </w:r>
      <w:r>
        <w:rPr>
          <w:rFonts w:ascii="宋体" w:eastAsia="宋体" w:hAnsi="宋体" w:cs="宋体"/>
          <w:spacing w:val="-2"/>
          <w:sz w:val="24"/>
        </w:rPr>
        <w:t>学</w:t>
      </w:r>
      <w:r>
        <w:rPr>
          <w:rFonts w:ascii="宋体" w:eastAsia="宋体" w:hAnsi="宋体" w:cs="宋体"/>
          <w:spacing w:val="-1"/>
          <w:sz w:val="24"/>
        </w:rPr>
        <w:t>生的掌握程度和课堂的气氛。</w:t>
      </w:r>
    </w:p>
    <w:p w:rsidR="00B022C0" w:rsidRDefault="00B022C0">
      <w:pPr>
        <w:spacing w:line="284" w:lineRule="auto"/>
      </w:pPr>
    </w:p>
    <w:p w:rsidR="00B022C0" w:rsidRDefault="00B022C0">
      <w:pPr>
        <w:spacing w:line="284" w:lineRule="auto"/>
      </w:pPr>
    </w:p>
    <w:p w:rsidR="00B022C0" w:rsidRDefault="00761A35">
      <w:pPr>
        <w:spacing w:before="79"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89"/>
        </w:trPr>
        <w:tc>
          <w:tcPr>
            <w:tcW w:w="2290" w:type="dxa"/>
            <w:gridSpan w:val="2"/>
            <w:tcBorders>
              <w:left w:val="single" w:sz="6" w:space="0" w:color="000000"/>
              <w:right w:val="single" w:sz="6" w:space="0" w:color="000000"/>
            </w:tcBorders>
          </w:tcPr>
          <w:p w:rsidR="00B022C0" w:rsidRDefault="00761A35">
            <w:pPr>
              <w:spacing w:before="149"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B022C0" w:rsidRDefault="00761A35">
            <w:pPr>
              <w:spacing w:before="148"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810"/>
        </w:trPr>
        <w:tc>
          <w:tcPr>
            <w:tcW w:w="594" w:type="dxa"/>
            <w:tcBorders>
              <w:left w:val="single" w:sz="6" w:space="0" w:color="000000"/>
            </w:tcBorders>
          </w:tcPr>
          <w:p w:rsidR="00B022C0" w:rsidRDefault="00B022C0">
            <w:pPr>
              <w:spacing w:line="255" w:lineRule="auto"/>
            </w:pPr>
          </w:p>
          <w:p w:rsidR="00B022C0" w:rsidRDefault="00B022C0">
            <w:pPr>
              <w:spacing w:line="255" w:lineRule="auto"/>
            </w:pPr>
          </w:p>
          <w:p w:rsidR="00B022C0" w:rsidRDefault="00B022C0">
            <w:pPr>
              <w:spacing w:line="256" w:lineRule="auto"/>
            </w:pPr>
          </w:p>
          <w:p w:rsidR="00B022C0" w:rsidRDefault="00B022C0">
            <w:pPr>
              <w:spacing w:line="256" w:lineRule="auto"/>
            </w:pPr>
          </w:p>
          <w:p w:rsidR="00B022C0" w:rsidRDefault="00B022C0">
            <w:pPr>
              <w:spacing w:line="256" w:lineRule="auto"/>
            </w:pPr>
          </w:p>
          <w:p w:rsidR="00B022C0" w:rsidRDefault="00761A35">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B022C0" w:rsidRDefault="00B022C0">
            <w:pPr>
              <w:spacing w:line="245" w:lineRule="auto"/>
            </w:pPr>
          </w:p>
          <w:p w:rsidR="00B022C0" w:rsidRDefault="00B022C0">
            <w:pPr>
              <w:spacing w:line="245" w:lineRule="auto"/>
            </w:pPr>
          </w:p>
          <w:p w:rsidR="00B022C0" w:rsidRDefault="00B022C0">
            <w:pPr>
              <w:spacing w:line="246" w:lineRule="auto"/>
            </w:pPr>
          </w:p>
          <w:p w:rsidR="00B022C0" w:rsidRDefault="00B022C0">
            <w:pPr>
              <w:spacing w:line="246" w:lineRule="auto"/>
            </w:pPr>
          </w:p>
          <w:p w:rsidR="00B022C0" w:rsidRDefault="00B022C0">
            <w:pPr>
              <w:spacing w:line="246" w:lineRule="auto"/>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B022C0" w:rsidRDefault="00761A35">
            <w:pPr>
              <w:tabs>
                <w:tab w:val="left" w:pos="216"/>
              </w:tabs>
              <w:spacing w:before="132" w:line="432"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B022C0">
        <w:trPr>
          <w:trHeight w:val="3285"/>
        </w:trPr>
        <w:tc>
          <w:tcPr>
            <w:tcW w:w="594" w:type="dxa"/>
            <w:tcBorders>
              <w:left w:val="single" w:sz="6" w:space="0" w:color="000000"/>
            </w:tcBorders>
          </w:tcPr>
          <w:p w:rsidR="00B022C0" w:rsidRDefault="00B022C0">
            <w:pPr>
              <w:spacing w:line="252" w:lineRule="auto"/>
            </w:pPr>
          </w:p>
          <w:p w:rsidR="00B022C0" w:rsidRDefault="00B022C0">
            <w:pPr>
              <w:spacing w:line="252" w:lineRule="auto"/>
            </w:pPr>
          </w:p>
          <w:p w:rsidR="00B022C0" w:rsidRDefault="00B022C0">
            <w:pPr>
              <w:spacing w:line="252" w:lineRule="auto"/>
            </w:pPr>
          </w:p>
          <w:p w:rsidR="00B022C0" w:rsidRDefault="00B022C0">
            <w:pPr>
              <w:spacing w:line="252" w:lineRule="auto"/>
            </w:pPr>
          </w:p>
          <w:p w:rsidR="00B022C0" w:rsidRDefault="00B022C0">
            <w:pPr>
              <w:spacing w:line="253" w:lineRule="auto"/>
            </w:pPr>
          </w:p>
          <w:p w:rsidR="00B022C0" w:rsidRDefault="00B022C0">
            <w:pPr>
              <w:spacing w:line="253" w:lineRule="auto"/>
            </w:pPr>
          </w:p>
          <w:p w:rsidR="00B022C0" w:rsidRDefault="00761A35">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B022C0" w:rsidRDefault="00B022C0">
            <w:pPr>
              <w:spacing w:line="244" w:lineRule="auto"/>
            </w:pPr>
          </w:p>
          <w:p w:rsidR="00B022C0" w:rsidRDefault="00B022C0">
            <w:pPr>
              <w:spacing w:line="244" w:lineRule="auto"/>
            </w:pPr>
          </w:p>
          <w:p w:rsidR="00B022C0" w:rsidRDefault="00B022C0">
            <w:pPr>
              <w:spacing w:line="244" w:lineRule="auto"/>
            </w:pPr>
          </w:p>
          <w:p w:rsidR="00B022C0" w:rsidRDefault="00B022C0">
            <w:pPr>
              <w:spacing w:line="244" w:lineRule="auto"/>
            </w:pPr>
          </w:p>
          <w:p w:rsidR="00B022C0" w:rsidRDefault="00B022C0">
            <w:pPr>
              <w:spacing w:line="244" w:lineRule="auto"/>
            </w:pPr>
          </w:p>
          <w:p w:rsidR="00B022C0" w:rsidRDefault="00B022C0">
            <w:pPr>
              <w:spacing w:line="245" w:lineRule="auto"/>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B022C0" w:rsidRDefault="00761A35">
            <w:pPr>
              <w:spacing w:before="132" w:line="432" w:lineRule="auto"/>
              <w:ind w:left="110" w:right="106"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能够结合例子，熟练地讲解基本</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6"/>
                <w:sz w:val="20"/>
                <w:szCs w:val="20"/>
              </w:rPr>
              <w:t>论与技能点。</w:t>
            </w:r>
          </w:p>
          <w:p w:rsidR="00B022C0" w:rsidRDefault="00761A35">
            <w:pPr>
              <w:tabs>
                <w:tab w:val="left" w:pos="216"/>
              </w:tabs>
              <w:spacing w:before="2" w:line="432" w:lineRule="auto"/>
              <w:ind w:left="108" w:right="49" w:firstLine="8"/>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2</w:t>
            </w:r>
            <w:r>
              <w:rPr>
                <w:rFonts w:ascii="宋体" w:eastAsia="宋体" w:hAnsi="宋体" w:cs="宋体"/>
                <w:spacing w:val="13"/>
                <w:sz w:val="20"/>
                <w:szCs w:val="20"/>
              </w:rPr>
              <w:t>)</w:t>
            </w:r>
            <w:r>
              <w:rPr>
                <w:rFonts w:ascii="宋体" w:eastAsia="宋体" w:hAnsi="宋体" w:cs="宋体"/>
                <w:spacing w:val="9"/>
                <w:sz w:val="20"/>
                <w:szCs w:val="20"/>
              </w:rPr>
              <w:t xml:space="preserve"> </w:t>
            </w:r>
            <w:r>
              <w:rPr>
                <w:rFonts w:ascii="宋体" w:eastAsia="宋体" w:hAnsi="宋体" w:cs="宋体"/>
                <w:spacing w:val="9"/>
                <w:sz w:val="20"/>
                <w:szCs w:val="20"/>
              </w:rPr>
              <w:t>采用多种教学方式</w:t>
            </w:r>
            <w:r>
              <w:rPr>
                <w:rFonts w:ascii="宋体" w:eastAsia="宋体" w:hAnsi="宋体" w:cs="宋体"/>
                <w:spacing w:val="9"/>
                <w:sz w:val="20"/>
                <w:szCs w:val="20"/>
              </w:rPr>
              <w:t>(</w:t>
            </w:r>
            <w:r>
              <w:rPr>
                <w:rFonts w:ascii="宋体" w:eastAsia="宋体" w:hAnsi="宋体" w:cs="宋体"/>
                <w:spacing w:val="9"/>
                <w:sz w:val="20"/>
                <w:szCs w:val="20"/>
              </w:rPr>
              <w:t>如启发式教学、讨论式教学、</w:t>
            </w:r>
            <w:r>
              <w:rPr>
                <w:rFonts w:ascii="宋体" w:eastAsia="宋体" w:hAnsi="宋体" w:cs="宋体"/>
                <w:spacing w:val="9"/>
                <w:sz w:val="20"/>
                <w:szCs w:val="20"/>
              </w:rPr>
              <w:t xml:space="preserve"> </w:t>
            </w:r>
            <w:r>
              <w:rPr>
                <w:rFonts w:ascii="宋体" w:eastAsia="宋体" w:hAnsi="宋体" w:cs="宋体"/>
                <w:spacing w:val="9"/>
                <w:sz w:val="20"/>
                <w:szCs w:val="20"/>
              </w:rPr>
              <w:t>任务教学法等</w:t>
            </w:r>
            <w:r>
              <w:rPr>
                <w:rFonts w:ascii="宋体" w:eastAsia="宋体" w:hAnsi="宋体" w:cs="宋体"/>
                <w:spacing w:val="9"/>
                <w:sz w:val="20"/>
                <w:szCs w:val="20"/>
              </w:rPr>
              <w:t>)</w:t>
            </w:r>
            <w:r>
              <w:rPr>
                <w:rFonts w:ascii="宋体" w:eastAsia="宋体" w:hAnsi="宋体" w:cs="宋体"/>
                <w:spacing w:val="9"/>
                <w:sz w:val="20"/>
                <w:szCs w:val="20"/>
              </w:rPr>
              <w:t>，</w:t>
            </w:r>
            <w:r>
              <w:rPr>
                <w:rFonts w:ascii="宋体" w:eastAsia="宋体" w:hAnsi="宋体" w:cs="宋体"/>
                <w:sz w:val="20"/>
                <w:szCs w:val="20"/>
              </w:rPr>
              <w:t xml:space="preserve"> </w:t>
            </w:r>
            <w:r>
              <w:rPr>
                <w:rFonts w:ascii="宋体" w:eastAsia="宋体" w:hAnsi="宋体" w:cs="宋体"/>
                <w:spacing w:val="8"/>
                <w:sz w:val="20"/>
                <w:szCs w:val="20"/>
              </w:rPr>
              <w:t>注重培养学生运用所学技能进行口译实务的能力</w:t>
            </w:r>
            <w:r>
              <w:rPr>
                <w:rFonts w:ascii="宋体" w:eastAsia="宋体" w:hAnsi="宋体" w:cs="宋体"/>
                <w:spacing w:val="7"/>
                <w:sz w:val="20"/>
                <w:szCs w:val="20"/>
              </w:rPr>
              <w:t>。</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9"/>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w:t>
            </w:r>
            <w:r>
              <w:rPr>
                <w:rFonts w:ascii="宋体" w:eastAsia="宋体" w:hAnsi="宋体" w:cs="宋体"/>
                <w:spacing w:val="12"/>
                <w:sz w:val="20"/>
                <w:szCs w:val="20"/>
              </w:rPr>
              <w:t>能够采用现代信息技术进行教学。</w:t>
            </w:r>
          </w:p>
          <w:p w:rsidR="00B022C0" w:rsidRDefault="00761A35">
            <w:pPr>
              <w:spacing w:line="465" w:lineRule="exact"/>
              <w:ind w:left="116"/>
              <w:rPr>
                <w:rFonts w:ascii="宋体" w:eastAsia="宋体" w:hAnsi="宋体" w:cs="宋体"/>
                <w:sz w:val="20"/>
                <w:szCs w:val="20"/>
              </w:rPr>
            </w:pPr>
            <w:r>
              <w:rPr>
                <w:rFonts w:ascii="宋体" w:eastAsia="宋体" w:hAnsi="宋体" w:cs="宋体"/>
                <w:spacing w:val="10"/>
                <w:position w:val="20"/>
                <w:sz w:val="20"/>
                <w:szCs w:val="20"/>
              </w:rPr>
              <w:t>(</w:t>
            </w:r>
            <w:r>
              <w:rPr>
                <w:rFonts w:ascii="Times New Roman" w:eastAsia="Times New Roman" w:hAnsi="Times New Roman" w:cs="Times New Roman"/>
                <w:spacing w:val="5"/>
                <w:position w:val="20"/>
                <w:sz w:val="20"/>
                <w:szCs w:val="20"/>
              </w:rPr>
              <w:t>4</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表达方式应能便于学生理解、接受，</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力求形象生动，</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使学生在掌握</w:t>
            </w:r>
          </w:p>
          <w:p w:rsidR="00B022C0" w:rsidRDefault="00761A35">
            <w:pPr>
              <w:spacing w:line="226" w:lineRule="auto"/>
              <w:ind w:left="112"/>
              <w:rPr>
                <w:rFonts w:ascii="宋体" w:eastAsia="宋体" w:hAnsi="宋体" w:cs="宋体"/>
                <w:sz w:val="20"/>
                <w:szCs w:val="20"/>
              </w:rPr>
            </w:pPr>
            <w:r>
              <w:rPr>
                <w:rFonts w:ascii="宋体" w:eastAsia="宋体" w:hAnsi="宋体" w:cs="宋体"/>
                <w:spacing w:val="14"/>
                <w:sz w:val="20"/>
                <w:szCs w:val="20"/>
              </w:rPr>
              <w:t>知识</w:t>
            </w:r>
            <w:r>
              <w:rPr>
                <w:rFonts w:ascii="宋体" w:eastAsia="宋体" w:hAnsi="宋体" w:cs="宋体"/>
                <w:spacing w:val="8"/>
                <w:sz w:val="20"/>
                <w:szCs w:val="20"/>
              </w:rPr>
              <w:t>技</w:t>
            </w:r>
            <w:r>
              <w:rPr>
                <w:rFonts w:ascii="宋体" w:eastAsia="宋体" w:hAnsi="宋体" w:cs="宋体"/>
                <w:spacing w:val="7"/>
                <w:sz w:val="20"/>
                <w:szCs w:val="20"/>
              </w:rPr>
              <w:t>能的过程中，保持较为浓厚的学习兴趣。</w:t>
            </w:r>
          </w:p>
        </w:tc>
      </w:tr>
    </w:tbl>
    <w:p w:rsidR="00B022C0" w:rsidRDefault="00B022C0"/>
    <w:p w:rsidR="00B022C0" w:rsidRDefault="00B022C0">
      <w:pPr>
        <w:sectPr w:rsidR="00B022C0">
          <w:footerReference w:type="default" r:id="rId139"/>
          <w:pgSz w:w="11900" w:h="16840"/>
          <w:pgMar w:top="400" w:right="1388"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4221"/>
        </w:trPr>
        <w:tc>
          <w:tcPr>
            <w:tcW w:w="594" w:type="dxa"/>
            <w:tcBorders>
              <w:left w:val="single" w:sz="6" w:space="0" w:color="000000"/>
            </w:tcBorders>
          </w:tcPr>
          <w:p w:rsidR="00B022C0" w:rsidRDefault="00B022C0">
            <w:pPr>
              <w:spacing w:line="247" w:lineRule="auto"/>
            </w:pPr>
          </w:p>
          <w:p w:rsidR="00B022C0" w:rsidRDefault="00B022C0">
            <w:pPr>
              <w:spacing w:line="247" w:lineRule="auto"/>
            </w:pPr>
          </w:p>
          <w:p w:rsidR="00B022C0" w:rsidRDefault="00B022C0">
            <w:pPr>
              <w:spacing w:line="247" w:lineRule="auto"/>
            </w:pPr>
          </w:p>
          <w:p w:rsidR="00B022C0" w:rsidRDefault="00B022C0">
            <w:pPr>
              <w:spacing w:line="247" w:lineRule="auto"/>
            </w:pPr>
          </w:p>
          <w:p w:rsidR="00B022C0" w:rsidRDefault="00B022C0">
            <w:pPr>
              <w:spacing w:line="247" w:lineRule="auto"/>
            </w:pPr>
          </w:p>
          <w:p w:rsidR="00B022C0" w:rsidRDefault="00B022C0">
            <w:pPr>
              <w:spacing w:line="248" w:lineRule="auto"/>
            </w:pPr>
          </w:p>
          <w:p w:rsidR="00B022C0" w:rsidRDefault="00B022C0">
            <w:pPr>
              <w:spacing w:line="248" w:lineRule="auto"/>
            </w:pPr>
          </w:p>
          <w:p w:rsidR="00B022C0" w:rsidRDefault="00B022C0">
            <w:pPr>
              <w:spacing w:line="248" w:lineRule="auto"/>
            </w:pPr>
          </w:p>
          <w:p w:rsidR="00B022C0" w:rsidRDefault="00761A35">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B022C0" w:rsidRDefault="00B022C0">
            <w:pPr>
              <w:spacing w:line="241" w:lineRule="auto"/>
            </w:pPr>
          </w:p>
          <w:p w:rsidR="00B022C0" w:rsidRDefault="00B022C0">
            <w:pPr>
              <w:spacing w:line="241" w:lineRule="auto"/>
            </w:pPr>
          </w:p>
          <w:p w:rsidR="00B022C0" w:rsidRDefault="00B022C0">
            <w:pPr>
              <w:spacing w:line="241" w:lineRule="auto"/>
            </w:pPr>
          </w:p>
          <w:p w:rsidR="00B022C0" w:rsidRDefault="00B022C0">
            <w:pPr>
              <w:spacing w:line="241" w:lineRule="auto"/>
            </w:pPr>
          </w:p>
          <w:p w:rsidR="00B022C0" w:rsidRDefault="00B022C0">
            <w:pPr>
              <w:spacing w:line="241" w:lineRule="auto"/>
            </w:pPr>
          </w:p>
          <w:p w:rsidR="00B022C0" w:rsidRDefault="00B022C0">
            <w:pPr>
              <w:spacing w:line="241" w:lineRule="auto"/>
            </w:pPr>
          </w:p>
          <w:p w:rsidR="00B022C0" w:rsidRDefault="00B022C0">
            <w:pPr>
              <w:spacing w:line="242" w:lineRule="auto"/>
            </w:pPr>
          </w:p>
          <w:p w:rsidR="00B022C0" w:rsidRDefault="00B022C0">
            <w:pPr>
              <w:spacing w:line="242" w:lineRule="auto"/>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B022C0" w:rsidRDefault="00761A35">
            <w:pPr>
              <w:spacing w:before="134"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B022C0" w:rsidRDefault="00761A35">
            <w:pPr>
              <w:spacing w:before="225" w:line="465" w:lineRule="exact"/>
              <w:ind w:left="116"/>
              <w:rPr>
                <w:rFonts w:ascii="宋体" w:eastAsia="宋体" w:hAnsi="宋体" w:cs="宋体"/>
                <w:sz w:val="20"/>
                <w:szCs w:val="20"/>
              </w:rPr>
            </w:pPr>
            <w:r>
              <w:rPr>
                <w:rFonts w:ascii="宋体" w:eastAsia="宋体" w:hAnsi="宋体" w:cs="宋体"/>
                <w:spacing w:val="24"/>
                <w:position w:val="20"/>
                <w:sz w:val="20"/>
                <w:szCs w:val="20"/>
              </w:rPr>
              <w:t>(</w:t>
            </w:r>
            <w:r>
              <w:rPr>
                <w:rFonts w:ascii="Times New Roman" w:eastAsia="Times New Roman" w:hAnsi="Times New Roman" w:cs="Times New Roman"/>
                <w:spacing w:val="12"/>
                <w:position w:val="20"/>
                <w:sz w:val="20"/>
                <w:szCs w:val="20"/>
              </w:rPr>
              <w:t>1</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按时按量完成作业，不缺交，不抄袭。</w:t>
            </w:r>
          </w:p>
          <w:p w:rsidR="00B022C0" w:rsidRDefault="00761A35">
            <w:pPr>
              <w:spacing w:line="225" w:lineRule="auto"/>
              <w:ind w:left="116"/>
              <w:rPr>
                <w:rFonts w:ascii="宋体" w:eastAsia="宋体" w:hAnsi="宋体" w:cs="宋体"/>
                <w:sz w:val="20"/>
                <w:szCs w:val="20"/>
              </w:rPr>
            </w:pPr>
            <w:r>
              <w:rPr>
                <w:rFonts w:ascii="宋体" w:eastAsia="宋体" w:hAnsi="宋体" w:cs="宋体"/>
                <w:spacing w:val="31"/>
                <w:sz w:val="20"/>
                <w:szCs w:val="20"/>
              </w:rPr>
              <w:t>(</w:t>
            </w:r>
            <w:r>
              <w:rPr>
                <w:rFonts w:ascii="Times New Roman" w:eastAsia="Times New Roman" w:hAnsi="Times New Roman" w:cs="Times New Roman"/>
                <w:spacing w:val="21"/>
                <w:sz w:val="20"/>
                <w:szCs w:val="20"/>
              </w:rPr>
              <w:t>2</w:t>
            </w:r>
            <w:r>
              <w:rPr>
                <w:rFonts w:ascii="宋体" w:eastAsia="宋体" w:hAnsi="宋体" w:cs="宋体"/>
                <w:spacing w:val="21"/>
                <w:sz w:val="20"/>
                <w:szCs w:val="20"/>
              </w:rPr>
              <w:t>)</w:t>
            </w:r>
            <w:r>
              <w:rPr>
                <w:rFonts w:ascii="宋体" w:eastAsia="宋体" w:hAnsi="宋体" w:cs="宋体"/>
                <w:spacing w:val="21"/>
                <w:sz w:val="20"/>
                <w:szCs w:val="20"/>
              </w:rPr>
              <w:t>书写、语音规范、清晰。</w:t>
            </w:r>
          </w:p>
          <w:p w:rsidR="00B022C0" w:rsidRDefault="00761A35">
            <w:pPr>
              <w:spacing w:before="226" w:line="226" w:lineRule="auto"/>
              <w:ind w:left="116"/>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7"/>
                <w:sz w:val="20"/>
                <w:szCs w:val="20"/>
              </w:rPr>
              <w:t>3</w:t>
            </w:r>
            <w:r>
              <w:rPr>
                <w:rFonts w:ascii="宋体" w:eastAsia="宋体" w:hAnsi="宋体" w:cs="宋体"/>
                <w:spacing w:val="17"/>
                <w:sz w:val="20"/>
                <w:szCs w:val="20"/>
              </w:rPr>
              <w:t>)</w:t>
            </w:r>
            <w:r>
              <w:rPr>
                <w:rFonts w:ascii="宋体" w:eastAsia="宋体" w:hAnsi="宋体" w:cs="宋体"/>
                <w:spacing w:val="17"/>
                <w:sz w:val="20"/>
                <w:szCs w:val="20"/>
              </w:rPr>
              <w:t>正确运用课堂所学知识点和技能点完成作业</w:t>
            </w:r>
            <w:r>
              <w:rPr>
                <w:rFonts w:ascii="宋体" w:eastAsia="宋体" w:hAnsi="宋体" w:cs="宋体"/>
                <w:spacing w:val="13"/>
                <w:sz w:val="20"/>
                <w:szCs w:val="20"/>
              </w:rPr>
              <w:t>。</w:t>
            </w:r>
          </w:p>
          <w:p w:rsidR="00B022C0" w:rsidRDefault="00761A35">
            <w:pPr>
              <w:spacing w:before="221"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225"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221" w:line="432" w:lineRule="auto"/>
              <w:ind w:left="116" w:right="33"/>
              <w:rPr>
                <w:rFonts w:ascii="宋体" w:eastAsia="宋体" w:hAnsi="宋体" w:cs="宋体"/>
                <w:sz w:val="20"/>
                <w:szCs w:val="20"/>
              </w:rPr>
            </w:pPr>
            <w:r>
              <w:rPr>
                <w:rFonts w:ascii="宋体" w:eastAsia="宋体" w:hAnsi="宋体" w:cs="宋体"/>
                <w:spacing w:val="8"/>
                <w:sz w:val="20"/>
                <w:szCs w:val="20"/>
              </w:rPr>
              <w:t>(</w:t>
            </w:r>
            <w:r>
              <w:rPr>
                <w:rFonts w:ascii="Times New Roman" w:eastAsia="Times New Roman" w:hAnsi="Times New Roman" w:cs="Times New Roman"/>
                <w:spacing w:val="8"/>
                <w:sz w:val="20"/>
                <w:szCs w:val="20"/>
              </w:rPr>
              <w:t>2</w:t>
            </w:r>
            <w:r>
              <w:rPr>
                <w:rFonts w:ascii="宋体" w:eastAsia="宋体" w:hAnsi="宋体" w:cs="宋体"/>
                <w:spacing w:val="8"/>
                <w:sz w:val="20"/>
                <w:szCs w:val="20"/>
              </w:rPr>
              <w:t>)</w:t>
            </w:r>
            <w:r>
              <w:rPr>
                <w:rFonts w:ascii="宋体" w:eastAsia="宋体" w:hAnsi="宋体" w:cs="宋体"/>
                <w:spacing w:val="5"/>
                <w:sz w:val="20"/>
                <w:szCs w:val="20"/>
              </w:rPr>
              <w:t xml:space="preserve"> </w:t>
            </w:r>
            <w:r>
              <w:rPr>
                <w:rFonts w:ascii="宋体" w:eastAsia="宋体" w:hAnsi="宋体" w:cs="宋体"/>
                <w:spacing w:val="4"/>
                <w:sz w:val="20"/>
                <w:szCs w:val="20"/>
              </w:rPr>
              <w:t>教师批改和讲评作业要认真、细致，</w:t>
            </w:r>
            <w:r>
              <w:rPr>
                <w:rFonts w:ascii="宋体" w:eastAsia="宋体" w:hAnsi="宋体" w:cs="宋体"/>
                <w:spacing w:val="4"/>
                <w:sz w:val="20"/>
                <w:szCs w:val="20"/>
              </w:rPr>
              <w:t xml:space="preserve"> </w:t>
            </w:r>
            <w:r>
              <w:rPr>
                <w:rFonts w:ascii="宋体" w:eastAsia="宋体" w:hAnsi="宋体" w:cs="宋体"/>
                <w:spacing w:val="4"/>
                <w:sz w:val="20"/>
                <w:szCs w:val="20"/>
              </w:rPr>
              <w:t>按百分制评定成绩并写明日期。</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p>
          <w:p w:rsidR="00B022C0" w:rsidRDefault="00761A35">
            <w:pPr>
              <w:spacing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405"/>
        </w:trPr>
        <w:tc>
          <w:tcPr>
            <w:tcW w:w="594" w:type="dxa"/>
            <w:tcBorders>
              <w:left w:val="single" w:sz="6" w:space="0" w:color="000000"/>
            </w:tcBorders>
          </w:tcPr>
          <w:p w:rsidR="00B022C0" w:rsidRDefault="00B022C0">
            <w:pPr>
              <w:spacing w:line="289" w:lineRule="auto"/>
            </w:pPr>
          </w:p>
          <w:p w:rsidR="00B022C0" w:rsidRDefault="00B022C0">
            <w:pPr>
              <w:spacing w:line="290" w:lineRule="auto"/>
            </w:pPr>
          </w:p>
          <w:p w:rsidR="00B022C0" w:rsidRDefault="00761A35">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B022C0" w:rsidRDefault="00B022C0">
            <w:pPr>
              <w:spacing w:line="264" w:lineRule="auto"/>
            </w:pPr>
          </w:p>
          <w:p w:rsidR="00B022C0" w:rsidRDefault="00B022C0">
            <w:pPr>
              <w:spacing w:line="265" w:lineRule="auto"/>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B022C0" w:rsidRDefault="00761A35">
            <w:pPr>
              <w:spacing w:before="132"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5"/>
                <w:sz w:val="20"/>
                <w:szCs w:val="20"/>
              </w:rPr>
              <w:t>习</w:t>
            </w:r>
            <w:r>
              <w:rPr>
                <w:rFonts w:ascii="宋体" w:eastAsia="宋体" w:hAnsi="宋体" w:cs="宋体"/>
                <w:spacing w:val="12"/>
                <w:sz w:val="20"/>
                <w:szCs w:val="20"/>
              </w:rPr>
              <w:t>方法和思维方式，培养其独立思考问题的能力，任课教师需每周安排</w:t>
            </w:r>
          </w:p>
          <w:p w:rsidR="00B022C0" w:rsidRDefault="00761A35">
            <w:pPr>
              <w:spacing w:line="226" w:lineRule="auto"/>
              <w:ind w:left="111"/>
              <w:rPr>
                <w:rFonts w:ascii="宋体" w:eastAsia="宋体" w:hAnsi="宋体" w:cs="宋体"/>
                <w:sz w:val="20"/>
                <w:szCs w:val="20"/>
              </w:rPr>
            </w:pP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B022C0">
        <w:trPr>
          <w:trHeight w:val="1549"/>
        </w:trPr>
        <w:tc>
          <w:tcPr>
            <w:tcW w:w="594" w:type="dxa"/>
            <w:tcBorders>
              <w:left w:val="single" w:sz="6" w:space="0" w:color="000000"/>
            </w:tcBorders>
          </w:tcPr>
          <w:p w:rsidR="00B022C0" w:rsidRDefault="00B022C0">
            <w:pPr>
              <w:spacing w:line="327" w:lineRule="auto"/>
            </w:pPr>
          </w:p>
          <w:p w:rsidR="00B022C0" w:rsidRDefault="00B022C0">
            <w:pPr>
              <w:spacing w:line="327" w:lineRule="auto"/>
            </w:pPr>
          </w:p>
          <w:p w:rsidR="00B022C0" w:rsidRDefault="00761A35">
            <w:pPr>
              <w:spacing w:before="58"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B022C0" w:rsidRDefault="00B022C0">
            <w:pPr>
              <w:spacing w:line="301" w:lineRule="auto"/>
            </w:pPr>
          </w:p>
          <w:p w:rsidR="00B022C0" w:rsidRDefault="00B022C0">
            <w:pPr>
              <w:spacing w:line="301" w:lineRule="auto"/>
            </w:pPr>
          </w:p>
          <w:p w:rsidR="00B022C0" w:rsidRDefault="00761A35">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B022C0" w:rsidRDefault="00761A35">
            <w:pPr>
              <w:spacing w:before="201" w:line="225" w:lineRule="auto"/>
              <w:ind w:left="108"/>
              <w:rPr>
                <w:rFonts w:ascii="宋体" w:eastAsia="宋体" w:hAnsi="宋体" w:cs="宋体"/>
                <w:sz w:val="20"/>
                <w:szCs w:val="20"/>
              </w:rPr>
            </w:pPr>
            <w:r>
              <w:rPr>
                <w:rFonts w:ascii="宋体" w:eastAsia="宋体" w:hAnsi="宋体" w:cs="宋体"/>
                <w:spacing w:val="2"/>
                <w:sz w:val="20"/>
                <w:szCs w:val="20"/>
              </w:rPr>
              <w:t>本课程考核的方式</w:t>
            </w:r>
            <w:r>
              <w:rPr>
                <w:rFonts w:ascii="宋体" w:eastAsia="宋体" w:hAnsi="宋体" w:cs="宋体"/>
                <w:spacing w:val="1"/>
                <w:sz w:val="20"/>
                <w:szCs w:val="20"/>
              </w:rPr>
              <w:t>为闭卷笔试。</w:t>
            </w:r>
            <w:r>
              <w:rPr>
                <w:rFonts w:ascii="宋体" w:eastAsia="宋体" w:hAnsi="宋体" w:cs="宋体"/>
                <w:spacing w:val="1"/>
                <w:sz w:val="20"/>
                <w:szCs w:val="20"/>
              </w:rPr>
              <w:t xml:space="preserve"> </w:t>
            </w:r>
            <w:r>
              <w:rPr>
                <w:rFonts w:ascii="宋体" w:eastAsia="宋体" w:hAnsi="宋体" w:cs="宋体"/>
                <w:spacing w:val="1"/>
                <w:sz w:val="20"/>
                <w:szCs w:val="20"/>
              </w:rPr>
              <w:t>有下列情况之一者，</w:t>
            </w:r>
            <w:r>
              <w:rPr>
                <w:rFonts w:ascii="宋体" w:eastAsia="宋体" w:hAnsi="宋体" w:cs="宋体"/>
                <w:spacing w:val="1"/>
                <w:sz w:val="20"/>
                <w:szCs w:val="20"/>
              </w:rPr>
              <w:t xml:space="preserve"> </w:t>
            </w:r>
            <w:r>
              <w:rPr>
                <w:rFonts w:ascii="宋体" w:eastAsia="宋体" w:hAnsi="宋体" w:cs="宋体"/>
                <w:spacing w:val="1"/>
                <w:sz w:val="20"/>
                <w:szCs w:val="20"/>
              </w:rPr>
              <w:t>总评成绩为不及格：</w:t>
            </w:r>
          </w:p>
          <w:p w:rsidR="00B022C0" w:rsidRDefault="00761A35">
            <w:pPr>
              <w:spacing w:before="226"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221"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B022C0" w:rsidRDefault="00B022C0">
      <w:pPr>
        <w:spacing w:line="352" w:lineRule="auto"/>
      </w:pPr>
    </w:p>
    <w:p w:rsidR="00B022C0" w:rsidRDefault="00B022C0">
      <w:pPr>
        <w:spacing w:line="353" w:lineRule="auto"/>
      </w:pPr>
    </w:p>
    <w:p w:rsidR="00B022C0" w:rsidRDefault="00761A35">
      <w:pPr>
        <w:spacing w:before="88"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70" w:lineRule="exact"/>
        <w:ind w:left="903"/>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w:t>
      </w:r>
      <w:r>
        <w:rPr>
          <w:rFonts w:ascii="宋体" w:eastAsia="宋体" w:hAnsi="宋体" w:cs="宋体"/>
          <w:position w:val="17"/>
          <w:sz w:val="24"/>
        </w:rPr>
        <w:t>末考试、平时及作业考核和实验</w:t>
      </w:r>
      <w:r>
        <w:rPr>
          <w:rFonts w:ascii="宋体" w:eastAsia="宋体" w:hAnsi="宋体" w:cs="宋体"/>
          <w:position w:val="17"/>
          <w:sz w:val="24"/>
        </w:rPr>
        <w:t xml:space="preserve"> (</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考核等，期</w:t>
      </w:r>
    </w:p>
    <w:p w:rsidR="00B022C0" w:rsidRDefault="00761A35">
      <w:pPr>
        <w:spacing w:line="219" w:lineRule="auto"/>
        <w:ind w:left="417"/>
        <w:rPr>
          <w:rFonts w:ascii="宋体" w:eastAsia="宋体" w:hAnsi="宋体" w:cs="宋体"/>
          <w:sz w:val="24"/>
        </w:rPr>
      </w:pPr>
      <w:r>
        <w:rPr>
          <w:rFonts w:ascii="宋体" w:eastAsia="宋体" w:hAnsi="宋体" w:cs="宋体"/>
          <w:spacing w:val="-1"/>
          <w:sz w:val="24"/>
        </w:rPr>
        <w:t>末考试采用闭卷方式。</w:t>
      </w:r>
    </w:p>
    <w:p w:rsidR="00B022C0" w:rsidRDefault="00761A35">
      <w:pPr>
        <w:spacing w:before="144" w:line="506"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课程总评成绩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 30 % +</w:t>
      </w:r>
      <w:r>
        <w:rPr>
          <w:rFonts w:ascii="宋体" w:eastAsia="宋体" w:hAnsi="宋体" w:cs="宋体"/>
          <w:spacing w:val="1"/>
          <w:position w:val="16"/>
          <w:sz w:val="24"/>
        </w:rPr>
        <w:t>期末考试成</w:t>
      </w:r>
      <w:r>
        <w:rPr>
          <w:rFonts w:ascii="宋体" w:eastAsia="宋体" w:hAnsi="宋体" w:cs="宋体"/>
          <w:position w:val="16"/>
          <w:sz w:val="24"/>
        </w:rPr>
        <w:t>绩</w:t>
      </w:r>
      <w:r>
        <w:rPr>
          <w:rFonts w:ascii="Times New Roman" w:eastAsia="Times New Roman" w:hAnsi="Times New Roman" w:cs="Times New Roman"/>
          <w:position w:val="16"/>
          <w:sz w:val="24"/>
        </w:rPr>
        <w:t>×70 %</w:t>
      </w:r>
      <w:r>
        <w:rPr>
          <w:rFonts w:ascii="宋体" w:eastAsia="宋体" w:hAnsi="宋体" w:cs="宋体"/>
          <w:position w:val="16"/>
          <w:sz w:val="24"/>
        </w:rPr>
        <w:t>。具体内容和比</w:t>
      </w:r>
      <w:r>
        <w:rPr>
          <w:rFonts w:ascii="宋体" w:eastAsia="宋体" w:hAnsi="宋体" w:cs="宋体"/>
          <w:spacing w:val="-7"/>
          <w:sz w:val="24"/>
        </w:rPr>
        <w:t>例</w:t>
      </w:r>
      <w:r>
        <w:rPr>
          <w:rFonts w:ascii="宋体" w:eastAsia="宋体" w:hAnsi="宋体" w:cs="宋体"/>
          <w:spacing w:val="-6"/>
          <w:sz w:val="24"/>
        </w:rPr>
        <w:t>如表所示。</w:t>
      </w:r>
    </w:p>
    <w:p w:rsidR="00B022C0" w:rsidRDefault="00B022C0">
      <w:pPr>
        <w:spacing w:line="68"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B022C0">
        <w:trPr>
          <w:trHeight w:val="632"/>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993" w:type="dxa"/>
          </w:tcPr>
          <w:p w:rsidR="00B022C0" w:rsidRDefault="00761A35">
            <w:pPr>
              <w:spacing w:before="216" w:line="226" w:lineRule="auto"/>
              <w:ind w:left="288"/>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222" w:type="dxa"/>
          </w:tcPr>
          <w:p w:rsidR="00B022C0" w:rsidRDefault="00761A35">
            <w:pPr>
              <w:spacing w:before="185" w:line="271" w:lineRule="exact"/>
              <w:ind w:left="145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939"/>
        </w:trPr>
        <w:tc>
          <w:tcPr>
            <w:tcW w:w="1050" w:type="dxa"/>
          </w:tcPr>
          <w:p w:rsidR="00B022C0" w:rsidRDefault="00B022C0">
            <w:pPr>
              <w:spacing w:line="299" w:lineRule="auto"/>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761A35">
            <w:pPr>
              <w:spacing w:before="55" w:line="267" w:lineRule="auto"/>
              <w:ind w:left="110" w:right="111" w:hanging="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表</w:t>
            </w:r>
            <w:r>
              <w:rPr>
                <w:rFonts w:ascii="宋体" w:eastAsia="宋体" w:hAnsi="宋体" w:cs="宋体"/>
                <w:sz w:val="20"/>
                <w:szCs w:val="20"/>
              </w:rPr>
              <w:t xml:space="preserve"> </w:t>
            </w:r>
            <w:r>
              <w:rPr>
                <w:rFonts w:ascii="宋体" w:eastAsia="宋体" w:hAnsi="宋体" w:cs="宋体"/>
                <w:spacing w:val="25"/>
                <w:sz w:val="20"/>
                <w:szCs w:val="20"/>
              </w:rPr>
              <w:t>现</w:t>
            </w:r>
            <w:r>
              <w:rPr>
                <w:rFonts w:ascii="宋体" w:eastAsia="宋体" w:hAnsi="宋体" w:cs="宋体"/>
                <w:spacing w:val="22"/>
                <w:sz w:val="20"/>
                <w:szCs w:val="20"/>
              </w:rPr>
              <w:t>；练习；小</w:t>
            </w:r>
            <w:r>
              <w:rPr>
                <w:rFonts w:ascii="宋体" w:eastAsia="宋体" w:hAnsi="宋体" w:cs="宋体"/>
                <w:sz w:val="20"/>
                <w:szCs w:val="20"/>
              </w:rPr>
              <w:t xml:space="preserve"> </w:t>
            </w:r>
            <w:r>
              <w:rPr>
                <w:rFonts w:ascii="宋体" w:eastAsia="宋体" w:hAnsi="宋体" w:cs="宋体"/>
                <w:spacing w:val="6"/>
                <w:sz w:val="20"/>
                <w:szCs w:val="20"/>
              </w:rPr>
              <w:t>论</w:t>
            </w:r>
            <w:r>
              <w:rPr>
                <w:rFonts w:ascii="宋体" w:eastAsia="宋体" w:hAnsi="宋体" w:cs="宋体"/>
                <w:spacing w:val="5"/>
                <w:sz w:val="20"/>
                <w:szCs w:val="20"/>
              </w:rPr>
              <w:t>文等</w:t>
            </w:r>
          </w:p>
        </w:tc>
        <w:tc>
          <w:tcPr>
            <w:tcW w:w="993" w:type="dxa"/>
          </w:tcPr>
          <w:p w:rsidR="00B022C0" w:rsidRDefault="00B022C0">
            <w:pPr>
              <w:spacing w:line="276" w:lineRule="auto"/>
            </w:pPr>
          </w:p>
          <w:p w:rsidR="00B022C0" w:rsidRDefault="00761A35">
            <w:pPr>
              <w:spacing w:before="58" w:line="271" w:lineRule="exact"/>
              <w:ind w:left="333"/>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 xml:space="preserve">30 </w:t>
            </w:r>
            <w:r>
              <w:rPr>
                <w:rFonts w:ascii="Times New Roman" w:eastAsia="Times New Roman" w:hAnsi="Times New Roman" w:cs="Times New Roman"/>
                <w:spacing w:val="2"/>
                <w:position w:val="2"/>
                <w:sz w:val="20"/>
                <w:szCs w:val="20"/>
              </w:rPr>
              <w:t>%</w:t>
            </w:r>
          </w:p>
        </w:tc>
        <w:tc>
          <w:tcPr>
            <w:tcW w:w="4222" w:type="dxa"/>
          </w:tcPr>
          <w:p w:rsidR="00B022C0" w:rsidRDefault="00761A35">
            <w:pPr>
              <w:spacing w:before="211" w:line="301" w:lineRule="auto"/>
              <w:ind w:left="116" w:right="38" w:hanging="5"/>
              <w:rPr>
                <w:rFonts w:ascii="宋体" w:eastAsia="宋体" w:hAnsi="宋体" w:cs="宋体"/>
                <w:sz w:val="20"/>
                <w:szCs w:val="20"/>
              </w:rPr>
            </w:pPr>
            <w:r>
              <w:rPr>
                <w:rFonts w:ascii="宋体" w:eastAsia="宋体" w:hAnsi="宋体" w:cs="宋体"/>
                <w:spacing w:val="6"/>
                <w:sz w:val="20"/>
                <w:szCs w:val="20"/>
              </w:rPr>
              <w:t>考</w:t>
            </w:r>
            <w:r>
              <w:rPr>
                <w:rFonts w:ascii="宋体" w:eastAsia="宋体" w:hAnsi="宋体" w:cs="宋体"/>
                <w:spacing w:val="4"/>
                <w:sz w:val="20"/>
                <w:szCs w:val="20"/>
              </w:rPr>
              <w:t>勤</w:t>
            </w:r>
            <w:r>
              <w:rPr>
                <w:rFonts w:ascii="宋体" w:eastAsia="宋体" w:hAnsi="宋体" w:cs="宋体"/>
                <w:spacing w:val="3"/>
                <w:sz w:val="20"/>
                <w:szCs w:val="20"/>
              </w:rPr>
              <w:t>；</w:t>
            </w:r>
            <w:r>
              <w:rPr>
                <w:rFonts w:ascii="宋体" w:eastAsia="宋体" w:hAnsi="宋体" w:cs="宋体"/>
                <w:spacing w:val="3"/>
                <w:sz w:val="20"/>
                <w:szCs w:val="20"/>
              </w:rPr>
              <w:t xml:space="preserve"> </w:t>
            </w:r>
            <w:r>
              <w:rPr>
                <w:rFonts w:ascii="宋体" w:eastAsia="宋体" w:hAnsi="宋体" w:cs="宋体"/>
                <w:spacing w:val="3"/>
                <w:sz w:val="20"/>
                <w:szCs w:val="20"/>
              </w:rPr>
              <w:t>课堂表现</w:t>
            </w:r>
            <w:r>
              <w:rPr>
                <w:rFonts w:ascii="宋体" w:eastAsia="宋体" w:hAnsi="宋体" w:cs="宋体"/>
                <w:spacing w:val="3"/>
                <w:sz w:val="20"/>
                <w:szCs w:val="20"/>
              </w:rPr>
              <w:t>(</w:t>
            </w:r>
            <w:r>
              <w:rPr>
                <w:rFonts w:ascii="宋体" w:eastAsia="宋体" w:hAnsi="宋体" w:cs="宋体"/>
                <w:spacing w:val="3"/>
                <w:sz w:val="20"/>
                <w:szCs w:val="20"/>
              </w:rPr>
              <w:t>包括听课情况、回答问题、</w:t>
            </w:r>
            <w:r>
              <w:rPr>
                <w:rFonts w:ascii="宋体" w:eastAsia="宋体" w:hAnsi="宋体" w:cs="宋体"/>
                <w:sz w:val="20"/>
                <w:szCs w:val="20"/>
              </w:rPr>
              <w:t xml:space="preserve"> </w:t>
            </w:r>
            <w:r>
              <w:rPr>
                <w:rFonts w:ascii="宋体" w:eastAsia="宋体" w:hAnsi="宋体" w:cs="宋体"/>
                <w:spacing w:val="12"/>
                <w:sz w:val="20"/>
                <w:szCs w:val="20"/>
              </w:rPr>
              <w:t>小</w:t>
            </w:r>
            <w:r>
              <w:rPr>
                <w:rFonts w:ascii="宋体" w:eastAsia="宋体" w:hAnsi="宋体" w:cs="宋体"/>
                <w:spacing w:val="9"/>
                <w:sz w:val="20"/>
                <w:szCs w:val="20"/>
              </w:rPr>
              <w:t>组</w:t>
            </w:r>
            <w:r>
              <w:rPr>
                <w:rFonts w:ascii="宋体" w:eastAsia="宋体" w:hAnsi="宋体" w:cs="宋体"/>
                <w:spacing w:val="6"/>
                <w:sz w:val="20"/>
                <w:szCs w:val="20"/>
              </w:rPr>
              <w:t>讨论、课堂活动等</w:t>
            </w:r>
            <w:r>
              <w:rPr>
                <w:rFonts w:ascii="宋体" w:eastAsia="宋体" w:hAnsi="宋体" w:cs="宋体"/>
                <w:spacing w:val="6"/>
                <w:sz w:val="20"/>
                <w:szCs w:val="20"/>
              </w:rPr>
              <w:t>)</w:t>
            </w:r>
            <w:r>
              <w:rPr>
                <w:rFonts w:ascii="宋体" w:eastAsia="宋体" w:hAnsi="宋体" w:cs="宋体"/>
                <w:spacing w:val="6"/>
                <w:sz w:val="20"/>
                <w:szCs w:val="20"/>
              </w:rPr>
              <w:t>；小论文。</w:t>
            </w:r>
          </w:p>
        </w:tc>
        <w:tc>
          <w:tcPr>
            <w:tcW w:w="1473" w:type="dxa"/>
          </w:tcPr>
          <w:p w:rsidR="00B022C0" w:rsidRDefault="00761A35">
            <w:pPr>
              <w:spacing w:before="91"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4</w:t>
            </w:r>
            <w:r>
              <w:rPr>
                <w:rFonts w:ascii="Times New Roman" w:eastAsia="Times New Roman" w:hAnsi="Times New Roman" w:cs="Times New Roman"/>
                <w:spacing w:val="-5"/>
                <w:sz w:val="20"/>
                <w:szCs w:val="20"/>
              </w:rPr>
              <w:t>- 1</w:t>
            </w:r>
          </w:p>
          <w:p w:rsidR="00B022C0" w:rsidRDefault="00761A35">
            <w:pPr>
              <w:spacing w:before="128"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p w:rsidR="00B022C0" w:rsidRDefault="00761A35">
            <w:pPr>
              <w:spacing w:before="129" w:line="193"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r>
      <w:tr w:rsidR="00B022C0">
        <w:trPr>
          <w:trHeight w:val="943"/>
        </w:trPr>
        <w:tc>
          <w:tcPr>
            <w:tcW w:w="1050" w:type="dxa"/>
          </w:tcPr>
          <w:p w:rsidR="00B022C0" w:rsidRDefault="00B022C0">
            <w:pPr>
              <w:spacing w:line="301" w:lineRule="auto"/>
            </w:pPr>
          </w:p>
          <w:p w:rsidR="00B022C0" w:rsidRDefault="00761A35">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B022C0" w:rsidRDefault="00761A35">
            <w:pPr>
              <w:spacing w:before="214" w:line="389" w:lineRule="exact"/>
              <w:ind w:left="112"/>
              <w:rPr>
                <w:rFonts w:ascii="宋体" w:eastAsia="宋体" w:hAnsi="宋体" w:cs="宋体"/>
                <w:sz w:val="20"/>
                <w:szCs w:val="20"/>
              </w:rPr>
            </w:pPr>
            <w:r>
              <w:rPr>
                <w:rFonts w:ascii="宋体" w:eastAsia="宋体" w:hAnsi="宋体" w:cs="宋体"/>
                <w:spacing w:val="7"/>
                <w:position w:val="14"/>
                <w:sz w:val="20"/>
                <w:szCs w:val="20"/>
              </w:rPr>
              <w:t>期</w:t>
            </w:r>
            <w:r>
              <w:rPr>
                <w:rFonts w:ascii="宋体" w:eastAsia="宋体" w:hAnsi="宋体" w:cs="宋体"/>
                <w:spacing w:val="6"/>
                <w:position w:val="14"/>
                <w:sz w:val="20"/>
                <w:szCs w:val="20"/>
              </w:rPr>
              <w:t>末考试</w:t>
            </w:r>
          </w:p>
          <w:p w:rsidR="00B022C0" w:rsidRDefault="00761A35">
            <w:pPr>
              <w:spacing w:line="226" w:lineRule="auto"/>
              <w:ind w:left="111"/>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993" w:type="dxa"/>
          </w:tcPr>
          <w:p w:rsidR="00B022C0" w:rsidRDefault="00B022C0">
            <w:pPr>
              <w:spacing w:line="278" w:lineRule="auto"/>
            </w:pPr>
          </w:p>
          <w:p w:rsidR="00B022C0" w:rsidRDefault="00761A35">
            <w:pPr>
              <w:spacing w:before="57" w:line="271" w:lineRule="exact"/>
              <w:ind w:left="333"/>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70 %</w:t>
            </w:r>
          </w:p>
        </w:tc>
        <w:tc>
          <w:tcPr>
            <w:tcW w:w="4222" w:type="dxa"/>
          </w:tcPr>
          <w:p w:rsidR="00B022C0" w:rsidRDefault="00761A35">
            <w:pPr>
              <w:tabs>
                <w:tab w:val="left" w:pos="220"/>
              </w:tabs>
              <w:spacing w:before="54" w:line="268" w:lineRule="auto"/>
              <w:ind w:left="112" w:right="55" w:hanging="1"/>
              <w:rPr>
                <w:rFonts w:ascii="宋体" w:eastAsia="宋体" w:hAnsi="宋体" w:cs="宋体"/>
                <w:sz w:val="20"/>
                <w:szCs w:val="20"/>
              </w:rPr>
            </w:pPr>
            <w:r>
              <w:rPr>
                <w:rFonts w:ascii="宋体" w:eastAsia="宋体" w:hAnsi="宋体" w:cs="宋体"/>
                <w:spacing w:val="6"/>
                <w:sz w:val="20"/>
                <w:szCs w:val="20"/>
              </w:rPr>
              <w:t>试卷题型包括文学常识辨析</w:t>
            </w:r>
            <w:r>
              <w:rPr>
                <w:rFonts w:ascii="宋体" w:eastAsia="宋体" w:hAnsi="宋体" w:cs="宋体"/>
                <w:spacing w:val="6"/>
                <w:sz w:val="20"/>
                <w:szCs w:val="20"/>
              </w:rPr>
              <w:t>(</w:t>
            </w:r>
            <w:r>
              <w:rPr>
                <w:rFonts w:ascii="Times New Roman" w:eastAsia="Times New Roman" w:hAnsi="Times New Roman" w:cs="Times New Roman"/>
                <w:spacing w:val="6"/>
                <w:sz w:val="20"/>
                <w:szCs w:val="20"/>
              </w:rPr>
              <w:t>15%</w:t>
            </w:r>
            <w:r>
              <w:rPr>
                <w:rFonts w:ascii="宋体" w:eastAsia="宋体" w:hAnsi="宋体" w:cs="宋体"/>
                <w:spacing w:val="6"/>
                <w:sz w:val="20"/>
                <w:szCs w:val="20"/>
              </w:rPr>
              <w:t>)</w:t>
            </w:r>
            <w:r>
              <w:rPr>
                <w:rFonts w:ascii="宋体" w:eastAsia="宋体" w:hAnsi="宋体" w:cs="宋体"/>
                <w:spacing w:val="6"/>
                <w:sz w:val="20"/>
                <w:szCs w:val="20"/>
              </w:rPr>
              <w:t>；</w:t>
            </w:r>
            <w:r>
              <w:rPr>
                <w:rFonts w:ascii="宋体" w:eastAsia="宋体" w:hAnsi="宋体" w:cs="宋体"/>
                <w:spacing w:val="6"/>
                <w:sz w:val="20"/>
                <w:szCs w:val="20"/>
              </w:rPr>
              <w:t xml:space="preserve"> </w:t>
            </w:r>
            <w:r>
              <w:rPr>
                <w:rFonts w:ascii="宋体" w:eastAsia="宋体" w:hAnsi="宋体" w:cs="宋体"/>
                <w:spacing w:val="6"/>
                <w:sz w:val="20"/>
                <w:szCs w:val="20"/>
              </w:rPr>
              <w:t>简答</w:t>
            </w:r>
            <w:r>
              <w:rPr>
                <w:rFonts w:ascii="宋体" w:eastAsia="宋体" w:hAnsi="宋体" w:cs="宋体"/>
                <w:spacing w:val="3"/>
                <w:sz w:val="20"/>
                <w:szCs w:val="20"/>
              </w:rPr>
              <w:t>题</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
                <w:sz w:val="20"/>
                <w:szCs w:val="20"/>
              </w:rPr>
              <w:t>(</w:t>
            </w:r>
            <w:r>
              <w:rPr>
                <w:rFonts w:ascii="Times New Roman" w:eastAsia="Times New Roman" w:hAnsi="Times New Roman" w:cs="Times New Roman"/>
                <w:spacing w:val="2"/>
                <w:sz w:val="20"/>
                <w:szCs w:val="20"/>
              </w:rPr>
              <w:t>20%</w:t>
            </w:r>
            <w:r>
              <w:rPr>
                <w:rFonts w:ascii="宋体" w:eastAsia="宋体" w:hAnsi="宋体" w:cs="宋体"/>
                <w:spacing w:val="2"/>
                <w:sz w:val="20"/>
                <w:szCs w:val="20"/>
              </w:rPr>
              <w:t>)</w:t>
            </w:r>
            <w:r>
              <w:rPr>
                <w:rFonts w:ascii="宋体" w:eastAsia="宋体" w:hAnsi="宋体" w:cs="宋体"/>
                <w:spacing w:val="2"/>
                <w:sz w:val="20"/>
                <w:szCs w:val="20"/>
              </w:rPr>
              <w:t>；阅读理解</w:t>
            </w:r>
            <w:r>
              <w:rPr>
                <w:rFonts w:ascii="宋体" w:eastAsia="宋体" w:hAnsi="宋体" w:cs="宋体"/>
                <w:spacing w:val="2"/>
                <w:sz w:val="20"/>
                <w:szCs w:val="20"/>
              </w:rPr>
              <w:t>(</w:t>
            </w:r>
            <w:r>
              <w:rPr>
                <w:rFonts w:ascii="Times New Roman" w:eastAsia="Times New Roman" w:hAnsi="Times New Roman" w:cs="Times New Roman"/>
                <w:spacing w:val="2"/>
                <w:sz w:val="20"/>
                <w:szCs w:val="20"/>
              </w:rPr>
              <w:t>20%</w:t>
            </w:r>
            <w:r>
              <w:rPr>
                <w:rFonts w:ascii="宋体" w:eastAsia="宋体" w:hAnsi="宋体" w:cs="宋体"/>
                <w:spacing w:val="2"/>
                <w:sz w:val="20"/>
                <w:szCs w:val="20"/>
              </w:rPr>
              <w:t>)</w:t>
            </w:r>
            <w:r>
              <w:rPr>
                <w:rFonts w:ascii="宋体" w:eastAsia="宋体" w:hAnsi="宋体" w:cs="宋体"/>
                <w:spacing w:val="2"/>
                <w:sz w:val="20"/>
                <w:szCs w:val="20"/>
              </w:rPr>
              <w:t>；</w:t>
            </w:r>
            <w:r>
              <w:rPr>
                <w:rFonts w:ascii="宋体" w:eastAsia="宋体" w:hAnsi="宋体" w:cs="宋体"/>
                <w:spacing w:val="1"/>
                <w:sz w:val="20"/>
                <w:szCs w:val="20"/>
              </w:rPr>
              <w:t>回答问题</w:t>
            </w:r>
            <w:r>
              <w:rPr>
                <w:rFonts w:ascii="宋体" w:eastAsia="宋体" w:hAnsi="宋体" w:cs="宋体"/>
                <w:spacing w:val="1"/>
                <w:sz w:val="20"/>
                <w:szCs w:val="20"/>
              </w:rPr>
              <w:t>(</w:t>
            </w:r>
            <w:r>
              <w:rPr>
                <w:rFonts w:ascii="Times New Roman" w:eastAsia="Times New Roman" w:hAnsi="Times New Roman" w:cs="Times New Roman"/>
                <w:spacing w:val="1"/>
                <w:sz w:val="20"/>
                <w:szCs w:val="20"/>
              </w:rPr>
              <w:t>10%</w:t>
            </w:r>
            <w:r>
              <w:rPr>
                <w:rFonts w:ascii="宋体" w:eastAsia="宋体" w:hAnsi="宋体" w:cs="宋体"/>
                <w:spacing w:val="1"/>
                <w:sz w:val="20"/>
                <w:szCs w:val="20"/>
              </w:rPr>
              <w:t>)</w:t>
            </w:r>
            <w:r>
              <w:rPr>
                <w:rFonts w:ascii="宋体" w:eastAsia="宋体" w:hAnsi="宋体" w:cs="宋体"/>
                <w:spacing w:val="1"/>
                <w:sz w:val="20"/>
                <w:szCs w:val="20"/>
              </w:rPr>
              <w:t>；</w:t>
            </w:r>
            <w:r>
              <w:rPr>
                <w:rFonts w:ascii="宋体" w:eastAsia="宋体" w:hAnsi="宋体" w:cs="宋体"/>
                <w:sz w:val="20"/>
                <w:szCs w:val="20"/>
              </w:rPr>
              <w:t xml:space="preserve"> </w:t>
            </w:r>
            <w:r>
              <w:rPr>
                <w:rFonts w:ascii="宋体" w:eastAsia="宋体" w:hAnsi="宋体" w:cs="宋体"/>
                <w:spacing w:val="15"/>
                <w:sz w:val="20"/>
                <w:szCs w:val="20"/>
              </w:rPr>
              <w:t>美文赏析</w:t>
            </w:r>
            <w:r>
              <w:rPr>
                <w:rFonts w:ascii="宋体" w:eastAsia="宋体" w:hAnsi="宋体" w:cs="宋体"/>
                <w:spacing w:val="15"/>
                <w:sz w:val="20"/>
                <w:szCs w:val="20"/>
              </w:rPr>
              <w:t>(</w:t>
            </w:r>
            <w:r>
              <w:rPr>
                <w:rFonts w:ascii="Times New Roman" w:eastAsia="Times New Roman" w:hAnsi="Times New Roman" w:cs="Times New Roman"/>
                <w:spacing w:val="15"/>
                <w:sz w:val="20"/>
                <w:szCs w:val="20"/>
              </w:rPr>
              <w:t>35%</w:t>
            </w:r>
            <w:r>
              <w:rPr>
                <w:rFonts w:ascii="宋体" w:eastAsia="宋体" w:hAnsi="宋体" w:cs="宋体"/>
                <w:spacing w:val="15"/>
                <w:sz w:val="20"/>
                <w:szCs w:val="20"/>
              </w:rPr>
              <w:t>)</w:t>
            </w:r>
            <w:r>
              <w:rPr>
                <w:rFonts w:ascii="宋体" w:eastAsia="宋体" w:hAnsi="宋体" w:cs="宋体"/>
                <w:spacing w:val="14"/>
                <w:sz w:val="20"/>
                <w:szCs w:val="20"/>
              </w:rPr>
              <w:t>。</w:t>
            </w:r>
          </w:p>
        </w:tc>
        <w:tc>
          <w:tcPr>
            <w:tcW w:w="1473" w:type="dxa"/>
          </w:tcPr>
          <w:p w:rsidR="00B022C0" w:rsidRDefault="00761A35">
            <w:pPr>
              <w:spacing w:before="93"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4</w:t>
            </w:r>
            <w:r>
              <w:rPr>
                <w:rFonts w:ascii="Times New Roman" w:eastAsia="Times New Roman" w:hAnsi="Times New Roman" w:cs="Times New Roman"/>
                <w:spacing w:val="-5"/>
                <w:sz w:val="20"/>
                <w:szCs w:val="20"/>
              </w:rPr>
              <w:t>- 1</w:t>
            </w:r>
          </w:p>
          <w:p w:rsidR="00B022C0" w:rsidRDefault="00761A35">
            <w:pPr>
              <w:spacing w:before="128"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p w:rsidR="00B022C0" w:rsidRDefault="00761A35">
            <w:pPr>
              <w:spacing w:before="129" w:line="193"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r>
    </w:tbl>
    <w:p w:rsidR="00B022C0" w:rsidRDefault="00761A35">
      <w:pPr>
        <w:spacing w:before="112" w:line="370" w:lineRule="auto"/>
        <w:ind w:left="418" w:right="938" w:firstLine="481"/>
      </w:pPr>
      <w:r>
        <w:rPr>
          <w:rFonts w:ascii="宋体" w:eastAsia="宋体" w:hAnsi="宋体" w:cs="宋体"/>
          <w:spacing w:val="1"/>
          <w:sz w:val="24"/>
        </w:rPr>
        <w:t>卓越工程师教育培养计划试点</w:t>
      </w:r>
      <w:r>
        <w:rPr>
          <w:rFonts w:ascii="宋体" w:eastAsia="宋体" w:hAnsi="宋体" w:cs="宋体"/>
          <w:sz w:val="24"/>
        </w:rPr>
        <w:t>专业、参加各类专业认证</w:t>
      </w:r>
      <w:r>
        <w:rPr>
          <w:rFonts w:ascii="宋体" w:eastAsia="宋体" w:hAnsi="宋体" w:cs="宋体"/>
          <w:sz w:val="24"/>
        </w:rPr>
        <w:t>(</w:t>
      </w:r>
      <w:r>
        <w:rPr>
          <w:rFonts w:ascii="宋体" w:eastAsia="宋体" w:hAnsi="宋体" w:cs="宋体"/>
          <w:sz w:val="24"/>
        </w:rPr>
        <w:t>评估</w:t>
      </w:r>
      <w:r>
        <w:rPr>
          <w:rFonts w:ascii="宋体" w:eastAsia="宋体" w:hAnsi="宋体" w:cs="宋体"/>
          <w:sz w:val="24"/>
        </w:rPr>
        <w:t xml:space="preserve">) </w:t>
      </w:r>
      <w:r>
        <w:rPr>
          <w:rFonts w:ascii="宋体" w:eastAsia="宋体" w:hAnsi="宋体" w:cs="宋体"/>
          <w:sz w:val="24"/>
        </w:rPr>
        <w:t>的专业必须</w:t>
      </w:r>
      <w:r>
        <w:rPr>
          <w:rFonts w:ascii="宋体" w:eastAsia="宋体" w:hAnsi="宋体" w:cs="宋体"/>
          <w:sz w:val="24"/>
        </w:rPr>
        <w:t xml:space="preserve"> </w:t>
      </w:r>
      <w:r>
        <w:rPr>
          <w:rFonts w:ascii="宋体" w:eastAsia="宋体" w:hAnsi="宋体" w:cs="宋体"/>
          <w:spacing w:val="-2"/>
          <w:sz w:val="24"/>
        </w:rPr>
        <w:t>制定课程目标达成度计算</w:t>
      </w:r>
      <w:r>
        <w:rPr>
          <w:rFonts w:ascii="宋体" w:eastAsia="宋体" w:hAnsi="宋体" w:cs="宋体"/>
          <w:spacing w:val="-1"/>
          <w:sz w:val="24"/>
        </w:rPr>
        <w:t>办法，建议其他专业也要制定相应的计算办法。</w:t>
      </w:r>
    </w:p>
    <w:p w:rsidR="00B022C0" w:rsidRDefault="00B022C0">
      <w:pPr>
        <w:spacing w:line="262" w:lineRule="auto"/>
      </w:pPr>
    </w:p>
    <w:p w:rsidR="00B022C0" w:rsidRDefault="00B022C0">
      <w:pPr>
        <w:spacing w:line="263" w:lineRule="auto"/>
      </w:pPr>
    </w:p>
    <w:p w:rsidR="00B022C0" w:rsidRDefault="00761A35">
      <w:pPr>
        <w:spacing w:before="88" w:line="230" w:lineRule="auto"/>
        <w:ind w:left="634"/>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761A35">
      <w:pPr>
        <w:spacing w:before="224" w:line="220" w:lineRule="auto"/>
        <w:ind w:left="550"/>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8" w:line="220" w:lineRule="auto"/>
        <w:ind w:left="506"/>
        <w:rPr>
          <w:rFonts w:ascii="宋体" w:eastAsia="宋体" w:hAnsi="宋体" w:cs="宋体"/>
          <w:sz w:val="24"/>
        </w:rPr>
      </w:pPr>
      <w:r>
        <w:rPr>
          <w:rFonts w:ascii="宋体" w:eastAsia="宋体" w:hAnsi="宋体" w:cs="宋体"/>
          <w:spacing w:val="-4"/>
          <w:sz w:val="24"/>
        </w:rPr>
        <w:t>描述持续</w:t>
      </w:r>
      <w:r>
        <w:rPr>
          <w:rFonts w:ascii="宋体" w:eastAsia="宋体" w:hAnsi="宋体" w:cs="宋体"/>
          <w:spacing w:val="-3"/>
          <w:sz w:val="24"/>
        </w:rPr>
        <w:t>改</w:t>
      </w:r>
      <w:r>
        <w:rPr>
          <w:rFonts w:ascii="宋体" w:eastAsia="宋体" w:hAnsi="宋体" w:cs="宋体"/>
          <w:spacing w:val="-2"/>
          <w:sz w:val="24"/>
        </w:rPr>
        <w:t>进本课程教学质量的举措。</w:t>
      </w:r>
    </w:p>
    <w:p w:rsidR="00B022C0" w:rsidRDefault="00761A35">
      <w:pPr>
        <w:spacing w:before="186" w:line="359" w:lineRule="auto"/>
        <w:ind w:left="25" w:right="9"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10"/>
          <w:sz w:val="24"/>
        </w:rPr>
        <w:t>反馈，</w:t>
      </w:r>
      <w:r>
        <w:rPr>
          <w:rFonts w:ascii="宋体" w:eastAsia="宋体" w:hAnsi="宋体" w:cs="宋体"/>
          <w:spacing w:val="-10"/>
          <w:sz w:val="24"/>
        </w:rPr>
        <w:t xml:space="preserve"> </w:t>
      </w:r>
      <w:r>
        <w:rPr>
          <w:rFonts w:ascii="宋体" w:eastAsia="宋体" w:hAnsi="宋体" w:cs="宋体"/>
          <w:spacing w:val="-10"/>
          <w:sz w:val="24"/>
        </w:rPr>
        <w:t>及时对教学中的不足之处进行改进，</w:t>
      </w:r>
      <w:r>
        <w:rPr>
          <w:rFonts w:ascii="宋体" w:eastAsia="宋体" w:hAnsi="宋体" w:cs="宋体"/>
          <w:spacing w:val="-10"/>
          <w:sz w:val="24"/>
        </w:rPr>
        <w:t xml:space="preserve"> </w:t>
      </w:r>
      <w:r>
        <w:rPr>
          <w:rFonts w:ascii="宋体" w:eastAsia="宋体" w:hAnsi="宋体" w:cs="宋体"/>
          <w:spacing w:val="-10"/>
          <w:sz w:val="24"/>
        </w:rPr>
        <w:t>并在下一轮课程教学中整改完善，</w:t>
      </w:r>
      <w:r>
        <w:rPr>
          <w:rFonts w:ascii="宋体" w:eastAsia="宋体" w:hAnsi="宋体" w:cs="宋体"/>
          <w:spacing w:val="-4"/>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B022C0" w:rsidRDefault="00761A35">
      <w:pPr>
        <w:spacing w:line="219" w:lineRule="auto"/>
        <w:ind w:left="550"/>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sdt>
      <w:sdtPr>
        <w:rPr>
          <w:rFonts w:ascii="Times New Roman" w:eastAsia="Times New Roman" w:hAnsi="Times New Roman" w:cs="Times New Roman"/>
          <w:sz w:val="24"/>
        </w:rPr>
        <w:id w:val="-916699630"/>
        <w:docPartObj>
          <w:docPartGallery w:val="Table of Contents"/>
          <w:docPartUnique/>
        </w:docPartObj>
      </w:sdtPr>
      <w:sdtEndPr/>
      <w:sdtContent>
        <w:p w:rsidR="00B022C0" w:rsidRDefault="00761A35">
          <w:pPr>
            <w:spacing w:before="186" w:line="220" w:lineRule="auto"/>
            <w:ind w:left="43"/>
            <w:rPr>
              <w:rFonts w:ascii="Times New Roman" w:eastAsia="Times New Roman" w:hAnsi="Times New Roman" w:cs="Times New Roman"/>
              <w:sz w:val="24"/>
            </w:rPr>
          </w:pPr>
          <w:r>
            <w:rPr>
              <w:rFonts w:ascii="Times New Roman" w:eastAsia="Times New Roman" w:hAnsi="Times New Roman" w:cs="Times New Roman"/>
              <w:spacing w:val="-1"/>
              <w:sz w:val="24"/>
            </w:rPr>
            <w:t>1</w:t>
          </w:r>
          <w:r>
            <w:rPr>
              <w:rFonts w:ascii="宋体" w:eastAsia="宋体" w:hAnsi="宋体" w:cs="宋体"/>
              <w:spacing w:val="-1"/>
              <w:sz w:val="24"/>
            </w:rPr>
            <w:t>)</w:t>
          </w:r>
          <w:r>
            <w:rPr>
              <w:rFonts w:ascii="宋体" w:eastAsia="宋体" w:hAnsi="宋体" w:cs="宋体"/>
              <w:spacing w:val="-1"/>
              <w:sz w:val="24"/>
            </w:rPr>
            <w:t>王守仁</w:t>
          </w:r>
          <w:r>
            <w:rPr>
              <w:rFonts w:ascii="宋体" w:eastAsia="宋体" w:hAnsi="宋体" w:cs="宋体"/>
              <w:spacing w:val="-1"/>
              <w:sz w:val="24"/>
            </w:rPr>
            <w:t xml:space="preserve">     </w:t>
          </w:r>
          <w:r>
            <w:rPr>
              <w:rFonts w:ascii="宋体" w:eastAsia="宋体" w:hAnsi="宋体" w:cs="宋体"/>
              <w:spacing w:val="-1"/>
              <w:sz w:val="24"/>
            </w:rPr>
            <w:t>英国文学选读</w:t>
          </w:r>
          <w:r>
            <w:rPr>
              <w:rFonts w:ascii="宋体" w:eastAsia="宋体" w:hAnsi="宋体" w:cs="宋体"/>
              <w:spacing w:val="-1"/>
              <w:sz w:val="24"/>
            </w:rPr>
            <w:t xml:space="preserve">         </w:t>
          </w:r>
          <w:r>
            <w:rPr>
              <w:rFonts w:ascii="宋体" w:eastAsia="宋体" w:hAnsi="宋体" w:cs="宋体"/>
              <w:spacing w:val="-1"/>
              <w:sz w:val="24"/>
            </w:rPr>
            <w:t>北京</w:t>
          </w:r>
          <w:r>
            <w:rPr>
              <w:rFonts w:ascii="宋体" w:eastAsia="宋体" w:hAnsi="宋体" w:cs="宋体"/>
              <w:sz w:val="24"/>
            </w:rPr>
            <w:t>：高等教育出版社，</w:t>
          </w:r>
          <w:r>
            <w:rPr>
              <w:rFonts w:ascii="宋体" w:eastAsia="宋体" w:hAnsi="宋体" w:cs="宋体"/>
              <w:sz w:val="24"/>
            </w:rPr>
            <w:t xml:space="preserve"> </w:t>
          </w:r>
          <w:r>
            <w:rPr>
              <w:rFonts w:ascii="Times New Roman" w:eastAsia="Times New Roman" w:hAnsi="Times New Roman" w:cs="Times New Roman"/>
              <w:sz w:val="24"/>
            </w:rPr>
            <w:t>2000</w:t>
          </w:r>
        </w:p>
        <w:p w:rsidR="00B022C0" w:rsidRDefault="00761A35">
          <w:pPr>
            <w:spacing w:before="178" w:line="220" w:lineRule="auto"/>
            <w:ind w:left="20"/>
            <w:rPr>
              <w:rFonts w:ascii="Times New Roman" w:eastAsia="Times New Roman" w:hAnsi="Times New Roman" w:cs="Times New Roman"/>
              <w:sz w:val="24"/>
            </w:rPr>
          </w:pPr>
          <w:r>
            <w:rPr>
              <w:rFonts w:ascii="Times New Roman" w:eastAsia="Times New Roman" w:hAnsi="Times New Roman" w:cs="Times New Roman"/>
              <w:spacing w:val="1"/>
              <w:sz w:val="24"/>
            </w:rPr>
            <w:t>2</w:t>
          </w:r>
          <w:r>
            <w:rPr>
              <w:rFonts w:ascii="宋体" w:eastAsia="宋体" w:hAnsi="宋体" w:cs="宋体"/>
              <w:sz w:val="24"/>
            </w:rPr>
            <w:t>)</w:t>
          </w:r>
          <w:r>
            <w:rPr>
              <w:rFonts w:ascii="宋体" w:eastAsia="宋体" w:hAnsi="宋体" w:cs="宋体"/>
              <w:sz w:val="24"/>
            </w:rPr>
            <w:t>陈嘉</w:t>
          </w:r>
          <w:r>
            <w:rPr>
              <w:rFonts w:ascii="宋体" w:eastAsia="宋体" w:hAnsi="宋体" w:cs="宋体"/>
              <w:sz w:val="24"/>
            </w:rPr>
            <w:t xml:space="preserve">       </w:t>
          </w:r>
          <w:r>
            <w:rPr>
              <w:rFonts w:ascii="宋体" w:eastAsia="宋体" w:hAnsi="宋体" w:cs="宋体"/>
              <w:sz w:val="24"/>
            </w:rPr>
            <w:t>英国文学史</w:t>
          </w:r>
          <w:r>
            <w:rPr>
              <w:rFonts w:ascii="宋体" w:eastAsia="宋体" w:hAnsi="宋体" w:cs="宋体"/>
              <w:sz w:val="24"/>
            </w:rPr>
            <w:t xml:space="preserve">           </w:t>
          </w:r>
          <w:r>
            <w:rPr>
              <w:rFonts w:ascii="宋体" w:eastAsia="宋体" w:hAnsi="宋体" w:cs="宋体"/>
              <w:sz w:val="24"/>
            </w:rPr>
            <w:t>北京：商务印书馆，</w:t>
          </w:r>
          <w:r>
            <w:rPr>
              <w:rFonts w:ascii="宋体" w:eastAsia="宋体" w:hAnsi="宋体" w:cs="宋体"/>
              <w:sz w:val="24"/>
            </w:rPr>
            <w:t xml:space="preserve"> </w:t>
          </w:r>
          <w:r>
            <w:rPr>
              <w:rFonts w:ascii="Times New Roman" w:eastAsia="Times New Roman" w:hAnsi="Times New Roman" w:cs="Times New Roman"/>
              <w:sz w:val="24"/>
            </w:rPr>
            <w:t>1992</w:t>
          </w:r>
        </w:p>
        <w:p w:rsidR="00B022C0" w:rsidRDefault="00761A35">
          <w:pPr>
            <w:spacing w:before="185" w:line="220" w:lineRule="auto"/>
            <w:ind w:left="24"/>
            <w:rPr>
              <w:rFonts w:ascii="Times New Roman" w:eastAsia="Times New Roman" w:hAnsi="Times New Roman" w:cs="Times New Roman"/>
              <w:sz w:val="24"/>
            </w:rPr>
          </w:pPr>
          <w:r>
            <w:rPr>
              <w:rFonts w:ascii="Times New Roman" w:eastAsia="Times New Roman" w:hAnsi="Times New Roman" w:cs="Times New Roman"/>
              <w:spacing w:val="-1"/>
              <w:sz w:val="24"/>
            </w:rPr>
            <w:t>3</w:t>
          </w:r>
          <w:r>
            <w:rPr>
              <w:rFonts w:ascii="宋体" w:eastAsia="宋体" w:hAnsi="宋体" w:cs="宋体"/>
              <w:spacing w:val="-1"/>
              <w:sz w:val="24"/>
            </w:rPr>
            <w:t>)</w:t>
          </w:r>
          <w:r>
            <w:rPr>
              <w:rFonts w:ascii="宋体" w:eastAsia="宋体" w:hAnsi="宋体" w:cs="宋体"/>
              <w:spacing w:val="-1"/>
              <w:sz w:val="24"/>
            </w:rPr>
            <w:t>刘</w:t>
          </w:r>
          <w:r>
            <w:rPr>
              <w:rFonts w:ascii="宋体" w:eastAsia="宋体" w:hAnsi="宋体" w:cs="宋体"/>
              <w:sz w:val="24"/>
            </w:rPr>
            <w:t>炳善</w:t>
          </w:r>
          <w:r>
            <w:rPr>
              <w:rFonts w:ascii="宋体" w:eastAsia="宋体" w:hAnsi="宋体" w:cs="宋体"/>
              <w:sz w:val="24"/>
            </w:rPr>
            <w:t xml:space="preserve">     </w:t>
          </w:r>
          <w:r>
            <w:rPr>
              <w:rFonts w:ascii="宋体" w:eastAsia="宋体" w:hAnsi="宋体" w:cs="宋体"/>
              <w:sz w:val="24"/>
            </w:rPr>
            <w:t>英国文学简史</w:t>
          </w:r>
          <w:r>
            <w:rPr>
              <w:rFonts w:ascii="宋体" w:eastAsia="宋体" w:hAnsi="宋体" w:cs="宋体"/>
              <w:sz w:val="24"/>
            </w:rPr>
            <w:t xml:space="preserve">         </w:t>
          </w:r>
          <w:r>
            <w:rPr>
              <w:rFonts w:ascii="宋体" w:eastAsia="宋体" w:hAnsi="宋体" w:cs="宋体"/>
              <w:sz w:val="24"/>
            </w:rPr>
            <w:t>上海：上海外语</w:t>
          </w:r>
          <w:r>
            <w:rPr>
              <w:rFonts w:ascii="宋体" w:eastAsia="宋体" w:hAnsi="宋体" w:cs="宋体"/>
              <w:sz w:val="24"/>
            </w:rPr>
            <w:t>教育出版社，</w:t>
          </w:r>
          <w:r>
            <w:rPr>
              <w:rFonts w:ascii="宋体" w:eastAsia="宋体" w:hAnsi="宋体" w:cs="宋体"/>
              <w:sz w:val="24"/>
            </w:rPr>
            <w:t xml:space="preserve"> </w:t>
          </w:r>
          <w:r>
            <w:rPr>
              <w:rFonts w:ascii="Times New Roman" w:eastAsia="Times New Roman" w:hAnsi="Times New Roman" w:cs="Times New Roman"/>
              <w:sz w:val="24"/>
            </w:rPr>
            <w:t>1993</w:t>
          </w:r>
        </w:p>
      </w:sdtContent>
    </w:sdt>
    <w:p w:rsidR="00B022C0" w:rsidRDefault="00761A35">
      <w:pPr>
        <w:spacing w:before="179" w:line="220" w:lineRule="auto"/>
        <w:ind w:left="18"/>
        <w:rPr>
          <w:rFonts w:ascii="宋体" w:eastAsia="宋体" w:hAnsi="宋体" w:cs="宋体"/>
          <w:sz w:val="24"/>
        </w:rPr>
      </w:pPr>
      <w:r>
        <w:rPr>
          <w:rFonts w:ascii="Times New Roman" w:eastAsia="Times New Roman" w:hAnsi="Times New Roman" w:cs="Times New Roman"/>
          <w:spacing w:val="-2"/>
          <w:sz w:val="24"/>
        </w:rPr>
        <w:t>4</w:t>
      </w:r>
      <w:r>
        <w:rPr>
          <w:rFonts w:ascii="宋体" w:eastAsia="宋体" w:hAnsi="宋体" w:cs="宋体"/>
          <w:spacing w:val="-2"/>
          <w:sz w:val="24"/>
        </w:rPr>
        <w:t xml:space="preserve">) </w:t>
      </w:r>
      <w:r>
        <w:rPr>
          <w:rFonts w:ascii="Times New Roman" w:eastAsia="Times New Roman" w:hAnsi="Times New Roman" w:cs="Times New Roman"/>
          <w:spacing w:val="-1"/>
          <w:sz w:val="24"/>
        </w:rPr>
        <w:t xml:space="preserve">ELIZABETH B.BOOZ      </w:t>
      </w:r>
      <w:r>
        <w:rPr>
          <w:rFonts w:ascii="宋体" w:eastAsia="宋体" w:hAnsi="宋体" w:cs="宋体"/>
          <w:spacing w:val="-1"/>
          <w:sz w:val="24"/>
        </w:rPr>
        <w:t>现代英国文学简史</w:t>
      </w:r>
      <w:r>
        <w:rPr>
          <w:rFonts w:ascii="宋体" w:eastAsia="宋体" w:hAnsi="宋体" w:cs="宋体"/>
          <w:spacing w:val="-1"/>
          <w:sz w:val="24"/>
        </w:rPr>
        <w:t xml:space="preserve">  </w:t>
      </w:r>
      <w:r>
        <w:rPr>
          <w:rFonts w:ascii="宋体" w:eastAsia="宋体" w:hAnsi="宋体" w:cs="宋体"/>
          <w:spacing w:val="-1"/>
          <w:sz w:val="24"/>
        </w:rPr>
        <w:t>上海：上海外语教育出版社，</w:t>
      </w:r>
    </w:p>
    <w:p w:rsidR="00B022C0" w:rsidRDefault="00761A35">
      <w:pPr>
        <w:spacing w:before="234" w:line="186" w:lineRule="auto"/>
        <w:ind w:left="43"/>
        <w:rPr>
          <w:rFonts w:ascii="Times New Roman" w:eastAsia="Times New Roman" w:hAnsi="Times New Roman" w:cs="Times New Roman"/>
          <w:sz w:val="24"/>
        </w:rPr>
      </w:pPr>
      <w:r>
        <w:rPr>
          <w:rFonts w:ascii="Times New Roman" w:eastAsia="Times New Roman" w:hAnsi="Times New Roman" w:cs="Times New Roman"/>
          <w:spacing w:val="-7"/>
          <w:sz w:val="24"/>
        </w:rPr>
        <w:t>1</w:t>
      </w:r>
      <w:r>
        <w:rPr>
          <w:rFonts w:ascii="Times New Roman" w:eastAsia="Times New Roman" w:hAnsi="Times New Roman" w:cs="Times New Roman"/>
          <w:spacing w:val="-5"/>
          <w:sz w:val="24"/>
        </w:rPr>
        <w:t>984</w:t>
      </w:r>
    </w:p>
    <w:sdt>
      <w:sdtPr>
        <w:rPr>
          <w:rFonts w:ascii="Times New Roman" w:eastAsia="Times New Roman" w:hAnsi="Times New Roman" w:cs="Times New Roman"/>
          <w:sz w:val="24"/>
        </w:rPr>
        <w:id w:val="2078095143"/>
        <w:docPartObj>
          <w:docPartGallery w:val="Table of Contents"/>
          <w:docPartUnique/>
        </w:docPartObj>
      </w:sdtPr>
      <w:sdtEndPr/>
      <w:sdtContent>
        <w:p w:rsidR="00B022C0" w:rsidRDefault="00761A35">
          <w:pPr>
            <w:spacing w:before="203" w:line="220" w:lineRule="auto"/>
            <w:ind w:left="26"/>
            <w:rPr>
              <w:rFonts w:ascii="Times New Roman" w:eastAsia="Times New Roman" w:hAnsi="Times New Roman" w:cs="Times New Roman"/>
              <w:sz w:val="24"/>
            </w:rPr>
          </w:pPr>
          <w:r>
            <w:rPr>
              <w:rFonts w:ascii="Times New Roman" w:eastAsia="Times New Roman" w:hAnsi="Times New Roman" w:cs="Times New Roman"/>
              <w:spacing w:val="-1"/>
              <w:sz w:val="24"/>
            </w:rPr>
            <w:t>5</w:t>
          </w:r>
          <w:r>
            <w:rPr>
              <w:rFonts w:ascii="宋体" w:eastAsia="宋体" w:hAnsi="宋体" w:cs="宋体"/>
              <w:spacing w:val="-1"/>
              <w:sz w:val="24"/>
            </w:rPr>
            <w:t>)</w:t>
          </w:r>
          <w:r>
            <w:rPr>
              <w:rFonts w:ascii="宋体" w:eastAsia="宋体" w:hAnsi="宋体" w:cs="宋体"/>
              <w:spacing w:val="-1"/>
              <w:sz w:val="24"/>
            </w:rPr>
            <w:t>王丽丽</w:t>
          </w:r>
          <w:r>
            <w:rPr>
              <w:rFonts w:ascii="宋体" w:eastAsia="宋体" w:hAnsi="宋体" w:cs="宋体"/>
              <w:spacing w:val="-1"/>
              <w:sz w:val="24"/>
            </w:rPr>
            <w:t xml:space="preserve">     </w:t>
          </w:r>
          <w:r>
            <w:rPr>
              <w:rFonts w:ascii="宋体" w:eastAsia="宋体" w:hAnsi="宋体" w:cs="宋体"/>
              <w:spacing w:val="-1"/>
              <w:sz w:val="24"/>
            </w:rPr>
            <w:t>二</w:t>
          </w:r>
          <w:r>
            <w:rPr>
              <w:rFonts w:ascii="宋体" w:eastAsia="宋体" w:hAnsi="宋体" w:cs="宋体"/>
              <w:sz w:val="24"/>
            </w:rPr>
            <w:t>十世纪英国文学史</w:t>
          </w:r>
          <w:r>
            <w:rPr>
              <w:rFonts w:ascii="宋体" w:eastAsia="宋体" w:hAnsi="宋体" w:cs="宋体"/>
              <w:sz w:val="24"/>
            </w:rPr>
            <w:t xml:space="preserve">    </w:t>
          </w:r>
          <w:r>
            <w:rPr>
              <w:rFonts w:ascii="宋体" w:eastAsia="宋体" w:hAnsi="宋体" w:cs="宋体"/>
              <w:sz w:val="24"/>
            </w:rPr>
            <w:t>济南：山东大学出版社，</w:t>
          </w:r>
          <w:r>
            <w:rPr>
              <w:rFonts w:ascii="宋体" w:eastAsia="宋体" w:hAnsi="宋体" w:cs="宋体"/>
              <w:sz w:val="24"/>
            </w:rPr>
            <w:t xml:space="preserve"> </w:t>
          </w:r>
          <w:r>
            <w:rPr>
              <w:rFonts w:ascii="Times New Roman" w:eastAsia="Times New Roman" w:hAnsi="Times New Roman" w:cs="Times New Roman"/>
              <w:sz w:val="24"/>
            </w:rPr>
            <w:t>2001</w:t>
          </w:r>
        </w:p>
        <w:p w:rsidR="00B022C0" w:rsidRDefault="00761A35">
          <w:pPr>
            <w:spacing w:before="149" w:line="333" w:lineRule="exact"/>
            <w:ind w:left="25"/>
            <w:rPr>
              <w:rFonts w:ascii="Times New Roman" w:eastAsia="Times New Roman" w:hAnsi="Times New Roman" w:cs="Times New Roman"/>
              <w:sz w:val="24"/>
            </w:rPr>
          </w:pPr>
          <w:r>
            <w:rPr>
              <w:rFonts w:ascii="Times New Roman" w:eastAsia="Times New Roman" w:hAnsi="Times New Roman" w:cs="Times New Roman"/>
              <w:spacing w:val="-1"/>
              <w:position w:val="3"/>
              <w:sz w:val="24"/>
            </w:rPr>
            <w:t>6</w:t>
          </w:r>
          <w:r>
            <w:rPr>
              <w:rFonts w:ascii="宋体" w:eastAsia="宋体" w:hAnsi="宋体" w:cs="宋体"/>
              <w:spacing w:val="-1"/>
              <w:position w:val="3"/>
              <w:sz w:val="24"/>
            </w:rPr>
            <w:t xml:space="preserve">) </w:t>
          </w:r>
          <w:r>
            <w:rPr>
              <w:rFonts w:ascii="Times New Roman" w:eastAsia="Times New Roman" w:hAnsi="Times New Roman" w:cs="Times New Roman"/>
              <w:position w:val="3"/>
              <w:sz w:val="24"/>
            </w:rPr>
            <w:t>M</w:t>
          </w:r>
          <w:r>
            <w:rPr>
              <w:rFonts w:ascii="Times New Roman" w:eastAsia="Times New Roman" w:hAnsi="Times New Roman" w:cs="Times New Roman"/>
              <w:spacing w:val="-1"/>
              <w:position w:val="3"/>
              <w:sz w:val="24"/>
            </w:rPr>
            <w:t xml:space="preserve">. </w:t>
          </w:r>
          <w:r>
            <w:rPr>
              <w:rFonts w:ascii="Times New Roman" w:eastAsia="Times New Roman" w:hAnsi="Times New Roman" w:cs="Times New Roman"/>
              <w:position w:val="3"/>
              <w:sz w:val="24"/>
            </w:rPr>
            <w:t>H</w:t>
          </w:r>
          <w:r>
            <w:rPr>
              <w:rFonts w:ascii="Times New Roman" w:eastAsia="Times New Roman" w:hAnsi="Times New Roman" w:cs="Times New Roman"/>
              <w:spacing w:val="-1"/>
              <w:position w:val="3"/>
              <w:sz w:val="24"/>
            </w:rPr>
            <w:t>.</w:t>
          </w:r>
          <w:r>
            <w:rPr>
              <w:rFonts w:ascii="Times New Roman" w:eastAsia="Times New Roman" w:hAnsi="Times New Roman" w:cs="Times New Roman"/>
              <w:position w:val="3"/>
              <w:sz w:val="24"/>
            </w:rPr>
            <w:t>Abrams</w:t>
          </w:r>
          <w:r>
            <w:rPr>
              <w:rFonts w:ascii="Times New Roman" w:eastAsia="Times New Roman" w:hAnsi="Times New Roman" w:cs="Times New Roman"/>
              <w:spacing w:val="-1"/>
              <w:position w:val="3"/>
              <w:sz w:val="24"/>
            </w:rPr>
            <w:t xml:space="preserve"> </w:t>
          </w:r>
          <w:r>
            <w:rPr>
              <w:rFonts w:ascii="Times New Roman" w:eastAsia="Times New Roman" w:hAnsi="Times New Roman" w:cs="Times New Roman"/>
              <w:position w:val="3"/>
              <w:sz w:val="24"/>
            </w:rPr>
            <w:t>A Glossary of Literary Terms      Boston: Wadsworth Publishing Co</w:t>
          </w:r>
        </w:p>
        <w:p w:rsidR="00B022C0" w:rsidRDefault="00761A35">
          <w:pPr>
            <w:spacing w:before="217" w:line="186" w:lineRule="auto"/>
            <w:ind w:left="21"/>
            <w:rPr>
              <w:rFonts w:ascii="Times New Roman" w:eastAsia="Times New Roman" w:hAnsi="Times New Roman" w:cs="Times New Roman"/>
              <w:sz w:val="24"/>
            </w:rPr>
          </w:pPr>
          <w:r>
            <w:rPr>
              <w:rFonts w:ascii="Times New Roman" w:eastAsia="Times New Roman" w:hAnsi="Times New Roman" w:cs="Times New Roman"/>
              <w:sz w:val="24"/>
            </w:rPr>
            <w:t>Inc</w:t>
          </w:r>
          <w:r>
            <w:rPr>
              <w:rFonts w:ascii="Times New Roman" w:eastAsia="Times New Roman" w:hAnsi="Times New Roman" w:cs="Times New Roman"/>
              <w:spacing w:val="-1"/>
              <w:sz w:val="24"/>
            </w:rPr>
            <w:t>, 201</w:t>
          </w:r>
          <w:r>
            <w:rPr>
              <w:rFonts w:ascii="Times New Roman" w:eastAsia="Times New Roman" w:hAnsi="Times New Roman" w:cs="Times New Roman"/>
              <w:sz w:val="24"/>
            </w:rPr>
            <w:t>1</w:t>
          </w:r>
        </w:p>
      </w:sdtContent>
    </w:sdt>
    <w:p w:rsidR="00B022C0" w:rsidRDefault="00761A35">
      <w:pPr>
        <w:spacing w:before="208" w:line="220" w:lineRule="auto"/>
        <w:ind w:left="18"/>
        <w:rPr>
          <w:rFonts w:ascii="宋体" w:eastAsia="宋体" w:hAnsi="宋体" w:cs="宋体"/>
          <w:sz w:val="24"/>
        </w:rPr>
      </w:pPr>
      <w:r>
        <w:rPr>
          <w:rFonts w:ascii="Times New Roman" w:eastAsia="Times New Roman" w:hAnsi="Times New Roman" w:cs="Times New Roman"/>
          <w:spacing w:val="-2"/>
          <w:sz w:val="24"/>
        </w:rPr>
        <w:t>4</w:t>
      </w:r>
      <w:r>
        <w:rPr>
          <w:rFonts w:ascii="宋体" w:eastAsia="宋体" w:hAnsi="宋体" w:cs="宋体"/>
          <w:spacing w:val="-2"/>
          <w:sz w:val="24"/>
        </w:rPr>
        <w:t>、考核方</w:t>
      </w:r>
      <w:r>
        <w:rPr>
          <w:rFonts w:ascii="宋体" w:eastAsia="宋体" w:hAnsi="宋体" w:cs="宋体"/>
          <w:spacing w:val="-1"/>
          <w:sz w:val="24"/>
        </w:rPr>
        <w:t>式</w:t>
      </w:r>
    </w:p>
    <w:p w:rsidR="00B022C0" w:rsidRDefault="00761A35">
      <w:pPr>
        <w:spacing w:before="181" w:line="365" w:lineRule="auto"/>
        <w:ind w:left="26" w:right="8" w:firstLine="1"/>
        <w:rPr>
          <w:rFonts w:ascii="宋体" w:eastAsia="宋体" w:hAnsi="宋体" w:cs="宋体"/>
          <w:sz w:val="24"/>
        </w:rPr>
      </w:pPr>
      <w:r>
        <w:rPr>
          <w:rFonts w:ascii="宋体" w:eastAsia="宋体" w:hAnsi="宋体" w:cs="宋体"/>
          <w:spacing w:val="-12"/>
          <w:sz w:val="24"/>
        </w:rPr>
        <w:t>该课</w:t>
      </w:r>
      <w:r>
        <w:rPr>
          <w:rFonts w:ascii="宋体" w:eastAsia="宋体" w:hAnsi="宋体" w:cs="宋体"/>
          <w:spacing w:val="-6"/>
          <w:sz w:val="24"/>
        </w:rPr>
        <w:t>程本学期为考试课，</w:t>
      </w:r>
      <w:r>
        <w:rPr>
          <w:rFonts w:ascii="宋体" w:eastAsia="宋体" w:hAnsi="宋体" w:cs="宋体"/>
          <w:spacing w:val="-6"/>
          <w:sz w:val="24"/>
        </w:rPr>
        <w:t xml:space="preserve"> </w:t>
      </w:r>
      <w:r>
        <w:rPr>
          <w:rFonts w:ascii="宋体" w:eastAsia="宋体" w:hAnsi="宋体" w:cs="宋体"/>
          <w:spacing w:val="-6"/>
          <w:sz w:val="24"/>
        </w:rPr>
        <w:t>期末采用笔试闭卷方式或学期论文形式考核。学期考核</w:t>
      </w:r>
      <w:r>
        <w:rPr>
          <w:rFonts w:ascii="宋体" w:eastAsia="宋体" w:hAnsi="宋体" w:cs="宋体"/>
          <w:sz w:val="24"/>
        </w:rPr>
        <w:t xml:space="preserve"> </w:t>
      </w:r>
      <w:r>
        <w:rPr>
          <w:rFonts w:ascii="宋体" w:eastAsia="宋体" w:hAnsi="宋体" w:cs="宋体"/>
          <w:spacing w:val="6"/>
          <w:sz w:val="24"/>
        </w:rPr>
        <w:t>总评成绩计算方法如下：平时成绩</w:t>
      </w:r>
      <w:r>
        <w:rPr>
          <w:rFonts w:ascii="宋体" w:eastAsia="宋体" w:hAnsi="宋体" w:cs="宋体"/>
          <w:spacing w:val="6"/>
          <w:sz w:val="24"/>
        </w:rPr>
        <w:t>(</w:t>
      </w:r>
      <w:r>
        <w:rPr>
          <w:rFonts w:ascii="宋体" w:eastAsia="宋体" w:hAnsi="宋体" w:cs="宋体"/>
          <w:spacing w:val="6"/>
          <w:sz w:val="24"/>
        </w:rPr>
        <w:t>包括出勤、课堂表现等</w:t>
      </w:r>
      <w:r>
        <w:rPr>
          <w:rFonts w:ascii="宋体" w:eastAsia="宋体" w:hAnsi="宋体" w:cs="宋体"/>
          <w:spacing w:val="6"/>
          <w:sz w:val="24"/>
        </w:rPr>
        <w:t>)</w:t>
      </w:r>
      <w:r>
        <w:rPr>
          <w:rFonts w:ascii="宋体" w:eastAsia="宋体" w:hAnsi="宋体" w:cs="宋体"/>
          <w:spacing w:val="6"/>
          <w:sz w:val="24"/>
        </w:rPr>
        <w:t>占</w:t>
      </w:r>
      <w:r>
        <w:rPr>
          <w:rFonts w:ascii="Times New Roman" w:eastAsia="Times New Roman" w:hAnsi="Times New Roman" w:cs="Times New Roman"/>
          <w:spacing w:val="6"/>
          <w:sz w:val="24"/>
        </w:rPr>
        <w:t xml:space="preserve">30%,  </w:t>
      </w:r>
      <w:r>
        <w:rPr>
          <w:rFonts w:ascii="宋体" w:eastAsia="宋体" w:hAnsi="宋体" w:cs="宋体"/>
          <w:spacing w:val="6"/>
          <w:sz w:val="24"/>
        </w:rPr>
        <w:t>期末考试</w:t>
      </w:r>
      <w:r>
        <w:rPr>
          <w:rFonts w:ascii="宋体" w:eastAsia="宋体" w:hAnsi="宋体" w:cs="宋体"/>
          <w:sz w:val="24"/>
        </w:rPr>
        <w:t xml:space="preserve"> </w:t>
      </w:r>
      <w:r>
        <w:rPr>
          <w:rFonts w:ascii="宋体" w:eastAsia="宋体" w:hAnsi="宋体" w:cs="宋体"/>
          <w:spacing w:val="-2"/>
          <w:sz w:val="24"/>
        </w:rPr>
        <w:t>成绩占</w:t>
      </w:r>
      <w:r>
        <w:rPr>
          <w:rFonts w:ascii="Times New Roman" w:eastAsia="Times New Roman" w:hAnsi="Times New Roman" w:cs="Times New Roman"/>
          <w:spacing w:val="-2"/>
          <w:sz w:val="24"/>
        </w:rPr>
        <w:t>70</w:t>
      </w:r>
      <w:r>
        <w:rPr>
          <w:rFonts w:ascii="Times New Roman" w:eastAsia="Times New Roman" w:hAnsi="Times New Roman" w:cs="Times New Roman"/>
          <w:spacing w:val="-1"/>
          <w:sz w:val="24"/>
        </w:rPr>
        <w:t>%</w:t>
      </w:r>
      <w:r>
        <w:rPr>
          <w:rFonts w:ascii="宋体" w:eastAsia="宋体" w:hAnsi="宋体" w:cs="宋体"/>
          <w:spacing w:val="-1"/>
          <w:sz w:val="24"/>
        </w:rPr>
        <w:t>。</w:t>
      </w:r>
    </w:p>
    <w:p w:rsidR="00B022C0" w:rsidRDefault="00B022C0">
      <w:pPr>
        <w:spacing w:line="252" w:lineRule="auto"/>
      </w:pPr>
    </w:p>
    <w:p w:rsidR="00B022C0" w:rsidRDefault="00B022C0">
      <w:pPr>
        <w:spacing w:line="252" w:lineRule="auto"/>
      </w:pPr>
    </w:p>
    <w:p w:rsidR="00B022C0" w:rsidRDefault="00B022C0">
      <w:pPr>
        <w:spacing w:line="252" w:lineRule="auto"/>
      </w:pPr>
    </w:p>
    <w:p w:rsidR="00B022C0" w:rsidRDefault="00B022C0">
      <w:pPr>
        <w:spacing w:line="253" w:lineRule="auto"/>
      </w:pPr>
    </w:p>
    <w:p w:rsidR="00B022C0" w:rsidRDefault="00B022C0">
      <w:pPr>
        <w:spacing w:line="253" w:lineRule="auto"/>
      </w:pPr>
    </w:p>
    <w:p w:rsidR="00B022C0" w:rsidRDefault="00B022C0">
      <w:pPr>
        <w:spacing w:line="253" w:lineRule="auto"/>
      </w:pPr>
    </w:p>
    <w:p w:rsidR="00B022C0" w:rsidRDefault="00761A35">
      <w:pPr>
        <w:spacing w:before="79" w:line="220" w:lineRule="auto"/>
        <w:ind w:right="24"/>
        <w:jc w:val="center"/>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sz w:val="24"/>
        </w:rPr>
        <w:t>执笔人：钟</w:t>
      </w:r>
      <w:r>
        <w:rPr>
          <w:rFonts w:ascii="宋体" w:eastAsia="宋体" w:hAnsi="宋体" w:cs="宋体"/>
          <w:sz w:val="24"/>
        </w:rPr>
        <w:t xml:space="preserve"> </w:t>
      </w:r>
      <w:r>
        <w:rPr>
          <w:rFonts w:ascii="宋体" w:eastAsia="宋体" w:hAnsi="宋体" w:cs="宋体"/>
          <w:sz w:val="24"/>
        </w:rPr>
        <w:t>瑛</w:t>
      </w:r>
    </w:p>
    <w:p w:rsidR="00B022C0" w:rsidRDefault="00761A35">
      <w:pPr>
        <w:spacing w:before="179" w:line="220" w:lineRule="auto"/>
        <w:ind w:left="5911"/>
        <w:rPr>
          <w:rFonts w:ascii="宋体" w:eastAsia="宋体" w:hAnsi="宋体" w:cs="宋体"/>
          <w:sz w:val="24"/>
        </w:rPr>
      </w:pPr>
      <w:r>
        <w:rPr>
          <w:rFonts w:ascii="宋体" w:eastAsia="宋体" w:hAnsi="宋体" w:cs="宋体"/>
          <w:spacing w:val="-17"/>
          <w:sz w:val="24"/>
        </w:rPr>
        <w:t>审</w:t>
      </w:r>
      <w:r>
        <w:rPr>
          <w:rFonts w:ascii="宋体" w:eastAsia="宋体" w:hAnsi="宋体" w:cs="宋体"/>
          <w:spacing w:val="-14"/>
          <w:sz w:val="24"/>
        </w:rPr>
        <w:t>定人：</w:t>
      </w:r>
      <w:r>
        <w:rPr>
          <w:rFonts w:ascii="宋体" w:eastAsia="宋体" w:hAnsi="宋体" w:cs="宋体"/>
          <w:spacing w:val="-14"/>
          <w:sz w:val="24"/>
        </w:rPr>
        <w:t xml:space="preserve">  </w:t>
      </w:r>
      <w:r>
        <w:rPr>
          <w:rFonts w:ascii="宋体" w:eastAsia="宋体" w:hAnsi="宋体" w:cs="宋体" w:hint="eastAsia"/>
          <w:spacing w:val="-14"/>
          <w:sz w:val="24"/>
        </w:rPr>
        <w:t>毛艳文</w:t>
      </w:r>
    </w:p>
    <w:p w:rsidR="00B022C0" w:rsidRDefault="00761A35">
      <w:pPr>
        <w:spacing w:before="186" w:line="220" w:lineRule="auto"/>
        <w:ind w:left="5911"/>
        <w:rPr>
          <w:rFonts w:ascii="宋体" w:eastAsia="宋体" w:hAnsi="宋体" w:cs="宋体"/>
          <w:sz w:val="24"/>
        </w:rPr>
      </w:pPr>
      <w:r>
        <w:rPr>
          <w:rFonts w:ascii="宋体" w:eastAsia="宋体" w:hAnsi="宋体" w:cs="宋体"/>
          <w:spacing w:val="-15"/>
          <w:sz w:val="24"/>
        </w:rPr>
        <w:t>审</w:t>
      </w:r>
      <w:r>
        <w:rPr>
          <w:rFonts w:ascii="宋体" w:eastAsia="宋体" w:hAnsi="宋体" w:cs="宋体"/>
          <w:spacing w:val="-14"/>
          <w:sz w:val="24"/>
        </w:rPr>
        <w:t>批人：</w:t>
      </w:r>
      <w:r>
        <w:rPr>
          <w:rFonts w:ascii="宋体" w:eastAsia="宋体" w:hAnsi="宋体" w:cs="宋体"/>
          <w:spacing w:val="-14"/>
          <w:sz w:val="24"/>
        </w:rPr>
        <w:t xml:space="preserve">  </w:t>
      </w:r>
      <w:r>
        <w:rPr>
          <w:rFonts w:ascii="宋体" w:eastAsia="宋体" w:hAnsi="宋体" w:cs="宋体"/>
          <w:spacing w:val="-14"/>
          <w:sz w:val="24"/>
        </w:rPr>
        <w:t>朱</w:t>
      </w:r>
      <w:r>
        <w:rPr>
          <w:rFonts w:ascii="宋体" w:eastAsia="宋体" w:hAnsi="宋体" w:cs="宋体"/>
          <w:spacing w:val="-14"/>
          <w:sz w:val="24"/>
        </w:rPr>
        <w:t xml:space="preserve"> </w:t>
      </w:r>
      <w:r>
        <w:rPr>
          <w:rFonts w:ascii="宋体" w:eastAsia="宋体" w:hAnsi="宋体" w:cs="宋体"/>
          <w:spacing w:val="-14"/>
          <w:sz w:val="24"/>
        </w:rPr>
        <w:t>江</w:t>
      </w:r>
    </w:p>
    <w:p w:rsidR="00B022C0" w:rsidRDefault="00B022C0"/>
    <w:p w:rsidR="00B022C0" w:rsidRDefault="00B022C0">
      <w:pPr>
        <w:spacing w:line="360" w:lineRule="auto"/>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78"/>
        </w:trPr>
        <w:tc>
          <w:tcPr>
            <w:tcW w:w="2164" w:type="dxa"/>
          </w:tcPr>
          <w:p w:rsidR="00B022C0" w:rsidRDefault="00761A35">
            <w:pPr>
              <w:spacing w:before="76" w:line="226" w:lineRule="auto"/>
              <w:ind w:left="194"/>
              <w:rPr>
                <w:rFonts w:ascii="Times New Roman" w:eastAsia="Times New Roman" w:hAnsi="Times New Roman" w:cs="Times New Roman"/>
                <w:sz w:val="17"/>
                <w:szCs w:val="17"/>
              </w:rPr>
            </w:pPr>
            <w:r>
              <w:rPr>
                <w:rFonts w:ascii="宋体" w:eastAsia="宋体" w:hAnsi="宋体" w:cs="宋体"/>
                <w:spacing w:val="-4"/>
                <w:sz w:val="20"/>
                <w:szCs w:val="20"/>
              </w:rPr>
              <w:t>课程代</w:t>
            </w:r>
            <w:r>
              <w:rPr>
                <w:rFonts w:ascii="宋体" w:eastAsia="宋体" w:hAnsi="宋体" w:cs="宋体"/>
                <w:spacing w:val="-2"/>
                <w:sz w:val="20"/>
                <w:szCs w:val="20"/>
              </w:rPr>
              <w:t>码：</w:t>
            </w:r>
            <w:r>
              <w:rPr>
                <w:rFonts w:ascii="宋体" w:eastAsia="宋体" w:hAnsi="宋体" w:cs="宋体"/>
                <w:spacing w:val="-2"/>
                <w:sz w:val="20"/>
                <w:szCs w:val="20"/>
              </w:rPr>
              <w:t xml:space="preserve">  </w:t>
            </w:r>
            <w:r>
              <w:rPr>
                <w:rFonts w:ascii="Times New Roman" w:eastAsia="Times New Roman" w:hAnsi="Times New Roman" w:cs="Times New Roman"/>
                <w:spacing w:val="-2"/>
                <w:sz w:val="17"/>
                <w:szCs w:val="17"/>
              </w:rPr>
              <w:t>0601209</w:t>
            </w:r>
          </w:p>
        </w:tc>
      </w:tr>
    </w:tbl>
    <w:p w:rsidR="00B022C0" w:rsidRDefault="00B022C0">
      <w:pPr>
        <w:spacing w:line="327" w:lineRule="auto"/>
        <w:rPr>
          <w:rFonts w:ascii="Arial"/>
        </w:rPr>
      </w:pPr>
    </w:p>
    <w:p w:rsidR="00B022C0" w:rsidRDefault="00B022C0">
      <w:pPr>
        <w:spacing w:line="328" w:lineRule="auto"/>
        <w:rPr>
          <w:rFonts w:ascii="Arial"/>
        </w:rPr>
      </w:pPr>
    </w:p>
    <w:p w:rsidR="00B022C0" w:rsidRDefault="00761A35">
      <w:pPr>
        <w:pStyle w:val="1"/>
        <w:jc w:val="center"/>
      </w:pPr>
      <w:bookmarkStart w:id="108" w:name="_Toc13138"/>
      <w:bookmarkStart w:id="109" w:name="OLE_LINK31"/>
      <w:r>
        <w:t>国际结算课程教学大纲</w:t>
      </w:r>
      <w:bookmarkEnd w:id="108"/>
    </w:p>
    <w:p w:rsidR="00B022C0" w:rsidRDefault="00B022C0">
      <w:pPr>
        <w:spacing w:line="250" w:lineRule="auto"/>
        <w:rPr>
          <w:rFonts w:ascii="Arial"/>
        </w:rPr>
      </w:pPr>
    </w:p>
    <w:p w:rsidR="00B022C0" w:rsidRDefault="00B022C0">
      <w:pPr>
        <w:spacing w:line="250" w:lineRule="auto"/>
        <w:rPr>
          <w:rFonts w:ascii="Arial"/>
        </w:rPr>
      </w:pPr>
    </w:p>
    <w:p w:rsidR="00B022C0" w:rsidRDefault="00761A35">
      <w:pPr>
        <w:spacing w:before="95" w:line="396" w:lineRule="exact"/>
        <w:ind w:left="2463"/>
        <w:rPr>
          <w:rFonts w:ascii="宋体" w:eastAsia="宋体" w:hAnsi="宋体" w:cs="宋体"/>
          <w:sz w:val="29"/>
          <w:szCs w:val="29"/>
        </w:rPr>
      </w:pPr>
      <w:r>
        <w:rPr>
          <w:rFonts w:ascii="宋体" w:eastAsia="宋体" w:hAnsi="宋体" w:cs="宋体"/>
          <w:spacing w:val="87"/>
          <w:position w:val="1"/>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1"/>
          <w:sz w:val="29"/>
          <w:szCs w:val="29"/>
        </w:rPr>
        <w:t>International</w:t>
      </w:r>
      <w:r>
        <w:rPr>
          <w:rFonts w:ascii="Times New Roman" w:eastAsia="Times New Roman" w:hAnsi="Times New Roman" w:cs="Times New Roman"/>
          <w:spacing w:val="86"/>
          <w:position w:val="1"/>
          <w:sz w:val="29"/>
          <w:szCs w:val="29"/>
        </w:rPr>
        <w:t xml:space="preserve"> </w:t>
      </w:r>
      <w:r>
        <w:rPr>
          <w:rFonts w:ascii="Times New Roman" w:eastAsia="Times New Roman" w:hAnsi="Times New Roman" w:cs="Times New Roman"/>
          <w:b/>
          <w:bCs/>
          <w:position w:val="1"/>
          <w:sz w:val="29"/>
          <w:szCs w:val="29"/>
        </w:rPr>
        <w:t>Settlement</w:t>
      </w:r>
      <w:r>
        <w:rPr>
          <w:rFonts w:ascii="宋体" w:eastAsia="宋体" w:hAnsi="宋体" w:cs="宋体"/>
          <w:spacing w:val="86"/>
          <w:position w:val="1"/>
          <w:sz w:val="29"/>
          <w:szCs w:val="29"/>
          <w14:textOutline w14:w="4533" w14:cap="flat" w14:cmpd="sng" w14:algn="ctr">
            <w14:solidFill>
              <w14:srgbClr w14:val="000000"/>
            </w14:solidFill>
            <w14:prstDash w14:val="solid"/>
            <w14:miter w14:lim="0"/>
          </w14:textOutline>
        </w:rPr>
        <w:t>)</w:t>
      </w:r>
    </w:p>
    <w:p w:rsidR="00B022C0" w:rsidRDefault="00761A35">
      <w:pPr>
        <w:spacing w:before="288" w:line="226" w:lineRule="auto"/>
        <w:ind w:left="791"/>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8"/>
        <w:docPartObj>
          <w:docPartGallery w:val="Table of Contents"/>
          <w:docPartUnique/>
        </w:docPartObj>
      </w:sdtPr>
      <w:sdtEndPr/>
      <w:sdtContent>
        <w:p w:rsidR="00B022C0" w:rsidRDefault="00761A35">
          <w:pPr>
            <w:spacing w:before="230" w:line="220" w:lineRule="auto"/>
            <w:ind w:left="710"/>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2"/>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2"/>
              <w:sz w:val="24"/>
            </w:rPr>
            <w:t>0601209</w:t>
          </w:r>
        </w:p>
        <w:p w:rsidR="00B022C0" w:rsidRDefault="00761A35">
          <w:pPr>
            <w:spacing w:before="180" w:line="221" w:lineRule="auto"/>
            <w:ind w:left="716"/>
            <w:rPr>
              <w:rFonts w:ascii="Times New Roman" w:eastAsia="Times New Roman" w:hAnsi="Times New Roman" w:cs="Times New Roman"/>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b/>
              <w:bCs/>
              <w:spacing w:val="-17"/>
              <w:sz w:val="24"/>
            </w:rPr>
            <w:t>2</w:t>
          </w:r>
        </w:p>
        <w:p w:rsidR="00B022C0" w:rsidRDefault="00761A35">
          <w:pPr>
            <w:spacing w:before="183" w:line="220" w:lineRule="auto"/>
            <w:ind w:left="716"/>
            <w:rPr>
              <w:rFonts w:ascii="宋体" w:eastAsia="宋体" w:hAnsi="宋体" w:cs="宋体"/>
              <w:sz w:val="24"/>
            </w:rPr>
          </w:pPr>
          <w:r>
            <w:rPr>
              <w:rFonts w:ascii="宋体" w:eastAsia="宋体" w:hAnsi="宋体" w:cs="宋体"/>
              <w:spacing w:val="-26"/>
              <w:sz w:val="24"/>
              <w14:textOutline w14:w="3657" w14:cap="flat" w14:cmpd="sng" w14:algn="ctr">
                <w14:solidFill>
                  <w14:srgbClr w14:val="000000"/>
                </w14:solidFill>
                <w14:prstDash w14:val="solid"/>
                <w14:miter w14:lim="0"/>
              </w14:textOutline>
            </w:rPr>
            <w:t>学</w:t>
          </w:r>
          <w:r>
            <w:rPr>
              <w:rFonts w:ascii="宋体" w:eastAsia="宋体" w:hAnsi="宋体" w:cs="宋体"/>
              <w:spacing w:val="-26"/>
              <w:sz w:val="24"/>
            </w:rPr>
            <w:t xml:space="preserve"> </w:t>
          </w:r>
          <w:r>
            <w:rPr>
              <w:rFonts w:ascii="宋体" w:eastAsia="宋体" w:hAnsi="宋体" w:cs="宋体"/>
              <w:spacing w:val="-13"/>
              <w:sz w:val="24"/>
            </w:rPr>
            <w:t xml:space="preserve">   </w:t>
          </w:r>
          <w:r>
            <w:rPr>
              <w:rFonts w:ascii="宋体" w:eastAsia="宋体" w:hAnsi="宋体" w:cs="宋体"/>
              <w:spacing w:val="-13"/>
              <w:sz w:val="24"/>
              <w14:textOutline w14:w="3657" w14:cap="flat" w14:cmpd="sng" w14:algn="ctr">
                <w14:solidFill>
                  <w14:srgbClr w14:val="000000"/>
                </w14:solidFill>
                <w14:prstDash w14:val="solid"/>
                <w14:miter w14:lim="0"/>
              </w14:textOutline>
            </w:rPr>
            <w:t>时</w:t>
          </w:r>
          <w:r>
            <w:rPr>
              <w:rFonts w:ascii="宋体" w:eastAsia="宋体" w:hAnsi="宋体" w:cs="宋体"/>
              <w:spacing w:val="-13"/>
              <w:sz w:val="24"/>
            </w:rPr>
            <w:t xml:space="preserve"> </w:t>
          </w:r>
          <w:r>
            <w:rPr>
              <w:rFonts w:ascii="宋体" w:eastAsia="宋体" w:hAnsi="宋体" w:cs="宋体"/>
              <w:spacing w:val="-13"/>
              <w:sz w:val="24"/>
              <w14:textOutline w14:w="3657" w14:cap="flat" w14:cmpd="sng" w14:algn="ctr">
                <w14:solidFill>
                  <w14:srgbClr w14:val="000000"/>
                </w14:solidFill>
                <w14:prstDash w14:val="solid"/>
                <w14:miter w14:lim="0"/>
              </w14:textOutline>
            </w:rPr>
            <w:t>：</w:t>
          </w:r>
          <w:r>
            <w:rPr>
              <w:rFonts w:ascii="宋体" w:eastAsia="宋体" w:hAnsi="宋体" w:cs="宋体"/>
              <w:spacing w:val="-13"/>
              <w:sz w:val="24"/>
            </w:rPr>
            <w:t xml:space="preserve">  </w:t>
          </w:r>
          <w:r>
            <w:rPr>
              <w:rFonts w:ascii="Times New Roman" w:eastAsia="Times New Roman" w:hAnsi="Times New Roman" w:cs="Times New Roman"/>
              <w:spacing w:val="-13"/>
              <w:sz w:val="24"/>
            </w:rPr>
            <w:t xml:space="preserve">30  </w:t>
          </w:r>
          <w:r>
            <w:rPr>
              <w:rFonts w:ascii="宋体" w:eastAsia="宋体" w:hAnsi="宋体" w:cs="宋体"/>
              <w:spacing w:val="-13"/>
              <w:sz w:val="24"/>
            </w:rPr>
            <w:t>(</w:t>
          </w:r>
          <w:r>
            <w:rPr>
              <w:rFonts w:ascii="宋体" w:eastAsia="宋体" w:hAnsi="宋体" w:cs="宋体"/>
              <w:spacing w:val="-13"/>
              <w:sz w:val="24"/>
            </w:rPr>
            <w:t>其中：讲授学时</w:t>
          </w:r>
          <w:r>
            <w:rPr>
              <w:rFonts w:ascii="宋体" w:eastAsia="宋体" w:hAnsi="宋体" w:cs="宋体"/>
              <w:spacing w:val="-13"/>
              <w:sz w:val="24"/>
            </w:rPr>
            <w:t xml:space="preserve"> </w:t>
          </w:r>
          <w:r>
            <w:rPr>
              <w:rFonts w:ascii="Times New Roman" w:eastAsia="Times New Roman" w:hAnsi="Times New Roman" w:cs="Times New Roman"/>
              <w:spacing w:val="-13"/>
              <w:sz w:val="24"/>
            </w:rPr>
            <w:t xml:space="preserve">20 </w:t>
          </w:r>
          <w:r>
            <w:rPr>
              <w:rFonts w:ascii="宋体" w:eastAsia="宋体" w:hAnsi="宋体" w:cs="宋体"/>
              <w:spacing w:val="-13"/>
              <w:sz w:val="24"/>
            </w:rPr>
            <w:t>，</w:t>
          </w:r>
          <w:r>
            <w:rPr>
              <w:rFonts w:ascii="宋体" w:eastAsia="宋体" w:hAnsi="宋体" w:cs="宋体"/>
              <w:spacing w:val="-13"/>
              <w:sz w:val="24"/>
            </w:rPr>
            <w:t xml:space="preserve">  </w:t>
          </w:r>
          <w:r>
            <w:rPr>
              <w:rFonts w:ascii="宋体" w:eastAsia="宋体" w:hAnsi="宋体" w:cs="宋体"/>
              <w:spacing w:val="-13"/>
              <w:sz w:val="24"/>
            </w:rPr>
            <w:t>实验学时</w:t>
          </w:r>
          <w:r>
            <w:rPr>
              <w:rFonts w:ascii="宋体" w:eastAsia="宋体" w:hAnsi="宋体" w:cs="宋体"/>
              <w:spacing w:val="-13"/>
              <w:sz w:val="24"/>
            </w:rPr>
            <w:t xml:space="preserve"> </w:t>
          </w:r>
          <w:hyperlink w:anchor="_bookmark49" w:history="1">
            <w:r>
              <w:rPr>
                <w:rFonts w:ascii="Times New Roman" w:eastAsia="Times New Roman" w:hAnsi="Times New Roman" w:cs="Times New Roman"/>
                <w:spacing w:val="-13"/>
                <w:sz w:val="24"/>
              </w:rPr>
              <w:t>10</w:t>
            </w:r>
          </w:hyperlink>
          <w:r>
            <w:rPr>
              <w:rFonts w:ascii="Times New Roman" w:eastAsia="Times New Roman" w:hAnsi="Times New Roman" w:cs="Times New Roman"/>
              <w:spacing w:val="-13"/>
              <w:sz w:val="24"/>
            </w:rPr>
            <w:t xml:space="preserve"> </w:t>
          </w:r>
          <w:r>
            <w:rPr>
              <w:rFonts w:ascii="宋体" w:eastAsia="宋体" w:hAnsi="宋体" w:cs="宋体"/>
              <w:spacing w:val="-13"/>
              <w:sz w:val="24"/>
            </w:rPr>
            <w:t>)</w:t>
          </w:r>
        </w:p>
      </w:sdtContent>
    </w:sdt>
    <w:p w:rsidR="00B022C0" w:rsidRDefault="00761A35">
      <w:pPr>
        <w:spacing w:before="179" w:line="471" w:lineRule="exact"/>
        <w:ind w:left="716"/>
        <w:rPr>
          <w:rFonts w:ascii="宋体" w:eastAsia="宋体" w:hAnsi="宋体" w:cs="宋体"/>
          <w:sz w:val="24"/>
        </w:rPr>
      </w:pPr>
      <w:r>
        <w:rPr>
          <w:rFonts w:ascii="宋体" w:eastAsia="宋体" w:hAnsi="宋体" w:cs="宋体"/>
          <w:spacing w:val="8"/>
          <w:position w:val="17"/>
          <w:sz w:val="24"/>
          <w14:textOutline w14:w="3657" w14:cap="flat" w14:cmpd="sng" w14:algn="ctr">
            <w14:solidFill>
              <w14:srgbClr w14:val="000000"/>
            </w14:solidFill>
            <w14:prstDash w14:val="solid"/>
            <w14:miter w14:lim="0"/>
          </w14:textOutline>
        </w:rPr>
        <w:t>先</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修课程</w:t>
      </w:r>
      <w:r>
        <w:rPr>
          <w:rFonts w:ascii="宋体" w:eastAsia="宋体" w:hAnsi="宋体" w:cs="宋体"/>
          <w:spacing w:val="4"/>
          <w:position w:val="17"/>
          <w:sz w:val="24"/>
        </w:rPr>
        <w:t xml:space="preserve"> </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4"/>
          <w:position w:val="17"/>
          <w:sz w:val="24"/>
        </w:rPr>
        <w:t xml:space="preserve"> </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国际商务导论、国际贸易实务</w:t>
      </w:r>
    </w:p>
    <w:p w:rsidR="00B022C0" w:rsidRDefault="00761A35">
      <w:pPr>
        <w:spacing w:line="220" w:lineRule="auto"/>
        <w:ind w:left="711"/>
        <w:rPr>
          <w:rFonts w:ascii="宋体" w:eastAsia="宋体" w:hAnsi="宋体" w:cs="宋体"/>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适</w:t>
      </w:r>
      <w:r>
        <w:rPr>
          <w:rFonts w:ascii="宋体" w:eastAsia="宋体" w:hAnsi="宋体" w:cs="宋体"/>
          <w:spacing w:val="15"/>
          <w:sz w:val="24"/>
          <w14:textOutline w14:w="3657" w14:cap="flat" w14:cmpd="sng" w14:algn="ctr">
            <w14:solidFill>
              <w14:srgbClr w14:val="000000"/>
            </w14:solidFill>
            <w14:prstDash w14:val="solid"/>
            <w14:miter w14:lim="0"/>
          </w14:textOutline>
        </w:rPr>
        <w:t>用专业：商务英语</w:t>
      </w:r>
    </w:p>
    <w:p w:rsidR="00B022C0" w:rsidRDefault="00761A35">
      <w:pPr>
        <w:spacing w:before="143" w:line="371" w:lineRule="auto"/>
        <w:ind w:left="212" w:right="98" w:firstLine="502"/>
        <w:rPr>
          <w:rFonts w:ascii="宋体" w:eastAsia="宋体" w:hAnsi="宋体" w:cs="宋体"/>
          <w:sz w:val="24"/>
        </w:rPr>
      </w:pPr>
      <w:r>
        <w:rPr>
          <w:rFonts w:ascii="宋体" w:eastAsia="宋体" w:hAnsi="宋体" w:cs="宋体"/>
          <w:spacing w:val="-2"/>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2"/>
          <w:sz w:val="24"/>
        </w:rPr>
        <w:t xml:space="preserve">  </w:t>
      </w:r>
      <w:r>
        <w:rPr>
          <w:rFonts w:ascii="宋体" w:eastAsia="宋体" w:hAnsi="宋体" w:cs="宋体"/>
          <w:spacing w:val="-2"/>
          <w:sz w:val="24"/>
        </w:rPr>
        <w:t>《</w:t>
      </w:r>
      <w:r>
        <w:rPr>
          <w:rFonts w:ascii="Times New Roman" w:eastAsia="Times New Roman" w:hAnsi="Times New Roman" w:cs="Times New Roman"/>
          <w:spacing w:val="-2"/>
          <w:sz w:val="24"/>
        </w:rPr>
        <w:t>International Settlemen</w:t>
      </w:r>
      <w:r>
        <w:rPr>
          <w:rFonts w:ascii="Times New Roman" w:eastAsia="Times New Roman" w:hAnsi="Times New Roman" w:cs="Times New Roman"/>
          <w:spacing w:val="-1"/>
          <w:sz w:val="24"/>
        </w:rPr>
        <w:t>t</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1"/>
          <w:sz w:val="24"/>
        </w:rPr>
        <w:t>and</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1"/>
          <w:sz w:val="24"/>
        </w:rPr>
        <w:t>Finance</w:t>
      </w:r>
      <w:r>
        <w:rPr>
          <w:rFonts w:ascii="宋体" w:eastAsia="宋体" w:hAnsi="宋体" w:cs="宋体"/>
          <w:spacing w:val="-2"/>
          <w:sz w:val="24"/>
        </w:rPr>
        <w:t>》，赵薇编著，东南大学</w:t>
      </w:r>
      <w:r>
        <w:rPr>
          <w:rFonts w:ascii="宋体" w:eastAsia="宋体" w:hAnsi="宋体" w:cs="宋体"/>
          <w:sz w:val="24"/>
        </w:rPr>
        <w:t xml:space="preserve"> </w:t>
      </w:r>
      <w:r>
        <w:rPr>
          <w:rFonts w:ascii="宋体" w:eastAsia="宋体" w:hAnsi="宋体" w:cs="宋体"/>
          <w:spacing w:val="-13"/>
          <w:sz w:val="24"/>
        </w:rPr>
        <w:t>出版社，</w:t>
      </w:r>
      <w:r>
        <w:rPr>
          <w:rFonts w:ascii="宋体" w:eastAsia="宋体" w:hAnsi="宋体" w:cs="宋体"/>
          <w:spacing w:val="-13"/>
          <w:sz w:val="24"/>
        </w:rPr>
        <w:t xml:space="preserve"> </w:t>
      </w:r>
      <w:r>
        <w:rPr>
          <w:rFonts w:ascii="Times New Roman" w:eastAsia="Times New Roman" w:hAnsi="Times New Roman" w:cs="Times New Roman"/>
          <w:spacing w:val="-13"/>
          <w:sz w:val="24"/>
        </w:rPr>
        <w:t xml:space="preserve">2015 </w:t>
      </w:r>
      <w:r>
        <w:rPr>
          <w:rFonts w:ascii="宋体" w:eastAsia="宋体" w:hAnsi="宋体" w:cs="宋体"/>
          <w:spacing w:val="-13"/>
          <w:sz w:val="24"/>
        </w:rPr>
        <w:t>年</w:t>
      </w:r>
      <w:r>
        <w:rPr>
          <w:rFonts w:ascii="宋体" w:eastAsia="宋体" w:hAnsi="宋体" w:cs="宋体"/>
          <w:spacing w:val="-13"/>
          <w:sz w:val="24"/>
        </w:rPr>
        <w:t xml:space="preserve"> </w:t>
      </w:r>
      <w:r>
        <w:rPr>
          <w:rFonts w:ascii="Times New Roman" w:eastAsia="Times New Roman" w:hAnsi="Times New Roman" w:cs="Times New Roman"/>
          <w:spacing w:val="-13"/>
          <w:sz w:val="24"/>
        </w:rPr>
        <w:t xml:space="preserve">8 </w:t>
      </w:r>
      <w:r>
        <w:rPr>
          <w:rFonts w:ascii="宋体" w:eastAsia="宋体" w:hAnsi="宋体" w:cs="宋体"/>
          <w:spacing w:val="-13"/>
          <w:sz w:val="24"/>
        </w:rPr>
        <w:t>月第</w:t>
      </w:r>
      <w:r>
        <w:rPr>
          <w:rFonts w:ascii="宋体" w:eastAsia="宋体" w:hAnsi="宋体" w:cs="宋体"/>
          <w:spacing w:val="-13"/>
          <w:sz w:val="24"/>
        </w:rPr>
        <w:t xml:space="preserve"> </w:t>
      </w:r>
      <w:r>
        <w:rPr>
          <w:rFonts w:ascii="Times New Roman" w:eastAsia="Times New Roman" w:hAnsi="Times New Roman" w:cs="Times New Roman"/>
          <w:spacing w:val="-13"/>
          <w:sz w:val="24"/>
        </w:rPr>
        <w:t xml:space="preserve">2 </w:t>
      </w:r>
      <w:r>
        <w:rPr>
          <w:rFonts w:ascii="宋体" w:eastAsia="宋体" w:hAnsi="宋体" w:cs="宋体"/>
          <w:spacing w:val="-13"/>
          <w:sz w:val="24"/>
        </w:rPr>
        <w:t>版</w:t>
      </w:r>
    </w:p>
    <w:p w:rsidR="00B022C0" w:rsidRDefault="00761A35">
      <w:pPr>
        <w:spacing w:before="8" w:line="220" w:lineRule="auto"/>
        <w:ind w:left="710"/>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109"/>
    <w:p w:rsidR="00B022C0" w:rsidRDefault="00761A35">
      <w:pPr>
        <w:spacing w:before="192" w:line="361" w:lineRule="auto"/>
        <w:ind w:left="190" w:firstLine="520"/>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本课程是商务英语专业的专业必修课，</w:t>
      </w:r>
      <w:r>
        <w:rPr>
          <w:rFonts w:ascii="宋体" w:eastAsia="宋体" w:hAnsi="宋体" w:cs="宋体"/>
          <w:spacing w:val="-4"/>
          <w:sz w:val="24"/>
        </w:rPr>
        <w:t xml:space="preserve"> </w:t>
      </w:r>
      <w:r>
        <w:rPr>
          <w:rFonts w:ascii="宋体" w:eastAsia="宋体" w:hAnsi="宋体" w:cs="宋体"/>
          <w:spacing w:val="-4"/>
          <w:sz w:val="24"/>
        </w:rPr>
        <w:t>也可作为英语</w:t>
      </w:r>
      <w:r>
        <w:rPr>
          <w:rFonts w:ascii="宋体" w:eastAsia="宋体" w:hAnsi="宋体" w:cs="宋体"/>
          <w:sz w:val="24"/>
        </w:rPr>
        <w:t xml:space="preserve"> </w:t>
      </w:r>
      <w:r>
        <w:rPr>
          <w:rFonts w:ascii="宋体" w:eastAsia="宋体" w:hAnsi="宋体" w:cs="宋体"/>
          <w:spacing w:val="-12"/>
          <w:sz w:val="24"/>
        </w:rPr>
        <w:t>类</w:t>
      </w:r>
      <w:r>
        <w:rPr>
          <w:rFonts w:ascii="宋体" w:eastAsia="宋体" w:hAnsi="宋体" w:cs="宋体"/>
          <w:spacing w:val="-7"/>
          <w:sz w:val="24"/>
        </w:rPr>
        <w:t>或</w:t>
      </w:r>
      <w:r>
        <w:rPr>
          <w:rFonts w:ascii="宋体" w:eastAsia="宋体" w:hAnsi="宋体" w:cs="宋体"/>
          <w:spacing w:val="-6"/>
          <w:sz w:val="24"/>
        </w:rPr>
        <w:t>国际贸易专业的必修课或选修</w:t>
      </w:r>
      <w:r>
        <w:rPr>
          <w:rFonts w:ascii="宋体" w:eastAsia="宋体" w:hAnsi="宋体" w:cs="宋体"/>
          <w:spacing w:val="-6"/>
          <w:sz w:val="24"/>
        </w:rPr>
        <w:t>课。通过本课程的学习，</w:t>
      </w:r>
      <w:r>
        <w:rPr>
          <w:rFonts w:ascii="宋体" w:eastAsia="宋体" w:hAnsi="宋体" w:cs="宋体"/>
          <w:spacing w:val="-6"/>
          <w:sz w:val="24"/>
        </w:rPr>
        <w:t xml:space="preserve"> </w:t>
      </w:r>
      <w:r>
        <w:rPr>
          <w:rFonts w:ascii="宋体" w:eastAsia="宋体" w:hAnsi="宋体" w:cs="宋体"/>
          <w:spacing w:val="-6"/>
          <w:sz w:val="24"/>
        </w:rPr>
        <w:t>培养学生掌握国际贸</w:t>
      </w:r>
      <w:r>
        <w:rPr>
          <w:rFonts w:ascii="宋体" w:eastAsia="宋体" w:hAnsi="宋体" w:cs="宋体"/>
          <w:sz w:val="24"/>
        </w:rPr>
        <w:t xml:space="preserve"> </w:t>
      </w:r>
      <w:r>
        <w:rPr>
          <w:rFonts w:ascii="宋体" w:eastAsia="宋体" w:hAnsi="宋体" w:cs="宋体"/>
          <w:spacing w:val="-18"/>
          <w:sz w:val="24"/>
        </w:rPr>
        <w:t>易</w:t>
      </w:r>
      <w:r>
        <w:rPr>
          <w:rFonts w:ascii="宋体" w:eastAsia="宋体" w:hAnsi="宋体" w:cs="宋体"/>
          <w:spacing w:val="-10"/>
          <w:sz w:val="24"/>
        </w:rPr>
        <w:t>中支付与结算的基本理论知识和操作技巧，</w:t>
      </w:r>
      <w:r>
        <w:rPr>
          <w:rFonts w:ascii="宋体" w:eastAsia="宋体" w:hAnsi="宋体" w:cs="宋体"/>
          <w:spacing w:val="-10"/>
          <w:sz w:val="24"/>
        </w:rPr>
        <w:t xml:space="preserve"> </w:t>
      </w:r>
      <w:r>
        <w:rPr>
          <w:rFonts w:ascii="宋体" w:eastAsia="宋体" w:hAnsi="宋体" w:cs="宋体"/>
          <w:spacing w:val="-10"/>
          <w:sz w:val="24"/>
        </w:rPr>
        <w:t>即国际结算业务运作的原理、惯例、</w:t>
      </w:r>
      <w:r>
        <w:rPr>
          <w:rFonts w:ascii="宋体" w:eastAsia="宋体" w:hAnsi="宋体" w:cs="宋体"/>
          <w:sz w:val="24"/>
        </w:rPr>
        <w:t xml:space="preserve"> </w:t>
      </w:r>
      <w:r>
        <w:rPr>
          <w:rFonts w:ascii="宋体" w:eastAsia="宋体" w:hAnsi="宋体" w:cs="宋体"/>
          <w:spacing w:val="-20"/>
          <w:sz w:val="24"/>
        </w:rPr>
        <w:t>条件</w:t>
      </w:r>
      <w:r>
        <w:rPr>
          <w:rFonts w:ascii="宋体" w:eastAsia="宋体" w:hAnsi="宋体" w:cs="宋体"/>
          <w:spacing w:val="-14"/>
          <w:sz w:val="24"/>
        </w:rPr>
        <w:t>、</w:t>
      </w:r>
      <w:r>
        <w:rPr>
          <w:rFonts w:ascii="宋体" w:eastAsia="宋体" w:hAnsi="宋体" w:cs="宋体"/>
          <w:spacing w:val="-10"/>
          <w:sz w:val="24"/>
        </w:rPr>
        <w:t>方法和手段；</w:t>
      </w:r>
      <w:r>
        <w:rPr>
          <w:rFonts w:ascii="宋体" w:eastAsia="宋体" w:hAnsi="宋体" w:cs="宋体"/>
          <w:spacing w:val="-10"/>
          <w:sz w:val="24"/>
        </w:rPr>
        <w:t xml:space="preserve"> </w:t>
      </w:r>
      <w:r>
        <w:rPr>
          <w:rFonts w:ascii="宋体" w:eastAsia="宋体" w:hAnsi="宋体" w:cs="宋体"/>
          <w:spacing w:val="-10"/>
          <w:sz w:val="24"/>
        </w:rPr>
        <w:t>了解国际支付体系的变迁、改革及在国际金融活动中的作用，</w:t>
      </w:r>
      <w:r>
        <w:rPr>
          <w:rFonts w:ascii="宋体" w:eastAsia="宋体" w:hAnsi="宋体" w:cs="宋体"/>
          <w:sz w:val="24"/>
        </w:rPr>
        <w:t xml:space="preserve"> </w:t>
      </w:r>
      <w:r>
        <w:rPr>
          <w:rFonts w:ascii="宋体" w:eastAsia="宋体" w:hAnsi="宋体" w:cs="宋体"/>
          <w:spacing w:val="-12"/>
          <w:sz w:val="24"/>
        </w:rPr>
        <w:t>能</w:t>
      </w:r>
      <w:r>
        <w:rPr>
          <w:rFonts w:ascii="宋体" w:eastAsia="宋体" w:hAnsi="宋体" w:cs="宋体"/>
          <w:spacing w:val="-7"/>
          <w:sz w:val="24"/>
        </w:rPr>
        <w:t>翻</w:t>
      </w:r>
      <w:r>
        <w:rPr>
          <w:rFonts w:ascii="宋体" w:eastAsia="宋体" w:hAnsi="宋体" w:cs="宋体"/>
          <w:spacing w:val="-6"/>
          <w:sz w:val="24"/>
        </w:rPr>
        <w:t>译中等难度的相关文献。</w:t>
      </w:r>
      <w:r>
        <w:rPr>
          <w:rFonts w:ascii="宋体" w:eastAsia="宋体" w:hAnsi="宋体" w:cs="宋体"/>
          <w:spacing w:val="-6"/>
          <w:sz w:val="24"/>
        </w:rPr>
        <w:t xml:space="preserve"> </w:t>
      </w:r>
      <w:r>
        <w:rPr>
          <w:rFonts w:ascii="宋体" w:eastAsia="宋体" w:hAnsi="宋体" w:cs="宋体"/>
          <w:spacing w:val="-6"/>
          <w:sz w:val="24"/>
        </w:rPr>
        <w:t>，为后续国际金融、商务口译、涉外合同阅读与翻</w:t>
      </w:r>
      <w:r>
        <w:rPr>
          <w:rFonts w:ascii="宋体" w:eastAsia="宋体" w:hAnsi="宋体" w:cs="宋体"/>
          <w:sz w:val="24"/>
        </w:rPr>
        <w:t xml:space="preserve"> </w:t>
      </w:r>
      <w:r>
        <w:rPr>
          <w:rFonts w:ascii="宋体" w:eastAsia="宋体" w:hAnsi="宋体" w:cs="宋体"/>
          <w:spacing w:val="-3"/>
          <w:sz w:val="24"/>
        </w:rPr>
        <w:t>译等课程及专业实习环节奠定基础。本课程旨在通过教学切实让大学生更加深</w:t>
      </w:r>
      <w:r>
        <w:rPr>
          <w:rFonts w:ascii="宋体" w:eastAsia="宋体" w:hAnsi="宋体" w:cs="宋体"/>
          <w:spacing w:val="-1"/>
          <w:sz w:val="24"/>
        </w:rPr>
        <w:t>入</w:t>
      </w:r>
      <w:r>
        <w:rPr>
          <w:rFonts w:ascii="宋体" w:eastAsia="宋体" w:hAnsi="宋体" w:cs="宋体"/>
          <w:sz w:val="24"/>
        </w:rPr>
        <w:t xml:space="preserve"> </w:t>
      </w:r>
      <w:r>
        <w:rPr>
          <w:rFonts w:ascii="宋体" w:eastAsia="宋体" w:hAnsi="宋体" w:cs="宋体"/>
          <w:spacing w:val="-6"/>
          <w:sz w:val="24"/>
        </w:rPr>
        <w:t>全</w:t>
      </w:r>
      <w:r>
        <w:rPr>
          <w:rFonts w:ascii="宋体" w:eastAsia="宋体" w:hAnsi="宋体" w:cs="宋体"/>
          <w:spacing w:val="-5"/>
          <w:sz w:val="24"/>
        </w:rPr>
        <w:t>面地了解国际局势，</w:t>
      </w:r>
      <w:r>
        <w:rPr>
          <w:rFonts w:ascii="宋体" w:eastAsia="宋体" w:hAnsi="宋体" w:cs="宋体"/>
          <w:spacing w:val="-5"/>
          <w:sz w:val="24"/>
        </w:rPr>
        <w:t xml:space="preserve"> </w:t>
      </w:r>
      <w:r>
        <w:rPr>
          <w:rFonts w:ascii="宋体" w:eastAsia="宋体" w:hAnsi="宋体" w:cs="宋体"/>
          <w:spacing w:val="-5"/>
          <w:sz w:val="24"/>
        </w:rPr>
        <w:t>坚定中国特色社会主义道路自信、制度自信和文化自信，</w:t>
      </w:r>
      <w:r>
        <w:rPr>
          <w:rFonts w:ascii="宋体" w:eastAsia="宋体" w:hAnsi="宋体" w:cs="宋体"/>
          <w:sz w:val="24"/>
        </w:rPr>
        <w:t xml:space="preserve"> </w:t>
      </w:r>
      <w:r>
        <w:rPr>
          <w:rFonts w:ascii="宋体" w:eastAsia="宋体" w:hAnsi="宋体" w:cs="宋体"/>
          <w:spacing w:val="-18"/>
          <w:sz w:val="24"/>
        </w:rPr>
        <w:t>引</w:t>
      </w:r>
      <w:r>
        <w:rPr>
          <w:rFonts w:ascii="宋体" w:eastAsia="宋体" w:hAnsi="宋体" w:cs="宋体"/>
          <w:spacing w:val="-10"/>
          <w:sz w:val="24"/>
        </w:rPr>
        <w:t>导学生树立正确的世界观、人生观与价值观，</w:t>
      </w:r>
      <w:r>
        <w:rPr>
          <w:rFonts w:ascii="宋体" w:eastAsia="宋体" w:hAnsi="宋体" w:cs="宋体"/>
          <w:spacing w:val="-10"/>
          <w:sz w:val="24"/>
        </w:rPr>
        <w:t xml:space="preserve"> </w:t>
      </w:r>
      <w:r>
        <w:rPr>
          <w:rFonts w:ascii="宋体" w:eastAsia="宋体" w:hAnsi="宋体" w:cs="宋体"/>
          <w:spacing w:val="-10"/>
          <w:sz w:val="24"/>
        </w:rPr>
        <w:t>坚定为社会主义奋斗终生的决心，</w:t>
      </w:r>
      <w:r>
        <w:rPr>
          <w:rFonts w:ascii="宋体" w:eastAsia="宋体" w:hAnsi="宋体" w:cs="宋体"/>
          <w:sz w:val="24"/>
        </w:rPr>
        <w:t xml:space="preserve"> </w:t>
      </w:r>
      <w:r>
        <w:rPr>
          <w:rFonts w:ascii="宋体" w:eastAsia="宋体" w:hAnsi="宋体" w:cs="宋体"/>
          <w:spacing w:val="-3"/>
          <w:sz w:val="24"/>
        </w:rPr>
        <w:t>努力为我国培养具有全球视野的国际商务人才。通过融入社会主义核心价值观</w:t>
      </w:r>
      <w:r>
        <w:rPr>
          <w:rFonts w:ascii="宋体" w:eastAsia="宋体" w:hAnsi="宋体" w:cs="宋体"/>
          <w:spacing w:val="-1"/>
          <w:sz w:val="24"/>
        </w:rPr>
        <w:t>等</w:t>
      </w:r>
      <w:r>
        <w:rPr>
          <w:rFonts w:ascii="宋体" w:eastAsia="宋体" w:hAnsi="宋体" w:cs="宋体"/>
          <w:sz w:val="24"/>
        </w:rPr>
        <w:t xml:space="preserve"> </w:t>
      </w:r>
      <w:r>
        <w:rPr>
          <w:rFonts w:ascii="宋体" w:eastAsia="宋体" w:hAnsi="宋体" w:cs="宋体"/>
          <w:spacing w:val="-18"/>
          <w:sz w:val="24"/>
        </w:rPr>
        <w:t>课</w:t>
      </w:r>
      <w:r>
        <w:rPr>
          <w:rFonts w:ascii="宋体" w:eastAsia="宋体" w:hAnsi="宋体" w:cs="宋体"/>
          <w:spacing w:val="-10"/>
          <w:sz w:val="24"/>
        </w:rPr>
        <w:t>程</w:t>
      </w:r>
      <w:r>
        <w:rPr>
          <w:rFonts w:ascii="宋体" w:eastAsia="宋体" w:hAnsi="宋体" w:cs="宋体"/>
          <w:spacing w:val="-9"/>
          <w:sz w:val="24"/>
        </w:rPr>
        <w:t>思政元素，</w:t>
      </w:r>
      <w:r>
        <w:rPr>
          <w:rFonts w:ascii="宋体" w:eastAsia="宋体" w:hAnsi="宋体" w:cs="宋体"/>
          <w:spacing w:val="-9"/>
          <w:sz w:val="24"/>
        </w:rPr>
        <w:t xml:space="preserve"> </w:t>
      </w:r>
      <w:r>
        <w:rPr>
          <w:rFonts w:ascii="宋体" w:eastAsia="宋体" w:hAnsi="宋体" w:cs="宋体"/>
          <w:spacing w:val="-9"/>
          <w:sz w:val="24"/>
        </w:rPr>
        <w:t>培养学生的爱国情怀、敬业精神、诚信品德和友善关系，</w:t>
      </w:r>
      <w:r>
        <w:rPr>
          <w:rFonts w:ascii="宋体" w:eastAsia="宋体" w:hAnsi="宋体" w:cs="宋体"/>
          <w:spacing w:val="-9"/>
          <w:sz w:val="24"/>
        </w:rPr>
        <w:t xml:space="preserve"> </w:t>
      </w:r>
      <w:r>
        <w:rPr>
          <w:rFonts w:ascii="宋体" w:eastAsia="宋体" w:hAnsi="宋体" w:cs="宋体"/>
          <w:spacing w:val="-9"/>
          <w:sz w:val="24"/>
        </w:rPr>
        <w:t>同时树</w:t>
      </w:r>
      <w:r>
        <w:rPr>
          <w:rFonts w:ascii="宋体" w:eastAsia="宋体" w:hAnsi="宋体" w:cs="宋体"/>
          <w:sz w:val="24"/>
        </w:rPr>
        <w:t xml:space="preserve"> </w:t>
      </w:r>
      <w:r>
        <w:rPr>
          <w:rFonts w:ascii="宋体" w:eastAsia="宋体" w:hAnsi="宋体" w:cs="宋体"/>
          <w:spacing w:val="-12"/>
          <w:sz w:val="24"/>
        </w:rPr>
        <w:t>立</w:t>
      </w:r>
      <w:r>
        <w:rPr>
          <w:rFonts w:ascii="宋体" w:eastAsia="宋体" w:hAnsi="宋体" w:cs="宋体"/>
          <w:spacing w:val="-7"/>
          <w:sz w:val="24"/>
        </w:rPr>
        <w:t>正</w:t>
      </w:r>
      <w:r>
        <w:rPr>
          <w:rFonts w:ascii="宋体" w:eastAsia="宋体" w:hAnsi="宋体" w:cs="宋体"/>
          <w:spacing w:val="-6"/>
          <w:sz w:val="24"/>
        </w:rPr>
        <w:t>确的世界观、人生观与价值观，</w:t>
      </w:r>
      <w:r>
        <w:rPr>
          <w:rFonts w:ascii="宋体" w:eastAsia="宋体" w:hAnsi="宋体" w:cs="宋体"/>
          <w:spacing w:val="-6"/>
          <w:sz w:val="24"/>
        </w:rPr>
        <w:t xml:space="preserve"> </w:t>
      </w:r>
      <w:r>
        <w:rPr>
          <w:rFonts w:ascii="宋体" w:eastAsia="宋体" w:hAnsi="宋体" w:cs="宋体"/>
          <w:spacing w:val="-6"/>
          <w:sz w:val="24"/>
        </w:rPr>
        <w:t>增强民族和文化的归属感、认同感、尊严感</w:t>
      </w:r>
      <w:r>
        <w:rPr>
          <w:rFonts w:ascii="宋体" w:eastAsia="宋体" w:hAnsi="宋体" w:cs="宋体"/>
          <w:sz w:val="24"/>
        </w:rPr>
        <w:t xml:space="preserve"> </w:t>
      </w:r>
      <w:r>
        <w:rPr>
          <w:rFonts w:ascii="宋体" w:eastAsia="宋体" w:hAnsi="宋体" w:cs="宋体"/>
          <w:spacing w:val="-12"/>
          <w:sz w:val="24"/>
        </w:rPr>
        <w:t>与</w:t>
      </w:r>
      <w:r>
        <w:rPr>
          <w:rFonts w:ascii="宋体" w:eastAsia="宋体" w:hAnsi="宋体" w:cs="宋体"/>
          <w:spacing w:val="-7"/>
          <w:sz w:val="24"/>
        </w:rPr>
        <w:t>荣</w:t>
      </w:r>
      <w:r>
        <w:rPr>
          <w:rFonts w:ascii="宋体" w:eastAsia="宋体" w:hAnsi="宋体" w:cs="宋体"/>
          <w:spacing w:val="-6"/>
          <w:sz w:val="24"/>
        </w:rPr>
        <w:t>誉感，并能够采取批判的态度，</w:t>
      </w:r>
      <w:r>
        <w:rPr>
          <w:rFonts w:ascii="宋体" w:eastAsia="宋体" w:hAnsi="宋体" w:cs="宋体"/>
          <w:spacing w:val="-6"/>
          <w:sz w:val="24"/>
        </w:rPr>
        <w:t xml:space="preserve"> </w:t>
      </w:r>
      <w:r>
        <w:rPr>
          <w:rFonts w:ascii="宋体" w:eastAsia="宋体" w:hAnsi="宋体" w:cs="宋体"/>
          <w:spacing w:val="-6"/>
          <w:sz w:val="24"/>
        </w:rPr>
        <w:t>客观、理性和辩证地看待中西方贸易背后的</w:t>
      </w:r>
      <w:r>
        <w:rPr>
          <w:rFonts w:ascii="宋体" w:eastAsia="宋体" w:hAnsi="宋体" w:cs="宋体"/>
          <w:sz w:val="24"/>
        </w:rPr>
        <w:t xml:space="preserve"> </w:t>
      </w:r>
      <w:r>
        <w:rPr>
          <w:rFonts w:ascii="宋体" w:eastAsia="宋体" w:hAnsi="宋体" w:cs="宋体"/>
          <w:spacing w:val="-3"/>
          <w:sz w:val="24"/>
        </w:rPr>
        <w:t>政治立场，提高为中华民族经济强大而奋斗的决心和为之而生成的自豪感和荣</w:t>
      </w:r>
      <w:r>
        <w:rPr>
          <w:rFonts w:ascii="宋体" w:eastAsia="宋体" w:hAnsi="宋体" w:cs="宋体"/>
          <w:spacing w:val="-1"/>
          <w:sz w:val="24"/>
        </w:rPr>
        <w:t>誉</w:t>
      </w:r>
      <w:r>
        <w:rPr>
          <w:rFonts w:ascii="宋体" w:eastAsia="宋体" w:hAnsi="宋体" w:cs="宋体"/>
          <w:sz w:val="24"/>
        </w:rPr>
        <w:t xml:space="preserve"> </w:t>
      </w:r>
      <w:r>
        <w:rPr>
          <w:rFonts w:ascii="宋体" w:eastAsia="宋体" w:hAnsi="宋体" w:cs="宋体"/>
          <w:spacing w:val="-12"/>
          <w:sz w:val="24"/>
        </w:rPr>
        <w:t>感</w:t>
      </w:r>
      <w:r>
        <w:rPr>
          <w:rFonts w:ascii="宋体" w:eastAsia="宋体" w:hAnsi="宋体" w:cs="宋体"/>
          <w:spacing w:val="-10"/>
          <w:sz w:val="24"/>
        </w:rPr>
        <w:t>。</w:t>
      </w:r>
    </w:p>
    <w:p w:rsidR="00B022C0" w:rsidRDefault="00B022C0">
      <w:pPr>
        <w:sectPr w:rsidR="00B022C0">
          <w:footerReference w:type="default" r:id="rId140"/>
          <w:pgSz w:w="11900" w:h="16840"/>
          <w:pgMar w:top="400" w:right="1708" w:bottom="1153" w:left="1617" w:header="0" w:footer="996" w:gutter="0"/>
          <w:cols w:space="720"/>
        </w:sectPr>
      </w:pPr>
    </w:p>
    <w:p w:rsidR="00B022C0" w:rsidRDefault="00B022C0">
      <w:pPr>
        <w:spacing w:line="263" w:lineRule="auto"/>
        <w:rPr>
          <w:rFonts w:ascii="Arial"/>
        </w:rPr>
      </w:pPr>
    </w:p>
    <w:p w:rsidR="00B022C0" w:rsidRDefault="00B022C0">
      <w:pPr>
        <w:spacing w:line="263" w:lineRule="auto"/>
        <w:rPr>
          <w:rFonts w:ascii="Arial"/>
        </w:rPr>
      </w:pPr>
    </w:p>
    <w:p w:rsidR="00B022C0" w:rsidRDefault="00B022C0">
      <w:pPr>
        <w:spacing w:line="263" w:lineRule="auto"/>
        <w:rPr>
          <w:rFonts w:ascii="Arial"/>
        </w:rPr>
      </w:pPr>
    </w:p>
    <w:p w:rsidR="00B022C0" w:rsidRDefault="00B022C0">
      <w:pPr>
        <w:spacing w:line="264" w:lineRule="auto"/>
        <w:rPr>
          <w:rFonts w:ascii="Arial"/>
        </w:rPr>
      </w:pPr>
    </w:p>
    <w:p w:rsidR="00B022C0" w:rsidRDefault="00B022C0">
      <w:pPr>
        <w:spacing w:line="264" w:lineRule="auto"/>
        <w:rPr>
          <w:rFonts w:ascii="Arial"/>
        </w:rPr>
      </w:pPr>
    </w:p>
    <w:p w:rsidR="00B022C0" w:rsidRDefault="00B022C0">
      <w:pPr>
        <w:spacing w:line="264" w:lineRule="auto"/>
        <w:rPr>
          <w:rFonts w:ascii="Arial"/>
        </w:rPr>
      </w:pPr>
    </w:p>
    <w:p w:rsidR="00B022C0" w:rsidRDefault="00761A35">
      <w:pPr>
        <w:spacing w:before="88" w:line="227" w:lineRule="auto"/>
        <w:ind w:left="7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229" w:line="220" w:lineRule="auto"/>
        <w:ind w:left="652"/>
        <w:rPr>
          <w:rFonts w:ascii="宋体" w:eastAsia="宋体" w:hAnsi="宋体" w:cs="宋体"/>
          <w:sz w:val="24"/>
        </w:rPr>
      </w:pPr>
      <w:r>
        <w:rPr>
          <w:rFonts w:ascii="宋体" w:eastAsia="宋体" w:hAnsi="宋体" w:cs="宋体"/>
          <w:spacing w:val="-9"/>
          <w:sz w:val="24"/>
        </w:rPr>
        <w:t>目</w:t>
      </w:r>
      <w:r>
        <w:rPr>
          <w:rFonts w:ascii="宋体" w:eastAsia="宋体" w:hAnsi="宋体" w:cs="宋体"/>
          <w:spacing w:val="-8"/>
          <w:sz w:val="24"/>
        </w:rPr>
        <w:t>标</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1.  </w:t>
      </w:r>
      <w:r>
        <w:rPr>
          <w:rFonts w:ascii="宋体" w:eastAsia="宋体" w:hAnsi="宋体" w:cs="宋体"/>
          <w:spacing w:val="-8"/>
          <w:sz w:val="24"/>
        </w:rPr>
        <w:t>掌握国际结算领域常用术语。</w:t>
      </w:r>
    </w:p>
    <w:p w:rsidR="00B022C0" w:rsidRDefault="00761A35">
      <w:pPr>
        <w:spacing w:before="184" w:line="360" w:lineRule="auto"/>
        <w:ind w:left="124" w:right="137" w:firstLine="527"/>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2.  </w:t>
      </w:r>
      <w:r>
        <w:rPr>
          <w:rFonts w:ascii="宋体" w:eastAsia="宋体" w:hAnsi="宋体" w:cs="宋体"/>
          <w:spacing w:val="-3"/>
          <w:sz w:val="24"/>
        </w:rPr>
        <w:t>掌握国际结算的定义、作用、风险、了解国际结算的演变、相关法</w:t>
      </w:r>
      <w:r>
        <w:rPr>
          <w:rFonts w:ascii="宋体" w:eastAsia="宋体" w:hAnsi="宋体" w:cs="宋体"/>
          <w:sz w:val="24"/>
        </w:rPr>
        <w:t xml:space="preserve"> </w:t>
      </w:r>
      <w:r>
        <w:rPr>
          <w:rFonts w:ascii="宋体" w:eastAsia="宋体" w:hAnsi="宋体" w:cs="宋体"/>
          <w:spacing w:val="-8"/>
          <w:sz w:val="24"/>
        </w:rPr>
        <w:t>律</w:t>
      </w:r>
      <w:r>
        <w:rPr>
          <w:rFonts w:ascii="宋体" w:eastAsia="宋体" w:hAnsi="宋体" w:cs="宋体"/>
          <w:spacing w:val="-5"/>
          <w:sz w:val="24"/>
        </w:rPr>
        <w:t>和国际惯例。</w:t>
      </w:r>
    </w:p>
    <w:p w:rsidR="00B022C0" w:rsidRDefault="00761A35">
      <w:pPr>
        <w:spacing w:before="2" w:line="359" w:lineRule="auto"/>
        <w:ind w:left="126" w:right="137" w:firstLine="525"/>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掌握国际结算中的三种常用流通票据中的汇票、了解另外两种即本</w:t>
      </w:r>
      <w:r>
        <w:rPr>
          <w:rFonts w:ascii="宋体" w:eastAsia="宋体" w:hAnsi="宋体" w:cs="宋体"/>
          <w:sz w:val="24"/>
        </w:rPr>
        <w:t xml:space="preserve"> </w:t>
      </w:r>
      <w:r>
        <w:rPr>
          <w:rFonts w:ascii="宋体" w:eastAsia="宋体" w:hAnsi="宋体" w:cs="宋体"/>
          <w:spacing w:val="-3"/>
          <w:sz w:val="24"/>
        </w:rPr>
        <w:t>票和支票的定义、用途、种类等</w:t>
      </w:r>
      <w:r>
        <w:rPr>
          <w:rFonts w:ascii="宋体" w:eastAsia="宋体" w:hAnsi="宋体" w:cs="宋体"/>
          <w:spacing w:val="-1"/>
          <w:sz w:val="24"/>
        </w:rPr>
        <w:t>。</w:t>
      </w:r>
    </w:p>
    <w:p w:rsidR="00B022C0" w:rsidRDefault="00761A35">
      <w:pPr>
        <w:spacing w:line="220" w:lineRule="auto"/>
        <w:ind w:left="652"/>
        <w:rPr>
          <w:rFonts w:ascii="宋体" w:eastAsia="宋体" w:hAnsi="宋体" w:cs="宋体"/>
          <w:sz w:val="24"/>
        </w:rPr>
      </w:pPr>
      <w:r>
        <w:rPr>
          <w:rFonts w:ascii="宋体" w:eastAsia="宋体" w:hAnsi="宋体" w:cs="宋体"/>
          <w:spacing w:val="-5"/>
          <w:sz w:val="24"/>
        </w:rPr>
        <w:t>目标</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4.  </w:t>
      </w:r>
      <w:r>
        <w:rPr>
          <w:rFonts w:ascii="宋体" w:eastAsia="宋体" w:hAnsi="宋体" w:cs="宋体"/>
          <w:spacing w:val="-5"/>
          <w:sz w:val="24"/>
        </w:rPr>
        <w:t>掌握国际结算的三种常用支付方式之一</w:t>
      </w:r>
      <w:r>
        <w:rPr>
          <w:rFonts w:ascii="宋体" w:eastAsia="宋体" w:hAnsi="宋体" w:cs="宋体"/>
          <w:spacing w:val="-5"/>
          <w:sz w:val="24"/>
        </w:rPr>
        <w:t>—</w:t>
      </w:r>
      <w:r>
        <w:rPr>
          <w:rFonts w:ascii="宋体" w:eastAsia="宋体" w:hAnsi="宋体" w:cs="宋体"/>
          <w:spacing w:val="-5"/>
          <w:sz w:val="24"/>
        </w:rPr>
        <w:t>汇款</w:t>
      </w:r>
      <w:r>
        <w:rPr>
          <w:rFonts w:ascii="宋体" w:eastAsia="宋体" w:hAnsi="宋体" w:cs="宋体"/>
          <w:spacing w:val="-3"/>
          <w:sz w:val="24"/>
        </w:rPr>
        <w:t>。</w:t>
      </w:r>
    </w:p>
    <w:p w:rsidR="00B022C0" w:rsidRDefault="00761A35">
      <w:pPr>
        <w:spacing w:before="179" w:line="220" w:lineRule="auto"/>
        <w:ind w:left="652"/>
        <w:rPr>
          <w:rFonts w:ascii="宋体" w:eastAsia="宋体" w:hAnsi="宋体" w:cs="宋体"/>
          <w:sz w:val="24"/>
        </w:rPr>
      </w:pPr>
      <w:r>
        <w:rPr>
          <w:rFonts w:ascii="宋体" w:eastAsia="宋体" w:hAnsi="宋体" w:cs="宋体"/>
          <w:spacing w:val="-5"/>
          <w:sz w:val="24"/>
        </w:rPr>
        <w:t>目标</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5.  </w:t>
      </w:r>
      <w:r>
        <w:rPr>
          <w:rFonts w:ascii="宋体" w:eastAsia="宋体" w:hAnsi="宋体" w:cs="宋体"/>
          <w:spacing w:val="-5"/>
          <w:sz w:val="24"/>
        </w:rPr>
        <w:t>掌握国际结算的三种常用支付方式之一</w:t>
      </w:r>
      <w:r>
        <w:rPr>
          <w:rFonts w:ascii="宋体" w:eastAsia="宋体" w:hAnsi="宋体" w:cs="宋体"/>
          <w:spacing w:val="-5"/>
          <w:sz w:val="24"/>
        </w:rPr>
        <w:t>—</w:t>
      </w:r>
      <w:r>
        <w:rPr>
          <w:rFonts w:ascii="宋体" w:eastAsia="宋体" w:hAnsi="宋体" w:cs="宋体"/>
          <w:spacing w:val="-5"/>
          <w:sz w:val="24"/>
        </w:rPr>
        <w:t>托收</w:t>
      </w:r>
      <w:r>
        <w:rPr>
          <w:rFonts w:ascii="宋体" w:eastAsia="宋体" w:hAnsi="宋体" w:cs="宋体"/>
          <w:spacing w:val="-3"/>
          <w:sz w:val="24"/>
        </w:rPr>
        <w:t>。</w:t>
      </w:r>
    </w:p>
    <w:p w:rsidR="00B022C0" w:rsidRDefault="00761A35">
      <w:pPr>
        <w:spacing w:before="184" w:line="220" w:lineRule="auto"/>
        <w:ind w:left="652"/>
        <w:rPr>
          <w:rFonts w:ascii="宋体" w:eastAsia="宋体" w:hAnsi="宋体" w:cs="宋体"/>
          <w:sz w:val="24"/>
        </w:rPr>
      </w:pPr>
      <w:r>
        <w:rPr>
          <w:rFonts w:ascii="宋体" w:eastAsia="宋体" w:hAnsi="宋体" w:cs="宋体"/>
          <w:spacing w:val="-5"/>
          <w:sz w:val="24"/>
        </w:rPr>
        <w:t>目标</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6.  </w:t>
      </w:r>
      <w:r>
        <w:rPr>
          <w:rFonts w:ascii="宋体" w:eastAsia="宋体" w:hAnsi="宋体" w:cs="宋体"/>
          <w:spacing w:val="-5"/>
          <w:sz w:val="24"/>
        </w:rPr>
        <w:t>掌握国际结算的三种常用支付方式之一</w:t>
      </w:r>
      <w:r>
        <w:rPr>
          <w:rFonts w:ascii="宋体" w:eastAsia="宋体" w:hAnsi="宋体" w:cs="宋体"/>
          <w:spacing w:val="-5"/>
          <w:sz w:val="24"/>
        </w:rPr>
        <w:t>—</w:t>
      </w:r>
      <w:r>
        <w:rPr>
          <w:rFonts w:ascii="宋体" w:eastAsia="宋体" w:hAnsi="宋体" w:cs="宋体"/>
          <w:spacing w:val="-5"/>
          <w:sz w:val="24"/>
        </w:rPr>
        <w:t>信用证</w:t>
      </w:r>
      <w:r>
        <w:rPr>
          <w:rFonts w:ascii="宋体" w:eastAsia="宋体" w:hAnsi="宋体" w:cs="宋体"/>
          <w:spacing w:val="-1"/>
          <w:sz w:val="24"/>
        </w:rPr>
        <w:t>。</w:t>
      </w:r>
    </w:p>
    <w:p w:rsidR="00B022C0" w:rsidRDefault="00761A35">
      <w:pPr>
        <w:spacing w:before="180" w:line="220" w:lineRule="auto"/>
        <w:ind w:left="652"/>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7"/>
          <w:sz w:val="24"/>
        </w:rPr>
        <w:t xml:space="preserve"> </w:t>
      </w:r>
      <w:r>
        <w:rPr>
          <w:rFonts w:ascii="Times New Roman" w:eastAsia="Times New Roman" w:hAnsi="Times New Roman" w:cs="Times New Roman"/>
          <w:spacing w:val="-4"/>
          <w:sz w:val="24"/>
        </w:rPr>
        <w:t xml:space="preserve">7.  </w:t>
      </w:r>
      <w:r>
        <w:rPr>
          <w:rFonts w:ascii="宋体" w:eastAsia="宋体" w:hAnsi="宋体" w:cs="宋体"/>
          <w:spacing w:val="-4"/>
          <w:sz w:val="24"/>
        </w:rPr>
        <w:t>了解国际结算中的常用单据，如汇票、商业发票、信用证等。</w:t>
      </w:r>
    </w:p>
    <w:p w:rsidR="00B022C0" w:rsidRDefault="00761A35">
      <w:pPr>
        <w:spacing w:before="184" w:line="360" w:lineRule="auto"/>
        <w:ind w:left="123" w:right="137" w:firstLine="52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8.  </w:t>
      </w:r>
      <w:r>
        <w:rPr>
          <w:rFonts w:ascii="宋体" w:eastAsia="宋体" w:hAnsi="宋体" w:cs="宋体"/>
          <w:spacing w:val="-3"/>
          <w:sz w:val="24"/>
        </w:rPr>
        <w:t>了解国际结算中的其他支付方式，如银行保函、国际保理、国际票</w:t>
      </w:r>
      <w:r>
        <w:rPr>
          <w:rFonts w:ascii="宋体" w:eastAsia="宋体" w:hAnsi="宋体" w:cs="宋体"/>
          <w:sz w:val="24"/>
        </w:rPr>
        <w:t xml:space="preserve"> </w:t>
      </w:r>
      <w:r>
        <w:rPr>
          <w:rFonts w:ascii="宋体" w:eastAsia="宋体" w:hAnsi="宋体" w:cs="宋体"/>
          <w:spacing w:val="-8"/>
          <w:sz w:val="24"/>
        </w:rPr>
        <w:t>据买断。</w:t>
      </w:r>
    </w:p>
    <w:p w:rsidR="00B022C0" w:rsidRDefault="00761A35">
      <w:pPr>
        <w:spacing w:before="2" w:line="359" w:lineRule="auto"/>
        <w:ind w:left="126" w:right="44" w:firstLine="479"/>
        <w:rPr>
          <w:rFonts w:ascii="宋体" w:eastAsia="宋体" w:hAnsi="宋体" w:cs="宋体"/>
          <w:sz w:val="24"/>
        </w:rPr>
      </w:pPr>
      <w:r>
        <w:rPr>
          <w:rFonts w:ascii="宋体" w:eastAsia="宋体" w:hAnsi="宋体" w:cs="宋体"/>
          <w:spacing w:val="-4"/>
          <w:sz w:val="24"/>
        </w:rPr>
        <w:t>本课程涉及支撑专业人</w:t>
      </w:r>
      <w:r>
        <w:rPr>
          <w:rFonts w:ascii="宋体" w:eastAsia="宋体" w:hAnsi="宋体" w:cs="宋体"/>
          <w:spacing w:val="-3"/>
          <w:sz w:val="24"/>
        </w:rPr>
        <w:t>才</w:t>
      </w:r>
      <w:r>
        <w:rPr>
          <w:rFonts w:ascii="宋体" w:eastAsia="宋体" w:hAnsi="宋体" w:cs="宋体"/>
          <w:spacing w:val="-2"/>
          <w:sz w:val="24"/>
        </w:rPr>
        <w:t>培养方案中毕业要求</w:t>
      </w:r>
      <w:r>
        <w:rPr>
          <w:rFonts w:ascii="宋体" w:eastAsia="宋体" w:hAnsi="宋体" w:cs="宋体"/>
          <w:spacing w:val="-2"/>
          <w:sz w:val="24"/>
        </w:rPr>
        <w:t xml:space="preserve"> </w:t>
      </w:r>
      <w:r>
        <w:rPr>
          <w:rFonts w:ascii="Times New Roman" w:eastAsia="Times New Roman" w:hAnsi="Times New Roman" w:cs="Times New Roman"/>
          <w:spacing w:val="-2"/>
          <w:sz w:val="24"/>
        </w:rPr>
        <w:t>2- 1</w:t>
      </w:r>
      <w:r>
        <w:rPr>
          <w:rFonts w:ascii="宋体" w:eastAsia="宋体" w:hAnsi="宋体" w:cs="宋体"/>
          <w:spacing w:val="-2"/>
          <w:sz w:val="24"/>
        </w:rPr>
        <w:t>、毕业要求</w:t>
      </w:r>
      <w:r>
        <w:rPr>
          <w:rFonts w:ascii="宋体" w:eastAsia="宋体" w:hAnsi="宋体" w:cs="宋体"/>
          <w:spacing w:val="-2"/>
          <w:sz w:val="24"/>
        </w:rPr>
        <w:t xml:space="preserve"> </w:t>
      </w:r>
      <w:r>
        <w:rPr>
          <w:rFonts w:ascii="Times New Roman" w:eastAsia="Times New Roman" w:hAnsi="Times New Roman" w:cs="Times New Roman"/>
          <w:spacing w:val="-2"/>
          <w:sz w:val="24"/>
        </w:rPr>
        <w:t>2-3</w:t>
      </w:r>
      <w:r>
        <w:rPr>
          <w:rFonts w:ascii="宋体" w:eastAsia="宋体" w:hAnsi="宋体" w:cs="宋体"/>
          <w:spacing w:val="-2"/>
          <w:sz w:val="24"/>
        </w:rPr>
        <w:t>、毕业要</w:t>
      </w:r>
      <w:r>
        <w:rPr>
          <w:rFonts w:ascii="宋体" w:eastAsia="宋体" w:hAnsi="宋体" w:cs="宋体"/>
          <w:sz w:val="24"/>
        </w:rPr>
        <w:t xml:space="preserve"> </w:t>
      </w:r>
      <w:r>
        <w:rPr>
          <w:rFonts w:ascii="宋体" w:eastAsia="宋体" w:hAnsi="宋体" w:cs="宋体"/>
          <w:spacing w:val="-12"/>
          <w:sz w:val="24"/>
        </w:rPr>
        <w:t>求</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3- </w:t>
      </w:r>
      <w:r>
        <w:rPr>
          <w:rFonts w:ascii="Times New Roman" w:eastAsia="Times New Roman" w:hAnsi="Times New Roman" w:cs="Times New Roman"/>
          <w:spacing w:val="-7"/>
          <w:sz w:val="24"/>
        </w:rPr>
        <w:t>1</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3-2</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3-3</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4- 1</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4-3 </w:t>
      </w:r>
      <w:r>
        <w:rPr>
          <w:rFonts w:ascii="宋体" w:eastAsia="宋体" w:hAnsi="宋体" w:cs="宋体"/>
          <w:spacing w:val="-6"/>
          <w:sz w:val="24"/>
        </w:rPr>
        <w:t>、毕业要求</w:t>
      </w:r>
      <w:r>
        <w:rPr>
          <w:rFonts w:ascii="宋体" w:eastAsia="宋体" w:hAnsi="宋体" w:cs="宋体"/>
          <w:sz w:val="24"/>
        </w:rPr>
        <w:t xml:space="preserve"> </w:t>
      </w:r>
      <w:r>
        <w:rPr>
          <w:rFonts w:ascii="Times New Roman" w:eastAsia="Times New Roman" w:hAnsi="Times New Roman" w:cs="Times New Roman"/>
          <w:spacing w:val="-28"/>
          <w:sz w:val="24"/>
        </w:rPr>
        <w:t>5-</w:t>
      </w:r>
      <w:r>
        <w:rPr>
          <w:rFonts w:ascii="Times New Roman" w:eastAsia="Times New Roman" w:hAnsi="Times New Roman" w:cs="Times New Roman"/>
          <w:spacing w:val="-19"/>
          <w:sz w:val="24"/>
        </w:rPr>
        <w:t xml:space="preserve"> </w:t>
      </w:r>
      <w:r>
        <w:rPr>
          <w:rFonts w:ascii="Times New Roman" w:eastAsia="Times New Roman" w:hAnsi="Times New Roman" w:cs="Times New Roman"/>
          <w:spacing w:val="-14"/>
          <w:sz w:val="24"/>
        </w:rPr>
        <w:t xml:space="preserve">1 </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5-2 </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5-3 </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6- 1</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8- 1 </w:t>
      </w:r>
      <w:r>
        <w:rPr>
          <w:rFonts w:ascii="宋体" w:eastAsia="宋体" w:hAnsi="宋体" w:cs="宋体"/>
          <w:spacing w:val="-14"/>
          <w:sz w:val="24"/>
        </w:rPr>
        <w:t>和毕业要求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8-2</w:t>
      </w:r>
      <w:r>
        <w:rPr>
          <w:rFonts w:ascii="宋体" w:eastAsia="宋体" w:hAnsi="宋体" w:cs="宋体"/>
          <w:spacing w:val="-14"/>
          <w:sz w:val="24"/>
        </w:rPr>
        <w:t>，</w:t>
      </w:r>
    </w:p>
    <w:p w:rsidR="00B022C0" w:rsidRDefault="00761A35">
      <w:pPr>
        <w:spacing w:before="1" w:line="220" w:lineRule="auto"/>
        <w:ind w:left="123"/>
        <w:rPr>
          <w:rFonts w:ascii="宋体" w:eastAsia="宋体" w:hAnsi="宋体" w:cs="宋体"/>
          <w:sz w:val="24"/>
        </w:rPr>
      </w:pPr>
      <w:r>
        <w:rPr>
          <w:rFonts w:ascii="宋体" w:eastAsia="宋体" w:hAnsi="宋体" w:cs="宋体"/>
          <w:spacing w:val="-9"/>
          <w:sz w:val="24"/>
        </w:rPr>
        <w:t>对</w:t>
      </w:r>
      <w:r>
        <w:rPr>
          <w:rFonts w:ascii="宋体" w:eastAsia="宋体" w:hAnsi="宋体" w:cs="宋体"/>
          <w:spacing w:val="-6"/>
          <w:sz w:val="24"/>
        </w:rPr>
        <w:t>应关系如表所示：</w:t>
      </w:r>
    </w:p>
    <w:p w:rsidR="00B022C0" w:rsidRDefault="00B022C0">
      <w:pPr>
        <w:spacing w:line="72" w:lineRule="exact"/>
      </w:pPr>
    </w:p>
    <w:tbl>
      <w:tblPr>
        <w:tblStyle w:val="TableNormal"/>
        <w:tblW w:w="852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62"/>
        <w:gridCol w:w="911"/>
        <w:gridCol w:w="912"/>
        <w:gridCol w:w="911"/>
        <w:gridCol w:w="911"/>
        <w:gridCol w:w="911"/>
        <w:gridCol w:w="912"/>
        <w:gridCol w:w="911"/>
        <w:gridCol w:w="888"/>
      </w:tblGrid>
      <w:tr w:rsidR="00B022C0">
        <w:trPr>
          <w:trHeight w:val="479"/>
        </w:trPr>
        <w:tc>
          <w:tcPr>
            <w:tcW w:w="1262" w:type="dxa"/>
            <w:vMerge w:val="restart"/>
            <w:tcBorders>
              <w:bottom w:val="nil"/>
            </w:tcBorders>
          </w:tcPr>
          <w:p w:rsidR="00B022C0" w:rsidRDefault="00761A35">
            <w:pPr>
              <w:spacing w:before="135" w:line="368" w:lineRule="auto"/>
              <w:ind w:left="325" w:right="209" w:hanging="103"/>
              <w:rPr>
                <w:rFonts w:ascii="宋体" w:eastAsia="宋体" w:hAnsi="宋体" w:cs="宋体"/>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267" w:type="dxa"/>
            <w:gridSpan w:val="8"/>
          </w:tcPr>
          <w:p w:rsidR="00B022C0" w:rsidRDefault="00761A35">
            <w:pPr>
              <w:spacing w:before="134" w:line="227" w:lineRule="auto"/>
              <w:ind w:left="3217"/>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460"/>
        </w:trPr>
        <w:tc>
          <w:tcPr>
            <w:tcW w:w="1262" w:type="dxa"/>
            <w:vMerge/>
            <w:tcBorders>
              <w:top w:val="nil"/>
            </w:tcBorders>
          </w:tcPr>
          <w:p w:rsidR="00B022C0" w:rsidRDefault="00B022C0">
            <w:pPr>
              <w:rPr>
                <w:rFonts w:ascii="Arial"/>
              </w:rPr>
            </w:pPr>
          </w:p>
        </w:tc>
        <w:tc>
          <w:tcPr>
            <w:tcW w:w="911" w:type="dxa"/>
          </w:tcPr>
          <w:p w:rsidR="00B022C0" w:rsidRDefault="00761A35">
            <w:pPr>
              <w:spacing w:before="125" w:line="227" w:lineRule="auto"/>
              <w:ind w:left="212"/>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12" w:type="dxa"/>
          </w:tcPr>
          <w:p w:rsidR="00B022C0" w:rsidRDefault="00761A35">
            <w:pPr>
              <w:spacing w:before="125" w:line="227" w:lineRule="auto"/>
              <w:ind w:left="213"/>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11" w:type="dxa"/>
          </w:tcPr>
          <w:p w:rsidR="00B022C0" w:rsidRDefault="00761A35">
            <w:pPr>
              <w:spacing w:before="125" w:line="227" w:lineRule="auto"/>
              <w:ind w:left="213"/>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11" w:type="dxa"/>
          </w:tcPr>
          <w:p w:rsidR="00B022C0" w:rsidRDefault="00761A35">
            <w:pPr>
              <w:spacing w:before="125" w:line="227" w:lineRule="auto"/>
              <w:ind w:left="214"/>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11" w:type="dxa"/>
          </w:tcPr>
          <w:p w:rsidR="00B022C0" w:rsidRDefault="00761A35">
            <w:pPr>
              <w:spacing w:before="125" w:line="227" w:lineRule="auto"/>
              <w:ind w:left="215"/>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12" w:type="dxa"/>
          </w:tcPr>
          <w:p w:rsidR="00B022C0" w:rsidRDefault="00761A35">
            <w:pPr>
              <w:spacing w:before="125" w:line="227" w:lineRule="auto"/>
              <w:ind w:left="217"/>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6</w:t>
            </w:r>
          </w:p>
        </w:tc>
        <w:tc>
          <w:tcPr>
            <w:tcW w:w="911" w:type="dxa"/>
          </w:tcPr>
          <w:p w:rsidR="00B022C0" w:rsidRDefault="00761A35">
            <w:pPr>
              <w:spacing w:before="125" w:line="227" w:lineRule="auto"/>
              <w:ind w:left="216"/>
              <w:rPr>
                <w:rFonts w:ascii="Times New Roman" w:eastAsia="Times New Roman" w:hAnsi="Times New Roman" w:cs="Times New Roman"/>
                <w:sz w:val="20"/>
                <w:szCs w:val="20"/>
              </w:rPr>
            </w:pPr>
            <w:r>
              <w:rPr>
                <w:rFonts w:ascii="宋体" w:eastAsia="宋体" w:hAnsi="宋体" w:cs="宋体"/>
                <w:spacing w:val="-17"/>
                <w:sz w:val="20"/>
                <w:szCs w:val="20"/>
              </w:rPr>
              <w:t>目标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7</w:t>
            </w:r>
          </w:p>
        </w:tc>
        <w:tc>
          <w:tcPr>
            <w:tcW w:w="888" w:type="dxa"/>
          </w:tcPr>
          <w:p w:rsidR="00B022C0" w:rsidRDefault="00761A35">
            <w:pPr>
              <w:spacing w:before="125" w:line="227" w:lineRule="auto"/>
              <w:ind w:left="202"/>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5"/>
                <w:sz w:val="20"/>
                <w:szCs w:val="20"/>
              </w:rPr>
              <w:t>标</w:t>
            </w:r>
            <w:r>
              <w:rPr>
                <w:rFonts w:ascii="宋体" w:eastAsia="宋体" w:hAnsi="宋体" w:cs="宋体"/>
                <w:spacing w:val="-15"/>
                <w:sz w:val="20"/>
                <w:szCs w:val="20"/>
              </w:rPr>
              <w:t xml:space="preserve"> </w:t>
            </w:r>
            <w:r>
              <w:rPr>
                <w:rFonts w:ascii="Times New Roman" w:eastAsia="Times New Roman" w:hAnsi="Times New Roman" w:cs="Times New Roman"/>
                <w:spacing w:val="-15"/>
                <w:sz w:val="20"/>
                <w:szCs w:val="20"/>
              </w:rPr>
              <w:t>8</w:t>
            </w:r>
          </w:p>
        </w:tc>
      </w:tr>
      <w:tr w:rsidR="00B022C0">
        <w:trPr>
          <w:trHeight w:val="628"/>
        </w:trPr>
        <w:tc>
          <w:tcPr>
            <w:tcW w:w="1262" w:type="dxa"/>
          </w:tcPr>
          <w:p w:rsidR="00B022C0" w:rsidRDefault="00761A35">
            <w:pPr>
              <w:spacing w:before="54" w:line="261" w:lineRule="auto"/>
              <w:ind w:left="494" w:right="209" w:hanging="272"/>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- 1</w:t>
            </w: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888" w:type="dxa"/>
          </w:tcPr>
          <w:p w:rsidR="00B022C0" w:rsidRDefault="00B022C0">
            <w:pPr>
              <w:rPr>
                <w:rFonts w:ascii="Arial"/>
              </w:rPr>
            </w:pPr>
          </w:p>
        </w:tc>
      </w:tr>
      <w:tr w:rsidR="00B022C0">
        <w:trPr>
          <w:trHeight w:val="628"/>
        </w:trPr>
        <w:tc>
          <w:tcPr>
            <w:tcW w:w="1262" w:type="dxa"/>
          </w:tcPr>
          <w:p w:rsidR="00B022C0" w:rsidRDefault="00761A35">
            <w:pPr>
              <w:spacing w:before="54" w:line="262" w:lineRule="auto"/>
              <w:ind w:left="494" w:right="209" w:hanging="272"/>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-3</w:t>
            </w:r>
          </w:p>
        </w:tc>
        <w:tc>
          <w:tcPr>
            <w:tcW w:w="911" w:type="dxa"/>
          </w:tcPr>
          <w:p w:rsidR="00B022C0" w:rsidRDefault="00761A35">
            <w:pPr>
              <w:spacing w:before="213" w:line="265" w:lineRule="exact"/>
              <w:ind w:left="407"/>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888" w:type="dxa"/>
          </w:tcPr>
          <w:p w:rsidR="00B022C0" w:rsidRDefault="00B022C0">
            <w:pPr>
              <w:rPr>
                <w:rFonts w:ascii="Arial"/>
              </w:rPr>
            </w:pPr>
          </w:p>
        </w:tc>
      </w:tr>
      <w:tr w:rsidR="00B022C0">
        <w:trPr>
          <w:trHeight w:val="628"/>
        </w:trPr>
        <w:tc>
          <w:tcPr>
            <w:tcW w:w="1262" w:type="dxa"/>
          </w:tcPr>
          <w:p w:rsidR="00B022C0" w:rsidRDefault="00761A35">
            <w:pPr>
              <w:spacing w:before="55" w:line="261" w:lineRule="auto"/>
              <w:ind w:left="498" w:right="20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8"/>
                <w:sz w:val="20"/>
                <w:szCs w:val="20"/>
              </w:rPr>
              <w:t>3</w:t>
            </w:r>
            <w:r>
              <w:rPr>
                <w:rFonts w:ascii="Times New Roman" w:eastAsia="Times New Roman" w:hAnsi="Times New Roman" w:cs="Times New Roman"/>
                <w:spacing w:val="-6"/>
                <w:sz w:val="20"/>
                <w:szCs w:val="20"/>
              </w:rPr>
              <w:t>- 1</w:t>
            </w:r>
          </w:p>
        </w:tc>
        <w:tc>
          <w:tcPr>
            <w:tcW w:w="911" w:type="dxa"/>
          </w:tcPr>
          <w:p w:rsidR="00B022C0" w:rsidRDefault="00761A35">
            <w:pPr>
              <w:spacing w:before="213" w:line="266" w:lineRule="exact"/>
              <w:ind w:left="407"/>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761A35">
            <w:pPr>
              <w:spacing w:before="213" w:line="266" w:lineRule="exact"/>
              <w:ind w:left="408"/>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3" w:line="266" w:lineRule="exact"/>
              <w:ind w:left="408"/>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3" w:line="266" w:lineRule="exact"/>
              <w:ind w:left="409"/>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3" w:line="266" w:lineRule="exact"/>
              <w:ind w:left="410"/>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761A35">
            <w:pPr>
              <w:spacing w:before="213" w:line="266" w:lineRule="exact"/>
              <w:ind w:left="412"/>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3" w:line="266" w:lineRule="exact"/>
              <w:ind w:left="411"/>
              <w:rPr>
                <w:rFonts w:ascii="宋体" w:eastAsia="宋体" w:hAnsi="宋体" w:cs="宋体"/>
                <w:sz w:val="20"/>
                <w:szCs w:val="20"/>
              </w:rPr>
            </w:pPr>
            <w:r>
              <w:rPr>
                <w:rFonts w:ascii="宋体" w:eastAsia="宋体" w:hAnsi="宋体" w:cs="宋体"/>
                <w:position w:val="1"/>
                <w:sz w:val="20"/>
                <w:szCs w:val="20"/>
              </w:rPr>
              <w:t>√</w:t>
            </w:r>
          </w:p>
        </w:tc>
        <w:tc>
          <w:tcPr>
            <w:tcW w:w="888" w:type="dxa"/>
          </w:tcPr>
          <w:p w:rsidR="00B022C0" w:rsidRDefault="00761A35">
            <w:pPr>
              <w:spacing w:before="213" w:line="266" w:lineRule="exact"/>
              <w:ind w:left="397"/>
              <w:rPr>
                <w:rFonts w:ascii="宋体" w:eastAsia="宋体" w:hAnsi="宋体" w:cs="宋体"/>
                <w:sz w:val="20"/>
                <w:szCs w:val="20"/>
              </w:rPr>
            </w:pPr>
            <w:r>
              <w:rPr>
                <w:rFonts w:ascii="宋体" w:eastAsia="宋体" w:hAnsi="宋体" w:cs="宋体"/>
                <w:position w:val="1"/>
                <w:sz w:val="20"/>
                <w:szCs w:val="20"/>
              </w:rPr>
              <w:t>√</w:t>
            </w:r>
          </w:p>
        </w:tc>
      </w:tr>
      <w:tr w:rsidR="00B022C0">
        <w:trPr>
          <w:trHeight w:val="628"/>
        </w:trPr>
        <w:tc>
          <w:tcPr>
            <w:tcW w:w="1262" w:type="dxa"/>
          </w:tcPr>
          <w:p w:rsidR="00B022C0" w:rsidRDefault="00761A35">
            <w:pPr>
              <w:spacing w:before="55" w:line="261" w:lineRule="auto"/>
              <w:ind w:left="498" w:right="20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3-2</w:t>
            </w:r>
          </w:p>
        </w:tc>
        <w:tc>
          <w:tcPr>
            <w:tcW w:w="911" w:type="dxa"/>
          </w:tcPr>
          <w:p w:rsidR="00B022C0" w:rsidRDefault="00761A35">
            <w:pPr>
              <w:spacing w:before="214" w:line="265" w:lineRule="exact"/>
              <w:ind w:left="407"/>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888" w:type="dxa"/>
          </w:tcPr>
          <w:p w:rsidR="00B022C0" w:rsidRDefault="00B022C0">
            <w:pPr>
              <w:rPr>
                <w:rFonts w:ascii="Arial"/>
              </w:rPr>
            </w:pPr>
          </w:p>
        </w:tc>
      </w:tr>
      <w:tr w:rsidR="00B022C0">
        <w:trPr>
          <w:trHeight w:val="628"/>
        </w:trPr>
        <w:tc>
          <w:tcPr>
            <w:tcW w:w="1262" w:type="dxa"/>
          </w:tcPr>
          <w:p w:rsidR="00B022C0" w:rsidRDefault="00761A35">
            <w:pPr>
              <w:spacing w:before="56" w:line="261" w:lineRule="auto"/>
              <w:ind w:left="498" w:right="20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3-3</w:t>
            </w:r>
          </w:p>
        </w:tc>
        <w:tc>
          <w:tcPr>
            <w:tcW w:w="911" w:type="dxa"/>
          </w:tcPr>
          <w:p w:rsidR="00B022C0" w:rsidRDefault="00761A35">
            <w:pPr>
              <w:spacing w:before="215" w:line="265" w:lineRule="exact"/>
              <w:ind w:left="407"/>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761A35">
            <w:pPr>
              <w:spacing w:before="215" w:line="265" w:lineRule="exact"/>
              <w:ind w:left="408"/>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5" w:line="265" w:lineRule="exact"/>
              <w:ind w:left="408"/>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5" w:line="265" w:lineRule="exact"/>
              <w:ind w:left="409"/>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5" w:line="265" w:lineRule="exact"/>
              <w:ind w:left="410"/>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761A35">
            <w:pPr>
              <w:spacing w:before="215" w:line="265" w:lineRule="exact"/>
              <w:ind w:left="412"/>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5" w:line="265" w:lineRule="exact"/>
              <w:ind w:left="411"/>
              <w:rPr>
                <w:rFonts w:ascii="宋体" w:eastAsia="宋体" w:hAnsi="宋体" w:cs="宋体"/>
                <w:sz w:val="20"/>
                <w:szCs w:val="20"/>
              </w:rPr>
            </w:pPr>
            <w:r>
              <w:rPr>
                <w:rFonts w:ascii="宋体" w:eastAsia="宋体" w:hAnsi="宋体" w:cs="宋体"/>
                <w:position w:val="1"/>
                <w:sz w:val="20"/>
                <w:szCs w:val="20"/>
              </w:rPr>
              <w:t>√</w:t>
            </w:r>
          </w:p>
        </w:tc>
        <w:tc>
          <w:tcPr>
            <w:tcW w:w="888" w:type="dxa"/>
          </w:tcPr>
          <w:p w:rsidR="00B022C0" w:rsidRDefault="00761A35">
            <w:pPr>
              <w:spacing w:before="215" w:line="265" w:lineRule="exact"/>
              <w:ind w:left="397"/>
              <w:rPr>
                <w:rFonts w:ascii="宋体" w:eastAsia="宋体" w:hAnsi="宋体" w:cs="宋体"/>
                <w:sz w:val="20"/>
                <w:szCs w:val="20"/>
              </w:rPr>
            </w:pPr>
            <w:r>
              <w:rPr>
                <w:rFonts w:ascii="宋体" w:eastAsia="宋体" w:hAnsi="宋体" w:cs="宋体"/>
                <w:position w:val="1"/>
                <w:sz w:val="20"/>
                <w:szCs w:val="20"/>
              </w:rPr>
              <w:t>√</w:t>
            </w:r>
          </w:p>
        </w:tc>
      </w:tr>
      <w:tr w:rsidR="00B022C0">
        <w:trPr>
          <w:trHeight w:val="628"/>
        </w:trPr>
        <w:tc>
          <w:tcPr>
            <w:tcW w:w="1262" w:type="dxa"/>
          </w:tcPr>
          <w:p w:rsidR="00B022C0" w:rsidRDefault="00761A35">
            <w:pPr>
              <w:spacing w:before="57" w:line="261" w:lineRule="auto"/>
              <w:ind w:left="493" w:right="209" w:hanging="271"/>
              <w:rPr>
                <w:rFonts w:ascii="Times New Roman" w:eastAsia="Times New Roman" w:hAnsi="Times New Roman" w:cs="Times New Roman"/>
                <w:sz w:val="20"/>
                <w:szCs w:val="20"/>
              </w:rPr>
            </w:pPr>
            <w:r>
              <w:rPr>
                <w:rFonts w:ascii="宋体" w:eastAsia="宋体" w:hAnsi="宋体" w:cs="宋体"/>
                <w:spacing w:val="6"/>
                <w:sz w:val="20"/>
                <w:szCs w:val="20"/>
              </w:rPr>
              <w:lastRenderedPageBreak/>
              <w:t>毕业要求</w:t>
            </w:r>
            <w:r>
              <w:rPr>
                <w:rFonts w:ascii="宋体" w:eastAsia="宋体" w:hAnsi="宋体" w:cs="宋体"/>
                <w:sz w:val="20"/>
                <w:szCs w:val="20"/>
              </w:rPr>
              <w:t xml:space="preserve"> </w:t>
            </w:r>
            <w:r>
              <w:rPr>
                <w:rFonts w:ascii="Times New Roman" w:eastAsia="Times New Roman" w:hAnsi="Times New Roman" w:cs="Times New Roman"/>
                <w:spacing w:val="-6"/>
                <w:sz w:val="20"/>
                <w:szCs w:val="20"/>
              </w:rPr>
              <w:t>4</w:t>
            </w:r>
            <w:r>
              <w:rPr>
                <w:rFonts w:ascii="Times New Roman" w:eastAsia="Times New Roman" w:hAnsi="Times New Roman" w:cs="Times New Roman"/>
                <w:spacing w:val="-5"/>
                <w:sz w:val="20"/>
                <w:szCs w:val="20"/>
              </w:rPr>
              <w:t>- 1</w:t>
            </w: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888" w:type="dxa"/>
          </w:tcPr>
          <w:p w:rsidR="00B022C0" w:rsidRDefault="00B022C0">
            <w:pPr>
              <w:rPr>
                <w:rFonts w:ascii="Arial"/>
              </w:rPr>
            </w:pPr>
          </w:p>
        </w:tc>
      </w:tr>
      <w:tr w:rsidR="00B022C0">
        <w:trPr>
          <w:trHeight w:val="628"/>
        </w:trPr>
        <w:tc>
          <w:tcPr>
            <w:tcW w:w="1262" w:type="dxa"/>
          </w:tcPr>
          <w:p w:rsidR="00B022C0" w:rsidRDefault="00761A35">
            <w:pPr>
              <w:spacing w:before="57" w:line="262" w:lineRule="auto"/>
              <w:ind w:left="493" w:right="209" w:hanging="271"/>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761A35">
            <w:pPr>
              <w:spacing w:before="216" w:line="265" w:lineRule="exact"/>
              <w:ind w:left="408"/>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761A35">
            <w:pPr>
              <w:spacing w:before="216" w:line="265" w:lineRule="exact"/>
              <w:ind w:left="411"/>
              <w:rPr>
                <w:rFonts w:ascii="宋体" w:eastAsia="宋体" w:hAnsi="宋体" w:cs="宋体"/>
                <w:sz w:val="20"/>
                <w:szCs w:val="20"/>
              </w:rPr>
            </w:pPr>
            <w:r>
              <w:rPr>
                <w:rFonts w:ascii="宋体" w:eastAsia="宋体" w:hAnsi="宋体" w:cs="宋体"/>
                <w:position w:val="1"/>
                <w:sz w:val="20"/>
                <w:szCs w:val="20"/>
              </w:rPr>
              <w:t>√</w:t>
            </w:r>
          </w:p>
        </w:tc>
        <w:tc>
          <w:tcPr>
            <w:tcW w:w="888" w:type="dxa"/>
          </w:tcPr>
          <w:p w:rsidR="00B022C0" w:rsidRDefault="00B022C0">
            <w:pPr>
              <w:rPr>
                <w:rFonts w:ascii="Arial"/>
              </w:rPr>
            </w:pPr>
          </w:p>
        </w:tc>
      </w:tr>
      <w:tr w:rsidR="00B022C0">
        <w:trPr>
          <w:trHeight w:val="446"/>
        </w:trPr>
        <w:tc>
          <w:tcPr>
            <w:tcW w:w="1262" w:type="dxa"/>
          </w:tcPr>
          <w:p w:rsidR="00B022C0" w:rsidRDefault="00761A35">
            <w:pPr>
              <w:spacing w:before="121" w:line="226" w:lineRule="auto"/>
              <w:ind w:left="222"/>
              <w:rPr>
                <w:rFonts w:ascii="宋体" w:eastAsia="宋体" w:hAnsi="宋体" w:cs="宋体"/>
                <w:sz w:val="20"/>
                <w:szCs w:val="20"/>
              </w:rPr>
            </w:pPr>
            <w:r>
              <w:rPr>
                <w:rFonts w:ascii="宋体" w:eastAsia="宋体" w:hAnsi="宋体" w:cs="宋体"/>
                <w:spacing w:val="6"/>
                <w:sz w:val="20"/>
                <w:szCs w:val="20"/>
              </w:rPr>
              <w:t>毕业要求</w:t>
            </w:r>
          </w:p>
        </w:tc>
        <w:tc>
          <w:tcPr>
            <w:tcW w:w="911" w:type="dxa"/>
          </w:tcPr>
          <w:p w:rsidR="00B022C0" w:rsidRDefault="00761A35">
            <w:pPr>
              <w:spacing w:before="120" w:line="266" w:lineRule="exact"/>
              <w:ind w:left="407"/>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761A35">
            <w:pPr>
              <w:spacing w:before="120" w:line="266" w:lineRule="exact"/>
              <w:ind w:left="408"/>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888" w:type="dxa"/>
          </w:tcPr>
          <w:p w:rsidR="00B022C0" w:rsidRDefault="00B022C0">
            <w:pPr>
              <w:rPr>
                <w:rFonts w:ascii="Arial"/>
              </w:rPr>
            </w:pPr>
          </w:p>
        </w:tc>
      </w:tr>
    </w:tbl>
    <w:p w:rsidR="00B022C0" w:rsidRDefault="00B022C0">
      <w:pPr>
        <w:rPr>
          <w:rFonts w:ascii="Arial"/>
        </w:rPr>
      </w:pPr>
    </w:p>
    <w:p w:rsidR="00B022C0" w:rsidRDefault="00B022C0">
      <w:pPr>
        <w:sectPr w:rsidR="00B022C0">
          <w:footerReference w:type="default" r:id="rId141"/>
          <w:pgSz w:w="11900" w:h="16840"/>
          <w:pgMar w:top="400" w:right="1680" w:bottom="1153" w:left="1684"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852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62"/>
        <w:gridCol w:w="911"/>
        <w:gridCol w:w="912"/>
        <w:gridCol w:w="911"/>
        <w:gridCol w:w="912"/>
        <w:gridCol w:w="911"/>
        <w:gridCol w:w="911"/>
        <w:gridCol w:w="911"/>
        <w:gridCol w:w="888"/>
      </w:tblGrid>
      <w:tr w:rsidR="00B022C0">
        <w:trPr>
          <w:trHeight w:val="441"/>
        </w:trPr>
        <w:tc>
          <w:tcPr>
            <w:tcW w:w="1262" w:type="dxa"/>
          </w:tcPr>
          <w:p w:rsidR="00B022C0" w:rsidRDefault="00761A35">
            <w:pPr>
              <w:spacing w:before="95" w:line="191" w:lineRule="auto"/>
              <w:ind w:left="500"/>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5- 1</w:t>
            </w: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888" w:type="dxa"/>
          </w:tcPr>
          <w:p w:rsidR="00B022C0" w:rsidRDefault="00B022C0">
            <w:pPr>
              <w:rPr>
                <w:rFonts w:ascii="Arial"/>
              </w:rPr>
            </w:pPr>
          </w:p>
        </w:tc>
      </w:tr>
      <w:tr w:rsidR="00B022C0">
        <w:trPr>
          <w:trHeight w:val="627"/>
        </w:trPr>
        <w:tc>
          <w:tcPr>
            <w:tcW w:w="1262" w:type="dxa"/>
          </w:tcPr>
          <w:p w:rsidR="00B022C0" w:rsidRDefault="00761A35">
            <w:pPr>
              <w:spacing w:before="52" w:line="261" w:lineRule="auto"/>
              <w:ind w:left="499" w:right="209" w:hanging="277"/>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888" w:type="dxa"/>
          </w:tcPr>
          <w:p w:rsidR="00B022C0" w:rsidRDefault="00B022C0">
            <w:pPr>
              <w:rPr>
                <w:rFonts w:ascii="Arial"/>
              </w:rPr>
            </w:pPr>
          </w:p>
        </w:tc>
      </w:tr>
      <w:tr w:rsidR="00B022C0">
        <w:trPr>
          <w:trHeight w:val="628"/>
        </w:trPr>
        <w:tc>
          <w:tcPr>
            <w:tcW w:w="1262" w:type="dxa"/>
          </w:tcPr>
          <w:p w:rsidR="00B022C0" w:rsidRDefault="00761A35">
            <w:pPr>
              <w:spacing w:before="54" w:line="261" w:lineRule="auto"/>
              <w:ind w:left="499" w:right="209" w:hanging="277"/>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888" w:type="dxa"/>
          </w:tcPr>
          <w:p w:rsidR="00B022C0" w:rsidRDefault="00B022C0">
            <w:pPr>
              <w:rPr>
                <w:rFonts w:ascii="Arial"/>
              </w:rPr>
            </w:pPr>
          </w:p>
        </w:tc>
      </w:tr>
      <w:tr w:rsidR="00B022C0">
        <w:trPr>
          <w:trHeight w:val="628"/>
        </w:trPr>
        <w:tc>
          <w:tcPr>
            <w:tcW w:w="1262" w:type="dxa"/>
          </w:tcPr>
          <w:p w:rsidR="00B022C0" w:rsidRDefault="00761A35">
            <w:pPr>
              <w:spacing w:before="55" w:line="261" w:lineRule="auto"/>
              <w:ind w:left="498" w:right="20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9"/>
                <w:sz w:val="20"/>
                <w:szCs w:val="20"/>
              </w:rPr>
              <w:t>6</w:t>
            </w:r>
            <w:r>
              <w:rPr>
                <w:rFonts w:ascii="Times New Roman" w:eastAsia="Times New Roman" w:hAnsi="Times New Roman" w:cs="Times New Roman"/>
                <w:spacing w:val="-6"/>
                <w:sz w:val="20"/>
                <w:szCs w:val="20"/>
              </w:rPr>
              <w:t>- 1</w:t>
            </w: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2"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911" w:type="dxa"/>
          </w:tcPr>
          <w:p w:rsidR="00B022C0" w:rsidRDefault="00B022C0">
            <w:pPr>
              <w:rPr>
                <w:rFonts w:ascii="Arial"/>
              </w:rPr>
            </w:pPr>
          </w:p>
        </w:tc>
        <w:tc>
          <w:tcPr>
            <w:tcW w:w="888" w:type="dxa"/>
          </w:tcPr>
          <w:p w:rsidR="00B022C0" w:rsidRDefault="00B022C0">
            <w:pPr>
              <w:rPr>
                <w:rFonts w:ascii="Arial"/>
              </w:rPr>
            </w:pPr>
          </w:p>
        </w:tc>
      </w:tr>
      <w:tr w:rsidR="00B022C0">
        <w:trPr>
          <w:trHeight w:val="628"/>
        </w:trPr>
        <w:tc>
          <w:tcPr>
            <w:tcW w:w="1262" w:type="dxa"/>
          </w:tcPr>
          <w:p w:rsidR="00B022C0" w:rsidRDefault="00761A35">
            <w:pPr>
              <w:spacing w:before="55" w:line="261" w:lineRule="auto"/>
              <w:ind w:left="502" w:right="209" w:hanging="280"/>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0"/>
                <w:sz w:val="20"/>
                <w:szCs w:val="20"/>
              </w:rPr>
              <w:t>8</w:t>
            </w:r>
            <w:r>
              <w:rPr>
                <w:rFonts w:ascii="Times New Roman" w:eastAsia="Times New Roman" w:hAnsi="Times New Roman" w:cs="Times New Roman"/>
                <w:spacing w:val="-7"/>
                <w:sz w:val="20"/>
                <w:szCs w:val="20"/>
              </w:rPr>
              <w:t>- 1</w:t>
            </w:r>
          </w:p>
        </w:tc>
        <w:tc>
          <w:tcPr>
            <w:tcW w:w="911" w:type="dxa"/>
          </w:tcPr>
          <w:p w:rsidR="00B022C0" w:rsidRDefault="00761A35">
            <w:pPr>
              <w:spacing w:before="214" w:line="265" w:lineRule="exact"/>
              <w:ind w:left="407"/>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761A35">
            <w:pPr>
              <w:spacing w:before="214" w:line="265" w:lineRule="exact"/>
              <w:ind w:left="408"/>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4" w:line="265" w:lineRule="exact"/>
              <w:ind w:left="408"/>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761A35">
            <w:pPr>
              <w:spacing w:before="214" w:line="265" w:lineRule="exact"/>
              <w:ind w:left="409"/>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4" w:line="265" w:lineRule="exact"/>
              <w:ind w:left="409"/>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4" w:line="265" w:lineRule="exact"/>
              <w:ind w:left="411"/>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4" w:line="265" w:lineRule="exact"/>
              <w:ind w:left="411"/>
              <w:rPr>
                <w:rFonts w:ascii="宋体" w:eastAsia="宋体" w:hAnsi="宋体" w:cs="宋体"/>
                <w:sz w:val="20"/>
                <w:szCs w:val="20"/>
              </w:rPr>
            </w:pPr>
            <w:r>
              <w:rPr>
                <w:rFonts w:ascii="宋体" w:eastAsia="宋体" w:hAnsi="宋体" w:cs="宋体"/>
                <w:position w:val="1"/>
                <w:sz w:val="20"/>
                <w:szCs w:val="20"/>
              </w:rPr>
              <w:t>√</w:t>
            </w:r>
          </w:p>
        </w:tc>
        <w:tc>
          <w:tcPr>
            <w:tcW w:w="888" w:type="dxa"/>
          </w:tcPr>
          <w:p w:rsidR="00B022C0" w:rsidRDefault="00761A35">
            <w:pPr>
              <w:spacing w:before="214" w:line="265" w:lineRule="exact"/>
              <w:ind w:left="397"/>
              <w:rPr>
                <w:rFonts w:ascii="宋体" w:eastAsia="宋体" w:hAnsi="宋体" w:cs="宋体"/>
                <w:sz w:val="20"/>
                <w:szCs w:val="20"/>
              </w:rPr>
            </w:pPr>
            <w:r>
              <w:rPr>
                <w:rFonts w:ascii="宋体" w:eastAsia="宋体" w:hAnsi="宋体" w:cs="宋体"/>
                <w:position w:val="1"/>
                <w:sz w:val="20"/>
                <w:szCs w:val="20"/>
              </w:rPr>
              <w:t>√</w:t>
            </w:r>
          </w:p>
        </w:tc>
      </w:tr>
      <w:tr w:rsidR="00B022C0">
        <w:trPr>
          <w:trHeight w:val="637"/>
        </w:trPr>
        <w:tc>
          <w:tcPr>
            <w:tcW w:w="1262" w:type="dxa"/>
          </w:tcPr>
          <w:p w:rsidR="00B022C0" w:rsidRDefault="00761A35">
            <w:pPr>
              <w:spacing w:before="56" w:line="261" w:lineRule="auto"/>
              <w:ind w:left="502" w:right="209" w:hanging="280"/>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8-</w:t>
            </w:r>
            <w:r>
              <w:rPr>
                <w:rFonts w:ascii="Times New Roman" w:eastAsia="Times New Roman" w:hAnsi="Times New Roman" w:cs="Times New Roman"/>
                <w:sz w:val="20"/>
                <w:szCs w:val="20"/>
              </w:rPr>
              <w:t>2</w:t>
            </w:r>
          </w:p>
        </w:tc>
        <w:tc>
          <w:tcPr>
            <w:tcW w:w="911" w:type="dxa"/>
          </w:tcPr>
          <w:p w:rsidR="00B022C0" w:rsidRDefault="00761A35">
            <w:pPr>
              <w:spacing w:before="215" w:line="265" w:lineRule="exact"/>
              <w:ind w:left="407"/>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761A35">
            <w:pPr>
              <w:spacing w:before="215" w:line="265" w:lineRule="exact"/>
              <w:ind w:left="408"/>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5" w:line="265" w:lineRule="exact"/>
              <w:ind w:left="408"/>
              <w:rPr>
                <w:rFonts w:ascii="宋体" w:eastAsia="宋体" w:hAnsi="宋体" w:cs="宋体"/>
                <w:sz w:val="20"/>
                <w:szCs w:val="20"/>
              </w:rPr>
            </w:pPr>
            <w:r>
              <w:rPr>
                <w:rFonts w:ascii="宋体" w:eastAsia="宋体" w:hAnsi="宋体" w:cs="宋体"/>
                <w:position w:val="1"/>
                <w:sz w:val="20"/>
                <w:szCs w:val="20"/>
              </w:rPr>
              <w:t>√</w:t>
            </w:r>
          </w:p>
        </w:tc>
        <w:tc>
          <w:tcPr>
            <w:tcW w:w="912" w:type="dxa"/>
          </w:tcPr>
          <w:p w:rsidR="00B022C0" w:rsidRDefault="00761A35">
            <w:pPr>
              <w:spacing w:before="215" w:line="265" w:lineRule="exact"/>
              <w:ind w:left="409"/>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5" w:line="265" w:lineRule="exact"/>
              <w:ind w:left="409"/>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5" w:line="265" w:lineRule="exact"/>
              <w:ind w:left="411"/>
              <w:rPr>
                <w:rFonts w:ascii="宋体" w:eastAsia="宋体" w:hAnsi="宋体" w:cs="宋体"/>
                <w:sz w:val="20"/>
                <w:szCs w:val="20"/>
              </w:rPr>
            </w:pPr>
            <w:r>
              <w:rPr>
                <w:rFonts w:ascii="宋体" w:eastAsia="宋体" w:hAnsi="宋体" w:cs="宋体"/>
                <w:position w:val="1"/>
                <w:sz w:val="20"/>
                <w:szCs w:val="20"/>
              </w:rPr>
              <w:t>√</w:t>
            </w:r>
          </w:p>
        </w:tc>
        <w:tc>
          <w:tcPr>
            <w:tcW w:w="911" w:type="dxa"/>
          </w:tcPr>
          <w:p w:rsidR="00B022C0" w:rsidRDefault="00761A35">
            <w:pPr>
              <w:spacing w:before="215" w:line="265" w:lineRule="exact"/>
              <w:ind w:left="411"/>
              <w:rPr>
                <w:rFonts w:ascii="宋体" w:eastAsia="宋体" w:hAnsi="宋体" w:cs="宋体"/>
                <w:sz w:val="20"/>
                <w:szCs w:val="20"/>
              </w:rPr>
            </w:pPr>
            <w:r>
              <w:rPr>
                <w:rFonts w:ascii="宋体" w:eastAsia="宋体" w:hAnsi="宋体" w:cs="宋体"/>
                <w:position w:val="1"/>
                <w:sz w:val="20"/>
                <w:szCs w:val="20"/>
              </w:rPr>
              <w:t>√</w:t>
            </w:r>
          </w:p>
        </w:tc>
        <w:tc>
          <w:tcPr>
            <w:tcW w:w="888" w:type="dxa"/>
          </w:tcPr>
          <w:p w:rsidR="00B022C0" w:rsidRDefault="00761A35">
            <w:pPr>
              <w:spacing w:before="215" w:line="265" w:lineRule="exact"/>
              <w:ind w:left="397"/>
              <w:rPr>
                <w:rFonts w:ascii="宋体" w:eastAsia="宋体" w:hAnsi="宋体" w:cs="宋体"/>
                <w:sz w:val="20"/>
                <w:szCs w:val="20"/>
              </w:rPr>
            </w:pPr>
            <w:r>
              <w:rPr>
                <w:rFonts w:ascii="宋体" w:eastAsia="宋体" w:hAnsi="宋体" w:cs="宋体"/>
                <w:position w:val="1"/>
                <w:sz w:val="20"/>
                <w:szCs w:val="20"/>
              </w:rPr>
              <w:t>√</w:t>
            </w:r>
          </w:p>
        </w:tc>
      </w:tr>
    </w:tbl>
    <w:p w:rsidR="00B022C0" w:rsidRDefault="00761A35">
      <w:pPr>
        <w:spacing w:before="173" w:line="226" w:lineRule="auto"/>
        <w:ind w:left="732"/>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230" w:line="220" w:lineRule="auto"/>
        <w:ind w:left="640"/>
        <w:rPr>
          <w:rFonts w:ascii="宋体" w:eastAsia="宋体" w:hAnsi="宋体" w:cs="宋体"/>
          <w:sz w:val="24"/>
        </w:rPr>
      </w:pPr>
      <w:r>
        <w:rPr>
          <w:rFonts w:ascii="宋体" w:eastAsia="宋体" w:hAnsi="宋体" w:cs="宋体"/>
          <w:spacing w:val="60"/>
          <w:sz w:val="24"/>
          <w14:textOutline w14:w="3657" w14:cap="flat" w14:cmpd="sng" w14:algn="ctr">
            <w14:solidFill>
              <w14:srgbClr w14:val="000000"/>
            </w14:solidFill>
            <w14:prstDash w14:val="solid"/>
            <w14:miter w14:lim="0"/>
          </w14:textOutline>
        </w:rPr>
        <w:t>(</w:t>
      </w:r>
      <w:r>
        <w:rPr>
          <w:rFonts w:ascii="宋体" w:eastAsia="宋体" w:hAnsi="宋体" w:cs="宋体"/>
          <w:spacing w:val="58"/>
          <w:sz w:val="24"/>
          <w14:textOutline w14:w="3657" w14:cap="flat" w14:cmpd="sng" w14:algn="ctr">
            <w14:solidFill>
              <w14:srgbClr w14:val="000000"/>
            </w14:solidFill>
            <w14:prstDash w14:val="solid"/>
            <w14:miter w14:lim="0"/>
          </w14:textOutline>
        </w:rPr>
        <w:t>一</w:t>
      </w:r>
      <w:r>
        <w:rPr>
          <w:rFonts w:ascii="宋体" w:eastAsia="宋体" w:hAnsi="宋体" w:cs="宋体"/>
          <w:spacing w:val="58"/>
          <w:sz w:val="24"/>
          <w14:textOutline w14:w="3657" w14:cap="flat" w14:cmpd="sng" w14:algn="ctr">
            <w14:solidFill>
              <w14:srgbClr w14:val="000000"/>
            </w14:solidFill>
            <w14:prstDash w14:val="solid"/>
            <w14:miter w14:lim="0"/>
          </w14:textOutline>
        </w:rPr>
        <w:t>)</w:t>
      </w:r>
      <w:r>
        <w:rPr>
          <w:rFonts w:ascii="宋体" w:eastAsia="宋体" w:hAnsi="宋体" w:cs="宋体"/>
          <w:spacing w:val="58"/>
          <w:sz w:val="24"/>
          <w14:textOutline w14:w="3657" w14:cap="flat" w14:cmpd="sng" w14:algn="ctr">
            <w14:solidFill>
              <w14:srgbClr w14:val="000000"/>
            </w14:solidFill>
            <w14:prstDash w14:val="solid"/>
            <w14:miter w14:lim="0"/>
          </w14:textOutline>
        </w:rPr>
        <w:t>概论</w:t>
      </w:r>
    </w:p>
    <w:p w:rsidR="00B022C0" w:rsidRDefault="00761A35">
      <w:pPr>
        <w:spacing w:before="179" w:line="220" w:lineRule="auto"/>
        <w:ind w:left="6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4" w:line="220" w:lineRule="auto"/>
        <w:ind w:left="611"/>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21"/>
          <w:sz w:val="24"/>
        </w:rPr>
        <w:t>1</w:t>
      </w:r>
      <w:r>
        <w:rPr>
          <w:rFonts w:ascii="宋体" w:eastAsia="宋体" w:hAnsi="宋体" w:cs="宋体"/>
          <w:spacing w:val="21"/>
          <w:sz w:val="24"/>
        </w:rPr>
        <w:t>)</w:t>
      </w:r>
      <w:r>
        <w:rPr>
          <w:rFonts w:ascii="宋体" w:eastAsia="宋体" w:hAnsi="宋体" w:cs="宋体"/>
          <w:spacing w:val="21"/>
          <w:sz w:val="24"/>
        </w:rPr>
        <w:t>国际结算的演变</w:t>
      </w:r>
    </w:p>
    <w:p w:rsidR="00B022C0" w:rsidRDefault="00761A35">
      <w:pPr>
        <w:spacing w:before="180" w:line="220" w:lineRule="auto"/>
        <w:ind w:left="611"/>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电子交互结算系统</w:t>
      </w:r>
    </w:p>
    <w:p w:rsidR="00B022C0" w:rsidRDefault="00761A35">
      <w:pPr>
        <w:spacing w:before="184" w:line="220" w:lineRule="auto"/>
        <w:ind w:left="611"/>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国际结算的参与者、作用和风险</w:t>
      </w:r>
    </w:p>
    <w:p w:rsidR="00B022C0" w:rsidRDefault="00761A35">
      <w:pPr>
        <w:spacing w:before="180" w:line="220" w:lineRule="auto"/>
        <w:ind w:left="611"/>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31"/>
          <w:sz w:val="24"/>
        </w:rPr>
        <w:t>4</w:t>
      </w:r>
      <w:r>
        <w:rPr>
          <w:rFonts w:ascii="宋体" w:eastAsia="宋体" w:hAnsi="宋体" w:cs="宋体"/>
          <w:spacing w:val="31"/>
          <w:sz w:val="24"/>
        </w:rPr>
        <w:t>)</w:t>
      </w:r>
      <w:r>
        <w:rPr>
          <w:rFonts w:ascii="宋体" w:eastAsia="宋体" w:hAnsi="宋体" w:cs="宋体"/>
          <w:spacing w:val="31"/>
          <w:sz w:val="24"/>
        </w:rPr>
        <w:t>支付方</w:t>
      </w:r>
      <w:r>
        <w:rPr>
          <w:rFonts w:ascii="宋体" w:eastAsia="宋体" w:hAnsi="宋体" w:cs="宋体"/>
          <w:spacing w:val="29"/>
          <w:sz w:val="24"/>
        </w:rPr>
        <w:t>式</w:t>
      </w:r>
    </w:p>
    <w:p w:rsidR="00B022C0" w:rsidRDefault="00761A35">
      <w:pPr>
        <w:spacing w:before="183" w:line="289" w:lineRule="auto"/>
        <w:ind w:left="600" w:right="5198" w:firstLine="1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7"/>
          <w:sz w:val="24"/>
        </w:rPr>
        <w:t>5</w:t>
      </w:r>
      <w:r>
        <w:rPr>
          <w:rFonts w:ascii="宋体" w:eastAsia="宋体" w:hAnsi="宋体" w:cs="宋体"/>
          <w:spacing w:val="17"/>
          <w:sz w:val="24"/>
        </w:rPr>
        <w:t>)</w:t>
      </w:r>
      <w:r>
        <w:rPr>
          <w:rFonts w:ascii="宋体" w:eastAsia="宋体" w:hAnsi="宋体" w:cs="宋体"/>
          <w:spacing w:val="17"/>
          <w:sz w:val="24"/>
        </w:rPr>
        <w:t>相关法律和国际惯例</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6" w:line="220" w:lineRule="auto"/>
        <w:ind w:left="611"/>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0"/>
          <w:sz w:val="24"/>
        </w:rPr>
        <w:t>1</w:t>
      </w:r>
      <w:r>
        <w:rPr>
          <w:rFonts w:ascii="宋体" w:eastAsia="宋体" w:hAnsi="宋体" w:cs="宋体"/>
          <w:spacing w:val="10"/>
          <w:sz w:val="24"/>
        </w:rPr>
        <w:t xml:space="preserve">) </w:t>
      </w:r>
      <w:r>
        <w:rPr>
          <w:rFonts w:ascii="宋体" w:eastAsia="宋体" w:hAnsi="宋体" w:cs="宋体"/>
          <w:spacing w:val="10"/>
          <w:sz w:val="24"/>
        </w:rPr>
        <w:t>掌握相关术语</w:t>
      </w:r>
    </w:p>
    <w:p w:rsidR="00B022C0" w:rsidRDefault="00761A35">
      <w:pPr>
        <w:spacing w:before="179" w:line="220" w:lineRule="auto"/>
        <w:ind w:left="611"/>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掌握国际结算的参与者、作用、风险</w:t>
      </w:r>
    </w:p>
    <w:p w:rsidR="00B022C0" w:rsidRDefault="00761A35">
      <w:pPr>
        <w:spacing w:before="185" w:line="220" w:lineRule="auto"/>
        <w:ind w:left="611"/>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掌握国际结算中支付方式的种类</w:t>
      </w:r>
    </w:p>
    <w:p w:rsidR="00B022C0" w:rsidRDefault="00761A35">
      <w:pPr>
        <w:spacing w:before="179" w:line="220" w:lineRule="auto"/>
        <w:ind w:left="6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0"/>
          <w:sz w:val="24"/>
        </w:rPr>
        <w:t>4</w:t>
      </w:r>
      <w:r>
        <w:rPr>
          <w:rFonts w:ascii="宋体" w:eastAsia="宋体" w:hAnsi="宋体" w:cs="宋体"/>
          <w:spacing w:val="10"/>
          <w:sz w:val="24"/>
        </w:rPr>
        <w:t>)</w:t>
      </w:r>
      <w:r>
        <w:rPr>
          <w:rFonts w:ascii="宋体" w:eastAsia="宋体" w:hAnsi="宋体" w:cs="宋体"/>
          <w:spacing w:val="10"/>
          <w:sz w:val="24"/>
        </w:rPr>
        <w:t>了解国际结算的演变和电子交互结算系统</w:t>
      </w:r>
    </w:p>
    <w:p w:rsidR="00B022C0" w:rsidRDefault="00761A35">
      <w:pPr>
        <w:spacing w:before="184" w:line="220" w:lineRule="auto"/>
        <w:ind w:left="611"/>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4"/>
          <w:sz w:val="24"/>
        </w:rPr>
        <w:t>5</w:t>
      </w:r>
      <w:r>
        <w:rPr>
          <w:rFonts w:ascii="宋体" w:eastAsia="宋体" w:hAnsi="宋体" w:cs="宋体"/>
          <w:spacing w:val="10"/>
          <w:sz w:val="24"/>
        </w:rPr>
        <w:t>)</w:t>
      </w:r>
      <w:r>
        <w:rPr>
          <w:rFonts w:ascii="宋体" w:eastAsia="宋体" w:hAnsi="宋体" w:cs="宋体"/>
          <w:spacing w:val="10"/>
          <w:sz w:val="24"/>
        </w:rPr>
        <w:t>了解国际结算的相关法律和国际惯例</w:t>
      </w:r>
    </w:p>
    <w:p w:rsidR="00B022C0" w:rsidRDefault="00761A35">
      <w:pPr>
        <w:spacing w:before="179" w:line="220" w:lineRule="auto"/>
        <w:ind w:left="605"/>
        <w:rPr>
          <w:rFonts w:ascii="宋体" w:eastAsia="宋体" w:hAnsi="宋体" w:cs="宋体"/>
          <w:sz w:val="24"/>
        </w:rPr>
      </w:pPr>
      <w:r>
        <w:rPr>
          <w:rFonts w:ascii="Times New Roman" w:eastAsia="Times New Roman" w:hAnsi="Times New Roman" w:cs="Times New Roman"/>
          <w:spacing w:val="4"/>
          <w:sz w:val="24"/>
        </w:rPr>
        <w:t xml:space="preserve">3. </w:t>
      </w:r>
      <w:r>
        <w:rPr>
          <w:rFonts w:ascii="Times New Roman" w:eastAsia="Times New Roman" w:hAnsi="Times New Roman" w:cs="Times New Roman"/>
          <w:spacing w:val="2"/>
          <w:sz w:val="24"/>
        </w:rPr>
        <w:t xml:space="preserve"> </w:t>
      </w:r>
      <w:r>
        <w:rPr>
          <w:rFonts w:ascii="宋体" w:eastAsia="宋体" w:hAnsi="宋体" w:cs="宋体"/>
          <w:spacing w:val="2"/>
          <w:sz w:val="24"/>
        </w:rPr>
        <w:t>课程思政知识点：通过对国际法律法规和惯例的学习更加深入全面地了</w:t>
      </w:r>
    </w:p>
    <w:p w:rsidR="00B022C0" w:rsidRDefault="00761A35">
      <w:pPr>
        <w:spacing w:before="185" w:line="360" w:lineRule="auto"/>
        <w:ind w:left="139" w:right="113" w:hanging="16"/>
        <w:rPr>
          <w:rFonts w:ascii="宋体" w:eastAsia="宋体" w:hAnsi="宋体" w:cs="宋体"/>
          <w:sz w:val="24"/>
        </w:rPr>
      </w:pPr>
      <w:r>
        <w:rPr>
          <w:rFonts w:ascii="宋体" w:eastAsia="宋体" w:hAnsi="宋体" w:cs="宋体"/>
          <w:spacing w:val="-12"/>
          <w:sz w:val="24"/>
        </w:rPr>
        <w:t>解</w:t>
      </w:r>
      <w:r>
        <w:rPr>
          <w:rFonts w:ascii="宋体" w:eastAsia="宋体" w:hAnsi="宋体" w:cs="宋体"/>
          <w:spacing w:val="-7"/>
          <w:sz w:val="24"/>
        </w:rPr>
        <w:t>国</w:t>
      </w:r>
      <w:r>
        <w:rPr>
          <w:rFonts w:ascii="宋体" w:eastAsia="宋体" w:hAnsi="宋体" w:cs="宋体"/>
          <w:spacing w:val="-6"/>
          <w:sz w:val="24"/>
        </w:rPr>
        <w:t>际局势和中西方在国际贸易领域的差异和其背后的政治立场，</w:t>
      </w:r>
      <w:r>
        <w:rPr>
          <w:rFonts w:ascii="宋体" w:eastAsia="宋体" w:hAnsi="宋体" w:cs="宋体"/>
          <w:spacing w:val="-6"/>
          <w:sz w:val="24"/>
        </w:rPr>
        <w:t xml:space="preserve"> </w:t>
      </w:r>
      <w:r>
        <w:rPr>
          <w:rFonts w:ascii="宋体" w:eastAsia="宋体" w:hAnsi="宋体" w:cs="宋体"/>
          <w:spacing w:val="-6"/>
          <w:sz w:val="24"/>
        </w:rPr>
        <w:t>为促进国际贸</w:t>
      </w:r>
      <w:r>
        <w:rPr>
          <w:rFonts w:ascii="宋体" w:eastAsia="宋体" w:hAnsi="宋体" w:cs="宋体"/>
          <w:sz w:val="24"/>
        </w:rPr>
        <w:t xml:space="preserve"> </w:t>
      </w:r>
      <w:r>
        <w:rPr>
          <w:rFonts w:ascii="宋体" w:eastAsia="宋体" w:hAnsi="宋体" w:cs="宋体"/>
          <w:spacing w:val="-10"/>
          <w:sz w:val="24"/>
        </w:rPr>
        <w:t>易</w:t>
      </w:r>
      <w:r>
        <w:rPr>
          <w:rFonts w:ascii="宋体" w:eastAsia="宋体" w:hAnsi="宋体" w:cs="宋体"/>
          <w:spacing w:val="-8"/>
          <w:sz w:val="24"/>
        </w:rPr>
        <w:t>尽一份力。</w:t>
      </w:r>
    </w:p>
    <w:p w:rsidR="00B022C0" w:rsidRDefault="00761A35">
      <w:pPr>
        <w:spacing w:before="1" w:line="220" w:lineRule="auto"/>
        <w:ind w:left="640"/>
        <w:rPr>
          <w:rFonts w:ascii="宋体" w:eastAsia="宋体" w:hAnsi="宋体" w:cs="宋体"/>
          <w:sz w:val="24"/>
        </w:rPr>
      </w:pPr>
      <w:r>
        <w:rPr>
          <w:rFonts w:ascii="宋体" w:eastAsia="宋体" w:hAnsi="宋体" w:cs="宋体"/>
          <w:spacing w:val="27"/>
          <w:sz w:val="24"/>
          <w14:textOutline w14:w="3657" w14:cap="flat" w14:cmpd="sng" w14:algn="ctr">
            <w14:solidFill>
              <w14:srgbClr w14:val="000000"/>
            </w14:solidFill>
            <w14:prstDash w14:val="solid"/>
            <w14:miter w14:lim="0"/>
          </w14:textOutline>
        </w:rPr>
        <w:t>(</w:t>
      </w:r>
      <w:r>
        <w:rPr>
          <w:rFonts w:ascii="宋体" w:eastAsia="宋体" w:hAnsi="宋体" w:cs="宋体"/>
          <w:spacing w:val="24"/>
          <w:sz w:val="24"/>
          <w14:textOutline w14:w="3657" w14:cap="flat" w14:cmpd="sng" w14:algn="ctr">
            <w14:solidFill>
              <w14:srgbClr w14:val="000000"/>
            </w14:solidFill>
            <w14:prstDash w14:val="solid"/>
            <w14:miter w14:lim="0"/>
          </w14:textOutline>
        </w:rPr>
        <w:t>二</w:t>
      </w:r>
      <w:r>
        <w:rPr>
          <w:rFonts w:ascii="宋体" w:eastAsia="宋体" w:hAnsi="宋体" w:cs="宋体"/>
          <w:spacing w:val="24"/>
          <w:sz w:val="24"/>
          <w14:textOutline w14:w="3657" w14:cap="flat" w14:cmpd="sng" w14:algn="ctr">
            <w14:solidFill>
              <w14:srgbClr w14:val="000000"/>
            </w14:solidFill>
            <w14:prstDash w14:val="solid"/>
            <w14:miter w14:lim="0"/>
          </w14:textOutline>
        </w:rPr>
        <w:t>)</w:t>
      </w:r>
      <w:r>
        <w:rPr>
          <w:rFonts w:ascii="宋体" w:eastAsia="宋体" w:hAnsi="宋体" w:cs="宋体"/>
          <w:spacing w:val="24"/>
          <w:sz w:val="24"/>
        </w:rPr>
        <w:t xml:space="preserve">   </w:t>
      </w:r>
      <w:r>
        <w:rPr>
          <w:rFonts w:ascii="宋体" w:eastAsia="宋体" w:hAnsi="宋体" w:cs="宋体"/>
          <w:spacing w:val="24"/>
          <w:sz w:val="24"/>
          <w14:textOutline w14:w="3657" w14:cap="flat" w14:cmpd="sng" w14:algn="ctr">
            <w14:solidFill>
              <w14:srgbClr w14:val="000000"/>
            </w14:solidFill>
            <w14:prstDash w14:val="solid"/>
            <w14:miter w14:lim="0"/>
          </w14:textOutline>
        </w:rPr>
        <w:t>流通票据</w:t>
      </w:r>
    </w:p>
    <w:p w:rsidR="00B022C0" w:rsidRDefault="00761A35">
      <w:pPr>
        <w:spacing w:before="179" w:line="220" w:lineRule="auto"/>
        <w:ind w:left="6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85" w:line="220" w:lineRule="auto"/>
        <w:ind w:left="611"/>
        <w:rPr>
          <w:rFonts w:ascii="宋体" w:eastAsia="宋体" w:hAnsi="宋体" w:cs="宋体"/>
          <w:sz w:val="24"/>
        </w:rPr>
      </w:pPr>
      <w:r>
        <w:rPr>
          <w:rFonts w:ascii="宋体" w:eastAsia="宋体" w:hAnsi="宋体" w:cs="宋体"/>
          <w:spacing w:val="14"/>
          <w:sz w:val="24"/>
        </w:rPr>
        <w:lastRenderedPageBreak/>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流通票据的特点和作用</w:t>
      </w:r>
    </w:p>
    <w:p w:rsidR="00B022C0" w:rsidRDefault="00761A35">
      <w:pPr>
        <w:spacing w:before="179" w:line="220" w:lineRule="auto"/>
        <w:ind w:left="611"/>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0"/>
          <w:sz w:val="24"/>
        </w:rPr>
        <w:t>2</w:t>
      </w:r>
      <w:r>
        <w:rPr>
          <w:rFonts w:ascii="宋体" w:eastAsia="宋体" w:hAnsi="宋体" w:cs="宋体"/>
          <w:spacing w:val="10"/>
          <w:sz w:val="24"/>
        </w:rPr>
        <w:t xml:space="preserve">) </w:t>
      </w:r>
      <w:r>
        <w:rPr>
          <w:rFonts w:ascii="宋体" w:eastAsia="宋体" w:hAnsi="宋体" w:cs="宋体"/>
          <w:spacing w:val="10"/>
          <w:sz w:val="24"/>
        </w:rPr>
        <w:t>流通票据法律</w:t>
      </w:r>
    </w:p>
    <w:p w:rsidR="00B022C0" w:rsidRDefault="00B022C0">
      <w:pPr>
        <w:sectPr w:rsidR="00B022C0">
          <w:footerReference w:type="default" r:id="rId142"/>
          <w:pgSz w:w="11900" w:h="16840"/>
          <w:pgMar w:top="400" w:right="1680" w:bottom="1153" w:left="1684"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21"/>
          <w:sz w:val="24"/>
        </w:rPr>
        <w:t>3</w:t>
      </w:r>
      <w:r>
        <w:rPr>
          <w:rFonts w:ascii="宋体" w:eastAsia="宋体" w:hAnsi="宋体" w:cs="宋体"/>
          <w:spacing w:val="21"/>
          <w:sz w:val="24"/>
        </w:rPr>
        <w:t>)</w:t>
      </w:r>
      <w:r>
        <w:rPr>
          <w:rFonts w:ascii="宋体" w:eastAsia="宋体" w:hAnsi="宋体" w:cs="宋体"/>
          <w:spacing w:val="21"/>
          <w:sz w:val="24"/>
        </w:rPr>
        <w:t>流通票据参与者</w:t>
      </w:r>
    </w:p>
    <w:p w:rsidR="00B022C0" w:rsidRDefault="00761A35">
      <w:pPr>
        <w:spacing w:before="179" w:line="220" w:lineRule="auto"/>
        <w:ind w:left="510"/>
        <w:rPr>
          <w:rFonts w:ascii="宋体" w:eastAsia="宋体" w:hAnsi="宋体" w:cs="宋体"/>
          <w:sz w:val="24"/>
        </w:rPr>
      </w:pPr>
      <w:r>
        <w:rPr>
          <w:rFonts w:ascii="宋体" w:eastAsia="宋体" w:hAnsi="宋体" w:cs="宋体"/>
          <w:spacing w:val="44"/>
          <w:sz w:val="24"/>
        </w:rPr>
        <w:t>(</w:t>
      </w:r>
      <w:r>
        <w:rPr>
          <w:rFonts w:ascii="Times New Roman" w:eastAsia="Times New Roman" w:hAnsi="Times New Roman" w:cs="Times New Roman"/>
          <w:spacing w:val="42"/>
          <w:sz w:val="24"/>
        </w:rPr>
        <w:t>4</w:t>
      </w:r>
      <w:r>
        <w:rPr>
          <w:rFonts w:ascii="宋体" w:eastAsia="宋体" w:hAnsi="宋体" w:cs="宋体"/>
          <w:spacing w:val="42"/>
          <w:sz w:val="24"/>
        </w:rPr>
        <w:t>)</w:t>
      </w:r>
      <w:r>
        <w:rPr>
          <w:rFonts w:ascii="宋体" w:eastAsia="宋体" w:hAnsi="宋体" w:cs="宋体"/>
          <w:spacing w:val="42"/>
          <w:sz w:val="24"/>
        </w:rPr>
        <w:t>汇票</w:t>
      </w:r>
    </w:p>
    <w:p w:rsidR="00B022C0" w:rsidRDefault="00761A35">
      <w:pPr>
        <w:spacing w:before="184" w:line="220" w:lineRule="auto"/>
        <w:ind w:left="510"/>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30"/>
          <w:sz w:val="24"/>
        </w:rPr>
        <w:t>5</w:t>
      </w:r>
      <w:r>
        <w:rPr>
          <w:rFonts w:ascii="宋体" w:eastAsia="宋体" w:hAnsi="宋体" w:cs="宋体"/>
          <w:spacing w:val="30"/>
          <w:sz w:val="24"/>
        </w:rPr>
        <w:t>)</w:t>
      </w:r>
      <w:r>
        <w:rPr>
          <w:rFonts w:ascii="宋体" w:eastAsia="宋体" w:hAnsi="宋体" w:cs="宋体"/>
          <w:spacing w:val="30"/>
          <w:sz w:val="24"/>
        </w:rPr>
        <w:t>汇票行为</w:t>
      </w:r>
    </w:p>
    <w:p w:rsidR="00B022C0" w:rsidRDefault="00761A35">
      <w:pPr>
        <w:spacing w:before="178" w:line="220" w:lineRule="auto"/>
        <w:ind w:left="510"/>
        <w:rPr>
          <w:rFonts w:ascii="宋体" w:eastAsia="宋体" w:hAnsi="宋体" w:cs="宋体"/>
          <w:sz w:val="24"/>
        </w:rPr>
      </w:pPr>
      <w:r>
        <w:rPr>
          <w:rFonts w:ascii="宋体" w:eastAsia="宋体" w:hAnsi="宋体" w:cs="宋体"/>
          <w:spacing w:val="44"/>
          <w:sz w:val="24"/>
        </w:rPr>
        <w:t>(</w:t>
      </w:r>
      <w:r>
        <w:rPr>
          <w:rFonts w:ascii="Times New Roman" w:eastAsia="Times New Roman" w:hAnsi="Times New Roman" w:cs="Times New Roman"/>
          <w:spacing w:val="42"/>
          <w:sz w:val="24"/>
        </w:rPr>
        <w:t>6</w:t>
      </w:r>
      <w:r>
        <w:rPr>
          <w:rFonts w:ascii="宋体" w:eastAsia="宋体" w:hAnsi="宋体" w:cs="宋体"/>
          <w:spacing w:val="42"/>
          <w:sz w:val="24"/>
        </w:rPr>
        <w:t>)</w:t>
      </w:r>
      <w:r>
        <w:rPr>
          <w:rFonts w:ascii="宋体" w:eastAsia="宋体" w:hAnsi="宋体" w:cs="宋体"/>
          <w:spacing w:val="42"/>
          <w:sz w:val="24"/>
        </w:rPr>
        <w:t>本票</w:t>
      </w:r>
    </w:p>
    <w:p w:rsidR="00B022C0" w:rsidRDefault="00761A35">
      <w:pPr>
        <w:spacing w:before="184" w:line="289" w:lineRule="auto"/>
        <w:ind w:left="500" w:right="6695" w:firstLine="10"/>
        <w:rPr>
          <w:rFonts w:ascii="宋体" w:eastAsia="宋体" w:hAnsi="宋体" w:cs="宋体"/>
          <w:sz w:val="24"/>
        </w:rPr>
      </w:pPr>
      <w:r>
        <w:rPr>
          <w:rFonts w:ascii="宋体" w:eastAsia="宋体" w:hAnsi="宋体" w:cs="宋体"/>
          <w:spacing w:val="44"/>
          <w:sz w:val="24"/>
        </w:rPr>
        <w:t>(</w:t>
      </w:r>
      <w:r>
        <w:rPr>
          <w:rFonts w:ascii="Times New Roman" w:eastAsia="Times New Roman" w:hAnsi="Times New Roman" w:cs="Times New Roman"/>
          <w:spacing w:val="42"/>
          <w:sz w:val="24"/>
        </w:rPr>
        <w:t>7</w:t>
      </w:r>
      <w:r>
        <w:rPr>
          <w:rFonts w:ascii="宋体" w:eastAsia="宋体" w:hAnsi="宋体" w:cs="宋体"/>
          <w:spacing w:val="42"/>
          <w:sz w:val="24"/>
        </w:rPr>
        <w:t>)</w:t>
      </w:r>
      <w:r>
        <w:rPr>
          <w:rFonts w:ascii="宋体" w:eastAsia="宋体" w:hAnsi="宋体" w:cs="宋体"/>
          <w:spacing w:val="42"/>
          <w:sz w:val="24"/>
        </w:rPr>
        <w:t>支票</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6"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0"/>
          <w:sz w:val="24"/>
        </w:rPr>
        <w:t>1</w:t>
      </w:r>
      <w:r>
        <w:rPr>
          <w:rFonts w:ascii="宋体" w:eastAsia="宋体" w:hAnsi="宋体" w:cs="宋体"/>
          <w:spacing w:val="10"/>
          <w:sz w:val="24"/>
        </w:rPr>
        <w:t xml:space="preserve">) </w:t>
      </w:r>
      <w:r>
        <w:rPr>
          <w:rFonts w:ascii="宋体" w:eastAsia="宋体" w:hAnsi="宋体" w:cs="宋体"/>
          <w:spacing w:val="10"/>
          <w:sz w:val="24"/>
        </w:rPr>
        <w:t>掌握相关术语</w:t>
      </w:r>
    </w:p>
    <w:p w:rsidR="00B022C0" w:rsidRDefault="00761A35">
      <w:pPr>
        <w:spacing w:before="179"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 xml:space="preserve">) </w:t>
      </w:r>
      <w:r>
        <w:rPr>
          <w:rFonts w:ascii="宋体" w:eastAsia="宋体" w:hAnsi="宋体" w:cs="宋体"/>
          <w:spacing w:val="7"/>
          <w:sz w:val="24"/>
        </w:rPr>
        <w:t>了解流通票据相关法律</w:t>
      </w:r>
    </w:p>
    <w:p w:rsidR="00B022C0" w:rsidRDefault="00761A35">
      <w:pPr>
        <w:spacing w:before="185"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掌握流通票据的特点、作用和参与者</w:t>
      </w:r>
    </w:p>
    <w:p w:rsidR="00B022C0" w:rsidRDefault="00761A35">
      <w:pPr>
        <w:spacing w:before="179"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4</w:t>
      </w:r>
      <w:r>
        <w:rPr>
          <w:rFonts w:ascii="宋体" w:eastAsia="宋体" w:hAnsi="宋体" w:cs="宋体"/>
          <w:spacing w:val="9"/>
          <w:sz w:val="24"/>
        </w:rPr>
        <w:t>)</w:t>
      </w:r>
      <w:r>
        <w:rPr>
          <w:rFonts w:ascii="宋体" w:eastAsia="宋体" w:hAnsi="宋体" w:cs="宋体"/>
          <w:spacing w:val="9"/>
          <w:sz w:val="24"/>
        </w:rPr>
        <w:t>掌握汇票定义、分类和汇票行为，能填制汇票</w:t>
      </w:r>
    </w:p>
    <w:p w:rsidR="00B022C0" w:rsidRDefault="00761A35">
      <w:pPr>
        <w:spacing w:before="184"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6"/>
          <w:sz w:val="24"/>
        </w:rPr>
        <w:t>5</w:t>
      </w:r>
      <w:r>
        <w:rPr>
          <w:rFonts w:ascii="宋体" w:eastAsia="宋体" w:hAnsi="宋体" w:cs="宋体"/>
          <w:spacing w:val="16"/>
          <w:sz w:val="24"/>
        </w:rPr>
        <w:t>)</w:t>
      </w:r>
      <w:r>
        <w:rPr>
          <w:rFonts w:ascii="宋体" w:eastAsia="宋体" w:hAnsi="宋体" w:cs="宋体"/>
          <w:spacing w:val="16"/>
          <w:sz w:val="24"/>
        </w:rPr>
        <w:t>了解本票的定义、分类</w:t>
      </w:r>
    </w:p>
    <w:p w:rsidR="00B022C0" w:rsidRDefault="00761A35">
      <w:pPr>
        <w:spacing w:before="180"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6"/>
          <w:sz w:val="24"/>
        </w:rPr>
        <w:t>6</w:t>
      </w:r>
      <w:r>
        <w:rPr>
          <w:rFonts w:ascii="宋体" w:eastAsia="宋体" w:hAnsi="宋体" w:cs="宋体"/>
          <w:spacing w:val="16"/>
          <w:sz w:val="24"/>
        </w:rPr>
        <w:t>)</w:t>
      </w:r>
      <w:r>
        <w:rPr>
          <w:rFonts w:ascii="宋体" w:eastAsia="宋体" w:hAnsi="宋体" w:cs="宋体"/>
          <w:spacing w:val="16"/>
          <w:sz w:val="24"/>
        </w:rPr>
        <w:t>了解支票的定义和分类</w:t>
      </w:r>
    </w:p>
    <w:p w:rsidR="00B022C0" w:rsidRDefault="00761A35">
      <w:pPr>
        <w:spacing w:before="184" w:line="220"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2"/>
          <w:sz w:val="24"/>
        </w:rPr>
        <w:t>7</w:t>
      </w:r>
      <w:r>
        <w:rPr>
          <w:rFonts w:ascii="宋体" w:eastAsia="宋体" w:hAnsi="宋体" w:cs="宋体"/>
          <w:spacing w:val="12"/>
          <w:sz w:val="24"/>
        </w:rPr>
        <w:t>)</w:t>
      </w:r>
      <w:r>
        <w:rPr>
          <w:rFonts w:ascii="宋体" w:eastAsia="宋体" w:hAnsi="宋体" w:cs="宋体"/>
          <w:spacing w:val="12"/>
          <w:sz w:val="24"/>
        </w:rPr>
        <w:t>了解汇票、本票和支票的区别</w:t>
      </w:r>
    </w:p>
    <w:p w:rsidR="00B022C0" w:rsidRDefault="00761A35">
      <w:pPr>
        <w:spacing w:before="180" w:line="220" w:lineRule="auto"/>
        <w:ind w:left="504"/>
        <w:rPr>
          <w:rFonts w:ascii="宋体" w:eastAsia="宋体" w:hAnsi="宋体" w:cs="宋体"/>
          <w:sz w:val="24"/>
        </w:rPr>
      </w:pPr>
      <w:r>
        <w:rPr>
          <w:rFonts w:ascii="Times New Roman" w:eastAsia="Times New Roman" w:hAnsi="Times New Roman" w:cs="Times New Roman"/>
          <w:spacing w:val="4"/>
          <w:sz w:val="24"/>
        </w:rPr>
        <w:t xml:space="preserve">3. </w:t>
      </w:r>
      <w:r>
        <w:rPr>
          <w:rFonts w:ascii="Times New Roman" w:eastAsia="Times New Roman" w:hAnsi="Times New Roman" w:cs="Times New Roman"/>
          <w:spacing w:val="2"/>
          <w:sz w:val="24"/>
        </w:rPr>
        <w:t xml:space="preserve"> </w:t>
      </w:r>
      <w:r>
        <w:rPr>
          <w:rFonts w:ascii="宋体" w:eastAsia="宋体" w:hAnsi="宋体" w:cs="宋体"/>
          <w:spacing w:val="2"/>
          <w:sz w:val="24"/>
        </w:rPr>
        <w:t>课程思政知识点：通过对国际结算专业知识和技能的学习更深入地了解</w:t>
      </w:r>
    </w:p>
    <w:p w:rsidR="00B022C0" w:rsidRDefault="00761A35">
      <w:pPr>
        <w:spacing w:before="184" w:line="360" w:lineRule="auto"/>
        <w:ind w:left="25" w:right="9" w:firstLine="22"/>
        <w:rPr>
          <w:rFonts w:ascii="宋体" w:eastAsia="宋体" w:hAnsi="宋体" w:cs="宋体"/>
          <w:sz w:val="24"/>
        </w:rPr>
      </w:pPr>
      <w:r>
        <w:rPr>
          <w:rFonts w:ascii="宋体" w:eastAsia="宋体" w:hAnsi="宋体" w:cs="宋体"/>
          <w:spacing w:val="-7"/>
          <w:sz w:val="24"/>
        </w:rPr>
        <w:t>国际局势和中西方在国际贸易领域的差异和其背后的政治立场，</w:t>
      </w:r>
      <w:r>
        <w:rPr>
          <w:rFonts w:ascii="宋体" w:eastAsia="宋体" w:hAnsi="宋体" w:cs="宋体"/>
          <w:spacing w:val="-7"/>
          <w:sz w:val="24"/>
        </w:rPr>
        <w:t xml:space="preserve"> </w:t>
      </w:r>
      <w:r>
        <w:rPr>
          <w:rFonts w:ascii="宋体" w:eastAsia="宋体" w:hAnsi="宋体" w:cs="宋体"/>
          <w:spacing w:val="-7"/>
          <w:sz w:val="24"/>
        </w:rPr>
        <w:t>为促进国际贸</w:t>
      </w:r>
      <w:r>
        <w:rPr>
          <w:rFonts w:ascii="宋体" w:eastAsia="宋体" w:hAnsi="宋体" w:cs="宋体"/>
          <w:spacing w:val="-2"/>
          <w:sz w:val="24"/>
        </w:rPr>
        <w:t>易</w:t>
      </w:r>
      <w:r>
        <w:rPr>
          <w:rFonts w:ascii="宋体" w:eastAsia="宋体" w:hAnsi="宋体" w:cs="宋体"/>
          <w:sz w:val="24"/>
        </w:rPr>
        <w:t xml:space="preserve"> </w:t>
      </w:r>
      <w:r>
        <w:rPr>
          <w:rFonts w:ascii="宋体" w:eastAsia="宋体" w:hAnsi="宋体" w:cs="宋体"/>
          <w:spacing w:val="-8"/>
          <w:sz w:val="24"/>
        </w:rPr>
        <w:t>尽</w:t>
      </w:r>
      <w:r>
        <w:rPr>
          <w:rFonts w:ascii="宋体" w:eastAsia="宋体" w:hAnsi="宋体" w:cs="宋体"/>
          <w:spacing w:val="-7"/>
          <w:sz w:val="24"/>
        </w:rPr>
        <w:t>一份力。</w:t>
      </w:r>
    </w:p>
    <w:p w:rsidR="00B022C0" w:rsidRDefault="00761A35">
      <w:pPr>
        <w:spacing w:before="1" w:line="221" w:lineRule="auto"/>
        <w:ind w:left="669"/>
        <w:rPr>
          <w:rFonts w:ascii="宋体" w:eastAsia="宋体" w:hAnsi="宋体" w:cs="宋体"/>
          <w:sz w:val="24"/>
        </w:rPr>
      </w:pPr>
      <w:r>
        <w:rPr>
          <w:rFonts w:ascii="宋体" w:eastAsia="宋体" w:hAnsi="宋体" w:cs="宋体"/>
          <w:spacing w:val="61"/>
          <w:sz w:val="24"/>
          <w14:textOutline w14:w="3657" w14:cap="flat" w14:cmpd="sng" w14:algn="ctr">
            <w14:solidFill>
              <w14:srgbClr w14:val="000000"/>
            </w14:solidFill>
            <w14:prstDash w14:val="solid"/>
            <w14:miter w14:lim="0"/>
          </w14:textOutline>
        </w:rPr>
        <w:t>(</w:t>
      </w:r>
      <w:r>
        <w:rPr>
          <w:rFonts w:ascii="宋体" w:eastAsia="宋体" w:hAnsi="宋体" w:cs="宋体"/>
          <w:spacing w:val="58"/>
          <w:sz w:val="24"/>
          <w14:textOutline w14:w="3657" w14:cap="flat" w14:cmpd="sng" w14:algn="ctr">
            <w14:solidFill>
              <w14:srgbClr w14:val="000000"/>
            </w14:solidFill>
            <w14:prstDash w14:val="solid"/>
            <w14:miter w14:lim="0"/>
          </w14:textOutline>
        </w:rPr>
        <w:t>三</w:t>
      </w:r>
      <w:r>
        <w:rPr>
          <w:rFonts w:ascii="宋体" w:eastAsia="宋体" w:hAnsi="宋体" w:cs="宋体"/>
          <w:spacing w:val="58"/>
          <w:sz w:val="24"/>
          <w14:textOutline w14:w="3657" w14:cap="flat" w14:cmpd="sng" w14:algn="ctr">
            <w14:solidFill>
              <w14:srgbClr w14:val="000000"/>
            </w14:solidFill>
            <w14:prstDash w14:val="solid"/>
            <w14:miter w14:lim="0"/>
          </w14:textOutline>
        </w:rPr>
        <w:t>)</w:t>
      </w:r>
      <w:r>
        <w:rPr>
          <w:rFonts w:ascii="宋体" w:eastAsia="宋体" w:hAnsi="宋体" w:cs="宋体"/>
          <w:spacing w:val="58"/>
          <w:sz w:val="24"/>
          <w14:textOutline w14:w="3657" w14:cap="flat" w14:cmpd="sng" w14:algn="ctr">
            <w14:solidFill>
              <w14:srgbClr w14:val="000000"/>
            </w14:solidFill>
            <w14:prstDash w14:val="solid"/>
            <w14:miter w14:lim="0"/>
          </w14:textOutline>
        </w:rPr>
        <w:t>汇款</w:t>
      </w:r>
    </w:p>
    <w:p w:rsidR="00B022C0" w:rsidRDefault="00761A35">
      <w:pPr>
        <w:spacing w:before="178" w:line="220" w:lineRule="auto"/>
        <w:ind w:left="52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84" w:line="221" w:lineRule="auto"/>
        <w:ind w:left="630"/>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6"/>
          <w:sz w:val="24"/>
        </w:rPr>
        <w:t>1</w:t>
      </w:r>
      <w:r>
        <w:rPr>
          <w:rFonts w:ascii="宋体" w:eastAsia="宋体" w:hAnsi="宋体" w:cs="宋体"/>
          <w:spacing w:val="26"/>
          <w:sz w:val="24"/>
        </w:rPr>
        <w:t>)</w:t>
      </w:r>
      <w:r>
        <w:rPr>
          <w:rFonts w:ascii="宋体" w:eastAsia="宋体" w:hAnsi="宋体" w:cs="宋体"/>
          <w:spacing w:val="26"/>
          <w:sz w:val="24"/>
        </w:rPr>
        <w:t>汇款的定义</w:t>
      </w:r>
    </w:p>
    <w:p w:rsidR="00B022C0" w:rsidRDefault="00761A35">
      <w:pPr>
        <w:spacing w:before="178" w:line="222" w:lineRule="auto"/>
        <w:ind w:left="630"/>
        <w:rPr>
          <w:rFonts w:ascii="宋体" w:eastAsia="宋体" w:hAnsi="宋体" w:cs="宋体"/>
          <w:sz w:val="24"/>
        </w:rPr>
      </w:pPr>
      <w:r>
        <w:rPr>
          <w:rFonts w:ascii="宋体" w:eastAsia="宋体" w:hAnsi="宋体" w:cs="宋体"/>
          <w:spacing w:val="28"/>
          <w:sz w:val="24"/>
        </w:rPr>
        <w:t>(</w:t>
      </w:r>
      <w:r>
        <w:rPr>
          <w:rFonts w:ascii="Times New Roman" w:eastAsia="Times New Roman" w:hAnsi="Times New Roman" w:cs="Times New Roman"/>
          <w:spacing w:val="23"/>
          <w:sz w:val="24"/>
        </w:rPr>
        <w:t>2</w:t>
      </w:r>
      <w:r>
        <w:rPr>
          <w:rFonts w:ascii="宋体" w:eastAsia="宋体" w:hAnsi="宋体" w:cs="宋体"/>
          <w:spacing w:val="23"/>
          <w:sz w:val="24"/>
        </w:rPr>
        <w:t>)</w:t>
      </w:r>
      <w:r>
        <w:rPr>
          <w:rFonts w:ascii="宋体" w:eastAsia="宋体" w:hAnsi="宋体" w:cs="宋体"/>
          <w:spacing w:val="23"/>
          <w:sz w:val="24"/>
        </w:rPr>
        <w:t>汇款的参与者</w:t>
      </w:r>
    </w:p>
    <w:p w:rsidR="00B022C0" w:rsidRDefault="00761A35">
      <w:pPr>
        <w:spacing w:before="182" w:line="220" w:lineRule="auto"/>
        <w:ind w:left="630"/>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26"/>
          <w:sz w:val="24"/>
        </w:rPr>
        <w:t>3</w:t>
      </w:r>
      <w:r>
        <w:rPr>
          <w:rFonts w:ascii="宋体" w:eastAsia="宋体" w:hAnsi="宋体" w:cs="宋体"/>
          <w:spacing w:val="26"/>
          <w:sz w:val="24"/>
        </w:rPr>
        <w:t>)</w:t>
      </w:r>
      <w:r>
        <w:rPr>
          <w:rFonts w:ascii="宋体" w:eastAsia="宋体" w:hAnsi="宋体" w:cs="宋体"/>
          <w:spacing w:val="26"/>
          <w:sz w:val="24"/>
        </w:rPr>
        <w:t>汇款的种类</w:t>
      </w:r>
    </w:p>
    <w:p w:rsidR="00B022C0" w:rsidRDefault="00761A35">
      <w:pPr>
        <w:spacing w:before="180" w:line="220" w:lineRule="auto"/>
        <w:ind w:left="630"/>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21"/>
          <w:sz w:val="24"/>
        </w:rPr>
        <w:t>4</w:t>
      </w:r>
      <w:r>
        <w:rPr>
          <w:rFonts w:ascii="宋体" w:eastAsia="宋体" w:hAnsi="宋体" w:cs="宋体"/>
          <w:spacing w:val="21"/>
          <w:sz w:val="24"/>
        </w:rPr>
        <w:t>)</w:t>
      </w:r>
      <w:r>
        <w:rPr>
          <w:rFonts w:ascii="宋体" w:eastAsia="宋体" w:hAnsi="宋体" w:cs="宋体"/>
          <w:spacing w:val="21"/>
          <w:sz w:val="24"/>
        </w:rPr>
        <w:t>汇款头寸的拨付</w:t>
      </w:r>
    </w:p>
    <w:p w:rsidR="00B022C0" w:rsidRDefault="00761A35">
      <w:pPr>
        <w:spacing w:before="184" w:line="221" w:lineRule="auto"/>
        <w:ind w:left="63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6"/>
          <w:sz w:val="24"/>
        </w:rPr>
        <w:t>5</w:t>
      </w:r>
      <w:r>
        <w:rPr>
          <w:rFonts w:ascii="宋体" w:eastAsia="宋体" w:hAnsi="宋体" w:cs="宋体"/>
          <w:spacing w:val="26"/>
          <w:sz w:val="24"/>
        </w:rPr>
        <w:t>)</w:t>
      </w:r>
      <w:r>
        <w:rPr>
          <w:rFonts w:ascii="宋体" w:eastAsia="宋体" w:hAnsi="宋体" w:cs="宋体"/>
          <w:spacing w:val="26"/>
          <w:sz w:val="24"/>
        </w:rPr>
        <w:t>汇款的撤</w:t>
      </w:r>
      <w:r>
        <w:rPr>
          <w:rFonts w:ascii="宋体" w:eastAsia="宋体" w:hAnsi="宋体" w:cs="宋体"/>
          <w:spacing w:val="24"/>
          <w:sz w:val="24"/>
        </w:rPr>
        <w:t>销</w:t>
      </w:r>
    </w:p>
    <w:p w:rsidR="00B022C0" w:rsidRDefault="00761A35">
      <w:pPr>
        <w:spacing w:before="178" w:line="221" w:lineRule="auto"/>
        <w:ind w:left="63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6</w:t>
      </w:r>
      <w:r>
        <w:rPr>
          <w:rFonts w:ascii="宋体" w:eastAsia="宋体" w:hAnsi="宋体" w:cs="宋体"/>
          <w:spacing w:val="14"/>
          <w:sz w:val="24"/>
        </w:rPr>
        <w:t>)</w:t>
      </w:r>
      <w:r>
        <w:rPr>
          <w:rFonts w:ascii="宋体" w:eastAsia="宋体" w:hAnsi="宋体" w:cs="宋体"/>
          <w:spacing w:val="14"/>
          <w:sz w:val="24"/>
        </w:rPr>
        <w:t>汇款在国际贸易中的应</w:t>
      </w:r>
      <w:r>
        <w:rPr>
          <w:rFonts w:ascii="宋体" w:eastAsia="宋体" w:hAnsi="宋体" w:cs="宋体"/>
          <w:spacing w:val="13"/>
          <w:sz w:val="24"/>
        </w:rPr>
        <w:t>用</w:t>
      </w:r>
    </w:p>
    <w:p w:rsidR="00B022C0" w:rsidRDefault="00761A35">
      <w:pPr>
        <w:spacing w:before="183" w:line="222" w:lineRule="auto"/>
        <w:ind w:left="630"/>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29"/>
          <w:sz w:val="24"/>
        </w:rPr>
        <w:t>7</w:t>
      </w:r>
      <w:r>
        <w:rPr>
          <w:rFonts w:ascii="宋体" w:eastAsia="宋体" w:hAnsi="宋体" w:cs="宋体"/>
          <w:spacing w:val="29"/>
          <w:sz w:val="24"/>
        </w:rPr>
        <w:t>)</w:t>
      </w:r>
      <w:r>
        <w:rPr>
          <w:rFonts w:ascii="宋体" w:eastAsia="宋体" w:hAnsi="宋体" w:cs="宋体"/>
          <w:spacing w:val="29"/>
          <w:sz w:val="24"/>
        </w:rPr>
        <w:t>汇款融资</w:t>
      </w:r>
    </w:p>
    <w:p w:rsidR="00B022C0" w:rsidRDefault="00761A35">
      <w:pPr>
        <w:spacing w:before="177" w:line="221" w:lineRule="auto"/>
        <w:ind w:left="63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8</w:t>
      </w:r>
      <w:r>
        <w:rPr>
          <w:rFonts w:ascii="宋体" w:eastAsia="宋体" w:hAnsi="宋体" w:cs="宋体"/>
          <w:spacing w:val="21"/>
          <w:sz w:val="24"/>
        </w:rPr>
        <w:t>)</w:t>
      </w:r>
      <w:r>
        <w:rPr>
          <w:rFonts w:ascii="宋体" w:eastAsia="宋体" w:hAnsi="宋体" w:cs="宋体"/>
          <w:spacing w:val="21"/>
          <w:sz w:val="24"/>
        </w:rPr>
        <w:t>汇款的其他方式</w:t>
      </w:r>
    </w:p>
    <w:p w:rsidR="00B022C0" w:rsidRDefault="00761A35">
      <w:pPr>
        <w:spacing w:before="183" w:line="220" w:lineRule="auto"/>
        <w:ind w:left="50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0" w:line="220" w:lineRule="auto"/>
        <w:ind w:left="630"/>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3"/>
          <w:sz w:val="24"/>
        </w:rPr>
        <w:t>1</w:t>
      </w:r>
      <w:r>
        <w:rPr>
          <w:rFonts w:ascii="宋体" w:eastAsia="宋体" w:hAnsi="宋体" w:cs="宋体"/>
          <w:spacing w:val="23"/>
          <w:sz w:val="24"/>
        </w:rPr>
        <w:t>)</w:t>
      </w:r>
      <w:r>
        <w:rPr>
          <w:rFonts w:ascii="宋体" w:eastAsia="宋体" w:hAnsi="宋体" w:cs="宋体"/>
          <w:spacing w:val="23"/>
          <w:sz w:val="24"/>
        </w:rPr>
        <w:t>掌握相关术语</w:t>
      </w:r>
    </w:p>
    <w:p w:rsidR="00B022C0" w:rsidRDefault="00761A35">
      <w:pPr>
        <w:spacing w:before="185" w:line="220" w:lineRule="auto"/>
        <w:ind w:left="63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掌握汇款的定义、参与者、种类</w:t>
      </w:r>
    </w:p>
    <w:p w:rsidR="00B022C0" w:rsidRDefault="00B022C0">
      <w:pPr>
        <w:sectPr w:rsidR="00B022C0">
          <w:footerReference w:type="default" r:id="rId143"/>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63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8"/>
          <w:sz w:val="24"/>
        </w:rPr>
        <w:t>3</w:t>
      </w:r>
      <w:r>
        <w:rPr>
          <w:rFonts w:ascii="宋体" w:eastAsia="宋体" w:hAnsi="宋体" w:cs="宋体"/>
          <w:spacing w:val="18"/>
          <w:sz w:val="24"/>
        </w:rPr>
        <w:t>)</w:t>
      </w:r>
      <w:r>
        <w:rPr>
          <w:rFonts w:ascii="宋体" w:eastAsia="宋体" w:hAnsi="宋体" w:cs="宋体"/>
          <w:spacing w:val="18"/>
          <w:sz w:val="24"/>
        </w:rPr>
        <w:t>掌握汇款头寸的拨</w:t>
      </w:r>
      <w:r>
        <w:rPr>
          <w:rFonts w:ascii="宋体" w:eastAsia="宋体" w:hAnsi="宋体" w:cs="宋体"/>
          <w:spacing w:val="16"/>
          <w:sz w:val="24"/>
        </w:rPr>
        <w:t>付</w:t>
      </w:r>
    </w:p>
    <w:p w:rsidR="00B022C0" w:rsidRDefault="00761A35">
      <w:pPr>
        <w:spacing w:before="179" w:line="220" w:lineRule="auto"/>
        <w:ind w:left="63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4</w:t>
      </w:r>
      <w:r>
        <w:rPr>
          <w:rFonts w:ascii="宋体" w:eastAsia="宋体" w:hAnsi="宋体" w:cs="宋体"/>
          <w:spacing w:val="16"/>
          <w:sz w:val="24"/>
        </w:rPr>
        <w:t>)</w:t>
      </w:r>
      <w:r>
        <w:rPr>
          <w:rFonts w:ascii="宋体" w:eastAsia="宋体" w:hAnsi="宋体" w:cs="宋体"/>
          <w:spacing w:val="16"/>
          <w:sz w:val="24"/>
        </w:rPr>
        <w:t>掌握汇款的流程和撤</w:t>
      </w:r>
      <w:r>
        <w:rPr>
          <w:rFonts w:ascii="宋体" w:eastAsia="宋体" w:hAnsi="宋体" w:cs="宋体"/>
          <w:spacing w:val="14"/>
          <w:sz w:val="24"/>
        </w:rPr>
        <w:t>销</w:t>
      </w:r>
    </w:p>
    <w:p w:rsidR="00B022C0" w:rsidRDefault="00761A35">
      <w:pPr>
        <w:spacing w:before="184" w:line="220" w:lineRule="auto"/>
        <w:ind w:left="63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2"/>
          <w:sz w:val="24"/>
        </w:rPr>
        <w:t>5</w:t>
      </w:r>
      <w:r>
        <w:rPr>
          <w:rFonts w:ascii="宋体" w:eastAsia="宋体" w:hAnsi="宋体" w:cs="宋体"/>
          <w:spacing w:val="12"/>
          <w:sz w:val="24"/>
        </w:rPr>
        <w:t>)</w:t>
      </w:r>
      <w:r>
        <w:rPr>
          <w:rFonts w:ascii="宋体" w:eastAsia="宋体" w:hAnsi="宋体" w:cs="宋体"/>
          <w:spacing w:val="12"/>
          <w:sz w:val="24"/>
        </w:rPr>
        <w:t>掌握汇款在国际贸易中的应用</w:t>
      </w:r>
    </w:p>
    <w:p w:rsidR="00B022C0" w:rsidRDefault="00761A35">
      <w:pPr>
        <w:spacing w:before="179" w:line="220" w:lineRule="auto"/>
        <w:ind w:left="63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4"/>
          <w:sz w:val="24"/>
        </w:rPr>
        <w:t>6</w:t>
      </w:r>
      <w:r>
        <w:rPr>
          <w:rFonts w:ascii="宋体" w:eastAsia="宋体" w:hAnsi="宋体" w:cs="宋体"/>
          <w:spacing w:val="14"/>
          <w:sz w:val="24"/>
        </w:rPr>
        <w:t>)</w:t>
      </w:r>
      <w:r>
        <w:rPr>
          <w:rFonts w:ascii="宋体" w:eastAsia="宋体" w:hAnsi="宋体" w:cs="宋体"/>
          <w:spacing w:val="14"/>
          <w:sz w:val="24"/>
        </w:rPr>
        <w:t>了解汇款融资的方式、种类</w:t>
      </w:r>
    </w:p>
    <w:p w:rsidR="00B022C0" w:rsidRDefault="00761A35">
      <w:pPr>
        <w:spacing w:before="184" w:line="221" w:lineRule="auto"/>
        <w:ind w:left="63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8"/>
          <w:sz w:val="24"/>
        </w:rPr>
        <w:t>7</w:t>
      </w:r>
      <w:r>
        <w:rPr>
          <w:rFonts w:ascii="宋体" w:eastAsia="宋体" w:hAnsi="宋体" w:cs="宋体"/>
          <w:spacing w:val="18"/>
          <w:sz w:val="24"/>
        </w:rPr>
        <w:t>)</w:t>
      </w:r>
      <w:r>
        <w:rPr>
          <w:rFonts w:ascii="宋体" w:eastAsia="宋体" w:hAnsi="宋体" w:cs="宋体"/>
          <w:spacing w:val="18"/>
          <w:sz w:val="24"/>
        </w:rPr>
        <w:t>了解汇款的其他方</w:t>
      </w:r>
      <w:r>
        <w:rPr>
          <w:rFonts w:ascii="宋体" w:eastAsia="宋体" w:hAnsi="宋体" w:cs="宋体"/>
          <w:spacing w:val="17"/>
          <w:sz w:val="24"/>
        </w:rPr>
        <w:t>式</w:t>
      </w:r>
    </w:p>
    <w:p w:rsidR="00B022C0" w:rsidRDefault="00761A35">
      <w:pPr>
        <w:spacing w:before="178" w:line="360" w:lineRule="auto"/>
        <w:ind w:left="28" w:right="8" w:firstLine="476"/>
        <w:rPr>
          <w:rFonts w:ascii="宋体" w:eastAsia="宋体" w:hAnsi="宋体" w:cs="宋体"/>
          <w:sz w:val="24"/>
        </w:rPr>
      </w:pPr>
      <w:r>
        <w:rPr>
          <w:rFonts w:ascii="Times New Roman" w:eastAsia="Times New Roman" w:hAnsi="Times New Roman" w:cs="Times New Roman"/>
          <w:spacing w:val="4"/>
          <w:sz w:val="24"/>
        </w:rPr>
        <w:t xml:space="preserve">3. </w:t>
      </w:r>
      <w:r>
        <w:rPr>
          <w:rFonts w:ascii="Times New Roman" w:eastAsia="Times New Roman" w:hAnsi="Times New Roman" w:cs="Times New Roman"/>
          <w:spacing w:val="2"/>
          <w:sz w:val="24"/>
        </w:rPr>
        <w:t xml:space="preserve"> </w:t>
      </w:r>
      <w:r>
        <w:rPr>
          <w:rFonts w:ascii="宋体" w:eastAsia="宋体" w:hAnsi="宋体" w:cs="宋体"/>
          <w:spacing w:val="2"/>
          <w:sz w:val="24"/>
        </w:rPr>
        <w:t>课程思政知识点：通过学习跟透彻掌握国际结算专业知识和技能，了解</w:t>
      </w:r>
      <w:r>
        <w:rPr>
          <w:rFonts w:ascii="宋体" w:eastAsia="宋体" w:hAnsi="宋体" w:cs="宋体"/>
          <w:sz w:val="24"/>
        </w:rPr>
        <w:t xml:space="preserve"> </w:t>
      </w:r>
      <w:r>
        <w:rPr>
          <w:rFonts w:ascii="宋体" w:eastAsia="宋体" w:hAnsi="宋体" w:cs="宋体"/>
          <w:spacing w:val="-2"/>
          <w:sz w:val="24"/>
        </w:rPr>
        <w:t>不同国家国情，规避风险，努力为促进国际贸易出力</w:t>
      </w:r>
      <w:r>
        <w:rPr>
          <w:rFonts w:ascii="宋体" w:eastAsia="宋体" w:hAnsi="宋体" w:cs="宋体"/>
          <w:sz w:val="24"/>
        </w:rPr>
        <w:t>。</w:t>
      </w:r>
    </w:p>
    <w:p w:rsidR="00B022C0" w:rsidRDefault="00761A35">
      <w:pPr>
        <w:spacing w:line="220" w:lineRule="auto"/>
        <w:ind w:left="669"/>
        <w:rPr>
          <w:rFonts w:ascii="宋体" w:eastAsia="宋体" w:hAnsi="宋体" w:cs="宋体"/>
          <w:sz w:val="24"/>
        </w:rPr>
      </w:pPr>
      <w:r>
        <w:rPr>
          <w:rFonts w:ascii="宋体" w:eastAsia="宋体" w:hAnsi="宋体" w:cs="宋体"/>
          <w:spacing w:val="59"/>
          <w:sz w:val="24"/>
          <w14:textOutline w14:w="3657" w14:cap="flat" w14:cmpd="sng" w14:algn="ctr">
            <w14:solidFill>
              <w14:srgbClr w14:val="000000"/>
            </w14:solidFill>
            <w14:prstDash w14:val="solid"/>
            <w14:miter w14:lim="0"/>
          </w14:textOutline>
        </w:rPr>
        <w:t>(</w:t>
      </w:r>
      <w:r>
        <w:rPr>
          <w:rFonts w:ascii="宋体" w:eastAsia="宋体" w:hAnsi="宋体" w:cs="宋体"/>
          <w:spacing w:val="59"/>
          <w:sz w:val="24"/>
          <w14:textOutline w14:w="3657" w14:cap="flat" w14:cmpd="sng" w14:algn="ctr">
            <w14:solidFill>
              <w14:srgbClr w14:val="000000"/>
            </w14:solidFill>
            <w14:prstDash w14:val="solid"/>
            <w14:miter w14:lim="0"/>
          </w14:textOutline>
        </w:rPr>
        <w:t>四</w:t>
      </w:r>
      <w:r>
        <w:rPr>
          <w:rFonts w:ascii="宋体" w:eastAsia="宋体" w:hAnsi="宋体" w:cs="宋体"/>
          <w:spacing w:val="59"/>
          <w:sz w:val="24"/>
          <w14:textOutline w14:w="3657" w14:cap="flat" w14:cmpd="sng" w14:algn="ctr">
            <w14:solidFill>
              <w14:srgbClr w14:val="000000"/>
            </w14:solidFill>
            <w14:prstDash w14:val="solid"/>
            <w14:miter w14:lim="0"/>
          </w14:textOutline>
        </w:rPr>
        <w:t>)</w:t>
      </w:r>
      <w:r>
        <w:rPr>
          <w:rFonts w:ascii="宋体" w:eastAsia="宋体" w:hAnsi="宋体" w:cs="宋体"/>
          <w:spacing w:val="59"/>
          <w:sz w:val="24"/>
          <w14:textOutline w14:w="3657" w14:cap="flat" w14:cmpd="sng" w14:algn="ctr">
            <w14:solidFill>
              <w14:srgbClr w14:val="000000"/>
            </w14:solidFill>
            <w14:prstDash w14:val="solid"/>
            <w14:miter w14:lim="0"/>
          </w14:textOutline>
        </w:rPr>
        <w:t>托</w:t>
      </w:r>
      <w:r>
        <w:rPr>
          <w:rFonts w:ascii="宋体" w:eastAsia="宋体" w:hAnsi="宋体" w:cs="宋体"/>
          <w:spacing w:val="58"/>
          <w:sz w:val="24"/>
          <w14:textOutline w14:w="3657" w14:cap="flat" w14:cmpd="sng" w14:algn="ctr">
            <w14:solidFill>
              <w14:srgbClr w14:val="000000"/>
            </w14:solidFill>
            <w14:prstDash w14:val="solid"/>
            <w14:miter w14:lim="0"/>
          </w14:textOutline>
        </w:rPr>
        <w:t>收</w:t>
      </w:r>
    </w:p>
    <w:p w:rsidR="00B022C0" w:rsidRDefault="00761A35">
      <w:pPr>
        <w:spacing w:before="185" w:line="220" w:lineRule="auto"/>
        <w:ind w:left="52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79" w:line="220" w:lineRule="auto"/>
        <w:ind w:left="630"/>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6"/>
          <w:sz w:val="24"/>
        </w:rPr>
        <w:t>1</w:t>
      </w:r>
      <w:r>
        <w:rPr>
          <w:rFonts w:ascii="宋体" w:eastAsia="宋体" w:hAnsi="宋体" w:cs="宋体"/>
          <w:spacing w:val="26"/>
          <w:sz w:val="24"/>
        </w:rPr>
        <w:t>)</w:t>
      </w:r>
      <w:r>
        <w:rPr>
          <w:rFonts w:ascii="宋体" w:eastAsia="宋体" w:hAnsi="宋体" w:cs="宋体"/>
          <w:spacing w:val="26"/>
          <w:sz w:val="24"/>
        </w:rPr>
        <w:t>托收的定义</w:t>
      </w:r>
    </w:p>
    <w:p w:rsidR="00B022C0" w:rsidRDefault="00761A35">
      <w:pPr>
        <w:spacing w:before="185" w:line="220" w:lineRule="auto"/>
        <w:ind w:left="630"/>
        <w:rPr>
          <w:rFonts w:ascii="宋体" w:eastAsia="宋体" w:hAnsi="宋体" w:cs="宋体"/>
          <w:sz w:val="24"/>
        </w:rPr>
      </w:pPr>
      <w:r>
        <w:rPr>
          <w:rFonts w:ascii="宋体" w:eastAsia="宋体" w:hAnsi="宋体" w:cs="宋体"/>
          <w:spacing w:val="28"/>
          <w:sz w:val="24"/>
        </w:rPr>
        <w:t>(</w:t>
      </w:r>
      <w:r>
        <w:rPr>
          <w:rFonts w:ascii="Times New Roman" w:eastAsia="Times New Roman" w:hAnsi="Times New Roman" w:cs="Times New Roman"/>
          <w:spacing w:val="23"/>
          <w:sz w:val="24"/>
        </w:rPr>
        <w:t>2</w:t>
      </w:r>
      <w:r>
        <w:rPr>
          <w:rFonts w:ascii="宋体" w:eastAsia="宋体" w:hAnsi="宋体" w:cs="宋体"/>
          <w:spacing w:val="23"/>
          <w:sz w:val="24"/>
        </w:rPr>
        <w:t>)</w:t>
      </w:r>
      <w:r>
        <w:rPr>
          <w:rFonts w:ascii="宋体" w:eastAsia="宋体" w:hAnsi="宋体" w:cs="宋体"/>
          <w:spacing w:val="23"/>
          <w:sz w:val="24"/>
        </w:rPr>
        <w:t>托收的参与者</w:t>
      </w:r>
    </w:p>
    <w:p w:rsidR="00B022C0" w:rsidRDefault="00761A35">
      <w:pPr>
        <w:spacing w:before="179" w:line="220" w:lineRule="auto"/>
        <w:ind w:left="630"/>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26"/>
          <w:sz w:val="24"/>
        </w:rPr>
        <w:t>3</w:t>
      </w:r>
      <w:r>
        <w:rPr>
          <w:rFonts w:ascii="宋体" w:eastAsia="宋体" w:hAnsi="宋体" w:cs="宋体"/>
          <w:spacing w:val="26"/>
          <w:sz w:val="24"/>
        </w:rPr>
        <w:t>)</w:t>
      </w:r>
      <w:r>
        <w:rPr>
          <w:rFonts w:ascii="宋体" w:eastAsia="宋体" w:hAnsi="宋体" w:cs="宋体"/>
          <w:spacing w:val="26"/>
          <w:sz w:val="24"/>
        </w:rPr>
        <w:t>托收的种类</w:t>
      </w:r>
    </w:p>
    <w:p w:rsidR="00B022C0" w:rsidRDefault="00761A35">
      <w:pPr>
        <w:spacing w:before="185" w:line="220" w:lineRule="auto"/>
        <w:ind w:left="630"/>
        <w:rPr>
          <w:rFonts w:ascii="宋体" w:eastAsia="宋体" w:hAnsi="宋体" w:cs="宋体"/>
          <w:sz w:val="24"/>
        </w:rPr>
      </w:pPr>
      <w:r>
        <w:rPr>
          <w:rFonts w:ascii="宋体" w:eastAsia="宋体" w:hAnsi="宋体" w:cs="宋体"/>
          <w:spacing w:val="33"/>
          <w:sz w:val="24"/>
        </w:rPr>
        <w:t>(</w:t>
      </w:r>
      <w:r>
        <w:rPr>
          <w:rFonts w:ascii="Times New Roman" w:eastAsia="Times New Roman" w:hAnsi="Times New Roman" w:cs="Times New Roman"/>
          <w:spacing w:val="30"/>
          <w:sz w:val="24"/>
        </w:rPr>
        <w:t>4</w:t>
      </w:r>
      <w:r>
        <w:rPr>
          <w:rFonts w:ascii="宋体" w:eastAsia="宋体" w:hAnsi="宋体" w:cs="宋体"/>
          <w:spacing w:val="30"/>
          <w:sz w:val="24"/>
        </w:rPr>
        <w:t>)</w:t>
      </w:r>
      <w:r>
        <w:rPr>
          <w:rFonts w:ascii="宋体" w:eastAsia="宋体" w:hAnsi="宋体" w:cs="宋体"/>
          <w:spacing w:val="30"/>
          <w:sz w:val="24"/>
        </w:rPr>
        <w:t>交单条款</w:t>
      </w:r>
    </w:p>
    <w:p w:rsidR="00B022C0" w:rsidRDefault="00761A35">
      <w:pPr>
        <w:spacing w:before="179" w:line="220" w:lineRule="auto"/>
        <w:ind w:left="63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6"/>
          <w:sz w:val="24"/>
        </w:rPr>
        <w:t>5</w:t>
      </w:r>
      <w:r>
        <w:rPr>
          <w:rFonts w:ascii="宋体" w:eastAsia="宋体" w:hAnsi="宋体" w:cs="宋体"/>
          <w:spacing w:val="16"/>
          <w:sz w:val="24"/>
        </w:rPr>
        <w:t>)</w:t>
      </w:r>
      <w:r>
        <w:rPr>
          <w:rFonts w:ascii="宋体" w:eastAsia="宋体" w:hAnsi="宋体" w:cs="宋体"/>
          <w:spacing w:val="16"/>
          <w:sz w:val="24"/>
        </w:rPr>
        <w:t>托收中银行的免责事项</w:t>
      </w:r>
    </w:p>
    <w:p w:rsidR="00B022C0" w:rsidRDefault="00761A35">
      <w:pPr>
        <w:spacing w:before="185" w:line="220" w:lineRule="auto"/>
        <w:ind w:left="630"/>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29"/>
          <w:sz w:val="24"/>
        </w:rPr>
        <w:t>6</w:t>
      </w:r>
      <w:r>
        <w:rPr>
          <w:rFonts w:ascii="宋体" w:eastAsia="宋体" w:hAnsi="宋体" w:cs="宋体"/>
          <w:spacing w:val="29"/>
          <w:sz w:val="24"/>
        </w:rPr>
        <w:t>)</w:t>
      </w:r>
      <w:r>
        <w:rPr>
          <w:rFonts w:ascii="宋体" w:eastAsia="宋体" w:hAnsi="宋体" w:cs="宋体"/>
          <w:spacing w:val="29"/>
          <w:sz w:val="24"/>
        </w:rPr>
        <w:t>托收融资</w:t>
      </w:r>
    </w:p>
    <w:p w:rsidR="00B022C0" w:rsidRDefault="00761A35">
      <w:pPr>
        <w:spacing w:before="179" w:line="220" w:lineRule="auto"/>
        <w:ind w:left="63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6"/>
          <w:sz w:val="24"/>
        </w:rPr>
        <w:t>7</w:t>
      </w:r>
      <w:r>
        <w:rPr>
          <w:rFonts w:ascii="宋体" w:eastAsia="宋体" w:hAnsi="宋体" w:cs="宋体"/>
          <w:spacing w:val="16"/>
          <w:sz w:val="24"/>
        </w:rPr>
        <w:t>)</w:t>
      </w:r>
      <w:r>
        <w:rPr>
          <w:rFonts w:ascii="宋体" w:eastAsia="宋体" w:hAnsi="宋体" w:cs="宋体"/>
          <w:spacing w:val="16"/>
          <w:sz w:val="24"/>
        </w:rPr>
        <w:t>托收操作中产生的问题</w:t>
      </w:r>
    </w:p>
    <w:p w:rsidR="00B022C0" w:rsidRDefault="00761A35">
      <w:pPr>
        <w:spacing w:before="184" w:line="220" w:lineRule="auto"/>
        <w:ind w:left="50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0" w:line="220" w:lineRule="auto"/>
        <w:ind w:left="630"/>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3"/>
          <w:sz w:val="24"/>
        </w:rPr>
        <w:t>1</w:t>
      </w:r>
      <w:r>
        <w:rPr>
          <w:rFonts w:ascii="宋体" w:eastAsia="宋体" w:hAnsi="宋体" w:cs="宋体"/>
          <w:spacing w:val="23"/>
          <w:sz w:val="24"/>
        </w:rPr>
        <w:t>)</w:t>
      </w:r>
      <w:r>
        <w:rPr>
          <w:rFonts w:ascii="宋体" w:eastAsia="宋体" w:hAnsi="宋体" w:cs="宋体"/>
          <w:spacing w:val="23"/>
          <w:sz w:val="24"/>
        </w:rPr>
        <w:t>掌握相关术语</w:t>
      </w:r>
    </w:p>
    <w:p w:rsidR="00B022C0" w:rsidRDefault="00761A35">
      <w:pPr>
        <w:spacing w:before="185" w:line="220" w:lineRule="auto"/>
        <w:ind w:left="63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掌握托收的定义、参与者、种类</w:t>
      </w:r>
    </w:p>
    <w:p w:rsidR="00B022C0" w:rsidRDefault="00761A35">
      <w:pPr>
        <w:spacing w:before="179" w:line="220" w:lineRule="auto"/>
        <w:ind w:left="630"/>
        <w:rPr>
          <w:rFonts w:ascii="宋体" w:eastAsia="宋体" w:hAnsi="宋体" w:cs="宋体"/>
          <w:sz w:val="24"/>
        </w:rPr>
      </w:pPr>
      <w:r>
        <w:rPr>
          <w:rFonts w:ascii="宋体" w:eastAsia="宋体" w:hAnsi="宋体" w:cs="宋体"/>
          <w:spacing w:val="36"/>
          <w:sz w:val="24"/>
        </w:rPr>
        <w:t>(</w:t>
      </w:r>
      <w:r>
        <w:rPr>
          <w:rFonts w:ascii="Times New Roman" w:eastAsia="Times New Roman" w:hAnsi="Times New Roman" w:cs="Times New Roman"/>
          <w:spacing w:val="23"/>
          <w:sz w:val="24"/>
        </w:rPr>
        <w:t>3</w:t>
      </w:r>
      <w:r>
        <w:rPr>
          <w:rFonts w:ascii="宋体" w:eastAsia="宋体" w:hAnsi="宋体" w:cs="宋体"/>
          <w:spacing w:val="23"/>
          <w:sz w:val="24"/>
        </w:rPr>
        <w:t>)</w:t>
      </w:r>
      <w:r>
        <w:rPr>
          <w:rFonts w:ascii="宋体" w:eastAsia="宋体" w:hAnsi="宋体" w:cs="宋体"/>
          <w:spacing w:val="23"/>
          <w:sz w:val="24"/>
        </w:rPr>
        <w:t>掌握两种交单条款</w:t>
      </w:r>
      <w:r>
        <w:rPr>
          <w:rFonts w:ascii="宋体" w:eastAsia="宋体" w:hAnsi="宋体" w:cs="宋体"/>
          <w:spacing w:val="23"/>
          <w:sz w:val="24"/>
        </w:rPr>
        <w:t>(</w:t>
      </w:r>
      <w:r>
        <w:rPr>
          <w:rFonts w:ascii="Times New Roman" w:eastAsia="Times New Roman" w:hAnsi="Times New Roman" w:cs="Times New Roman"/>
          <w:sz w:val="24"/>
        </w:rPr>
        <w:t>D</w:t>
      </w:r>
      <w:r>
        <w:rPr>
          <w:rFonts w:ascii="Times New Roman" w:eastAsia="Times New Roman" w:hAnsi="Times New Roman" w:cs="Times New Roman"/>
          <w:spacing w:val="23"/>
          <w:sz w:val="24"/>
        </w:rPr>
        <w:t>/</w:t>
      </w:r>
      <w:r>
        <w:rPr>
          <w:rFonts w:ascii="Times New Roman" w:eastAsia="Times New Roman" w:hAnsi="Times New Roman" w:cs="Times New Roman"/>
          <w:sz w:val="24"/>
        </w:rPr>
        <w:t>P</w:t>
      </w:r>
      <w:r>
        <w:rPr>
          <w:rFonts w:ascii="Times New Roman" w:eastAsia="Times New Roman" w:hAnsi="Times New Roman" w:cs="Times New Roman"/>
          <w:spacing w:val="23"/>
          <w:sz w:val="24"/>
        </w:rPr>
        <w:t xml:space="preserve"> </w:t>
      </w:r>
      <w:r>
        <w:rPr>
          <w:rFonts w:ascii="宋体" w:eastAsia="宋体" w:hAnsi="宋体" w:cs="宋体"/>
          <w:spacing w:val="23"/>
          <w:sz w:val="24"/>
        </w:rPr>
        <w:t>和</w:t>
      </w:r>
      <w:r>
        <w:rPr>
          <w:rFonts w:ascii="Times New Roman" w:eastAsia="Times New Roman" w:hAnsi="Times New Roman" w:cs="Times New Roman"/>
          <w:sz w:val="24"/>
        </w:rPr>
        <w:t>D</w:t>
      </w:r>
      <w:r>
        <w:rPr>
          <w:rFonts w:ascii="Times New Roman" w:eastAsia="Times New Roman" w:hAnsi="Times New Roman" w:cs="Times New Roman"/>
          <w:spacing w:val="23"/>
          <w:sz w:val="24"/>
        </w:rPr>
        <w:t>/</w:t>
      </w:r>
      <w:r>
        <w:rPr>
          <w:rFonts w:ascii="Times New Roman" w:eastAsia="Times New Roman" w:hAnsi="Times New Roman" w:cs="Times New Roman"/>
          <w:sz w:val="24"/>
        </w:rPr>
        <w:t>A</w:t>
      </w:r>
      <w:r>
        <w:rPr>
          <w:rFonts w:ascii="宋体" w:eastAsia="宋体" w:hAnsi="宋体" w:cs="宋体"/>
          <w:spacing w:val="23"/>
          <w:sz w:val="24"/>
        </w:rPr>
        <w:t>)</w:t>
      </w:r>
    </w:p>
    <w:p w:rsidR="00B022C0" w:rsidRDefault="00761A35">
      <w:pPr>
        <w:spacing w:before="185" w:line="220" w:lineRule="auto"/>
        <w:ind w:left="63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4</w:t>
      </w:r>
      <w:r>
        <w:rPr>
          <w:rFonts w:ascii="宋体" w:eastAsia="宋体" w:hAnsi="宋体" w:cs="宋体"/>
          <w:spacing w:val="14"/>
          <w:sz w:val="24"/>
        </w:rPr>
        <w:t>)</w:t>
      </w:r>
      <w:r>
        <w:rPr>
          <w:rFonts w:ascii="宋体" w:eastAsia="宋体" w:hAnsi="宋体" w:cs="宋体"/>
          <w:spacing w:val="14"/>
          <w:sz w:val="24"/>
        </w:rPr>
        <w:t>了解托收中银行的免责事</w:t>
      </w:r>
      <w:r>
        <w:rPr>
          <w:rFonts w:ascii="宋体" w:eastAsia="宋体" w:hAnsi="宋体" w:cs="宋体"/>
          <w:spacing w:val="13"/>
          <w:sz w:val="24"/>
        </w:rPr>
        <w:t>项</w:t>
      </w:r>
    </w:p>
    <w:p w:rsidR="00B022C0" w:rsidRDefault="00761A35">
      <w:pPr>
        <w:spacing w:before="179" w:line="220" w:lineRule="auto"/>
        <w:ind w:left="63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4"/>
          <w:sz w:val="24"/>
        </w:rPr>
        <w:t>5</w:t>
      </w:r>
      <w:r>
        <w:rPr>
          <w:rFonts w:ascii="宋体" w:eastAsia="宋体" w:hAnsi="宋体" w:cs="宋体"/>
          <w:spacing w:val="14"/>
          <w:sz w:val="24"/>
        </w:rPr>
        <w:t>)</w:t>
      </w:r>
      <w:r>
        <w:rPr>
          <w:rFonts w:ascii="宋体" w:eastAsia="宋体" w:hAnsi="宋体" w:cs="宋体"/>
          <w:spacing w:val="14"/>
          <w:sz w:val="24"/>
        </w:rPr>
        <w:t>了解托收融资的方式、种类</w:t>
      </w:r>
    </w:p>
    <w:p w:rsidR="00B022C0" w:rsidRDefault="00761A35">
      <w:pPr>
        <w:spacing w:before="185" w:line="220" w:lineRule="auto"/>
        <w:ind w:left="63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3"/>
          <w:sz w:val="24"/>
        </w:rPr>
        <w:t>6</w:t>
      </w:r>
      <w:r>
        <w:rPr>
          <w:rFonts w:ascii="宋体" w:eastAsia="宋体" w:hAnsi="宋体" w:cs="宋体"/>
          <w:spacing w:val="13"/>
          <w:sz w:val="24"/>
        </w:rPr>
        <w:t>)</w:t>
      </w:r>
      <w:r>
        <w:rPr>
          <w:rFonts w:ascii="宋体" w:eastAsia="宋体" w:hAnsi="宋体" w:cs="宋体"/>
          <w:spacing w:val="13"/>
          <w:sz w:val="24"/>
        </w:rPr>
        <w:t>了解托收操作中可能产生的问题</w:t>
      </w:r>
    </w:p>
    <w:p w:rsidR="00B022C0" w:rsidRDefault="00761A35">
      <w:pPr>
        <w:spacing w:before="179" w:line="220" w:lineRule="auto"/>
        <w:ind w:left="504"/>
        <w:rPr>
          <w:rFonts w:ascii="宋体" w:eastAsia="宋体" w:hAnsi="宋体" w:cs="宋体"/>
          <w:sz w:val="24"/>
        </w:rPr>
      </w:pPr>
      <w:r>
        <w:rPr>
          <w:rFonts w:ascii="Times New Roman" w:eastAsia="Times New Roman" w:hAnsi="Times New Roman" w:cs="Times New Roman"/>
          <w:spacing w:val="4"/>
          <w:sz w:val="24"/>
        </w:rPr>
        <w:t xml:space="preserve">3. </w:t>
      </w:r>
      <w:r>
        <w:rPr>
          <w:rFonts w:ascii="Times New Roman" w:eastAsia="Times New Roman" w:hAnsi="Times New Roman" w:cs="Times New Roman"/>
          <w:spacing w:val="2"/>
          <w:sz w:val="24"/>
        </w:rPr>
        <w:t xml:space="preserve"> </w:t>
      </w:r>
      <w:r>
        <w:rPr>
          <w:rFonts w:ascii="宋体" w:eastAsia="宋体" w:hAnsi="宋体" w:cs="宋体"/>
          <w:spacing w:val="2"/>
          <w:sz w:val="24"/>
        </w:rPr>
        <w:t>课程思政知识点：通过学习跟透彻掌握国际结算专业知识和技能，了解</w:t>
      </w:r>
    </w:p>
    <w:p w:rsidR="00B022C0" w:rsidRDefault="00761A35">
      <w:pPr>
        <w:spacing w:before="184" w:line="220" w:lineRule="auto"/>
        <w:ind w:left="28"/>
        <w:rPr>
          <w:rFonts w:ascii="宋体" w:eastAsia="宋体" w:hAnsi="宋体" w:cs="宋体"/>
          <w:sz w:val="24"/>
        </w:rPr>
      </w:pPr>
      <w:r>
        <w:rPr>
          <w:rFonts w:ascii="宋体" w:eastAsia="宋体" w:hAnsi="宋体" w:cs="宋体"/>
          <w:spacing w:val="-2"/>
          <w:sz w:val="24"/>
        </w:rPr>
        <w:t>不同国家国情，规避风险，努力为促进国际贸易出力</w:t>
      </w:r>
      <w:r>
        <w:rPr>
          <w:rFonts w:ascii="宋体" w:eastAsia="宋体" w:hAnsi="宋体" w:cs="宋体"/>
          <w:sz w:val="24"/>
        </w:rPr>
        <w:t>。</w:t>
      </w:r>
    </w:p>
    <w:p w:rsidR="00B022C0" w:rsidRDefault="00761A35">
      <w:pPr>
        <w:spacing w:before="180" w:line="220" w:lineRule="auto"/>
        <w:ind w:left="680"/>
        <w:rPr>
          <w:rFonts w:ascii="宋体" w:eastAsia="宋体" w:hAnsi="宋体" w:cs="宋体"/>
          <w:sz w:val="24"/>
        </w:rPr>
      </w:pPr>
      <w:r>
        <w:rPr>
          <w:rFonts w:ascii="宋体" w:eastAsia="宋体" w:hAnsi="宋体" w:cs="宋体"/>
          <w:spacing w:val="53"/>
          <w:sz w:val="24"/>
          <w14:textOutline w14:w="3657" w14:cap="flat" w14:cmpd="sng" w14:algn="ctr">
            <w14:solidFill>
              <w14:srgbClr w14:val="000000"/>
            </w14:solidFill>
            <w14:prstDash w14:val="solid"/>
            <w14:miter w14:lim="0"/>
          </w14:textOutline>
        </w:rPr>
        <w:t>(</w:t>
      </w:r>
      <w:r>
        <w:rPr>
          <w:rFonts w:ascii="宋体" w:eastAsia="宋体" w:hAnsi="宋体" w:cs="宋体"/>
          <w:spacing w:val="52"/>
          <w:sz w:val="24"/>
          <w14:textOutline w14:w="3657" w14:cap="flat" w14:cmpd="sng" w14:algn="ctr">
            <w14:solidFill>
              <w14:srgbClr w14:val="000000"/>
            </w14:solidFill>
            <w14:prstDash w14:val="solid"/>
            <w14:miter w14:lim="0"/>
          </w14:textOutline>
        </w:rPr>
        <w:t>五</w:t>
      </w: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52"/>
          <w:sz w:val="24"/>
          <w14:textOutline w14:w="3657" w14:cap="flat" w14:cmpd="sng" w14:algn="ctr">
            <w14:solidFill>
              <w14:srgbClr w14:val="000000"/>
            </w14:solidFill>
            <w14:prstDash w14:val="solid"/>
            <w14:miter w14:lim="0"/>
          </w14:textOutline>
        </w:rPr>
        <w:t>信用证</w:t>
      </w:r>
    </w:p>
    <w:p w:rsidR="00B022C0" w:rsidRDefault="00761A35">
      <w:pPr>
        <w:spacing w:before="185" w:line="220" w:lineRule="auto"/>
        <w:ind w:left="52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B022C0" w:rsidRDefault="00761A35">
      <w:pPr>
        <w:spacing w:before="179" w:line="220" w:lineRule="auto"/>
        <w:ind w:left="630"/>
        <w:rPr>
          <w:rFonts w:ascii="宋体" w:eastAsia="宋体" w:hAnsi="宋体" w:cs="宋体"/>
          <w:sz w:val="24"/>
        </w:rPr>
      </w:pPr>
      <w:r>
        <w:rPr>
          <w:rFonts w:ascii="宋体" w:eastAsia="宋体" w:hAnsi="宋体" w:cs="宋体"/>
          <w:spacing w:val="27"/>
          <w:sz w:val="24"/>
        </w:rPr>
        <w:t>(</w:t>
      </w:r>
      <w:r>
        <w:rPr>
          <w:rFonts w:ascii="Times New Roman" w:eastAsia="Times New Roman" w:hAnsi="Times New Roman" w:cs="Times New Roman"/>
          <w:spacing w:val="23"/>
          <w:sz w:val="24"/>
        </w:rPr>
        <w:t>1</w:t>
      </w:r>
      <w:r>
        <w:rPr>
          <w:rFonts w:ascii="宋体" w:eastAsia="宋体" w:hAnsi="宋体" w:cs="宋体"/>
          <w:spacing w:val="23"/>
          <w:sz w:val="24"/>
        </w:rPr>
        <w:t>)</w:t>
      </w:r>
      <w:r>
        <w:rPr>
          <w:rFonts w:ascii="宋体" w:eastAsia="宋体" w:hAnsi="宋体" w:cs="宋体"/>
          <w:spacing w:val="23"/>
          <w:sz w:val="24"/>
        </w:rPr>
        <w:t>信用证的定义</w:t>
      </w:r>
    </w:p>
    <w:p w:rsidR="00B022C0" w:rsidRDefault="00761A35">
      <w:pPr>
        <w:spacing w:before="185" w:line="220" w:lineRule="auto"/>
        <w:ind w:left="63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18"/>
          <w:sz w:val="24"/>
        </w:rPr>
        <w:t>2</w:t>
      </w:r>
      <w:r>
        <w:rPr>
          <w:rFonts w:ascii="宋体" w:eastAsia="宋体" w:hAnsi="宋体" w:cs="宋体"/>
          <w:spacing w:val="18"/>
          <w:sz w:val="24"/>
        </w:rPr>
        <w:t>)</w:t>
      </w:r>
      <w:r>
        <w:rPr>
          <w:rFonts w:ascii="宋体" w:eastAsia="宋体" w:hAnsi="宋体" w:cs="宋体"/>
          <w:spacing w:val="18"/>
          <w:sz w:val="24"/>
        </w:rPr>
        <w:t>跟单信用证的特点</w:t>
      </w:r>
    </w:p>
    <w:p w:rsidR="00B022C0" w:rsidRDefault="00B022C0">
      <w:pPr>
        <w:sectPr w:rsidR="00B022C0">
          <w:footerReference w:type="default" r:id="rId144"/>
          <w:pgSz w:w="11900" w:h="16840"/>
          <w:pgMar w:top="400" w:right="1785" w:bottom="1153" w:left="1785"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731"/>
        <w:rPr>
          <w:rFonts w:ascii="宋体" w:eastAsia="宋体" w:hAnsi="宋体" w:cs="宋体"/>
          <w:sz w:val="24"/>
        </w:rPr>
      </w:pPr>
      <w:bookmarkStart w:id="110" w:name="_bookmark34"/>
      <w:bookmarkEnd w:id="110"/>
      <w:r>
        <w:rPr>
          <w:rFonts w:ascii="宋体" w:eastAsia="宋体" w:hAnsi="宋体" w:cs="宋体"/>
          <w:spacing w:val="23"/>
          <w:sz w:val="24"/>
        </w:rPr>
        <w:t>(</w:t>
      </w:r>
      <w:r>
        <w:rPr>
          <w:rFonts w:ascii="Times New Roman" w:eastAsia="Times New Roman" w:hAnsi="Times New Roman" w:cs="Times New Roman"/>
          <w:spacing w:val="21"/>
          <w:sz w:val="24"/>
        </w:rPr>
        <w:t>3</w:t>
      </w:r>
      <w:r>
        <w:rPr>
          <w:rFonts w:ascii="宋体" w:eastAsia="宋体" w:hAnsi="宋体" w:cs="宋体"/>
          <w:spacing w:val="21"/>
          <w:sz w:val="24"/>
        </w:rPr>
        <w:t>)</w:t>
      </w:r>
      <w:r>
        <w:rPr>
          <w:rFonts w:ascii="宋体" w:eastAsia="宋体" w:hAnsi="宋体" w:cs="宋体"/>
          <w:spacing w:val="21"/>
          <w:sz w:val="24"/>
        </w:rPr>
        <w:t>信用证的参与者</w:t>
      </w:r>
    </w:p>
    <w:p w:rsidR="00B022C0" w:rsidRDefault="00761A35">
      <w:pPr>
        <w:spacing w:before="179" w:line="220" w:lineRule="auto"/>
        <w:ind w:left="731"/>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19"/>
          <w:sz w:val="24"/>
        </w:rPr>
        <w:t>4</w:t>
      </w:r>
      <w:r>
        <w:rPr>
          <w:rFonts w:ascii="宋体" w:eastAsia="宋体" w:hAnsi="宋体" w:cs="宋体"/>
          <w:spacing w:val="19"/>
          <w:sz w:val="24"/>
        </w:rPr>
        <w:t>)</w:t>
      </w:r>
      <w:r>
        <w:rPr>
          <w:rFonts w:ascii="宋体" w:eastAsia="宋体" w:hAnsi="宋体" w:cs="宋体"/>
          <w:spacing w:val="19"/>
          <w:sz w:val="24"/>
        </w:rPr>
        <w:t>跟单信用证的流程</w:t>
      </w:r>
    </w:p>
    <w:p w:rsidR="00B022C0" w:rsidRDefault="00761A35">
      <w:pPr>
        <w:spacing w:before="184" w:line="220" w:lineRule="auto"/>
        <w:ind w:left="731"/>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9"/>
          <w:sz w:val="24"/>
        </w:rPr>
        <w:t>5</w:t>
      </w:r>
      <w:r>
        <w:rPr>
          <w:rFonts w:ascii="宋体" w:eastAsia="宋体" w:hAnsi="宋体" w:cs="宋体"/>
          <w:spacing w:val="19"/>
          <w:sz w:val="24"/>
        </w:rPr>
        <w:t>)</w:t>
      </w:r>
      <w:r>
        <w:rPr>
          <w:rFonts w:ascii="宋体" w:eastAsia="宋体" w:hAnsi="宋体" w:cs="宋体"/>
          <w:spacing w:val="19"/>
          <w:sz w:val="24"/>
        </w:rPr>
        <w:t>跟单信用证的内容</w:t>
      </w:r>
    </w:p>
    <w:p w:rsidR="00B022C0" w:rsidRDefault="00761A35">
      <w:pPr>
        <w:spacing w:before="179" w:line="220" w:lineRule="auto"/>
        <w:ind w:left="731"/>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9"/>
          <w:sz w:val="24"/>
        </w:rPr>
        <w:t>6</w:t>
      </w:r>
      <w:r>
        <w:rPr>
          <w:rFonts w:ascii="宋体" w:eastAsia="宋体" w:hAnsi="宋体" w:cs="宋体"/>
          <w:spacing w:val="19"/>
          <w:sz w:val="24"/>
        </w:rPr>
        <w:t>)</w:t>
      </w:r>
      <w:r>
        <w:rPr>
          <w:rFonts w:ascii="宋体" w:eastAsia="宋体" w:hAnsi="宋体" w:cs="宋体"/>
          <w:spacing w:val="19"/>
          <w:sz w:val="24"/>
        </w:rPr>
        <w:t>跟单信用证的审核</w:t>
      </w:r>
    </w:p>
    <w:p w:rsidR="00B022C0" w:rsidRDefault="00761A35">
      <w:pPr>
        <w:spacing w:before="184" w:line="220" w:lineRule="auto"/>
        <w:ind w:left="731"/>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3"/>
          <w:sz w:val="24"/>
        </w:rPr>
        <w:t>7</w:t>
      </w:r>
      <w:r>
        <w:rPr>
          <w:rFonts w:ascii="宋体" w:eastAsia="宋体" w:hAnsi="宋体" w:cs="宋体"/>
          <w:spacing w:val="23"/>
          <w:sz w:val="24"/>
        </w:rPr>
        <w:t>)</w:t>
      </w:r>
      <w:r>
        <w:rPr>
          <w:rFonts w:ascii="宋体" w:eastAsia="宋体" w:hAnsi="宋体" w:cs="宋体"/>
          <w:spacing w:val="23"/>
          <w:sz w:val="24"/>
        </w:rPr>
        <w:t>信用证的种类</w:t>
      </w:r>
    </w:p>
    <w:p w:rsidR="00B022C0" w:rsidRDefault="00761A35">
      <w:pPr>
        <w:spacing w:before="180" w:line="220" w:lineRule="auto"/>
        <w:ind w:left="731"/>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6"/>
          <w:sz w:val="24"/>
        </w:rPr>
        <w:t>8</w:t>
      </w:r>
      <w:r>
        <w:rPr>
          <w:rFonts w:ascii="宋体" w:eastAsia="宋体" w:hAnsi="宋体" w:cs="宋体"/>
          <w:spacing w:val="26"/>
          <w:sz w:val="24"/>
        </w:rPr>
        <w:t>)</w:t>
      </w:r>
      <w:r>
        <w:rPr>
          <w:rFonts w:ascii="宋体" w:eastAsia="宋体" w:hAnsi="宋体" w:cs="宋体"/>
          <w:spacing w:val="26"/>
          <w:sz w:val="24"/>
        </w:rPr>
        <w:t>信用证融</w:t>
      </w:r>
      <w:r>
        <w:rPr>
          <w:rFonts w:ascii="宋体" w:eastAsia="宋体" w:hAnsi="宋体" w:cs="宋体"/>
          <w:spacing w:val="24"/>
          <w:sz w:val="24"/>
        </w:rPr>
        <w:t>资</w:t>
      </w:r>
    </w:p>
    <w:p w:rsidR="00B022C0" w:rsidRDefault="00761A35">
      <w:pPr>
        <w:spacing w:before="183" w:line="220" w:lineRule="auto"/>
        <w:ind w:left="60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B022C0" w:rsidRDefault="00761A35">
      <w:pPr>
        <w:spacing w:before="181" w:line="220" w:lineRule="auto"/>
        <w:ind w:left="731"/>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3"/>
          <w:sz w:val="24"/>
        </w:rPr>
        <w:t>1</w:t>
      </w:r>
      <w:r>
        <w:rPr>
          <w:rFonts w:ascii="宋体" w:eastAsia="宋体" w:hAnsi="宋体" w:cs="宋体"/>
          <w:spacing w:val="23"/>
          <w:sz w:val="24"/>
        </w:rPr>
        <w:t>)</w:t>
      </w:r>
      <w:r>
        <w:rPr>
          <w:rFonts w:ascii="宋体" w:eastAsia="宋体" w:hAnsi="宋体" w:cs="宋体"/>
          <w:spacing w:val="23"/>
          <w:sz w:val="24"/>
        </w:rPr>
        <w:t>掌握相关术语</w:t>
      </w:r>
    </w:p>
    <w:p w:rsidR="00B022C0" w:rsidRDefault="00761A35">
      <w:pPr>
        <w:spacing w:before="184" w:line="220" w:lineRule="auto"/>
        <w:ind w:left="731"/>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掌握信用证的定义、参与者和种类，以及跟单信用证的特点</w:t>
      </w:r>
    </w:p>
    <w:p w:rsidR="00B022C0" w:rsidRDefault="00761A35">
      <w:pPr>
        <w:spacing w:before="180" w:line="220" w:lineRule="auto"/>
        <w:ind w:left="731"/>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掌握跟单信用证的流程、内容、审核</w:t>
      </w:r>
    </w:p>
    <w:p w:rsidR="00B022C0" w:rsidRDefault="00761A35">
      <w:pPr>
        <w:spacing w:before="184" w:line="220" w:lineRule="auto"/>
        <w:ind w:left="73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4</w:t>
      </w:r>
      <w:r>
        <w:rPr>
          <w:rFonts w:ascii="宋体" w:eastAsia="宋体" w:hAnsi="宋体" w:cs="宋体"/>
          <w:spacing w:val="14"/>
          <w:sz w:val="24"/>
        </w:rPr>
        <w:t>)</w:t>
      </w:r>
      <w:r>
        <w:rPr>
          <w:rFonts w:ascii="宋体" w:eastAsia="宋体" w:hAnsi="宋体" w:cs="宋体"/>
          <w:spacing w:val="14"/>
          <w:sz w:val="24"/>
        </w:rPr>
        <w:t>了解信用证融资的方式、种类</w:t>
      </w:r>
    </w:p>
    <w:p w:rsidR="00B022C0" w:rsidRDefault="00761A35">
      <w:pPr>
        <w:spacing w:before="180" w:line="220" w:lineRule="auto"/>
        <w:ind w:left="605"/>
        <w:rPr>
          <w:rFonts w:ascii="宋体" w:eastAsia="宋体" w:hAnsi="宋体" w:cs="宋体"/>
          <w:sz w:val="24"/>
        </w:rPr>
      </w:pPr>
      <w:r>
        <w:rPr>
          <w:rFonts w:ascii="Times New Roman" w:eastAsia="Times New Roman" w:hAnsi="Times New Roman" w:cs="Times New Roman"/>
          <w:spacing w:val="4"/>
          <w:sz w:val="24"/>
        </w:rPr>
        <w:t xml:space="preserve">3. </w:t>
      </w:r>
      <w:r>
        <w:rPr>
          <w:rFonts w:ascii="Times New Roman" w:eastAsia="Times New Roman" w:hAnsi="Times New Roman" w:cs="Times New Roman"/>
          <w:spacing w:val="2"/>
          <w:sz w:val="24"/>
        </w:rPr>
        <w:t xml:space="preserve"> </w:t>
      </w:r>
      <w:r>
        <w:rPr>
          <w:rFonts w:ascii="宋体" w:eastAsia="宋体" w:hAnsi="宋体" w:cs="宋体"/>
          <w:spacing w:val="2"/>
          <w:sz w:val="24"/>
        </w:rPr>
        <w:t>课程思政知识点：通过学习跟透彻掌握国际结算专业知识和技能，了解</w:t>
      </w:r>
    </w:p>
    <w:p w:rsidR="00B022C0" w:rsidRDefault="00761A35">
      <w:pPr>
        <w:spacing w:before="183" w:line="220" w:lineRule="auto"/>
        <w:ind w:left="128"/>
        <w:rPr>
          <w:rFonts w:ascii="宋体" w:eastAsia="宋体" w:hAnsi="宋体" w:cs="宋体"/>
          <w:sz w:val="24"/>
        </w:rPr>
      </w:pPr>
      <w:r>
        <w:rPr>
          <w:rFonts w:ascii="宋体" w:eastAsia="宋体" w:hAnsi="宋体" w:cs="宋体"/>
          <w:spacing w:val="-2"/>
          <w:sz w:val="24"/>
        </w:rPr>
        <w:t>不同国家国情，规避风险，努力为促进国际贸易出力</w:t>
      </w:r>
      <w:r>
        <w:rPr>
          <w:rFonts w:ascii="宋体" w:eastAsia="宋体" w:hAnsi="宋体" w:cs="宋体"/>
          <w:sz w:val="24"/>
        </w:rPr>
        <w:t>。</w:t>
      </w:r>
    </w:p>
    <w:p w:rsidR="00B022C0" w:rsidRDefault="00761A35">
      <w:pPr>
        <w:spacing w:before="181" w:line="220" w:lineRule="auto"/>
        <w:ind w:left="650"/>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四</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教学内容与课程目标的对应关系及学时分配</w:t>
      </w:r>
    </w:p>
    <w:p w:rsidR="00B022C0" w:rsidRDefault="00761A35">
      <w:pPr>
        <w:spacing w:before="184" w:line="465" w:lineRule="exact"/>
        <w:ind w:left="605"/>
        <w:rPr>
          <w:rFonts w:ascii="宋体" w:eastAsia="宋体" w:hAnsi="宋体" w:cs="宋体"/>
          <w:sz w:val="24"/>
        </w:rPr>
      </w:pPr>
      <w:r>
        <w:rPr>
          <w:rFonts w:ascii="宋体" w:eastAsia="宋体" w:hAnsi="宋体" w:cs="宋体"/>
          <w:spacing w:val="-8"/>
          <w:position w:val="17"/>
          <w:sz w:val="24"/>
        </w:rPr>
        <w:t>本课</w:t>
      </w:r>
      <w:r>
        <w:rPr>
          <w:rFonts w:ascii="宋体" w:eastAsia="宋体" w:hAnsi="宋体" w:cs="宋体"/>
          <w:spacing w:val="-5"/>
          <w:position w:val="17"/>
          <w:sz w:val="24"/>
        </w:rPr>
        <w:t>程</w:t>
      </w:r>
      <w:r>
        <w:rPr>
          <w:rFonts w:ascii="宋体" w:eastAsia="宋体" w:hAnsi="宋体" w:cs="宋体"/>
          <w:spacing w:val="-4"/>
          <w:position w:val="17"/>
          <w:sz w:val="24"/>
        </w:rPr>
        <w:t>教学课时为每周</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2 </w:t>
      </w:r>
      <w:r>
        <w:rPr>
          <w:rFonts w:ascii="宋体" w:eastAsia="宋体" w:hAnsi="宋体" w:cs="宋体"/>
          <w:spacing w:val="-4"/>
          <w:position w:val="17"/>
          <w:sz w:val="24"/>
        </w:rPr>
        <w:t>学时，共</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15 </w:t>
      </w:r>
      <w:r>
        <w:rPr>
          <w:rFonts w:ascii="宋体" w:eastAsia="宋体" w:hAnsi="宋体" w:cs="宋体"/>
          <w:spacing w:val="-4"/>
          <w:position w:val="17"/>
          <w:sz w:val="24"/>
        </w:rPr>
        <w:t>周，安排在第</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6 </w:t>
      </w:r>
      <w:r>
        <w:rPr>
          <w:rFonts w:ascii="宋体" w:eastAsia="宋体" w:hAnsi="宋体" w:cs="宋体"/>
          <w:spacing w:val="-4"/>
          <w:position w:val="17"/>
          <w:sz w:val="24"/>
        </w:rPr>
        <w:t>学期。教学内容与课</w:t>
      </w:r>
    </w:p>
    <w:p w:rsidR="00B022C0" w:rsidRDefault="00761A35">
      <w:pPr>
        <w:spacing w:before="1" w:line="220" w:lineRule="auto"/>
        <w:ind w:left="123"/>
        <w:rPr>
          <w:rFonts w:ascii="宋体" w:eastAsia="宋体" w:hAnsi="宋体" w:cs="宋体"/>
          <w:sz w:val="24"/>
        </w:rPr>
      </w:pPr>
      <w:r>
        <w:rPr>
          <w:rFonts w:ascii="宋体" w:eastAsia="宋体" w:hAnsi="宋体" w:cs="宋体"/>
          <w:spacing w:val="-2"/>
          <w:sz w:val="24"/>
        </w:rPr>
        <w:t>程目标的对应关系及学时分配如表所示。</w:t>
      </w:r>
    </w:p>
    <w:p w:rsidR="00B022C0" w:rsidRDefault="00B022C0">
      <w:pPr>
        <w:spacing w:line="73" w:lineRule="exact"/>
      </w:pPr>
    </w:p>
    <w:tbl>
      <w:tblPr>
        <w:tblStyle w:val="TableNormal"/>
        <w:tblW w:w="924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3"/>
        <w:gridCol w:w="1276"/>
        <w:gridCol w:w="1698"/>
        <w:gridCol w:w="4404"/>
        <w:gridCol w:w="734"/>
        <w:gridCol w:w="739"/>
      </w:tblGrid>
      <w:tr w:rsidR="00B022C0">
        <w:trPr>
          <w:trHeight w:val="632"/>
        </w:trPr>
        <w:tc>
          <w:tcPr>
            <w:tcW w:w="393" w:type="dxa"/>
            <w:textDirection w:val="tbRlV"/>
          </w:tcPr>
          <w:p w:rsidR="00B022C0" w:rsidRDefault="00761A35">
            <w:pPr>
              <w:spacing w:before="71" w:line="215" w:lineRule="auto"/>
              <w:ind w:left="57"/>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1276" w:type="dxa"/>
          </w:tcPr>
          <w:p w:rsidR="00B022C0" w:rsidRDefault="00761A35">
            <w:pPr>
              <w:spacing w:before="216" w:line="226" w:lineRule="auto"/>
              <w:ind w:left="2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698" w:type="dxa"/>
          </w:tcPr>
          <w:p w:rsidR="00B022C0" w:rsidRDefault="00761A35">
            <w:pPr>
              <w:spacing w:before="216" w:line="226" w:lineRule="auto"/>
              <w:ind w:left="118"/>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4404" w:type="dxa"/>
          </w:tcPr>
          <w:p w:rsidR="00B022C0" w:rsidRDefault="00761A35">
            <w:pPr>
              <w:spacing w:before="57" w:line="312" w:lineRule="exact"/>
              <w:ind w:left="1475"/>
              <w:rPr>
                <w:rFonts w:ascii="宋体" w:eastAsia="宋体" w:hAnsi="宋体" w:cs="宋体"/>
                <w:sz w:val="20"/>
                <w:szCs w:val="20"/>
              </w:rPr>
            </w:pPr>
            <w:r>
              <w:rPr>
                <w:rFonts w:ascii="宋体" w:eastAsia="宋体" w:hAnsi="宋体" w:cs="宋体"/>
                <w:spacing w:val="9"/>
                <w:position w:val="7"/>
                <w:sz w:val="20"/>
                <w:szCs w:val="20"/>
              </w:rPr>
              <w:t>支</w:t>
            </w:r>
            <w:r>
              <w:rPr>
                <w:rFonts w:ascii="宋体" w:eastAsia="宋体" w:hAnsi="宋体" w:cs="宋体"/>
                <w:spacing w:val="8"/>
                <w:position w:val="7"/>
                <w:sz w:val="20"/>
                <w:szCs w:val="20"/>
              </w:rPr>
              <w:t>撑的毕业要求</w:t>
            </w:r>
          </w:p>
          <w:p w:rsidR="00B022C0" w:rsidRDefault="00761A35">
            <w:pPr>
              <w:spacing w:line="226" w:lineRule="auto"/>
              <w:ind w:left="1897"/>
              <w:rPr>
                <w:rFonts w:ascii="宋体" w:eastAsia="宋体" w:hAnsi="宋体" w:cs="宋体"/>
                <w:sz w:val="20"/>
                <w:szCs w:val="20"/>
              </w:rPr>
            </w:pP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316"/>
        </w:trPr>
        <w:tc>
          <w:tcPr>
            <w:tcW w:w="393" w:type="dxa"/>
          </w:tcPr>
          <w:p w:rsidR="00B022C0" w:rsidRDefault="00761A35">
            <w:pPr>
              <w:spacing w:before="91" w:line="191" w:lineRule="auto"/>
              <w:ind w:left="168"/>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tcPr>
          <w:p w:rsidR="00B022C0" w:rsidRDefault="00761A35">
            <w:pPr>
              <w:spacing w:before="29" w:line="220" w:lineRule="auto"/>
              <w:ind w:left="385"/>
              <w:rPr>
                <w:rFonts w:ascii="宋体" w:eastAsia="宋体" w:hAnsi="宋体" w:cs="宋体"/>
                <w:sz w:val="24"/>
              </w:rPr>
            </w:pPr>
            <w:r>
              <w:rPr>
                <w:rFonts w:ascii="宋体" w:eastAsia="宋体" w:hAnsi="宋体" w:cs="宋体"/>
                <w:spacing w:val="5"/>
                <w:sz w:val="24"/>
                <w14:textOutline w14:w="3657" w14:cap="flat" w14:cmpd="sng" w14:algn="ctr">
                  <w14:solidFill>
                    <w14:srgbClr w14:val="000000"/>
                  </w14:solidFill>
                  <w14:prstDash w14:val="solid"/>
                  <w14:miter w14:lim="0"/>
                </w14:textOutline>
              </w:rPr>
              <w:t>概论</w:t>
            </w:r>
          </w:p>
        </w:tc>
        <w:tc>
          <w:tcPr>
            <w:tcW w:w="1698" w:type="dxa"/>
          </w:tcPr>
          <w:p w:rsidR="00B022C0" w:rsidRDefault="00761A35">
            <w:pPr>
              <w:spacing w:before="54" w:line="227" w:lineRule="auto"/>
              <w:ind w:left="288"/>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8</w:t>
            </w:r>
          </w:p>
        </w:tc>
        <w:tc>
          <w:tcPr>
            <w:tcW w:w="4404" w:type="dxa"/>
          </w:tcPr>
          <w:p w:rsidR="00B022C0" w:rsidRDefault="00761A35">
            <w:pPr>
              <w:spacing w:before="92" w:line="186" w:lineRule="auto"/>
              <w:ind w:left="596"/>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2-</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9"/>
                <w:sz w:val="20"/>
                <w:szCs w:val="20"/>
              </w:rPr>
              <w:t xml:space="preserve">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B022C0" w:rsidRDefault="00761A35">
            <w:pPr>
              <w:spacing w:before="91"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B022C0">
            <w:pPr>
              <w:rPr>
                <w:rFonts w:ascii="Arial"/>
              </w:rPr>
            </w:pPr>
          </w:p>
        </w:tc>
      </w:tr>
      <w:tr w:rsidR="00B022C0">
        <w:trPr>
          <w:trHeight w:val="316"/>
        </w:trPr>
        <w:tc>
          <w:tcPr>
            <w:tcW w:w="393" w:type="dxa"/>
          </w:tcPr>
          <w:p w:rsidR="00B022C0" w:rsidRDefault="00761A35">
            <w:pPr>
              <w:spacing w:before="92" w:line="191" w:lineRule="auto"/>
              <w:ind w:left="14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tcPr>
          <w:p w:rsidR="00B022C0" w:rsidRDefault="00761A35">
            <w:pPr>
              <w:spacing w:before="31" w:line="219" w:lineRule="auto"/>
              <w:ind w:left="126"/>
              <w:rPr>
                <w:rFonts w:ascii="宋体" w:eastAsia="宋体" w:hAnsi="宋体" w:cs="宋体"/>
                <w:sz w:val="24"/>
              </w:rPr>
            </w:pPr>
            <w:r>
              <w:rPr>
                <w:rFonts w:ascii="宋体" w:eastAsia="宋体" w:hAnsi="宋体" w:cs="宋体"/>
                <w:spacing w:val="13"/>
                <w:sz w:val="24"/>
                <w14:textOutline w14:w="3657" w14:cap="flat" w14:cmpd="sng" w14:algn="ctr">
                  <w14:solidFill>
                    <w14:srgbClr w14:val="000000"/>
                  </w14:solidFill>
                  <w14:prstDash w14:val="solid"/>
                  <w14:miter w14:lim="0"/>
                </w14:textOutline>
              </w:rPr>
              <w:t>流</w:t>
            </w:r>
            <w:r>
              <w:rPr>
                <w:rFonts w:ascii="宋体" w:eastAsia="宋体" w:hAnsi="宋体" w:cs="宋体"/>
                <w:spacing w:val="12"/>
                <w:sz w:val="24"/>
                <w14:textOutline w14:w="3657" w14:cap="flat" w14:cmpd="sng" w14:algn="ctr">
                  <w14:solidFill>
                    <w14:srgbClr w14:val="000000"/>
                  </w14:solidFill>
                  <w14:prstDash w14:val="solid"/>
                  <w14:miter w14:lim="0"/>
                </w14:textOutline>
              </w:rPr>
              <w:t>通票据</w:t>
            </w:r>
          </w:p>
        </w:tc>
        <w:tc>
          <w:tcPr>
            <w:tcW w:w="1698" w:type="dxa"/>
          </w:tcPr>
          <w:p w:rsidR="00B022C0" w:rsidRDefault="00761A35">
            <w:pPr>
              <w:spacing w:before="54" w:line="227" w:lineRule="auto"/>
              <w:ind w:left="288"/>
              <w:rPr>
                <w:rFonts w:ascii="Times New Roman" w:eastAsia="Times New Roman" w:hAnsi="Times New Roman" w:cs="Times New Roman"/>
                <w:sz w:val="20"/>
                <w:szCs w:val="20"/>
              </w:rPr>
            </w:pPr>
            <w:r>
              <w:rPr>
                <w:rFonts w:ascii="宋体" w:eastAsia="宋体" w:hAnsi="宋体" w:cs="宋体"/>
                <w:spacing w:val="-21"/>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7</w:t>
            </w:r>
          </w:p>
        </w:tc>
        <w:tc>
          <w:tcPr>
            <w:tcW w:w="4404" w:type="dxa"/>
          </w:tcPr>
          <w:p w:rsidR="00B022C0" w:rsidRDefault="00761A35">
            <w:pPr>
              <w:spacing w:before="92" w:line="186" w:lineRule="auto"/>
              <w:ind w:left="351"/>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2</w:t>
            </w:r>
            <w:r>
              <w:rPr>
                <w:rFonts w:ascii="Times New Roman" w:eastAsia="Times New Roman" w:hAnsi="Times New Roman" w:cs="Times New Roman"/>
                <w:spacing w:val="-9"/>
                <w:sz w:val="20"/>
                <w:szCs w:val="20"/>
              </w:rPr>
              <w:t xml:space="preserve">- 1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4-3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B022C0" w:rsidRDefault="00761A35">
            <w:pPr>
              <w:spacing w:before="95"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39" w:type="dxa"/>
          </w:tcPr>
          <w:p w:rsidR="00B022C0" w:rsidRDefault="00761A35">
            <w:pPr>
              <w:spacing w:before="92"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022C0">
        <w:trPr>
          <w:trHeight w:val="316"/>
        </w:trPr>
        <w:tc>
          <w:tcPr>
            <w:tcW w:w="393" w:type="dxa"/>
          </w:tcPr>
          <w:p w:rsidR="00B022C0" w:rsidRDefault="00761A35">
            <w:pPr>
              <w:spacing w:before="92" w:line="191" w:lineRule="auto"/>
              <w:ind w:left="15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tcPr>
          <w:p w:rsidR="00B022C0" w:rsidRDefault="00761A35">
            <w:pPr>
              <w:spacing w:before="31" w:line="219" w:lineRule="auto"/>
              <w:ind w:left="385"/>
              <w:rPr>
                <w:rFonts w:ascii="宋体" w:eastAsia="宋体" w:hAnsi="宋体" w:cs="宋体"/>
                <w:sz w:val="24"/>
              </w:rPr>
            </w:pPr>
            <w:r>
              <w:rPr>
                <w:rFonts w:ascii="宋体" w:eastAsia="宋体" w:hAnsi="宋体" w:cs="宋体"/>
                <w:spacing w:val="5"/>
                <w:sz w:val="24"/>
                <w14:textOutline w14:w="3657" w14:cap="flat" w14:cmpd="sng" w14:algn="ctr">
                  <w14:solidFill>
                    <w14:srgbClr w14:val="000000"/>
                  </w14:solidFill>
                  <w14:prstDash w14:val="solid"/>
                  <w14:miter w14:lim="0"/>
                </w14:textOutline>
              </w:rPr>
              <w:t>汇款</w:t>
            </w:r>
          </w:p>
        </w:tc>
        <w:tc>
          <w:tcPr>
            <w:tcW w:w="1698" w:type="dxa"/>
          </w:tcPr>
          <w:p w:rsidR="00B022C0" w:rsidRDefault="00761A35">
            <w:pPr>
              <w:spacing w:before="55" w:line="227" w:lineRule="auto"/>
              <w:ind w:left="445"/>
              <w:rPr>
                <w:rFonts w:ascii="Times New Roman" w:eastAsia="Times New Roman" w:hAnsi="Times New Roman" w:cs="Times New Roman"/>
                <w:sz w:val="20"/>
                <w:szCs w:val="20"/>
              </w:rPr>
            </w:pPr>
            <w:r>
              <w:rPr>
                <w:rFonts w:ascii="宋体" w:eastAsia="宋体" w:hAnsi="宋体" w:cs="宋体"/>
                <w:spacing w:val="-17"/>
                <w:sz w:val="20"/>
                <w:szCs w:val="20"/>
              </w:rPr>
              <w:t>目</w:t>
            </w:r>
            <w:r>
              <w:rPr>
                <w:rFonts w:ascii="宋体" w:eastAsia="宋体" w:hAnsi="宋体" w:cs="宋体"/>
                <w:spacing w:val="-15"/>
                <w:sz w:val="20"/>
                <w:szCs w:val="20"/>
              </w:rPr>
              <w:t>标</w:t>
            </w:r>
            <w:r>
              <w:rPr>
                <w:rFonts w:ascii="宋体" w:eastAsia="宋体" w:hAnsi="宋体" w:cs="宋体"/>
                <w:spacing w:val="-15"/>
                <w:sz w:val="20"/>
                <w:szCs w:val="20"/>
              </w:rPr>
              <w:t xml:space="preserve"> </w:t>
            </w:r>
            <w:r>
              <w:rPr>
                <w:rFonts w:ascii="Times New Roman" w:eastAsia="Times New Roman" w:hAnsi="Times New Roman" w:cs="Times New Roman"/>
                <w:spacing w:val="-15"/>
                <w:sz w:val="20"/>
                <w:szCs w:val="20"/>
              </w:rPr>
              <w:t xml:space="preserve">1 </w:t>
            </w:r>
            <w:r>
              <w:rPr>
                <w:rFonts w:ascii="宋体" w:eastAsia="宋体" w:hAnsi="宋体" w:cs="宋体"/>
                <w:spacing w:val="-15"/>
                <w:sz w:val="20"/>
                <w:szCs w:val="20"/>
              </w:rPr>
              <w:t>、</w:t>
            </w:r>
            <w:r>
              <w:rPr>
                <w:rFonts w:ascii="Times New Roman" w:eastAsia="Times New Roman" w:hAnsi="Times New Roman" w:cs="Times New Roman"/>
                <w:spacing w:val="-15"/>
                <w:sz w:val="20"/>
                <w:szCs w:val="20"/>
              </w:rPr>
              <w:t>4</w:t>
            </w:r>
          </w:p>
        </w:tc>
        <w:tc>
          <w:tcPr>
            <w:tcW w:w="4404" w:type="dxa"/>
          </w:tcPr>
          <w:p w:rsidR="00B022C0" w:rsidRDefault="00761A35">
            <w:pPr>
              <w:spacing w:before="93" w:line="186" w:lineRule="auto"/>
              <w:ind w:left="596"/>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2-</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9"/>
                <w:sz w:val="20"/>
                <w:szCs w:val="20"/>
              </w:rPr>
              <w:t xml:space="preserve">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B022C0" w:rsidRDefault="00761A35">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B022C0" w:rsidRDefault="00761A35">
            <w:pPr>
              <w:spacing w:before="93"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022C0">
        <w:trPr>
          <w:trHeight w:val="316"/>
        </w:trPr>
        <w:tc>
          <w:tcPr>
            <w:tcW w:w="393" w:type="dxa"/>
          </w:tcPr>
          <w:p w:rsidR="00B022C0" w:rsidRDefault="00761A35">
            <w:pPr>
              <w:spacing w:before="93" w:line="191"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6" w:type="dxa"/>
          </w:tcPr>
          <w:p w:rsidR="00B022C0" w:rsidRDefault="00761A35">
            <w:pPr>
              <w:spacing w:before="56" w:line="226" w:lineRule="auto"/>
              <w:ind w:left="416"/>
              <w:rPr>
                <w:rFonts w:ascii="宋体" w:eastAsia="宋体" w:hAnsi="宋体" w:cs="宋体"/>
                <w:sz w:val="20"/>
                <w:szCs w:val="20"/>
              </w:rPr>
            </w:pPr>
            <w:r>
              <w:rPr>
                <w:rFonts w:ascii="宋体" w:eastAsia="宋体" w:hAnsi="宋体" w:cs="宋体"/>
                <w:spacing w:val="13"/>
                <w:sz w:val="20"/>
                <w:szCs w:val="20"/>
                <w14:textOutline w14:w="3149" w14:cap="flat" w14:cmpd="sng" w14:algn="ctr">
                  <w14:solidFill>
                    <w14:srgbClr w14:val="000000"/>
                  </w14:solidFill>
                  <w14:prstDash w14:val="solid"/>
                  <w14:miter w14:lim="0"/>
                </w14:textOutline>
              </w:rPr>
              <w:t>托</w:t>
            </w:r>
            <w:r>
              <w:rPr>
                <w:rFonts w:ascii="宋体" w:eastAsia="宋体" w:hAnsi="宋体" w:cs="宋体"/>
                <w:spacing w:val="12"/>
                <w:sz w:val="20"/>
                <w:szCs w:val="20"/>
                <w14:textOutline w14:w="3149" w14:cap="flat" w14:cmpd="sng" w14:algn="ctr">
                  <w14:solidFill>
                    <w14:srgbClr w14:val="000000"/>
                  </w14:solidFill>
                  <w14:prstDash w14:val="solid"/>
                  <w14:miter w14:lim="0"/>
                </w14:textOutline>
              </w:rPr>
              <w:t>收</w:t>
            </w:r>
          </w:p>
        </w:tc>
        <w:tc>
          <w:tcPr>
            <w:tcW w:w="1698" w:type="dxa"/>
          </w:tcPr>
          <w:p w:rsidR="00B022C0" w:rsidRDefault="00761A35">
            <w:pPr>
              <w:spacing w:before="56" w:line="227" w:lineRule="auto"/>
              <w:ind w:left="288"/>
              <w:rPr>
                <w:rFonts w:ascii="Times New Roman" w:eastAsia="Times New Roman" w:hAnsi="Times New Roman" w:cs="Times New Roman"/>
                <w:sz w:val="20"/>
                <w:szCs w:val="20"/>
              </w:rPr>
            </w:pPr>
            <w:r>
              <w:rPr>
                <w:rFonts w:ascii="宋体" w:eastAsia="宋体" w:hAnsi="宋体" w:cs="宋体"/>
                <w:spacing w:val="-21"/>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7</w:t>
            </w:r>
          </w:p>
        </w:tc>
        <w:tc>
          <w:tcPr>
            <w:tcW w:w="4404" w:type="dxa"/>
          </w:tcPr>
          <w:p w:rsidR="00B022C0" w:rsidRDefault="00761A35">
            <w:pPr>
              <w:spacing w:before="93" w:line="186" w:lineRule="auto"/>
              <w:ind w:left="351"/>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2</w:t>
            </w:r>
            <w:r>
              <w:rPr>
                <w:rFonts w:ascii="Times New Roman" w:eastAsia="Times New Roman" w:hAnsi="Times New Roman" w:cs="Times New Roman"/>
                <w:spacing w:val="-9"/>
                <w:sz w:val="20"/>
                <w:szCs w:val="20"/>
              </w:rPr>
              <w:t xml:space="preserve">- 1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4-3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B022C0" w:rsidRDefault="00761A35">
            <w:pPr>
              <w:spacing w:before="93"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B022C0" w:rsidRDefault="00761A35">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B022C0">
        <w:trPr>
          <w:trHeight w:val="316"/>
        </w:trPr>
        <w:tc>
          <w:tcPr>
            <w:tcW w:w="393" w:type="dxa"/>
          </w:tcPr>
          <w:p w:rsidR="00B022C0" w:rsidRDefault="00761A35">
            <w:pPr>
              <w:spacing w:before="97" w:line="188" w:lineRule="auto"/>
              <w:ind w:left="154"/>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6" w:type="dxa"/>
          </w:tcPr>
          <w:p w:rsidR="00B022C0" w:rsidRDefault="00761A35">
            <w:pPr>
              <w:spacing w:before="56" w:line="226" w:lineRule="auto"/>
              <w:ind w:left="302"/>
              <w:rPr>
                <w:rFonts w:ascii="宋体" w:eastAsia="宋体" w:hAnsi="宋体" w:cs="宋体"/>
                <w:sz w:val="20"/>
                <w:szCs w:val="20"/>
              </w:rPr>
            </w:pPr>
            <w:r>
              <w:rPr>
                <w:rFonts w:ascii="宋体" w:eastAsia="宋体" w:hAnsi="宋体" w:cs="宋体"/>
                <w:spacing w:val="19"/>
                <w:sz w:val="20"/>
                <w:szCs w:val="20"/>
                <w14:textOutline w14:w="3149" w14:cap="flat" w14:cmpd="sng" w14:algn="ctr">
                  <w14:solidFill>
                    <w14:srgbClr w14:val="000000"/>
                  </w14:solidFill>
                  <w14:prstDash w14:val="solid"/>
                  <w14:miter w14:lim="0"/>
                </w14:textOutline>
              </w:rPr>
              <w:t>信</w:t>
            </w:r>
            <w:r>
              <w:rPr>
                <w:rFonts w:ascii="宋体" w:eastAsia="宋体" w:hAnsi="宋体" w:cs="宋体"/>
                <w:spacing w:val="17"/>
                <w:sz w:val="20"/>
                <w:szCs w:val="20"/>
                <w14:textOutline w14:w="3149" w14:cap="flat" w14:cmpd="sng" w14:algn="ctr">
                  <w14:solidFill>
                    <w14:srgbClr w14:val="000000"/>
                  </w14:solidFill>
                  <w14:prstDash w14:val="solid"/>
                  <w14:miter w14:lim="0"/>
                </w14:textOutline>
              </w:rPr>
              <w:t>用证</w:t>
            </w:r>
          </w:p>
        </w:tc>
        <w:tc>
          <w:tcPr>
            <w:tcW w:w="1698" w:type="dxa"/>
          </w:tcPr>
          <w:p w:rsidR="00B022C0" w:rsidRDefault="00761A35">
            <w:pPr>
              <w:spacing w:before="56" w:line="227" w:lineRule="auto"/>
              <w:ind w:left="288"/>
              <w:rPr>
                <w:rFonts w:ascii="Times New Roman" w:eastAsia="Times New Roman" w:hAnsi="Times New Roman" w:cs="Times New Roman"/>
                <w:sz w:val="20"/>
                <w:szCs w:val="20"/>
              </w:rPr>
            </w:pPr>
            <w:r>
              <w:rPr>
                <w:rFonts w:ascii="宋体" w:eastAsia="宋体" w:hAnsi="宋体" w:cs="宋体"/>
                <w:spacing w:val="-21"/>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6 </w:t>
            </w:r>
            <w:r>
              <w:rPr>
                <w:rFonts w:ascii="宋体" w:eastAsia="宋体" w:hAnsi="宋体" w:cs="宋体"/>
                <w:spacing w:val="-13"/>
                <w:sz w:val="20"/>
                <w:szCs w:val="20"/>
              </w:rPr>
              <w:t>、</w:t>
            </w:r>
            <w:r>
              <w:rPr>
                <w:rFonts w:ascii="Times New Roman" w:eastAsia="Times New Roman" w:hAnsi="Times New Roman" w:cs="Times New Roman"/>
                <w:spacing w:val="-13"/>
                <w:sz w:val="20"/>
                <w:szCs w:val="20"/>
              </w:rPr>
              <w:t>7</w:t>
            </w:r>
          </w:p>
        </w:tc>
        <w:tc>
          <w:tcPr>
            <w:tcW w:w="4404" w:type="dxa"/>
          </w:tcPr>
          <w:p w:rsidR="00B022C0" w:rsidRDefault="00761A35">
            <w:pPr>
              <w:spacing w:before="94" w:line="186" w:lineRule="auto"/>
              <w:ind w:left="351"/>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2</w:t>
            </w:r>
            <w:r>
              <w:rPr>
                <w:rFonts w:ascii="Times New Roman" w:eastAsia="Times New Roman" w:hAnsi="Times New Roman" w:cs="Times New Roman"/>
                <w:spacing w:val="-9"/>
                <w:sz w:val="20"/>
                <w:szCs w:val="20"/>
              </w:rPr>
              <w:t xml:space="preserve">- 1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4-3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B022C0" w:rsidRDefault="00761A35">
            <w:pPr>
              <w:spacing w:before="97"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39" w:type="dxa"/>
          </w:tcPr>
          <w:p w:rsidR="00B022C0" w:rsidRDefault="00761A35">
            <w:pPr>
              <w:spacing w:before="94"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B022C0">
        <w:trPr>
          <w:trHeight w:val="325"/>
        </w:trPr>
        <w:tc>
          <w:tcPr>
            <w:tcW w:w="7771" w:type="dxa"/>
            <w:gridSpan w:val="4"/>
          </w:tcPr>
          <w:p w:rsidR="00B022C0" w:rsidRDefault="00761A35">
            <w:pPr>
              <w:spacing w:before="61"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99" w:line="191" w:lineRule="auto"/>
              <w:ind w:left="26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w:t>
            </w:r>
            <w:r>
              <w:rPr>
                <w:rFonts w:ascii="Times New Roman" w:eastAsia="Times New Roman" w:hAnsi="Times New Roman" w:cs="Times New Roman"/>
                <w:spacing w:val="1"/>
                <w:sz w:val="20"/>
                <w:szCs w:val="20"/>
              </w:rPr>
              <w:t>0</w:t>
            </w:r>
          </w:p>
        </w:tc>
        <w:tc>
          <w:tcPr>
            <w:tcW w:w="739" w:type="dxa"/>
          </w:tcPr>
          <w:p w:rsidR="00B022C0" w:rsidRDefault="00761A35">
            <w:pPr>
              <w:spacing w:before="99"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r>
    </w:tbl>
    <w:p w:rsidR="00B022C0" w:rsidRDefault="00761A35">
      <w:pPr>
        <w:spacing w:before="173" w:line="229" w:lineRule="auto"/>
        <w:ind w:left="758"/>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四</w:t>
      </w:r>
      <w:r>
        <w:rPr>
          <w:rFonts w:ascii="宋体" w:eastAsia="宋体" w:hAnsi="宋体" w:cs="宋体"/>
          <w:spacing w:val="22"/>
          <w:sz w:val="27"/>
          <w:szCs w:val="27"/>
        </w:rPr>
        <w:t xml:space="preserve"> </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、课内实验</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实践</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p>
    <w:p w:rsidR="00B022C0" w:rsidRDefault="00B022C0">
      <w:pPr>
        <w:spacing w:line="116" w:lineRule="exact"/>
      </w:pPr>
    </w:p>
    <w:tbl>
      <w:tblPr>
        <w:tblStyle w:val="TableNormal"/>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8"/>
        <w:gridCol w:w="1559"/>
        <w:gridCol w:w="2691"/>
        <w:gridCol w:w="427"/>
        <w:gridCol w:w="2806"/>
        <w:gridCol w:w="840"/>
        <w:gridCol w:w="633"/>
      </w:tblGrid>
      <w:tr w:rsidR="00B022C0">
        <w:trPr>
          <w:trHeight w:val="632"/>
        </w:trPr>
        <w:tc>
          <w:tcPr>
            <w:tcW w:w="398" w:type="dxa"/>
            <w:textDirection w:val="tbRlV"/>
          </w:tcPr>
          <w:p w:rsidR="00B022C0" w:rsidRDefault="00761A35">
            <w:pPr>
              <w:spacing w:before="73" w:line="215" w:lineRule="auto"/>
              <w:ind w:left="57"/>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1559" w:type="dxa"/>
          </w:tcPr>
          <w:p w:rsidR="00B022C0" w:rsidRDefault="00761A35">
            <w:pPr>
              <w:spacing w:before="211" w:line="227" w:lineRule="auto"/>
              <w:ind w:left="160"/>
              <w:rPr>
                <w:rFonts w:ascii="宋体" w:eastAsia="宋体" w:hAnsi="宋体" w:cs="宋体"/>
                <w:sz w:val="20"/>
                <w:szCs w:val="20"/>
              </w:rPr>
            </w:pPr>
            <w:r>
              <w:rPr>
                <w:rFonts w:ascii="宋体" w:eastAsia="宋体" w:hAnsi="宋体" w:cs="宋体"/>
                <w:spacing w:val="8"/>
                <w:sz w:val="20"/>
                <w:szCs w:val="20"/>
              </w:rPr>
              <w:t>实</w:t>
            </w:r>
            <w:r>
              <w:rPr>
                <w:rFonts w:ascii="宋体" w:eastAsia="宋体" w:hAnsi="宋体" w:cs="宋体"/>
                <w:spacing w:val="7"/>
                <w:sz w:val="20"/>
                <w:szCs w:val="20"/>
              </w:rPr>
              <w:t>验项目名称</w:t>
            </w:r>
          </w:p>
        </w:tc>
        <w:tc>
          <w:tcPr>
            <w:tcW w:w="2691" w:type="dxa"/>
          </w:tcPr>
          <w:p w:rsidR="00B022C0" w:rsidRDefault="00761A35">
            <w:pPr>
              <w:spacing w:before="211" w:line="226" w:lineRule="auto"/>
              <w:ind w:left="618"/>
              <w:rPr>
                <w:rFonts w:ascii="宋体" w:eastAsia="宋体" w:hAnsi="宋体" w:cs="宋体"/>
                <w:sz w:val="20"/>
                <w:szCs w:val="20"/>
              </w:rPr>
            </w:pPr>
            <w:r>
              <w:rPr>
                <w:rFonts w:ascii="宋体" w:eastAsia="宋体" w:hAnsi="宋体" w:cs="宋体"/>
                <w:spacing w:val="11"/>
                <w:sz w:val="20"/>
                <w:szCs w:val="20"/>
              </w:rPr>
              <w:t>实</w:t>
            </w:r>
            <w:r>
              <w:rPr>
                <w:rFonts w:ascii="宋体" w:eastAsia="宋体" w:hAnsi="宋体" w:cs="宋体"/>
                <w:spacing w:val="7"/>
                <w:sz w:val="20"/>
                <w:szCs w:val="20"/>
              </w:rPr>
              <w:t>验内容及要求</w:t>
            </w:r>
          </w:p>
        </w:tc>
        <w:tc>
          <w:tcPr>
            <w:tcW w:w="427" w:type="dxa"/>
            <w:textDirection w:val="tbRlV"/>
          </w:tcPr>
          <w:p w:rsidR="00B022C0" w:rsidRDefault="00761A35">
            <w:pPr>
              <w:spacing w:before="111" w:line="211" w:lineRule="auto"/>
              <w:ind w:left="57"/>
              <w:rPr>
                <w:rFonts w:ascii="宋体" w:eastAsia="宋体" w:hAnsi="宋体" w:cs="宋体"/>
                <w:sz w:val="20"/>
                <w:szCs w:val="20"/>
              </w:rPr>
            </w:pPr>
            <w:r>
              <w:rPr>
                <w:rFonts w:ascii="宋体" w:eastAsia="宋体" w:hAnsi="宋体" w:cs="宋体"/>
                <w:spacing w:val="7"/>
                <w:sz w:val="20"/>
                <w:szCs w:val="20"/>
              </w:rPr>
              <w:t>学</w:t>
            </w:r>
            <w:r>
              <w:rPr>
                <w:rFonts w:ascii="宋体" w:eastAsia="宋体" w:hAnsi="宋体" w:cs="宋体"/>
                <w:spacing w:val="6"/>
                <w:sz w:val="20"/>
                <w:szCs w:val="20"/>
              </w:rPr>
              <w:t xml:space="preserve"> </w:t>
            </w:r>
            <w:r>
              <w:rPr>
                <w:rFonts w:ascii="宋体" w:eastAsia="宋体" w:hAnsi="宋体" w:cs="宋体"/>
                <w:spacing w:val="6"/>
                <w:sz w:val="20"/>
                <w:szCs w:val="20"/>
              </w:rPr>
              <w:t>时</w:t>
            </w:r>
          </w:p>
        </w:tc>
        <w:tc>
          <w:tcPr>
            <w:tcW w:w="2806" w:type="dxa"/>
          </w:tcPr>
          <w:p w:rsidR="00B022C0" w:rsidRDefault="00761A35">
            <w:pPr>
              <w:spacing w:before="211" w:line="226" w:lineRule="auto"/>
              <w:ind w:left="567"/>
              <w:rPr>
                <w:rFonts w:ascii="宋体" w:eastAsia="宋体" w:hAnsi="宋体" w:cs="宋体"/>
                <w:sz w:val="20"/>
                <w:szCs w:val="20"/>
              </w:rPr>
            </w:pPr>
            <w:r>
              <w:rPr>
                <w:rFonts w:ascii="宋体" w:eastAsia="宋体" w:hAnsi="宋体" w:cs="宋体"/>
                <w:spacing w:val="13"/>
                <w:sz w:val="20"/>
                <w:szCs w:val="20"/>
              </w:rPr>
              <w:t>对</w:t>
            </w:r>
            <w:r>
              <w:rPr>
                <w:rFonts w:ascii="宋体" w:eastAsia="宋体" w:hAnsi="宋体" w:cs="宋体"/>
                <w:spacing w:val="8"/>
                <w:sz w:val="20"/>
                <w:szCs w:val="20"/>
              </w:rPr>
              <w:t>毕业要求的支撑</w:t>
            </w:r>
          </w:p>
        </w:tc>
        <w:tc>
          <w:tcPr>
            <w:tcW w:w="840" w:type="dxa"/>
          </w:tcPr>
          <w:p w:rsidR="00B022C0" w:rsidRDefault="00761A35">
            <w:pPr>
              <w:spacing w:before="211" w:line="226" w:lineRule="auto"/>
              <w:ind w:left="219"/>
              <w:rPr>
                <w:rFonts w:ascii="宋体" w:eastAsia="宋体" w:hAnsi="宋体" w:cs="宋体"/>
                <w:sz w:val="20"/>
                <w:szCs w:val="20"/>
              </w:rPr>
            </w:pPr>
            <w:r>
              <w:rPr>
                <w:rFonts w:ascii="宋体" w:eastAsia="宋体" w:hAnsi="宋体" w:cs="宋体"/>
                <w:spacing w:val="4"/>
                <w:sz w:val="20"/>
                <w:szCs w:val="20"/>
              </w:rPr>
              <w:t>类型</w:t>
            </w:r>
          </w:p>
        </w:tc>
        <w:tc>
          <w:tcPr>
            <w:tcW w:w="633" w:type="dxa"/>
          </w:tcPr>
          <w:p w:rsidR="00B022C0" w:rsidRDefault="00761A35">
            <w:pPr>
              <w:spacing w:before="210" w:line="228" w:lineRule="auto"/>
              <w:ind w:left="116"/>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注</w:t>
            </w:r>
          </w:p>
        </w:tc>
      </w:tr>
      <w:tr w:rsidR="00B022C0">
        <w:trPr>
          <w:trHeight w:val="628"/>
        </w:trPr>
        <w:tc>
          <w:tcPr>
            <w:tcW w:w="398" w:type="dxa"/>
          </w:tcPr>
          <w:p w:rsidR="00B022C0" w:rsidRDefault="00761A35">
            <w:pPr>
              <w:spacing w:before="245" w:line="191" w:lineRule="auto"/>
              <w:ind w:left="16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59" w:type="dxa"/>
          </w:tcPr>
          <w:p w:rsidR="00B022C0" w:rsidRDefault="00761A35">
            <w:pPr>
              <w:spacing w:before="208" w:line="226" w:lineRule="auto"/>
              <w:ind w:left="366"/>
              <w:rPr>
                <w:rFonts w:ascii="宋体" w:eastAsia="宋体" w:hAnsi="宋体" w:cs="宋体"/>
                <w:sz w:val="20"/>
                <w:szCs w:val="20"/>
              </w:rPr>
            </w:pPr>
            <w:r>
              <w:rPr>
                <w:rFonts w:ascii="宋体" w:eastAsia="宋体" w:hAnsi="宋体" w:cs="宋体"/>
                <w:spacing w:val="8"/>
                <w:sz w:val="20"/>
                <w:szCs w:val="20"/>
              </w:rPr>
              <w:t>填</w:t>
            </w:r>
            <w:r>
              <w:rPr>
                <w:rFonts w:ascii="宋体" w:eastAsia="宋体" w:hAnsi="宋体" w:cs="宋体"/>
                <w:spacing w:val="6"/>
                <w:sz w:val="20"/>
                <w:szCs w:val="20"/>
              </w:rPr>
              <w:t>制汇票</w:t>
            </w:r>
          </w:p>
        </w:tc>
        <w:tc>
          <w:tcPr>
            <w:tcW w:w="2691" w:type="dxa"/>
          </w:tcPr>
          <w:p w:rsidR="00B022C0" w:rsidRDefault="00761A35">
            <w:pPr>
              <w:spacing w:before="54" w:line="257" w:lineRule="auto"/>
              <w:ind w:left="110" w:right="110" w:firstLine="7"/>
              <w:rPr>
                <w:rFonts w:ascii="宋体" w:eastAsia="宋体" w:hAnsi="宋体" w:cs="宋体"/>
                <w:sz w:val="20"/>
                <w:szCs w:val="20"/>
              </w:rPr>
            </w:pPr>
            <w:r>
              <w:rPr>
                <w:rFonts w:ascii="宋体" w:eastAsia="宋体" w:hAnsi="宋体" w:cs="宋体"/>
                <w:spacing w:val="8"/>
                <w:sz w:val="20"/>
                <w:szCs w:val="20"/>
              </w:rPr>
              <w:t>能看</w:t>
            </w:r>
            <w:r>
              <w:rPr>
                <w:rFonts w:ascii="宋体" w:eastAsia="宋体" w:hAnsi="宋体" w:cs="宋体"/>
                <w:spacing w:val="5"/>
                <w:sz w:val="20"/>
                <w:szCs w:val="20"/>
              </w:rPr>
              <w:t>懂</w:t>
            </w:r>
            <w:r>
              <w:rPr>
                <w:rFonts w:ascii="宋体" w:eastAsia="宋体" w:hAnsi="宋体" w:cs="宋体"/>
                <w:spacing w:val="4"/>
                <w:sz w:val="20"/>
                <w:szCs w:val="20"/>
              </w:rPr>
              <w:t>汇票，并根据要求填</w:t>
            </w:r>
            <w:r>
              <w:rPr>
                <w:rFonts w:ascii="宋体" w:eastAsia="宋体" w:hAnsi="宋体" w:cs="宋体"/>
                <w:sz w:val="20"/>
                <w:szCs w:val="20"/>
              </w:rPr>
              <w:t xml:space="preserve"> </w:t>
            </w:r>
            <w:r>
              <w:rPr>
                <w:rFonts w:ascii="宋体" w:eastAsia="宋体" w:hAnsi="宋体" w:cs="宋体"/>
                <w:spacing w:val="9"/>
                <w:sz w:val="20"/>
                <w:szCs w:val="20"/>
              </w:rPr>
              <w:t>制</w:t>
            </w:r>
            <w:r>
              <w:rPr>
                <w:rFonts w:ascii="宋体" w:eastAsia="宋体" w:hAnsi="宋体" w:cs="宋体"/>
                <w:spacing w:val="7"/>
                <w:sz w:val="20"/>
                <w:szCs w:val="20"/>
              </w:rPr>
              <w:t>出口汇票</w:t>
            </w:r>
          </w:p>
        </w:tc>
        <w:tc>
          <w:tcPr>
            <w:tcW w:w="427" w:type="dxa"/>
          </w:tcPr>
          <w:p w:rsidR="00B022C0" w:rsidRDefault="00761A35">
            <w:pPr>
              <w:spacing w:before="245" w:line="191" w:lineRule="auto"/>
              <w:ind w:left="16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806" w:type="dxa"/>
          </w:tcPr>
          <w:p w:rsidR="00B022C0" w:rsidRDefault="00761A35">
            <w:pPr>
              <w:spacing w:before="245" w:line="186" w:lineRule="auto"/>
              <w:ind w:left="112"/>
              <w:rPr>
                <w:rFonts w:ascii="宋体" w:eastAsia="宋体" w:hAnsi="宋体" w:cs="宋体"/>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5"/>
                <w:sz w:val="20"/>
                <w:szCs w:val="20"/>
              </w:rPr>
              <w:t>-</w:t>
            </w:r>
            <w:r>
              <w:rPr>
                <w:rFonts w:ascii="Times New Roman" w:eastAsia="Times New Roman" w:hAnsi="Times New Roman" w:cs="Times New Roman"/>
                <w:spacing w:val="-8"/>
                <w:sz w:val="20"/>
                <w:szCs w:val="20"/>
              </w:rPr>
              <w:t>3</w:t>
            </w:r>
            <w:r>
              <w:rPr>
                <w:rFonts w:ascii="宋体" w:eastAsia="宋体" w:hAnsi="宋体" w:cs="宋体"/>
                <w:spacing w:val="-8"/>
                <w:sz w:val="20"/>
                <w:szCs w:val="20"/>
              </w:rPr>
              <w:t>、</w:t>
            </w:r>
            <w:r>
              <w:rPr>
                <w:rFonts w:ascii="Times New Roman" w:eastAsia="Times New Roman" w:hAnsi="Times New Roman" w:cs="Times New Roman"/>
                <w:spacing w:val="-8"/>
                <w:sz w:val="20"/>
                <w:szCs w:val="20"/>
              </w:rPr>
              <w:t>4-2</w:t>
            </w:r>
            <w:r>
              <w:rPr>
                <w:rFonts w:ascii="宋体" w:eastAsia="宋体" w:hAnsi="宋体" w:cs="宋体"/>
                <w:spacing w:val="-8"/>
                <w:sz w:val="20"/>
                <w:szCs w:val="20"/>
              </w:rPr>
              <w:t>、</w:t>
            </w:r>
            <w:r>
              <w:rPr>
                <w:rFonts w:ascii="Times New Roman" w:eastAsia="Times New Roman" w:hAnsi="Times New Roman" w:cs="Times New Roman"/>
                <w:spacing w:val="-8"/>
                <w:sz w:val="20"/>
                <w:szCs w:val="20"/>
              </w:rPr>
              <w:t>4-3</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r>
              <w:rPr>
                <w:rFonts w:ascii="宋体" w:eastAsia="宋体" w:hAnsi="宋体" w:cs="宋体"/>
                <w:spacing w:val="-8"/>
                <w:sz w:val="20"/>
                <w:szCs w:val="20"/>
              </w:rPr>
              <w:t>、</w:t>
            </w:r>
            <w:r>
              <w:rPr>
                <w:rFonts w:ascii="Times New Roman" w:eastAsia="Times New Roman" w:hAnsi="Times New Roman" w:cs="Times New Roman"/>
                <w:spacing w:val="-8"/>
                <w:sz w:val="20"/>
                <w:szCs w:val="20"/>
              </w:rPr>
              <w:t>8- 1</w:t>
            </w:r>
            <w:r>
              <w:rPr>
                <w:rFonts w:ascii="宋体" w:eastAsia="宋体" w:hAnsi="宋体" w:cs="宋体"/>
                <w:spacing w:val="-8"/>
                <w:sz w:val="20"/>
                <w:szCs w:val="20"/>
              </w:rPr>
              <w:t>、</w:t>
            </w:r>
            <w:r>
              <w:rPr>
                <w:rFonts w:ascii="Times New Roman" w:eastAsia="Times New Roman" w:hAnsi="Times New Roman" w:cs="Times New Roman"/>
                <w:spacing w:val="-8"/>
                <w:sz w:val="20"/>
                <w:szCs w:val="20"/>
              </w:rPr>
              <w:t>8-2</w:t>
            </w:r>
            <w:r>
              <w:rPr>
                <w:rFonts w:ascii="宋体" w:eastAsia="宋体" w:hAnsi="宋体" w:cs="宋体"/>
                <w:spacing w:val="-8"/>
                <w:sz w:val="20"/>
                <w:szCs w:val="20"/>
              </w:rPr>
              <w:t>、</w:t>
            </w:r>
          </w:p>
        </w:tc>
        <w:tc>
          <w:tcPr>
            <w:tcW w:w="840" w:type="dxa"/>
          </w:tcPr>
          <w:p w:rsidR="00B022C0" w:rsidRDefault="00761A35">
            <w:pPr>
              <w:spacing w:before="207"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B022C0" w:rsidRDefault="00761A35">
            <w:pPr>
              <w:spacing w:before="208"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B022C0">
        <w:trPr>
          <w:trHeight w:val="628"/>
        </w:trPr>
        <w:tc>
          <w:tcPr>
            <w:tcW w:w="398" w:type="dxa"/>
          </w:tcPr>
          <w:p w:rsidR="00B022C0" w:rsidRDefault="00761A35">
            <w:pPr>
              <w:spacing w:before="246" w:line="191" w:lineRule="auto"/>
              <w:ind w:left="1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59" w:type="dxa"/>
          </w:tcPr>
          <w:p w:rsidR="00B022C0" w:rsidRDefault="00761A35">
            <w:pPr>
              <w:spacing w:before="208" w:line="227" w:lineRule="auto"/>
              <w:ind w:left="365"/>
              <w:rPr>
                <w:rFonts w:ascii="宋体" w:eastAsia="宋体" w:hAnsi="宋体" w:cs="宋体"/>
                <w:sz w:val="20"/>
                <w:szCs w:val="20"/>
              </w:rPr>
            </w:pPr>
            <w:r>
              <w:rPr>
                <w:rFonts w:ascii="宋体" w:eastAsia="宋体" w:hAnsi="宋体" w:cs="宋体"/>
                <w:spacing w:val="7"/>
                <w:sz w:val="20"/>
                <w:szCs w:val="20"/>
              </w:rPr>
              <w:t>汇款流程</w:t>
            </w:r>
          </w:p>
        </w:tc>
        <w:tc>
          <w:tcPr>
            <w:tcW w:w="2691" w:type="dxa"/>
          </w:tcPr>
          <w:p w:rsidR="00B022C0" w:rsidRDefault="00761A35">
            <w:pPr>
              <w:spacing w:before="55" w:line="257" w:lineRule="auto"/>
              <w:ind w:left="110" w:right="110" w:firstLine="1"/>
              <w:rPr>
                <w:rFonts w:ascii="宋体" w:eastAsia="宋体" w:hAnsi="宋体" w:cs="宋体"/>
                <w:sz w:val="20"/>
                <w:szCs w:val="20"/>
              </w:rPr>
            </w:pPr>
            <w:r>
              <w:rPr>
                <w:rFonts w:ascii="宋体" w:eastAsia="宋体" w:hAnsi="宋体" w:cs="宋体"/>
                <w:spacing w:val="8"/>
                <w:sz w:val="20"/>
                <w:szCs w:val="20"/>
              </w:rPr>
              <w:t>填</w:t>
            </w:r>
            <w:r>
              <w:rPr>
                <w:rFonts w:ascii="宋体" w:eastAsia="宋体" w:hAnsi="宋体" w:cs="宋体"/>
                <w:spacing w:val="5"/>
                <w:sz w:val="20"/>
                <w:szCs w:val="20"/>
              </w:rPr>
              <w:t>写汇款单，小组合作模拟</w:t>
            </w:r>
            <w:r>
              <w:rPr>
                <w:rFonts w:ascii="宋体" w:eastAsia="宋体" w:hAnsi="宋体" w:cs="宋体"/>
                <w:sz w:val="20"/>
                <w:szCs w:val="20"/>
              </w:rPr>
              <w:t xml:space="preserve"> </w:t>
            </w:r>
            <w:r>
              <w:rPr>
                <w:rFonts w:ascii="宋体" w:eastAsia="宋体" w:hAnsi="宋体" w:cs="宋体"/>
                <w:spacing w:val="7"/>
                <w:sz w:val="20"/>
                <w:szCs w:val="20"/>
              </w:rPr>
              <w:t>汇款操作</w:t>
            </w:r>
          </w:p>
        </w:tc>
        <w:tc>
          <w:tcPr>
            <w:tcW w:w="427" w:type="dxa"/>
          </w:tcPr>
          <w:p w:rsidR="00B022C0" w:rsidRDefault="00761A35">
            <w:pPr>
              <w:spacing w:before="246" w:line="191" w:lineRule="auto"/>
              <w:ind w:left="16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806" w:type="dxa"/>
          </w:tcPr>
          <w:p w:rsidR="00B022C0" w:rsidRDefault="00761A35">
            <w:pPr>
              <w:spacing w:before="92" w:line="312" w:lineRule="exact"/>
              <w:ind w:left="112"/>
              <w:rPr>
                <w:rFonts w:ascii="宋体" w:eastAsia="宋体" w:hAnsi="宋体" w:cs="宋体"/>
                <w:sz w:val="20"/>
                <w:szCs w:val="20"/>
              </w:rPr>
            </w:pPr>
            <w:r>
              <w:rPr>
                <w:rFonts w:ascii="Times New Roman" w:eastAsia="Times New Roman" w:hAnsi="Times New Roman" w:cs="Times New Roman"/>
                <w:spacing w:val="-16"/>
                <w:position w:val="11"/>
                <w:sz w:val="20"/>
                <w:szCs w:val="20"/>
              </w:rPr>
              <w:t>3</w:t>
            </w:r>
            <w:r>
              <w:rPr>
                <w:rFonts w:ascii="Times New Roman" w:eastAsia="Times New Roman" w:hAnsi="Times New Roman" w:cs="Times New Roman"/>
                <w:spacing w:val="-15"/>
                <w:position w:val="11"/>
                <w:sz w:val="20"/>
                <w:szCs w:val="20"/>
              </w:rPr>
              <w:t>-</w:t>
            </w:r>
            <w:r>
              <w:rPr>
                <w:rFonts w:ascii="Times New Roman" w:eastAsia="Times New Roman" w:hAnsi="Times New Roman" w:cs="Times New Roman"/>
                <w:spacing w:val="-8"/>
                <w:position w:val="11"/>
                <w:sz w:val="20"/>
                <w:szCs w:val="20"/>
              </w:rPr>
              <w:t>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4-2</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5- 1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8-2</w:t>
            </w:r>
            <w:r>
              <w:rPr>
                <w:rFonts w:ascii="宋体" w:eastAsia="宋体" w:hAnsi="宋体" w:cs="宋体"/>
                <w:spacing w:val="-8"/>
                <w:position w:val="11"/>
                <w:sz w:val="20"/>
                <w:szCs w:val="20"/>
              </w:rPr>
              <w:t>、</w:t>
            </w:r>
          </w:p>
          <w:p w:rsidR="00B022C0" w:rsidRDefault="00761A35">
            <w:pPr>
              <w:spacing w:line="190" w:lineRule="auto"/>
              <w:ind w:left="1231"/>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B022C0" w:rsidRDefault="00761A35">
            <w:pPr>
              <w:spacing w:before="208"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B022C0" w:rsidRDefault="00761A35">
            <w:pPr>
              <w:spacing w:before="208"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B022C0">
        <w:trPr>
          <w:trHeight w:val="627"/>
        </w:trPr>
        <w:tc>
          <w:tcPr>
            <w:tcW w:w="398" w:type="dxa"/>
          </w:tcPr>
          <w:p w:rsidR="00B022C0" w:rsidRDefault="00761A35">
            <w:pPr>
              <w:spacing w:before="246" w:line="191" w:lineRule="auto"/>
              <w:ind w:left="154"/>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59" w:type="dxa"/>
          </w:tcPr>
          <w:p w:rsidR="00B022C0" w:rsidRDefault="00761A35">
            <w:pPr>
              <w:spacing w:before="209" w:line="226" w:lineRule="auto"/>
              <w:ind w:left="365"/>
              <w:rPr>
                <w:rFonts w:ascii="宋体" w:eastAsia="宋体" w:hAnsi="宋体" w:cs="宋体"/>
                <w:sz w:val="20"/>
                <w:szCs w:val="20"/>
              </w:rPr>
            </w:pPr>
            <w:r>
              <w:rPr>
                <w:rFonts w:ascii="宋体" w:eastAsia="宋体" w:hAnsi="宋体" w:cs="宋体"/>
                <w:spacing w:val="7"/>
                <w:sz w:val="20"/>
                <w:szCs w:val="20"/>
              </w:rPr>
              <w:t>托收流程</w:t>
            </w:r>
          </w:p>
        </w:tc>
        <w:tc>
          <w:tcPr>
            <w:tcW w:w="2691" w:type="dxa"/>
          </w:tcPr>
          <w:p w:rsidR="00B022C0" w:rsidRDefault="00761A35">
            <w:pPr>
              <w:spacing w:before="209" w:line="225" w:lineRule="auto"/>
              <w:ind w:left="115"/>
              <w:rPr>
                <w:rFonts w:ascii="宋体" w:eastAsia="宋体" w:hAnsi="宋体" w:cs="宋体"/>
                <w:sz w:val="20"/>
                <w:szCs w:val="20"/>
              </w:rPr>
            </w:pPr>
            <w:r>
              <w:rPr>
                <w:rFonts w:ascii="宋体" w:eastAsia="宋体" w:hAnsi="宋体" w:cs="宋体"/>
                <w:spacing w:val="10"/>
                <w:sz w:val="20"/>
                <w:szCs w:val="20"/>
              </w:rPr>
              <w:t>小</w:t>
            </w:r>
            <w:r>
              <w:rPr>
                <w:rFonts w:ascii="宋体" w:eastAsia="宋体" w:hAnsi="宋体" w:cs="宋体"/>
                <w:spacing w:val="8"/>
                <w:sz w:val="20"/>
                <w:szCs w:val="20"/>
              </w:rPr>
              <w:t>组合作模拟托收操作</w:t>
            </w:r>
          </w:p>
        </w:tc>
        <w:tc>
          <w:tcPr>
            <w:tcW w:w="427" w:type="dxa"/>
          </w:tcPr>
          <w:p w:rsidR="00B022C0" w:rsidRDefault="00761A35">
            <w:pPr>
              <w:spacing w:before="246" w:line="191" w:lineRule="auto"/>
              <w:ind w:left="164"/>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806" w:type="dxa"/>
          </w:tcPr>
          <w:p w:rsidR="00B022C0" w:rsidRDefault="00761A35">
            <w:pPr>
              <w:spacing w:before="93" w:line="312" w:lineRule="exact"/>
              <w:ind w:left="112"/>
              <w:rPr>
                <w:rFonts w:ascii="宋体" w:eastAsia="宋体" w:hAnsi="宋体" w:cs="宋体"/>
                <w:sz w:val="20"/>
                <w:szCs w:val="20"/>
              </w:rPr>
            </w:pPr>
            <w:r>
              <w:rPr>
                <w:rFonts w:ascii="Times New Roman" w:eastAsia="Times New Roman" w:hAnsi="Times New Roman" w:cs="Times New Roman"/>
                <w:spacing w:val="-16"/>
                <w:position w:val="11"/>
                <w:sz w:val="20"/>
                <w:szCs w:val="20"/>
              </w:rPr>
              <w:t>3</w:t>
            </w:r>
            <w:r>
              <w:rPr>
                <w:rFonts w:ascii="Times New Roman" w:eastAsia="Times New Roman" w:hAnsi="Times New Roman" w:cs="Times New Roman"/>
                <w:spacing w:val="-15"/>
                <w:position w:val="11"/>
                <w:sz w:val="20"/>
                <w:szCs w:val="20"/>
              </w:rPr>
              <w:t>-</w:t>
            </w:r>
            <w:r>
              <w:rPr>
                <w:rFonts w:ascii="Times New Roman" w:eastAsia="Times New Roman" w:hAnsi="Times New Roman" w:cs="Times New Roman"/>
                <w:spacing w:val="-8"/>
                <w:position w:val="11"/>
                <w:sz w:val="20"/>
                <w:szCs w:val="20"/>
              </w:rPr>
              <w:t>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4-2</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5- 1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8-2</w:t>
            </w:r>
            <w:r>
              <w:rPr>
                <w:rFonts w:ascii="宋体" w:eastAsia="宋体" w:hAnsi="宋体" w:cs="宋体"/>
                <w:spacing w:val="-8"/>
                <w:position w:val="11"/>
                <w:sz w:val="20"/>
                <w:szCs w:val="20"/>
              </w:rPr>
              <w:t>、</w:t>
            </w:r>
          </w:p>
          <w:p w:rsidR="00B022C0" w:rsidRDefault="00761A35">
            <w:pPr>
              <w:spacing w:line="190" w:lineRule="auto"/>
              <w:ind w:left="1231"/>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B022C0" w:rsidRDefault="00761A35">
            <w:pPr>
              <w:spacing w:before="209"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B022C0" w:rsidRDefault="00761A35">
            <w:pPr>
              <w:spacing w:before="209"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B022C0">
        <w:trPr>
          <w:trHeight w:val="632"/>
        </w:trPr>
        <w:tc>
          <w:tcPr>
            <w:tcW w:w="398" w:type="dxa"/>
          </w:tcPr>
          <w:p w:rsidR="00B022C0" w:rsidRDefault="00761A35">
            <w:pPr>
              <w:spacing w:before="253" w:line="191" w:lineRule="auto"/>
              <w:ind w:left="149"/>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59" w:type="dxa"/>
          </w:tcPr>
          <w:p w:rsidR="00B022C0" w:rsidRDefault="00761A35">
            <w:pPr>
              <w:spacing w:before="215" w:line="226" w:lineRule="auto"/>
              <w:ind w:left="260"/>
              <w:rPr>
                <w:rFonts w:ascii="宋体" w:eastAsia="宋体" w:hAnsi="宋体" w:cs="宋体"/>
                <w:sz w:val="20"/>
                <w:szCs w:val="20"/>
              </w:rPr>
            </w:pPr>
            <w:r>
              <w:rPr>
                <w:rFonts w:ascii="宋体" w:eastAsia="宋体" w:hAnsi="宋体" w:cs="宋体"/>
                <w:spacing w:val="10"/>
                <w:sz w:val="20"/>
                <w:szCs w:val="20"/>
              </w:rPr>
              <w:t>信</w:t>
            </w:r>
            <w:r>
              <w:rPr>
                <w:rFonts w:ascii="宋体" w:eastAsia="宋体" w:hAnsi="宋体" w:cs="宋体"/>
                <w:spacing w:val="7"/>
                <w:sz w:val="20"/>
                <w:szCs w:val="20"/>
              </w:rPr>
              <w:t>用证流程</w:t>
            </w:r>
          </w:p>
        </w:tc>
        <w:tc>
          <w:tcPr>
            <w:tcW w:w="2691" w:type="dxa"/>
          </w:tcPr>
          <w:p w:rsidR="00B022C0" w:rsidRDefault="00761A35">
            <w:pPr>
              <w:spacing w:before="57" w:line="257" w:lineRule="auto"/>
              <w:ind w:left="115" w:right="100"/>
              <w:rPr>
                <w:rFonts w:ascii="宋体" w:eastAsia="宋体" w:hAnsi="宋体" w:cs="宋体"/>
                <w:sz w:val="20"/>
                <w:szCs w:val="20"/>
              </w:rPr>
            </w:pPr>
            <w:r>
              <w:rPr>
                <w:rFonts w:ascii="宋体" w:eastAsia="宋体" w:hAnsi="宋体" w:cs="宋体"/>
                <w:spacing w:val="6"/>
                <w:sz w:val="20"/>
                <w:szCs w:val="20"/>
              </w:rPr>
              <w:t>小组合作模拟信用证操作</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9"/>
                <w:sz w:val="20"/>
                <w:szCs w:val="20"/>
              </w:rPr>
              <w:t>审</w:t>
            </w:r>
            <w:r>
              <w:rPr>
                <w:rFonts w:ascii="宋体" w:eastAsia="宋体" w:hAnsi="宋体" w:cs="宋体"/>
                <w:spacing w:val="7"/>
                <w:sz w:val="20"/>
                <w:szCs w:val="20"/>
              </w:rPr>
              <w:t>核修改信用证</w:t>
            </w:r>
          </w:p>
        </w:tc>
        <w:tc>
          <w:tcPr>
            <w:tcW w:w="427" w:type="dxa"/>
          </w:tcPr>
          <w:p w:rsidR="00B022C0" w:rsidRDefault="00761A35">
            <w:pPr>
              <w:spacing w:before="252" w:line="191" w:lineRule="auto"/>
              <w:ind w:left="164"/>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806" w:type="dxa"/>
          </w:tcPr>
          <w:p w:rsidR="00B022C0" w:rsidRDefault="00761A35">
            <w:pPr>
              <w:spacing w:before="94" w:line="312" w:lineRule="exact"/>
              <w:ind w:left="112"/>
              <w:rPr>
                <w:rFonts w:ascii="宋体" w:eastAsia="宋体" w:hAnsi="宋体" w:cs="宋体"/>
                <w:sz w:val="20"/>
                <w:szCs w:val="20"/>
              </w:rPr>
            </w:pPr>
            <w:r>
              <w:rPr>
                <w:rFonts w:ascii="Times New Roman" w:eastAsia="Times New Roman" w:hAnsi="Times New Roman" w:cs="Times New Roman"/>
                <w:spacing w:val="-16"/>
                <w:position w:val="11"/>
                <w:sz w:val="20"/>
                <w:szCs w:val="20"/>
              </w:rPr>
              <w:t>3</w:t>
            </w:r>
            <w:r>
              <w:rPr>
                <w:rFonts w:ascii="Times New Roman" w:eastAsia="Times New Roman" w:hAnsi="Times New Roman" w:cs="Times New Roman"/>
                <w:spacing w:val="-15"/>
                <w:position w:val="11"/>
                <w:sz w:val="20"/>
                <w:szCs w:val="20"/>
              </w:rPr>
              <w:t>-</w:t>
            </w:r>
            <w:r>
              <w:rPr>
                <w:rFonts w:ascii="Times New Roman" w:eastAsia="Times New Roman" w:hAnsi="Times New Roman" w:cs="Times New Roman"/>
                <w:spacing w:val="-8"/>
                <w:position w:val="11"/>
                <w:sz w:val="20"/>
                <w:szCs w:val="20"/>
              </w:rPr>
              <w:t>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4-2</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5- 1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8-2</w:t>
            </w:r>
            <w:r>
              <w:rPr>
                <w:rFonts w:ascii="宋体" w:eastAsia="宋体" w:hAnsi="宋体" w:cs="宋体"/>
                <w:spacing w:val="-8"/>
                <w:position w:val="11"/>
                <w:sz w:val="20"/>
                <w:szCs w:val="20"/>
              </w:rPr>
              <w:t>、</w:t>
            </w:r>
          </w:p>
          <w:p w:rsidR="00B022C0" w:rsidRDefault="00761A35">
            <w:pPr>
              <w:spacing w:line="190" w:lineRule="auto"/>
              <w:ind w:left="1231"/>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B022C0" w:rsidRDefault="00761A35">
            <w:pPr>
              <w:spacing w:before="215"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B022C0" w:rsidRDefault="00761A35">
            <w:pPr>
              <w:spacing w:before="215"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bl>
    <w:p w:rsidR="00B022C0" w:rsidRDefault="00B022C0">
      <w:pPr>
        <w:rPr>
          <w:rFonts w:ascii="Arial"/>
        </w:rPr>
      </w:pPr>
    </w:p>
    <w:p w:rsidR="00B022C0" w:rsidRDefault="00B022C0">
      <w:pPr>
        <w:sectPr w:rsidR="00B022C0">
          <w:footerReference w:type="default" r:id="rId145"/>
          <w:pgSz w:w="11900" w:h="16840"/>
          <w:pgMar w:top="400" w:right="855" w:bottom="1153" w:left="1684" w:header="0" w:footer="996" w:gutter="0"/>
          <w:cols w:space="720"/>
        </w:sectPr>
      </w:pPr>
    </w:p>
    <w:p w:rsidR="00B022C0" w:rsidRDefault="00B022C0">
      <w:pPr>
        <w:spacing w:line="279" w:lineRule="auto"/>
        <w:rPr>
          <w:rFonts w:ascii="Arial"/>
        </w:rPr>
      </w:pPr>
    </w:p>
    <w:p w:rsidR="00B022C0" w:rsidRDefault="00B022C0">
      <w:pPr>
        <w:spacing w:line="279" w:lineRule="auto"/>
        <w:rPr>
          <w:rFonts w:ascii="Arial"/>
        </w:rPr>
      </w:pPr>
    </w:p>
    <w:p w:rsidR="00B022C0" w:rsidRDefault="00B022C0">
      <w:pPr>
        <w:spacing w:line="280" w:lineRule="auto"/>
        <w:rPr>
          <w:rFonts w:ascii="Arial"/>
        </w:rPr>
      </w:pPr>
    </w:p>
    <w:p w:rsidR="00B022C0" w:rsidRDefault="00B022C0">
      <w:pPr>
        <w:spacing w:line="280" w:lineRule="auto"/>
        <w:rPr>
          <w:rFonts w:ascii="Arial"/>
        </w:rPr>
      </w:pPr>
    </w:p>
    <w:p w:rsidR="00B022C0" w:rsidRDefault="00761A35">
      <w:pPr>
        <w:spacing w:before="88" w:line="227"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、课程实施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79" w:line="360" w:lineRule="auto"/>
        <w:ind w:left="418" w:right="405"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程的教学是在以国际营销理论知识为基础，通过大量实例解析来帮助学</w:t>
      </w:r>
      <w:r>
        <w:rPr>
          <w:rFonts w:ascii="宋体" w:eastAsia="宋体" w:hAnsi="宋体" w:cs="宋体"/>
          <w:sz w:val="24"/>
        </w:rPr>
        <w:t xml:space="preserve"> </w:t>
      </w:r>
      <w:r>
        <w:rPr>
          <w:rFonts w:ascii="宋体" w:eastAsia="宋体" w:hAnsi="宋体" w:cs="宋体"/>
          <w:spacing w:val="-18"/>
          <w:sz w:val="24"/>
        </w:rPr>
        <w:t>生</w:t>
      </w:r>
      <w:r>
        <w:rPr>
          <w:rFonts w:ascii="宋体" w:eastAsia="宋体" w:hAnsi="宋体" w:cs="宋体"/>
          <w:spacing w:val="-12"/>
          <w:sz w:val="24"/>
        </w:rPr>
        <w:t>理</w:t>
      </w:r>
      <w:r>
        <w:rPr>
          <w:rFonts w:ascii="宋体" w:eastAsia="宋体" w:hAnsi="宋体" w:cs="宋体"/>
          <w:spacing w:val="-9"/>
          <w:sz w:val="24"/>
        </w:rPr>
        <w:t>解和掌握国际营销的传统要素和新策略，</w:t>
      </w:r>
      <w:r>
        <w:rPr>
          <w:rFonts w:ascii="宋体" w:eastAsia="宋体" w:hAnsi="宋体" w:cs="宋体"/>
          <w:spacing w:val="-9"/>
          <w:sz w:val="24"/>
        </w:rPr>
        <w:t xml:space="preserve"> </w:t>
      </w:r>
      <w:r>
        <w:rPr>
          <w:rFonts w:ascii="宋体" w:eastAsia="宋体" w:hAnsi="宋体" w:cs="宋体"/>
          <w:spacing w:val="-9"/>
          <w:sz w:val="24"/>
        </w:rPr>
        <w:t>以及不同国家市场的营销环境，</w:t>
      </w:r>
      <w:r>
        <w:rPr>
          <w:rFonts w:ascii="宋体" w:eastAsia="宋体" w:hAnsi="宋体" w:cs="宋体"/>
          <w:spacing w:val="-9"/>
          <w:sz w:val="24"/>
        </w:rPr>
        <w:t xml:space="preserve"> </w:t>
      </w:r>
      <w:r>
        <w:rPr>
          <w:rFonts w:ascii="宋体" w:eastAsia="宋体" w:hAnsi="宋体" w:cs="宋体"/>
          <w:spacing w:val="-9"/>
          <w:sz w:val="24"/>
        </w:rPr>
        <w:t>从</w:t>
      </w:r>
      <w:r>
        <w:rPr>
          <w:rFonts w:ascii="宋体" w:eastAsia="宋体" w:hAnsi="宋体" w:cs="宋体"/>
          <w:sz w:val="24"/>
        </w:rPr>
        <w:t xml:space="preserve"> </w:t>
      </w:r>
      <w:r>
        <w:rPr>
          <w:rFonts w:ascii="宋体" w:eastAsia="宋体" w:hAnsi="宋体" w:cs="宋体"/>
          <w:spacing w:val="-12"/>
          <w:sz w:val="24"/>
        </w:rPr>
        <w:t>而</w:t>
      </w:r>
      <w:r>
        <w:rPr>
          <w:rFonts w:ascii="宋体" w:eastAsia="宋体" w:hAnsi="宋体" w:cs="宋体"/>
          <w:spacing w:val="-9"/>
          <w:sz w:val="24"/>
        </w:rPr>
        <w:t>使</w:t>
      </w:r>
      <w:r>
        <w:rPr>
          <w:rFonts w:ascii="宋体" w:eastAsia="宋体" w:hAnsi="宋体" w:cs="宋体"/>
          <w:spacing w:val="-6"/>
          <w:sz w:val="24"/>
        </w:rPr>
        <w:t>学生基本掌握国际营销的策略和手段。由于本课程实用性较强，</w:t>
      </w:r>
      <w:r>
        <w:rPr>
          <w:rFonts w:ascii="宋体" w:eastAsia="宋体" w:hAnsi="宋体" w:cs="宋体"/>
          <w:spacing w:val="-6"/>
          <w:sz w:val="24"/>
        </w:rPr>
        <w:t xml:space="preserve"> </w:t>
      </w:r>
      <w:r>
        <w:rPr>
          <w:rFonts w:ascii="宋体" w:eastAsia="宋体" w:hAnsi="宋体" w:cs="宋体"/>
          <w:spacing w:val="-6"/>
          <w:sz w:val="24"/>
        </w:rPr>
        <w:t>在教学</w:t>
      </w:r>
      <w:r>
        <w:rPr>
          <w:rFonts w:ascii="宋体" w:eastAsia="宋体" w:hAnsi="宋体" w:cs="宋体"/>
          <w:spacing w:val="-6"/>
          <w:sz w:val="24"/>
        </w:rPr>
        <w:t>过程</w:t>
      </w:r>
      <w:r>
        <w:rPr>
          <w:rFonts w:ascii="宋体" w:eastAsia="宋体" w:hAnsi="宋体" w:cs="宋体"/>
          <w:sz w:val="24"/>
        </w:rPr>
        <w:t xml:space="preserve"> </w:t>
      </w:r>
      <w:r>
        <w:rPr>
          <w:rFonts w:ascii="宋体" w:eastAsia="宋体" w:hAnsi="宋体" w:cs="宋体"/>
          <w:spacing w:val="-18"/>
          <w:sz w:val="24"/>
        </w:rPr>
        <w:t>中</w:t>
      </w:r>
      <w:r>
        <w:rPr>
          <w:rFonts w:ascii="宋体" w:eastAsia="宋体" w:hAnsi="宋体" w:cs="宋体"/>
          <w:spacing w:val="-12"/>
          <w:sz w:val="24"/>
        </w:rPr>
        <w:t>需</w:t>
      </w:r>
      <w:r>
        <w:rPr>
          <w:rFonts w:ascii="宋体" w:eastAsia="宋体" w:hAnsi="宋体" w:cs="宋体"/>
          <w:spacing w:val="-9"/>
          <w:sz w:val="24"/>
        </w:rPr>
        <w:t>加强模拟操作环节，</w:t>
      </w:r>
      <w:r>
        <w:rPr>
          <w:rFonts w:ascii="宋体" w:eastAsia="宋体" w:hAnsi="宋体" w:cs="宋体"/>
          <w:spacing w:val="-9"/>
          <w:sz w:val="24"/>
        </w:rPr>
        <w:t xml:space="preserve"> </w:t>
      </w:r>
      <w:r>
        <w:rPr>
          <w:rFonts w:ascii="宋体" w:eastAsia="宋体" w:hAnsi="宋体" w:cs="宋体"/>
          <w:spacing w:val="-9"/>
          <w:sz w:val="24"/>
        </w:rPr>
        <w:t>提高学生实践动手能力。在教学方法上，</w:t>
      </w:r>
      <w:r>
        <w:rPr>
          <w:rFonts w:ascii="宋体" w:eastAsia="宋体" w:hAnsi="宋体" w:cs="宋体"/>
          <w:spacing w:val="-9"/>
          <w:sz w:val="24"/>
        </w:rPr>
        <w:t xml:space="preserve"> </w:t>
      </w:r>
      <w:r>
        <w:rPr>
          <w:rFonts w:ascii="宋体" w:eastAsia="宋体" w:hAnsi="宋体" w:cs="宋体"/>
          <w:spacing w:val="-9"/>
          <w:sz w:val="24"/>
        </w:rPr>
        <w:t>根据不同班级</w:t>
      </w:r>
      <w:r>
        <w:rPr>
          <w:rFonts w:ascii="宋体" w:eastAsia="宋体" w:hAnsi="宋体" w:cs="宋体"/>
          <w:sz w:val="24"/>
        </w:rPr>
        <w:t xml:space="preserve"> </w:t>
      </w:r>
      <w:r>
        <w:rPr>
          <w:rFonts w:ascii="宋体" w:eastAsia="宋体" w:hAnsi="宋体" w:cs="宋体"/>
          <w:spacing w:val="-18"/>
          <w:sz w:val="24"/>
        </w:rPr>
        <w:t>的</w:t>
      </w:r>
      <w:r>
        <w:rPr>
          <w:rFonts w:ascii="宋体" w:eastAsia="宋体" w:hAnsi="宋体" w:cs="宋体"/>
          <w:spacing w:val="-12"/>
          <w:sz w:val="24"/>
        </w:rPr>
        <w:t>特</w:t>
      </w:r>
      <w:r>
        <w:rPr>
          <w:rFonts w:ascii="宋体" w:eastAsia="宋体" w:hAnsi="宋体" w:cs="宋体"/>
          <w:spacing w:val="-9"/>
          <w:sz w:val="24"/>
        </w:rPr>
        <w:t>点和不同学生个性的特点因材施教，</w:t>
      </w:r>
      <w:r>
        <w:rPr>
          <w:rFonts w:ascii="宋体" w:eastAsia="宋体" w:hAnsi="宋体" w:cs="宋体"/>
          <w:spacing w:val="-9"/>
          <w:sz w:val="24"/>
        </w:rPr>
        <w:t xml:space="preserve"> </w:t>
      </w:r>
      <w:r>
        <w:rPr>
          <w:rFonts w:ascii="宋体" w:eastAsia="宋体" w:hAnsi="宋体" w:cs="宋体"/>
          <w:spacing w:val="-9"/>
          <w:sz w:val="24"/>
        </w:rPr>
        <w:t>灵活地微调教学进度，</w:t>
      </w:r>
      <w:r>
        <w:rPr>
          <w:rFonts w:ascii="宋体" w:eastAsia="宋体" w:hAnsi="宋体" w:cs="宋体"/>
          <w:spacing w:val="-9"/>
          <w:sz w:val="24"/>
        </w:rPr>
        <w:t xml:space="preserve"> </w:t>
      </w:r>
      <w:r>
        <w:rPr>
          <w:rFonts w:ascii="宋体" w:eastAsia="宋体" w:hAnsi="宋体" w:cs="宋体"/>
          <w:spacing w:val="-9"/>
          <w:sz w:val="24"/>
        </w:rPr>
        <w:t>多采用启发式教</w:t>
      </w:r>
      <w:r>
        <w:rPr>
          <w:rFonts w:ascii="宋体" w:eastAsia="宋体" w:hAnsi="宋体" w:cs="宋体"/>
          <w:sz w:val="24"/>
        </w:rPr>
        <w:t xml:space="preserve"> </w:t>
      </w:r>
      <w:r>
        <w:rPr>
          <w:rFonts w:ascii="宋体" w:eastAsia="宋体" w:hAnsi="宋体" w:cs="宋体"/>
          <w:spacing w:val="-15"/>
          <w:sz w:val="24"/>
        </w:rPr>
        <w:t>学、</w:t>
      </w:r>
      <w:r>
        <w:rPr>
          <w:rFonts w:ascii="宋体" w:eastAsia="宋体" w:hAnsi="宋体" w:cs="宋体"/>
          <w:spacing w:val="-15"/>
          <w:sz w:val="24"/>
        </w:rPr>
        <w:t xml:space="preserve"> </w:t>
      </w:r>
      <w:r>
        <w:rPr>
          <w:rFonts w:ascii="宋体" w:eastAsia="宋体" w:hAnsi="宋体" w:cs="宋体"/>
          <w:spacing w:val="-15"/>
          <w:sz w:val="24"/>
        </w:rPr>
        <w:t>实例分析、</w:t>
      </w:r>
      <w:r>
        <w:rPr>
          <w:rFonts w:ascii="宋体" w:eastAsia="宋体" w:hAnsi="宋体" w:cs="宋体"/>
          <w:spacing w:val="-15"/>
          <w:sz w:val="24"/>
        </w:rPr>
        <w:t xml:space="preserve"> </w:t>
      </w:r>
      <w:r>
        <w:rPr>
          <w:rFonts w:ascii="宋体" w:eastAsia="宋体" w:hAnsi="宋体" w:cs="宋体"/>
          <w:spacing w:val="-15"/>
          <w:sz w:val="24"/>
        </w:rPr>
        <w:t>小组讨论，</w:t>
      </w:r>
      <w:r>
        <w:rPr>
          <w:rFonts w:ascii="宋体" w:eastAsia="宋体" w:hAnsi="宋体" w:cs="宋体"/>
          <w:spacing w:val="-15"/>
          <w:sz w:val="24"/>
        </w:rPr>
        <w:t xml:space="preserve"> </w:t>
      </w:r>
      <w:r>
        <w:rPr>
          <w:rFonts w:ascii="宋体" w:eastAsia="宋体" w:hAnsi="宋体" w:cs="宋体"/>
          <w:spacing w:val="-15"/>
          <w:sz w:val="24"/>
        </w:rPr>
        <w:t>并利用多媒体课件、视频文件来引起学生的兴趣，</w:t>
      </w:r>
      <w:r>
        <w:rPr>
          <w:rFonts w:ascii="宋体" w:eastAsia="宋体" w:hAnsi="宋体" w:cs="宋体"/>
          <w:spacing w:val="-15"/>
          <w:sz w:val="24"/>
        </w:rPr>
        <w:t xml:space="preserve"> </w:t>
      </w:r>
      <w:r>
        <w:rPr>
          <w:rFonts w:ascii="宋体" w:eastAsia="宋体" w:hAnsi="宋体" w:cs="宋体"/>
          <w:spacing w:val="-15"/>
          <w:sz w:val="24"/>
        </w:rPr>
        <w:t>激</w:t>
      </w:r>
      <w:r>
        <w:rPr>
          <w:rFonts w:ascii="宋体" w:eastAsia="宋体" w:hAnsi="宋体" w:cs="宋体"/>
          <w:sz w:val="24"/>
        </w:rPr>
        <w:t xml:space="preserve"> </w:t>
      </w:r>
      <w:r>
        <w:rPr>
          <w:rFonts w:ascii="宋体" w:eastAsia="宋体" w:hAnsi="宋体" w:cs="宋体"/>
          <w:spacing w:val="-12"/>
          <w:sz w:val="24"/>
        </w:rPr>
        <w:t>发</w:t>
      </w:r>
      <w:r>
        <w:rPr>
          <w:rFonts w:ascii="宋体" w:eastAsia="宋体" w:hAnsi="宋体" w:cs="宋体"/>
          <w:spacing w:val="-9"/>
          <w:sz w:val="24"/>
        </w:rPr>
        <w:t>学</w:t>
      </w:r>
      <w:r>
        <w:rPr>
          <w:rFonts w:ascii="宋体" w:eastAsia="宋体" w:hAnsi="宋体" w:cs="宋体"/>
          <w:spacing w:val="-6"/>
          <w:sz w:val="24"/>
        </w:rPr>
        <w:t>生的求知欲，加深对理论的理解和掌握。在实施教学过程中，</w:t>
      </w:r>
      <w:r>
        <w:rPr>
          <w:rFonts w:ascii="宋体" w:eastAsia="宋体" w:hAnsi="宋体" w:cs="宋体"/>
          <w:spacing w:val="-6"/>
          <w:sz w:val="24"/>
        </w:rPr>
        <w:t xml:space="preserve"> </w:t>
      </w:r>
      <w:r>
        <w:rPr>
          <w:rFonts w:ascii="宋体" w:eastAsia="宋体" w:hAnsi="宋体" w:cs="宋体"/>
          <w:spacing w:val="-6"/>
          <w:sz w:val="24"/>
        </w:rPr>
        <w:t>针对内容不同</w:t>
      </w:r>
      <w:r>
        <w:rPr>
          <w:rFonts w:ascii="宋体" w:eastAsia="宋体" w:hAnsi="宋体" w:cs="宋体"/>
          <w:sz w:val="24"/>
        </w:rPr>
        <w:t xml:space="preserve"> </w:t>
      </w:r>
      <w:r>
        <w:rPr>
          <w:rFonts w:ascii="宋体" w:eastAsia="宋体" w:hAnsi="宋体" w:cs="宋体"/>
          <w:spacing w:val="-8"/>
          <w:sz w:val="24"/>
        </w:rPr>
        <w:t>主</w:t>
      </w:r>
      <w:r>
        <w:rPr>
          <w:rFonts w:ascii="宋体" w:eastAsia="宋体" w:hAnsi="宋体" w:cs="宋体"/>
          <w:spacing w:val="-5"/>
          <w:sz w:val="24"/>
        </w:rPr>
        <w:t>要</w:t>
      </w:r>
      <w:r>
        <w:rPr>
          <w:rFonts w:ascii="宋体" w:eastAsia="宋体" w:hAnsi="宋体" w:cs="宋体"/>
          <w:spacing w:val="-4"/>
          <w:sz w:val="24"/>
        </w:rPr>
        <w:t>采取以下教学方法和手段：</w:t>
      </w:r>
    </w:p>
    <w:p w:rsidR="00B022C0" w:rsidRDefault="00761A35">
      <w:pPr>
        <w:spacing w:line="360" w:lineRule="auto"/>
        <w:ind w:left="420" w:right="405" w:firstLine="495"/>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、术</w:t>
      </w:r>
      <w:r>
        <w:rPr>
          <w:rFonts w:ascii="宋体" w:eastAsia="宋体" w:hAnsi="宋体" w:cs="宋体"/>
          <w:sz w:val="24"/>
        </w:rPr>
        <w:t>语的讲授系统化、关联化，在不同章节中多强调和重复以加深记忆和</w:t>
      </w:r>
      <w:r>
        <w:rPr>
          <w:rFonts w:ascii="宋体" w:eastAsia="宋体" w:hAnsi="宋体" w:cs="宋体"/>
          <w:sz w:val="24"/>
        </w:rPr>
        <w:t xml:space="preserve"> </w:t>
      </w:r>
      <w:r>
        <w:rPr>
          <w:rFonts w:ascii="宋体" w:eastAsia="宋体" w:hAnsi="宋体" w:cs="宋体"/>
          <w:spacing w:val="-11"/>
          <w:sz w:val="24"/>
        </w:rPr>
        <w:t>理</w:t>
      </w:r>
      <w:r>
        <w:rPr>
          <w:rFonts w:ascii="宋体" w:eastAsia="宋体" w:hAnsi="宋体" w:cs="宋体"/>
          <w:spacing w:val="-10"/>
          <w:sz w:val="24"/>
        </w:rPr>
        <w:t>解。</w:t>
      </w:r>
    </w:p>
    <w:p w:rsidR="00B022C0" w:rsidRDefault="00761A35">
      <w:pPr>
        <w:spacing w:before="2" w:line="360" w:lineRule="auto"/>
        <w:ind w:left="418" w:right="405" w:firstLine="474"/>
        <w:rPr>
          <w:rFonts w:ascii="宋体" w:eastAsia="宋体" w:hAnsi="宋体" w:cs="宋体"/>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w:t>
      </w:r>
      <w:r>
        <w:rPr>
          <w:rFonts w:ascii="宋体" w:eastAsia="宋体" w:hAnsi="宋体" w:cs="宋体"/>
          <w:spacing w:val="-2"/>
          <w:sz w:val="24"/>
        </w:rPr>
        <w:t>国际结算专业理论知识的讲解以课本为基础，主要采取启发式教学法、</w:t>
      </w:r>
      <w:r>
        <w:rPr>
          <w:rFonts w:ascii="宋体" w:eastAsia="宋体" w:hAnsi="宋体" w:cs="宋体"/>
          <w:sz w:val="24"/>
        </w:rPr>
        <w:t xml:space="preserve"> </w:t>
      </w:r>
      <w:r>
        <w:rPr>
          <w:rFonts w:ascii="宋体" w:eastAsia="宋体" w:hAnsi="宋体" w:cs="宋体"/>
          <w:spacing w:val="-18"/>
          <w:sz w:val="24"/>
        </w:rPr>
        <w:t>案</w:t>
      </w:r>
      <w:r>
        <w:rPr>
          <w:rFonts w:ascii="宋体" w:eastAsia="宋体" w:hAnsi="宋体" w:cs="宋体"/>
          <w:spacing w:val="-12"/>
          <w:sz w:val="24"/>
        </w:rPr>
        <w:t>例</w:t>
      </w:r>
      <w:r>
        <w:rPr>
          <w:rFonts w:ascii="宋体" w:eastAsia="宋体" w:hAnsi="宋体" w:cs="宋体"/>
          <w:spacing w:val="-9"/>
          <w:sz w:val="24"/>
        </w:rPr>
        <w:t>教学法、小组讨论法，</w:t>
      </w:r>
      <w:r>
        <w:rPr>
          <w:rFonts w:ascii="宋体" w:eastAsia="宋体" w:hAnsi="宋体" w:cs="宋体"/>
          <w:spacing w:val="-9"/>
          <w:sz w:val="24"/>
        </w:rPr>
        <w:t xml:space="preserve"> </w:t>
      </w:r>
      <w:r>
        <w:rPr>
          <w:rFonts w:ascii="宋体" w:eastAsia="宋体" w:hAnsi="宋体" w:cs="宋体"/>
          <w:spacing w:val="-9"/>
          <w:sz w:val="24"/>
        </w:rPr>
        <w:t>图表和比较法，</w:t>
      </w:r>
      <w:r>
        <w:rPr>
          <w:rFonts w:ascii="宋体" w:eastAsia="宋体" w:hAnsi="宋体" w:cs="宋体"/>
          <w:spacing w:val="-9"/>
          <w:sz w:val="24"/>
        </w:rPr>
        <w:t xml:space="preserve"> </w:t>
      </w:r>
      <w:r>
        <w:rPr>
          <w:rFonts w:ascii="宋体" w:eastAsia="宋体" w:hAnsi="宋体" w:cs="宋体"/>
          <w:spacing w:val="-9"/>
          <w:sz w:val="24"/>
        </w:rPr>
        <w:t>多媒体课件、视频文件、课内实践等</w:t>
      </w:r>
      <w:r>
        <w:rPr>
          <w:rFonts w:ascii="宋体" w:eastAsia="宋体" w:hAnsi="宋体" w:cs="宋体"/>
          <w:sz w:val="24"/>
        </w:rPr>
        <w:t xml:space="preserve"> </w:t>
      </w:r>
      <w:r>
        <w:rPr>
          <w:rFonts w:ascii="宋体" w:eastAsia="宋体" w:hAnsi="宋体" w:cs="宋体"/>
          <w:spacing w:val="-8"/>
          <w:sz w:val="24"/>
        </w:rPr>
        <w:t>方</w:t>
      </w:r>
      <w:r>
        <w:rPr>
          <w:rFonts w:ascii="宋体" w:eastAsia="宋体" w:hAnsi="宋体" w:cs="宋体"/>
          <w:spacing w:val="-5"/>
          <w:sz w:val="24"/>
        </w:rPr>
        <w:t>法组织教学。</w:t>
      </w:r>
    </w:p>
    <w:p w:rsidR="00B022C0" w:rsidRDefault="00761A35">
      <w:pPr>
        <w:spacing w:before="2" w:line="359" w:lineRule="auto"/>
        <w:ind w:left="418" w:right="457" w:firstLine="479"/>
        <w:rPr>
          <w:rFonts w:ascii="宋体" w:eastAsia="宋体" w:hAnsi="宋体" w:cs="宋体"/>
          <w:sz w:val="24"/>
        </w:rPr>
      </w:pPr>
      <w:r>
        <w:rPr>
          <w:rFonts w:ascii="Times New Roman" w:eastAsia="Times New Roman" w:hAnsi="Times New Roman" w:cs="Times New Roman"/>
          <w:spacing w:val="-12"/>
          <w:sz w:val="24"/>
        </w:rPr>
        <w:t>3</w:t>
      </w:r>
      <w:r>
        <w:rPr>
          <w:rFonts w:ascii="Times New Roman" w:eastAsia="Times New Roman" w:hAnsi="Times New Roman" w:cs="Times New Roman"/>
          <w:spacing w:val="-6"/>
          <w:sz w:val="24"/>
        </w:rPr>
        <w:t xml:space="preserve"> </w:t>
      </w:r>
      <w:r>
        <w:rPr>
          <w:rFonts w:ascii="宋体" w:eastAsia="宋体" w:hAnsi="宋体" w:cs="宋体"/>
          <w:spacing w:val="-6"/>
          <w:sz w:val="24"/>
        </w:rPr>
        <w:t>、课内实践的教学以小组合作为主，</w:t>
      </w:r>
      <w:r>
        <w:rPr>
          <w:rFonts w:ascii="宋体" w:eastAsia="宋体" w:hAnsi="宋体" w:cs="宋体"/>
          <w:spacing w:val="-6"/>
          <w:sz w:val="24"/>
        </w:rPr>
        <w:t xml:space="preserve"> </w:t>
      </w:r>
      <w:r>
        <w:rPr>
          <w:rFonts w:ascii="宋体" w:eastAsia="宋体" w:hAnsi="宋体" w:cs="宋体"/>
          <w:spacing w:val="-6"/>
          <w:sz w:val="24"/>
        </w:rPr>
        <w:t>主要采取案例教学法、小组讨论法，</w:t>
      </w:r>
      <w:r>
        <w:rPr>
          <w:rFonts w:ascii="宋体" w:eastAsia="宋体" w:hAnsi="宋体" w:cs="宋体"/>
          <w:sz w:val="24"/>
        </w:rPr>
        <w:t xml:space="preserve"> </w:t>
      </w:r>
      <w:r>
        <w:rPr>
          <w:rFonts w:ascii="宋体" w:eastAsia="宋体" w:hAnsi="宋体" w:cs="宋体"/>
          <w:spacing w:val="-2"/>
          <w:sz w:val="24"/>
        </w:rPr>
        <w:t>利用多媒体课件、实际上机操作等方法组织教学</w:t>
      </w:r>
      <w:r>
        <w:rPr>
          <w:rFonts w:ascii="宋体" w:eastAsia="宋体" w:hAnsi="宋体" w:cs="宋体"/>
          <w:spacing w:val="-1"/>
          <w:sz w:val="24"/>
        </w:rPr>
        <w:t>。</w:t>
      </w:r>
    </w:p>
    <w:p w:rsidR="00B022C0" w:rsidRDefault="00761A35">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69"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B022C0">
        <w:trPr>
          <w:trHeight w:val="335"/>
        </w:trPr>
        <w:tc>
          <w:tcPr>
            <w:tcW w:w="2333" w:type="dxa"/>
            <w:gridSpan w:val="2"/>
            <w:tcBorders>
              <w:left w:val="single" w:sz="6" w:space="0" w:color="000000"/>
              <w:right w:val="single" w:sz="6" w:space="0" w:color="000000"/>
            </w:tcBorders>
          </w:tcPr>
          <w:p w:rsidR="00B022C0" w:rsidRDefault="00761A35">
            <w:pPr>
              <w:spacing w:before="72"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B022C0" w:rsidRDefault="00761A35">
            <w:pPr>
              <w:spacing w:before="72"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153"/>
        </w:trPr>
        <w:tc>
          <w:tcPr>
            <w:tcW w:w="647" w:type="dxa"/>
            <w:tcBorders>
              <w:left w:val="single" w:sz="6" w:space="0" w:color="000000"/>
            </w:tcBorders>
          </w:tcPr>
          <w:p w:rsidR="00B022C0" w:rsidRDefault="00B022C0">
            <w:pPr>
              <w:spacing w:line="314" w:lineRule="auto"/>
              <w:rPr>
                <w:rFonts w:ascii="Arial"/>
              </w:rPr>
            </w:pPr>
          </w:p>
          <w:p w:rsidR="00B022C0" w:rsidRDefault="00B022C0">
            <w:pPr>
              <w:spacing w:line="315" w:lineRule="auto"/>
              <w:rPr>
                <w:rFonts w:ascii="Arial"/>
              </w:rPr>
            </w:pPr>
          </w:p>
          <w:p w:rsidR="00B022C0" w:rsidRDefault="00B022C0">
            <w:pPr>
              <w:spacing w:line="315" w:lineRule="auto"/>
              <w:rPr>
                <w:rFonts w:ascii="Arial"/>
              </w:rPr>
            </w:pPr>
          </w:p>
          <w:p w:rsidR="00B022C0" w:rsidRDefault="00761A35">
            <w:pPr>
              <w:spacing w:before="58"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B022C0" w:rsidRDefault="00B022C0">
            <w:pPr>
              <w:spacing w:line="301" w:lineRule="auto"/>
              <w:rPr>
                <w:rFonts w:ascii="Arial"/>
              </w:rPr>
            </w:pPr>
          </w:p>
          <w:p w:rsidR="00B022C0" w:rsidRDefault="00B022C0">
            <w:pPr>
              <w:spacing w:line="301" w:lineRule="auto"/>
              <w:rPr>
                <w:rFonts w:ascii="Arial"/>
              </w:rPr>
            </w:pPr>
          </w:p>
          <w:p w:rsidR="00B022C0" w:rsidRDefault="00B022C0">
            <w:pPr>
              <w:spacing w:line="302" w:lineRule="auto"/>
              <w:rPr>
                <w:rFonts w:ascii="Arial"/>
              </w:rPr>
            </w:pPr>
          </w:p>
          <w:p w:rsidR="00B022C0" w:rsidRDefault="00761A35">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B022C0" w:rsidRDefault="00761A35">
            <w:pPr>
              <w:spacing w:before="78" w:line="277"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B022C0" w:rsidRDefault="00761A35">
            <w:pPr>
              <w:spacing w:before="113" w:line="297" w:lineRule="auto"/>
              <w:ind w:left="112" w:right="29" w:firstLine="9"/>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2"/>
                <w:sz w:val="20"/>
                <w:szCs w:val="20"/>
              </w:rPr>
              <w:t>2</w:t>
            </w:r>
            <w:r>
              <w:rPr>
                <w:rFonts w:ascii="宋体" w:eastAsia="宋体" w:hAnsi="宋体" w:cs="宋体"/>
                <w:spacing w:val="13"/>
                <w:sz w:val="20"/>
                <w:szCs w:val="20"/>
              </w:rPr>
              <w:t>)</w:t>
            </w:r>
            <w:r>
              <w:rPr>
                <w:rFonts w:ascii="宋体" w:eastAsia="宋体" w:hAnsi="宋体" w:cs="宋体"/>
                <w:spacing w:val="13"/>
                <w:sz w:val="20"/>
                <w:szCs w:val="20"/>
              </w:rPr>
              <w:t>熟悉教材各章节，借助专业书籍资料，并依据教学大纲编写授课计</w:t>
            </w:r>
            <w:r>
              <w:rPr>
                <w:rFonts w:ascii="宋体" w:eastAsia="宋体" w:hAnsi="宋体" w:cs="宋体"/>
                <w:sz w:val="20"/>
                <w:szCs w:val="20"/>
              </w:rPr>
              <w:t xml:space="preserve"> </w:t>
            </w:r>
            <w:r>
              <w:rPr>
                <w:rFonts w:ascii="宋体" w:eastAsia="宋体" w:hAnsi="宋体" w:cs="宋体"/>
                <w:spacing w:val="16"/>
                <w:sz w:val="20"/>
                <w:szCs w:val="20"/>
              </w:rPr>
              <w:t>划</w:t>
            </w:r>
            <w:r>
              <w:rPr>
                <w:rFonts w:ascii="宋体" w:eastAsia="宋体" w:hAnsi="宋体" w:cs="宋体"/>
                <w:spacing w:val="11"/>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7"/>
                <w:sz w:val="20"/>
                <w:szCs w:val="20"/>
              </w:rPr>
              <w:t>计、课堂类型、时间分配、授课内容、课后作业、教学效果分析等方面</w:t>
            </w:r>
            <w:r>
              <w:rPr>
                <w:rFonts w:ascii="宋体" w:eastAsia="宋体" w:hAnsi="宋体" w:cs="宋体"/>
                <w:spacing w:val="1"/>
                <w:sz w:val="20"/>
                <w:szCs w:val="20"/>
              </w:rPr>
              <w:t>。</w:t>
            </w:r>
          </w:p>
          <w:p w:rsidR="00B022C0" w:rsidRDefault="00761A35">
            <w:pPr>
              <w:spacing w:before="110" w:line="226" w:lineRule="auto"/>
              <w:ind w:left="121"/>
              <w:rPr>
                <w:rFonts w:ascii="宋体" w:eastAsia="宋体" w:hAnsi="宋体" w:cs="宋体"/>
                <w:sz w:val="20"/>
                <w:szCs w:val="20"/>
              </w:rPr>
            </w:pPr>
            <w:r>
              <w:rPr>
                <w:rFonts w:ascii="宋体" w:eastAsia="宋体" w:hAnsi="宋体" w:cs="宋体"/>
                <w:spacing w:val="11"/>
                <w:sz w:val="20"/>
                <w:szCs w:val="20"/>
              </w:rPr>
              <w:t>(</w:t>
            </w:r>
            <w:r>
              <w:rPr>
                <w:rFonts w:ascii="Times New Roman" w:eastAsia="Times New Roman" w:hAnsi="Times New Roman" w:cs="Times New Roman"/>
                <w:spacing w:val="6"/>
                <w:sz w:val="20"/>
                <w:szCs w:val="20"/>
              </w:rPr>
              <w:t>3</w:t>
            </w:r>
            <w:r>
              <w:rPr>
                <w:rFonts w:ascii="宋体" w:eastAsia="宋体" w:hAnsi="宋体" w:cs="宋体"/>
                <w:spacing w:val="6"/>
                <w:sz w:val="20"/>
                <w:szCs w:val="20"/>
              </w:rPr>
              <w:t xml:space="preserve">) </w:t>
            </w:r>
            <w:r>
              <w:rPr>
                <w:rFonts w:ascii="宋体" w:eastAsia="宋体" w:hAnsi="宋体" w:cs="宋体"/>
                <w:spacing w:val="6"/>
                <w:sz w:val="20"/>
                <w:szCs w:val="20"/>
              </w:rPr>
              <w:t>根据各部分教学内容，构思授课思路、技巧，选择合适的教学方法。</w:t>
            </w:r>
          </w:p>
        </w:tc>
      </w:tr>
      <w:tr w:rsidR="00B022C0">
        <w:trPr>
          <w:trHeight w:val="2522"/>
        </w:trPr>
        <w:tc>
          <w:tcPr>
            <w:tcW w:w="647" w:type="dxa"/>
            <w:tcBorders>
              <w:left w:val="single" w:sz="6" w:space="0" w:color="000000"/>
            </w:tcBorders>
          </w:tcPr>
          <w:p w:rsidR="00B022C0" w:rsidRDefault="00B022C0">
            <w:pPr>
              <w:spacing w:line="281" w:lineRule="auto"/>
              <w:rPr>
                <w:rFonts w:ascii="Arial"/>
              </w:rPr>
            </w:pPr>
          </w:p>
          <w:p w:rsidR="00B022C0" w:rsidRDefault="00B022C0">
            <w:pPr>
              <w:spacing w:line="282" w:lineRule="auto"/>
              <w:rPr>
                <w:rFonts w:ascii="Arial"/>
              </w:rPr>
            </w:pPr>
          </w:p>
          <w:p w:rsidR="00B022C0" w:rsidRDefault="00B022C0">
            <w:pPr>
              <w:spacing w:line="282" w:lineRule="auto"/>
              <w:rPr>
                <w:rFonts w:ascii="Arial"/>
              </w:rPr>
            </w:pPr>
          </w:p>
          <w:p w:rsidR="00B022C0" w:rsidRDefault="00B022C0">
            <w:pPr>
              <w:spacing w:line="282" w:lineRule="auto"/>
              <w:rPr>
                <w:rFonts w:ascii="Arial"/>
              </w:rPr>
            </w:pPr>
          </w:p>
          <w:p w:rsidR="00B022C0" w:rsidRDefault="00761A35">
            <w:pPr>
              <w:spacing w:before="58"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B022C0" w:rsidRDefault="00B022C0">
            <w:pPr>
              <w:spacing w:line="272" w:lineRule="auto"/>
              <w:rPr>
                <w:rFonts w:ascii="Arial"/>
              </w:rPr>
            </w:pPr>
          </w:p>
          <w:p w:rsidR="00B022C0" w:rsidRDefault="00B022C0">
            <w:pPr>
              <w:spacing w:line="272" w:lineRule="auto"/>
              <w:rPr>
                <w:rFonts w:ascii="Arial"/>
              </w:rPr>
            </w:pPr>
          </w:p>
          <w:p w:rsidR="00B022C0" w:rsidRDefault="00B022C0">
            <w:pPr>
              <w:spacing w:line="272" w:lineRule="auto"/>
              <w:rPr>
                <w:rFonts w:ascii="Arial"/>
              </w:rPr>
            </w:pPr>
          </w:p>
          <w:p w:rsidR="00B022C0" w:rsidRDefault="00B022C0">
            <w:pPr>
              <w:spacing w:line="272"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B022C0" w:rsidRDefault="00761A35">
            <w:pPr>
              <w:spacing w:before="80" w:line="279" w:lineRule="auto"/>
              <w:ind w:left="117" w:right="92" w:firstLine="4"/>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8"/>
                <w:sz w:val="20"/>
                <w:szCs w:val="20"/>
              </w:rPr>
              <w:t>1</w:t>
            </w:r>
            <w:r>
              <w:rPr>
                <w:rFonts w:ascii="宋体" w:eastAsia="宋体" w:hAnsi="宋体" w:cs="宋体"/>
                <w:spacing w:val="7"/>
                <w:sz w:val="20"/>
                <w:szCs w:val="20"/>
              </w:rPr>
              <w:t xml:space="preserve">) </w:t>
            </w:r>
            <w:r>
              <w:rPr>
                <w:rFonts w:ascii="宋体" w:eastAsia="宋体" w:hAnsi="宋体" w:cs="宋体"/>
                <w:spacing w:val="7"/>
                <w:sz w:val="20"/>
                <w:szCs w:val="20"/>
              </w:rPr>
              <w:t>要点准确、推理正确、条理清晰、重点突出，</w:t>
            </w:r>
            <w:r>
              <w:rPr>
                <w:rFonts w:ascii="宋体" w:eastAsia="宋体" w:hAnsi="宋体" w:cs="宋体"/>
                <w:spacing w:val="7"/>
                <w:sz w:val="20"/>
                <w:szCs w:val="20"/>
              </w:rPr>
              <w:t xml:space="preserve"> </w:t>
            </w:r>
            <w:r>
              <w:rPr>
                <w:rFonts w:ascii="宋体" w:eastAsia="宋体" w:hAnsi="宋体" w:cs="宋体"/>
                <w:spacing w:val="7"/>
                <w:sz w:val="20"/>
                <w:szCs w:val="20"/>
              </w:rPr>
              <w:t>能够理论联系实际，</w:t>
            </w:r>
            <w:r>
              <w:rPr>
                <w:rFonts w:ascii="宋体" w:eastAsia="宋体" w:hAnsi="宋体" w:cs="宋体"/>
                <w:sz w:val="20"/>
                <w:szCs w:val="20"/>
              </w:rPr>
              <w:t xml:space="preserve"> </w:t>
            </w:r>
            <w:r>
              <w:rPr>
                <w:rFonts w:ascii="宋体" w:eastAsia="宋体" w:hAnsi="宋体" w:cs="宋体"/>
                <w:spacing w:val="10"/>
                <w:sz w:val="20"/>
                <w:szCs w:val="20"/>
              </w:rPr>
              <w:t>熟</w:t>
            </w:r>
            <w:r>
              <w:rPr>
                <w:rFonts w:ascii="宋体" w:eastAsia="宋体" w:hAnsi="宋体" w:cs="宋体"/>
                <w:spacing w:val="6"/>
                <w:sz w:val="20"/>
                <w:szCs w:val="20"/>
              </w:rPr>
              <w:t>练</w:t>
            </w:r>
            <w:r>
              <w:rPr>
                <w:rFonts w:ascii="宋体" w:eastAsia="宋体" w:hAnsi="宋体" w:cs="宋体"/>
                <w:spacing w:val="5"/>
                <w:sz w:val="20"/>
                <w:szCs w:val="20"/>
              </w:rPr>
              <w:t>地解答和讲解例题。</w:t>
            </w:r>
          </w:p>
          <w:p w:rsidR="00B022C0" w:rsidRDefault="00761A35">
            <w:pPr>
              <w:spacing w:before="116" w:line="295" w:lineRule="auto"/>
              <w:ind w:left="121" w:right="77"/>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采用多种教学方式</w:t>
            </w:r>
            <w:r>
              <w:rPr>
                <w:rFonts w:ascii="宋体" w:eastAsia="宋体" w:hAnsi="宋体" w:cs="宋体"/>
                <w:spacing w:val="14"/>
                <w:sz w:val="20"/>
                <w:szCs w:val="20"/>
              </w:rPr>
              <w:t>(</w:t>
            </w:r>
            <w:r>
              <w:rPr>
                <w:rFonts w:ascii="宋体" w:eastAsia="宋体" w:hAnsi="宋体" w:cs="宋体"/>
                <w:spacing w:val="14"/>
                <w:sz w:val="20"/>
                <w:szCs w:val="20"/>
              </w:rPr>
              <w:t>如启发式教学、案例分析教学、讨论式教学</w:t>
            </w:r>
            <w:r>
              <w:rPr>
                <w:rFonts w:ascii="宋体" w:eastAsia="宋体" w:hAnsi="宋体" w:cs="宋体"/>
                <w:spacing w:val="13"/>
                <w:sz w:val="20"/>
                <w:szCs w:val="20"/>
              </w:rPr>
              <w:t>、</w:t>
            </w:r>
            <w:r>
              <w:rPr>
                <w:rFonts w:ascii="宋体" w:eastAsia="宋体" w:hAnsi="宋体" w:cs="宋体"/>
                <w:sz w:val="20"/>
                <w:szCs w:val="20"/>
              </w:rPr>
              <w:t xml:space="preserve"> </w:t>
            </w:r>
            <w:r>
              <w:rPr>
                <w:rFonts w:ascii="宋体" w:eastAsia="宋体" w:hAnsi="宋体" w:cs="宋体"/>
                <w:spacing w:val="14"/>
                <w:sz w:val="20"/>
                <w:szCs w:val="20"/>
              </w:rPr>
              <w:t>多</w:t>
            </w:r>
            <w:r>
              <w:rPr>
                <w:rFonts w:ascii="宋体" w:eastAsia="宋体" w:hAnsi="宋体" w:cs="宋体"/>
                <w:spacing w:val="12"/>
                <w:sz w:val="20"/>
                <w:szCs w:val="20"/>
              </w:rPr>
              <w:t>媒</w:t>
            </w:r>
            <w:r>
              <w:rPr>
                <w:rFonts w:ascii="宋体" w:eastAsia="宋体" w:hAnsi="宋体" w:cs="宋体"/>
                <w:spacing w:val="7"/>
                <w:sz w:val="20"/>
                <w:szCs w:val="20"/>
              </w:rPr>
              <w:t>体示范教学、翻转课堂等</w:t>
            </w:r>
            <w:r>
              <w:rPr>
                <w:rFonts w:ascii="宋体" w:eastAsia="宋体" w:hAnsi="宋体" w:cs="宋体"/>
                <w:spacing w:val="7"/>
                <w:sz w:val="20"/>
                <w:szCs w:val="20"/>
              </w:rPr>
              <w:t>)</w:t>
            </w:r>
            <w:r>
              <w:rPr>
                <w:rFonts w:ascii="宋体" w:eastAsia="宋体" w:hAnsi="宋体" w:cs="宋体"/>
                <w:spacing w:val="7"/>
                <w:sz w:val="20"/>
                <w:szCs w:val="20"/>
              </w:rPr>
              <w:t>，注重培养学生发现、分析和解决问题的</w:t>
            </w:r>
            <w:r>
              <w:rPr>
                <w:rFonts w:ascii="宋体" w:eastAsia="宋体" w:hAnsi="宋体" w:cs="宋体"/>
                <w:sz w:val="20"/>
                <w:szCs w:val="20"/>
              </w:rPr>
              <w:t xml:space="preserve"> </w:t>
            </w:r>
            <w:r>
              <w:rPr>
                <w:rFonts w:ascii="宋体" w:eastAsia="宋体" w:hAnsi="宋体" w:cs="宋体"/>
                <w:spacing w:val="-5"/>
                <w:sz w:val="20"/>
                <w:szCs w:val="20"/>
              </w:rPr>
              <w:t>能力。</w:t>
            </w:r>
          </w:p>
          <w:p w:rsidR="00B022C0" w:rsidRDefault="00761A35">
            <w:pPr>
              <w:spacing w:before="115" w:line="225" w:lineRule="auto"/>
              <w:ind w:left="121"/>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能够采用现代信息技术辅助教学</w:t>
            </w:r>
            <w:r>
              <w:rPr>
                <w:rFonts w:ascii="宋体" w:eastAsia="宋体" w:hAnsi="宋体" w:cs="宋体"/>
                <w:spacing w:val="16"/>
                <w:sz w:val="20"/>
                <w:szCs w:val="20"/>
              </w:rPr>
              <w:t>。</w:t>
            </w:r>
          </w:p>
          <w:p w:rsidR="00B022C0" w:rsidRDefault="00761A35">
            <w:pPr>
              <w:spacing w:before="115" w:line="226" w:lineRule="auto"/>
              <w:ind w:left="121"/>
              <w:rPr>
                <w:rFonts w:ascii="宋体" w:eastAsia="宋体" w:hAnsi="宋体" w:cs="宋体"/>
                <w:sz w:val="20"/>
                <w:szCs w:val="20"/>
              </w:rPr>
            </w:pPr>
            <w:r>
              <w:rPr>
                <w:rFonts w:ascii="宋体" w:eastAsia="宋体" w:hAnsi="宋体" w:cs="宋体"/>
                <w:spacing w:val="4"/>
                <w:sz w:val="20"/>
                <w:szCs w:val="20"/>
              </w:rPr>
              <w:t>(</w:t>
            </w:r>
            <w:r>
              <w:rPr>
                <w:rFonts w:ascii="Times New Roman" w:eastAsia="Times New Roman" w:hAnsi="Times New Roman" w:cs="Times New Roman"/>
                <w:spacing w:val="4"/>
                <w:sz w:val="20"/>
                <w:szCs w:val="20"/>
              </w:rPr>
              <w:t>4</w:t>
            </w:r>
            <w:r>
              <w:rPr>
                <w:rFonts w:ascii="宋体" w:eastAsia="宋体" w:hAnsi="宋体" w:cs="宋体"/>
                <w:spacing w:val="4"/>
                <w:sz w:val="20"/>
                <w:szCs w:val="20"/>
              </w:rPr>
              <w:t xml:space="preserve">) </w:t>
            </w:r>
            <w:r>
              <w:rPr>
                <w:rFonts w:ascii="宋体" w:eastAsia="宋体" w:hAnsi="宋体" w:cs="宋体"/>
                <w:spacing w:val="4"/>
                <w:sz w:val="20"/>
                <w:szCs w:val="20"/>
              </w:rPr>
              <w:t>表达方式应能便于学生理解、接受，</w:t>
            </w:r>
            <w:r>
              <w:rPr>
                <w:rFonts w:ascii="宋体" w:eastAsia="宋体" w:hAnsi="宋体" w:cs="宋体"/>
                <w:spacing w:val="4"/>
                <w:sz w:val="20"/>
                <w:szCs w:val="20"/>
              </w:rPr>
              <w:t xml:space="preserve"> </w:t>
            </w:r>
            <w:r>
              <w:rPr>
                <w:rFonts w:ascii="宋体" w:eastAsia="宋体" w:hAnsi="宋体" w:cs="宋体"/>
                <w:spacing w:val="4"/>
                <w:sz w:val="20"/>
                <w:szCs w:val="20"/>
              </w:rPr>
              <w:t>力求形象生动，</w:t>
            </w:r>
            <w:r>
              <w:rPr>
                <w:rFonts w:ascii="宋体" w:eastAsia="宋体" w:hAnsi="宋体" w:cs="宋体"/>
                <w:spacing w:val="4"/>
                <w:sz w:val="20"/>
                <w:szCs w:val="20"/>
              </w:rPr>
              <w:t xml:space="preserve"> </w:t>
            </w:r>
            <w:r>
              <w:rPr>
                <w:rFonts w:ascii="宋体" w:eastAsia="宋体" w:hAnsi="宋体" w:cs="宋体"/>
                <w:spacing w:val="4"/>
                <w:sz w:val="20"/>
                <w:szCs w:val="20"/>
              </w:rPr>
              <w:t>使学生在掌</w:t>
            </w:r>
            <w:r>
              <w:rPr>
                <w:rFonts w:ascii="宋体" w:eastAsia="宋体" w:hAnsi="宋体" w:cs="宋体"/>
                <w:sz w:val="20"/>
                <w:szCs w:val="20"/>
              </w:rPr>
              <w:t>握</w:t>
            </w:r>
          </w:p>
        </w:tc>
      </w:tr>
    </w:tbl>
    <w:p w:rsidR="00B022C0" w:rsidRDefault="00B022C0">
      <w:pPr>
        <w:rPr>
          <w:rFonts w:ascii="Arial"/>
        </w:rPr>
      </w:pPr>
    </w:p>
    <w:p w:rsidR="00B022C0" w:rsidRDefault="00B022C0">
      <w:pPr>
        <w:sectPr w:rsidR="00B022C0">
          <w:footerReference w:type="default" r:id="rId146"/>
          <w:pgSz w:w="11900" w:h="16840"/>
          <w:pgMar w:top="400" w:right="1388"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B022C0">
        <w:trPr>
          <w:trHeight w:val="369"/>
        </w:trPr>
        <w:tc>
          <w:tcPr>
            <w:tcW w:w="647" w:type="dxa"/>
            <w:tcBorders>
              <w:left w:val="single" w:sz="6" w:space="0" w:color="000000"/>
            </w:tcBorders>
          </w:tcPr>
          <w:p w:rsidR="00B022C0" w:rsidRDefault="00B022C0">
            <w:pPr>
              <w:rPr>
                <w:rFonts w:ascii="Arial"/>
              </w:rPr>
            </w:pPr>
          </w:p>
        </w:tc>
        <w:tc>
          <w:tcPr>
            <w:tcW w:w="1686" w:type="dxa"/>
          </w:tcPr>
          <w:p w:rsidR="00B022C0" w:rsidRDefault="00B022C0">
            <w:pPr>
              <w:rPr>
                <w:rFonts w:ascii="Arial"/>
              </w:rPr>
            </w:pPr>
          </w:p>
        </w:tc>
        <w:tc>
          <w:tcPr>
            <w:tcW w:w="6771" w:type="dxa"/>
            <w:tcBorders>
              <w:right w:val="single" w:sz="6" w:space="0" w:color="000000"/>
            </w:tcBorders>
          </w:tcPr>
          <w:p w:rsidR="00B022C0" w:rsidRDefault="00761A35">
            <w:pPr>
              <w:spacing w:before="81" w:line="226" w:lineRule="auto"/>
              <w:ind w:left="117"/>
              <w:rPr>
                <w:rFonts w:ascii="宋体" w:eastAsia="宋体" w:hAnsi="宋体" w:cs="宋体"/>
                <w:sz w:val="20"/>
                <w:szCs w:val="20"/>
              </w:rPr>
            </w:pPr>
            <w:r>
              <w:rPr>
                <w:rFonts w:ascii="宋体" w:eastAsia="宋体" w:hAnsi="宋体" w:cs="宋体"/>
                <w:spacing w:val="14"/>
                <w:sz w:val="20"/>
                <w:szCs w:val="20"/>
              </w:rPr>
              <w:t>知</w:t>
            </w:r>
            <w:r>
              <w:rPr>
                <w:rFonts w:ascii="宋体" w:eastAsia="宋体" w:hAnsi="宋体" w:cs="宋体"/>
                <w:spacing w:val="9"/>
                <w:sz w:val="20"/>
                <w:szCs w:val="20"/>
              </w:rPr>
              <w:t>识</w:t>
            </w:r>
            <w:r>
              <w:rPr>
                <w:rFonts w:ascii="宋体" w:eastAsia="宋体" w:hAnsi="宋体" w:cs="宋体"/>
                <w:spacing w:val="7"/>
                <w:sz w:val="20"/>
                <w:szCs w:val="20"/>
              </w:rPr>
              <w:t>的过程中，保持较为浓厚的学习兴趣。</w:t>
            </w:r>
          </w:p>
        </w:tc>
      </w:tr>
      <w:tr w:rsidR="00B022C0">
        <w:trPr>
          <w:trHeight w:val="3232"/>
        </w:trPr>
        <w:tc>
          <w:tcPr>
            <w:tcW w:w="647" w:type="dxa"/>
            <w:tcBorders>
              <w:left w:val="single" w:sz="6" w:space="0" w:color="000000"/>
            </w:tcBorders>
          </w:tcPr>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8" w:lineRule="auto"/>
              <w:rPr>
                <w:rFonts w:ascii="Arial"/>
              </w:rPr>
            </w:pPr>
          </w:p>
          <w:p w:rsidR="00B022C0" w:rsidRDefault="00761A35">
            <w:pPr>
              <w:spacing w:before="57"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B022C0" w:rsidRDefault="00B022C0">
            <w:pPr>
              <w:spacing w:line="287" w:lineRule="auto"/>
              <w:rPr>
                <w:rFonts w:ascii="Arial"/>
              </w:rPr>
            </w:pPr>
          </w:p>
          <w:p w:rsidR="00B022C0" w:rsidRDefault="00B022C0">
            <w:pPr>
              <w:spacing w:line="288" w:lineRule="auto"/>
              <w:rPr>
                <w:rFonts w:ascii="Arial"/>
              </w:rPr>
            </w:pPr>
          </w:p>
          <w:p w:rsidR="00B022C0" w:rsidRDefault="00B022C0">
            <w:pPr>
              <w:spacing w:line="288" w:lineRule="auto"/>
              <w:rPr>
                <w:rFonts w:ascii="Arial"/>
              </w:rPr>
            </w:pPr>
          </w:p>
          <w:p w:rsidR="00B022C0" w:rsidRDefault="00B022C0">
            <w:pPr>
              <w:spacing w:line="288" w:lineRule="auto"/>
              <w:rPr>
                <w:rFonts w:ascii="Arial"/>
              </w:rPr>
            </w:pPr>
          </w:p>
          <w:p w:rsidR="00B022C0" w:rsidRDefault="00B022C0">
            <w:pPr>
              <w:spacing w:line="288"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B022C0" w:rsidRDefault="00761A35">
            <w:pPr>
              <w:spacing w:before="76" w:line="331" w:lineRule="auto"/>
              <w:ind w:left="121" w:right="1040" w:hanging="4"/>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r>
              <w:rPr>
                <w:rFonts w:ascii="宋体" w:eastAsia="宋体" w:hAnsi="宋体" w:cs="宋体"/>
                <w:sz w:val="20"/>
                <w:szCs w:val="20"/>
              </w:rPr>
              <w:t xml:space="preserve"> </w:t>
            </w:r>
            <w:r>
              <w:rPr>
                <w:rFonts w:ascii="宋体" w:eastAsia="宋体" w:hAnsi="宋体" w:cs="宋体"/>
                <w:spacing w:val="16"/>
                <w:sz w:val="20"/>
                <w:szCs w:val="20"/>
              </w:rPr>
              <w:t>(</w:t>
            </w:r>
            <w:r>
              <w:rPr>
                <w:rFonts w:ascii="Times New Roman" w:eastAsia="Times New Roman" w:hAnsi="Times New Roman" w:cs="Times New Roman"/>
                <w:spacing w:val="14"/>
                <w:sz w:val="20"/>
                <w:szCs w:val="20"/>
              </w:rPr>
              <w:t>1</w:t>
            </w:r>
            <w:r>
              <w:rPr>
                <w:rFonts w:ascii="宋体" w:eastAsia="宋体" w:hAnsi="宋体" w:cs="宋体"/>
                <w:spacing w:val="14"/>
                <w:sz w:val="20"/>
                <w:szCs w:val="20"/>
              </w:rPr>
              <w:t xml:space="preserve">) </w:t>
            </w:r>
            <w:r>
              <w:rPr>
                <w:rFonts w:ascii="宋体" w:eastAsia="宋体" w:hAnsi="宋体" w:cs="宋体"/>
                <w:spacing w:val="14"/>
                <w:sz w:val="20"/>
                <w:szCs w:val="20"/>
              </w:rPr>
              <w:t>按时按量完成作业，不缺交，不抄袭。</w:t>
            </w:r>
            <w:r>
              <w:rPr>
                <w:rFonts w:ascii="宋体" w:eastAsia="宋体" w:hAnsi="宋体" w:cs="宋体"/>
                <w:sz w:val="20"/>
                <w:szCs w:val="20"/>
              </w:rPr>
              <w:t xml:space="preserve">               </w:t>
            </w:r>
            <w:r>
              <w:rPr>
                <w:rFonts w:ascii="宋体" w:eastAsia="宋体" w:hAnsi="宋体" w:cs="宋体"/>
                <w:spacing w:val="25"/>
                <w:sz w:val="20"/>
                <w:szCs w:val="20"/>
              </w:rPr>
              <w:t>(</w:t>
            </w:r>
            <w:r>
              <w:rPr>
                <w:rFonts w:ascii="Times New Roman" w:eastAsia="Times New Roman" w:hAnsi="Times New Roman" w:cs="Times New Roman"/>
                <w:spacing w:val="25"/>
                <w:sz w:val="20"/>
                <w:szCs w:val="20"/>
              </w:rPr>
              <w:t>2</w:t>
            </w:r>
            <w:r>
              <w:rPr>
                <w:rFonts w:ascii="宋体" w:eastAsia="宋体" w:hAnsi="宋体" w:cs="宋体"/>
                <w:spacing w:val="25"/>
                <w:sz w:val="20"/>
                <w:szCs w:val="20"/>
              </w:rPr>
              <w:t>)</w:t>
            </w:r>
            <w:r>
              <w:rPr>
                <w:rFonts w:ascii="宋体" w:eastAsia="宋体" w:hAnsi="宋体" w:cs="宋体"/>
                <w:spacing w:val="25"/>
                <w:sz w:val="20"/>
                <w:szCs w:val="20"/>
              </w:rPr>
              <w:t>书写规范、清晰</w:t>
            </w:r>
            <w:r>
              <w:rPr>
                <w:rFonts w:ascii="宋体" w:eastAsia="宋体" w:hAnsi="宋体" w:cs="宋体"/>
                <w:spacing w:val="24"/>
                <w:sz w:val="20"/>
                <w:szCs w:val="20"/>
              </w:rPr>
              <w:t>。</w:t>
            </w:r>
          </w:p>
          <w:p w:rsidR="00B022C0" w:rsidRDefault="00761A35">
            <w:pPr>
              <w:spacing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 xml:space="preserve">) </w:t>
            </w:r>
            <w:r>
              <w:rPr>
                <w:rFonts w:ascii="宋体" w:eastAsia="宋体" w:hAnsi="宋体" w:cs="宋体"/>
                <w:spacing w:val="12"/>
                <w:sz w:val="20"/>
                <w:szCs w:val="20"/>
              </w:rPr>
              <w:t>解题方法和步骤正确。</w:t>
            </w:r>
          </w:p>
          <w:p w:rsidR="00B022C0" w:rsidRDefault="00761A35">
            <w:pPr>
              <w:spacing w:before="115" w:line="226" w:lineRule="auto"/>
              <w:ind w:left="115"/>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115"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110" w:line="226" w:lineRule="auto"/>
              <w:ind w:left="121"/>
              <w:rPr>
                <w:rFonts w:ascii="宋体" w:eastAsia="宋体" w:hAnsi="宋体" w:cs="宋体"/>
                <w:sz w:val="20"/>
                <w:szCs w:val="20"/>
              </w:rPr>
            </w:pPr>
            <w:r>
              <w:rPr>
                <w:rFonts w:ascii="宋体" w:eastAsia="宋体" w:hAnsi="宋体" w:cs="宋体"/>
                <w:spacing w:val="6"/>
                <w:sz w:val="20"/>
                <w:szCs w:val="20"/>
              </w:rPr>
              <w:t>(</w:t>
            </w:r>
            <w:r>
              <w:rPr>
                <w:rFonts w:ascii="Times New Roman" w:eastAsia="Times New Roman" w:hAnsi="Times New Roman" w:cs="Times New Roman"/>
                <w:spacing w:val="6"/>
                <w:sz w:val="20"/>
                <w:szCs w:val="20"/>
              </w:rPr>
              <w:t>2</w:t>
            </w:r>
            <w:r>
              <w:rPr>
                <w:rFonts w:ascii="宋体" w:eastAsia="宋体" w:hAnsi="宋体" w:cs="宋体"/>
                <w:spacing w:val="6"/>
                <w:sz w:val="20"/>
                <w:szCs w:val="20"/>
              </w:rPr>
              <w:t xml:space="preserve">) </w:t>
            </w:r>
            <w:r>
              <w:rPr>
                <w:rFonts w:ascii="宋体" w:eastAsia="宋体" w:hAnsi="宋体" w:cs="宋体"/>
                <w:spacing w:val="6"/>
                <w:sz w:val="20"/>
                <w:szCs w:val="20"/>
              </w:rPr>
              <w:t>教师批改</w:t>
            </w:r>
            <w:r>
              <w:rPr>
                <w:rFonts w:ascii="宋体" w:eastAsia="宋体" w:hAnsi="宋体" w:cs="宋体"/>
                <w:spacing w:val="5"/>
                <w:sz w:val="20"/>
                <w:szCs w:val="20"/>
              </w:rPr>
              <w:t>和</w:t>
            </w:r>
            <w:r>
              <w:rPr>
                <w:rFonts w:ascii="宋体" w:eastAsia="宋体" w:hAnsi="宋体" w:cs="宋体"/>
                <w:spacing w:val="3"/>
                <w:sz w:val="20"/>
                <w:szCs w:val="20"/>
              </w:rPr>
              <w:t>讲评作业要认真、细致，</w:t>
            </w:r>
            <w:r>
              <w:rPr>
                <w:rFonts w:ascii="宋体" w:eastAsia="宋体" w:hAnsi="宋体" w:cs="宋体"/>
                <w:spacing w:val="3"/>
                <w:sz w:val="20"/>
                <w:szCs w:val="20"/>
              </w:rPr>
              <w:t xml:space="preserve"> </w:t>
            </w:r>
            <w:r>
              <w:rPr>
                <w:rFonts w:ascii="宋体" w:eastAsia="宋体" w:hAnsi="宋体" w:cs="宋体"/>
                <w:spacing w:val="3"/>
                <w:sz w:val="20"/>
                <w:szCs w:val="20"/>
              </w:rPr>
              <w:t>按百分制评定成绩并写明日期。</w:t>
            </w:r>
          </w:p>
          <w:p w:rsidR="00B022C0" w:rsidRDefault="00761A35">
            <w:pPr>
              <w:spacing w:before="115" w:line="279" w:lineRule="auto"/>
              <w:ind w:left="115" w:right="102"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0"/>
                <w:sz w:val="20"/>
                <w:szCs w:val="20"/>
              </w:rPr>
              <w:t>3</w:t>
            </w:r>
            <w:r>
              <w:rPr>
                <w:rFonts w:ascii="宋体" w:eastAsia="宋体" w:hAnsi="宋体" w:cs="宋体"/>
                <w:spacing w:val="10"/>
                <w:sz w:val="20"/>
                <w:szCs w:val="20"/>
              </w:rPr>
              <w:t xml:space="preserve">) </w:t>
            </w:r>
            <w:r>
              <w:rPr>
                <w:rFonts w:ascii="宋体" w:eastAsia="宋体" w:hAnsi="宋体" w:cs="宋体"/>
                <w:spacing w:val="10"/>
                <w:sz w:val="20"/>
                <w:szCs w:val="20"/>
              </w:rPr>
              <w:t>学生作业的平均成绩应作为本课程总评成绩中平时成绩的重要组成</w:t>
            </w:r>
            <w:r>
              <w:rPr>
                <w:rFonts w:ascii="宋体" w:eastAsia="宋体" w:hAnsi="宋体" w:cs="宋体"/>
                <w:sz w:val="20"/>
                <w:szCs w:val="20"/>
              </w:rPr>
              <w:t xml:space="preserve"> </w:t>
            </w: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079"/>
        </w:trPr>
        <w:tc>
          <w:tcPr>
            <w:tcW w:w="647" w:type="dxa"/>
            <w:tcBorders>
              <w:left w:val="single" w:sz="6" w:space="0" w:color="000000"/>
            </w:tcBorders>
          </w:tcPr>
          <w:p w:rsidR="00B022C0" w:rsidRDefault="00B022C0">
            <w:pPr>
              <w:spacing w:line="412" w:lineRule="auto"/>
              <w:rPr>
                <w:rFonts w:ascii="Arial"/>
              </w:rPr>
            </w:pPr>
          </w:p>
          <w:p w:rsidR="00B022C0" w:rsidRDefault="00761A35">
            <w:pPr>
              <w:spacing w:before="58"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B022C0" w:rsidRDefault="00B022C0">
            <w:pPr>
              <w:spacing w:line="368" w:lineRule="auto"/>
              <w:rPr>
                <w:rFonts w:ascii="Arial"/>
              </w:rPr>
            </w:pPr>
          </w:p>
          <w:p w:rsidR="00B022C0" w:rsidRDefault="00761A35">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771" w:type="dxa"/>
            <w:tcBorders>
              <w:right w:val="single" w:sz="6" w:space="0" w:color="000000"/>
            </w:tcBorders>
          </w:tcPr>
          <w:p w:rsidR="00B022C0" w:rsidRDefault="00761A35">
            <w:pPr>
              <w:spacing w:before="79" w:line="296" w:lineRule="auto"/>
              <w:ind w:left="115" w:right="102"/>
              <w:rPr>
                <w:rFonts w:ascii="宋体" w:eastAsia="宋体" w:hAnsi="宋体" w:cs="宋体"/>
                <w:sz w:val="20"/>
                <w:szCs w:val="20"/>
              </w:rPr>
            </w:pPr>
            <w:r>
              <w:rPr>
                <w:rFonts w:ascii="宋体" w:eastAsia="宋体" w:hAnsi="宋体" w:cs="宋体"/>
                <w:spacing w:val="20"/>
                <w:sz w:val="20"/>
                <w:szCs w:val="20"/>
              </w:rPr>
              <w:t>为了</w:t>
            </w:r>
            <w:r>
              <w:rPr>
                <w:rFonts w:ascii="宋体" w:eastAsia="宋体" w:hAnsi="宋体" w:cs="宋体"/>
                <w:spacing w:val="11"/>
                <w:sz w:val="20"/>
                <w:szCs w:val="20"/>
              </w:rPr>
              <w:t>解</w:t>
            </w:r>
            <w:r>
              <w:rPr>
                <w:rFonts w:ascii="宋体" w:eastAsia="宋体" w:hAnsi="宋体" w:cs="宋体"/>
                <w:spacing w:val="10"/>
                <w:sz w:val="20"/>
                <w:szCs w:val="20"/>
              </w:rPr>
              <w:t>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2"/>
                <w:sz w:val="20"/>
                <w:szCs w:val="20"/>
              </w:rPr>
              <w:t>习</w:t>
            </w:r>
            <w:r>
              <w:rPr>
                <w:rFonts w:ascii="宋体" w:eastAsia="宋体" w:hAnsi="宋体" w:cs="宋体"/>
                <w:spacing w:val="11"/>
                <w:sz w:val="20"/>
                <w:szCs w:val="20"/>
              </w:rPr>
              <w:t>方法和思维方式，培养其独立思考问题的能力，任课教师需每周安排</w:t>
            </w:r>
            <w:r>
              <w:rPr>
                <w:rFonts w:ascii="宋体" w:eastAsia="宋体" w:hAnsi="宋体" w:cs="宋体"/>
                <w:sz w:val="20"/>
                <w:szCs w:val="20"/>
              </w:rPr>
              <w:t xml:space="preserve"> </w:t>
            </w: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B022C0">
        <w:trPr>
          <w:trHeight w:val="1443"/>
        </w:trPr>
        <w:tc>
          <w:tcPr>
            <w:tcW w:w="647" w:type="dxa"/>
            <w:tcBorders>
              <w:left w:val="single" w:sz="6" w:space="0" w:color="000000"/>
            </w:tcBorders>
          </w:tcPr>
          <w:p w:rsidR="00B022C0" w:rsidRDefault="00B022C0">
            <w:pPr>
              <w:spacing w:line="298" w:lineRule="auto"/>
              <w:rPr>
                <w:rFonts w:ascii="Arial"/>
              </w:rPr>
            </w:pPr>
          </w:p>
          <w:p w:rsidR="00B022C0" w:rsidRDefault="00B022C0">
            <w:pPr>
              <w:spacing w:line="299" w:lineRule="auto"/>
              <w:rPr>
                <w:rFonts w:ascii="Arial"/>
              </w:rPr>
            </w:pPr>
          </w:p>
          <w:p w:rsidR="00B022C0" w:rsidRDefault="00761A35">
            <w:pPr>
              <w:spacing w:before="58" w:line="188"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86" w:type="dxa"/>
          </w:tcPr>
          <w:p w:rsidR="00B022C0" w:rsidRDefault="00B022C0">
            <w:pPr>
              <w:spacing w:line="275" w:lineRule="auto"/>
              <w:rPr>
                <w:rFonts w:ascii="Arial"/>
              </w:rPr>
            </w:pPr>
          </w:p>
          <w:p w:rsidR="00B022C0" w:rsidRDefault="00B022C0">
            <w:pPr>
              <w:spacing w:line="275" w:lineRule="auto"/>
              <w:rPr>
                <w:rFonts w:ascii="Arial"/>
              </w:rPr>
            </w:pPr>
          </w:p>
          <w:p w:rsidR="00B022C0" w:rsidRDefault="00761A35">
            <w:pPr>
              <w:spacing w:before="65"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B022C0" w:rsidRDefault="00761A35">
            <w:pPr>
              <w:spacing w:before="81" w:line="225" w:lineRule="auto"/>
              <w:ind w:left="113"/>
              <w:rPr>
                <w:rFonts w:ascii="宋体" w:eastAsia="宋体" w:hAnsi="宋体" w:cs="宋体"/>
                <w:sz w:val="20"/>
                <w:szCs w:val="20"/>
              </w:rPr>
            </w:pPr>
            <w:r>
              <w:rPr>
                <w:rFonts w:ascii="宋体" w:eastAsia="宋体" w:hAnsi="宋体" w:cs="宋体"/>
                <w:spacing w:val="14"/>
                <w:sz w:val="20"/>
                <w:szCs w:val="20"/>
              </w:rPr>
              <w:t>本课</w:t>
            </w:r>
            <w:r>
              <w:rPr>
                <w:rFonts w:ascii="宋体" w:eastAsia="宋体" w:hAnsi="宋体" w:cs="宋体"/>
                <w:spacing w:val="9"/>
                <w:sz w:val="20"/>
                <w:szCs w:val="20"/>
              </w:rPr>
              <w:t>程</w:t>
            </w:r>
            <w:r>
              <w:rPr>
                <w:rFonts w:ascii="宋体" w:eastAsia="宋体" w:hAnsi="宋体" w:cs="宋体"/>
                <w:spacing w:val="7"/>
                <w:sz w:val="20"/>
                <w:szCs w:val="20"/>
              </w:rPr>
              <w:t>考核的方式为开卷笔试。有下列情况之一者，总评成绩为不及格：</w:t>
            </w:r>
          </w:p>
          <w:p w:rsidR="00B022C0" w:rsidRDefault="00761A35">
            <w:pPr>
              <w:spacing w:before="115"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115" w:line="225" w:lineRule="auto"/>
              <w:ind w:left="121"/>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p w:rsidR="00B022C0" w:rsidRDefault="00761A35">
            <w:pPr>
              <w:spacing w:before="111" w:line="226" w:lineRule="auto"/>
              <w:ind w:left="121"/>
              <w:rPr>
                <w:rFonts w:ascii="宋体" w:eastAsia="宋体" w:hAnsi="宋体" w:cs="宋体"/>
                <w:sz w:val="20"/>
                <w:szCs w:val="20"/>
              </w:rPr>
            </w:pPr>
            <w:r>
              <w:rPr>
                <w:rFonts w:ascii="宋体" w:eastAsia="宋体" w:hAnsi="宋体" w:cs="宋体"/>
                <w:spacing w:val="23"/>
                <w:sz w:val="20"/>
                <w:szCs w:val="20"/>
              </w:rPr>
              <w:t>(</w:t>
            </w:r>
            <w:r>
              <w:rPr>
                <w:rFonts w:ascii="Times New Roman" w:eastAsia="Times New Roman" w:hAnsi="Times New Roman" w:cs="Times New Roman"/>
                <w:spacing w:val="22"/>
                <w:sz w:val="20"/>
                <w:szCs w:val="20"/>
              </w:rPr>
              <w:t>3</w:t>
            </w:r>
            <w:r>
              <w:rPr>
                <w:rFonts w:ascii="宋体" w:eastAsia="宋体" w:hAnsi="宋体" w:cs="宋体"/>
                <w:spacing w:val="22"/>
                <w:sz w:val="20"/>
                <w:szCs w:val="20"/>
              </w:rPr>
              <w:t>)</w:t>
            </w:r>
            <w:r>
              <w:rPr>
                <w:rFonts w:ascii="宋体" w:eastAsia="宋体" w:hAnsi="宋体" w:cs="宋体"/>
                <w:spacing w:val="22"/>
                <w:sz w:val="20"/>
                <w:szCs w:val="20"/>
              </w:rPr>
              <w:t>无故缺考、旷考者。</w:t>
            </w:r>
          </w:p>
        </w:tc>
      </w:tr>
    </w:tbl>
    <w:p w:rsidR="00B022C0" w:rsidRDefault="00761A35">
      <w:pPr>
        <w:spacing w:before="173" w:line="226" w:lineRule="auto"/>
        <w:ind w:left="1027"/>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70"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w:t>
      </w:r>
      <w:r>
        <w:rPr>
          <w:rFonts w:ascii="宋体" w:eastAsia="宋体" w:hAnsi="宋体" w:cs="宋体"/>
          <w:spacing w:val="-3"/>
          <w:position w:val="17"/>
          <w:sz w:val="24"/>
        </w:rPr>
        <w:t xml:space="preserve"> </w:t>
      </w:r>
      <w:r>
        <w:rPr>
          <w:rFonts w:ascii="宋体" w:eastAsia="宋体" w:hAnsi="宋体" w:cs="宋体"/>
          <w:spacing w:val="-3"/>
          <w:position w:val="17"/>
          <w:sz w:val="24"/>
        </w:rPr>
        <w:t>课堂考核、作业考核等方面，期末考试采用</w:t>
      </w:r>
    </w:p>
    <w:p w:rsidR="00B022C0" w:rsidRDefault="00761A35">
      <w:pPr>
        <w:spacing w:line="221" w:lineRule="auto"/>
        <w:ind w:left="418"/>
        <w:rPr>
          <w:rFonts w:ascii="宋体" w:eastAsia="宋体" w:hAnsi="宋体" w:cs="宋体"/>
          <w:sz w:val="24"/>
        </w:rPr>
      </w:pPr>
      <w:r>
        <w:rPr>
          <w:rFonts w:ascii="宋体" w:eastAsia="宋体" w:hAnsi="宋体" w:cs="宋体"/>
          <w:spacing w:val="-1"/>
          <w:sz w:val="24"/>
        </w:rPr>
        <w:t>开卷、笔试方式，课程最</w:t>
      </w:r>
      <w:r>
        <w:rPr>
          <w:rFonts w:ascii="宋体" w:eastAsia="宋体" w:hAnsi="宋体" w:cs="宋体"/>
          <w:sz w:val="24"/>
        </w:rPr>
        <w:t>终成绩分优、良、中、及格和不及格五个档次。</w:t>
      </w:r>
    </w:p>
    <w:p w:rsidR="00B022C0" w:rsidRDefault="00761A35">
      <w:pPr>
        <w:spacing w:before="143" w:line="326" w:lineRule="auto"/>
        <w:ind w:left="418" w:right="938" w:firstLine="485"/>
        <w:rPr>
          <w:rFonts w:ascii="宋体" w:eastAsia="宋体" w:hAnsi="宋体" w:cs="宋体"/>
          <w:sz w:val="24"/>
        </w:rPr>
      </w:pPr>
      <w:r>
        <w:rPr>
          <w:rFonts w:ascii="宋体" w:eastAsia="宋体" w:hAnsi="宋体" w:cs="宋体"/>
          <w:spacing w:val="10"/>
          <w:sz w:val="24"/>
        </w:rPr>
        <w:t>(</w:t>
      </w:r>
      <w:r>
        <w:rPr>
          <w:rFonts w:ascii="宋体" w:eastAsia="宋体" w:hAnsi="宋体" w:cs="宋体"/>
          <w:spacing w:val="10"/>
          <w:sz w:val="24"/>
        </w:rPr>
        <w:t>二</w:t>
      </w:r>
      <w:r>
        <w:rPr>
          <w:rFonts w:ascii="宋体" w:eastAsia="宋体" w:hAnsi="宋体" w:cs="宋体"/>
          <w:spacing w:val="10"/>
          <w:sz w:val="24"/>
        </w:rPr>
        <w:t>)</w:t>
      </w:r>
      <w:r>
        <w:rPr>
          <w:rFonts w:ascii="宋体" w:eastAsia="宋体" w:hAnsi="宋体" w:cs="宋体"/>
          <w:spacing w:val="8"/>
          <w:sz w:val="24"/>
        </w:rPr>
        <w:t xml:space="preserve"> </w:t>
      </w:r>
      <w:r>
        <w:rPr>
          <w:rFonts w:ascii="宋体" w:eastAsia="宋体" w:hAnsi="宋体" w:cs="宋体"/>
          <w:spacing w:val="5"/>
          <w:sz w:val="24"/>
        </w:rPr>
        <w:t>课程总评成绩</w:t>
      </w:r>
      <w:r>
        <w:rPr>
          <w:rFonts w:ascii="Times New Roman" w:eastAsia="Times New Roman" w:hAnsi="Times New Roman" w:cs="Times New Roman"/>
          <w:spacing w:val="5"/>
          <w:sz w:val="24"/>
        </w:rPr>
        <w:t>=</w:t>
      </w:r>
      <w:r>
        <w:rPr>
          <w:rFonts w:ascii="宋体" w:eastAsia="宋体" w:hAnsi="宋体" w:cs="宋体"/>
          <w:spacing w:val="5"/>
          <w:sz w:val="24"/>
        </w:rPr>
        <w:t>课堂考核</w:t>
      </w:r>
      <w:r>
        <w:rPr>
          <w:rFonts w:ascii="Times New Roman" w:eastAsia="Times New Roman" w:hAnsi="Times New Roman" w:cs="Times New Roman"/>
          <w:spacing w:val="5"/>
          <w:sz w:val="24"/>
        </w:rPr>
        <w:t>×  20  %  +</w:t>
      </w:r>
      <w:r>
        <w:rPr>
          <w:rFonts w:ascii="宋体" w:eastAsia="宋体" w:hAnsi="宋体" w:cs="宋体"/>
          <w:spacing w:val="5"/>
          <w:sz w:val="24"/>
        </w:rPr>
        <w:t>作业考核</w:t>
      </w:r>
      <w:r>
        <w:rPr>
          <w:rFonts w:ascii="Times New Roman" w:eastAsia="Times New Roman" w:hAnsi="Times New Roman" w:cs="Times New Roman"/>
          <w:spacing w:val="5"/>
          <w:sz w:val="24"/>
        </w:rPr>
        <w:t>×20  %+</w:t>
      </w:r>
      <w:r>
        <w:rPr>
          <w:rFonts w:ascii="宋体" w:eastAsia="宋体" w:hAnsi="宋体" w:cs="宋体"/>
          <w:spacing w:val="5"/>
          <w:sz w:val="24"/>
        </w:rPr>
        <w:t>期末考试成绩</w:t>
      </w:r>
      <w:r>
        <w:rPr>
          <w:rFonts w:ascii="Times New Roman" w:eastAsia="Times New Roman" w:hAnsi="Times New Roman" w:cs="Times New Roman"/>
          <w:spacing w:val="5"/>
          <w:sz w:val="24"/>
        </w:rPr>
        <w:t>×</w:t>
      </w:r>
      <w:r>
        <w:rPr>
          <w:rFonts w:ascii="Times New Roman" w:eastAsia="Times New Roman" w:hAnsi="Times New Roman" w:cs="Times New Roman"/>
          <w:sz w:val="24"/>
        </w:rPr>
        <w:t xml:space="preserve"> </w:t>
      </w:r>
      <w:r>
        <w:rPr>
          <w:rFonts w:ascii="Times New Roman" w:eastAsia="Times New Roman" w:hAnsi="Times New Roman" w:cs="Times New Roman"/>
          <w:spacing w:val="-3"/>
          <w:sz w:val="24"/>
        </w:rPr>
        <w:t>6</w:t>
      </w:r>
      <w:r>
        <w:rPr>
          <w:rFonts w:ascii="Times New Roman" w:eastAsia="Times New Roman" w:hAnsi="Times New Roman" w:cs="Times New Roman"/>
          <w:spacing w:val="-2"/>
          <w:sz w:val="24"/>
        </w:rPr>
        <w:t>0 %</w:t>
      </w:r>
      <w:r>
        <w:rPr>
          <w:rFonts w:ascii="宋体" w:eastAsia="宋体" w:hAnsi="宋体" w:cs="宋体"/>
          <w:spacing w:val="-2"/>
          <w:sz w:val="24"/>
        </w:rPr>
        <w:t>。</w:t>
      </w:r>
    </w:p>
    <w:p w:rsidR="00B022C0" w:rsidRDefault="00B022C0">
      <w:pPr>
        <w:spacing w:line="132" w:lineRule="auto"/>
        <w:rPr>
          <w:rFonts w:ascii="Arial"/>
          <w:sz w:val="2"/>
        </w:rPr>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3"/>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800"/>
        </w:trPr>
        <w:tc>
          <w:tcPr>
            <w:tcW w:w="1050" w:type="dxa"/>
            <w:vMerge w:val="restart"/>
            <w:tcBorders>
              <w:bottom w:val="nil"/>
            </w:tcBorders>
          </w:tcPr>
          <w:p w:rsidR="00B022C0" w:rsidRDefault="00B022C0">
            <w:pPr>
              <w:spacing w:line="280" w:lineRule="auto"/>
              <w:rPr>
                <w:rFonts w:ascii="Arial"/>
              </w:rPr>
            </w:pPr>
          </w:p>
          <w:p w:rsidR="00B022C0" w:rsidRDefault="00B022C0">
            <w:pPr>
              <w:spacing w:line="281" w:lineRule="auto"/>
              <w:rPr>
                <w:rFonts w:ascii="Arial"/>
              </w:rPr>
            </w:pPr>
          </w:p>
          <w:p w:rsidR="00B022C0" w:rsidRDefault="00761A35">
            <w:pPr>
              <w:spacing w:before="65" w:line="226" w:lineRule="auto"/>
              <w:ind w:left="109"/>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堂考核</w:t>
            </w:r>
          </w:p>
        </w:tc>
        <w:tc>
          <w:tcPr>
            <w:tcW w:w="1564" w:type="dxa"/>
          </w:tcPr>
          <w:p w:rsidR="00B022C0" w:rsidRDefault="00761A35">
            <w:pPr>
              <w:spacing w:before="267" w:line="271" w:lineRule="exact"/>
              <w:ind w:left="124"/>
              <w:rPr>
                <w:rFonts w:ascii="宋体" w:eastAsia="宋体" w:hAnsi="宋体" w:cs="宋体"/>
                <w:sz w:val="20"/>
                <w:szCs w:val="20"/>
              </w:rPr>
            </w:pPr>
            <w:r>
              <w:rPr>
                <w:rFonts w:ascii="宋体" w:eastAsia="宋体" w:hAnsi="宋体" w:cs="宋体"/>
                <w:spacing w:val="9"/>
                <w:position w:val="1"/>
                <w:sz w:val="20"/>
                <w:szCs w:val="20"/>
              </w:rPr>
              <w:t>课</w:t>
            </w:r>
            <w:r>
              <w:rPr>
                <w:rFonts w:ascii="宋体" w:eastAsia="宋体" w:hAnsi="宋体" w:cs="宋体"/>
                <w:spacing w:val="7"/>
                <w:position w:val="1"/>
                <w:sz w:val="20"/>
                <w:szCs w:val="20"/>
              </w:rPr>
              <w:t>堂提问</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操作</w:t>
            </w:r>
          </w:p>
        </w:tc>
        <w:tc>
          <w:tcPr>
            <w:tcW w:w="806" w:type="dxa"/>
          </w:tcPr>
          <w:p w:rsidR="00B022C0" w:rsidRDefault="00761A35">
            <w:pPr>
              <w:spacing w:before="267"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10%</w:t>
            </w:r>
          </w:p>
        </w:tc>
        <w:tc>
          <w:tcPr>
            <w:tcW w:w="4409" w:type="dxa"/>
          </w:tcPr>
          <w:p w:rsidR="00B022C0" w:rsidRDefault="00761A35">
            <w:pPr>
              <w:spacing w:before="138" w:line="301" w:lineRule="auto"/>
              <w:ind w:left="115" w:right="152" w:hanging="4"/>
              <w:rPr>
                <w:rFonts w:ascii="宋体" w:eastAsia="宋体" w:hAnsi="宋体" w:cs="宋体"/>
                <w:sz w:val="20"/>
                <w:szCs w:val="20"/>
              </w:rPr>
            </w:pPr>
            <w:r>
              <w:rPr>
                <w:rFonts w:ascii="宋体" w:eastAsia="宋体" w:hAnsi="宋体" w:cs="宋体"/>
                <w:spacing w:val="7"/>
                <w:sz w:val="20"/>
                <w:szCs w:val="20"/>
              </w:rPr>
              <w:t>根据每个章节具体内容进行课堂提问或操作，</w:t>
            </w:r>
            <w:r>
              <w:rPr>
                <w:rFonts w:ascii="宋体" w:eastAsia="宋体" w:hAnsi="宋体" w:cs="宋体"/>
                <w:sz w:val="20"/>
                <w:szCs w:val="20"/>
              </w:rPr>
              <w:t xml:space="preserve"> </w:t>
            </w:r>
            <w:r>
              <w:rPr>
                <w:rFonts w:ascii="宋体" w:eastAsia="宋体" w:hAnsi="宋体" w:cs="宋体"/>
                <w:spacing w:val="11"/>
                <w:sz w:val="20"/>
                <w:szCs w:val="20"/>
              </w:rPr>
              <w:t>并</w:t>
            </w:r>
            <w:r>
              <w:rPr>
                <w:rFonts w:ascii="宋体" w:eastAsia="宋体" w:hAnsi="宋体" w:cs="宋体"/>
                <w:spacing w:val="7"/>
                <w:sz w:val="20"/>
                <w:szCs w:val="20"/>
              </w:rPr>
              <w:t>根据表现打分</w:t>
            </w:r>
          </w:p>
        </w:tc>
        <w:tc>
          <w:tcPr>
            <w:tcW w:w="1473" w:type="dxa"/>
          </w:tcPr>
          <w:p w:rsidR="00B022C0" w:rsidRDefault="00761A35">
            <w:pPr>
              <w:spacing w:before="178" w:line="287" w:lineRule="auto"/>
              <w:ind w:left="114" w:right="40" w:hanging="1"/>
              <w:rPr>
                <w:rFonts w:ascii="宋体" w:eastAsia="宋体" w:hAnsi="宋体" w:cs="宋体"/>
                <w:sz w:val="20"/>
                <w:szCs w:val="20"/>
              </w:rPr>
            </w:pPr>
            <w:r>
              <w:rPr>
                <w:rFonts w:ascii="Times New Roman" w:eastAsia="Times New Roman" w:hAnsi="Times New Roman" w:cs="Times New Roman"/>
                <w:spacing w:val="-9"/>
                <w:sz w:val="20"/>
                <w:szCs w:val="20"/>
              </w:rPr>
              <w:t>3</w:t>
            </w:r>
            <w:r>
              <w:rPr>
                <w:rFonts w:ascii="Times New Roman" w:eastAsia="Times New Roman" w:hAnsi="Times New Roman" w:cs="Times New Roman"/>
                <w:spacing w:val="-7"/>
                <w:sz w:val="20"/>
                <w:szCs w:val="20"/>
              </w:rPr>
              <w:t>-3</w:t>
            </w:r>
            <w:r>
              <w:rPr>
                <w:rFonts w:ascii="宋体" w:eastAsia="宋体" w:hAnsi="宋体" w:cs="宋体"/>
                <w:spacing w:val="-7"/>
                <w:sz w:val="20"/>
                <w:szCs w:val="20"/>
              </w:rPr>
              <w:t>、</w:t>
            </w:r>
            <w:r>
              <w:rPr>
                <w:rFonts w:ascii="Times New Roman" w:eastAsia="Times New Roman" w:hAnsi="Times New Roman" w:cs="Times New Roman"/>
                <w:spacing w:val="-7"/>
                <w:sz w:val="20"/>
                <w:szCs w:val="20"/>
              </w:rPr>
              <w:t>4-2</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r>
              <w:rPr>
                <w:rFonts w:ascii="宋体" w:eastAsia="宋体" w:hAnsi="宋体" w:cs="宋体"/>
                <w:spacing w:val="-7"/>
                <w:sz w:val="20"/>
                <w:szCs w:val="20"/>
              </w:rPr>
              <w:t>、</w:t>
            </w:r>
            <w:r>
              <w:rPr>
                <w:rFonts w:ascii="宋体" w:eastAsia="宋体" w:hAnsi="宋体" w:cs="宋体"/>
                <w:sz w:val="20"/>
                <w:szCs w:val="20"/>
              </w:rPr>
              <w:t xml:space="preserve"> </w:t>
            </w:r>
            <w:r>
              <w:rPr>
                <w:rFonts w:ascii="Times New Roman" w:eastAsia="Times New Roman" w:hAnsi="Times New Roman" w:cs="Times New Roman"/>
                <w:spacing w:val="-19"/>
                <w:sz w:val="20"/>
                <w:szCs w:val="20"/>
              </w:rPr>
              <w:t>5</w:t>
            </w:r>
            <w:r>
              <w:rPr>
                <w:rFonts w:ascii="Times New Roman" w:eastAsia="Times New Roman" w:hAnsi="Times New Roman" w:cs="Times New Roman"/>
                <w:spacing w:val="-13"/>
                <w:sz w:val="20"/>
                <w:szCs w:val="20"/>
              </w:rPr>
              <w:t>- 1</w:t>
            </w:r>
            <w:r>
              <w:rPr>
                <w:rFonts w:ascii="宋体" w:eastAsia="宋体" w:hAnsi="宋体" w:cs="宋体"/>
                <w:spacing w:val="-13"/>
                <w:sz w:val="20"/>
                <w:szCs w:val="20"/>
              </w:rPr>
              <w:t>、</w:t>
            </w:r>
            <w:r>
              <w:rPr>
                <w:rFonts w:ascii="Times New Roman" w:eastAsia="Times New Roman" w:hAnsi="Times New Roman" w:cs="Times New Roman"/>
                <w:spacing w:val="-13"/>
                <w:sz w:val="20"/>
                <w:szCs w:val="20"/>
              </w:rPr>
              <w:t>8- 1</w:t>
            </w:r>
            <w:r>
              <w:rPr>
                <w:rFonts w:ascii="宋体" w:eastAsia="宋体" w:hAnsi="宋体" w:cs="宋体"/>
                <w:spacing w:val="-13"/>
                <w:sz w:val="20"/>
                <w:szCs w:val="20"/>
              </w:rPr>
              <w:t>、</w:t>
            </w:r>
            <w:r>
              <w:rPr>
                <w:rFonts w:ascii="Times New Roman" w:eastAsia="Times New Roman" w:hAnsi="Times New Roman" w:cs="Times New Roman"/>
                <w:spacing w:val="-13"/>
                <w:sz w:val="20"/>
                <w:szCs w:val="20"/>
              </w:rPr>
              <w:t>8-2</w:t>
            </w:r>
            <w:r>
              <w:rPr>
                <w:rFonts w:ascii="宋体" w:eastAsia="宋体" w:hAnsi="宋体" w:cs="宋体"/>
                <w:spacing w:val="-13"/>
                <w:sz w:val="20"/>
                <w:szCs w:val="20"/>
              </w:rPr>
              <w:t>、</w:t>
            </w:r>
          </w:p>
        </w:tc>
      </w:tr>
      <w:tr w:rsidR="00B022C0">
        <w:trPr>
          <w:trHeight w:val="656"/>
        </w:trPr>
        <w:tc>
          <w:tcPr>
            <w:tcW w:w="1050" w:type="dxa"/>
            <w:vMerge/>
            <w:tcBorders>
              <w:top w:val="nil"/>
            </w:tcBorders>
          </w:tcPr>
          <w:p w:rsidR="00B022C0" w:rsidRDefault="00B022C0">
            <w:pPr>
              <w:rPr>
                <w:rFonts w:ascii="Arial"/>
              </w:rPr>
            </w:pPr>
          </w:p>
        </w:tc>
        <w:tc>
          <w:tcPr>
            <w:tcW w:w="1564" w:type="dxa"/>
          </w:tcPr>
          <w:p w:rsidR="00B022C0" w:rsidRDefault="00761A35">
            <w:pPr>
              <w:spacing w:before="228" w:line="225" w:lineRule="auto"/>
              <w:ind w:left="363"/>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堂出勤</w:t>
            </w:r>
          </w:p>
        </w:tc>
        <w:tc>
          <w:tcPr>
            <w:tcW w:w="806" w:type="dxa"/>
          </w:tcPr>
          <w:p w:rsidR="00B022C0" w:rsidRDefault="00761A35">
            <w:pPr>
              <w:spacing w:before="264" w:line="191" w:lineRule="auto"/>
              <w:ind w:left="23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w:t>
            </w:r>
            <w:r>
              <w:rPr>
                <w:rFonts w:ascii="Times New Roman" w:eastAsia="Times New Roman" w:hAnsi="Times New Roman" w:cs="Times New Roman"/>
                <w:spacing w:val="-1"/>
                <w:sz w:val="20"/>
                <w:szCs w:val="20"/>
              </w:rPr>
              <w:t>%</w:t>
            </w:r>
          </w:p>
        </w:tc>
        <w:tc>
          <w:tcPr>
            <w:tcW w:w="4409" w:type="dxa"/>
          </w:tcPr>
          <w:p w:rsidR="00B022C0" w:rsidRDefault="00761A35">
            <w:pPr>
              <w:spacing w:before="70" w:line="257" w:lineRule="auto"/>
              <w:ind w:left="111" w:right="37"/>
              <w:rPr>
                <w:rFonts w:ascii="宋体" w:eastAsia="宋体" w:hAnsi="宋体" w:cs="宋体"/>
                <w:sz w:val="20"/>
                <w:szCs w:val="20"/>
              </w:rPr>
            </w:pPr>
            <w:r>
              <w:rPr>
                <w:rFonts w:ascii="宋体" w:eastAsia="宋体" w:hAnsi="宋体" w:cs="宋体"/>
                <w:spacing w:val="11"/>
                <w:sz w:val="20"/>
                <w:szCs w:val="20"/>
              </w:rPr>
              <w:t>每</w:t>
            </w:r>
            <w:r>
              <w:rPr>
                <w:rFonts w:ascii="宋体" w:eastAsia="宋体" w:hAnsi="宋体" w:cs="宋体"/>
                <w:spacing w:val="9"/>
                <w:sz w:val="20"/>
                <w:szCs w:val="20"/>
              </w:rPr>
              <w:t>次课均进行考核，迟到早退和旷课者按学校</w:t>
            </w:r>
            <w:r>
              <w:rPr>
                <w:rFonts w:ascii="宋体" w:eastAsia="宋体" w:hAnsi="宋体" w:cs="宋体"/>
                <w:sz w:val="20"/>
                <w:szCs w:val="20"/>
              </w:rPr>
              <w:t xml:space="preserve"> </w:t>
            </w:r>
            <w:r>
              <w:rPr>
                <w:rFonts w:ascii="宋体" w:eastAsia="宋体" w:hAnsi="宋体" w:cs="宋体"/>
                <w:spacing w:val="-1"/>
                <w:sz w:val="20"/>
                <w:szCs w:val="20"/>
              </w:rPr>
              <w:t>规定扣分，计算平均成绩再按</w:t>
            </w:r>
            <w:r>
              <w:rPr>
                <w:rFonts w:ascii="宋体" w:eastAsia="宋体" w:hAnsi="宋体" w:cs="宋体"/>
                <w:sz w:val="20"/>
                <w:szCs w:val="20"/>
              </w:rPr>
              <w:t xml:space="preserve"> </w:t>
            </w:r>
            <w:r>
              <w:rPr>
                <w:rFonts w:ascii="Times New Roman" w:eastAsia="Times New Roman" w:hAnsi="Times New Roman" w:cs="Times New Roman"/>
                <w:sz w:val="20"/>
                <w:szCs w:val="20"/>
              </w:rPr>
              <w:t>30%</w:t>
            </w:r>
            <w:r>
              <w:rPr>
                <w:rFonts w:ascii="宋体" w:eastAsia="宋体" w:hAnsi="宋体" w:cs="宋体"/>
                <w:sz w:val="20"/>
                <w:szCs w:val="20"/>
              </w:rPr>
              <w:t>计入总成绩。</w:t>
            </w:r>
          </w:p>
        </w:tc>
        <w:tc>
          <w:tcPr>
            <w:tcW w:w="1473" w:type="dxa"/>
          </w:tcPr>
          <w:p w:rsidR="00B022C0" w:rsidRDefault="00761A35">
            <w:pPr>
              <w:spacing w:before="265" w:line="186" w:lineRule="auto"/>
              <w:ind w:left="129"/>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1</w:t>
            </w:r>
            <w:r>
              <w:rPr>
                <w:rFonts w:ascii="Times New Roman" w:eastAsia="Times New Roman" w:hAnsi="Times New Roman" w:cs="Times New Roman"/>
                <w:spacing w:val="-11"/>
                <w:sz w:val="20"/>
                <w:szCs w:val="20"/>
              </w:rPr>
              <w:t xml:space="preserve">- 1 </w:t>
            </w:r>
            <w:r>
              <w:rPr>
                <w:rFonts w:ascii="宋体" w:eastAsia="宋体" w:hAnsi="宋体" w:cs="宋体"/>
                <w:spacing w:val="-11"/>
                <w:sz w:val="20"/>
                <w:szCs w:val="20"/>
              </w:rPr>
              <w:t>、</w:t>
            </w:r>
            <w:r>
              <w:rPr>
                <w:rFonts w:ascii="Times New Roman" w:eastAsia="Times New Roman" w:hAnsi="Times New Roman" w:cs="Times New Roman"/>
                <w:spacing w:val="-11"/>
                <w:sz w:val="20"/>
                <w:szCs w:val="20"/>
              </w:rPr>
              <w:t xml:space="preserve">7- 1 </w:t>
            </w:r>
            <w:r>
              <w:rPr>
                <w:rFonts w:ascii="宋体" w:eastAsia="宋体" w:hAnsi="宋体" w:cs="宋体"/>
                <w:spacing w:val="-11"/>
                <w:sz w:val="20"/>
                <w:szCs w:val="20"/>
              </w:rPr>
              <w:t>、</w:t>
            </w:r>
            <w:r>
              <w:rPr>
                <w:rFonts w:ascii="Times New Roman" w:eastAsia="Times New Roman" w:hAnsi="Times New Roman" w:cs="Times New Roman"/>
                <w:spacing w:val="-11"/>
                <w:sz w:val="20"/>
                <w:szCs w:val="20"/>
              </w:rPr>
              <w:t>7-2</w:t>
            </w:r>
          </w:p>
        </w:tc>
      </w:tr>
      <w:tr w:rsidR="00B022C0">
        <w:trPr>
          <w:trHeight w:val="633"/>
        </w:trPr>
        <w:tc>
          <w:tcPr>
            <w:tcW w:w="1050" w:type="dxa"/>
          </w:tcPr>
          <w:p w:rsidR="00B022C0" w:rsidRDefault="00761A35">
            <w:pPr>
              <w:spacing w:before="214" w:line="226" w:lineRule="auto"/>
              <w:ind w:left="111"/>
              <w:rPr>
                <w:rFonts w:ascii="宋体" w:eastAsia="宋体" w:hAnsi="宋体" w:cs="宋体"/>
                <w:sz w:val="20"/>
                <w:szCs w:val="20"/>
              </w:rPr>
            </w:pPr>
            <w:r>
              <w:rPr>
                <w:rFonts w:ascii="宋体" w:eastAsia="宋体" w:hAnsi="宋体" w:cs="宋体"/>
                <w:spacing w:val="7"/>
                <w:sz w:val="20"/>
                <w:szCs w:val="20"/>
              </w:rPr>
              <w:t>作业考</w:t>
            </w:r>
            <w:r>
              <w:rPr>
                <w:rFonts w:ascii="宋体" w:eastAsia="宋体" w:hAnsi="宋体" w:cs="宋体"/>
                <w:spacing w:val="6"/>
                <w:sz w:val="20"/>
                <w:szCs w:val="20"/>
              </w:rPr>
              <w:t>核</w:t>
            </w:r>
          </w:p>
        </w:tc>
        <w:tc>
          <w:tcPr>
            <w:tcW w:w="1564" w:type="dxa"/>
          </w:tcPr>
          <w:p w:rsidR="00B022C0" w:rsidRDefault="00761A35">
            <w:pPr>
              <w:spacing w:before="214"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B022C0" w:rsidRDefault="00761A35">
            <w:pPr>
              <w:spacing w:before="184" w:line="271" w:lineRule="exact"/>
              <w:ind w:left="262"/>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2</w:t>
            </w:r>
            <w:r>
              <w:rPr>
                <w:rFonts w:ascii="Times New Roman" w:eastAsia="Times New Roman" w:hAnsi="Times New Roman" w:cs="Times New Roman"/>
                <w:spacing w:val="3"/>
                <w:position w:val="2"/>
                <w:sz w:val="20"/>
                <w:szCs w:val="20"/>
              </w:rPr>
              <w:t>0%</w:t>
            </w:r>
          </w:p>
        </w:tc>
        <w:tc>
          <w:tcPr>
            <w:tcW w:w="4409" w:type="dxa"/>
          </w:tcPr>
          <w:p w:rsidR="00B022C0" w:rsidRDefault="00761A35">
            <w:pPr>
              <w:spacing w:before="184" w:line="271" w:lineRule="exact"/>
              <w:ind w:left="110"/>
              <w:rPr>
                <w:rFonts w:ascii="Times New Roman" w:eastAsia="Times New Roman" w:hAnsi="Times New Roman" w:cs="Times New Roman"/>
                <w:sz w:val="20"/>
                <w:szCs w:val="20"/>
              </w:rPr>
            </w:pPr>
            <w:r>
              <w:rPr>
                <w:rFonts w:ascii="宋体" w:eastAsia="宋体" w:hAnsi="宋体" w:cs="宋体"/>
                <w:spacing w:val="8"/>
                <w:position w:val="1"/>
                <w:sz w:val="20"/>
                <w:szCs w:val="20"/>
              </w:rPr>
              <w:t>平时作业总成绩</w:t>
            </w:r>
            <w:r>
              <w:rPr>
                <w:rFonts w:ascii="Times New Roman" w:eastAsia="Times New Roman" w:hAnsi="Times New Roman" w:cs="Times New Roman"/>
                <w:spacing w:val="8"/>
                <w:position w:val="1"/>
                <w:sz w:val="20"/>
                <w:szCs w:val="20"/>
              </w:rPr>
              <w:t>/</w:t>
            </w:r>
            <w:r>
              <w:rPr>
                <w:rFonts w:ascii="宋体" w:eastAsia="宋体" w:hAnsi="宋体" w:cs="宋体"/>
                <w:spacing w:val="8"/>
                <w:position w:val="1"/>
                <w:sz w:val="20"/>
                <w:szCs w:val="20"/>
              </w:rPr>
              <w:t>作业次数</w:t>
            </w:r>
            <w:r>
              <w:rPr>
                <w:rFonts w:ascii="Times New Roman" w:eastAsia="Times New Roman" w:hAnsi="Times New Roman" w:cs="Times New Roman"/>
                <w:spacing w:val="8"/>
                <w:position w:val="1"/>
                <w:sz w:val="20"/>
                <w:szCs w:val="20"/>
              </w:rPr>
              <w:t>*20</w:t>
            </w:r>
            <w:r>
              <w:rPr>
                <w:rFonts w:ascii="Times New Roman" w:eastAsia="Times New Roman" w:hAnsi="Times New Roman" w:cs="Times New Roman"/>
                <w:spacing w:val="5"/>
                <w:position w:val="1"/>
                <w:sz w:val="20"/>
                <w:szCs w:val="20"/>
              </w:rPr>
              <w:t>%</w:t>
            </w:r>
          </w:p>
        </w:tc>
        <w:tc>
          <w:tcPr>
            <w:tcW w:w="1473" w:type="dxa"/>
          </w:tcPr>
          <w:p w:rsidR="00B022C0" w:rsidRDefault="00761A35">
            <w:pPr>
              <w:spacing w:before="98" w:line="312" w:lineRule="exact"/>
              <w:ind w:left="113"/>
              <w:rPr>
                <w:rFonts w:ascii="宋体" w:eastAsia="宋体" w:hAnsi="宋体" w:cs="宋体"/>
                <w:sz w:val="20"/>
                <w:szCs w:val="20"/>
              </w:rPr>
            </w:pPr>
            <w:r>
              <w:rPr>
                <w:rFonts w:ascii="Times New Roman" w:eastAsia="Times New Roman" w:hAnsi="Times New Roman" w:cs="Times New Roman"/>
                <w:spacing w:val="-7"/>
                <w:position w:val="11"/>
                <w:sz w:val="20"/>
                <w:szCs w:val="20"/>
              </w:rPr>
              <w:t>3</w:t>
            </w:r>
            <w:r>
              <w:rPr>
                <w:rFonts w:ascii="Times New Roman" w:eastAsia="Times New Roman" w:hAnsi="Times New Roman" w:cs="Times New Roman"/>
                <w:spacing w:val="-5"/>
                <w:position w:val="11"/>
                <w:sz w:val="20"/>
                <w:szCs w:val="20"/>
              </w:rPr>
              <w:t>-3</w:t>
            </w:r>
            <w:r>
              <w:rPr>
                <w:rFonts w:ascii="宋体" w:eastAsia="宋体" w:hAnsi="宋体" w:cs="宋体"/>
                <w:spacing w:val="-5"/>
                <w:position w:val="11"/>
                <w:sz w:val="20"/>
                <w:szCs w:val="20"/>
              </w:rPr>
              <w:t>、</w:t>
            </w:r>
            <w:r>
              <w:rPr>
                <w:rFonts w:ascii="Times New Roman" w:eastAsia="Times New Roman" w:hAnsi="Times New Roman" w:cs="Times New Roman"/>
                <w:spacing w:val="-5"/>
                <w:position w:val="11"/>
                <w:sz w:val="20"/>
                <w:szCs w:val="20"/>
              </w:rPr>
              <w:t>4-2</w:t>
            </w:r>
            <w:r>
              <w:rPr>
                <w:rFonts w:ascii="宋体" w:eastAsia="宋体" w:hAnsi="宋体" w:cs="宋体"/>
                <w:spacing w:val="-5"/>
                <w:position w:val="11"/>
                <w:sz w:val="20"/>
                <w:szCs w:val="20"/>
              </w:rPr>
              <w:t>、</w:t>
            </w:r>
            <w:r>
              <w:rPr>
                <w:rFonts w:ascii="Times New Roman" w:eastAsia="Times New Roman" w:hAnsi="Times New Roman" w:cs="Times New Roman"/>
                <w:spacing w:val="-5"/>
                <w:position w:val="11"/>
                <w:sz w:val="20"/>
                <w:szCs w:val="20"/>
              </w:rPr>
              <w:t>4-3</w:t>
            </w:r>
            <w:r>
              <w:rPr>
                <w:rFonts w:ascii="宋体" w:eastAsia="宋体" w:hAnsi="宋体" w:cs="宋体"/>
                <w:spacing w:val="-5"/>
                <w:position w:val="11"/>
                <w:sz w:val="20"/>
                <w:szCs w:val="20"/>
              </w:rPr>
              <w:t>、</w:t>
            </w:r>
          </w:p>
          <w:p w:rsidR="00B022C0" w:rsidRDefault="00761A35">
            <w:pPr>
              <w:spacing w:line="186" w:lineRule="auto"/>
              <w:ind w:left="115"/>
              <w:rPr>
                <w:rFonts w:ascii="宋体" w:eastAsia="宋体" w:hAnsi="宋体" w:cs="宋体"/>
                <w:sz w:val="20"/>
                <w:szCs w:val="20"/>
              </w:rPr>
            </w:pPr>
            <w:r>
              <w:rPr>
                <w:rFonts w:ascii="Times New Roman" w:eastAsia="Times New Roman" w:hAnsi="Times New Roman" w:cs="Times New Roman"/>
                <w:spacing w:val="-20"/>
                <w:sz w:val="20"/>
                <w:szCs w:val="20"/>
              </w:rPr>
              <w:t>5</w:t>
            </w:r>
            <w:r>
              <w:rPr>
                <w:rFonts w:ascii="Times New Roman" w:eastAsia="Times New Roman" w:hAnsi="Times New Roman" w:cs="Times New Roman"/>
                <w:spacing w:val="-11"/>
                <w:sz w:val="20"/>
                <w:szCs w:val="20"/>
              </w:rPr>
              <w:t>- 1</w:t>
            </w:r>
            <w:r>
              <w:rPr>
                <w:rFonts w:ascii="宋体" w:eastAsia="宋体" w:hAnsi="宋体" w:cs="宋体"/>
                <w:spacing w:val="-11"/>
                <w:sz w:val="20"/>
                <w:szCs w:val="20"/>
              </w:rPr>
              <w:t>、</w:t>
            </w:r>
            <w:r>
              <w:rPr>
                <w:rFonts w:ascii="Times New Roman" w:eastAsia="Times New Roman" w:hAnsi="Times New Roman" w:cs="Times New Roman"/>
                <w:spacing w:val="-11"/>
                <w:sz w:val="20"/>
                <w:szCs w:val="20"/>
              </w:rPr>
              <w:t>8- 1</w:t>
            </w:r>
            <w:r>
              <w:rPr>
                <w:rFonts w:ascii="宋体" w:eastAsia="宋体" w:hAnsi="宋体" w:cs="宋体"/>
                <w:spacing w:val="-11"/>
                <w:sz w:val="20"/>
                <w:szCs w:val="20"/>
              </w:rPr>
              <w:t>、</w:t>
            </w:r>
            <w:r>
              <w:rPr>
                <w:rFonts w:ascii="Times New Roman" w:eastAsia="Times New Roman" w:hAnsi="Times New Roman" w:cs="Times New Roman"/>
                <w:spacing w:val="-11"/>
                <w:sz w:val="20"/>
                <w:szCs w:val="20"/>
              </w:rPr>
              <w:t>8-2</w:t>
            </w:r>
            <w:r>
              <w:rPr>
                <w:rFonts w:ascii="宋体" w:eastAsia="宋体" w:hAnsi="宋体" w:cs="宋体"/>
                <w:spacing w:val="-11"/>
                <w:sz w:val="20"/>
                <w:szCs w:val="20"/>
              </w:rPr>
              <w:t>、</w:t>
            </w:r>
          </w:p>
        </w:tc>
      </w:tr>
      <w:tr w:rsidR="00B022C0">
        <w:trPr>
          <w:trHeight w:val="944"/>
        </w:trPr>
        <w:tc>
          <w:tcPr>
            <w:tcW w:w="1050" w:type="dxa"/>
          </w:tcPr>
          <w:p w:rsidR="00B022C0" w:rsidRDefault="00761A35">
            <w:pPr>
              <w:spacing w:before="210" w:line="301" w:lineRule="auto"/>
              <w:ind w:left="321" w:right="106" w:hanging="209"/>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564" w:type="dxa"/>
          </w:tcPr>
          <w:p w:rsidR="00B022C0" w:rsidRDefault="00B022C0">
            <w:pPr>
              <w:spacing w:line="301" w:lineRule="auto"/>
              <w:rPr>
                <w:rFonts w:ascii="Arial"/>
              </w:rPr>
            </w:pPr>
          </w:p>
          <w:p w:rsidR="00B022C0" w:rsidRDefault="00761A35">
            <w:pPr>
              <w:spacing w:before="65" w:line="227" w:lineRule="auto"/>
              <w:ind w:left="214"/>
              <w:rPr>
                <w:rFonts w:ascii="宋体" w:eastAsia="宋体" w:hAnsi="宋体" w:cs="宋体"/>
                <w:sz w:val="20"/>
                <w:szCs w:val="20"/>
              </w:rPr>
            </w:pPr>
            <w:r>
              <w:rPr>
                <w:rFonts w:ascii="宋体" w:eastAsia="宋体" w:hAnsi="宋体" w:cs="宋体"/>
                <w:spacing w:val="7"/>
                <w:sz w:val="20"/>
                <w:szCs w:val="20"/>
              </w:rPr>
              <w:t>试卷成绩</w:t>
            </w:r>
          </w:p>
        </w:tc>
        <w:tc>
          <w:tcPr>
            <w:tcW w:w="806" w:type="dxa"/>
          </w:tcPr>
          <w:p w:rsidR="00B022C0" w:rsidRDefault="00B022C0">
            <w:pPr>
              <w:spacing w:line="278" w:lineRule="auto"/>
              <w:rPr>
                <w:rFonts w:ascii="Arial"/>
              </w:rPr>
            </w:pPr>
          </w:p>
          <w:p w:rsidR="00B022C0" w:rsidRDefault="00761A35">
            <w:pPr>
              <w:spacing w:before="58" w:line="271" w:lineRule="exact"/>
              <w:ind w:left="241"/>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409" w:type="dxa"/>
          </w:tcPr>
          <w:p w:rsidR="00B022C0" w:rsidRDefault="00761A35">
            <w:pPr>
              <w:spacing w:before="55" w:line="268" w:lineRule="auto"/>
              <w:ind w:left="110" w:right="110"/>
              <w:rPr>
                <w:rFonts w:ascii="宋体" w:eastAsia="宋体" w:hAnsi="宋体" w:cs="宋体"/>
                <w:sz w:val="20"/>
                <w:szCs w:val="20"/>
              </w:rPr>
            </w:pPr>
            <w:r>
              <w:rPr>
                <w:rFonts w:ascii="宋体" w:eastAsia="宋体" w:hAnsi="宋体" w:cs="宋体"/>
                <w:spacing w:val="14"/>
                <w:sz w:val="20"/>
                <w:szCs w:val="20"/>
              </w:rPr>
              <w:t>试卷</w:t>
            </w:r>
            <w:r>
              <w:rPr>
                <w:rFonts w:ascii="宋体" w:eastAsia="宋体" w:hAnsi="宋体" w:cs="宋体"/>
                <w:spacing w:val="8"/>
                <w:sz w:val="20"/>
                <w:szCs w:val="20"/>
              </w:rPr>
              <w:t>题</w:t>
            </w:r>
            <w:r>
              <w:rPr>
                <w:rFonts w:ascii="宋体" w:eastAsia="宋体" w:hAnsi="宋体" w:cs="宋体"/>
                <w:spacing w:val="7"/>
                <w:sz w:val="20"/>
                <w:szCs w:val="20"/>
              </w:rPr>
              <w:t>型包括术语翻译、单据填制、选择题、</w:t>
            </w:r>
            <w:r>
              <w:rPr>
                <w:rFonts w:ascii="宋体" w:eastAsia="宋体" w:hAnsi="宋体" w:cs="宋体"/>
                <w:sz w:val="20"/>
                <w:szCs w:val="20"/>
              </w:rPr>
              <w:t xml:space="preserve"> </w:t>
            </w:r>
            <w:r>
              <w:rPr>
                <w:rFonts w:ascii="宋体" w:eastAsia="宋体" w:hAnsi="宋体" w:cs="宋体"/>
                <w:spacing w:val="-6"/>
                <w:sz w:val="20"/>
                <w:szCs w:val="20"/>
              </w:rPr>
              <w:t>简答题、</w:t>
            </w:r>
            <w:r>
              <w:rPr>
                <w:rFonts w:ascii="宋体" w:eastAsia="宋体" w:hAnsi="宋体" w:cs="宋体"/>
                <w:spacing w:val="-3"/>
                <w:sz w:val="20"/>
                <w:szCs w:val="20"/>
              </w:rPr>
              <w:t xml:space="preserve"> </w:t>
            </w:r>
            <w:r>
              <w:rPr>
                <w:rFonts w:ascii="宋体" w:eastAsia="宋体" w:hAnsi="宋体" w:cs="宋体"/>
                <w:spacing w:val="-3"/>
                <w:sz w:val="20"/>
                <w:szCs w:val="20"/>
              </w:rPr>
              <w:t>段落翻译等，</w:t>
            </w:r>
            <w:r>
              <w:rPr>
                <w:rFonts w:ascii="宋体" w:eastAsia="宋体" w:hAnsi="宋体" w:cs="宋体"/>
                <w:spacing w:val="-3"/>
                <w:sz w:val="20"/>
                <w:szCs w:val="20"/>
              </w:rPr>
              <w:t xml:space="preserve"> </w:t>
            </w:r>
            <w:r>
              <w:rPr>
                <w:rFonts w:ascii="宋体" w:eastAsia="宋体" w:hAnsi="宋体" w:cs="宋体"/>
                <w:spacing w:val="-3"/>
                <w:sz w:val="20"/>
                <w:szCs w:val="20"/>
              </w:rPr>
              <w:t>以卷面成绩的</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60%</w:t>
            </w:r>
            <w:r>
              <w:rPr>
                <w:rFonts w:ascii="宋体" w:eastAsia="宋体" w:hAnsi="宋体" w:cs="宋体"/>
                <w:spacing w:val="-3"/>
                <w:sz w:val="20"/>
                <w:szCs w:val="20"/>
              </w:rPr>
              <w:t>计入</w:t>
            </w:r>
            <w:r>
              <w:rPr>
                <w:rFonts w:ascii="宋体" w:eastAsia="宋体" w:hAnsi="宋体" w:cs="宋体"/>
                <w:sz w:val="20"/>
                <w:szCs w:val="20"/>
              </w:rPr>
              <w:t xml:space="preserve"> </w:t>
            </w:r>
            <w:r>
              <w:rPr>
                <w:rFonts w:ascii="宋体" w:eastAsia="宋体" w:hAnsi="宋体" w:cs="宋体"/>
                <w:spacing w:val="3"/>
                <w:sz w:val="20"/>
                <w:szCs w:val="20"/>
              </w:rPr>
              <w:t>课程总成绩</w:t>
            </w:r>
            <w:r>
              <w:rPr>
                <w:rFonts w:ascii="宋体" w:eastAsia="宋体" w:hAnsi="宋体" w:cs="宋体"/>
                <w:spacing w:val="1"/>
                <w:sz w:val="20"/>
                <w:szCs w:val="20"/>
              </w:rPr>
              <w:t>。</w:t>
            </w:r>
          </w:p>
        </w:tc>
        <w:tc>
          <w:tcPr>
            <w:tcW w:w="1473" w:type="dxa"/>
          </w:tcPr>
          <w:p w:rsidR="00B022C0" w:rsidRDefault="00761A35">
            <w:pPr>
              <w:spacing w:before="94" w:line="288" w:lineRule="auto"/>
              <w:ind w:left="114" w:right="40" w:hanging="1"/>
              <w:rPr>
                <w:rFonts w:ascii="宋体" w:eastAsia="宋体" w:hAnsi="宋体" w:cs="宋体"/>
                <w:sz w:val="20"/>
                <w:szCs w:val="20"/>
              </w:rPr>
            </w:pPr>
            <w:r>
              <w:rPr>
                <w:rFonts w:ascii="Times New Roman" w:eastAsia="Times New Roman" w:hAnsi="Times New Roman" w:cs="Times New Roman"/>
                <w:spacing w:val="-9"/>
                <w:sz w:val="20"/>
                <w:szCs w:val="20"/>
              </w:rPr>
              <w:t>3</w:t>
            </w:r>
            <w:r>
              <w:rPr>
                <w:rFonts w:ascii="Times New Roman" w:eastAsia="Times New Roman" w:hAnsi="Times New Roman" w:cs="Times New Roman"/>
                <w:spacing w:val="-7"/>
                <w:sz w:val="20"/>
                <w:szCs w:val="20"/>
              </w:rPr>
              <w:t>-3</w:t>
            </w:r>
            <w:r>
              <w:rPr>
                <w:rFonts w:ascii="宋体" w:eastAsia="宋体" w:hAnsi="宋体" w:cs="宋体"/>
                <w:spacing w:val="-7"/>
                <w:sz w:val="20"/>
                <w:szCs w:val="20"/>
              </w:rPr>
              <w:t>、</w:t>
            </w:r>
            <w:r>
              <w:rPr>
                <w:rFonts w:ascii="Times New Roman" w:eastAsia="Times New Roman" w:hAnsi="Times New Roman" w:cs="Times New Roman"/>
                <w:spacing w:val="-7"/>
                <w:sz w:val="20"/>
                <w:szCs w:val="20"/>
              </w:rPr>
              <w:t>4-2</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r>
              <w:rPr>
                <w:rFonts w:ascii="宋体" w:eastAsia="宋体" w:hAnsi="宋体" w:cs="宋体"/>
                <w:spacing w:val="-7"/>
                <w:sz w:val="20"/>
                <w:szCs w:val="20"/>
              </w:rPr>
              <w:t>、</w:t>
            </w:r>
            <w:r>
              <w:rPr>
                <w:rFonts w:ascii="宋体" w:eastAsia="宋体" w:hAnsi="宋体" w:cs="宋体"/>
                <w:sz w:val="20"/>
                <w:szCs w:val="20"/>
              </w:rPr>
              <w:t xml:space="preserve"> </w:t>
            </w:r>
            <w:r>
              <w:rPr>
                <w:rFonts w:ascii="Times New Roman" w:eastAsia="Times New Roman" w:hAnsi="Times New Roman" w:cs="Times New Roman"/>
                <w:spacing w:val="-19"/>
                <w:sz w:val="20"/>
                <w:szCs w:val="20"/>
              </w:rPr>
              <w:t>5</w:t>
            </w:r>
            <w:r>
              <w:rPr>
                <w:rFonts w:ascii="Times New Roman" w:eastAsia="Times New Roman" w:hAnsi="Times New Roman" w:cs="Times New Roman"/>
                <w:spacing w:val="-13"/>
                <w:sz w:val="20"/>
                <w:szCs w:val="20"/>
              </w:rPr>
              <w:t>- 1</w:t>
            </w:r>
            <w:r>
              <w:rPr>
                <w:rFonts w:ascii="宋体" w:eastAsia="宋体" w:hAnsi="宋体" w:cs="宋体"/>
                <w:spacing w:val="-13"/>
                <w:sz w:val="20"/>
                <w:szCs w:val="20"/>
              </w:rPr>
              <w:t>、</w:t>
            </w:r>
            <w:r>
              <w:rPr>
                <w:rFonts w:ascii="Times New Roman" w:eastAsia="Times New Roman" w:hAnsi="Times New Roman" w:cs="Times New Roman"/>
                <w:spacing w:val="-13"/>
                <w:sz w:val="20"/>
                <w:szCs w:val="20"/>
              </w:rPr>
              <w:t>8- 1</w:t>
            </w:r>
            <w:r>
              <w:rPr>
                <w:rFonts w:ascii="宋体" w:eastAsia="宋体" w:hAnsi="宋体" w:cs="宋体"/>
                <w:spacing w:val="-13"/>
                <w:sz w:val="20"/>
                <w:szCs w:val="20"/>
              </w:rPr>
              <w:t>、</w:t>
            </w:r>
            <w:r>
              <w:rPr>
                <w:rFonts w:ascii="Times New Roman" w:eastAsia="Times New Roman" w:hAnsi="Times New Roman" w:cs="Times New Roman"/>
                <w:spacing w:val="-13"/>
                <w:sz w:val="20"/>
                <w:szCs w:val="20"/>
              </w:rPr>
              <w:t>8-2</w:t>
            </w:r>
            <w:r>
              <w:rPr>
                <w:rFonts w:ascii="宋体" w:eastAsia="宋体" w:hAnsi="宋体" w:cs="宋体"/>
                <w:spacing w:val="-13"/>
                <w:sz w:val="20"/>
                <w:szCs w:val="20"/>
              </w:rPr>
              <w:t>、</w:t>
            </w:r>
          </w:p>
          <w:p w:rsidR="00B022C0" w:rsidRDefault="00761A35">
            <w:pPr>
              <w:spacing w:line="186" w:lineRule="auto"/>
              <w:ind w:left="129"/>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1</w:t>
            </w:r>
            <w:r>
              <w:rPr>
                <w:rFonts w:ascii="Times New Roman" w:eastAsia="Times New Roman" w:hAnsi="Times New Roman" w:cs="Times New Roman"/>
                <w:spacing w:val="-11"/>
                <w:sz w:val="20"/>
                <w:szCs w:val="20"/>
              </w:rPr>
              <w:t xml:space="preserve">- 1 </w:t>
            </w:r>
            <w:r>
              <w:rPr>
                <w:rFonts w:ascii="宋体" w:eastAsia="宋体" w:hAnsi="宋体" w:cs="宋体"/>
                <w:spacing w:val="-11"/>
                <w:sz w:val="20"/>
                <w:szCs w:val="20"/>
              </w:rPr>
              <w:t>、</w:t>
            </w:r>
            <w:r>
              <w:rPr>
                <w:rFonts w:ascii="Times New Roman" w:eastAsia="Times New Roman" w:hAnsi="Times New Roman" w:cs="Times New Roman"/>
                <w:spacing w:val="-11"/>
                <w:sz w:val="20"/>
                <w:szCs w:val="20"/>
              </w:rPr>
              <w:t xml:space="preserve">7- 1 </w:t>
            </w:r>
            <w:r>
              <w:rPr>
                <w:rFonts w:ascii="宋体" w:eastAsia="宋体" w:hAnsi="宋体" w:cs="宋体"/>
                <w:spacing w:val="-11"/>
                <w:sz w:val="20"/>
                <w:szCs w:val="20"/>
              </w:rPr>
              <w:t>、</w:t>
            </w:r>
            <w:r>
              <w:rPr>
                <w:rFonts w:ascii="Times New Roman" w:eastAsia="Times New Roman" w:hAnsi="Times New Roman" w:cs="Times New Roman"/>
                <w:spacing w:val="-11"/>
                <w:sz w:val="20"/>
                <w:szCs w:val="20"/>
              </w:rPr>
              <w:t>7-2</w:t>
            </w:r>
          </w:p>
        </w:tc>
      </w:tr>
    </w:tbl>
    <w:p w:rsidR="00B022C0" w:rsidRDefault="00761A35">
      <w:pPr>
        <w:spacing w:before="173" w:line="238" w:lineRule="auto"/>
        <w:ind w:left="1023"/>
        <w:rPr>
          <w:rFonts w:ascii="宋体" w:eastAsia="宋体" w:hAnsi="宋体" w:cs="宋体"/>
          <w:sz w:val="27"/>
          <w:szCs w:val="27"/>
        </w:rPr>
      </w:pPr>
      <w:r>
        <w:rPr>
          <w:rFonts w:ascii="宋体" w:eastAsia="宋体" w:hAnsi="宋体" w:cs="宋体"/>
          <w:spacing w:val="5"/>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4"/>
          <w:sz w:val="27"/>
          <w:szCs w:val="27"/>
        </w:rPr>
        <w:t xml:space="preserve"> </w:t>
      </w:r>
      <w:r>
        <w:rPr>
          <w:rFonts w:ascii="宋体" w:eastAsia="宋体" w:hAnsi="宋体" w:cs="宋体"/>
          <w:spacing w:val="4"/>
          <w:sz w:val="27"/>
          <w:szCs w:val="27"/>
          <w14:textOutline w14:w="4241" w14:cap="flat" w14:cmpd="sng" w14:algn="ctr">
            <w14:solidFill>
              <w14:srgbClr w14:val="000000"/>
            </w14:solidFill>
            <w14:prstDash w14:val="solid"/>
            <w14:miter w14:lim="0"/>
          </w14:textOutline>
        </w:rPr>
        <w:t>、有关说明</w:t>
      </w:r>
    </w:p>
    <w:p w:rsidR="00B022C0" w:rsidRDefault="00761A35">
      <w:pPr>
        <w:spacing w:before="213" w:line="220" w:lineRule="auto"/>
        <w:ind w:left="943"/>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79" w:line="220" w:lineRule="auto"/>
        <w:ind w:left="898"/>
        <w:rPr>
          <w:rFonts w:ascii="宋体" w:eastAsia="宋体" w:hAnsi="宋体" w:cs="宋体"/>
          <w:sz w:val="24"/>
        </w:rPr>
      </w:pPr>
      <w:r>
        <w:rPr>
          <w:rFonts w:ascii="宋体" w:eastAsia="宋体" w:hAnsi="宋体" w:cs="宋体"/>
          <w:spacing w:val="-6"/>
          <w:sz w:val="24"/>
        </w:rPr>
        <w:lastRenderedPageBreak/>
        <w:t>本课</w:t>
      </w:r>
      <w:r>
        <w:rPr>
          <w:rFonts w:ascii="宋体" w:eastAsia="宋体" w:hAnsi="宋体" w:cs="宋体"/>
          <w:spacing w:val="-3"/>
          <w:sz w:val="24"/>
        </w:rPr>
        <w:t>程根据学生作业、课堂讨论、实验环节、平时考核情况和学生、教学督</w:t>
      </w:r>
    </w:p>
    <w:p w:rsidR="00B022C0" w:rsidRDefault="00B022C0">
      <w:pPr>
        <w:sectPr w:rsidR="00B022C0">
          <w:footerReference w:type="default" r:id="rId147"/>
          <w:pgSz w:w="11900" w:h="16840"/>
          <w:pgMar w:top="400" w:right="855" w:bottom="1153" w:left="1391"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26" w:right="9" w:firstLine="4"/>
        <w:rPr>
          <w:rFonts w:ascii="宋体" w:eastAsia="宋体" w:hAnsi="宋体" w:cs="宋体"/>
          <w:sz w:val="24"/>
        </w:rPr>
      </w:pPr>
      <w:r>
        <w:rPr>
          <w:rFonts w:ascii="宋体" w:eastAsia="宋体" w:hAnsi="宋体" w:cs="宋体"/>
          <w:spacing w:val="-18"/>
          <w:sz w:val="24"/>
        </w:rPr>
        <w:t>导</w:t>
      </w:r>
      <w:r>
        <w:rPr>
          <w:rFonts w:ascii="宋体" w:eastAsia="宋体" w:hAnsi="宋体" w:cs="宋体"/>
          <w:spacing w:val="-17"/>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z w:val="24"/>
        </w:rPr>
        <w:t xml:space="preserve"> </w:t>
      </w:r>
      <w:r>
        <w:rPr>
          <w:rFonts w:ascii="宋体" w:eastAsia="宋体" w:hAnsi="宋体" w:cs="宋体"/>
          <w:spacing w:val="-2"/>
          <w:sz w:val="24"/>
        </w:rPr>
        <w:t>善，确保</w:t>
      </w:r>
      <w:r>
        <w:rPr>
          <w:rFonts w:ascii="宋体" w:eastAsia="宋体" w:hAnsi="宋体" w:cs="宋体"/>
          <w:spacing w:val="-1"/>
          <w:sz w:val="24"/>
        </w:rPr>
        <w:t>相应毕业要求指标点达成。</w:t>
      </w:r>
    </w:p>
    <w:p w:rsidR="00B022C0" w:rsidRDefault="00761A35">
      <w:pPr>
        <w:spacing w:line="219" w:lineRule="auto"/>
        <w:ind w:left="550"/>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80" w:line="360" w:lineRule="auto"/>
        <w:ind w:left="72" w:right="9" w:firstLine="418"/>
        <w:rPr>
          <w:rFonts w:ascii="宋体" w:eastAsia="宋体" w:hAnsi="宋体" w:cs="宋体"/>
          <w:sz w:val="24"/>
        </w:rPr>
      </w:pPr>
      <w:r>
        <w:rPr>
          <w:rFonts w:ascii="Times New Roman" w:eastAsia="Times New Roman" w:hAnsi="Times New Roman" w:cs="Times New Roman"/>
          <w:spacing w:val="-30"/>
          <w:sz w:val="24"/>
        </w:rPr>
        <w:t xml:space="preserve">1 </w:t>
      </w:r>
      <w:r>
        <w:rPr>
          <w:rFonts w:ascii="宋体" w:eastAsia="宋体" w:hAnsi="宋体" w:cs="宋体"/>
          <w:spacing w:val="-15"/>
          <w:sz w:val="24"/>
        </w:rPr>
        <w:t>．《国际结算》，苏宗祥、徐捷编著，</w:t>
      </w:r>
      <w:r>
        <w:rPr>
          <w:rFonts w:ascii="宋体" w:eastAsia="宋体" w:hAnsi="宋体" w:cs="宋体"/>
          <w:spacing w:val="-15"/>
          <w:sz w:val="24"/>
        </w:rPr>
        <w:t xml:space="preserve"> </w:t>
      </w:r>
      <w:r>
        <w:rPr>
          <w:rFonts w:ascii="宋体" w:eastAsia="宋体" w:hAnsi="宋体" w:cs="宋体"/>
          <w:spacing w:val="-15"/>
          <w:sz w:val="24"/>
        </w:rPr>
        <w:t>中国金融出版社，</w:t>
      </w:r>
      <w:r>
        <w:rPr>
          <w:rFonts w:ascii="宋体" w:eastAsia="宋体" w:hAnsi="宋体" w:cs="宋体"/>
          <w:spacing w:val="-15"/>
          <w:sz w:val="24"/>
        </w:rPr>
        <w:t xml:space="preserve"> </w:t>
      </w:r>
      <w:r>
        <w:rPr>
          <w:rFonts w:ascii="Times New Roman" w:eastAsia="Times New Roman" w:hAnsi="Times New Roman" w:cs="Times New Roman"/>
          <w:spacing w:val="-15"/>
          <w:sz w:val="24"/>
        </w:rPr>
        <w:t xml:space="preserve">2015 </w:t>
      </w:r>
      <w:r>
        <w:rPr>
          <w:rFonts w:ascii="宋体" w:eastAsia="宋体" w:hAnsi="宋体" w:cs="宋体"/>
          <w:spacing w:val="-15"/>
          <w:sz w:val="24"/>
        </w:rPr>
        <w:t>年第</w:t>
      </w:r>
      <w:r>
        <w:rPr>
          <w:rFonts w:ascii="宋体" w:eastAsia="宋体" w:hAnsi="宋体" w:cs="宋体"/>
          <w:spacing w:val="-15"/>
          <w:sz w:val="24"/>
        </w:rPr>
        <w:t xml:space="preserve"> </w:t>
      </w:r>
      <w:r>
        <w:rPr>
          <w:rFonts w:ascii="Times New Roman" w:eastAsia="Times New Roman" w:hAnsi="Times New Roman" w:cs="Times New Roman"/>
          <w:spacing w:val="-15"/>
          <w:sz w:val="24"/>
        </w:rPr>
        <w:t xml:space="preserve">3 </w:t>
      </w:r>
      <w:r>
        <w:rPr>
          <w:rFonts w:ascii="宋体" w:eastAsia="宋体" w:hAnsi="宋体" w:cs="宋体"/>
          <w:spacing w:val="-15"/>
          <w:sz w:val="24"/>
        </w:rPr>
        <w:t>版</w:t>
      </w:r>
      <w:r>
        <w:rPr>
          <w:rFonts w:ascii="宋体" w:eastAsia="宋体" w:hAnsi="宋体" w:cs="宋体"/>
          <w:spacing w:val="-15"/>
          <w:sz w:val="24"/>
        </w:rPr>
        <w:t xml:space="preserve"> </w:t>
      </w:r>
      <w:r>
        <w:rPr>
          <w:rFonts w:ascii="Times New Roman" w:eastAsia="Times New Roman" w:hAnsi="Times New Roman" w:cs="Times New Roman"/>
          <w:spacing w:val="-15"/>
          <w:sz w:val="24"/>
        </w:rPr>
        <w:t xml:space="preserve">8 </w:t>
      </w:r>
      <w:r>
        <w:rPr>
          <w:rFonts w:ascii="宋体" w:eastAsia="宋体" w:hAnsi="宋体" w:cs="宋体"/>
          <w:spacing w:val="-15"/>
          <w:sz w:val="24"/>
        </w:rPr>
        <w:t>月</w:t>
      </w:r>
      <w:r>
        <w:rPr>
          <w:rFonts w:ascii="宋体" w:eastAsia="宋体" w:hAnsi="宋体" w:cs="宋体"/>
          <w:sz w:val="24"/>
        </w:rPr>
        <w:t xml:space="preserve"> </w:t>
      </w:r>
      <w:r>
        <w:rPr>
          <w:rFonts w:ascii="宋体" w:eastAsia="宋体" w:hAnsi="宋体" w:cs="宋体"/>
          <w:spacing w:val="-9"/>
          <w:sz w:val="24"/>
        </w:rPr>
        <w:t>出</w:t>
      </w:r>
      <w:r>
        <w:rPr>
          <w:rFonts w:ascii="宋体" w:eastAsia="宋体" w:hAnsi="宋体" w:cs="宋体"/>
          <w:spacing w:val="-7"/>
          <w:sz w:val="24"/>
        </w:rPr>
        <w:t>版</w:t>
      </w:r>
    </w:p>
    <w:p w:rsidR="00B022C0" w:rsidRDefault="00761A35">
      <w:pPr>
        <w:spacing w:before="2" w:line="359" w:lineRule="auto"/>
        <w:ind w:left="52" w:right="9" w:firstLine="414"/>
        <w:rPr>
          <w:rFonts w:ascii="宋体" w:eastAsia="宋体" w:hAnsi="宋体" w:cs="宋体"/>
          <w:sz w:val="24"/>
        </w:rPr>
      </w:pPr>
      <w:r>
        <w:rPr>
          <w:rFonts w:ascii="Times New Roman" w:eastAsia="Times New Roman" w:hAnsi="Times New Roman" w:cs="Times New Roman"/>
          <w:spacing w:val="-24"/>
          <w:sz w:val="24"/>
        </w:rPr>
        <w:t>2</w:t>
      </w:r>
      <w:r>
        <w:rPr>
          <w:rFonts w:ascii="Times New Roman" w:eastAsia="Times New Roman" w:hAnsi="Times New Roman" w:cs="Times New Roman"/>
          <w:spacing w:val="-19"/>
          <w:sz w:val="24"/>
        </w:rPr>
        <w:t>.</w:t>
      </w:r>
      <w:r>
        <w:rPr>
          <w:rFonts w:ascii="Times New Roman" w:eastAsia="Times New Roman" w:hAnsi="Times New Roman" w:cs="Times New Roman"/>
          <w:spacing w:val="-12"/>
          <w:sz w:val="24"/>
        </w:rPr>
        <w:t xml:space="preserve">   </w:t>
      </w:r>
      <w:r>
        <w:rPr>
          <w:rFonts w:ascii="宋体" w:eastAsia="宋体" w:hAnsi="宋体" w:cs="宋体"/>
          <w:spacing w:val="-12"/>
          <w:sz w:val="24"/>
        </w:rPr>
        <w:t>《国际结算辅导与练习》，苏宗祥编著，</w:t>
      </w:r>
      <w:r>
        <w:rPr>
          <w:rFonts w:ascii="宋体" w:eastAsia="宋体" w:hAnsi="宋体" w:cs="宋体"/>
          <w:spacing w:val="-12"/>
          <w:sz w:val="24"/>
        </w:rPr>
        <w:t xml:space="preserve"> </w:t>
      </w:r>
      <w:r>
        <w:rPr>
          <w:rFonts w:ascii="宋体" w:eastAsia="宋体" w:hAnsi="宋体" w:cs="宋体"/>
          <w:spacing w:val="-12"/>
          <w:sz w:val="24"/>
        </w:rPr>
        <w:t>中国金融出版社，</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2006 </w:t>
      </w:r>
      <w:r>
        <w:rPr>
          <w:rFonts w:ascii="宋体" w:eastAsia="宋体" w:hAnsi="宋体" w:cs="宋体"/>
          <w:spacing w:val="-12"/>
          <w:sz w:val="24"/>
        </w:rPr>
        <w:t>年</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1 </w:t>
      </w:r>
      <w:r>
        <w:rPr>
          <w:rFonts w:ascii="宋体" w:eastAsia="宋体" w:hAnsi="宋体" w:cs="宋体"/>
          <w:spacing w:val="-12"/>
          <w:sz w:val="24"/>
        </w:rPr>
        <w:t>月出</w:t>
      </w:r>
      <w:r>
        <w:rPr>
          <w:rFonts w:ascii="宋体" w:eastAsia="宋体" w:hAnsi="宋体" w:cs="宋体"/>
          <w:sz w:val="24"/>
        </w:rPr>
        <w:t xml:space="preserve"> </w:t>
      </w:r>
      <w:r>
        <w:rPr>
          <w:rFonts w:ascii="宋体" w:eastAsia="宋体" w:hAnsi="宋体" w:cs="宋体"/>
          <w:sz w:val="24"/>
        </w:rPr>
        <w:t>版</w:t>
      </w:r>
    </w:p>
    <w:p w:rsidR="00B022C0" w:rsidRDefault="00761A35">
      <w:pPr>
        <w:spacing w:before="1" w:line="370" w:lineRule="auto"/>
        <w:ind w:left="51" w:right="8" w:firstLine="420"/>
        <w:rPr>
          <w:rFonts w:ascii="宋体" w:eastAsia="宋体" w:hAnsi="宋体" w:cs="宋体"/>
          <w:sz w:val="24"/>
        </w:rPr>
      </w:pPr>
      <w:r>
        <w:rPr>
          <w:rFonts w:ascii="Times New Roman" w:eastAsia="Times New Roman" w:hAnsi="Times New Roman" w:cs="Times New Roman"/>
          <w:spacing w:val="-18"/>
          <w:sz w:val="24"/>
        </w:rPr>
        <w:t>3.</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9"/>
          <w:sz w:val="24"/>
        </w:rPr>
        <w:t xml:space="preserve">   </w:t>
      </w:r>
      <w:r>
        <w:rPr>
          <w:rFonts w:ascii="宋体" w:eastAsia="宋体" w:hAnsi="宋体" w:cs="宋体"/>
          <w:spacing w:val="-9"/>
          <w:sz w:val="24"/>
        </w:rPr>
        <w:t>《国际结算与单证制作》，耿伟、李秀芳主编，</w:t>
      </w:r>
      <w:r>
        <w:rPr>
          <w:rFonts w:ascii="宋体" w:eastAsia="宋体" w:hAnsi="宋体" w:cs="宋体"/>
          <w:spacing w:val="-9"/>
          <w:sz w:val="24"/>
        </w:rPr>
        <w:t xml:space="preserve"> </w:t>
      </w:r>
      <w:r>
        <w:rPr>
          <w:rFonts w:ascii="宋体" w:eastAsia="宋体" w:hAnsi="宋体" w:cs="宋体"/>
          <w:spacing w:val="-9"/>
          <w:sz w:val="24"/>
        </w:rPr>
        <w:t>清华大学出版社、北京交</w:t>
      </w:r>
      <w:r>
        <w:rPr>
          <w:rFonts w:ascii="宋体" w:eastAsia="宋体" w:hAnsi="宋体" w:cs="宋体"/>
          <w:sz w:val="24"/>
        </w:rPr>
        <w:t xml:space="preserve"> </w:t>
      </w:r>
      <w:r>
        <w:rPr>
          <w:rFonts w:ascii="宋体" w:eastAsia="宋体" w:hAnsi="宋体" w:cs="宋体"/>
          <w:spacing w:val="-14"/>
          <w:sz w:val="24"/>
        </w:rPr>
        <w:t>通</w:t>
      </w:r>
      <w:r>
        <w:rPr>
          <w:rFonts w:ascii="宋体" w:eastAsia="宋体" w:hAnsi="宋体" w:cs="宋体"/>
          <w:spacing w:val="-9"/>
          <w:sz w:val="24"/>
        </w:rPr>
        <w:t>大学出版社，</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2010 </w:t>
      </w:r>
      <w:r>
        <w:rPr>
          <w:rFonts w:ascii="宋体" w:eastAsia="宋体" w:hAnsi="宋体" w:cs="宋体"/>
          <w:spacing w:val="-9"/>
          <w:sz w:val="24"/>
        </w:rPr>
        <w:t>年</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4 </w:t>
      </w:r>
      <w:r>
        <w:rPr>
          <w:rFonts w:ascii="宋体" w:eastAsia="宋体" w:hAnsi="宋体" w:cs="宋体"/>
          <w:spacing w:val="-9"/>
          <w:sz w:val="24"/>
        </w:rPr>
        <w:t>月出版</w:t>
      </w:r>
    </w:p>
    <w:p w:rsidR="00B022C0" w:rsidRDefault="00B022C0">
      <w:pPr>
        <w:spacing w:line="300" w:lineRule="auto"/>
        <w:rPr>
          <w:rFonts w:ascii="Arial"/>
        </w:rPr>
      </w:pPr>
    </w:p>
    <w:p w:rsidR="00B022C0" w:rsidRDefault="00761A35">
      <w:pPr>
        <w:spacing w:before="78" w:line="366" w:lineRule="auto"/>
        <w:ind w:left="5491" w:right="1115" w:hanging="67"/>
        <w:rPr>
          <w:rFonts w:ascii="宋体" w:eastAsia="宋体" w:hAnsi="宋体" w:cs="宋体"/>
          <w:sz w:val="24"/>
        </w:rPr>
      </w:pPr>
      <w:r>
        <w:rPr>
          <w:rFonts w:ascii="宋体" w:eastAsia="宋体" w:hAnsi="宋体" w:cs="宋体"/>
          <w:spacing w:val="-18"/>
          <w:sz w:val="24"/>
        </w:rPr>
        <w:t>执</w:t>
      </w:r>
      <w:r>
        <w:rPr>
          <w:rFonts w:ascii="宋体" w:eastAsia="宋体" w:hAnsi="宋体" w:cs="宋体"/>
          <w:spacing w:val="-14"/>
          <w:sz w:val="24"/>
        </w:rPr>
        <w:t>笔人：</w:t>
      </w:r>
      <w:r>
        <w:rPr>
          <w:rFonts w:ascii="宋体" w:eastAsia="宋体" w:hAnsi="宋体" w:cs="宋体"/>
          <w:spacing w:val="-14"/>
          <w:sz w:val="24"/>
        </w:rPr>
        <w:t xml:space="preserve">  </w:t>
      </w:r>
      <w:r>
        <w:rPr>
          <w:rFonts w:ascii="宋体" w:eastAsia="宋体" w:hAnsi="宋体" w:cs="宋体"/>
          <w:spacing w:val="-14"/>
          <w:sz w:val="24"/>
        </w:rPr>
        <w:t>张春燕</w:t>
      </w:r>
      <w:r>
        <w:rPr>
          <w:rFonts w:ascii="宋体" w:eastAsia="宋体" w:hAnsi="宋体" w:cs="宋体"/>
          <w:sz w:val="24"/>
        </w:rPr>
        <w:t xml:space="preserve"> </w:t>
      </w:r>
    </w:p>
    <w:p w:rsidR="00B022C0" w:rsidRDefault="00761A35">
      <w:pPr>
        <w:spacing w:before="78" w:line="366" w:lineRule="auto"/>
        <w:ind w:left="5491" w:right="1115" w:hanging="67"/>
        <w:rPr>
          <w:rFonts w:ascii="宋体" w:eastAsia="宋体" w:hAnsi="宋体" w:cs="宋体"/>
          <w:sz w:val="24"/>
        </w:rPr>
      </w:pPr>
      <w:r>
        <w:rPr>
          <w:rFonts w:ascii="宋体" w:eastAsia="宋体" w:hAnsi="宋体" w:cs="宋体"/>
          <w:spacing w:val="-18"/>
          <w:sz w:val="24"/>
        </w:rPr>
        <w:t>审</w:t>
      </w:r>
      <w:r>
        <w:rPr>
          <w:rFonts w:ascii="宋体" w:eastAsia="宋体" w:hAnsi="宋体" w:cs="宋体"/>
          <w:spacing w:val="-17"/>
          <w:sz w:val="24"/>
        </w:rPr>
        <w:t>定人：</w:t>
      </w:r>
      <w:r>
        <w:rPr>
          <w:rFonts w:ascii="宋体" w:eastAsia="宋体" w:hAnsi="宋体" w:cs="宋体"/>
          <w:spacing w:val="-17"/>
          <w:sz w:val="24"/>
        </w:rPr>
        <w:t xml:space="preserve">  </w:t>
      </w:r>
      <w:r>
        <w:rPr>
          <w:rFonts w:ascii="宋体" w:eastAsia="宋体" w:hAnsi="宋体" w:cs="宋体" w:hint="eastAsia"/>
          <w:spacing w:val="-17"/>
          <w:sz w:val="24"/>
        </w:rPr>
        <w:t>毛艳文</w:t>
      </w:r>
      <w:r>
        <w:rPr>
          <w:rFonts w:ascii="宋体" w:eastAsia="宋体" w:hAnsi="宋体" w:cs="宋体"/>
          <w:sz w:val="24"/>
        </w:rPr>
        <w:t xml:space="preserve"> </w:t>
      </w:r>
    </w:p>
    <w:p w:rsidR="00B022C0" w:rsidRDefault="00761A35">
      <w:pPr>
        <w:spacing w:before="78" w:line="366" w:lineRule="auto"/>
        <w:ind w:left="5491" w:right="1115" w:hanging="67"/>
        <w:rPr>
          <w:rFonts w:ascii="宋体" w:eastAsia="宋体" w:hAnsi="宋体" w:cs="宋体"/>
          <w:sz w:val="24"/>
        </w:rPr>
      </w:pPr>
      <w:r>
        <w:rPr>
          <w:rFonts w:ascii="宋体" w:eastAsia="宋体" w:hAnsi="宋体" w:cs="宋体"/>
          <w:spacing w:val="-19"/>
          <w:sz w:val="24"/>
        </w:rPr>
        <w:t>审批人：</w:t>
      </w:r>
      <w:r>
        <w:rPr>
          <w:rFonts w:ascii="宋体" w:eastAsia="宋体" w:hAnsi="宋体" w:cs="宋体"/>
          <w:spacing w:val="-19"/>
          <w:sz w:val="24"/>
        </w:rPr>
        <w:t xml:space="preserve"> </w:t>
      </w:r>
      <w:r>
        <w:rPr>
          <w:rFonts w:ascii="宋体" w:eastAsia="宋体" w:hAnsi="宋体" w:cs="宋体" w:hint="eastAsia"/>
          <w:spacing w:val="-19"/>
          <w:sz w:val="24"/>
        </w:rPr>
        <w:t xml:space="preserve">  </w:t>
      </w:r>
      <w:r>
        <w:rPr>
          <w:rFonts w:ascii="宋体" w:eastAsia="宋体" w:hAnsi="宋体" w:cs="宋体"/>
          <w:spacing w:val="-19"/>
          <w:sz w:val="24"/>
        </w:rPr>
        <w:t>朱</w:t>
      </w:r>
      <w:r>
        <w:rPr>
          <w:rFonts w:ascii="宋体" w:eastAsia="宋体" w:hAnsi="宋体" w:cs="宋体" w:hint="eastAsia"/>
          <w:spacing w:val="-19"/>
          <w:sz w:val="24"/>
        </w:rPr>
        <w:t xml:space="preserve">  </w:t>
      </w:r>
      <w:r>
        <w:rPr>
          <w:rFonts w:ascii="宋体" w:eastAsia="宋体" w:hAnsi="宋体" w:cs="宋体"/>
          <w:spacing w:val="-18"/>
          <w:sz w:val="24"/>
        </w:rPr>
        <w:t>江</w:t>
      </w:r>
    </w:p>
    <w:p w:rsidR="00B022C0" w:rsidRDefault="00B022C0">
      <w:pPr>
        <w:pStyle w:val="1"/>
      </w:pPr>
    </w:p>
    <w:p w:rsidR="00B022C0" w:rsidRDefault="00B022C0">
      <w:pPr>
        <w:pStyle w:val="1"/>
      </w:pPr>
    </w:p>
    <w:p w:rsidR="00B022C0" w:rsidRDefault="00B022C0">
      <w:pPr>
        <w:pStyle w:val="1"/>
      </w:pPr>
    </w:p>
    <w:p w:rsidR="00B022C0" w:rsidRDefault="00B022C0"/>
    <w:p w:rsidR="00B022C0" w:rsidRDefault="00B022C0"/>
    <w:p w:rsidR="00B022C0" w:rsidRDefault="00B022C0"/>
    <w:p w:rsidR="00B022C0" w:rsidRDefault="00B022C0">
      <w:pPr>
        <w:pStyle w:val="1"/>
      </w:pPr>
    </w:p>
    <w:p w:rsidR="00B022C0" w:rsidRDefault="00761A35">
      <w:pPr>
        <w:pStyle w:val="1"/>
        <w:jc w:val="center"/>
      </w:pPr>
      <w:bookmarkStart w:id="111" w:name="_Toc28275"/>
      <w:bookmarkStart w:id="112" w:name="OLE_LINK32"/>
      <w:r>
        <w:rPr>
          <w:rFonts w:hint="eastAsia"/>
        </w:rPr>
        <w:t>《大学生</w:t>
      </w:r>
      <w:r>
        <w:rPr>
          <w:rFonts w:hint="eastAsia"/>
        </w:rPr>
        <w:t>就业指导</w:t>
      </w:r>
      <w:r>
        <w:rPr>
          <w:rFonts w:hint="eastAsia"/>
        </w:rPr>
        <w:t>》</w:t>
      </w:r>
      <w:r>
        <w:rPr>
          <w:rFonts w:hint="eastAsia"/>
        </w:rPr>
        <w:t>课程教学大纲</w:t>
      </w:r>
      <w:bookmarkEnd w:id="111"/>
    </w:p>
    <w:p w:rsidR="00B022C0" w:rsidRDefault="00761A35">
      <w:pPr>
        <w:spacing w:before="50" w:line="360" w:lineRule="auto"/>
        <w:jc w:val="center"/>
        <w:rPr>
          <w:bCs/>
          <w:sz w:val="24"/>
        </w:rPr>
      </w:pPr>
      <w:r>
        <w:rPr>
          <w:rFonts w:hint="eastAsia"/>
          <w:bCs/>
          <w:sz w:val="24"/>
        </w:rPr>
        <w:t>（</w:t>
      </w:r>
      <w:r>
        <w:rPr>
          <w:rFonts w:hint="eastAsia"/>
          <w:b/>
          <w:bCs/>
          <w:sz w:val="24"/>
        </w:rPr>
        <w:t xml:space="preserve">College Students Career </w:t>
      </w:r>
      <w:r>
        <w:rPr>
          <w:b/>
          <w:bCs/>
          <w:sz w:val="24"/>
        </w:rPr>
        <w:t>Guidance</w:t>
      </w:r>
      <w:r>
        <w:rPr>
          <w:rFonts w:hint="eastAsia"/>
          <w:bCs/>
          <w:sz w:val="24"/>
        </w:rPr>
        <w:t>）</w:t>
      </w:r>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rFonts w:eastAsia="宋体"/>
          <w:b/>
          <w:sz w:val="24"/>
        </w:rPr>
      </w:pPr>
      <w:r>
        <w:rPr>
          <w:rFonts w:ascii="宋体" w:hAnsi="宋体"/>
          <w:b/>
          <w:bCs/>
          <w:kern w:val="0"/>
          <w:sz w:val="24"/>
        </w:rPr>
        <w:t>课程代码</w:t>
      </w:r>
      <w:r>
        <w:rPr>
          <w:rFonts w:ascii="宋体" w:hAnsi="宋体"/>
          <w:b/>
          <w:kern w:val="0"/>
          <w:sz w:val="24"/>
        </w:rPr>
        <w:t>：</w:t>
      </w:r>
      <w:r>
        <w:rPr>
          <w:rFonts w:ascii="宋体" w:hAnsi="宋体"/>
          <w:sz w:val="24"/>
        </w:rPr>
        <w:t>0</w:t>
      </w:r>
      <w:r>
        <w:rPr>
          <w:rFonts w:ascii="宋体" w:hAnsi="宋体" w:hint="eastAsia"/>
          <w:sz w:val="24"/>
        </w:rPr>
        <w:t>000007</w:t>
      </w:r>
    </w:p>
    <w:p w:rsidR="00B022C0" w:rsidRDefault="00761A35">
      <w:pPr>
        <w:spacing w:line="360" w:lineRule="auto"/>
        <w:ind w:firstLineChars="200" w:firstLine="482"/>
        <w:rPr>
          <w:rFonts w:ascii="宋体" w:eastAsia="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kern w:val="0"/>
          <w:sz w:val="24"/>
        </w:rPr>
        <w:t>0.5</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8</w:t>
      </w:r>
      <w:r>
        <w:rPr>
          <w:rFonts w:ascii="宋体" w:hAnsi="宋体"/>
          <w:kern w:val="0"/>
          <w:sz w:val="24"/>
        </w:rPr>
        <w:t>（其中：讲授学时</w:t>
      </w:r>
      <w:r>
        <w:rPr>
          <w:rFonts w:ascii="宋体" w:hAnsi="宋体" w:hint="eastAsia"/>
          <w:kern w:val="0"/>
          <w:sz w:val="24"/>
        </w:rPr>
        <w:t>8</w:t>
      </w:r>
      <w:r>
        <w:rPr>
          <w:rFonts w:ascii="宋体" w:hAnsi="宋体" w:hint="eastAsia"/>
          <w:kern w:val="0"/>
          <w:sz w:val="24"/>
        </w:rPr>
        <w:t>，</w:t>
      </w:r>
      <w:r>
        <w:rPr>
          <w:rFonts w:ascii="宋体" w:hAnsi="宋体"/>
          <w:kern w:val="0"/>
          <w:sz w:val="24"/>
        </w:rPr>
        <w:t xml:space="preserve"> </w:t>
      </w:r>
      <w:r>
        <w:rPr>
          <w:rFonts w:ascii="宋体" w:hAnsi="宋体"/>
          <w:kern w:val="0"/>
          <w:sz w:val="24"/>
        </w:rPr>
        <w:t>实验学时</w:t>
      </w:r>
      <w:r>
        <w:rPr>
          <w:rFonts w:ascii="宋体" w:hAnsi="宋体" w:hint="eastAsia"/>
          <w:kern w:val="0"/>
          <w:sz w:val="24"/>
        </w:rPr>
        <w:t>0</w:t>
      </w:r>
      <w:r>
        <w:rPr>
          <w:rFonts w:ascii="宋体" w:hAnsi="宋体"/>
          <w:kern w:val="0"/>
          <w:sz w:val="24"/>
        </w:rPr>
        <w:t xml:space="preserve"> </w:t>
      </w:r>
      <w:r>
        <w:rPr>
          <w:rFonts w:ascii="宋体" w:hAnsi="宋体"/>
          <w:kern w:val="0"/>
          <w:sz w:val="24"/>
        </w:rPr>
        <w:t>）</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w:t>
      </w:r>
    </w:p>
    <w:p w:rsidR="00B022C0" w:rsidRDefault="00761A35">
      <w:pPr>
        <w:spacing w:line="360" w:lineRule="auto"/>
        <w:ind w:firstLineChars="200" w:firstLine="482"/>
        <w:rPr>
          <w:rFonts w:ascii="宋体" w:hAnsi="宋体"/>
          <w:b/>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ascii="宋体" w:hAnsi="宋体" w:hint="eastAsia"/>
          <w:b/>
          <w:kern w:val="0"/>
          <w:sz w:val="24"/>
        </w:rPr>
        <w:t>《大学生职业生涯规划与就业指导》</w:t>
      </w:r>
    </w:p>
    <w:p w:rsidR="00B022C0" w:rsidRDefault="00761A35">
      <w:pPr>
        <w:spacing w:line="360" w:lineRule="auto"/>
        <w:ind w:left="1440" w:firstLineChars="277" w:firstLine="667"/>
        <w:rPr>
          <w:rFonts w:ascii="宋体" w:hAnsi="宋体"/>
          <w:b/>
          <w:kern w:val="0"/>
          <w:sz w:val="24"/>
        </w:rPr>
      </w:pPr>
      <w:r>
        <w:rPr>
          <w:rFonts w:ascii="宋体" w:hAnsi="宋体" w:hint="eastAsia"/>
          <w:b/>
          <w:kern w:val="0"/>
          <w:sz w:val="24"/>
        </w:rPr>
        <w:t>主编：吕莹璐　上海交通大学出版社</w:t>
      </w:r>
      <w:bookmarkEnd w:id="112"/>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B022C0" w:rsidRDefault="00761A35">
      <w:pPr>
        <w:widowControl/>
        <w:adjustRightInd w:val="0"/>
        <w:snapToGrid w:val="0"/>
        <w:spacing w:line="360" w:lineRule="auto"/>
        <w:ind w:firstLine="480"/>
        <w:jc w:val="left"/>
        <w:rPr>
          <w:bCs/>
          <w:sz w:val="24"/>
        </w:rPr>
      </w:pPr>
      <w:r>
        <w:rPr>
          <w:rFonts w:ascii="宋体" w:hAnsi="宋体" w:hint="eastAsia"/>
          <w:b/>
          <w:bCs/>
          <w:kern w:val="0"/>
          <w:sz w:val="24"/>
        </w:rPr>
        <w:t>课程的性质与任务：</w:t>
      </w:r>
      <w:r>
        <w:rPr>
          <w:rFonts w:hint="eastAsia"/>
          <w:bCs/>
          <w:sz w:val="24"/>
        </w:rPr>
        <w:t>该课程是面向大三本科学生开设的“通识课程模块”的必修课，主要是提供学生解决职业生涯问题、决策制定及就业的知识基础，全面了解国内的就业形势，掌握国家和地区有关大学生就业的方针政策，转变就业观念，熟悉就业程序，掌握就业技巧，提升就业能力，顺利实现就业；了解和掌握职业道德要求，顺利实现由学校到职场的过渡。</w:t>
      </w:r>
    </w:p>
    <w:p w:rsidR="00B022C0" w:rsidRDefault="00761A35">
      <w:pPr>
        <w:adjustRightInd w:val="0"/>
        <w:snapToGrid w:val="0"/>
        <w:spacing w:line="360" w:lineRule="auto"/>
        <w:ind w:firstLineChars="200" w:firstLine="480"/>
        <w:jc w:val="left"/>
        <w:rPr>
          <w:rFonts w:ascii="宋体" w:hAnsi="宋体"/>
          <w:sz w:val="24"/>
        </w:rPr>
      </w:pPr>
      <w:r>
        <w:rPr>
          <w:rFonts w:ascii="宋体" w:hAnsi="宋体" w:hint="eastAsia"/>
          <w:sz w:val="24"/>
        </w:rPr>
        <w:t>《就业指导》课程是一门注重实践性的综合课程，</w:t>
      </w:r>
      <w:r>
        <w:rPr>
          <w:rFonts w:ascii="宋体" w:hAnsi="宋体"/>
          <w:sz w:val="24"/>
        </w:rPr>
        <w:t xml:space="preserve"> </w:t>
      </w:r>
      <w:r>
        <w:rPr>
          <w:rFonts w:ascii="宋体" w:hAnsi="宋体" w:hint="eastAsia"/>
          <w:sz w:val="24"/>
        </w:rPr>
        <w:t>既有知识传授，</w:t>
      </w:r>
      <w:r>
        <w:rPr>
          <w:rFonts w:ascii="宋体" w:hAnsi="宋体"/>
          <w:sz w:val="24"/>
        </w:rPr>
        <w:t xml:space="preserve"> </w:t>
      </w:r>
      <w:r>
        <w:rPr>
          <w:rFonts w:ascii="宋体" w:hAnsi="宋体" w:hint="eastAsia"/>
          <w:sz w:val="24"/>
        </w:rPr>
        <w:t>也有能力培养，还有价值引领。要把握好</w:t>
      </w:r>
      <w:r>
        <w:rPr>
          <w:rFonts w:ascii="宋体" w:hAnsi="宋体"/>
          <w:sz w:val="24"/>
        </w:rPr>
        <w:t>“</w:t>
      </w:r>
      <w:r>
        <w:rPr>
          <w:rFonts w:ascii="宋体" w:hAnsi="宋体" w:hint="eastAsia"/>
          <w:sz w:val="24"/>
        </w:rPr>
        <w:t>三个关系</w:t>
      </w:r>
      <w:r>
        <w:rPr>
          <w:rFonts w:ascii="宋体" w:hAnsi="宋体"/>
          <w:sz w:val="24"/>
        </w:rPr>
        <w:t>”</w:t>
      </w:r>
      <w:r>
        <w:rPr>
          <w:rFonts w:ascii="宋体" w:hAnsi="宋体" w:hint="eastAsia"/>
          <w:sz w:val="24"/>
        </w:rPr>
        <w:t>，即明确从知识传授到能力培养到价值引领的相互关系；明确课堂内外融入式设计中知行合一的相互关系；明确思</w:t>
      </w:r>
      <w:r>
        <w:rPr>
          <w:rFonts w:ascii="宋体" w:hAnsi="宋体" w:hint="eastAsia"/>
          <w:sz w:val="24"/>
        </w:rPr>
        <w:t>政课程授课方法与专业课程授课方法的相互关系，真正实现</w:t>
      </w:r>
      <w:r>
        <w:rPr>
          <w:rFonts w:ascii="宋体" w:hAnsi="宋体"/>
          <w:sz w:val="24"/>
        </w:rPr>
        <w:t>“</w:t>
      </w:r>
      <w:r>
        <w:rPr>
          <w:rFonts w:ascii="宋体" w:hAnsi="宋体" w:hint="eastAsia"/>
          <w:sz w:val="24"/>
        </w:rPr>
        <w:t>课程思政</w:t>
      </w:r>
      <w:r>
        <w:rPr>
          <w:rFonts w:ascii="宋体" w:hAnsi="宋体"/>
          <w:sz w:val="24"/>
        </w:rPr>
        <w:t>”</w:t>
      </w:r>
      <w:r>
        <w:rPr>
          <w:rFonts w:ascii="宋体" w:hAnsi="宋体" w:hint="eastAsia"/>
          <w:sz w:val="24"/>
        </w:rPr>
        <w:t>与</w:t>
      </w:r>
      <w:r>
        <w:rPr>
          <w:rFonts w:ascii="宋体" w:hAnsi="宋体"/>
          <w:sz w:val="24"/>
        </w:rPr>
        <w:t>“</w:t>
      </w:r>
      <w:r>
        <w:rPr>
          <w:rFonts w:ascii="宋体" w:hAnsi="宋体" w:hint="eastAsia"/>
          <w:sz w:val="24"/>
        </w:rPr>
        <w:t>思政课程</w:t>
      </w:r>
      <w:r>
        <w:rPr>
          <w:rFonts w:ascii="宋体" w:hAnsi="宋体"/>
          <w:sz w:val="24"/>
        </w:rPr>
        <w:t>”</w:t>
      </w:r>
      <w:r>
        <w:rPr>
          <w:rFonts w:ascii="宋体" w:hAnsi="宋体" w:hint="eastAsia"/>
          <w:sz w:val="24"/>
        </w:rPr>
        <w:t>的无缝链接，基于课程思政完成就业指导课程顶层设计。将思想政治教育的相关内容融入就业指导课堂知识传授中，</w:t>
      </w:r>
      <w:r>
        <w:rPr>
          <w:rFonts w:ascii="宋体" w:hAnsi="宋体"/>
          <w:sz w:val="24"/>
        </w:rPr>
        <w:t xml:space="preserve"> </w:t>
      </w:r>
      <w:r>
        <w:rPr>
          <w:rFonts w:ascii="宋体" w:hAnsi="宋体" w:hint="eastAsia"/>
          <w:sz w:val="24"/>
        </w:rPr>
        <w:t>采用学科融入的方式达到思想政治教育的目的，通过价值引领，</w:t>
      </w:r>
      <w:r>
        <w:rPr>
          <w:rFonts w:ascii="宋体" w:hAnsi="宋体"/>
          <w:sz w:val="24"/>
        </w:rPr>
        <w:t xml:space="preserve"> </w:t>
      </w:r>
      <w:r>
        <w:rPr>
          <w:rFonts w:ascii="宋体" w:hAnsi="宋体" w:hint="eastAsia"/>
          <w:sz w:val="24"/>
        </w:rPr>
        <w:t>达到</w:t>
      </w:r>
      <w:r>
        <w:rPr>
          <w:rFonts w:ascii="宋体" w:hAnsi="宋体"/>
          <w:sz w:val="24"/>
        </w:rPr>
        <w:t xml:space="preserve"> “</w:t>
      </w:r>
      <w:r>
        <w:rPr>
          <w:rFonts w:ascii="宋体" w:hAnsi="宋体" w:hint="eastAsia"/>
          <w:sz w:val="24"/>
        </w:rPr>
        <w:t>课程育人</w:t>
      </w:r>
      <w:r>
        <w:rPr>
          <w:rFonts w:ascii="宋体" w:hAnsi="宋体"/>
          <w:sz w:val="24"/>
        </w:rPr>
        <w:t xml:space="preserve">” </w:t>
      </w:r>
      <w:r>
        <w:rPr>
          <w:rFonts w:ascii="宋体" w:hAnsi="宋体" w:hint="eastAsia"/>
          <w:sz w:val="24"/>
        </w:rPr>
        <w:t>的目标。将思政教育中三观教育、中国梦、社会主义核心价值观等与就业指导课程中的职业价值观、</w:t>
      </w:r>
      <w:r>
        <w:rPr>
          <w:rFonts w:ascii="宋体" w:hAnsi="宋体"/>
          <w:sz w:val="24"/>
        </w:rPr>
        <w:t xml:space="preserve"> </w:t>
      </w:r>
      <w:r>
        <w:rPr>
          <w:rFonts w:ascii="宋体" w:hAnsi="宋体" w:hint="eastAsia"/>
          <w:sz w:val="24"/>
        </w:rPr>
        <w:t>职业道德、</w:t>
      </w:r>
      <w:r>
        <w:rPr>
          <w:rFonts w:ascii="宋体" w:hAnsi="宋体"/>
          <w:sz w:val="24"/>
        </w:rPr>
        <w:t xml:space="preserve"> </w:t>
      </w:r>
      <w:r>
        <w:rPr>
          <w:rFonts w:ascii="宋体" w:hAnsi="宋体" w:hint="eastAsia"/>
          <w:sz w:val="24"/>
        </w:rPr>
        <w:t>敬业精神、</w:t>
      </w:r>
      <w:r>
        <w:rPr>
          <w:rFonts w:ascii="宋体" w:hAnsi="宋体"/>
          <w:sz w:val="24"/>
        </w:rPr>
        <w:t xml:space="preserve"> </w:t>
      </w:r>
      <w:r>
        <w:rPr>
          <w:rFonts w:ascii="宋体" w:hAnsi="宋体" w:hint="eastAsia"/>
          <w:sz w:val="24"/>
        </w:rPr>
        <w:t>集体利益等相关联，在潜移默化中让学生接受主流价值观的熏陶，努力实现具有</w:t>
      </w:r>
      <w:r>
        <w:rPr>
          <w:rFonts w:ascii="宋体" w:hAnsi="宋体"/>
          <w:sz w:val="24"/>
        </w:rPr>
        <w:t xml:space="preserve"> “</w:t>
      </w:r>
      <w:r>
        <w:rPr>
          <w:rFonts w:ascii="宋体" w:hAnsi="宋体" w:hint="eastAsia"/>
          <w:sz w:val="24"/>
        </w:rPr>
        <w:t>全球视野、</w:t>
      </w:r>
      <w:r>
        <w:rPr>
          <w:rFonts w:ascii="宋体" w:hAnsi="宋体"/>
          <w:sz w:val="24"/>
        </w:rPr>
        <w:t xml:space="preserve"> </w:t>
      </w:r>
      <w:r>
        <w:rPr>
          <w:rFonts w:ascii="宋体" w:hAnsi="宋体" w:hint="eastAsia"/>
          <w:sz w:val="24"/>
        </w:rPr>
        <w:t>家国情怀、</w:t>
      </w:r>
      <w:r>
        <w:rPr>
          <w:rFonts w:ascii="宋体" w:hAnsi="宋体"/>
          <w:sz w:val="24"/>
        </w:rPr>
        <w:t xml:space="preserve"> </w:t>
      </w:r>
      <w:r>
        <w:rPr>
          <w:rFonts w:ascii="宋体" w:hAnsi="宋体" w:hint="eastAsia"/>
          <w:sz w:val="24"/>
        </w:rPr>
        <w:t>创新精神、</w:t>
      </w:r>
      <w:r>
        <w:rPr>
          <w:rFonts w:ascii="宋体" w:hAnsi="宋体"/>
          <w:sz w:val="24"/>
        </w:rPr>
        <w:t xml:space="preserve"> </w:t>
      </w:r>
      <w:r>
        <w:rPr>
          <w:rFonts w:ascii="宋体" w:hAnsi="宋体" w:hint="eastAsia"/>
          <w:sz w:val="24"/>
        </w:rPr>
        <w:t>专业素养</w:t>
      </w:r>
      <w:r>
        <w:rPr>
          <w:rFonts w:ascii="宋体" w:hAnsi="宋体"/>
          <w:sz w:val="24"/>
        </w:rPr>
        <w:t xml:space="preserve">” </w:t>
      </w:r>
      <w:r>
        <w:rPr>
          <w:rFonts w:ascii="宋体" w:hAnsi="宋体" w:hint="eastAsia"/>
          <w:sz w:val="24"/>
        </w:rPr>
        <w:t>的人才培养目标。</w:t>
      </w:r>
    </w:p>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lastRenderedPageBreak/>
        <w:t>二</w:t>
      </w:r>
      <w:r>
        <w:rPr>
          <w:b/>
          <w:sz w:val="28"/>
          <w:szCs w:val="28"/>
        </w:rPr>
        <w:t>、课程目标</w:t>
      </w:r>
    </w:p>
    <w:p w:rsidR="00B022C0" w:rsidRDefault="00761A35">
      <w:pPr>
        <w:widowControl/>
        <w:adjustRightInd w:val="0"/>
        <w:snapToGrid w:val="0"/>
        <w:spacing w:line="360" w:lineRule="auto"/>
        <w:ind w:firstLine="480"/>
        <w:jc w:val="left"/>
        <w:rPr>
          <w:bCs/>
          <w:sz w:val="24"/>
        </w:rPr>
      </w:pPr>
      <w:r>
        <w:rPr>
          <w:rFonts w:hint="eastAsia"/>
          <w:sz w:val="24"/>
        </w:rPr>
        <w:t>目标</w:t>
      </w:r>
      <w:r>
        <w:rPr>
          <w:rFonts w:hint="eastAsia"/>
          <w:sz w:val="24"/>
        </w:rPr>
        <w:t>1</w:t>
      </w:r>
      <w:r>
        <w:rPr>
          <w:sz w:val="24"/>
        </w:rPr>
        <w:t>.</w:t>
      </w:r>
      <w:r>
        <w:rPr>
          <w:rFonts w:hint="eastAsia"/>
          <w:bCs/>
          <w:sz w:val="24"/>
        </w:rPr>
        <w:t>使学生能够了解自己，了解职业，了解职业生涯的发展和规划的决策方式，使其在职业生涯道路上不断进行有效的做出职业决策，保持在正确的职业发展道路上；</w:t>
      </w:r>
    </w:p>
    <w:p w:rsidR="00B022C0" w:rsidRDefault="00761A35">
      <w:pPr>
        <w:widowControl/>
        <w:adjustRightInd w:val="0"/>
        <w:snapToGrid w:val="0"/>
        <w:spacing w:line="360" w:lineRule="auto"/>
        <w:ind w:firstLine="480"/>
        <w:jc w:val="left"/>
        <w:rPr>
          <w:bCs/>
          <w:sz w:val="24"/>
        </w:rPr>
      </w:pPr>
      <w:r>
        <w:rPr>
          <w:rFonts w:hint="eastAsia"/>
          <w:sz w:val="24"/>
        </w:rPr>
        <w:t>目标２</w:t>
      </w:r>
      <w:r>
        <w:rPr>
          <w:sz w:val="24"/>
        </w:rPr>
        <w:t>.</w:t>
      </w:r>
      <w:r>
        <w:rPr>
          <w:rFonts w:hint="eastAsia"/>
          <w:bCs/>
          <w:sz w:val="24"/>
        </w:rPr>
        <w:t xml:space="preserve"> </w:t>
      </w:r>
      <w:r>
        <w:rPr>
          <w:rFonts w:hint="eastAsia"/>
          <w:bCs/>
          <w:sz w:val="24"/>
        </w:rPr>
        <w:t xml:space="preserve">使学生全面了解就业和就业过程的基本知识，重点分析掌握当前大学毕业生的就业形势，掌握国家有关就业政策，使学生树立正确的择业标准，　　</w:t>
      </w:r>
    </w:p>
    <w:p w:rsidR="00B022C0" w:rsidRDefault="00761A35">
      <w:pPr>
        <w:widowControl/>
        <w:adjustRightInd w:val="0"/>
        <w:snapToGrid w:val="0"/>
        <w:spacing w:line="360" w:lineRule="auto"/>
        <w:ind w:firstLine="480"/>
        <w:jc w:val="left"/>
        <w:rPr>
          <w:bCs/>
          <w:sz w:val="24"/>
        </w:rPr>
      </w:pPr>
      <w:r>
        <w:rPr>
          <w:rFonts w:hint="eastAsia"/>
          <w:sz w:val="24"/>
        </w:rPr>
        <w:t>目标３</w:t>
      </w:r>
      <w:r>
        <w:rPr>
          <w:sz w:val="24"/>
        </w:rPr>
        <w:t>.</w:t>
      </w:r>
      <w:r>
        <w:rPr>
          <w:rFonts w:hint="eastAsia"/>
          <w:bCs/>
          <w:sz w:val="24"/>
        </w:rPr>
        <w:t>掌握初步的求职方法和技巧，从个人实际出发，主动适应社会需要；学会自己求职择业；掌握适应岗位的技巧，做一名合格的社会劳动者。</w:t>
      </w:r>
    </w:p>
    <w:p w:rsidR="00B022C0" w:rsidRDefault="00761A35">
      <w:pPr>
        <w:spacing w:line="360" w:lineRule="auto"/>
        <w:ind w:firstLineChars="200" w:firstLine="480"/>
        <w:rPr>
          <w:color w:val="000000"/>
          <w:sz w:val="24"/>
        </w:rPr>
      </w:pPr>
      <w:r>
        <w:rPr>
          <w:color w:val="000000"/>
          <w:sz w:val="24"/>
        </w:rPr>
        <w:t>本课程支撑专业培养计划中毕业要求</w:t>
      </w:r>
      <w:r>
        <w:rPr>
          <w:rFonts w:hint="eastAsia"/>
          <w:color w:val="000000"/>
          <w:sz w:val="24"/>
        </w:rPr>
        <w:t>4-2</w:t>
      </w:r>
      <w:r>
        <w:rPr>
          <w:rFonts w:hint="eastAsia"/>
          <w:color w:val="000000"/>
          <w:sz w:val="24"/>
        </w:rPr>
        <w:t>（</w:t>
      </w:r>
      <w:r>
        <w:rPr>
          <w:color w:val="000000"/>
          <w:sz w:val="24"/>
        </w:rPr>
        <w:t>占该指标点达成度的</w:t>
      </w:r>
      <w:r>
        <w:rPr>
          <w:rFonts w:eastAsia="楷体_GB2312" w:hint="eastAsia"/>
          <w:sz w:val="24"/>
        </w:rPr>
        <w:t>2</w:t>
      </w:r>
      <w:r>
        <w:rPr>
          <w:rFonts w:eastAsia="楷体_GB2312"/>
          <w:sz w:val="24"/>
        </w:rPr>
        <w:t>0%</w:t>
      </w:r>
      <w:r>
        <w:rPr>
          <w:rFonts w:hint="eastAsia"/>
          <w:color w:val="000000"/>
          <w:sz w:val="24"/>
        </w:rPr>
        <w:t>）和</w:t>
      </w:r>
      <w:r>
        <w:rPr>
          <w:color w:val="000000"/>
          <w:sz w:val="24"/>
        </w:rPr>
        <w:t>毕业要求</w:t>
      </w:r>
      <w:r>
        <w:rPr>
          <w:rFonts w:hint="eastAsia"/>
          <w:color w:val="000000"/>
          <w:sz w:val="24"/>
        </w:rPr>
        <w:t>5-1</w:t>
      </w:r>
      <w:r>
        <w:rPr>
          <w:rFonts w:hint="eastAsia"/>
          <w:color w:val="000000"/>
          <w:sz w:val="24"/>
        </w:rPr>
        <w:t>（</w:t>
      </w:r>
      <w:r>
        <w:rPr>
          <w:color w:val="000000"/>
          <w:sz w:val="24"/>
        </w:rPr>
        <w:t>占该指标点达成度的</w:t>
      </w:r>
      <w:r>
        <w:rPr>
          <w:rFonts w:eastAsia="楷体_GB2312" w:hint="eastAsia"/>
          <w:sz w:val="24"/>
        </w:rPr>
        <w:t>2</w:t>
      </w:r>
      <w:r>
        <w:rPr>
          <w:rFonts w:eastAsia="楷体_GB2312"/>
          <w:sz w:val="24"/>
        </w:rPr>
        <w:t>0%</w:t>
      </w:r>
      <w:r>
        <w:rPr>
          <w:rFonts w:eastAsia="楷体_GB2312" w:hint="eastAsia"/>
          <w:sz w:val="24"/>
        </w:rPr>
        <w:t>）</w:t>
      </w:r>
      <w:r>
        <w:rPr>
          <w:rFonts w:hint="eastAsia"/>
          <w:color w:val="000000"/>
          <w:sz w:val="24"/>
        </w:rPr>
        <w:t>，</w:t>
      </w:r>
      <w:r>
        <w:rPr>
          <w:rFonts w:hint="eastAsia"/>
          <w:color w:val="000000"/>
          <w:sz w:val="24"/>
        </w:rPr>
        <w:t>5-2</w:t>
      </w:r>
      <w:r>
        <w:rPr>
          <w:rFonts w:hint="eastAsia"/>
          <w:color w:val="000000"/>
          <w:sz w:val="24"/>
        </w:rPr>
        <w:t>（占该指标点达成度的</w:t>
      </w:r>
      <w:r>
        <w:rPr>
          <w:rFonts w:hint="eastAsia"/>
          <w:color w:val="000000"/>
          <w:sz w:val="24"/>
        </w:rPr>
        <w:t>20%</w:t>
      </w:r>
      <w:r>
        <w:rPr>
          <w:rFonts w:hint="eastAsia"/>
          <w:color w:val="000000"/>
          <w:sz w:val="24"/>
        </w:rPr>
        <w:t>），</w:t>
      </w:r>
      <w:r>
        <w:rPr>
          <w:rFonts w:hint="eastAsia"/>
          <w:color w:val="000000"/>
          <w:sz w:val="24"/>
        </w:rPr>
        <w:t>5-3</w:t>
      </w:r>
      <w:r>
        <w:rPr>
          <w:rFonts w:hint="eastAsia"/>
          <w:color w:val="000000"/>
          <w:sz w:val="24"/>
        </w:rPr>
        <w:t>（占该指标点达成度的</w:t>
      </w:r>
      <w:r>
        <w:rPr>
          <w:rFonts w:hint="eastAsia"/>
          <w:color w:val="000000"/>
          <w:sz w:val="24"/>
        </w:rPr>
        <w:t>20%</w:t>
      </w:r>
      <w:r>
        <w:rPr>
          <w:rFonts w:hint="eastAsia"/>
          <w:color w:val="000000"/>
          <w:sz w:val="24"/>
        </w:rPr>
        <w:t>），</w:t>
      </w:r>
      <w:r>
        <w:rPr>
          <w:rFonts w:hint="eastAsia"/>
          <w:color w:val="000000"/>
          <w:sz w:val="24"/>
        </w:rPr>
        <w:t>8-2</w:t>
      </w:r>
      <w:r>
        <w:rPr>
          <w:rFonts w:hint="eastAsia"/>
          <w:color w:val="000000"/>
          <w:sz w:val="24"/>
        </w:rPr>
        <w:t>（占该指标点达成度的</w:t>
      </w:r>
      <w:r>
        <w:rPr>
          <w:rFonts w:hint="eastAsia"/>
          <w:color w:val="000000"/>
          <w:sz w:val="24"/>
        </w:rPr>
        <w:t>70%</w:t>
      </w:r>
      <w:r>
        <w:rPr>
          <w:rFonts w:hint="eastAsia"/>
          <w:color w:val="000000"/>
          <w:sz w:val="24"/>
        </w:rPr>
        <w:t>），对应关系如表所示。</w:t>
      </w:r>
    </w:p>
    <w:tbl>
      <w:tblPr>
        <w:tblW w:w="9396" w:type="dxa"/>
        <w:tblInd w:w="93" w:type="dxa"/>
        <w:tblLook w:val="04A0" w:firstRow="1" w:lastRow="0" w:firstColumn="1" w:lastColumn="0" w:noHBand="0" w:noVBand="1"/>
      </w:tblPr>
      <w:tblGrid>
        <w:gridCol w:w="1695"/>
        <w:gridCol w:w="2520"/>
        <w:gridCol w:w="2625"/>
        <w:gridCol w:w="2556"/>
      </w:tblGrid>
      <w:tr w:rsidR="00B022C0">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B022C0" w:rsidRDefault="00761A35">
            <w:pPr>
              <w:widowControl/>
              <w:jc w:val="center"/>
              <w:rPr>
                <w:kern w:val="0"/>
                <w:sz w:val="24"/>
              </w:rPr>
            </w:pPr>
            <w:r>
              <w:rPr>
                <w:rFonts w:hAnsi="宋体"/>
                <w:kern w:val="0"/>
                <w:sz w:val="24"/>
              </w:rPr>
              <w:t>毕业要求</w:t>
            </w:r>
          </w:p>
          <w:p w:rsidR="00B022C0" w:rsidRDefault="00761A35">
            <w:pPr>
              <w:widowControl/>
              <w:jc w:val="center"/>
              <w:rPr>
                <w:kern w:val="0"/>
                <w:sz w:val="24"/>
              </w:rPr>
            </w:pPr>
            <w:r>
              <w:rPr>
                <w:rFonts w:hAnsi="宋体"/>
                <w:kern w:val="0"/>
                <w:sz w:val="24"/>
              </w:rPr>
              <w:t>指标点</w:t>
            </w:r>
          </w:p>
        </w:tc>
        <w:tc>
          <w:tcPr>
            <w:tcW w:w="7701" w:type="dxa"/>
            <w:gridSpan w:val="3"/>
            <w:tcBorders>
              <w:top w:val="single" w:sz="4" w:space="0" w:color="auto"/>
              <w:left w:val="nil"/>
              <w:bottom w:val="single" w:sz="4" w:space="0" w:color="auto"/>
              <w:right w:val="single" w:sz="4" w:space="0" w:color="auto"/>
            </w:tcBorders>
            <w:shd w:val="clear" w:color="auto" w:fill="FFFFFF"/>
            <w:noWrap/>
            <w:vAlign w:val="center"/>
          </w:tcPr>
          <w:p w:rsidR="00B022C0" w:rsidRDefault="00761A35">
            <w:pPr>
              <w:widowControl/>
              <w:jc w:val="center"/>
              <w:rPr>
                <w:kern w:val="0"/>
                <w:sz w:val="24"/>
              </w:rPr>
            </w:pPr>
            <w:r>
              <w:rPr>
                <w:rFonts w:hAnsi="宋体"/>
                <w:kern w:val="0"/>
                <w:sz w:val="24"/>
              </w:rPr>
              <w:t>课程目标</w:t>
            </w:r>
          </w:p>
        </w:tc>
      </w:tr>
      <w:tr w:rsidR="00B022C0">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B022C0">
            <w:pPr>
              <w:widowControl/>
              <w:jc w:val="center"/>
              <w:rPr>
                <w:kern w:val="0"/>
                <w:sz w:val="24"/>
              </w:rPr>
            </w:pPr>
          </w:p>
        </w:tc>
        <w:tc>
          <w:tcPr>
            <w:tcW w:w="2520" w:type="dxa"/>
            <w:tcBorders>
              <w:top w:val="nil"/>
              <w:left w:val="nil"/>
              <w:bottom w:val="single" w:sz="4" w:space="0" w:color="auto"/>
              <w:right w:val="single" w:sz="4" w:space="0" w:color="auto"/>
            </w:tcBorders>
            <w:shd w:val="clear" w:color="auto" w:fill="FFFFFF"/>
            <w:noWrap/>
            <w:vAlign w:val="center"/>
          </w:tcPr>
          <w:p w:rsidR="00B022C0" w:rsidRDefault="00761A35">
            <w:pPr>
              <w:widowControl/>
              <w:jc w:val="center"/>
              <w:rPr>
                <w:kern w:val="0"/>
                <w:sz w:val="24"/>
              </w:rPr>
            </w:pPr>
            <w:r>
              <w:rPr>
                <w:rFonts w:hAnsi="宋体"/>
                <w:kern w:val="0"/>
                <w:sz w:val="24"/>
              </w:rPr>
              <w:t>目标</w:t>
            </w:r>
            <w:r>
              <w:rPr>
                <w:kern w:val="0"/>
                <w:sz w:val="24"/>
              </w:rPr>
              <w:t>1</w:t>
            </w:r>
          </w:p>
        </w:tc>
        <w:tc>
          <w:tcPr>
            <w:tcW w:w="2625" w:type="dxa"/>
            <w:tcBorders>
              <w:top w:val="nil"/>
              <w:left w:val="nil"/>
              <w:bottom w:val="single" w:sz="4" w:space="0" w:color="auto"/>
              <w:right w:val="single" w:sz="4" w:space="0" w:color="auto"/>
            </w:tcBorders>
            <w:shd w:val="clear" w:color="auto" w:fill="FFFFFF"/>
            <w:noWrap/>
            <w:vAlign w:val="center"/>
          </w:tcPr>
          <w:p w:rsidR="00B022C0" w:rsidRDefault="00761A35">
            <w:pPr>
              <w:widowControl/>
              <w:jc w:val="center"/>
              <w:rPr>
                <w:kern w:val="0"/>
                <w:sz w:val="24"/>
              </w:rPr>
            </w:pPr>
            <w:r>
              <w:rPr>
                <w:rFonts w:hAnsi="宋体"/>
                <w:kern w:val="0"/>
                <w:sz w:val="24"/>
              </w:rPr>
              <w:t>目标</w:t>
            </w:r>
            <w:r>
              <w:rPr>
                <w:kern w:val="0"/>
                <w:sz w:val="24"/>
              </w:rPr>
              <w:t>2</w:t>
            </w:r>
          </w:p>
        </w:tc>
        <w:tc>
          <w:tcPr>
            <w:tcW w:w="2556" w:type="dxa"/>
            <w:tcBorders>
              <w:top w:val="nil"/>
              <w:left w:val="nil"/>
              <w:bottom w:val="single" w:sz="4" w:space="0" w:color="auto"/>
              <w:right w:val="single" w:sz="4" w:space="0" w:color="auto"/>
            </w:tcBorders>
            <w:shd w:val="clear" w:color="auto" w:fill="FFFFFF"/>
            <w:noWrap/>
            <w:vAlign w:val="center"/>
          </w:tcPr>
          <w:p w:rsidR="00B022C0" w:rsidRDefault="00761A35">
            <w:pPr>
              <w:widowControl/>
              <w:jc w:val="center"/>
              <w:rPr>
                <w:kern w:val="0"/>
                <w:sz w:val="24"/>
              </w:rPr>
            </w:pPr>
            <w:r>
              <w:rPr>
                <w:rFonts w:hAnsi="宋体"/>
                <w:kern w:val="0"/>
                <w:sz w:val="24"/>
              </w:rPr>
              <w:t>目标</w:t>
            </w:r>
            <w:r>
              <w:rPr>
                <w:kern w:val="0"/>
                <w:sz w:val="24"/>
              </w:rPr>
              <w:t>3</w:t>
            </w:r>
          </w:p>
        </w:tc>
      </w:tr>
      <w:tr w:rsidR="00B022C0">
        <w:trPr>
          <w:trHeight w:val="481"/>
        </w:trPr>
        <w:tc>
          <w:tcPr>
            <w:tcW w:w="1695" w:type="dxa"/>
            <w:tcBorders>
              <w:top w:val="nil"/>
              <w:left w:val="single" w:sz="4" w:space="0" w:color="auto"/>
              <w:bottom w:val="single" w:sz="4" w:space="0" w:color="auto"/>
              <w:right w:val="single" w:sz="4" w:space="0" w:color="auto"/>
            </w:tcBorders>
            <w:shd w:val="clear" w:color="auto" w:fill="auto"/>
            <w:noWrap/>
            <w:vAlign w:val="center"/>
          </w:tcPr>
          <w:p w:rsidR="00B022C0" w:rsidRDefault="00761A35">
            <w:pPr>
              <w:widowControl/>
              <w:jc w:val="center"/>
              <w:rPr>
                <w:kern w:val="0"/>
                <w:sz w:val="24"/>
              </w:rPr>
            </w:pPr>
            <w:r>
              <w:rPr>
                <w:rFonts w:hAnsi="宋体"/>
                <w:kern w:val="0"/>
                <w:sz w:val="24"/>
              </w:rPr>
              <w:t>毕业要求</w:t>
            </w:r>
            <w:r>
              <w:rPr>
                <w:kern w:val="0"/>
                <w:sz w:val="24"/>
              </w:rPr>
              <w:t>4-2</w:t>
            </w:r>
          </w:p>
        </w:tc>
        <w:tc>
          <w:tcPr>
            <w:tcW w:w="2520" w:type="dxa"/>
            <w:tcBorders>
              <w:top w:val="nil"/>
              <w:left w:val="nil"/>
              <w:bottom w:val="single" w:sz="4" w:space="0" w:color="auto"/>
              <w:right w:val="single" w:sz="4" w:space="0" w:color="auto"/>
            </w:tcBorders>
            <w:shd w:val="clear" w:color="auto" w:fill="auto"/>
            <w:noWrap/>
            <w:vAlign w:val="center"/>
          </w:tcPr>
          <w:p w:rsidR="00B022C0" w:rsidRDefault="00761A35">
            <w:pPr>
              <w:widowControl/>
              <w:jc w:val="center"/>
              <w:rPr>
                <w:kern w:val="0"/>
                <w:sz w:val="24"/>
              </w:rPr>
            </w:pPr>
            <w:r>
              <w:rPr>
                <w:kern w:val="0"/>
                <w:sz w:val="24"/>
              </w:rPr>
              <w:t>√</w:t>
            </w:r>
          </w:p>
        </w:tc>
        <w:tc>
          <w:tcPr>
            <w:tcW w:w="2625"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c>
          <w:tcPr>
            <w:tcW w:w="2556"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r>
      <w:tr w:rsidR="00B022C0">
        <w:trPr>
          <w:trHeight w:val="481"/>
        </w:trPr>
        <w:tc>
          <w:tcPr>
            <w:tcW w:w="1695" w:type="dxa"/>
            <w:tcBorders>
              <w:top w:val="nil"/>
              <w:left w:val="single" w:sz="4" w:space="0" w:color="auto"/>
              <w:bottom w:val="single" w:sz="4" w:space="0" w:color="auto"/>
              <w:right w:val="single" w:sz="4" w:space="0" w:color="auto"/>
            </w:tcBorders>
            <w:shd w:val="clear" w:color="auto" w:fill="auto"/>
            <w:noWrap/>
            <w:vAlign w:val="center"/>
          </w:tcPr>
          <w:p w:rsidR="00B022C0" w:rsidRDefault="00761A35">
            <w:pPr>
              <w:widowControl/>
              <w:jc w:val="center"/>
              <w:rPr>
                <w:rFonts w:hAnsi="宋体"/>
                <w:kern w:val="0"/>
                <w:sz w:val="24"/>
              </w:rPr>
            </w:pPr>
            <w:r>
              <w:rPr>
                <w:rFonts w:hAnsi="宋体" w:hint="eastAsia"/>
                <w:kern w:val="0"/>
                <w:sz w:val="24"/>
              </w:rPr>
              <w:t>毕业要求</w:t>
            </w:r>
            <w:r>
              <w:rPr>
                <w:rFonts w:hAnsi="宋体" w:hint="eastAsia"/>
                <w:kern w:val="0"/>
                <w:sz w:val="24"/>
              </w:rPr>
              <w:t>5-1</w:t>
            </w:r>
          </w:p>
        </w:tc>
        <w:tc>
          <w:tcPr>
            <w:tcW w:w="2520"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c>
          <w:tcPr>
            <w:tcW w:w="2625"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c>
          <w:tcPr>
            <w:tcW w:w="2556" w:type="dxa"/>
            <w:tcBorders>
              <w:top w:val="nil"/>
              <w:left w:val="nil"/>
              <w:bottom w:val="single" w:sz="4" w:space="0" w:color="auto"/>
              <w:right w:val="single" w:sz="4" w:space="0" w:color="auto"/>
            </w:tcBorders>
            <w:shd w:val="clear" w:color="auto" w:fill="auto"/>
            <w:noWrap/>
            <w:vAlign w:val="center"/>
          </w:tcPr>
          <w:p w:rsidR="00B022C0" w:rsidRDefault="00761A35">
            <w:pPr>
              <w:widowControl/>
              <w:jc w:val="center"/>
              <w:rPr>
                <w:kern w:val="0"/>
                <w:sz w:val="24"/>
              </w:rPr>
            </w:pPr>
            <w:r>
              <w:rPr>
                <w:rFonts w:hint="eastAsia"/>
                <w:kern w:val="0"/>
                <w:sz w:val="24"/>
              </w:rPr>
              <w:t>√</w:t>
            </w:r>
          </w:p>
        </w:tc>
      </w:tr>
      <w:tr w:rsidR="00B022C0">
        <w:trPr>
          <w:trHeight w:val="481"/>
        </w:trPr>
        <w:tc>
          <w:tcPr>
            <w:tcW w:w="1695" w:type="dxa"/>
            <w:tcBorders>
              <w:top w:val="nil"/>
              <w:left w:val="single" w:sz="4" w:space="0" w:color="auto"/>
              <w:bottom w:val="single" w:sz="4" w:space="0" w:color="auto"/>
              <w:right w:val="single" w:sz="4" w:space="0" w:color="auto"/>
            </w:tcBorders>
            <w:shd w:val="clear" w:color="auto" w:fill="auto"/>
            <w:noWrap/>
            <w:vAlign w:val="center"/>
          </w:tcPr>
          <w:p w:rsidR="00B022C0" w:rsidRDefault="00761A35">
            <w:pPr>
              <w:widowControl/>
              <w:jc w:val="center"/>
              <w:rPr>
                <w:rFonts w:hAnsi="宋体"/>
                <w:kern w:val="0"/>
                <w:sz w:val="24"/>
              </w:rPr>
            </w:pPr>
            <w:r>
              <w:rPr>
                <w:rFonts w:hAnsi="宋体" w:hint="eastAsia"/>
                <w:kern w:val="0"/>
                <w:sz w:val="24"/>
              </w:rPr>
              <w:t>毕业要求</w:t>
            </w:r>
            <w:r>
              <w:rPr>
                <w:rFonts w:hAnsi="宋体" w:hint="eastAsia"/>
                <w:kern w:val="0"/>
                <w:sz w:val="24"/>
              </w:rPr>
              <w:t>5-2</w:t>
            </w:r>
          </w:p>
        </w:tc>
        <w:tc>
          <w:tcPr>
            <w:tcW w:w="2520"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c>
          <w:tcPr>
            <w:tcW w:w="2625"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c>
          <w:tcPr>
            <w:tcW w:w="2556" w:type="dxa"/>
            <w:tcBorders>
              <w:top w:val="nil"/>
              <w:left w:val="nil"/>
              <w:bottom w:val="single" w:sz="4" w:space="0" w:color="auto"/>
              <w:right w:val="single" w:sz="4" w:space="0" w:color="auto"/>
            </w:tcBorders>
            <w:shd w:val="clear" w:color="auto" w:fill="auto"/>
            <w:noWrap/>
            <w:vAlign w:val="center"/>
          </w:tcPr>
          <w:p w:rsidR="00B022C0" w:rsidRDefault="00761A35">
            <w:pPr>
              <w:widowControl/>
              <w:jc w:val="center"/>
              <w:rPr>
                <w:kern w:val="0"/>
                <w:sz w:val="24"/>
              </w:rPr>
            </w:pPr>
            <w:r>
              <w:rPr>
                <w:rFonts w:hint="eastAsia"/>
                <w:kern w:val="0"/>
                <w:sz w:val="24"/>
              </w:rPr>
              <w:t>√</w:t>
            </w:r>
          </w:p>
        </w:tc>
      </w:tr>
      <w:tr w:rsidR="00B022C0">
        <w:trPr>
          <w:trHeight w:val="481"/>
        </w:trPr>
        <w:tc>
          <w:tcPr>
            <w:tcW w:w="1695" w:type="dxa"/>
            <w:tcBorders>
              <w:top w:val="nil"/>
              <w:left w:val="single" w:sz="4" w:space="0" w:color="auto"/>
              <w:bottom w:val="single" w:sz="4" w:space="0" w:color="auto"/>
              <w:right w:val="single" w:sz="4" w:space="0" w:color="auto"/>
            </w:tcBorders>
            <w:shd w:val="clear" w:color="auto" w:fill="auto"/>
            <w:noWrap/>
            <w:vAlign w:val="center"/>
          </w:tcPr>
          <w:p w:rsidR="00B022C0" w:rsidRDefault="00761A35">
            <w:pPr>
              <w:widowControl/>
              <w:jc w:val="center"/>
              <w:rPr>
                <w:rFonts w:hAnsi="宋体"/>
                <w:kern w:val="0"/>
                <w:sz w:val="24"/>
              </w:rPr>
            </w:pPr>
            <w:r>
              <w:rPr>
                <w:rFonts w:hAnsi="宋体" w:hint="eastAsia"/>
                <w:kern w:val="0"/>
                <w:sz w:val="24"/>
              </w:rPr>
              <w:t>毕业要求</w:t>
            </w:r>
            <w:r>
              <w:rPr>
                <w:rFonts w:hAnsi="宋体" w:hint="eastAsia"/>
                <w:kern w:val="0"/>
                <w:sz w:val="24"/>
              </w:rPr>
              <w:t>5-3</w:t>
            </w:r>
          </w:p>
        </w:tc>
        <w:tc>
          <w:tcPr>
            <w:tcW w:w="2520"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c>
          <w:tcPr>
            <w:tcW w:w="2625"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c>
          <w:tcPr>
            <w:tcW w:w="2556" w:type="dxa"/>
            <w:tcBorders>
              <w:top w:val="nil"/>
              <w:left w:val="nil"/>
              <w:bottom w:val="single" w:sz="4" w:space="0" w:color="auto"/>
              <w:right w:val="single" w:sz="4" w:space="0" w:color="auto"/>
            </w:tcBorders>
            <w:shd w:val="clear" w:color="auto" w:fill="auto"/>
            <w:noWrap/>
            <w:vAlign w:val="center"/>
          </w:tcPr>
          <w:p w:rsidR="00B022C0" w:rsidRDefault="00761A35">
            <w:pPr>
              <w:widowControl/>
              <w:jc w:val="center"/>
              <w:rPr>
                <w:kern w:val="0"/>
                <w:sz w:val="24"/>
              </w:rPr>
            </w:pPr>
            <w:r>
              <w:rPr>
                <w:rFonts w:hint="eastAsia"/>
                <w:kern w:val="0"/>
                <w:sz w:val="24"/>
              </w:rPr>
              <w:t>√</w:t>
            </w:r>
          </w:p>
        </w:tc>
      </w:tr>
      <w:tr w:rsidR="00B022C0">
        <w:trPr>
          <w:trHeight w:val="470"/>
        </w:trPr>
        <w:tc>
          <w:tcPr>
            <w:tcW w:w="1695" w:type="dxa"/>
            <w:tcBorders>
              <w:top w:val="nil"/>
              <w:left w:val="single" w:sz="4" w:space="0" w:color="auto"/>
              <w:bottom w:val="single" w:sz="4" w:space="0" w:color="auto"/>
              <w:right w:val="single" w:sz="4" w:space="0" w:color="auto"/>
            </w:tcBorders>
            <w:shd w:val="clear" w:color="auto" w:fill="auto"/>
            <w:noWrap/>
            <w:vAlign w:val="center"/>
          </w:tcPr>
          <w:p w:rsidR="00B022C0" w:rsidRDefault="00761A35">
            <w:pPr>
              <w:widowControl/>
              <w:jc w:val="center"/>
              <w:rPr>
                <w:kern w:val="0"/>
                <w:sz w:val="24"/>
              </w:rPr>
            </w:pPr>
            <w:r>
              <w:rPr>
                <w:rFonts w:hAnsi="宋体"/>
                <w:kern w:val="0"/>
                <w:sz w:val="24"/>
              </w:rPr>
              <w:t>毕业要求</w:t>
            </w:r>
            <w:r>
              <w:rPr>
                <w:rFonts w:hint="eastAsia"/>
                <w:kern w:val="0"/>
                <w:sz w:val="24"/>
              </w:rPr>
              <w:t>8</w:t>
            </w:r>
            <w:r>
              <w:rPr>
                <w:kern w:val="0"/>
                <w:sz w:val="24"/>
              </w:rPr>
              <w:t>-2</w:t>
            </w:r>
          </w:p>
        </w:tc>
        <w:tc>
          <w:tcPr>
            <w:tcW w:w="2520"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c>
          <w:tcPr>
            <w:tcW w:w="2625" w:type="dxa"/>
            <w:tcBorders>
              <w:top w:val="nil"/>
              <w:left w:val="nil"/>
              <w:bottom w:val="single" w:sz="4" w:space="0" w:color="auto"/>
              <w:right w:val="single" w:sz="4" w:space="0" w:color="auto"/>
            </w:tcBorders>
            <w:shd w:val="clear" w:color="auto" w:fill="auto"/>
            <w:noWrap/>
            <w:vAlign w:val="center"/>
          </w:tcPr>
          <w:p w:rsidR="00B022C0" w:rsidRDefault="00761A35">
            <w:pPr>
              <w:widowControl/>
              <w:jc w:val="center"/>
              <w:rPr>
                <w:kern w:val="0"/>
                <w:sz w:val="24"/>
              </w:rPr>
            </w:pPr>
            <w:r>
              <w:rPr>
                <w:rFonts w:hint="eastAsia"/>
                <w:kern w:val="0"/>
                <w:sz w:val="24"/>
              </w:rPr>
              <w:t>√</w:t>
            </w:r>
          </w:p>
        </w:tc>
        <w:tc>
          <w:tcPr>
            <w:tcW w:w="2556" w:type="dxa"/>
            <w:tcBorders>
              <w:top w:val="nil"/>
              <w:left w:val="nil"/>
              <w:bottom w:val="single" w:sz="4" w:space="0" w:color="auto"/>
              <w:right w:val="single" w:sz="4" w:space="0" w:color="auto"/>
            </w:tcBorders>
            <w:shd w:val="clear" w:color="auto" w:fill="auto"/>
            <w:noWrap/>
            <w:vAlign w:val="center"/>
          </w:tcPr>
          <w:p w:rsidR="00B022C0" w:rsidRDefault="00B022C0">
            <w:pPr>
              <w:widowControl/>
              <w:jc w:val="center"/>
              <w:rPr>
                <w:kern w:val="0"/>
                <w:sz w:val="24"/>
              </w:rPr>
            </w:pPr>
          </w:p>
        </w:tc>
      </w:tr>
    </w:tbl>
    <w:p w:rsidR="00B022C0" w:rsidRDefault="00B022C0">
      <w:pPr>
        <w:widowControl/>
        <w:adjustRightInd w:val="0"/>
        <w:snapToGrid w:val="0"/>
        <w:spacing w:line="360" w:lineRule="auto"/>
        <w:ind w:firstLine="480"/>
        <w:jc w:val="left"/>
        <w:rPr>
          <w:bCs/>
          <w:sz w:val="24"/>
        </w:rPr>
      </w:pPr>
    </w:p>
    <w:p w:rsidR="00B022C0" w:rsidRDefault="00761A35">
      <w:pPr>
        <w:spacing w:line="360" w:lineRule="auto"/>
        <w:ind w:firstLineChars="200" w:firstLine="562"/>
        <w:rPr>
          <w:b/>
          <w:sz w:val="28"/>
          <w:szCs w:val="28"/>
        </w:rPr>
      </w:pPr>
      <w:r>
        <w:rPr>
          <w:rFonts w:hint="eastAsia"/>
          <w:b/>
          <w:sz w:val="28"/>
          <w:szCs w:val="28"/>
        </w:rPr>
        <w:t>三</w:t>
      </w:r>
      <w:r>
        <w:rPr>
          <w:b/>
          <w:sz w:val="28"/>
          <w:szCs w:val="28"/>
        </w:rPr>
        <w:t>、课程内容及要求</w:t>
      </w:r>
    </w:p>
    <w:p w:rsidR="00B022C0" w:rsidRDefault="00761A35">
      <w:pPr>
        <w:widowControl/>
        <w:spacing w:line="360" w:lineRule="auto"/>
        <w:ind w:firstLine="360"/>
        <w:jc w:val="left"/>
        <w:rPr>
          <w:rFonts w:ascii="仿宋_GB2312" w:eastAsia="仿宋_GB2312" w:hAnsi="宋体" w:cs="Arial"/>
          <w:kern w:val="0"/>
          <w:sz w:val="24"/>
        </w:rPr>
      </w:pPr>
      <w:r>
        <w:rPr>
          <w:bCs/>
          <w:sz w:val="24"/>
        </w:rPr>
        <w:t xml:space="preserve">   (</w:t>
      </w:r>
      <w:r>
        <w:rPr>
          <w:rFonts w:hint="eastAsia"/>
          <w:bCs/>
          <w:sz w:val="24"/>
        </w:rPr>
        <w:t>一</w:t>
      </w:r>
      <w:r>
        <w:rPr>
          <w:bCs/>
          <w:sz w:val="24"/>
        </w:rPr>
        <w:t>)</w:t>
      </w:r>
      <w:r>
        <w:rPr>
          <w:rFonts w:hint="eastAsia"/>
          <w:bCs/>
          <w:sz w:val="24"/>
        </w:rPr>
        <w:t xml:space="preserve">　本课程教学内容共分</w:t>
      </w:r>
      <w:r>
        <w:rPr>
          <w:rFonts w:hint="eastAsia"/>
          <w:bCs/>
          <w:sz w:val="24"/>
        </w:rPr>
        <w:t>4</w:t>
      </w:r>
      <w:r>
        <w:rPr>
          <w:rFonts w:hint="eastAsia"/>
          <w:bCs/>
          <w:sz w:val="24"/>
        </w:rPr>
        <w:t>讲：</w:t>
      </w:r>
    </w:p>
    <w:p w:rsidR="00B022C0" w:rsidRDefault="00761A35">
      <w:pPr>
        <w:widowControl/>
        <w:adjustRightInd w:val="0"/>
        <w:snapToGrid w:val="0"/>
        <w:spacing w:line="360" w:lineRule="auto"/>
        <w:ind w:firstLine="480"/>
        <w:jc w:val="left"/>
        <w:rPr>
          <w:bCs/>
          <w:sz w:val="24"/>
        </w:rPr>
      </w:pPr>
      <w:r>
        <w:rPr>
          <w:rFonts w:hint="eastAsia"/>
          <w:bCs/>
          <w:sz w:val="24"/>
        </w:rPr>
        <w:t>第一讲</w:t>
      </w:r>
      <w:r>
        <w:rPr>
          <w:bCs/>
          <w:sz w:val="24"/>
        </w:rPr>
        <w:t xml:space="preserve">   </w:t>
      </w:r>
      <w:r>
        <w:rPr>
          <w:rFonts w:hint="eastAsia"/>
          <w:bCs/>
          <w:sz w:val="24"/>
        </w:rPr>
        <w:t>大学职业生涯与就业指导、</w:t>
      </w:r>
      <w:r>
        <w:rPr>
          <w:bCs/>
          <w:sz w:val="24"/>
        </w:rPr>
        <w:t xml:space="preserve"> </w:t>
      </w:r>
      <w:r>
        <w:rPr>
          <w:rFonts w:hint="eastAsia"/>
          <w:bCs/>
          <w:sz w:val="24"/>
        </w:rPr>
        <w:t>职业认知与职业选择</w:t>
      </w:r>
    </w:p>
    <w:p w:rsidR="00B022C0" w:rsidRDefault="00761A35">
      <w:pPr>
        <w:widowControl/>
        <w:adjustRightInd w:val="0"/>
        <w:snapToGrid w:val="0"/>
        <w:spacing w:line="360" w:lineRule="auto"/>
        <w:ind w:firstLine="480"/>
        <w:jc w:val="left"/>
        <w:rPr>
          <w:bCs/>
          <w:sz w:val="24"/>
        </w:rPr>
      </w:pPr>
      <w:r>
        <w:rPr>
          <w:rFonts w:hint="eastAsia"/>
          <w:bCs/>
          <w:sz w:val="24"/>
        </w:rPr>
        <w:t>第</w:t>
      </w:r>
      <w:r>
        <w:rPr>
          <w:rFonts w:hint="eastAsia"/>
          <w:bCs/>
          <w:sz w:val="24"/>
        </w:rPr>
        <w:t>二</w:t>
      </w:r>
      <w:r>
        <w:rPr>
          <w:rFonts w:hint="eastAsia"/>
          <w:bCs/>
          <w:sz w:val="24"/>
        </w:rPr>
        <w:t>讲</w:t>
      </w:r>
      <w:r>
        <w:rPr>
          <w:bCs/>
          <w:sz w:val="24"/>
        </w:rPr>
        <w:t xml:space="preserve">   </w:t>
      </w:r>
      <w:r>
        <w:rPr>
          <w:rFonts w:hint="eastAsia"/>
          <w:bCs/>
          <w:sz w:val="24"/>
        </w:rPr>
        <w:t>求职材料的准备</w:t>
      </w:r>
    </w:p>
    <w:p w:rsidR="00B022C0" w:rsidRDefault="00761A35">
      <w:pPr>
        <w:widowControl/>
        <w:adjustRightInd w:val="0"/>
        <w:snapToGrid w:val="0"/>
        <w:spacing w:line="360" w:lineRule="auto"/>
        <w:ind w:firstLine="480"/>
        <w:jc w:val="left"/>
        <w:rPr>
          <w:bCs/>
          <w:sz w:val="24"/>
        </w:rPr>
      </w:pPr>
      <w:r>
        <w:rPr>
          <w:rFonts w:hint="eastAsia"/>
          <w:bCs/>
          <w:sz w:val="24"/>
        </w:rPr>
        <w:t>第</w:t>
      </w:r>
      <w:r>
        <w:rPr>
          <w:rFonts w:hint="eastAsia"/>
          <w:bCs/>
          <w:sz w:val="24"/>
        </w:rPr>
        <w:t>三</w:t>
      </w:r>
      <w:r>
        <w:rPr>
          <w:rFonts w:hint="eastAsia"/>
          <w:bCs/>
          <w:sz w:val="24"/>
        </w:rPr>
        <w:t>讲</w:t>
      </w:r>
      <w:r>
        <w:rPr>
          <w:bCs/>
          <w:sz w:val="24"/>
        </w:rPr>
        <w:t xml:space="preserve">   </w:t>
      </w:r>
      <w:r>
        <w:rPr>
          <w:rFonts w:hint="eastAsia"/>
          <w:bCs/>
          <w:sz w:val="24"/>
        </w:rPr>
        <w:t>就业政策与权益保障</w:t>
      </w:r>
    </w:p>
    <w:p w:rsidR="00B022C0" w:rsidRDefault="00761A35">
      <w:pPr>
        <w:widowControl/>
        <w:adjustRightInd w:val="0"/>
        <w:snapToGrid w:val="0"/>
        <w:spacing w:line="360" w:lineRule="auto"/>
        <w:ind w:firstLine="480"/>
        <w:jc w:val="left"/>
        <w:rPr>
          <w:bCs/>
          <w:sz w:val="24"/>
        </w:rPr>
      </w:pPr>
      <w:r>
        <w:rPr>
          <w:rFonts w:hint="eastAsia"/>
          <w:bCs/>
          <w:sz w:val="24"/>
        </w:rPr>
        <w:t>第</w:t>
      </w:r>
      <w:r>
        <w:rPr>
          <w:rFonts w:hint="eastAsia"/>
          <w:bCs/>
          <w:sz w:val="24"/>
        </w:rPr>
        <w:t>四</w:t>
      </w:r>
      <w:r>
        <w:rPr>
          <w:rFonts w:hint="eastAsia"/>
          <w:bCs/>
          <w:sz w:val="24"/>
        </w:rPr>
        <w:t>讲</w:t>
      </w:r>
      <w:r>
        <w:rPr>
          <w:bCs/>
          <w:sz w:val="24"/>
        </w:rPr>
        <w:t xml:space="preserve">   </w:t>
      </w:r>
      <w:r>
        <w:rPr>
          <w:rFonts w:hint="eastAsia"/>
          <w:bCs/>
          <w:sz w:val="24"/>
        </w:rPr>
        <w:t>职业适应与职业发展</w:t>
      </w:r>
    </w:p>
    <w:p w:rsidR="00B022C0" w:rsidRDefault="00761A35">
      <w:pPr>
        <w:widowControl/>
        <w:adjustRightInd w:val="0"/>
        <w:snapToGrid w:val="0"/>
        <w:spacing w:line="360" w:lineRule="auto"/>
        <w:jc w:val="left"/>
        <w:rPr>
          <w:bCs/>
          <w:sz w:val="24"/>
        </w:rPr>
      </w:pPr>
      <w:r>
        <w:rPr>
          <w:rFonts w:hint="eastAsia"/>
          <w:bCs/>
          <w:sz w:val="24"/>
        </w:rPr>
        <w:t xml:space="preserve">　　（二）课程要求</w:t>
      </w:r>
      <w:r>
        <w:rPr>
          <w:rFonts w:hint="eastAsia"/>
          <w:bCs/>
          <w:sz w:val="24"/>
        </w:rPr>
        <w:t xml:space="preserve">  </w:t>
      </w:r>
    </w:p>
    <w:p w:rsidR="00B022C0" w:rsidRDefault="00761A35">
      <w:pPr>
        <w:widowControl/>
        <w:adjustRightInd w:val="0"/>
        <w:snapToGrid w:val="0"/>
        <w:spacing w:line="360" w:lineRule="auto"/>
        <w:ind w:firstLine="480"/>
        <w:jc w:val="left"/>
        <w:rPr>
          <w:bCs/>
          <w:sz w:val="24"/>
        </w:rPr>
      </w:pPr>
      <w:r>
        <w:rPr>
          <w:rFonts w:hint="eastAsia"/>
          <w:bCs/>
          <w:sz w:val="24"/>
        </w:rPr>
        <w:t>1</w:t>
      </w:r>
      <w:r>
        <w:rPr>
          <w:rFonts w:hint="eastAsia"/>
          <w:bCs/>
          <w:sz w:val="24"/>
        </w:rPr>
        <w:t>、了解如何把相关认知方法运用到个体的生涯决策和问题解决中。</w:t>
      </w:r>
    </w:p>
    <w:p w:rsidR="00B022C0" w:rsidRDefault="00761A35">
      <w:pPr>
        <w:widowControl/>
        <w:adjustRightInd w:val="0"/>
        <w:snapToGrid w:val="0"/>
        <w:spacing w:line="360" w:lineRule="auto"/>
        <w:ind w:firstLine="480"/>
        <w:jc w:val="left"/>
        <w:rPr>
          <w:bCs/>
          <w:sz w:val="24"/>
        </w:rPr>
      </w:pPr>
      <w:r>
        <w:rPr>
          <w:rFonts w:hint="eastAsia"/>
          <w:bCs/>
          <w:sz w:val="24"/>
        </w:rPr>
        <w:t>2</w:t>
      </w:r>
      <w:r>
        <w:rPr>
          <w:rFonts w:hint="eastAsia"/>
          <w:bCs/>
          <w:sz w:val="24"/>
        </w:rPr>
        <w:t>、认识独特的、个体的信息对生涯发展的影响。</w:t>
      </w:r>
    </w:p>
    <w:p w:rsidR="00B022C0" w:rsidRDefault="00761A35">
      <w:pPr>
        <w:widowControl/>
        <w:adjustRightInd w:val="0"/>
        <w:snapToGrid w:val="0"/>
        <w:spacing w:line="360" w:lineRule="auto"/>
        <w:ind w:firstLine="480"/>
        <w:jc w:val="left"/>
        <w:rPr>
          <w:bCs/>
          <w:sz w:val="24"/>
        </w:rPr>
      </w:pPr>
      <w:r>
        <w:rPr>
          <w:rFonts w:hint="eastAsia"/>
          <w:bCs/>
          <w:sz w:val="24"/>
        </w:rPr>
        <w:t>3</w:t>
      </w:r>
      <w:r>
        <w:rPr>
          <w:rFonts w:hint="eastAsia"/>
          <w:bCs/>
          <w:sz w:val="24"/>
        </w:rPr>
        <w:t>、了解就业和就业指导的基本知识及国家就业政策。</w:t>
      </w:r>
    </w:p>
    <w:p w:rsidR="00B022C0" w:rsidRDefault="00761A35">
      <w:pPr>
        <w:widowControl/>
        <w:adjustRightInd w:val="0"/>
        <w:snapToGrid w:val="0"/>
        <w:spacing w:line="360" w:lineRule="auto"/>
        <w:ind w:firstLine="480"/>
        <w:jc w:val="left"/>
        <w:rPr>
          <w:bCs/>
          <w:sz w:val="24"/>
        </w:rPr>
      </w:pPr>
      <w:r>
        <w:rPr>
          <w:rFonts w:hint="eastAsia"/>
          <w:bCs/>
          <w:sz w:val="24"/>
        </w:rPr>
        <w:t>4</w:t>
      </w:r>
      <w:r>
        <w:rPr>
          <w:rFonts w:hint="eastAsia"/>
          <w:bCs/>
          <w:sz w:val="24"/>
        </w:rPr>
        <w:t>、了解心理素质对毕业生就业的影响，懂得如何培养良好的就业心理素质，学会预防毕业生常见的心理问题，掌握就业心理问题自我调适的方法和技巧，以积极的心态面对择业。</w:t>
      </w:r>
    </w:p>
    <w:p w:rsidR="00B022C0" w:rsidRDefault="00761A35">
      <w:pPr>
        <w:widowControl/>
        <w:adjustRightInd w:val="0"/>
        <w:snapToGrid w:val="0"/>
        <w:spacing w:line="360" w:lineRule="auto"/>
        <w:ind w:firstLine="480"/>
        <w:jc w:val="left"/>
        <w:rPr>
          <w:bCs/>
          <w:sz w:val="24"/>
        </w:rPr>
      </w:pPr>
      <w:r>
        <w:rPr>
          <w:rFonts w:hint="eastAsia"/>
          <w:bCs/>
          <w:sz w:val="24"/>
        </w:rPr>
        <w:lastRenderedPageBreak/>
        <w:t>5</w:t>
      </w:r>
      <w:r>
        <w:rPr>
          <w:rFonts w:hint="eastAsia"/>
          <w:bCs/>
          <w:sz w:val="24"/>
        </w:rPr>
        <w:t>、使学生了解新时期的就业观念，掌握职业生涯的设计和规划，重点掌握职业的自我认识与自我决策。帮助学生树立正确的职业价值观，树立现代的竞争观，树立自强自立，多元，多形式的就业观；指导学生掌握职业生涯规划与设计的步骤，影响职业生涯规划和设计的因素，职业生涯设计中常见的问题；引导学生实事求是地自我认识和自我评价，坚持正确的择业原则，科学地把握择业决策的程序，设计好自己的生活道路。</w:t>
      </w:r>
    </w:p>
    <w:p w:rsidR="00B022C0" w:rsidRDefault="00761A35">
      <w:pPr>
        <w:widowControl/>
        <w:adjustRightInd w:val="0"/>
        <w:snapToGrid w:val="0"/>
        <w:spacing w:line="360" w:lineRule="auto"/>
        <w:ind w:firstLine="480"/>
        <w:jc w:val="left"/>
        <w:rPr>
          <w:bCs/>
          <w:sz w:val="24"/>
        </w:rPr>
      </w:pPr>
      <w:r>
        <w:rPr>
          <w:rFonts w:hint="eastAsia"/>
          <w:bCs/>
          <w:sz w:val="24"/>
        </w:rPr>
        <w:t>6</w:t>
      </w:r>
      <w:r>
        <w:rPr>
          <w:rFonts w:hint="eastAsia"/>
          <w:bCs/>
          <w:sz w:val="24"/>
        </w:rPr>
        <w:t>、使学生掌握求职材料准备的基本要求，了解就业信息的特性，内容和作用，掌握获取就业信息的方法和渠道，懂得就业信息的整理和使用，自荐的方</w:t>
      </w:r>
      <w:r>
        <w:rPr>
          <w:rFonts w:hint="eastAsia"/>
          <w:bCs/>
          <w:sz w:val="24"/>
        </w:rPr>
        <w:t>式和技巧，精通面试的形式和技巧，笔试的方式与技巧。从而帮助学生及时获取就业信息，及时整理，分析和处理来自各种渠道的就业信息，学会如何推销自己，达到顺利就业的目的。</w:t>
      </w:r>
    </w:p>
    <w:p w:rsidR="00B022C0" w:rsidRDefault="00761A35">
      <w:pPr>
        <w:widowControl/>
        <w:adjustRightInd w:val="0"/>
        <w:snapToGrid w:val="0"/>
        <w:spacing w:line="360" w:lineRule="auto"/>
        <w:ind w:firstLine="480"/>
        <w:jc w:val="left"/>
        <w:rPr>
          <w:bCs/>
          <w:sz w:val="24"/>
        </w:rPr>
      </w:pPr>
      <w:r>
        <w:rPr>
          <w:rFonts w:hint="eastAsia"/>
          <w:bCs/>
          <w:sz w:val="24"/>
        </w:rPr>
        <w:t>7</w:t>
      </w:r>
      <w:r>
        <w:rPr>
          <w:rFonts w:hint="eastAsia"/>
          <w:bCs/>
          <w:sz w:val="24"/>
        </w:rPr>
        <w:t>、使学生了解当前的就业政策、法规，了解就业的一般程序，重点掌握国家对毕业生就业的相关规定、就业的优惠政策、各地接收毕业生的有关规定等，通过毕业生就业市场等方式，实现顺利就业。</w:t>
      </w:r>
    </w:p>
    <w:p w:rsidR="00B022C0" w:rsidRDefault="00761A35">
      <w:pPr>
        <w:widowControl/>
        <w:adjustRightInd w:val="0"/>
        <w:snapToGrid w:val="0"/>
        <w:spacing w:line="360" w:lineRule="auto"/>
        <w:ind w:firstLine="480"/>
        <w:jc w:val="left"/>
        <w:rPr>
          <w:bCs/>
          <w:sz w:val="24"/>
        </w:rPr>
      </w:pPr>
      <w:r>
        <w:rPr>
          <w:rFonts w:hint="eastAsia"/>
          <w:bCs/>
          <w:sz w:val="24"/>
        </w:rPr>
        <w:t>8</w:t>
      </w:r>
      <w:r>
        <w:rPr>
          <w:rFonts w:hint="eastAsia"/>
          <w:bCs/>
          <w:sz w:val="24"/>
        </w:rPr>
        <w:t>、使学生了解就业协议的内容，签订就业协议书的作用，就业协议签订的原则、步骤、程序以及无效协议、就业协议解除等常识性知识，明确签订就业协议应注意的事项，懂得运用有关法律武</w:t>
      </w:r>
      <w:r>
        <w:rPr>
          <w:rFonts w:hint="eastAsia"/>
          <w:bCs/>
          <w:sz w:val="24"/>
        </w:rPr>
        <w:t>器保护自身的权益，掌握就业过程中权益保护的途径，以便大学毕业生明确在就业中自身的基本权利和义务，从而自觉地维护权利，履行义务。</w:t>
      </w:r>
    </w:p>
    <w:p w:rsidR="00B022C0" w:rsidRDefault="00761A35">
      <w:pPr>
        <w:widowControl/>
        <w:adjustRightInd w:val="0"/>
        <w:snapToGrid w:val="0"/>
        <w:spacing w:line="360" w:lineRule="auto"/>
        <w:ind w:firstLine="480"/>
        <w:jc w:val="left"/>
        <w:rPr>
          <w:bCs/>
          <w:sz w:val="24"/>
        </w:rPr>
      </w:pPr>
      <w:r>
        <w:rPr>
          <w:rFonts w:hint="eastAsia"/>
          <w:bCs/>
          <w:sz w:val="24"/>
        </w:rPr>
        <w:t>9</w:t>
      </w:r>
      <w:r>
        <w:rPr>
          <w:rFonts w:hint="eastAsia"/>
          <w:bCs/>
          <w:sz w:val="24"/>
        </w:rPr>
        <w:t>、通过对社会、职业和自己的认知，树立良好的形象，建立和谐人际关系，积极适应职业角色和社会环境，培养学生尽快适应社会的能力，做好从“学校人”到“社会人”转变的准备。</w:t>
      </w:r>
    </w:p>
    <w:p w:rsidR="00B022C0" w:rsidRDefault="00B022C0">
      <w:pPr>
        <w:widowControl/>
        <w:adjustRightInd w:val="0"/>
        <w:snapToGrid w:val="0"/>
        <w:spacing w:line="360" w:lineRule="auto"/>
        <w:ind w:firstLine="480"/>
        <w:jc w:val="left"/>
        <w:rPr>
          <w:bCs/>
          <w:sz w:val="24"/>
        </w:rPr>
      </w:pPr>
    </w:p>
    <w:p w:rsidR="00B022C0" w:rsidRDefault="00761A35">
      <w:pPr>
        <w:spacing w:line="360" w:lineRule="auto"/>
        <w:ind w:firstLineChars="200" w:firstLine="480"/>
        <w:rPr>
          <w:rFonts w:ascii="宋体" w:hAnsi="宋体"/>
          <w:sz w:val="24"/>
        </w:rPr>
      </w:pPr>
      <w:r>
        <w:rPr>
          <w:rFonts w:ascii="宋体" w:hAnsi="宋体"/>
          <w:sz w:val="24"/>
        </w:rPr>
        <w:t>(</w:t>
      </w:r>
      <w:r>
        <w:rPr>
          <w:rFonts w:ascii="宋体" w:hAnsi="宋体" w:hint="eastAsia"/>
          <w:sz w:val="24"/>
        </w:rPr>
        <w:t>三</w:t>
      </w:r>
      <w:r>
        <w:rPr>
          <w:rFonts w:ascii="宋体" w:hAnsi="宋体" w:hint="eastAsia"/>
          <w:sz w:val="24"/>
        </w:rPr>
        <w:t>).</w:t>
      </w:r>
      <w:r>
        <w:rPr>
          <w:rFonts w:ascii="宋体" w:hAnsi="宋体" w:hint="eastAsia"/>
          <w:sz w:val="24"/>
        </w:rPr>
        <w:t>课程思政知识点</w:t>
      </w:r>
    </w:p>
    <w:p w:rsidR="00B022C0" w:rsidRDefault="00761A35">
      <w:pPr>
        <w:adjustRightInd w:val="0"/>
        <w:snapToGrid w:val="0"/>
        <w:spacing w:line="360" w:lineRule="auto"/>
        <w:ind w:firstLineChars="200" w:firstLine="480"/>
        <w:jc w:val="left"/>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）坚持价值引领导向，靶定课程高度。任课教师需要将理想信念教育、</w:t>
      </w:r>
      <w:r>
        <w:rPr>
          <w:rFonts w:ascii="宋体" w:hAnsi="宋体"/>
          <w:sz w:val="24"/>
        </w:rPr>
        <w:t xml:space="preserve"> </w:t>
      </w:r>
      <w:r>
        <w:rPr>
          <w:rFonts w:ascii="宋体" w:hAnsi="宋体" w:hint="eastAsia"/>
          <w:sz w:val="24"/>
        </w:rPr>
        <w:t>社会主义核心价值观教育、</w:t>
      </w:r>
      <w:r>
        <w:rPr>
          <w:rFonts w:ascii="宋体" w:hAnsi="宋体"/>
          <w:sz w:val="24"/>
        </w:rPr>
        <w:t xml:space="preserve"> </w:t>
      </w:r>
      <w:r>
        <w:rPr>
          <w:rFonts w:ascii="宋体" w:hAnsi="宋体" w:hint="eastAsia"/>
          <w:sz w:val="24"/>
        </w:rPr>
        <w:t>中华优秀传统文化等思政元素融入课程的讲授中，</w:t>
      </w:r>
      <w:r>
        <w:rPr>
          <w:rFonts w:ascii="宋体" w:hAnsi="宋体"/>
          <w:sz w:val="24"/>
        </w:rPr>
        <w:t xml:space="preserve"> </w:t>
      </w:r>
      <w:r>
        <w:rPr>
          <w:rFonts w:ascii="宋体" w:hAnsi="宋体" w:hint="eastAsia"/>
          <w:sz w:val="24"/>
        </w:rPr>
        <w:t>成为课程思政教育教学改革的先锋者和领路人。使就业指导</w:t>
      </w:r>
      <w:r>
        <w:rPr>
          <w:rFonts w:ascii="宋体" w:hAnsi="宋体" w:hint="eastAsia"/>
          <w:sz w:val="24"/>
        </w:rPr>
        <w:t>课程成为大学生实现个人理想和现实目标的载体，</w:t>
      </w:r>
      <w:r>
        <w:rPr>
          <w:rFonts w:ascii="宋体" w:hAnsi="宋体"/>
          <w:sz w:val="24"/>
        </w:rPr>
        <w:t xml:space="preserve"> </w:t>
      </w:r>
      <w:r>
        <w:rPr>
          <w:rFonts w:ascii="宋体" w:hAnsi="宋体" w:hint="eastAsia"/>
          <w:sz w:val="24"/>
        </w:rPr>
        <w:t>懂得在尊重集体利益的前提下也要尊重个性的发展，当社会发展和个人发展发生矛盾时学会个人和社会的共同适应。引导大学生树立科学的职业发展观和就业观，坚持不懈用习近平新时代中国特色社会主义思想理论武装头脑。</w:t>
      </w:r>
    </w:p>
    <w:p w:rsidR="00B022C0" w:rsidRDefault="00761A35">
      <w:pPr>
        <w:adjustRightInd w:val="0"/>
        <w:snapToGrid w:val="0"/>
        <w:spacing w:line="360" w:lineRule="auto"/>
        <w:ind w:firstLineChars="200" w:firstLine="480"/>
        <w:jc w:val="left"/>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）坚持知识传授导向，锚定课程方向。就业指导课程需要结合我国的国情，积极应对新环境、创新教育形式、丰富教育内容，更多的中国元素应该成为课堂教学的案例。帮助学生在不稳定、</w:t>
      </w:r>
      <w:r>
        <w:rPr>
          <w:rFonts w:ascii="宋体" w:hAnsi="宋体"/>
          <w:sz w:val="24"/>
        </w:rPr>
        <w:t xml:space="preserve"> </w:t>
      </w:r>
      <w:r>
        <w:rPr>
          <w:rFonts w:ascii="宋体" w:hAnsi="宋体" w:hint="eastAsia"/>
          <w:sz w:val="24"/>
        </w:rPr>
        <w:t>不确定的生涯规划发展中找到明晰的主旋律，引领</w:t>
      </w:r>
      <w:r>
        <w:rPr>
          <w:rFonts w:ascii="宋体" w:hAnsi="宋体" w:hint="eastAsia"/>
          <w:sz w:val="24"/>
        </w:rPr>
        <w:lastRenderedPageBreak/>
        <w:t>大学生有意识地塑造良好的职业素养和积极健康的职业观</w:t>
      </w:r>
      <w:r>
        <w:rPr>
          <w:rFonts w:ascii="宋体" w:hAnsi="宋体" w:hint="eastAsia"/>
          <w:sz w:val="24"/>
        </w:rPr>
        <w:t>、就业观，推进大学生树立更高质量的职业理想。</w:t>
      </w:r>
    </w:p>
    <w:p w:rsidR="00B022C0" w:rsidRDefault="00761A35">
      <w:pPr>
        <w:widowControl/>
        <w:adjustRightInd w:val="0"/>
        <w:snapToGrid w:val="0"/>
        <w:spacing w:line="360" w:lineRule="auto"/>
        <w:ind w:firstLine="480"/>
        <w:jc w:val="left"/>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）坚持技能培养导向，锁定课程内容。课堂上，</w:t>
      </w:r>
      <w:r>
        <w:rPr>
          <w:rFonts w:ascii="宋体" w:hAnsi="宋体"/>
          <w:sz w:val="24"/>
        </w:rPr>
        <w:t xml:space="preserve"> </w:t>
      </w:r>
      <w:r>
        <w:rPr>
          <w:rFonts w:ascii="宋体" w:hAnsi="宋体" w:hint="eastAsia"/>
          <w:sz w:val="24"/>
        </w:rPr>
        <w:t>挖掘工匠精神的内涵，引导学生树立诚实守信、</w:t>
      </w:r>
      <w:r>
        <w:rPr>
          <w:rFonts w:ascii="宋体" w:hAnsi="宋体"/>
          <w:sz w:val="24"/>
        </w:rPr>
        <w:t xml:space="preserve"> </w:t>
      </w:r>
      <w:r>
        <w:rPr>
          <w:rFonts w:ascii="宋体" w:hAnsi="宋体" w:hint="eastAsia"/>
          <w:sz w:val="24"/>
        </w:rPr>
        <w:t>严谨负责、注重细节、精益求精的职业操守；课堂外，走进专业相关企业，引导学生从实践中寻找答案，从课程观到专业观、从专业观到学科观，让案例典型不仅能够弘扬正能量，更能以此调动学生的学习兴趣、开发学生的思维潜能，根据市场需求自主择业、依法从业能力、职业生涯设计能力。培养学生树立正确的职业理想，初步养成适应职业要求的行为习惯，激发学生提高全面素质的自觉性，掌握一定的求职技巧和能力</w:t>
      </w:r>
      <w:r>
        <w:rPr>
          <w:rFonts w:ascii="宋体" w:hAnsi="宋体" w:hint="eastAsia"/>
          <w:sz w:val="24"/>
        </w:rPr>
        <w:t>。</w:t>
      </w:r>
    </w:p>
    <w:p w:rsidR="00B022C0" w:rsidRDefault="00B022C0">
      <w:pPr>
        <w:widowControl/>
        <w:adjustRightInd w:val="0"/>
        <w:snapToGrid w:val="0"/>
        <w:spacing w:line="360" w:lineRule="auto"/>
        <w:ind w:firstLine="480"/>
        <w:jc w:val="left"/>
        <w:rPr>
          <w:rFonts w:ascii="宋体" w:hAnsi="宋体"/>
          <w:sz w:val="24"/>
        </w:rPr>
      </w:pP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B022C0">
        <w:tc>
          <w:tcPr>
            <w:tcW w:w="740" w:type="dxa"/>
            <w:shd w:val="clear" w:color="auto" w:fill="FFFFFF"/>
            <w:vAlign w:val="center"/>
          </w:tcPr>
          <w:p w:rsidR="00B022C0" w:rsidRDefault="00761A35">
            <w:pPr>
              <w:jc w:val="center"/>
              <w:rPr>
                <w:color w:val="000000"/>
                <w:szCs w:val="21"/>
              </w:rPr>
            </w:pPr>
            <w:r>
              <w:rPr>
                <w:rFonts w:hint="eastAsia"/>
                <w:color w:val="000000"/>
                <w:szCs w:val="21"/>
              </w:rPr>
              <w:t>序号</w:t>
            </w:r>
          </w:p>
        </w:tc>
        <w:tc>
          <w:tcPr>
            <w:tcW w:w="3476" w:type="dxa"/>
            <w:shd w:val="clear" w:color="auto" w:fill="FFFFFF"/>
            <w:vAlign w:val="center"/>
          </w:tcPr>
          <w:p w:rsidR="00B022C0" w:rsidRDefault="00761A35">
            <w:pPr>
              <w:jc w:val="center"/>
              <w:rPr>
                <w:color w:val="000000"/>
                <w:szCs w:val="21"/>
              </w:rPr>
            </w:pPr>
            <w:r>
              <w:rPr>
                <w:color w:val="000000"/>
                <w:szCs w:val="21"/>
              </w:rPr>
              <w:t>教学内容</w:t>
            </w:r>
          </w:p>
        </w:tc>
        <w:tc>
          <w:tcPr>
            <w:tcW w:w="1701"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jc w:val="center"/>
              <w:rPr>
                <w:color w:val="000000"/>
                <w:szCs w:val="21"/>
              </w:rPr>
            </w:pPr>
            <w:r>
              <w:rPr>
                <w:color w:val="000000"/>
                <w:szCs w:val="21"/>
              </w:rPr>
              <w:t>指标点</w:t>
            </w:r>
          </w:p>
        </w:tc>
        <w:tc>
          <w:tcPr>
            <w:tcW w:w="735" w:type="dxa"/>
            <w:shd w:val="clear" w:color="auto" w:fill="FFFFFF"/>
            <w:vAlign w:val="center"/>
          </w:tcPr>
          <w:p w:rsidR="00B022C0" w:rsidRDefault="00761A35">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jc w:val="center"/>
              <w:rPr>
                <w:color w:val="000000"/>
                <w:szCs w:val="21"/>
              </w:rPr>
            </w:pPr>
            <w:r>
              <w:rPr>
                <w:color w:val="000000"/>
                <w:szCs w:val="21"/>
              </w:rPr>
              <w:t>实验学时</w:t>
            </w:r>
          </w:p>
        </w:tc>
      </w:tr>
      <w:tr w:rsidR="00B022C0">
        <w:tc>
          <w:tcPr>
            <w:tcW w:w="740" w:type="dxa"/>
            <w:vAlign w:val="center"/>
          </w:tcPr>
          <w:p w:rsidR="00B022C0" w:rsidRDefault="00761A35">
            <w:pPr>
              <w:jc w:val="center"/>
              <w:rPr>
                <w:szCs w:val="21"/>
              </w:rPr>
            </w:pPr>
            <w:r>
              <w:rPr>
                <w:rFonts w:hint="eastAsia"/>
                <w:szCs w:val="21"/>
              </w:rPr>
              <w:t>1</w:t>
            </w:r>
          </w:p>
        </w:tc>
        <w:tc>
          <w:tcPr>
            <w:tcW w:w="3476" w:type="dxa"/>
          </w:tcPr>
          <w:p w:rsidR="00B022C0" w:rsidRDefault="00761A35">
            <w:pPr>
              <w:jc w:val="center"/>
              <w:rPr>
                <w:color w:val="000000"/>
                <w:szCs w:val="21"/>
              </w:rPr>
            </w:pPr>
            <w:r>
              <w:rPr>
                <w:rFonts w:hint="eastAsia"/>
                <w:bCs/>
                <w:sz w:val="24"/>
              </w:rPr>
              <w:t>大学职业生涯与就业指导、</w:t>
            </w:r>
            <w:r>
              <w:rPr>
                <w:bCs/>
                <w:sz w:val="24"/>
              </w:rPr>
              <w:t xml:space="preserve"> </w:t>
            </w:r>
            <w:r>
              <w:rPr>
                <w:rFonts w:hint="eastAsia"/>
                <w:bCs/>
                <w:sz w:val="24"/>
              </w:rPr>
              <w:t>职业认知与职业选择</w:t>
            </w:r>
          </w:p>
        </w:tc>
        <w:tc>
          <w:tcPr>
            <w:tcW w:w="1701"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B022C0" w:rsidRDefault="00761A35">
            <w:pPr>
              <w:jc w:val="center"/>
              <w:rPr>
                <w:szCs w:val="21"/>
              </w:rPr>
            </w:pPr>
            <w:r>
              <w:rPr>
                <w:szCs w:val="21"/>
              </w:rPr>
              <w:t>4-2</w:t>
            </w:r>
            <w:r>
              <w:rPr>
                <w:rFonts w:hint="eastAsia"/>
                <w:szCs w:val="21"/>
              </w:rPr>
              <w:t>、</w:t>
            </w:r>
            <w:r>
              <w:rPr>
                <w:rFonts w:hint="eastAsia"/>
                <w:color w:val="000000"/>
                <w:szCs w:val="21"/>
              </w:rPr>
              <w:t>8-2</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rFonts w:eastAsia="宋体"/>
                <w:szCs w:val="21"/>
              </w:rPr>
            </w:pPr>
            <w:r>
              <w:rPr>
                <w:rFonts w:hint="eastAsia"/>
                <w:szCs w:val="21"/>
              </w:rPr>
              <w:t>2</w:t>
            </w:r>
          </w:p>
        </w:tc>
        <w:tc>
          <w:tcPr>
            <w:tcW w:w="3476" w:type="dxa"/>
          </w:tcPr>
          <w:p w:rsidR="00B022C0" w:rsidRDefault="00761A35">
            <w:pPr>
              <w:jc w:val="center"/>
              <w:rPr>
                <w:color w:val="000000"/>
                <w:szCs w:val="21"/>
              </w:rPr>
            </w:pPr>
            <w:r>
              <w:rPr>
                <w:rFonts w:hint="eastAsia"/>
                <w:bCs/>
                <w:sz w:val="24"/>
              </w:rPr>
              <w:t>求职材料的准备</w:t>
            </w:r>
          </w:p>
        </w:tc>
        <w:tc>
          <w:tcPr>
            <w:tcW w:w="1701"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B022C0" w:rsidRDefault="00761A35">
            <w:pPr>
              <w:jc w:val="center"/>
              <w:rPr>
                <w:szCs w:val="21"/>
              </w:rPr>
            </w:pPr>
            <w:r>
              <w:rPr>
                <w:rFonts w:hint="eastAsia"/>
                <w:szCs w:val="21"/>
              </w:rPr>
              <w:t>5-1</w:t>
            </w:r>
            <w:r>
              <w:rPr>
                <w:rFonts w:hint="eastAsia"/>
                <w:szCs w:val="21"/>
              </w:rPr>
              <w:t>、</w:t>
            </w:r>
            <w:r>
              <w:rPr>
                <w:rFonts w:hint="eastAsia"/>
                <w:color w:val="000000"/>
                <w:szCs w:val="21"/>
              </w:rPr>
              <w:t>5-2</w:t>
            </w:r>
            <w:r>
              <w:rPr>
                <w:rFonts w:hint="eastAsia"/>
                <w:color w:val="000000"/>
                <w:szCs w:val="21"/>
              </w:rPr>
              <w:t>、</w:t>
            </w:r>
            <w:r>
              <w:rPr>
                <w:rFonts w:hint="eastAsia"/>
                <w:color w:val="000000"/>
                <w:szCs w:val="21"/>
              </w:rPr>
              <w:t>5-3</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rFonts w:eastAsia="宋体"/>
                <w:szCs w:val="21"/>
              </w:rPr>
            </w:pPr>
            <w:r>
              <w:rPr>
                <w:rFonts w:hint="eastAsia"/>
                <w:szCs w:val="21"/>
              </w:rPr>
              <w:t>3</w:t>
            </w:r>
          </w:p>
        </w:tc>
        <w:tc>
          <w:tcPr>
            <w:tcW w:w="3476" w:type="dxa"/>
          </w:tcPr>
          <w:p w:rsidR="00B022C0" w:rsidRDefault="00761A35">
            <w:pPr>
              <w:jc w:val="center"/>
              <w:rPr>
                <w:color w:val="000000"/>
                <w:szCs w:val="21"/>
              </w:rPr>
            </w:pPr>
            <w:r>
              <w:rPr>
                <w:rFonts w:hint="eastAsia"/>
                <w:bCs/>
                <w:sz w:val="24"/>
              </w:rPr>
              <w:t>就业政策与权益保障</w:t>
            </w:r>
          </w:p>
        </w:tc>
        <w:tc>
          <w:tcPr>
            <w:tcW w:w="1701"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B022C0" w:rsidRDefault="00761A35">
            <w:pPr>
              <w:jc w:val="cente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761A35">
            <w:pPr>
              <w:jc w:val="center"/>
              <w:rPr>
                <w:szCs w:val="21"/>
              </w:rPr>
            </w:pPr>
            <w:r>
              <w:rPr>
                <w:rFonts w:hint="eastAsia"/>
                <w:szCs w:val="21"/>
              </w:rPr>
              <w:t>0</w:t>
            </w:r>
          </w:p>
        </w:tc>
      </w:tr>
      <w:tr w:rsidR="00B022C0">
        <w:tc>
          <w:tcPr>
            <w:tcW w:w="740" w:type="dxa"/>
            <w:vAlign w:val="center"/>
          </w:tcPr>
          <w:p w:rsidR="00B022C0" w:rsidRDefault="00761A35">
            <w:pPr>
              <w:jc w:val="center"/>
              <w:rPr>
                <w:rFonts w:eastAsia="宋体"/>
                <w:szCs w:val="21"/>
              </w:rPr>
            </w:pPr>
            <w:r>
              <w:rPr>
                <w:rFonts w:hint="eastAsia"/>
                <w:szCs w:val="21"/>
              </w:rPr>
              <w:t>4</w:t>
            </w:r>
          </w:p>
        </w:tc>
        <w:tc>
          <w:tcPr>
            <w:tcW w:w="3476" w:type="dxa"/>
          </w:tcPr>
          <w:p w:rsidR="00B022C0" w:rsidRDefault="00761A35">
            <w:pPr>
              <w:jc w:val="center"/>
              <w:rPr>
                <w:color w:val="000000"/>
                <w:szCs w:val="21"/>
                <w:shd w:val="clear" w:color="auto" w:fill="FFFFFF"/>
              </w:rPr>
            </w:pPr>
            <w:r>
              <w:rPr>
                <w:rFonts w:hint="eastAsia"/>
                <w:bCs/>
                <w:sz w:val="24"/>
              </w:rPr>
              <w:t>职业适应与职业发展</w:t>
            </w:r>
          </w:p>
        </w:tc>
        <w:tc>
          <w:tcPr>
            <w:tcW w:w="1701" w:type="dxa"/>
            <w:vAlign w:val="center"/>
          </w:tcPr>
          <w:p w:rsidR="00B022C0" w:rsidRDefault="00761A35">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B022C0" w:rsidRDefault="00761A35">
            <w:pPr>
              <w:jc w:val="center"/>
              <w:rPr>
                <w:szCs w:val="21"/>
              </w:rPr>
            </w:pPr>
            <w:r>
              <w:rPr>
                <w:rFonts w:hint="eastAsia"/>
                <w:szCs w:val="21"/>
              </w:rPr>
              <w:t>4-2</w:t>
            </w:r>
            <w:r>
              <w:rPr>
                <w:rFonts w:hint="eastAsia"/>
                <w:szCs w:val="21"/>
              </w:rPr>
              <w:t>、</w:t>
            </w:r>
            <w:r>
              <w:rPr>
                <w:rFonts w:hint="eastAsia"/>
                <w:szCs w:val="21"/>
              </w:rPr>
              <w:t>8-2</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761A35">
            <w:pPr>
              <w:jc w:val="center"/>
              <w:rPr>
                <w:szCs w:val="21"/>
              </w:rPr>
            </w:pPr>
            <w:r>
              <w:rPr>
                <w:rFonts w:hint="eastAsia"/>
                <w:szCs w:val="21"/>
              </w:rPr>
              <w:t>0</w:t>
            </w:r>
          </w:p>
        </w:tc>
      </w:tr>
      <w:tr w:rsidR="00B022C0">
        <w:tc>
          <w:tcPr>
            <w:tcW w:w="7770" w:type="dxa"/>
            <w:gridSpan w:val="4"/>
            <w:vAlign w:val="center"/>
          </w:tcPr>
          <w:p w:rsidR="00B022C0" w:rsidRDefault="00761A35">
            <w:pPr>
              <w:jc w:val="center"/>
              <w:rPr>
                <w:szCs w:val="21"/>
              </w:rPr>
            </w:pPr>
            <w:r>
              <w:rPr>
                <w:szCs w:val="21"/>
              </w:rPr>
              <w:t>合计</w:t>
            </w:r>
          </w:p>
        </w:tc>
        <w:tc>
          <w:tcPr>
            <w:tcW w:w="735" w:type="dxa"/>
            <w:vAlign w:val="center"/>
          </w:tcPr>
          <w:p w:rsidR="00B022C0" w:rsidRDefault="00761A35">
            <w:pPr>
              <w:jc w:val="center"/>
              <w:rPr>
                <w:rFonts w:eastAsia="宋体"/>
                <w:szCs w:val="21"/>
              </w:rPr>
            </w:pPr>
            <w:r>
              <w:rPr>
                <w:rFonts w:hint="eastAsia"/>
                <w:szCs w:val="21"/>
              </w:rPr>
              <w:t>8</w:t>
            </w:r>
          </w:p>
        </w:tc>
        <w:tc>
          <w:tcPr>
            <w:tcW w:w="735" w:type="dxa"/>
            <w:vAlign w:val="center"/>
          </w:tcPr>
          <w:p w:rsidR="00B022C0" w:rsidRDefault="00761A35">
            <w:pPr>
              <w:jc w:val="center"/>
              <w:rPr>
                <w:szCs w:val="21"/>
              </w:rPr>
            </w:pPr>
            <w:r>
              <w:rPr>
                <w:rFonts w:hint="eastAsia"/>
                <w:szCs w:val="21"/>
              </w:rPr>
              <w:t>0</w:t>
            </w:r>
          </w:p>
        </w:tc>
      </w:tr>
    </w:tbl>
    <w:p w:rsidR="00B022C0" w:rsidRDefault="00B022C0">
      <w:pPr>
        <w:widowControl/>
        <w:spacing w:line="360" w:lineRule="auto"/>
        <w:jc w:val="left"/>
        <w:rPr>
          <w:rFonts w:ascii="仿宋_GB2312" w:eastAsia="仿宋_GB2312" w:hAnsi="宋体" w:cs="Arial"/>
          <w:kern w:val="0"/>
          <w:sz w:val="24"/>
        </w:rPr>
      </w:pPr>
    </w:p>
    <w:p w:rsidR="00B022C0" w:rsidRDefault="00761A35">
      <w:pPr>
        <w:spacing w:line="360" w:lineRule="auto"/>
        <w:ind w:firstLineChars="200" w:firstLine="562"/>
        <w:rPr>
          <w:b/>
          <w:sz w:val="28"/>
          <w:szCs w:val="28"/>
        </w:rPr>
      </w:pPr>
      <w:r>
        <w:rPr>
          <w:rFonts w:hint="eastAsia"/>
          <w:b/>
          <w:sz w:val="28"/>
          <w:szCs w:val="28"/>
        </w:rPr>
        <w:t>四、课程实施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spacing w:line="360" w:lineRule="auto"/>
        <w:ind w:firstLineChars="200" w:firstLine="480"/>
        <w:rPr>
          <w:b/>
          <w:sz w:val="24"/>
        </w:rPr>
      </w:pPr>
      <w:r>
        <w:rPr>
          <w:sz w:val="24"/>
        </w:rPr>
        <w:t>1</w:t>
      </w:r>
      <w:r>
        <w:rPr>
          <w:rFonts w:hint="eastAsia"/>
          <w:sz w:val="24"/>
        </w:rPr>
        <w:t>.</w:t>
      </w:r>
      <w:r>
        <w:rPr>
          <w:rFonts w:hint="eastAsia"/>
          <w:sz w:val="24"/>
        </w:rPr>
        <w:t>课堂教学以教师讲授为主，学生讨论为辅，内容以概述为主，帮助商务英语专业大三学生了解自身兴趣爱好、职业三涯以及本专业就业趋势。教学方法注重引导与启发，目的是使学生对商务专业就业方向和职涯规划有总体的认识，</w:t>
      </w:r>
      <w:r>
        <w:rPr>
          <w:rFonts w:hint="eastAsia"/>
          <w:bCs/>
          <w:sz w:val="24"/>
        </w:rPr>
        <w:t>积极适应职业角色和社会环境，培养学生尽快适应社会的能力，</w:t>
      </w:r>
      <w:r>
        <w:rPr>
          <w:rFonts w:hint="eastAsia"/>
          <w:sz w:val="24"/>
        </w:rPr>
        <w:t>为今后</w:t>
      </w:r>
      <w:r>
        <w:rPr>
          <w:rFonts w:hint="eastAsia"/>
          <w:bCs/>
          <w:sz w:val="24"/>
        </w:rPr>
        <w:t>顺利实现由学校到职场的过渡。</w:t>
      </w:r>
      <w:r>
        <w:rPr>
          <w:b/>
          <w:sz w:val="24"/>
        </w:rPr>
        <w:t xml:space="preserve"> </w:t>
      </w:r>
    </w:p>
    <w:p w:rsidR="00B022C0" w:rsidRDefault="00761A35">
      <w:pPr>
        <w:spacing w:line="360" w:lineRule="auto"/>
        <w:ind w:firstLineChars="200" w:firstLine="480"/>
        <w:rPr>
          <w:sz w:val="24"/>
        </w:rPr>
      </w:pPr>
      <w:r>
        <w:rPr>
          <w:rFonts w:hint="eastAsia"/>
          <w:sz w:val="24"/>
        </w:rPr>
        <w:t>2.</w:t>
      </w:r>
      <w:r>
        <w:rPr>
          <w:sz w:val="24"/>
        </w:rPr>
        <w:t>采用多媒体教学手段，</w:t>
      </w:r>
      <w:r>
        <w:rPr>
          <w:rFonts w:hint="eastAsia"/>
          <w:sz w:val="24"/>
        </w:rPr>
        <w:t>结合网络资源</w:t>
      </w:r>
      <w:r>
        <w:rPr>
          <w:sz w:val="24"/>
        </w:rPr>
        <w:t>，</w:t>
      </w:r>
      <w:r>
        <w:rPr>
          <w:rFonts w:hint="eastAsia"/>
          <w:sz w:val="24"/>
        </w:rPr>
        <w:t>丰富教学内容</w:t>
      </w:r>
      <w:r>
        <w:rPr>
          <w:sz w:val="24"/>
        </w:rPr>
        <w:t>，</w:t>
      </w:r>
      <w:r>
        <w:rPr>
          <w:rFonts w:hint="eastAsia"/>
          <w:sz w:val="24"/>
        </w:rPr>
        <w:t>并适当邀请企业专家讲座，帮助分析目前行业前景和就业形势，</w:t>
      </w:r>
      <w:r>
        <w:rPr>
          <w:sz w:val="24"/>
        </w:rPr>
        <w:t>注意学生的掌握程度和课堂的气氛，必要时利用课外时间给予学生一对一的学业规划指导</w:t>
      </w:r>
      <w:r>
        <w:rPr>
          <w:rFonts w:hint="eastAsia"/>
          <w:sz w:val="24"/>
        </w:rPr>
        <w:t>。</w:t>
      </w:r>
    </w:p>
    <w:p w:rsidR="00B022C0" w:rsidRDefault="00761A35">
      <w:pPr>
        <w:widowControl/>
        <w:spacing w:line="360" w:lineRule="auto"/>
        <w:ind w:firstLine="480"/>
        <w:jc w:val="left"/>
        <w:rPr>
          <w:bCs/>
          <w:sz w:val="24"/>
        </w:rPr>
      </w:pPr>
      <w:r>
        <w:rPr>
          <w:sz w:val="24"/>
        </w:rPr>
        <w:t>3</w:t>
      </w:r>
      <w:r>
        <w:rPr>
          <w:rFonts w:hint="eastAsia"/>
          <w:sz w:val="24"/>
        </w:rPr>
        <w:t>.</w:t>
      </w:r>
      <w:r>
        <w:rPr>
          <w:rFonts w:hint="eastAsia"/>
          <w:bCs/>
          <w:sz w:val="24"/>
        </w:rPr>
        <w:t xml:space="preserve"> </w:t>
      </w:r>
      <w:r>
        <w:rPr>
          <w:rFonts w:hint="eastAsia"/>
          <w:bCs/>
          <w:sz w:val="24"/>
        </w:rPr>
        <w:t>本课程采用教学与训练相结合的方式，主要采取典型案例分析，情景模拟训练，小组讨论，师生互动，社会调查</w:t>
      </w:r>
      <w:r>
        <w:rPr>
          <w:bCs/>
          <w:sz w:val="24"/>
        </w:rPr>
        <w:t>,</w:t>
      </w:r>
      <w:r>
        <w:rPr>
          <w:rFonts w:hint="eastAsia"/>
          <w:bCs/>
          <w:sz w:val="24"/>
        </w:rPr>
        <w:t>课上展示等方法充分调动了学生的积极性。</w:t>
      </w:r>
    </w:p>
    <w:p w:rsidR="00B022C0" w:rsidRDefault="00761A35">
      <w:pPr>
        <w:spacing w:line="360" w:lineRule="auto"/>
        <w:rPr>
          <w:b/>
          <w:sz w:val="24"/>
        </w:rPr>
      </w:pPr>
      <w:r>
        <w:rPr>
          <w:rFonts w:hint="eastAsia"/>
          <w:sz w:val="24"/>
        </w:rPr>
        <w:t xml:space="preserve">　</w:t>
      </w: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276"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276" w:lineRule="auto"/>
              <w:jc w:val="center"/>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lastRenderedPageBreak/>
              <w:t>1</w:t>
            </w:r>
          </w:p>
        </w:tc>
        <w:tc>
          <w:tcPr>
            <w:tcW w:w="1701" w:type="dxa"/>
            <w:tcMar>
              <w:left w:w="28" w:type="dxa"/>
              <w:right w:w="28" w:type="dxa"/>
            </w:tcMar>
            <w:vAlign w:val="center"/>
          </w:tcPr>
          <w:p w:rsidR="00B022C0" w:rsidRDefault="00761A35">
            <w:pPr>
              <w:spacing w:line="276"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360" w:lineRule="auto"/>
              <w:rPr>
                <w:szCs w:val="21"/>
              </w:rPr>
            </w:pPr>
            <w:r>
              <w:rPr>
                <w:szCs w:val="21"/>
              </w:rPr>
              <w:t>（</w:t>
            </w:r>
            <w:r>
              <w:rPr>
                <w:szCs w:val="21"/>
              </w:rPr>
              <w:t>1</w:t>
            </w:r>
            <w:r>
              <w:rPr>
                <w:szCs w:val="21"/>
              </w:rPr>
              <w:t>）掌握本课程教学大纲内容</w:t>
            </w:r>
            <w:r>
              <w:rPr>
                <w:szCs w:val="21"/>
              </w:rPr>
              <w:t>,</w:t>
            </w:r>
            <w:r>
              <w:rPr>
                <w:rFonts w:hint="eastAsia"/>
                <w:szCs w:val="21"/>
              </w:rPr>
              <w:t xml:space="preserve"> </w:t>
            </w:r>
            <w:r>
              <w:rPr>
                <w:rFonts w:hint="eastAsia"/>
                <w:szCs w:val="21"/>
              </w:rPr>
              <w:t>根据教学目标及要求选取教材中重点内容用于课堂教学并进行适当拓展和补充。</w:t>
            </w:r>
          </w:p>
          <w:p w:rsidR="00B022C0" w:rsidRDefault="00761A35">
            <w:pPr>
              <w:spacing w:line="360" w:lineRule="auto"/>
              <w:rPr>
                <w:szCs w:val="21"/>
              </w:rPr>
            </w:pPr>
            <w:r>
              <w:rPr>
                <w:szCs w:val="21"/>
              </w:rPr>
              <w:t>（</w:t>
            </w:r>
            <w:r>
              <w:rPr>
                <w:szCs w:val="21"/>
              </w:rPr>
              <w:t>2</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p w:rsidR="00B022C0" w:rsidRDefault="00761A35">
            <w:pPr>
              <w:widowControl/>
              <w:spacing w:line="360" w:lineRule="auto"/>
              <w:jc w:val="left"/>
              <w:rPr>
                <w:szCs w:val="21"/>
              </w:rPr>
            </w:pPr>
            <w:r>
              <w:rPr>
                <w:rFonts w:hint="eastAsia"/>
                <w:szCs w:val="21"/>
              </w:rPr>
              <w:t>（</w:t>
            </w:r>
            <w:r>
              <w:rPr>
                <w:szCs w:val="21"/>
              </w:rPr>
              <w:t>3</w:t>
            </w:r>
            <w:r>
              <w:rPr>
                <w:rFonts w:hint="eastAsia"/>
                <w:szCs w:val="21"/>
              </w:rPr>
              <w:t>）准备课外习题及课程讨论</w:t>
            </w:r>
            <w:r>
              <w:rPr>
                <w:szCs w:val="21"/>
              </w:rPr>
              <w:t>:</w:t>
            </w:r>
            <w:r>
              <w:rPr>
                <w:rFonts w:hint="eastAsia"/>
                <w:szCs w:val="21"/>
              </w:rPr>
              <w:t xml:space="preserve"> </w:t>
            </w:r>
          </w:p>
          <w:p w:rsidR="00B022C0" w:rsidRDefault="00761A35">
            <w:pPr>
              <w:spacing w:line="360" w:lineRule="auto"/>
              <w:rPr>
                <w:szCs w:val="21"/>
              </w:rPr>
            </w:pPr>
            <w:r>
              <w:rPr>
                <w:szCs w:val="21"/>
              </w:rPr>
              <w:t>(4)</w:t>
            </w:r>
            <w:r>
              <w:rPr>
                <w:rFonts w:hint="eastAsia"/>
                <w:szCs w:val="21"/>
              </w:rPr>
              <w:t>对学生课程学习提出具体要求、布置具体任务</w:t>
            </w:r>
            <w:r>
              <w:rPr>
                <w:rFonts w:hint="eastAsia"/>
                <w:szCs w:val="21"/>
              </w:rPr>
              <w:t>,</w:t>
            </w:r>
            <w:r>
              <w:rPr>
                <w:rFonts w:hint="eastAsia"/>
                <w:szCs w:val="21"/>
              </w:rPr>
              <w:t>设计课堂活动</w:t>
            </w:r>
          </w:p>
        </w:tc>
      </w:tr>
      <w:tr w:rsidR="00B022C0">
        <w:trPr>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2</w:t>
            </w:r>
          </w:p>
        </w:tc>
        <w:tc>
          <w:tcPr>
            <w:tcW w:w="1701" w:type="dxa"/>
            <w:tcMar>
              <w:left w:w="28" w:type="dxa"/>
              <w:right w:w="28" w:type="dxa"/>
            </w:tcMar>
            <w:vAlign w:val="center"/>
          </w:tcPr>
          <w:p w:rsidR="00B022C0" w:rsidRDefault="00761A35">
            <w:pPr>
              <w:spacing w:line="276"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276" w:lineRule="auto"/>
              <w:rPr>
                <w:szCs w:val="21"/>
              </w:rPr>
            </w:pPr>
            <w:r>
              <w:rPr>
                <w:rFonts w:hint="eastAsia"/>
                <w:szCs w:val="21"/>
              </w:rPr>
              <w:t>（</w:t>
            </w:r>
            <w:r>
              <w:rPr>
                <w:szCs w:val="21"/>
              </w:rPr>
              <w:t>1</w:t>
            </w:r>
            <w:r>
              <w:rPr>
                <w:rFonts w:hint="eastAsia"/>
                <w:szCs w:val="21"/>
              </w:rPr>
              <w:t>）</w:t>
            </w:r>
            <w:r>
              <w:rPr>
                <w:szCs w:val="21"/>
              </w:rPr>
              <w:t>采用多种教学方式（如启发式教学、案例分析教学、讨论式教学等），注重培养学生</w:t>
            </w:r>
            <w:r>
              <w:rPr>
                <w:rFonts w:hint="eastAsia"/>
                <w:szCs w:val="21"/>
              </w:rPr>
              <w:t>运用所学知识</w:t>
            </w:r>
            <w:r>
              <w:rPr>
                <w:szCs w:val="21"/>
              </w:rPr>
              <w:t>分析和解决问题的能力。</w:t>
            </w:r>
          </w:p>
          <w:p w:rsidR="00B022C0" w:rsidRDefault="00761A35">
            <w:pPr>
              <w:rPr>
                <w:szCs w:val="21"/>
              </w:rPr>
            </w:pPr>
            <w:r>
              <w:rPr>
                <w:rFonts w:hint="eastAsia"/>
                <w:szCs w:val="21"/>
              </w:rPr>
              <w:t>（</w:t>
            </w:r>
            <w:r>
              <w:rPr>
                <w:szCs w:val="21"/>
              </w:rPr>
              <w:t>2</w:t>
            </w:r>
            <w:r>
              <w:rPr>
                <w:rFonts w:hint="eastAsia"/>
                <w:szCs w:val="21"/>
              </w:rPr>
              <w:t>）讲解清晰，</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r>
              <w:rPr>
                <w:rFonts w:hint="eastAsia"/>
                <w:szCs w:val="21"/>
              </w:rPr>
              <w:t>和实践的热情</w:t>
            </w:r>
            <w:r>
              <w:rPr>
                <w:szCs w:val="21"/>
              </w:rPr>
              <w:t>。</w:t>
            </w:r>
          </w:p>
          <w:p w:rsidR="00B022C0" w:rsidRDefault="00761A35">
            <w:pPr>
              <w:rPr>
                <w:szCs w:val="21"/>
              </w:rPr>
            </w:pPr>
            <w:r>
              <w:rPr>
                <w:rFonts w:hint="eastAsia"/>
                <w:szCs w:val="21"/>
              </w:rPr>
              <w:t>（</w:t>
            </w:r>
            <w:r>
              <w:rPr>
                <w:szCs w:val="21"/>
              </w:rPr>
              <w:t>3</w:t>
            </w:r>
            <w:r>
              <w:rPr>
                <w:rFonts w:hint="eastAsia"/>
                <w:szCs w:val="21"/>
              </w:rPr>
              <w:t>）按照教学计划，顺利推进课堂各项活动。</w:t>
            </w:r>
          </w:p>
          <w:p w:rsidR="00B022C0" w:rsidRDefault="00761A35">
            <w:pPr>
              <w:spacing w:line="276" w:lineRule="auto"/>
              <w:rPr>
                <w:szCs w:val="21"/>
              </w:rPr>
            </w:pPr>
            <w:r>
              <w:rPr>
                <w:rFonts w:hint="eastAsia"/>
                <w:szCs w:val="21"/>
              </w:rPr>
              <w:t>（</w:t>
            </w:r>
            <w:r>
              <w:rPr>
                <w:szCs w:val="21"/>
              </w:rPr>
              <w:t>4</w:t>
            </w:r>
            <w:r>
              <w:rPr>
                <w:rFonts w:hint="eastAsia"/>
                <w:szCs w:val="21"/>
              </w:rPr>
              <w:t>）组织学生参与课堂活动，对学生给予引导和组织，顺利完成教学活动，实现教学目标。</w:t>
            </w:r>
          </w:p>
        </w:tc>
      </w:tr>
      <w:tr w:rsidR="00B022C0">
        <w:trPr>
          <w:trHeight w:val="2209"/>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3</w:t>
            </w:r>
          </w:p>
        </w:tc>
        <w:tc>
          <w:tcPr>
            <w:tcW w:w="1701" w:type="dxa"/>
            <w:tcMar>
              <w:left w:w="28" w:type="dxa"/>
              <w:right w:w="28" w:type="dxa"/>
            </w:tcMar>
            <w:vAlign w:val="center"/>
          </w:tcPr>
          <w:p w:rsidR="00B022C0" w:rsidRDefault="00761A35">
            <w:pPr>
              <w:spacing w:line="276"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276" w:lineRule="auto"/>
              <w:ind w:firstLineChars="200" w:firstLine="420"/>
              <w:rPr>
                <w:szCs w:val="21"/>
              </w:rPr>
            </w:pPr>
            <w:r>
              <w:rPr>
                <w:rFonts w:hint="eastAsia"/>
                <w:szCs w:val="21"/>
              </w:rPr>
              <w:t>布置笔头作业，小组实践等方式的作业</w:t>
            </w:r>
            <w:r>
              <w:rPr>
                <w:rFonts w:hint="eastAsia"/>
                <w:szCs w:val="21"/>
              </w:rPr>
              <w:t>两</w:t>
            </w:r>
            <w:r>
              <w:rPr>
                <w:rFonts w:hint="eastAsia"/>
                <w:szCs w:val="21"/>
              </w:rPr>
              <w:t>次以上并及时批改反馈</w:t>
            </w:r>
            <w:r>
              <w:rPr>
                <w:szCs w:val="21"/>
              </w:rPr>
              <w:t xml:space="preserve">, </w:t>
            </w:r>
            <w:r>
              <w:rPr>
                <w:rFonts w:hint="eastAsia"/>
                <w:szCs w:val="21"/>
              </w:rPr>
              <w:t>要求学生课后多阅读相关书籍、杂志，多学习、借鉴职场成功人士的经验。</w:t>
            </w: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276" w:lineRule="auto"/>
              <w:rPr>
                <w:szCs w:val="21"/>
              </w:rPr>
            </w:pPr>
            <w:r>
              <w:rPr>
                <w:rFonts w:hint="eastAsia"/>
                <w:szCs w:val="21"/>
              </w:rPr>
              <w:t>（</w:t>
            </w:r>
            <w:r>
              <w:rPr>
                <w:szCs w:val="21"/>
              </w:rPr>
              <w:t>2</w:t>
            </w:r>
            <w:r>
              <w:rPr>
                <w:rFonts w:hint="eastAsia"/>
                <w:szCs w:val="21"/>
              </w:rPr>
              <w:t>）</w:t>
            </w:r>
            <w:r>
              <w:rPr>
                <w:szCs w:val="21"/>
              </w:rPr>
              <w:t>学生作业的平均成绩</w:t>
            </w:r>
            <w:r>
              <w:rPr>
                <w:rFonts w:hint="eastAsia"/>
                <w:szCs w:val="21"/>
              </w:rPr>
              <w:t>应</w:t>
            </w:r>
            <w:r>
              <w:rPr>
                <w:szCs w:val="21"/>
              </w:rPr>
              <w:t>作为本课程总评成绩中的重要组成部分。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4</w:t>
            </w:r>
          </w:p>
        </w:tc>
        <w:tc>
          <w:tcPr>
            <w:tcW w:w="1701" w:type="dxa"/>
            <w:tcMar>
              <w:left w:w="28" w:type="dxa"/>
              <w:right w:w="28" w:type="dxa"/>
            </w:tcMar>
            <w:vAlign w:val="center"/>
          </w:tcPr>
          <w:p w:rsidR="00B022C0" w:rsidRDefault="00761A35">
            <w:pPr>
              <w:spacing w:line="276"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276" w:lineRule="auto"/>
              <w:rPr>
                <w:szCs w:val="21"/>
              </w:rPr>
            </w:pPr>
            <w:r>
              <w:rPr>
                <w:rFonts w:hint="eastAsia"/>
                <w:szCs w:val="21"/>
              </w:rPr>
              <w:t>通过社交软件或面谈解答学生学习中的难题</w:t>
            </w:r>
          </w:p>
        </w:tc>
      </w:tr>
      <w:tr w:rsidR="00B022C0">
        <w:trPr>
          <w:trHeight w:val="1540"/>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5</w:t>
            </w:r>
          </w:p>
        </w:tc>
        <w:tc>
          <w:tcPr>
            <w:tcW w:w="1701" w:type="dxa"/>
            <w:tcMar>
              <w:left w:w="28" w:type="dxa"/>
              <w:right w:w="28" w:type="dxa"/>
            </w:tcMar>
            <w:vAlign w:val="center"/>
          </w:tcPr>
          <w:p w:rsidR="00B022C0" w:rsidRDefault="00761A35">
            <w:pPr>
              <w:spacing w:line="276"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276" w:lineRule="auto"/>
              <w:rPr>
                <w:szCs w:val="21"/>
              </w:rPr>
            </w:pPr>
            <w:r>
              <w:rPr>
                <w:szCs w:val="21"/>
              </w:rPr>
              <w:t>本课程考核的方式</w:t>
            </w:r>
            <w:r>
              <w:rPr>
                <w:rFonts w:hint="eastAsia"/>
                <w:szCs w:val="21"/>
              </w:rPr>
              <w:t>为开卷笔试</w:t>
            </w:r>
            <w:r>
              <w:rPr>
                <w:szCs w:val="21"/>
              </w:rPr>
              <w:t>，监考</w:t>
            </w:r>
            <w:r>
              <w:rPr>
                <w:rFonts w:hint="eastAsia"/>
                <w:szCs w:val="21"/>
              </w:rPr>
              <w:t>由学院</w:t>
            </w:r>
            <w:r>
              <w:rPr>
                <w:szCs w:val="21"/>
              </w:rPr>
              <w:t>统一安排。有下列情况之一者，总评成绩为不及格：</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w:t>
            </w:r>
            <w:r>
              <w:rPr>
                <w:rFonts w:hint="eastAsia"/>
                <w:szCs w:val="21"/>
              </w:rPr>
              <w:t>2</w:t>
            </w:r>
            <w:r>
              <w:rPr>
                <w:szCs w:val="21"/>
              </w:rPr>
              <w:t>以上者</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w:t>
            </w:r>
            <w:r>
              <w:rPr>
                <w:rFonts w:hint="eastAsia"/>
                <w:szCs w:val="21"/>
              </w:rPr>
              <w:t>3</w:t>
            </w:r>
            <w:r>
              <w:rPr>
                <w:szCs w:val="21"/>
              </w:rPr>
              <w:t>以上者</w:t>
            </w:r>
            <w:r>
              <w:rPr>
                <w:rFonts w:hint="eastAsia"/>
                <w:szCs w:val="21"/>
              </w:rPr>
              <w:t>。</w:t>
            </w:r>
          </w:p>
          <w:p w:rsidR="00B022C0" w:rsidRDefault="00761A35">
            <w:pPr>
              <w:spacing w:line="276" w:lineRule="auto"/>
              <w:rPr>
                <w:szCs w:val="21"/>
              </w:rPr>
            </w:pPr>
            <w:r>
              <w:rPr>
                <w:rFonts w:hint="eastAsia"/>
                <w:szCs w:val="21"/>
              </w:rPr>
              <w:t>（</w:t>
            </w:r>
            <w:r>
              <w:rPr>
                <w:rFonts w:hint="eastAsia"/>
                <w:szCs w:val="21"/>
              </w:rPr>
              <w:t>3</w:t>
            </w:r>
            <w:r>
              <w:rPr>
                <w:rFonts w:hint="eastAsia"/>
                <w:szCs w:val="21"/>
              </w:rPr>
              <w:t>）</w:t>
            </w:r>
            <w:r>
              <w:rPr>
                <w:szCs w:val="21"/>
              </w:rPr>
              <w:t>课程</w:t>
            </w:r>
            <w:r>
              <w:rPr>
                <w:rFonts w:hint="eastAsia"/>
                <w:szCs w:val="21"/>
              </w:rPr>
              <w:t>总评</w:t>
            </w:r>
            <w:r>
              <w:rPr>
                <w:szCs w:val="21"/>
              </w:rPr>
              <w:t>成绩</w:t>
            </w:r>
            <w:r>
              <w:rPr>
                <w:szCs w:val="21"/>
              </w:rPr>
              <w:t>=</w:t>
            </w:r>
            <w:r>
              <w:rPr>
                <w:szCs w:val="21"/>
              </w:rPr>
              <w:t>平时成绩</w:t>
            </w:r>
            <w:r>
              <w:rPr>
                <w:szCs w:val="21"/>
              </w:rPr>
              <w:t>×</w:t>
            </w:r>
            <w:r>
              <w:rPr>
                <w:rFonts w:hint="eastAsia"/>
                <w:szCs w:val="21"/>
              </w:rPr>
              <w:t xml:space="preserve"> </w:t>
            </w:r>
            <w:r>
              <w:rPr>
                <w:rFonts w:hint="eastAsia"/>
                <w:szCs w:val="21"/>
              </w:rPr>
              <w:t>5</w:t>
            </w:r>
            <w:r>
              <w:rPr>
                <w:rFonts w:hint="eastAsia"/>
                <w:szCs w:val="21"/>
              </w:rPr>
              <w:t xml:space="preserve">0 </w:t>
            </w:r>
            <w:r>
              <w:rPr>
                <w:szCs w:val="21"/>
              </w:rPr>
              <w:t>% +</w:t>
            </w:r>
            <w:r>
              <w:rPr>
                <w:szCs w:val="21"/>
              </w:rPr>
              <w:t>期末考试成绩</w:t>
            </w:r>
            <w:r>
              <w:rPr>
                <w:szCs w:val="21"/>
              </w:rPr>
              <w:t>×</w:t>
            </w:r>
            <w:r>
              <w:rPr>
                <w:rFonts w:hint="eastAsia"/>
                <w:szCs w:val="21"/>
              </w:rPr>
              <w:t xml:space="preserve"> </w:t>
            </w:r>
            <w:r>
              <w:rPr>
                <w:rFonts w:hint="eastAsia"/>
                <w:szCs w:val="21"/>
              </w:rPr>
              <w:t>5</w:t>
            </w:r>
            <w:r>
              <w:rPr>
                <w:rFonts w:hint="eastAsia"/>
                <w:szCs w:val="21"/>
              </w:rPr>
              <w:t xml:space="preserve">0 </w:t>
            </w:r>
            <w:r>
              <w:rPr>
                <w:szCs w:val="21"/>
              </w:rPr>
              <w:t>%</w:t>
            </w:r>
            <w:r>
              <w:rPr>
                <w:szCs w:val="21"/>
              </w:rPr>
              <w:t>。</w:t>
            </w:r>
          </w:p>
        </w:tc>
      </w:tr>
    </w:tbl>
    <w:p w:rsidR="00B022C0" w:rsidRDefault="00B022C0">
      <w:pPr>
        <w:widowControl/>
        <w:spacing w:line="360" w:lineRule="auto"/>
        <w:jc w:val="left"/>
        <w:rPr>
          <w:rFonts w:ascii="仿宋_GB2312" w:eastAsia="仿宋_GB2312" w:hAnsi="宋体" w:cs="Arial"/>
          <w:kern w:val="0"/>
          <w:sz w:val="24"/>
        </w:rPr>
      </w:pPr>
    </w:p>
    <w:p w:rsidR="00B022C0" w:rsidRDefault="00761A35">
      <w:pPr>
        <w:spacing w:line="360" w:lineRule="auto"/>
        <w:ind w:firstLineChars="200" w:firstLine="562"/>
        <w:rPr>
          <w:b/>
          <w:sz w:val="28"/>
          <w:szCs w:val="28"/>
        </w:rPr>
      </w:pPr>
      <w:r>
        <w:rPr>
          <w:rFonts w:hint="eastAsia"/>
          <w:b/>
          <w:sz w:val="28"/>
          <w:szCs w:val="28"/>
        </w:rPr>
        <w:t>五、课程</w:t>
      </w:r>
      <w:r>
        <w:rPr>
          <w:b/>
          <w:sz w:val="28"/>
          <w:szCs w:val="28"/>
        </w:rPr>
        <w:t>考核</w:t>
      </w:r>
    </w:p>
    <w:p w:rsidR="00B022C0" w:rsidRDefault="00761A35">
      <w:pPr>
        <w:spacing w:line="360" w:lineRule="auto"/>
        <w:ind w:firstLineChars="200" w:firstLine="480"/>
        <w:rPr>
          <w:sz w:val="24"/>
        </w:rPr>
      </w:pPr>
      <w:r>
        <w:rPr>
          <w:rFonts w:hint="eastAsia"/>
          <w:sz w:val="24"/>
        </w:rPr>
        <w:t>（一）</w:t>
      </w:r>
      <w:r>
        <w:rPr>
          <w:sz w:val="24"/>
        </w:rPr>
        <w:t>课程考核包括期末考试、平时及作业情况考核，期末考试采用</w:t>
      </w:r>
      <w:r>
        <w:rPr>
          <w:rFonts w:hint="eastAsia"/>
          <w:sz w:val="24"/>
        </w:rPr>
        <w:t>开</w:t>
      </w:r>
      <w:r>
        <w:rPr>
          <w:sz w:val="24"/>
        </w:rPr>
        <w:t>卷笔试。</w:t>
      </w:r>
    </w:p>
    <w:p w:rsidR="00B022C0" w:rsidRDefault="00761A35">
      <w:pPr>
        <w:spacing w:line="360" w:lineRule="auto"/>
        <w:ind w:firstLineChars="200" w:firstLine="480"/>
        <w:rPr>
          <w:sz w:val="24"/>
        </w:rPr>
      </w:pPr>
      <w:r>
        <w:rPr>
          <w:rFonts w:hint="eastAsia"/>
          <w:sz w:val="24"/>
        </w:rPr>
        <w:t>（二）</w:t>
      </w:r>
      <w:r>
        <w:rPr>
          <w:sz w:val="24"/>
        </w:rPr>
        <w:t>课程成绩</w:t>
      </w:r>
      <w:r>
        <w:rPr>
          <w:sz w:val="24"/>
        </w:rPr>
        <w:t>=</w:t>
      </w:r>
      <w:r>
        <w:rPr>
          <w:sz w:val="24"/>
        </w:rPr>
        <w:t>平时成绩</w:t>
      </w:r>
      <w:r>
        <w:rPr>
          <w:sz w:val="24"/>
        </w:rPr>
        <w:t>×</w:t>
      </w:r>
      <w:r>
        <w:rPr>
          <w:rFonts w:hint="eastAsia"/>
          <w:sz w:val="24"/>
        </w:rPr>
        <w:t>5</w:t>
      </w:r>
      <w:r>
        <w:rPr>
          <w:sz w:val="24"/>
        </w:rPr>
        <w:t>0%+</w:t>
      </w:r>
      <w:r>
        <w:rPr>
          <w:sz w:val="24"/>
        </w:rPr>
        <w:t>期末考试成绩</w:t>
      </w:r>
      <w:r>
        <w:rPr>
          <w:sz w:val="24"/>
        </w:rPr>
        <w:t>×</w:t>
      </w:r>
      <w:r>
        <w:rPr>
          <w:rFonts w:hint="eastAsia"/>
          <w:sz w:val="24"/>
        </w:rPr>
        <w:t>5</w:t>
      </w:r>
      <w:r>
        <w:rPr>
          <w:sz w:val="24"/>
        </w:rPr>
        <w:t>0%</w:t>
      </w:r>
      <w:r>
        <w:rPr>
          <w:sz w:val="24"/>
        </w:rPr>
        <w:t>。</w:t>
      </w:r>
      <w:r>
        <w:rPr>
          <w:rFonts w:hint="eastAsia"/>
          <w:sz w:val="24"/>
        </w:rPr>
        <w:t>具体内容如下。</w:t>
      </w:r>
    </w:p>
    <w:p w:rsidR="00B022C0" w:rsidRDefault="00761A35">
      <w:pPr>
        <w:widowControl/>
        <w:adjustRightInd w:val="0"/>
        <w:snapToGrid w:val="0"/>
        <w:spacing w:line="360" w:lineRule="auto"/>
        <w:ind w:firstLine="480"/>
        <w:jc w:val="left"/>
        <w:rPr>
          <w:bCs/>
          <w:sz w:val="24"/>
        </w:rPr>
      </w:pPr>
      <w:r>
        <w:rPr>
          <w:rFonts w:hint="eastAsia"/>
          <w:bCs/>
          <w:sz w:val="24"/>
        </w:rPr>
        <w:t>考核内容和方式</w:t>
      </w:r>
      <w:r>
        <w:rPr>
          <w:bCs/>
          <w:sz w:val="24"/>
        </w:rPr>
        <w:t>:</w:t>
      </w:r>
    </w:p>
    <w:p w:rsidR="00B022C0" w:rsidRDefault="00761A35">
      <w:pPr>
        <w:widowControl/>
        <w:adjustRightInd w:val="0"/>
        <w:snapToGrid w:val="0"/>
        <w:spacing w:line="360" w:lineRule="auto"/>
        <w:ind w:firstLine="480"/>
        <w:jc w:val="left"/>
        <w:rPr>
          <w:bCs/>
          <w:sz w:val="24"/>
        </w:rPr>
      </w:pPr>
      <w:r>
        <w:rPr>
          <w:rFonts w:hint="eastAsia"/>
          <w:bCs/>
          <w:sz w:val="24"/>
        </w:rPr>
        <w:t xml:space="preserve">   1</w:t>
      </w:r>
      <w:r>
        <w:rPr>
          <w:rFonts w:hint="eastAsia"/>
          <w:bCs/>
          <w:sz w:val="24"/>
        </w:rPr>
        <w:t>．</w:t>
      </w:r>
      <w:r>
        <w:rPr>
          <w:rFonts w:hint="eastAsia"/>
          <w:bCs/>
          <w:sz w:val="24"/>
        </w:rPr>
        <w:t>内容</w:t>
      </w:r>
      <w:r>
        <w:rPr>
          <w:rFonts w:hint="eastAsia"/>
          <w:bCs/>
          <w:sz w:val="24"/>
        </w:rPr>
        <w:t xml:space="preserve">: </w:t>
      </w:r>
      <w:r>
        <w:rPr>
          <w:rFonts w:hint="eastAsia"/>
          <w:bCs/>
          <w:sz w:val="24"/>
        </w:rPr>
        <w:t>就教材《大学生就业指导概论》各章中任意一章的内容，结合自身对就业形势的看法、求职前的准备、求职中的体验或未来的职业生涯规划，自拟有关就业方面的题目，撰写一篇不少于</w:t>
      </w:r>
      <w:r>
        <w:rPr>
          <w:rFonts w:hint="eastAsia"/>
          <w:bCs/>
          <w:sz w:val="24"/>
        </w:rPr>
        <w:t>600</w:t>
      </w:r>
      <w:r>
        <w:rPr>
          <w:rFonts w:hint="eastAsia"/>
          <w:bCs/>
          <w:sz w:val="24"/>
        </w:rPr>
        <w:t>字的课程论文。</w:t>
      </w:r>
    </w:p>
    <w:p w:rsidR="00B022C0" w:rsidRDefault="00761A35">
      <w:pPr>
        <w:widowControl/>
        <w:adjustRightInd w:val="0"/>
        <w:snapToGrid w:val="0"/>
        <w:spacing w:line="360" w:lineRule="auto"/>
        <w:ind w:firstLine="480"/>
        <w:jc w:val="left"/>
        <w:rPr>
          <w:bCs/>
          <w:sz w:val="24"/>
        </w:rPr>
      </w:pPr>
      <w:r>
        <w:rPr>
          <w:rFonts w:hint="eastAsia"/>
          <w:bCs/>
          <w:sz w:val="24"/>
        </w:rPr>
        <w:t xml:space="preserve">  2</w:t>
      </w:r>
      <w:r>
        <w:rPr>
          <w:rFonts w:hint="eastAsia"/>
          <w:bCs/>
          <w:sz w:val="24"/>
        </w:rPr>
        <w:t>．考试形式：开卷；</w:t>
      </w:r>
      <w:r>
        <w:rPr>
          <w:rFonts w:hint="eastAsia"/>
          <w:bCs/>
          <w:sz w:val="24"/>
        </w:rPr>
        <w:t xml:space="preserve"> </w:t>
      </w:r>
      <w:r>
        <w:rPr>
          <w:rFonts w:hint="eastAsia"/>
          <w:bCs/>
          <w:sz w:val="24"/>
        </w:rPr>
        <w:t>考试要求：</w:t>
      </w:r>
      <w:r>
        <w:rPr>
          <w:rFonts w:ascii="Times New Roman" w:eastAsia="宋体" w:hAnsi="Times New Roman" w:cs="Times New Roman" w:hint="eastAsia"/>
          <w:bCs/>
          <w:sz w:val="24"/>
        </w:rPr>
        <w:t>内容详实，条理清晰，目标明确，分析合理，表达通顺。</w:t>
      </w:r>
    </w:p>
    <w:p w:rsidR="00B022C0" w:rsidRDefault="00761A35">
      <w:pPr>
        <w:widowControl/>
        <w:adjustRightInd w:val="0"/>
        <w:snapToGrid w:val="0"/>
        <w:spacing w:line="360" w:lineRule="auto"/>
        <w:ind w:firstLine="480"/>
        <w:jc w:val="left"/>
        <w:rPr>
          <w:bCs/>
          <w:sz w:val="24"/>
        </w:rPr>
      </w:pPr>
      <w:r>
        <w:rPr>
          <w:rFonts w:hint="eastAsia"/>
          <w:bCs/>
          <w:sz w:val="24"/>
        </w:rPr>
        <w:t>评分标准：</w:t>
      </w:r>
    </w:p>
    <w:p w:rsidR="00B022C0" w:rsidRDefault="00761A35">
      <w:pPr>
        <w:widowControl/>
        <w:adjustRightInd w:val="0"/>
        <w:snapToGrid w:val="0"/>
        <w:spacing w:line="360" w:lineRule="auto"/>
        <w:ind w:firstLine="480"/>
        <w:jc w:val="left"/>
        <w:rPr>
          <w:bCs/>
          <w:sz w:val="24"/>
        </w:rPr>
      </w:pPr>
      <w:r>
        <w:rPr>
          <w:rFonts w:hint="eastAsia"/>
          <w:bCs/>
          <w:sz w:val="24"/>
        </w:rPr>
        <w:t>（一）根据论文情况分为优秀、良好、中等、及格和不及格五</w:t>
      </w:r>
      <w:r>
        <w:rPr>
          <w:rFonts w:hint="eastAsia"/>
          <w:bCs/>
          <w:sz w:val="24"/>
        </w:rPr>
        <w:t>个等级。</w:t>
      </w:r>
    </w:p>
    <w:p w:rsidR="00B022C0" w:rsidRDefault="00761A35">
      <w:pPr>
        <w:widowControl/>
        <w:adjustRightInd w:val="0"/>
        <w:snapToGrid w:val="0"/>
        <w:spacing w:line="360" w:lineRule="auto"/>
        <w:ind w:firstLine="480"/>
        <w:jc w:val="left"/>
        <w:rPr>
          <w:bCs/>
          <w:sz w:val="24"/>
        </w:rPr>
      </w:pPr>
      <w:r>
        <w:rPr>
          <w:rFonts w:hint="eastAsia"/>
          <w:bCs/>
          <w:sz w:val="24"/>
        </w:rPr>
        <w:lastRenderedPageBreak/>
        <w:t>1</w:t>
      </w:r>
      <w:r>
        <w:rPr>
          <w:rFonts w:hint="eastAsia"/>
          <w:bCs/>
          <w:sz w:val="24"/>
        </w:rPr>
        <w:t>．优秀：密切结合个人思想、学习、生活实际，立论正确，观点鲜明，有很强说服力和个人见解；行文通顺，字迹端正，字数达标。</w:t>
      </w:r>
    </w:p>
    <w:p w:rsidR="00B022C0" w:rsidRDefault="00761A35">
      <w:pPr>
        <w:widowControl/>
        <w:adjustRightInd w:val="0"/>
        <w:snapToGrid w:val="0"/>
        <w:spacing w:line="360" w:lineRule="auto"/>
        <w:ind w:firstLine="480"/>
        <w:jc w:val="left"/>
        <w:rPr>
          <w:bCs/>
          <w:sz w:val="24"/>
        </w:rPr>
      </w:pPr>
      <w:r>
        <w:rPr>
          <w:rFonts w:hint="eastAsia"/>
          <w:bCs/>
          <w:sz w:val="24"/>
        </w:rPr>
        <w:t>2</w:t>
      </w:r>
      <w:r>
        <w:rPr>
          <w:rFonts w:hint="eastAsia"/>
          <w:bCs/>
          <w:sz w:val="24"/>
        </w:rPr>
        <w:t>．良好：结合个人思想、学习、生活实际，立论正确，能够表明个人观点，具有说服力；文字基本通顺，字数达标。</w:t>
      </w:r>
    </w:p>
    <w:p w:rsidR="00B022C0" w:rsidRDefault="00761A35">
      <w:pPr>
        <w:widowControl/>
        <w:adjustRightInd w:val="0"/>
        <w:snapToGrid w:val="0"/>
        <w:spacing w:line="360" w:lineRule="auto"/>
        <w:ind w:firstLine="480"/>
        <w:jc w:val="left"/>
        <w:rPr>
          <w:bCs/>
          <w:sz w:val="24"/>
        </w:rPr>
      </w:pPr>
      <w:r>
        <w:rPr>
          <w:rFonts w:hint="eastAsia"/>
          <w:bCs/>
          <w:sz w:val="24"/>
        </w:rPr>
        <w:t>3</w:t>
      </w:r>
      <w:r>
        <w:rPr>
          <w:rFonts w:hint="eastAsia"/>
          <w:bCs/>
          <w:sz w:val="24"/>
        </w:rPr>
        <w:t>、中等：没有结合个人思想、学习、生活实际，但能够表明观点，且无错误；文字基本可读，字数达标。</w:t>
      </w:r>
    </w:p>
    <w:p w:rsidR="00B022C0" w:rsidRDefault="00761A35">
      <w:pPr>
        <w:widowControl/>
        <w:adjustRightInd w:val="0"/>
        <w:snapToGrid w:val="0"/>
        <w:spacing w:line="360" w:lineRule="auto"/>
        <w:ind w:firstLine="480"/>
        <w:jc w:val="left"/>
        <w:rPr>
          <w:bCs/>
          <w:sz w:val="24"/>
        </w:rPr>
      </w:pPr>
      <w:r>
        <w:rPr>
          <w:rFonts w:hint="eastAsia"/>
          <w:bCs/>
          <w:sz w:val="24"/>
        </w:rPr>
        <w:t>4</w:t>
      </w:r>
      <w:r>
        <w:rPr>
          <w:rFonts w:hint="eastAsia"/>
          <w:bCs/>
          <w:sz w:val="24"/>
        </w:rPr>
        <w:t>．及格：没有结合个人思想、学习、生活实际，但立论正确、观点无重大错误；文字基本可读，字数略少于规定字数。</w:t>
      </w:r>
    </w:p>
    <w:p w:rsidR="00B022C0" w:rsidRDefault="00761A35">
      <w:pPr>
        <w:widowControl/>
        <w:adjustRightInd w:val="0"/>
        <w:snapToGrid w:val="0"/>
        <w:spacing w:line="360" w:lineRule="auto"/>
        <w:ind w:firstLine="480"/>
        <w:jc w:val="left"/>
        <w:rPr>
          <w:bCs/>
          <w:sz w:val="24"/>
        </w:rPr>
      </w:pPr>
      <w:r>
        <w:rPr>
          <w:rFonts w:hint="eastAsia"/>
          <w:bCs/>
          <w:sz w:val="24"/>
        </w:rPr>
        <w:t>5</w:t>
      </w:r>
      <w:r>
        <w:rPr>
          <w:rFonts w:hint="eastAsia"/>
          <w:bCs/>
          <w:sz w:val="24"/>
        </w:rPr>
        <w:t>．不及格：未能表明观点，观点错误或明显为抄袭者；文字不通，字迹潦草，字数较少。（注：提醒学生，对包括教材在内的资料引用时，必须加以说明，否则视作抄袭。同时，引用资料比重不得超过全文的</w:t>
      </w:r>
      <w:r>
        <w:rPr>
          <w:rFonts w:hint="eastAsia"/>
          <w:bCs/>
          <w:sz w:val="24"/>
        </w:rPr>
        <w:t>30%</w:t>
      </w:r>
      <w:r>
        <w:rPr>
          <w:rFonts w:hint="eastAsia"/>
          <w:bCs/>
          <w:sz w:val="24"/>
        </w:rPr>
        <w:t>左右。）</w:t>
      </w:r>
    </w:p>
    <w:p w:rsidR="00B022C0" w:rsidRDefault="00761A35">
      <w:pPr>
        <w:widowControl/>
        <w:adjustRightInd w:val="0"/>
        <w:snapToGrid w:val="0"/>
        <w:spacing w:line="360" w:lineRule="auto"/>
        <w:ind w:firstLine="480"/>
        <w:jc w:val="left"/>
        <w:rPr>
          <w:bCs/>
          <w:sz w:val="24"/>
        </w:rPr>
      </w:pPr>
      <w:r>
        <w:rPr>
          <w:rFonts w:hint="eastAsia"/>
          <w:bCs/>
          <w:sz w:val="24"/>
        </w:rPr>
        <w:t>（二）考试以实际分数计算；</w:t>
      </w:r>
    </w:p>
    <w:p w:rsidR="00B022C0" w:rsidRDefault="00761A35">
      <w:pPr>
        <w:widowControl/>
        <w:adjustRightInd w:val="0"/>
        <w:snapToGrid w:val="0"/>
        <w:spacing w:line="360" w:lineRule="auto"/>
        <w:ind w:firstLine="480"/>
        <w:jc w:val="left"/>
        <w:rPr>
          <w:bCs/>
          <w:sz w:val="24"/>
        </w:rPr>
      </w:pPr>
      <w:r>
        <w:rPr>
          <w:rFonts w:hint="eastAsia"/>
          <w:bCs/>
          <w:sz w:val="24"/>
        </w:rPr>
        <w:t>（三）课程成绩评定：</w:t>
      </w:r>
    </w:p>
    <w:p w:rsidR="00B022C0" w:rsidRDefault="00761A35">
      <w:pPr>
        <w:widowControl/>
        <w:adjustRightInd w:val="0"/>
        <w:snapToGrid w:val="0"/>
        <w:spacing w:line="360" w:lineRule="auto"/>
        <w:ind w:firstLine="480"/>
        <w:jc w:val="left"/>
        <w:rPr>
          <w:bCs/>
          <w:sz w:val="24"/>
        </w:rPr>
      </w:pPr>
      <w:r>
        <w:rPr>
          <w:rFonts w:hint="eastAsia"/>
          <w:bCs/>
          <w:sz w:val="24"/>
        </w:rPr>
        <w:t>综合成绩</w:t>
      </w:r>
      <w:r>
        <w:rPr>
          <w:rFonts w:hint="eastAsia"/>
          <w:bCs/>
          <w:sz w:val="24"/>
        </w:rPr>
        <w:t>=</w:t>
      </w:r>
      <w:r>
        <w:rPr>
          <w:rFonts w:hint="eastAsia"/>
          <w:bCs/>
          <w:sz w:val="24"/>
        </w:rPr>
        <w:t>平时成绩考核</w:t>
      </w:r>
      <w:r>
        <w:rPr>
          <w:rFonts w:hint="eastAsia"/>
          <w:bCs/>
          <w:sz w:val="24"/>
        </w:rPr>
        <w:t>50</w:t>
      </w:r>
      <w:r>
        <w:rPr>
          <w:rFonts w:hint="eastAsia"/>
          <w:bCs/>
          <w:sz w:val="24"/>
        </w:rPr>
        <w:t>%</w:t>
      </w:r>
      <w:r>
        <w:rPr>
          <w:rFonts w:hint="eastAsia"/>
          <w:bCs/>
          <w:sz w:val="24"/>
        </w:rPr>
        <w:t>（建议综合学生上课表现、作业成绩、出勤率等考虑）</w:t>
      </w:r>
      <w:r>
        <w:rPr>
          <w:rFonts w:hint="eastAsia"/>
          <w:bCs/>
          <w:sz w:val="24"/>
        </w:rPr>
        <w:t>+</w:t>
      </w:r>
      <w:r>
        <w:rPr>
          <w:rFonts w:hint="eastAsia"/>
          <w:bCs/>
          <w:sz w:val="24"/>
        </w:rPr>
        <w:t>期末</w:t>
      </w:r>
      <w:r>
        <w:rPr>
          <w:rFonts w:hint="eastAsia"/>
          <w:bCs/>
          <w:sz w:val="24"/>
        </w:rPr>
        <w:t>考试成绩</w:t>
      </w:r>
      <w:r>
        <w:rPr>
          <w:rFonts w:hint="eastAsia"/>
          <w:bCs/>
          <w:sz w:val="24"/>
        </w:rPr>
        <w:t>50</w:t>
      </w:r>
      <w:r>
        <w:rPr>
          <w:rFonts w:hint="eastAsia"/>
          <w:bCs/>
          <w:sz w:val="24"/>
        </w:rPr>
        <w:t>%</w:t>
      </w:r>
      <w:r>
        <w:rPr>
          <w:rFonts w:hint="eastAsia"/>
          <w:bCs/>
          <w:sz w:val="24"/>
        </w:rPr>
        <w:t>。</w:t>
      </w:r>
    </w:p>
    <w:p w:rsidR="00B022C0" w:rsidRDefault="00B022C0">
      <w:pPr>
        <w:spacing w:line="360" w:lineRule="auto"/>
        <w:rPr>
          <w:rFonts w:ascii="仿宋_GB2312" w:eastAsia="仿宋_GB2312"/>
          <w:sz w:val="24"/>
        </w:rPr>
      </w:pPr>
    </w:p>
    <w:p w:rsidR="00B022C0" w:rsidRDefault="00761A35">
      <w:pPr>
        <w:spacing w:line="360" w:lineRule="auto"/>
        <w:ind w:firstLine="5880"/>
        <w:rPr>
          <w:rFonts w:ascii="仿宋_GB2312" w:eastAsia="仿宋_GB2312"/>
          <w:sz w:val="24"/>
        </w:rPr>
      </w:pPr>
      <w:r>
        <w:rPr>
          <w:rFonts w:ascii="仿宋_GB2312" w:eastAsia="仿宋_GB2312"/>
          <w:sz w:val="24"/>
        </w:rPr>
        <w:t xml:space="preserve"> </w:t>
      </w:r>
    </w:p>
    <w:p w:rsidR="00B022C0" w:rsidRDefault="00761A35">
      <w:pPr>
        <w:autoSpaceDE w:val="0"/>
        <w:autoSpaceDN w:val="0"/>
        <w:adjustRightInd w:val="0"/>
        <w:spacing w:line="360" w:lineRule="auto"/>
        <w:ind w:firstLineChars="200" w:firstLine="480"/>
        <w:jc w:val="left"/>
        <w:rPr>
          <w:kern w:val="0"/>
          <w:sz w:val="24"/>
          <w:szCs w:val="21"/>
        </w:rPr>
      </w:pPr>
      <w:r>
        <w:rPr>
          <w:rFonts w:hint="eastAsia"/>
          <w:kern w:val="0"/>
          <w:sz w:val="24"/>
          <w:szCs w:val="21"/>
        </w:rPr>
        <w:t xml:space="preserve">　</w:t>
      </w:r>
      <w:r>
        <w:rPr>
          <w:rFonts w:hint="eastAsia"/>
          <w:kern w:val="0"/>
          <w:sz w:val="24"/>
          <w:szCs w:val="21"/>
        </w:rPr>
        <w:tab/>
      </w:r>
      <w:r>
        <w:rPr>
          <w:rFonts w:hint="eastAsia"/>
          <w:kern w:val="0"/>
          <w:sz w:val="24"/>
          <w:szCs w:val="21"/>
        </w:rPr>
        <w:tab/>
      </w:r>
      <w:r>
        <w:rPr>
          <w:rFonts w:hint="eastAsia"/>
          <w:kern w:val="0"/>
          <w:sz w:val="24"/>
          <w:szCs w:val="21"/>
        </w:rPr>
        <w:tab/>
      </w:r>
      <w:r>
        <w:rPr>
          <w:rFonts w:hint="eastAsia"/>
          <w:kern w:val="0"/>
          <w:sz w:val="24"/>
          <w:szCs w:val="21"/>
        </w:rPr>
        <w:tab/>
      </w:r>
      <w:r>
        <w:rPr>
          <w:rFonts w:hint="eastAsia"/>
          <w:kern w:val="0"/>
          <w:sz w:val="24"/>
          <w:szCs w:val="21"/>
        </w:rPr>
        <w:tab/>
      </w:r>
      <w:r>
        <w:rPr>
          <w:rFonts w:hint="eastAsia"/>
          <w:kern w:val="0"/>
          <w:sz w:val="24"/>
          <w:szCs w:val="21"/>
        </w:rPr>
        <w:tab/>
      </w:r>
      <w:r>
        <w:rPr>
          <w:rFonts w:hint="eastAsia"/>
          <w:kern w:val="0"/>
          <w:sz w:val="24"/>
          <w:szCs w:val="21"/>
        </w:rPr>
        <w:t xml:space="preserve">                 </w:t>
      </w:r>
      <w:r>
        <w:rPr>
          <w:kern w:val="0"/>
          <w:sz w:val="24"/>
          <w:szCs w:val="21"/>
        </w:rPr>
        <w:t>执笔人：</w:t>
      </w:r>
      <w:r>
        <w:rPr>
          <w:kern w:val="0"/>
          <w:sz w:val="24"/>
          <w:szCs w:val="21"/>
        </w:rPr>
        <w:t xml:space="preserve"> </w:t>
      </w:r>
      <w:r>
        <w:rPr>
          <w:rFonts w:hint="eastAsia"/>
          <w:kern w:val="0"/>
          <w:sz w:val="24"/>
          <w:szCs w:val="21"/>
        </w:rPr>
        <w:t>毛艳文</w:t>
      </w:r>
    </w:p>
    <w:p w:rsidR="00B022C0" w:rsidRDefault="00761A35">
      <w:pPr>
        <w:autoSpaceDE w:val="0"/>
        <w:autoSpaceDN w:val="0"/>
        <w:adjustRightInd w:val="0"/>
        <w:spacing w:line="360" w:lineRule="auto"/>
        <w:ind w:firstLineChars="2100" w:firstLine="504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B022C0" w:rsidRDefault="00761A35">
      <w:pPr>
        <w:autoSpaceDE w:val="0"/>
        <w:autoSpaceDN w:val="0"/>
        <w:adjustRightInd w:val="0"/>
        <w:spacing w:line="360" w:lineRule="auto"/>
        <w:ind w:firstLineChars="2100" w:firstLine="504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Pr>
        <w:pStyle w:val="1"/>
      </w:pPr>
    </w:p>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761A35">
      <w:pPr>
        <w:pStyle w:val="1"/>
        <w:jc w:val="center"/>
      </w:pPr>
      <w:bookmarkStart w:id="113" w:name="_Toc10358"/>
      <w:bookmarkStart w:id="114" w:name="OLE_LINK33"/>
      <w:r>
        <w:rPr>
          <w:rFonts w:hint="eastAsia"/>
        </w:rPr>
        <w:t>大学生劳动教育</w:t>
      </w:r>
      <w:r>
        <w:t>课程教学大纲</w:t>
      </w:r>
      <w:bookmarkEnd w:id="113"/>
    </w:p>
    <w:p w:rsidR="00B022C0" w:rsidRDefault="00761A35">
      <w:pPr>
        <w:spacing w:line="312" w:lineRule="auto"/>
        <w:jc w:val="center"/>
        <w:rPr>
          <w:b/>
          <w:bCs/>
          <w:sz w:val="30"/>
        </w:rPr>
      </w:pPr>
      <w:r>
        <w:rPr>
          <w:b/>
          <w:bCs/>
          <w:sz w:val="30"/>
        </w:rPr>
        <w:t>（</w:t>
      </w:r>
      <w:r>
        <w:rPr>
          <w:b/>
          <w:bCs/>
          <w:sz w:val="30"/>
        </w:rPr>
        <w:t>Labor Studies for College</w:t>
      </w:r>
      <w:r>
        <w:rPr>
          <w:rFonts w:hint="eastAsia"/>
          <w:b/>
          <w:bCs/>
          <w:sz w:val="30"/>
        </w:rPr>
        <w:t xml:space="preserve"> </w:t>
      </w:r>
      <w:r>
        <w:rPr>
          <w:b/>
          <w:bCs/>
          <w:sz w:val="30"/>
        </w:rPr>
        <w:t>Students</w:t>
      </w:r>
      <w:r>
        <w:rPr>
          <w:b/>
          <w:bCs/>
          <w:sz w:val="30"/>
        </w:rPr>
        <w:t>）</w:t>
      </w:r>
    </w:p>
    <w:p w:rsidR="00B022C0" w:rsidRDefault="00761A35">
      <w:pPr>
        <w:spacing w:line="360" w:lineRule="auto"/>
        <w:ind w:firstLineChars="196" w:firstLine="551"/>
        <w:rPr>
          <w:b/>
          <w:sz w:val="28"/>
          <w:szCs w:val="28"/>
        </w:rPr>
      </w:pPr>
      <w:r>
        <w:rPr>
          <w:b/>
          <w:sz w:val="28"/>
          <w:szCs w:val="28"/>
        </w:rPr>
        <w:t>一、课程概况</w:t>
      </w:r>
    </w:p>
    <w:p w:rsidR="00B022C0" w:rsidRDefault="00761A35">
      <w:pPr>
        <w:spacing w:line="360" w:lineRule="auto"/>
        <w:ind w:firstLineChars="200" w:firstLine="482"/>
        <w:rPr>
          <w:rFonts w:ascii="宋体" w:hAnsi="宋体"/>
          <w:b/>
          <w:sz w:val="24"/>
        </w:rPr>
      </w:pPr>
      <w:r>
        <w:rPr>
          <w:rFonts w:ascii="宋体" w:hAnsi="宋体"/>
          <w:b/>
          <w:bCs/>
          <w:kern w:val="0"/>
          <w:sz w:val="24"/>
        </w:rPr>
        <w:t>课程代码</w:t>
      </w:r>
      <w:r>
        <w:rPr>
          <w:rFonts w:ascii="宋体" w:hAnsi="宋体"/>
          <w:b/>
          <w:kern w:val="0"/>
          <w:sz w:val="24"/>
        </w:rPr>
        <w:t>：</w:t>
      </w:r>
      <w:r>
        <w:rPr>
          <w:rFonts w:ascii="宋体" w:hAnsi="宋体"/>
          <w:sz w:val="24"/>
        </w:rPr>
        <w:t>0601218</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kern w:val="0"/>
          <w:sz w:val="24"/>
        </w:rPr>
        <w:t>2</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32</w:t>
      </w:r>
      <w:r>
        <w:rPr>
          <w:rFonts w:ascii="宋体" w:hAnsi="宋体"/>
          <w:kern w:val="0"/>
          <w:sz w:val="24"/>
        </w:rPr>
        <w:t>（其中：讲授学时</w:t>
      </w:r>
      <w:r>
        <w:rPr>
          <w:rFonts w:ascii="宋体" w:hAnsi="宋体"/>
          <w:kern w:val="0"/>
          <w:sz w:val="24"/>
        </w:rPr>
        <w:t>16</w:t>
      </w:r>
      <w:r>
        <w:rPr>
          <w:rFonts w:ascii="宋体" w:hAnsi="宋体" w:hint="eastAsia"/>
          <w:kern w:val="0"/>
          <w:sz w:val="24"/>
        </w:rPr>
        <w:t>，</w:t>
      </w:r>
      <w:r>
        <w:rPr>
          <w:rFonts w:ascii="宋体" w:hAnsi="宋体"/>
          <w:kern w:val="0"/>
          <w:sz w:val="24"/>
        </w:rPr>
        <w:t xml:space="preserve"> </w:t>
      </w:r>
      <w:r>
        <w:rPr>
          <w:rFonts w:ascii="宋体" w:hAnsi="宋体" w:hint="eastAsia"/>
          <w:kern w:val="0"/>
          <w:sz w:val="24"/>
        </w:rPr>
        <w:t>实践</w:t>
      </w:r>
      <w:r>
        <w:rPr>
          <w:rFonts w:ascii="宋体" w:hAnsi="宋体"/>
          <w:kern w:val="0"/>
          <w:sz w:val="24"/>
        </w:rPr>
        <w:t>学时</w:t>
      </w:r>
      <w:r>
        <w:rPr>
          <w:rFonts w:ascii="宋体" w:hAnsi="宋体"/>
          <w:kern w:val="0"/>
          <w:sz w:val="24"/>
        </w:rPr>
        <w:t xml:space="preserve">16 </w:t>
      </w:r>
      <w:r>
        <w:rPr>
          <w:rFonts w:ascii="宋体" w:hAnsi="宋体"/>
          <w:kern w:val="0"/>
          <w:sz w:val="24"/>
        </w:rPr>
        <w:t>）</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商务英语专业</w:t>
      </w:r>
    </w:p>
    <w:p w:rsidR="00B022C0" w:rsidRDefault="00761A35">
      <w:pPr>
        <w:spacing w:line="360" w:lineRule="auto"/>
        <w:ind w:firstLineChars="200" w:firstLine="482"/>
        <w:rPr>
          <w:rFonts w:ascii="宋体" w:hAnsi="宋体"/>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ascii="宋体" w:hAnsi="宋体"/>
          <w:kern w:val="0"/>
          <w:sz w:val="24"/>
        </w:rPr>
        <w:t>《</w:t>
      </w:r>
      <w:r>
        <w:rPr>
          <w:rFonts w:ascii="宋体" w:hAnsi="宋体" w:hint="eastAsia"/>
          <w:bCs/>
          <w:kern w:val="0"/>
          <w:sz w:val="24"/>
        </w:rPr>
        <w:t>新时代大学生</w:t>
      </w:r>
      <w:r>
        <w:rPr>
          <w:rFonts w:ascii="宋体" w:hAnsi="宋体"/>
          <w:bCs/>
          <w:kern w:val="0"/>
          <w:sz w:val="24"/>
        </w:rPr>
        <w:t>劳动教育</w:t>
      </w:r>
      <w:r>
        <w:rPr>
          <w:rFonts w:ascii="宋体" w:hAnsi="宋体"/>
          <w:kern w:val="0"/>
          <w:sz w:val="24"/>
        </w:rPr>
        <w:t>》</w:t>
      </w:r>
      <w:r>
        <w:rPr>
          <w:kern w:val="0"/>
          <w:sz w:val="24"/>
        </w:rPr>
        <w:t>，</w:t>
      </w:r>
      <w:r>
        <w:rPr>
          <w:rFonts w:hint="eastAsia"/>
          <w:bCs/>
          <w:kern w:val="0"/>
          <w:sz w:val="24"/>
        </w:rPr>
        <w:t>丁晓昌</w:t>
      </w:r>
      <w:r>
        <w:rPr>
          <w:kern w:val="0"/>
          <w:sz w:val="24"/>
        </w:rPr>
        <w:t>，</w:t>
      </w:r>
      <w:r>
        <w:rPr>
          <w:rFonts w:hint="eastAsia"/>
          <w:kern w:val="0"/>
          <w:sz w:val="24"/>
        </w:rPr>
        <w:t>上海交通大学出版社</w:t>
      </w:r>
      <w:r>
        <w:rPr>
          <w:kern w:val="0"/>
          <w:sz w:val="24"/>
        </w:rPr>
        <w:t>，</w:t>
      </w:r>
      <w:r>
        <w:rPr>
          <w:rFonts w:hint="eastAsia"/>
          <w:kern w:val="0"/>
          <w:sz w:val="24"/>
        </w:rPr>
        <w:t>20</w:t>
      </w:r>
      <w:r>
        <w:rPr>
          <w:kern w:val="0"/>
          <w:sz w:val="24"/>
        </w:rPr>
        <w:t>21</w:t>
      </w:r>
      <w:r>
        <w:rPr>
          <w:rFonts w:hint="eastAsia"/>
          <w:kern w:val="0"/>
          <w:sz w:val="24"/>
        </w:rPr>
        <w:t>.</w:t>
      </w:r>
      <w:r>
        <w:rPr>
          <w:kern w:val="0"/>
          <w:sz w:val="24"/>
        </w:rPr>
        <w:t>5</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B022C0" w:rsidRDefault="00761A35">
      <w:pPr>
        <w:autoSpaceDE w:val="0"/>
        <w:autoSpaceDN w:val="0"/>
        <w:adjustRightInd w:val="0"/>
        <w:spacing w:line="360" w:lineRule="auto"/>
        <w:ind w:firstLineChars="200" w:firstLine="482"/>
        <w:rPr>
          <w:kern w:val="0"/>
          <w:sz w:val="24"/>
        </w:rPr>
      </w:pPr>
      <w:r>
        <w:rPr>
          <w:rFonts w:ascii="宋体" w:hAnsi="宋体" w:hint="eastAsia"/>
          <w:b/>
          <w:bCs/>
          <w:color w:val="000000"/>
          <w:kern w:val="0"/>
          <w:sz w:val="24"/>
        </w:rPr>
        <w:t>课程的性质与任务：</w:t>
      </w:r>
      <w:r>
        <w:rPr>
          <w:rFonts w:hint="eastAsia"/>
          <w:color w:val="000000"/>
          <w:kern w:val="0"/>
          <w:sz w:val="24"/>
        </w:rPr>
        <w:t>本课程</w:t>
      </w:r>
      <w:r>
        <w:rPr>
          <w:color w:val="000000"/>
          <w:kern w:val="0"/>
          <w:sz w:val="24"/>
        </w:rPr>
        <w:t>是</w:t>
      </w:r>
      <w:r>
        <w:rPr>
          <w:rFonts w:hint="eastAsia"/>
          <w:color w:val="000000"/>
          <w:kern w:val="0"/>
          <w:sz w:val="24"/>
        </w:rPr>
        <w:t>通识必修课</w:t>
      </w:r>
      <w:bookmarkEnd w:id="114"/>
      <w:r>
        <w:rPr>
          <w:rFonts w:hint="eastAsia"/>
          <w:color w:val="000000"/>
          <w:kern w:val="0"/>
          <w:sz w:val="24"/>
        </w:rPr>
        <w:t>。让学生能够理解和形成马克思主义劳动观，牢固树立劳动最光荣、</w:t>
      </w:r>
      <w:r>
        <w:rPr>
          <w:rFonts w:hint="eastAsia"/>
          <w:kern w:val="0"/>
          <w:sz w:val="24"/>
        </w:rPr>
        <w:t>劳动最崇高、劳动最伟大、劳动最美丽的观念</w:t>
      </w:r>
      <w:r>
        <w:rPr>
          <w:rFonts w:hint="eastAsia"/>
          <w:kern w:val="0"/>
          <w:sz w:val="24"/>
        </w:rPr>
        <w:t>;</w:t>
      </w:r>
      <w:r>
        <w:rPr>
          <w:rFonts w:hint="eastAsia"/>
          <w:kern w:val="0"/>
          <w:sz w:val="24"/>
        </w:rPr>
        <w:t>体会劳动创造美好生活，体认劳动不分贵贱，热爱劳动，尊重普通劳动者</w:t>
      </w:r>
      <w:r>
        <w:rPr>
          <w:kern w:val="0"/>
          <w:sz w:val="24"/>
        </w:rPr>
        <w:t>，培养勤俭、奋斗、创新、奉献的劳动</w:t>
      </w:r>
      <w:r>
        <w:rPr>
          <w:rFonts w:hint="eastAsia"/>
          <w:kern w:val="0"/>
          <w:sz w:val="24"/>
        </w:rPr>
        <w:t>精神，具备满足生存发展需要的基本劳动能力，形成良好劳动习惯。教学过程中</w:t>
      </w:r>
      <w:r>
        <w:rPr>
          <w:rFonts w:hint="eastAsia"/>
          <w:color w:val="000000"/>
          <w:sz w:val="24"/>
          <w:shd w:val="clear" w:color="auto" w:fill="FFFFFF"/>
        </w:rPr>
        <w:t>通过融入社会主义核心价值观等思政元素，培养学生的敬业精神、诚信品德和友善关系，同时</w:t>
      </w:r>
      <w:r>
        <w:rPr>
          <w:rFonts w:hint="eastAsia"/>
          <w:sz w:val="24"/>
        </w:rPr>
        <w:t>树立正确的世界观、人生观与价值观，增强</w:t>
      </w:r>
      <w:r>
        <w:rPr>
          <w:rFonts w:ascii="Arial" w:hAnsi="Arial" w:cs="Arial"/>
          <w:sz w:val="24"/>
          <w:shd w:val="clear" w:color="auto" w:fill="FFFFFF"/>
        </w:rPr>
        <w:t>民族和文化的归属感、认同感、尊严感与荣誉感</w:t>
      </w:r>
      <w:r>
        <w:rPr>
          <w:rFonts w:hint="eastAsia"/>
          <w:sz w:val="24"/>
        </w:rPr>
        <w:t>。</w:t>
      </w:r>
    </w:p>
    <w:p w:rsidR="00B022C0" w:rsidRDefault="00761A35">
      <w:pPr>
        <w:spacing w:line="360" w:lineRule="auto"/>
        <w:ind w:firstLineChars="200" w:firstLine="562"/>
        <w:rPr>
          <w:b/>
          <w:sz w:val="28"/>
          <w:szCs w:val="28"/>
        </w:rPr>
      </w:pPr>
      <w:r>
        <w:rPr>
          <w:rFonts w:hint="eastAsia"/>
          <w:b/>
          <w:sz w:val="28"/>
          <w:szCs w:val="28"/>
        </w:rPr>
        <w:t>二</w:t>
      </w:r>
      <w:r>
        <w:rPr>
          <w:b/>
          <w:sz w:val="28"/>
          <w:szCs w:val="28"/>
        </w:rPr>
        <w:t>、课程目标</w:t>
      </w:r>
    </w:p>
    <w:p w:rsidR="00B022C0" w:rsidRDefault="00761A35">
      <w:pPr>
        <w:spacing w:line="360" w:lineRule="auto"/>
        <w:ind w:firstLineChars="200" w:firstLine="480"/>
        <w:rPr>
          <w:sz w:val="24"/>
        </w:rPr>
      </w:pPr>
      <w:r>
        <w:rPr>
          <w:rFonts w:hint="eastAsia"/>
          <w:sz w:val="24"/>
        </w:rPr>
        <w:t>目标</w:t>
      </w:r>
      <w:r>
        <w:rPr>
          <w:rFonts w:hint="eastAsia"/>
          <w:sz w:val="24"/>
        </w:rPr>
        <w:t xml:space="preserve">1. </w:t>
      </w:r>
      <w:r>
        <w:rPr>
          <w:rFonts w:hint="eastAsia"/>
          <w:sz w:val="24"/>
        </w:rPr>
        <w:t>培育正确的劳动观念，帮助学生理解和形成马克思主义劳动观，学会尊重劳动，尊重普通劳动者，牢固树立劳动最光荣、劳动最崇高、劳动最伟大、劳动最美丽的思想观念。</w:t>
      </w:r>
    </w:p>
    <w:p w:rsidR="00B022C0" w:rsidRDefault="00761A35">
      <w:pPr>
        <w:spacing w:line="360" w:lineRule="auto"/>
        <w:ind w:firstLineChars="200" w:firstLine="480"/>
        <w:rPr>
          <w:sz w:val="24"/>
        </w:rPr>
      </w:pPr>
      <w:r>
        <w:rPr>
          <w:rFonts w:hint="eastAsia"/>
          <w:sz w:val="24"/>
        </w:rPr>
        <w:t>目标</w:t>
      </w:r>
      <w:r>
        <w:rPr>
          <w:rFonts w:hint="eastAsia"/>
          <w:sz w:val="24"/>
        </w:rPr>
        <w:t xml:space="preserve">2. </w:t>
      </w:r>
      <w:r>
        <w:rPr>
          <w:rFonts w:hint="eastAsia"/>
          <w:sz w:val="24"/>
        </w:rPr>
        <w:t>提升劳动能力，通过科学劳动素养培育，塑造新时代劳动者所需具备的能力与品质，为未来职业发展奠定基础，助力正确择业，培养创新能力，成就职业理想。</w:t>
      </w:r>
    </w:p>
    <w:p w:rsidR="00B022C0" w:rsidRDefault="00761A35">
      <w:pPr>
        <w:spacing w:line="360" w:lineRule="auto"/>
        <w:ind w:firstLineChars="200" w:firstLine="480"/>
        <w:rPr>
          <w:sz w:val="24"/>
        </w:rPr>
      </w:pPr>
      <w:r>
        <w:rPr>
          <w:rFonts w:hint="eastAsia"/>
          <w:sz w:val="24"/>
        </w:rPr>
        <w:t>目标</w:t>
      </w:r>
      <w:r>
        <w:rPr>
          <w:rFonts w:hint="eastAsia"/>
          <w:sz w:val="24"/>
        </w:rPr>
        <w:t xml:space="preserve">3. </w:t>
      </w:r>
      <w:r>
        <w:rPr>
          <w:rFonts w:hint="eastAsia"/>
          <w:sz w:val="24"/>
        </w:rPr>
        <w:t>将劳动教育贯穿到每门课程的学习中，教育学生认真学好本专业的所有课程，掌握足够的专业知识和技能，就是贯彻劳动观念的直接体现。</w:t>
      </w:r>
    </w:p>
    <w:p w:rsidR="00B022C0" w:rsidRDefault="00761A35">
      <w:pPr>
        <w:spacing w:line="360" w:lineRule="auto"/>
        <w:ind w:firstLineChars="200" w:firstLine="480"/>
        <w:rPr>
          <w:sz w:val="24"/>
        </w:rPr>
      </w:pPr>
      <w:r>
        <w:rPr>
          <w:rFonts w:hint="eastAsia"/>
          <w:sz w:val="24"/>
        </w:rPr>
        <w:t>本课程支撑专业培养方案中，毕业要求</w:t>
      </w:r>
      <w:r>
        <w:rPr>
          <w:rFonts w:hint="eastAsia"/>
          <w:sz w:val="24"/>
        </w:rPr>
        <w:t>1</w:t>
      </w:r>
      <w:r>
        <w:rPr>
          <w:sz w:val="24"/>
        </w:rPr>
        <w:t>-1</w:t>
      </w:r>
      <w:r>
        <w:rPr>
          <w:rFonts w:hint="eastAsia"/>
          <w:sz w:val="24"/>
        </w:rPr>
        <w:t>、</w:t>
      </w:r>
      <w:r>
        <w:rPr>
          <w:rFonts w:hint="eastAsia"/>
          <w:sz w:val="24"/>
        </w:rPr>
        <w:t>1</w:t>
      </w:r>
      <w:r>
        <w:rPr>
          <w:sz w:val="24"/>
        </w:rPr>
        <w:t>-2</w:t>
      </w:r>
      <w:r>
        <w:rPr>
          <w:rFonts w:hint="eastAsia"/>
          <w:sz w:val="24"/>
        </w:rPr>
        <w:t>、</w:t>
      </w:r>
      <w:r>
        <w:rPr>
          <w:sz w:val="24"/>
        </w:rPr>
        <w:t>1-3</w:t>
      </w:r>
      <w:r>
        <w:rPr>
          <w:rFonts w:hint="eastAsia"/>
          <w:sz w:val="24"/>
        </w:rPr>
        <w:t>，毕业要求</w:t>
      </w:r>
      <w:r>
        <w:rPr>
          <w:rFonts w:hint="eastAsia"/>
          <w:sz w:val="24"/>
        </w:rPr>
        <w:t>4</w:t>
      </w:r>
      <w:r>
        <w:rPr>
          <w:sz w:val="24"/>
        </w:rPr>
        <w:t>-1</w:t>
      </w:r>
      <w:r>
        <w:rPr>
          <w:rFonts w:hint="eastAsia"/>
          <w:sz w:val="24"/>
        </w:rPr>
        <w:t>、</w:t>
      </w:r>
      <w:r>
        <w:rPr>
          <w:rFonts w:hint="eastAsia"/>
          <w:sz w:val="24"/>
        </w:rPr>
        <w:t>4</w:t>
      </w:r>
      <w:r>
        <w:rPr>
          <w:sz w:val="24"/>
        </w:rPr>
        <w:t>-2</w:t>
      </w:r>
      <w:r>
        <w:rPr>
          <w:rFonts w:hint="eastAsia"/>
          <w:sz w:val="24"/>
        </w:rPr>
        <w:t>、</w:t>
      </w:r>
      <w:r>
        <w:rPr>
          <w:sz w:val="24"/>
        </w:rPr>
        <w:t>4-3</w:t>
      </w:r>
      <w:r>
        <w:rPr>
          <w:rFonts w:hint="eastAsia"/>
          <w:sz w:val="24"/>
        </w:rPr>
        <w:t>，毕业要求</w:t>
      </w:r>
      <w:r>
        <w:rPr>
          <w:sz w:val="24"/>
        </w:rPr>
        <w:t>7-1</w:t>
      </w:r>
      <w:r>
        <w:rPr>
          <w:rFonts w:hint="eastAsia"/>
          <w:sz w:val="24"/>
        </w:rPr>
        <w:t>、</w:t>
      </w:r>
      <w:r>
        <w:rPr>
          <w:rFonts w:hint="eastAsia"/>
          <w:sz w:val="24"/>
        </w:rPr>
        <w:t>7</w:t>
      </w:r>
      <w:r>
        <w:rPr>
          <w:sz w:val="24"/>
        </w:rPr>
        <w:t>-2</w:t>
      </w:r>
      <w:r>
        <w:rPr>
          <w:rFonts w:hint="eastAsia"/>
          <w:sz w:val="24"/>
        </w:rPr>
        <w:t>、</w:t>
      </w:r>
      <w:r>
        <w:rPr>
          <w:rFonts w:hint="eastAsia"/>
          <w:sz w:val="24"/>
        </w:rPr>
        <w:t>7</w:t>
      </w:r>
      <w:r>
        <w:rPr>
          <w:sz w:val="24"/>
        </w:rPr>
        <w:t>-3</w:t>
      </w:r>
      <w:r>
        <w:rPr>
          <w:rFonts w:hint="eastAsia"/>
          <w:sz w:val="24"/>
        </w:rPr>
        <w:t>，对应关系如表所示：</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067"/>
        <w:gridCol w:w="1067"/>
        <w:gridCol w:w="1107"/>
        <w:gridCol w:w="996"/>
        <w:gridCol w:w="997"/>
        <w:gridCol w:w="997"/>
        <w:gridCol w:w="988"/>
      </w:tblGrid>
      <w:tr w:rsidR="00B022C0">
        <w:tc>
          <w:tcPr>
            <w:tcW w:w="975" w:type="pct"/>
            <w:vMerge w:val="restart"/>
            <w:shd w:val="clear" w:color="auto" w:fill="auto"/>
          </w:tcPr>
          <w:p w:rsidR="00B022C0" w:rsidRDefault="00761A35">
            <w:pPr>
              <w:spacing w:line="360" w:lineRule="auto"/>
              <w:ind w:firstLineChars="100" w:firstLine="240"/>
              <w:rPr>
                <w:sz w:val="24"/>
              </w:rPr>
            </w:pPr>
            <w:r>
              <w:rPr>
                <w:rFonts w:hint="eastAsia"/>
                <w:sz w:val="24"/>
              </w:rPr>
              <w:lastRenderedPageBreak/>
              <w:t>毕业要求</w:t>
            </w:r>
          </w:p>
          <w:p w:rsidR="00B022C0" w:rsidRDefault="00761A35">
            <w:pPr>
              <w:spacing w:line="360" w:lineRule="auto"/>
              <w:ind w:firstLineChars="150" w:firstLine="360"/>
              <w:rPr>
                <w:sz w:val="24"/>
              </w:rPr>
            </w:pPr>
            <w:r>
              <w:rPr>
                <w:sz w:val="24"/>
              </w:rPr>
              <w:t>指标点</w:t>
            </w:r>
          </w:p>
        </w:tc>
        <w:tc>
          <w:tcPr>
            <w:tcW w:w="4025" w:type="pct"/>
            <w:gridSpan w:val="7"/>
            <w:shd w:val="clear" w:color="auto" w:fill="auto"/>
          </w:tcPr>
          <w:p w:rsidR="00B022C0" w:rsidRDefault="00761A35">
            <w:pPr>
              <w:spacing w:line="360" w:lineRule="auto"/>
              <w:jc w:val="center"/>
              <w:rPr>
                <w:sz w:val="24"/>
              </w:rPr>
            </w:pPr>
            <w:r>
              <w:rPr>
                <w:rFonts w:hint="eastAsia"/>
                <w:sz w:val="24"/>
              </w:rPr>
              <w:t>课程目标</w:t>
            </w:r>
          </w:p>
        </w:tc>
      </w:tr>
      <w:tr w:rsidR="00B022C0">
        <w:tc>
          <w:tcPr>
            <w:tcW w:w="975" w:type="pct"/>
            <w:vMerge/>
            <w:shd w:val="clear" w:color="auto" w:fill="auto"/>
          </w:tcPr>
          <w:p w:rsidR="00B022C0" w:rsidRDefault="00B022C0">
            <w:pPr>
              <w:spacing w:line="360" w:lineRule="auto"/>
              <w:rPr>
                <w:sz w:val="24"/>
              </w:rPr>
            </w:pPr>
          </w:p>
        </w:tc>
        <w:tc>
          <w:tcPr>
            <w:tcW w:w="595" w:type="pct"/>
            <w:shd w:val="clear" w:color="auto" w:fill="auto"/>
          </w:tcPr>
          <w:p w:rsidR="00B022C0" w:rsidRDefault="00761A35">
            <w:pPr>
              <w:spacing w:line="360" w:lineRule="auto"/>
              <w:ind w:firstLineChars="50" w:firstLine="120"/>
              <w:rPr>
                <w:sz w:val="24"/>
              </w:rPr>
            </w:pPr>
            <w:r>
              <w:rPr>
                <w:rFonts w:hint="eastAsia"/>
                <w:sz w:val="24"/>
              </w:rPr>
              <w:t>目标</w:t>
            </w:r>
            <w:r>
              <w:rPr>
                <w:rFonts w:hint="eastAsia"/>
                <w:sz w:val="24"/>
              </w:rPr>
              <w:t>1</w:t>
            </w:r>
          </w:p>
        </w:tc>
        <w:tc>
          <w:tcPr>
            <w:tcW w:w="595" w:type="pct"/>
            <w:shd w:val="clear" w:color="auto" w:fill="auto"/>
          </w:tcPr>
          <w:p w:rsidR="00B022C0" w:rsidRDefault="00761A35">
            <w:pPr>
              <w:spacing w:line="360" w:lineRule="auto"/>
              <w:ind w:firstLineChars="50" w:firstLine="120"/>
              <w:rPr>
                <w:sz w:val="24"/>
              </w:rPr>
            </w:pPr>
            <w:r>
              <w:rPr>
                <w:rFonts w:hint="eastAsia"/>
                <w:sz w:val="24"/>
              </w:rPr>
              <w:t>目标</w:t>
            </w:r>
            <w:r>
              <w:rPr>
                <w:rFonts w:hint="eastAsia"/>
                <w:sz w:val="24"/>
              </w:rPr>
              <w:t>2</w:t>
            </w:r>
          </w:p>
        </w:tc>
        <w:tc>
          <w:tcPr>
            <w:tcW w:w="617" w:type="pct"/>
            <w:shd w:val="clear" w:color="auto" w:fill="auto"/>
          </w:tcPr>
          <w:p w:rsidR="00B022C0" w:rsidRDefault="00761A35">
            <w:pPr>
              <w:spacing w:line="360" w:lineRule="auto"/>
              <w:ind w:firstLineChars="50" w:firstLine="120"/>
              <w:rPr>
                <w:sz w:val="24"/>
              </w:rPr>
            </w:pPr>
            <w:r>
              <w:rPr>
                <w:rFonts w:hint="eastAsia"/>
                <w:sz w:val="24"/>
              </w:rPr>
              <w:t>目标</w:t>
            </w:r>
            <w:r>
              <w:rPr>
                <w:rFonts w:hint="eastAsia"/>
                <w:sz w:val="24"/>
              </w:rPr>
              <w:t>3</w:t>
            </w:r>
          </w:p>
        </w:tc>
        <w:tc>
          <w:tcPr>
            <w:tcW w:w="555" w:type="pct"/>
            <w:shd w:val="clear" w:color="auto" w:fill="auto"/>
          </w:tcPr>
          <w:p w:rsidR="00B022C0" w:rsidRDefault="00761A35">
            <w:pPr>
              <w:spacing w:line="360" w:lineRule="auto"/>
              <w:rPr>
                <w:sz w:val="24"/>
              </w:rPr>
            </w:pPr>
            <w:r>
              <w:rPr>
                <w:rFonts w:hint="eastAsia"/>
                <w:sz w:val="24"/>
              </w:rPr>
              <w:t>目标</w:t>
            </w:r>
            <w:r>
              <w:rPr>
                <w:sz w:val="24"/>
              </w:rPr>
              <w:t>4</w:t>
            </w:r>
          </w:p>
        </w:tc>
        <w:tc>
          <w:tcPr>
            <w:tcW w:w="556" w:type="pct"/>
            <w:shd w:val="clear" w:color="auto" w:fill="auto"/>
          </w:tcPr>
          <w:p w:rsidR="00B022C0" w:rsidRDefault="00761A35">
            <w:pPr>
              <w:spacing w:line="360" w:lineRule="auto"/>
              <w:rPr>
                <w:sz w:val="24"/>
              </w:rPr>
            </w:pPr>
            <w:r>
              <w:rPr>
                <w:rFonts w:hint="eastAsia"/>
                <w:sz w:val="24"/>
              </w:rPr>
              <w:t>目标</w:t>
            </w:r>
            <w:r>
              <w:rPr>
                <w:sz w:val="24"/>
              </w:rPr>
              <w:t>5</w:t>
            </w: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r w:rsidR="00B022C0">
        <w:tc>
          <w:tcPr>
            <w:tcW w:w="975" w:type="pct"/>
            <w:shd w:val="clear" w:color="auto" w:fill="auto"/>
          </w:tcPr>
          <w:p w:rsidR="00B022C0" w:rsidRDefault="00761A35">
            <w:pPr>
              <w:spacing w:line="360" w:lineRule="auto"/>
              <w:rPr>
                <w:sz w:val="24"/>
              </w:rPr>
            </w:pPr>
            <w:r>
              <w:rPr>
                <w:rFonts w:hint="eastAsia"/>
                <w:sz w:val="24"/>
              </w:rPr>
              <w:t>毕业要求</w:t>
            </w:r>
            <w:r>
              <w:rPr>
                <w:sz w:val="24"/>
              </w:rPr>
              <w:t>1</w:t>
            </w:r>
            <w:r>
              <w:rPr>
                <w:rFonts w:hint="eastAsia"/>
                <w:sz w:val="24"/>
              </w:rPr>
              <w:t>-</w:t>
            </w:r>
            <w:r>
              <w:rPr>
                <w:sz w:val="24"/>
              </w:rPr>
              <w:t>1</w:t>
            </w:r>
          </w:p>
        </w:tc>
        <w:tc>
          <w:tcPr>
            <w:tcW w:w="595" w:type="pct"/>
            <w:shd w:val="clear" w:color="auto" w:fill="auto"/>
          </w:tcPr>
          <w:p w:rsidR="00B022C0" w:rsidRDefault="00761A35">
            <w:pPr>
              <w:spacing w:line="360" w:lineRule="auto"/>
              <w:ind w:firstLineChars="150" w:firstLine="360"/>
              <w:rPr>
                <w:sz w:val="24"/>
              </w:rPr>
            </w:pPr>
            <w:r>
              <w:rPr>
                <w:rFonts w:hint="eastAsia"/>
                <w:sz w:val="24"/>
              </w:rPr>
              <w:t>√</w:t>
            </w:r>
          </w:p>
        </w:tc>
        <w:tc>
          <w:tcPr>
            <w:tcW w:w="595" w:type="pct"/>
            <w:shd w:val="clear" w:color="auto" w:fill="auto"/>
          </w:tcPr>
          <w:p w:rsidR="00B022C0" w:rsidRDefault="00B022C0">
            <w:pPr>
              <w:spacing w:line="360" w:lineRule="auto"/>
              <w:ind w:firstLineChars="150" w:firstLine="360"/>
              <w:rPr>
                <w:sz w:val="24"/>
              </w:rPr>
            </w:pPr>
          </w:p>
        </w:tc>
        <w:tc>
          <w:tcPr>
            <w:tcW w:w="617" w:type="pct"/>
            <w:shd w:val="clear" w:color="auto" w:fill="auto"/>
          </w:tcPr>
          <w:p w:rsidR="00B022C0" w:rsidRDefault="00B022C0">
            <w:pPr>
              <w:spacing w:line="360" w:lineRule="auto"/>
              <w:ind w:firstLineChars="150" w:firstLine="360"/>
              <w:rPr>
                <w:sz w:val="24"/>
              </w:rPr>
            </w:pPr>
          </w:p>
        </w:tc>
        <w:tc>
          <w:tcPr>
            <w:tcW w:w="555"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r w:rsidR="00B022C0">
        <w:tc>
          <w:tcPr>
            <w:tcW w:w="975" w:type="pct"/>
            <w:shd w:val="clear" w:color="auto" w:fill="auto"/>
          </w:tcPr>
          <w:p w:rsidR="00B022C0" w:rsidRDefault="00761A35">
            <w:pPr>
              <w:spacing w:line="360" w:lineRule="auto"/>
              <w:rPr>
                <w:sz w:val="24"/>
              </w:rPr>
            </w:pPr>
            <w:r>
              <w:rPr>
                <w:rFonts w:hint="eastAsia"/>
                <w:sz w:val="24"/>
              </w:rPr>
              <w:t>毕业要求</w:t>
            </w:r>
            <w:r>
              <w:rPr>
                <w:sz w:val="24"/>
              </w:rPr>
              <w:t>1</w:t>
            </w:r>
            <w:r>
              <w:rPr>
                <w:rFonts w:hint="eastAsia"/>
                <w:sz w:val="24"/>
              </w:rPr>
              <w:t>-</w:t>
            </w:r>
            <w:r>
              <w:rPr>
                <w:sz w:val="24"/>
              </w:rPr>
              <w:t>2</w:t>
            </w:r>
          </w:p>
        </w:tc>
        <w:tc>
          <w:tcPr>
            <w:tcW w:w="595" w:type="pct"/>
            <w:shd w:val="clear" w:color="auto" w:fill="auto"/>
          </w:tcPr>
          <w:p w:rsidR="00B022C0" w:rsidRDefault="00761A35">
            <w:pPr>
              <w:spacing w:line="360" w:lineRule="auto"/>
              <w:ind w:firstLineChars="150" w:firstLine="360"/>
              <w:rPr>
                <w:sz w:val="24"/>
              </w:rPr>
            </w:pPr>
            <w:r>
              <w:rPr>
                <w:rFonts w:hint="eastAsia"/>
                <w:sz w:val="24"/>
              </w:rPr>
              <w:t>√</w:t>
            </w:r>
          </w:p>
        </w:tc>
        <w:tc>
          <w:tcPr>
            <w:tcW w:w="595" w:type="pct"/>
            <w:shd w:val="clear" w:color="auto" w:fill="auto"/>
          </w:tcPr>
          <w:p w:rsidR="00B022C0" w:rsidRDefault="00B022C0">
            <w:pPr>
              <w:spacing w:line="360" w:lineRule="auto"/>
              <w:ind w:firstLineChars="150" w:firstLine="360"/>
              <w:rPr>
                <w:sz w:val="24"/>
              </w:rPr>
            </w:pPr>
          </w:p>
        </w:tc>
        <w:tc>
          <w:tcPr>
            <w:tcW w:w="617" w:type="pct"/>
            <w:shd w:val="clear" w:color="auto" w:fill="auto"/>
          </w:tcPr>
          <w:p w:rsidR="00B022C0" w:rsidRDefault="00B022C0">
            <w:pPr>
              <w:spacing w:line="360" w:lineRule="auto"/>
              <w:ind w:firstLineChars="150" w:firstLine="360"/>
              <w:rPr>
                <w:sz w:val="24"/>
              </w:rPr>
            </w:pPr>
          </w:p>
        </w:tc>
        <w:tc>
          <w:tcPr>
            <w:tcW w:w="555"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r w:rsidR="00B022C0">
        <w:tc>
          <w:tcPr>
            <w:tcW w:w="975" w:type="pct"/>
            <w:shd w:val="clear" w:color="auto" w:fill="auto"/>
          </w:tcPr>
          <w:p w:rsidR="00B022C0" w:rsidRDefault="00761A35">
            <w:pPr>
              <w:spacing w:line="360" w:lineRule="auto"/>
              <w:rPr>
                <w:sz w:val="24"/>
              </w:rPr>
            </w:pPr>
            <w:r>
              <w:rPr>
                <w:rFonts w:hint="eastAsia"/>
                <w:sz w:val="24"/>
              </w:rPr>
              <w:t>毕业要求</w:t>
            </w:r>
            <w:r>
              <w:rPr>
                <w:sz w:val="24"/>
              </w:rPr>
              <w:t>1</w:t>
            </w:r>
            <w:r>
              <w:rPr>
                <w:rFonts w:hint="eastAsia"/>
                <w:sz w:val="24"/>
              </w:rPr>
              <w:t>-</w:t>
            </w:r>
            <w:r>
              <w:rPr>
                <w:sz w:val="24"/>
              </w:rPr>
              <w:t>3</w:t>
            </w:r>
          </w:p>
        </w:tc>
        <w:tc>
          <w:tcPr>
            <w:tcW w:w="595" w:type="pct"/>
            <w:shd w:val="clear" w:color="auto" w:fill="auto"/>
          </w:tcPr>
          <w:p w:rsidR="00B022C0" w:rsidRDefault="00761A35">
            <w:pPr>
              <w:spacing w:line="360" w:lineRule="auto"/>
              <w:ind w:firstLineChars="150" w:firstLine="360"/>
              <w:rPr>
                <w:sz w:val="24"/>
              </w:rPr>
            </w:pPr>
            <w:r>
              <w:rPr>
                <w:rFonts w:hint="eastAsia"/>
                <w:sz w:val="24"/>
              </w:rPr>
              <w:t>√</w:t>
            </w:r>
          </w:p>
        </w:tc>
        <w:tc>
          <w:tcPr>
            <w:tcW w:w="595" w:type="pct"/>
            <w:shd w:val="clear" w:color="auto" w:fill="auto"/>
          </w:tcPr>
          <w:p w:rsidR="00B022C0" w:rsidRDefault="00B022C0">
            <w:pPr>
              <w:spacing w:line="360" w:lineRule="auto"/>
              <w:ind w:firstLineChars="150" w:firstLine="360"/>
              <w:rPr>
                <w:sz w:val="24"/>
              </w:rPr>
            </w:pPr>
          </w:p>
        </w:tc>
        <w:tc>
          <w:tcPr>
            <w:tcW w:w="617" w:type="pct"/>
            <w:shd w:val="clear" w:color="auto" w:fill="auto"/>
          </w:tcPr>
          <w:p w:rsidR="00B022C0" w:rsidRDefault="00B022C0">
            <w:pPr>
              <w:spacing w:line="360" w:lineRule="auto"/>
              <w:ind w:firstLineChars="150" w:firstLine="360"/>
              <w:rPr>
                <w:sz w:val="24"/>
              </w:rPr>
            </w:pPr>
          </w:p>
        </w:tc>
        <w:tc>
          <w:tcPr>
            <w:tcW w:w="555"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r w:rsidR="00B022C0">
        <w:tc>
          <w:tcPr>
            <w:tcW w:w="975" w:type="pct"/>
            <w:shd w:val="clear" w:color="auto" w:fill="auto"/>
          </w:tcPr>
          <w:p w:rsidR="00B022C0" w:rsidRDefault="00761A35">
            <w:pPr>
              <w:spacing w:line="360" w:lineRule="auto"/>
              <w:rPr>
                <w:sz w:val="24"/>
              </w:rPr>
            </w:pPr>
            <w:r>
              <w:rPr>
                <w:rFonts w:hint="eastAsia"/>
                <w:sz w:val="24"/>
              </w:rPr>
              <w:t>毕业要求</w:t>
            </w:r>
            <w:r>
              <w:rPr>
                <w:sz w:val="24"/>
              </w:rPr>
              <w:t>4</w:t>
            </w:r>
            <w:r>
              <w:rPr>
                <w:rFonts w:hint="eastAsia"/>
                <w:sz w:val="24"/>
              </w:rPr>
              <w:t>-</w:t>
            </w:r>
            <w:r>
              <w:rPr>
                <w:sz w:val="24"/>
              </w:rPr>
              <w:t>1</w:t>
            </w:r>
          </w:p>
        </w:tc>
        <w:tc>
          <w:tcPr>
            <w:tcW w:w="595" w:type="pct"/>
            <w:shd w:val="clear" w:color="auto" w:fill="auto"/>
          </w:tcPr>
          <w:p w:rsidR="00B022C0" w:rsidRDefault="00761A35">
            <w:pPr>
              <w:spacing w:line="360" w:lineRule="auto"/>
              <w:ind w:firstLineChars="150" w:firstLine="360"/>
              <w:rPr>
                <w:sz w:val="24"/>
              </w:rPr>
            </w:pPr>
            <w:r>
              <w:rPr>
                <w:rFonts w:hint="eastAsia"/>
                <w:sz w:val="24"/>
              </w:rPr>
              <w:t>√</w:t>
            </w:r>
          </w:p>
        </w:tc>
        <w:tc>
          <w:tcPr>
            <w:tcW w:w="595" w:type="pct"/>
            <w:shd w:val="clear" w:color="auto" w:fill="auto"/>
          </w:tcPr>
          <w:p w:rsidR="00B022C0" w:rsidRDefault="00761A35">
            <w:pPr>
              <w:spacing w:line="360" w:lineRule="auto"/>
              <w:ind w:firstLineChars="150" w:firstLine="360"/>
              <w:rPr>
                <w:sz w:val="24"/>
              </w:rPr>
            </w:pPr>
            <w:r>
              <w:rPr>
                <w:rFonts w:hint="eastAsia"/>
                <w:sz w:val="24"/>
              </w:rPr>
              <w:t>√</w:t>
            </w:r>
          </w:p>
        </w:tc>
        <w:tc>
          <w:tcPr>
            <w:tcW w:w="617" w:type="pct"/>
            <w:shd w:val="clear" w:color="auto" w:fill="auto"/>
          </w:tcPr>
          <w:p w:rsidR="00B022C0" w:rsidRDefault="00B022C0">
            <w:pPr>
              <w:spacing w:line="360" w:lineRule="auto"/>
              <w:ind w:firstLineChars="150" w:firstLine="360"/>
              <w:rPr>
                <w:sz w:val="24"/>
              </w:rPr>
            </w:pPr>
          </w:p>
        </w:tc>
        <w:tc>
          <w:tcPr>
            <w:tcW w:w="555"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r w:rsidR="00B022C0">
        <w:tc>
          <w:tcPr>
            <w:tcW w:w="975" w:type="pct"/>
            <w:shd w:val="clear" w:color="auto" w:fill="auto"/>
          </w:tcPr>
          <w:p w:rsidR="00B022C0" w:rsidRDefault="00761A35">
            <w:pPr>
              <w:spacing w:line="360" w:lineRule="auto"/>
              <w:rPr>
                <w:sz w:val="24"/>
              </w:rPr>
            </w:pPr>
            <w:r>
              <w:rPr>
                <w:rFonts w:hint="eastAsia"/>
                <w:sz w:val="24"/>
              </w:rPr>
              <w:t>毕业要求</w:t>
            </w:r>
            <w:r>
              <w:rPr>
                <w:rFonts w:hint="eastAsia"/>
                <w:sz w:val="24"/>
              </w:rPr>
              <w:t>4-</w:t>
            </w:r>
            <w:r>
              <w:rPr>
                <w:sz w:val="24"/>
              </w:rPr>
              <w:t>2</w:t>
            </w:r>
          </w:p>
        </w:tc>
        <w:tc>
          <w:tcPr>
            <w:tcW w:w="595" w:type="pct"/>
            <w:shd w:val="clear" w:color="auto" w:fill="auto"/>
          </w:tcPr>
          <w:p w:rsidR="00B022C0" w:rsidRDefault="00761A35">
            <w:pPr>
              <w:jc w:val="center"/>
              <w:rPr>
                <w:sz w:val="24"/>
              </w:rPr>
            </w:pPr>
            <w:r>
              <w:rPr>
                <w:rFonts w:hint="eastAsia"/>
                <w:sz w:val="24"/>
              </w:rPr>
              <w:t>√</w:t>
            </w:r>
          </w:p>
        </w:tc>
        <w:tc>
          <w:tcPr>
            <w:tcW w:w="595" w:type="pct"/>
            <w:shd w:val="clear" w:color="auto" w:fill="auto"/>
          </w:tcPr>
          <w:p w:rsidR="00B022C0" w:rsidRDefault="00761A35">
            <w:pPr>
              <w:jc w:val="center"/>
              <w:rPr>
                <w:sz w:val="24"/>
              </w:rPr>
            </w:pPr>
            <w:r>
              <w:rPr>
                <w:rFonts w:hint="eastAsia"/>
                <w:sz w:val="24"/>
              </w:rPr>
              <w:t>√</w:t>
            </w:r>
          </w:p>
        </w:tc>
        <w:tc>
          <w:tcPr>
            <w:tcW w:w="617" w:type="pct"/>
            <w:shd w:val="clear" w:color="auto" w:fill="auto"/>
          </w:tcPr>
          <w:p w:rsidR="00B022C0" w:rsidRDefault="00B022C0">
            <w:pPr>
              <w:spacing w:line="360" w:lineRule="auto"/>
              <w:ind w:firstLineChars="150" w:firstLine="360"/>
              <w:rPr>
                <w:sz w:val="24"/>
              </w:rPr>
            </w:pPr>
          </w:p>
        </w:tc>
        <w:tc>
          <w:tcPr>
            <w:tcW w:w="555"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r w:rsidR="00B022C0">
        <w:tc>
          <w:tcPr>
            <w:tcW w:w="975" w:type="pct"/>
            <w:shd w:val="clear" w:color="auto" w:fill="auto"/>
          </w:tcPr>
          <w:p w:rsidR="00B022C0" w:rsidRDefault="00761A35">
            <w:pPr>
              <w:spacing w:line="360" w:lineRule="auto"/>
              <w:rPr>
                <w:sz w:val="24"/>
              </w:rPr>
            </w:pPr>
            <w:r>
              <w:rPr>
                <w:rFonts w:hint="eastAsia"/>
                <w:sz w:val="24"/>
              </w:rPr>
              <w:t>毕业要求</w:t>
            </w:r>
            <w:r>
              <w:rPr>
                <w:rFonts w:hint="eastAsia"/>
                <w:sz w:val="24"/>
              </w:rPr>
              <w:t>4-</w:t>
            </w:r>
            <w:r>
              <w:rPr>
                <w:sz w:val="24"/>
              </w:rPr>
              <w:t>3</w:t>
            </w:r>
          </w:p>
        </w:tc>
        <w:tc>
          <w:tcPr>
            <w:tcW w:w="595" w:type="pct"/>
            <w:shd w:val="clear" w:color="auto" w:fill="auto"/>
          </w:tcPr>
          <w:p w:rsidR="00B022C0" w:rsidRDefault="00761A35">
            <w:pPr>
              <w:jc w:val="center"/>
              <w:rPr>
                <w:sz w:val="24"/>
              </w:rPr>
            </w:pPr>
            <w:r>
              <w:rPr>
                <w:rFonts w:hint="eastAsia"/>
                <w:sz w:val="24"/>
              </w:rPr>
              <w:t>√</w:t>
            </w:r>
          </w:p>
        </w:tc>
        <w:tc>
          <w:tcPr>
            <w:tcW w:w="595" w:type="pct"/>
            <w:shd w:val="clear" w:color="auto" w:fill="auto"/>
          </w:tcPr>
          <w:p w:rsidR="00B022C0" w:rsidRDefault="00761A35">
            <w:pPr>
              <w:jc w:val="center"/>
              <w:rPr>
                <w:sz w:val="24"/>
              </w:rPr>
            </w:pPr>
            <w:r>
              <w:rPr>
                <w:rFonts w:hint="eastAsia"/>
                <w:sz w:val="24"/>
              </w:rPr>
              <w:t>√</w:t>
            </w:r>
          </w:p>
        </w:tc>
        <w:tc>
          <w:tcPr>
            <w:tcW w:w="617" w:type="pct"/>
            <w:shd w:val="clear" w:color="auto" w:fill="auto"/>
          </w:tcPr>
          <w:p w:rsidR="00B022C0" w:rsidRDefault="00B022C0">
            <w:pPr>
              <w:spacing w:line="360" w:lineRule="auto"/>
              <w:ind w:firstLineChars="150" w:firstLine="360"/>
              <w:rPr>
                <w:sz w:val="24"/>
              </w:rPr>
            </w:pPr>
          </w:p>
        </w:tc>
        <w:tc>
          <w:tcPr>
            <w:tcW w:w="555"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r w:rsidR="00B022C0">
        <w:tc>
          <w:tcPr>
            <w:tcW w:w="975" w:type="pct"/>
            <w:shd w:val="clear" w:color="auto" w:fill="auto"/>
          </w:tcPr>
          <w:p w:rsidR="00B022C0" w:rsidRDefault="00761A35">
            <w:pPr>
              <w:spacing w:line="360" w:lineRule="auto"/>
              <w:rPr>
                <w:sz w:val="24"/>
              </w:rPr>
            </w:pPr>
            <w:r>
              <w:rPr>
                <w:rFonts w:hint="eastAsia"/>
                <w:sz w:val="24"/>
              </w:rPr>
              <w:t>毕业要求</w:t>
            </w:r>
            <w:r>
              <w:rPr>
                <w:sz w:val="24"/>
              </w:rPr>
              <w:t>7</w:t>
            </w:r>
            <w:r>
              <w:rPr>
                <w:rFonts w:hint="eastAsia"/>
                <w:sz w:val="24"/>
              </w:rPr>
              <w:t>-1</w:t>
            </w:r>
          </w:p>
        </w:tc>
        <w:tc>
          <w:tcPr>
            <w:tcW w:w="595" w:type="pct"/>
            <w:shd w:val="clear" w:color="auto" w:fill="auto"/>
          </w:tcPr>
          <w:p w:rsidR="00B022C0" w:rsidRDefault="00B022C0">
            <w:pPr>
              <w:spacing w:line="360" w:lineRule="auto"/>
              <w:ind w:firstLineChars="150" w:firstLine="360"/>
              <w:rPr>
                <w:sz w:val="24"/>
              </w:rPr>
            </w:pPr>
          </w:p>
        </w:tc>
        <w:tc>
          <w:tcPr>
            <w:tcW w:w="595" w:type="pct"/>
            <w:shd w:val="clear" w:color="auto" w:fill="auto"/>
          </w:tcPr>
          <w:p w:rsidR="00B022C0" w:rsidRDefault="00761A35">
            <w:pPr>
              <w:spacing w:line="360" w:lineRule="auto"/>
              <w:ind w:firstLineChars="150" w:firstLine="360"/>
              <w:rPr>
                <w:sz w:val="24"/>
              </w:rPr>
            </w:pPr>
            <w:r>
              <w:rPr>
                <w:rFonts w:hint="eastAsia"/>
                <w:sz w:val="24"/>
              </w:rPr>
              <w:t>√</w:t>
            </w:r>
          </w:p>
        </w:tc>
        <w:tc>
          <w:tcPr>
            <w:tcW w:w="617" w:type="pct"/>
            <w:shd w:val="clear" w:color="auto" w:fill="auto"/>
          </w:tcPr>
          <w:p w:rsidR="00B022C0" w:rsidRDefault="00B022C0">
            <w:pPr>
              <w:spacing w:line="360" w:lineRule="auto"/>
              <w:ind w:firstLineChars="150" w:firstLine="360"/>
              <w:rPr>
                <w:sz w:val="24"/>
              </w:rPr>
            </w:pPr>
          </w:p>
        </w:tc>
        <w:tc>
          <w:tcPr>
            <w:tcW w:w="555"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r w:rsidR="00B022C0">
        <w:tc>
          <w:tcPr>
            <w:tcW w:w="975" w:type="pct"/>
            <w:shd w:val="clear" w:color="auto" w:fill="auto"/>
          </w:tcPr>
          <w:p w:rsidR="00B022C0" w:rsidRDefault="00761A35">
            <w:pPr>
              <w:spacing w:line="360" w:lineRule="auto"/>
              <w:rPr>
                <w:sz w:val="24"/>
              </w:rPr>
            </w:pPr>
            <w:r>
              <w:rPr>
                <w:rFonts w:hint="eastAsia"/>
                <w:sz w:val="24"/>
              </w:rPr>
              <w:t>毕业要求</w:t>
            </w:r>
            <w:r>
              <w:rPr>
                <w:sz w:val="24"/>
              </w:rPr>
              <w:t>7</w:t>
            </w:r>
            <w:r>
              <w:rPr>
                <w:rFonts w:hint="eastAsia"/>
                <w:sz w:val="24"/>
              </w:rPr>
              <w:t>-</w:t>
            </w:r>
            <w:r>
              <w:rPr>
                <w:sz w:val="24"/>
              </w:rPr>
              <w:t>2</w:t>
            </w:r>
          </w:p>
        </w:tc>
        <w:tc>
          <w:tcPr>
            <w:tcW w:w="595" w:type="pct"/>
            <w:shd w:val="clear" w:color="auto" w:fill="auto"/>
          </w:tcPr>
          <w:p w:rsidR="00B022C0" w:rsidRDefault="00B022C0">
            <w:pPr>
              <w:spacing w:line="360" w:lineRule="auto"/>
              <w:ind w:firstLineChars="150" w:firstLine="360"/>
              <w:rPr>
                <w:sz w:val="24"/>
              </w:rPr>
            </w:pPr>
          </w:p>
        </w:tc>
        <w:tc>
          <w:tcPr>
            <w:tcW w:w="595" w:type="pct"/>
            <w:shd w:val="clear" w:color="auto" w:fill="auto"/>
          </w:tcPr>
          <w:p w:rsidR="00B022C0" w:rsidRDefault="00761A35">
            <w:pPr>
              <w:spacing w:line="360" w:lineRule="auto"/>
              <w:ind w:firstLineChars="150" w:firstLine="360"/>
              <w:rPr>
                <w:sz w:val="24"/>
              </w:rPr>
            </w:pPr>
            <w:r>
              <w:rPr>
                <w:rFonts w:hint="eastAsia"/>
                <w:sz w:val="24"/>
              </w:rPr>
              <w:t>√</w:t>
            </w:r>
          </w:p>
        </w:tc>
        <w:tc>
          <w:tcPr>
            <w:tcW w:w="617" w:type="pct"/>
            <w:shd w:val="clear" w:color="auto" w:fill="auto"/>
          </w:tcPr>
          <w:p w:rsidR="00B022C0" w:rsidRDefault="00B022C0">
            <w:pPr>
              <w:spacing w:line="360" w:lineRule="auto"/>
              <w:ind w:firstLineChars="150" w:firstLine="360"/>
              <w:rPr>
                <w:sz w:val="24"/>
              </w:rPr>
            </w:pPr>
          </w:p>
        </w:tc>
        <w:tc>
          <w:tcPr>
            <w:tcW w:w="555"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r w:rsidR="00B022C0">
        <w:tc>
          <w:tcPr>
            <w:tcW w:w="975" w:type="pct"/>
            <w:shd w:val="clear" w:color="auto" w:fill="auto"/>
          </w:tcPr>
          <w:p w:rsidR="00B022C0" w:rsidRDefault="00761A35">
            <w:pPr>
              <w:spacing w:line="360" w:lineRule="auto"/>
              <w:rPr>
                <w:sz w:val="24"/>
              </w:rPr>
            </w:pPr>
            <w:r>
              <w:rPr>
                <w:rFonts w:hint="eastAsia"/>
                <w:sz w:val="24"/>
              </w:rPr>
              <w:t>毕业要求</w:t>
            </w:r>
            <w:r>
              <w:rPr>
                <w:sz w:val="24"/>
              </w:rPr>
              <w:t>7</w:t>
            </w:r>
            <w:r>
              <w:rPr>
                <w:rFonts w:hint="eastAsia"/>
                <w:sz w:val="24"/>
              </w:rPr>
              <w:t>-</w:t>
            </w:r>
            <w:r>
              <w:rPr>
                <w:sz w:val="24"/>
              </w:rPr>
              <w:t>3</w:t>
            </w:r>
          </w:p>
        </w:tc>
        <w:tc>
          <w:tcPr>
            <w:tcW w:w="595" w:type="pct"/>
            <w:shd w:val="clear" w:color="auto" w:fill="auto"/>
          </w:tcPr>
          <w:p w:rsidR="00B022C0" w:rsidRDefault="00B022C0">
            <w:pPr>
              <w:spacing w:line="360" w:lineRule="auto"/>
              <w:ind w:firstLineChars="150" w:firstLine="360"/>
              <w:rPr>
                <w:sz w:val="24"/>
              </w:rPr>
            </w:pPr>
          </w:p>
        </w:tc>
        <w:tc>
          <w:tcPr>
            <w:tcW w:w="595" w:type="pct"/>
            <w:shd w:val="clear" w:color="auto" w:fill="auto"/>
          </w:tcPr>
          <w:p w:rsidR="00B022C0" w:rsidRDefault="00761A35">
            <w:pPr>
              <w:spacing w:line="360" w:lineRule="auto"/>
              <w:ind w:firstLineChars="150" w:firstLine="360"/>
              <w:rPr>
                <w:sz w:val="24"/>
              </w:rPr>
            </w:pPr>
            <w:r>
              <w:rPr>
                <w:rFonts w:hint="eastAsia"/>
                <w:sz w:val="24"/>
              </w:rPr>
              <w:t>√</w:t>
            </w:r>
          </w:p>
        </w:tc>
        <w:tc>
          <w:tcPr>
            <w:tcW w:w="617" w:type="pct"/>
            <w:shd w:val="clear" w:color="auto" w:fill="auto"/>
          </w:tcPr>
          <w:p w:rsidR="00B022C0" w:rsidRDefault="00B022C0">
            <w:pPr>
              <w:spacing w:line="360" w:lineRule="auto"/>
              <w:ind w:firstLineChars="150" w:firstLine="360"/>
              <w:rPr>
                <w:sz w:val="24"/>
              </w:rPr>
            </w:pPr>
          </w:p>
        </w:tc>
        <w:tc>
          <w:tcPr>
            <w:tcW w:w="555"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6" w:type="pct"/>
            <w:shd w:val="clear" w:color="auto" w:fill="auto"/>
          </w:tcPr>
          <w:p w:rsidR="00B022C0" w:rsidRDefault="00B022C0">
            <w:pPr>
              <w:spacing w:line="360" w:lineRule="auto"/>
              <w:rPr>
                <w:sz w:val="24"/>
              </w:rPr>
            </w:pPr>
          </w:p>
        </w:tc>
        <w:tc>
          <w:tcPr>
            <w:tcW w:w="552" w:type="pct"/>
            <w:shd w:val="clear" w:color="auto" w:fill="auto"/>
          </w:tcPr>
          <w:p w:rsidR="00B022C0" w:rsidRDefault="00B022C0">
            <w:pPr>
              <w:spacing w:line="360" w:lineRule="auto"/>
              <w:rPr>
                <w:sz w:val="24"/>
              </w:rPr>
            </w:pPr>
          </w:p>
        </w:tc>
      </w:tr>
    </w:tbl>
    <w:p w:rsidR="00B022C0" w:rsidRDefault="00B022C0">
      <w:pPr>
        <w:spacing w:line="360" w:lineRule="auto"/>
        <w:ind w:firstLineChars="200" w:firstLine="480"/>
        <w:rPr>
          <w:color w:val="000000"/>
          <w:sz w:val="24"/>
        </w:rPr>
      </w:pPr>
    </w:p>
    <w:p w:rsidR="00B022C0" w:rsidRDefault="00761A35">
      <w:pPr>
        <w:spacing w:line="360" w:lineRule="auto"/>
        <w:ind w:firstLineChars="200" w:firstLine="562"/>
        <w:rPr>
          <w:b/>
          <w:color w:val="000000"/>
          <w:sz w:val="28"/>
          <w:szCs w:val="28"/>
        </w:rPr>
      </w:pPr>
      <w:r>
        <w:rPr>
          <w:rFonts w:hint="eastAsia"/>
          <w:b/>
          <w:color w:val="000000"/>
          <w:sz w:val="28"/>
          <w:szCs w:val="28"/>
        </w:rPr>
        <w:t>三</w:t>
      </w:r>
      <w:r>
        <w:rPr>
          <w:b/>
          <w:color w:val="000000"/>
          <w:sz w:val="28"/>
          <w:szCs w:val="28"/>
        </w:rPr>
        <w:t>、课程内容及要求</w:t>
      </w:r>
    </w:p>
    <w:p w:rsidR="00B022C0" w:rsidRDefault="00761A35">
      <w:pPr>
        <w:spacing w:line="360" w:lineRule="auto"/>
        <w:ind w:firstLineChars="196" w:firstLine="470"/>
        <w:rPr>
          <w:sz w:val="24"/>
        </w:rPr>
      </w:pPr>
      <w:r>
        <w:rPr>
          <w:rFonts w:hint="eastAsia"/>
          <w:sz w:val="24"/>
        </w:rPr>
        <w:t>（一）第一模块</w:t>
      </w:r>
      <w:r>
        <w:rPr>
          <w:rFonts w:hint="eastAsia"/>
          <w:sz w:val="24"/>
        </w:rPr>
        <w:t xml:space="preserve"> </w:t>
      </w:r>
      <w:r>
        <w:rPr>
          <w:rFonts w:hint="eastAsia"/>
          <w:sz w:val="24"/>
        </w:rPr>
        <w:t>理解劳动内涵</w:t>
      </w:r>
    </w:p>
    <w:p w:rsidR="00B022C0" w:rsidRDefault="00761A35">
      <w:pPr>
        <w:tabs>
          <w:tab w:val="center" w:pos="4770"/>
        </w:tabs>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r>
        <w:rPr>
          <w:sz w:val="24"/>
        </w:rPr>
        <w:tab/>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马克思主义劳动观</w:t>
      </w:r>
    </w:p>
    <w:p w:rsidR="00B022C0" w:rsidRDefault="00761A35">
      <w:pPr>
        <w:spacing w:line="360" w:lineRule="auto"/>
        <w:ind w:firstLineChars="196" w:firstLine="470"/>
        <w:rPr>
          <w:sz w:val="24"/>
        </w:rPr>
      </w:pPr>
      <w:r>
        <w:rPr>
          <w:rFonts w:hint="eastAsia"/>
          <w:sz w:val="24"/>
        </w:rPr>
        <w:t>（</w:t>
      </w:r>
      <w:r>
        <w:rPr>
          <w:sz w:val="24"/>
        </w:rPr>
        <w:t>2</w:t>
      </w:r>
      <w:r>
        <w:rPr>
          <w:rFonts w:hint="eastAsia"/>
          <w:sz w:val="24"/>
        </w:rPr>
        <w:t>）第二节</w:t>
      </w:r>
      <w:r>
        <w:rPr>
          <w:rFonts w:hint="eastAsia"/>
          <w:sz w:val="24"/>
        </w:rPr>
        <w:t xml:space="preserve"> </w:t>
      </w:r>
      <w:r>
        <w:rPr>
          <w:rFonts w:hint="eastAsia"/>
          <w:sz w:val="24"/>
        </w:rPr>
        <w:t>新时代的劳动新形态</w:t>
      </w:r>
    </w:p>
    <w:p w:rsidR="00B022C0" w:rsidRDefault="00761A35">
      <w:pPr>
        <w:spacing w:line="360" w:lineRule="auto"/>
        <w:ind w:firstLineChars="196" w:firstLine="470"/>
        <w:rPr>
          <w:sz w:val="24"/>
        </w:rPr>
      </w:pPr>
      <w:r>
        <w:rPr>
          <w:rFonts w:hint="eastAsia"/>
          <w:sz w:val="24"/>
        </w:rPr>
        <w:t>（</w:t>
      </w:r>
      <w:r>
        <w:rPr>
          <w:sz w:val="24"/>
        </w:rPr>
        <w:t>3</w:t>
      </w:r>
      <w:r>
        <w:rPr>
          <w:rFonts w:hint="eastAsia"/>
          <w:sz w:val="24"/>
        </w:rPr>
        <w:t>）第三节</w:t>
      </w:r>
      <w:r>
        <w:rPr>
          <w:rFonts w:hint="eastAsia"/>
          <w:sz w:val="24"/>
        </w:rPr>
        <w:t xml:space="preserve"> </w:t>
      </w:r>
      <w:r>
        <w:rPr>
          <w:rFonts w:hint="eastAsia"/>
          <w:sz w:val="24"/>
        </w:rPr>
        <w:t>新时代劳动与社会的关系</w:t>
      </w:r>
    </w:p>
    <w:p w:rsidR="00B022C0" w:rsidRDefault="00761A35">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劳动是马克思思想体系中的核心观念，是马克思主义理论研究的基础。本模块应使学生认识与学习马克思主义劳动价值观的渊源与内涵，了解新时代劳动的新形态，明确新时代劳动与社会的关系。让学生认识劳动的本质，树立正确的劳动价值观。</w:t>
      </w:r>
    </w:p>
    <w:p w:rsidR="00B022C0" w:rsidRDefault="00761A35">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B022C0" w:rsidRDefault="00761A35">
      <w:pPr>
        <w:spacing w:line="360" w:lineRule="auto"/>
        <w:ind w:firstLineChars="196" w:firstLine="470"/>
        <w:rPr>
          <w:bCs/>
          <w:sz w:val="24"/>
        </w:rPr>
      </w:pPr>
      <w:r>
        <w:rPr>
          <w:rFonts w:hint="eastAsia"/>
          <w:bCs/>
          <w:sz w:val="24"/>
        </w:rPr>
        <w:t>通过本模块学习了解马克思主义劳动价值观，让学生认识劳动的本质，树立正确的劳动价值观。</w:t>
      </w:r>
    </w:p>
    <w:p w:rsidR="00B022C0" w:rsidRDefault="00761A35">
      <w:pPr>
        <w:spacing w:line="360" w:lineRule="auto"/>
        <w:ind w:firstLineChars="196" w:firstLine="470"/>
        <w:rPr>
          <w:sz w:val="24"/>
        </w:rPr>
      </w:pPr>
      <w:r>
        <w:rPr>
          <w:rFonts w:hint="eastAsia"/>
          <w:sz w:val="24"/>
        </w:rPr>
        <w:t>（二）第二模块</w:t>
      </w:r>
      <w:r>
        <w:rPr>
          <w:rFonts w:hint="eastAsia"/>
          <w:sz w:val="24"/>
        </w:rPr>
        <w:t xml:space="preserve">  </w:t>
      </w:r>
      <w:r>
        <w:rPr>
          <w:rFonts w:hint="eastAsia"/>
          <w:sz w:val="24"/>
        </w:rPr>
        <w:t>体认劳动价值</w:t>
      </w:r>
    </w:p>
    <w:p w:rsidR="00B022C0" w:rsidRDefault="00761A35">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劳动创造“人”</w:t>
      </w:r>
    </w:p>
    <w:p w:rsidR="00B022C0" w:rsidRDefault="00761A35">
      <w:pPr>
        <w:spacing w:line="360" w:lineRule="auto"/>
        <w:ind w:firstLineChars="196" w:firstLine="470"/>
        <w:rPr>
          <w:sz w:val="24"/>
        </w:rPr>
      </w:pPr>
      <w:r>
        <w:rPr>
          <w:rFonts w:hint="eastAsia"/>
          <w:sz w:val="24"/>
        </w:rPr>
        <w:t>（</w:t>
      </w:r>
      <w:r>
        <w:rPr>
          <w:sz w:val="24"/>
        </w:rPr>
        <w:t>2</w:t>
      </w:r>
      <w:r>
        <w:rPr>
          <w:rFonts w:hint="eastAsia"/>
          <w:sz w:val="24"/>
        </w:rPr>
        <w:t>）第二节</w:t>
      </w:r>
      <w:r>
        <w:rPr>
          <w:rFonts w:hint="eastAsia"/>
          <w:sz w:val="24"/>
        </w:rPr>
        <w:t xml:space="preserve"> </w:t>
      </w:r>
      <w:r>
        <w:rPr>
          <w:rFonts w:hint="eastAsia"/>
          <w:sz w:val="24"/>
        </w:rPr>
        <w:t>劳动创造财富</w:t>
      </w:r>
    </w:p>
    <w:p w:rsidR="00B022C0" w:rsidRDefault="00761A35">
      <w:pPr>
        <w:spacing w:line="360" w:lineRule="auto"/>
        <w:ind w:firstLineChars="196" w:firstLine="470"/>
        <w:rPr>
          <w:sz w:val="24"/>
        </w:rPr>
      </w:pPr>
      <w:r>
        <w:rPr>
          <w:rFonts w:hint="eastAsia"/>
          <w:sz w:val="24"/>
        </w:rPr>
        <w:t>（</w:t>
      </w:r>
      <w:r>
        <w:rPr>
          <w:sz w:val="24"/>
        </w:rPr>
        <w:t>3</w:t>
      </w:r>
      <w:r>
        <w:rPr>
          <w:rFonts w:hint="eastAsia"/>
          <w:sz w:val="24"/>
        </w:rPr>
        <w:t>）第三节</w:t>
      </w:r>
      <w:r>
        <w:rPr>
          <w:rFonts w:hint="eastAsia"/>
          <w:sz w:val="24"/>
        </w:rPr>
        <w:t xml:space="preserve"> </w:t>
      </w:r>
      <w:r>
        <w:rPr>
          <w:rFonts w:hint="eastAsia"/>
          <w:sz w:val="24"/>
        </w:rPr>
        <w:t>劳动创造美好生活</w:t>
      </w:r>
    </w:p>
    <w:p w:rsidR="00B022C0" w:rsidRDefault="00761A35">
      <w:pPr>
        <w:spacing w:line="360" w:lineRule="auto"/>
        <w:ind w:firstLineChars="196" w:firstLine="470"/>
        <w:rPr>
          <w:sz w:val="24"/>
        </w:rPr>
      </w:pPr>
      <w:r>
        <w:rPr>
          <w:rFonts w:hint="eastAsia"/>
          <w:sz w:val="24"/>
        </w:rPr>
        <w:t>（</w:t>
      </w:r>
      <w:r>
        <w:rPr>
          <w:rFonts w:hint="eastAsia"/>
          <w:sz w:val="24"/>
        </w:rPr>
        <w:t>4</w:t>
      </w:r>
      <w:r>
        <w:rPr>
          <w:rFonts w:hint="eastAsia"/>
          <w:sz w:val="24"/>
        </w:rPr>
        <w:t>）第四节</w:t>
      </w:r>
      <w:r>
        <w:rPr>
          <w:rFonts w:hint="eastAsia"/>
          <w:sz w:val="24"/>
        </w:rPr>
        <w:t xml:space="preserve"> </w:t>
      </w:r>
      <w:r>
        <w:rPr>
          <w:rFonts w:hint="eastAsia"/>
          <w:sz w:val="24"/>
        </w:rPr>
        <w:t>新时代大学生以劳动成就自我</w:t>
      </w:r>
    </w:p>
    <w:p w:rsidR="00B022C0" w:rsidRDefault="00761A35">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lastRenderedPageBreak/>
        <w:t>通过阐释劳动如何创造人、创造财富、创造美好生活，深入分析劳动的价值，帮助学生树立劳动成就自我的意识，让学生在对劳动有正确认知的前提下，形成崇尚劳动、热爱劳动的风气。</w:t>
      </w:r>
    </w:p>
    <w:p w:rsidR="00B022C0" w:rsidRDefault="00761A35">
      <w:pPr>
        <w:spacing w:line="360" w:lineRule="auto"/>
        <w:ind w:firstLineChars="196" w:firstLine="470"/>
        <w:rPr>
          <w:bCs/>
          <w:sz w:val="24"/>
        </w:rPr>
      </w:pPr>
      <w:r>
        <w:rPr>
          <w:rFonts w:hint="eastAsia"/>
          <w:bCs/>
          <w:sz w:val="24"/>
        </w:rPr>
        <w:t xml:space="preserve">3. </w:t>
      </w:r>
      <w:r>
        <w:rPr>
          <w:rFonts w:hint="eastAsia"/>
          <w:bCs/>
          <w:sz w:val="24"/>
        </w:rPr>
        <w:t>课程思政知识点</w:t>
      </w:r>
    </w:p>
    <w:p w:rsidR="00B022C0" w:rsidRDefault="00761A35">
      <w:pPr>
        <w:spacing w:line="360" w:lineRule="auto"/>
        <w:ind w:firstLineChars="196" w:firstLine="470"/>
        <w:rPr>
          <w:rFonts w:ascii="宋体" w:hAnsi="宋体"/>
          <w:color w:val="000000"/>
          <w:sz w:val="24"/>
        </w:rPr>
      </w:pPr>
      <w:r>
        <w:rPr>
          <w:rFonts w:ascii="宋体" w:hAnsi="宋体" w:hint="eastAsia"/>
          <w:color w:val="000000"/>
          <w:sz w:val="24"/>
        </w:rPr>
        <w:t>通过本模块学习，让学生在对劳动有正确认知的前提下</w:t>
      </w:r>
      <w:r>
        <w:rPr>
          <w:rFonts w:ascii="宋体" w:hAnsi="宋体" w:hint="eastAsia"/>
          <w:color w:val="000000"/>
          <w:sz w:val="24"/>
        </w:rPr>
        <w:t>,</w:t>
      </w:r>
      <w:r>
        <w:rPr>
          <w:rFonts w:ascii="宋体" w:hAnsi="宋体" w:hint="eastAsia"/>
          <w:color w:val="000000"/>
          <w:sz w:val="24"/>
        </w:rPr>
        <w:t>形成崇尚劳动、热爱劳动的风气。</w:t>
      </w:r>
    </w:p>
    <w:p w:rsidR="00B022C0" w:rsidRDefault="00761A35">
      <w:pPr>
        <w:spacing w:line="360" w:lineRule="auto"/>
        <w:ind w:firstLineChars="196" w:firstLine="470"/>
        <w:rPr>
          <w:sz w:val="24"/>
        </w:rPr>
      </w:pPr>
      <w:r>
        <w:rPr>
          <w:rFonts w:hint="eastAsia"/>
          <w:sz w:val="24"/>
        </w:rPr>
        <w:t>（三）第三模块</w:t>
      </w:r>
      <w:r>
        <w:rPr>
          <w:rFonts w:hint="eastAsia"/>
          <w:sz w:val="24"/>
        </w:rPr>
        <w:t xml:space="preserve">  </w:t>
      </w:r>
      <w:r>
        <w:rPr>
          <w:rFonts w:hint="eastAsia"/>
          <w:sz w:val="24"/>
        </w:rPr>
        <w:t>锻造劳动品质</w:t>
      </w:r>
    </w:p>
    <w:p w:rsidR="00B022C0" w:rsidRDefault="00761A35">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专心致志，坚守梦想</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吃苦耐劳，迎难而上</w:t>
      </w:r>
    </w:p>
    <w:p w:rsidR="00B022C0" w:rsidRDefault="00761A35">
      <w:pPr>
        <w:spacing w:line="360" w:lineRule="auto"/>
        <w:ind w:firstLineChars="196" w:firstLine="470"/>
        <w:rPr>
          <w:sz w:val="24"/>
        </w:rPr>
      </w:pPr>
      <w:r>
        <w:rPr>
          <w:rFonts w:hint="eastAsia"/>
          <w:sz w:val="24"/>
        </w:rPr>
        <w:t>（</w:t>
      </w:r>
      <w:r>
        <w:rPr>
          <w:rFonts w:hint="eastAsia"/>
          <w:sz w:val="24"/>
        </w:rPr>
        <w:t>3</w:t>
      </w:r>
      <w:r>
        <w:rPr>
          <w:rFonts w:hint="eastAsia"/>
          <w:sz w:val="24"/>
        </w:rPr>
        <w:t>）第三节</w:t>
      </w:r>
      <w:r>
        <w:rPr>
          <w:rFonts w:hint="eastAsia"/>
          <w:sz w:val="24"/>
        </w:rPr>
        <w:t xml:space="preserve"> </w:t>
      </w:r>
      <w:r>
        <w:rPr>
          <w:rFonts w:hint="eastAsia"/>
          <w:sz w:val="24"/>
        </w:rPr>
        <w:t>诚实守信，修身立德</w:t>
      </w:r>
    </w:p>
    <w:p w:rsidR="00B022C0" w:rsidRDefault="00761A35">
      <w:pPr>
        <w:spacing w:line="360" w:lineRule="auto"/>
        <w:ind w:firstLineChars="196" w:firstLine="470"/>
        <w:rPr>
          <w:sz w:val="24"/>
        </w:rPr>
      </w:pPr>
      <w:r>
        <w:rPr>
          <w:rFonts w:hint="eastAsia"/>
          <w:sz w:val="24"/>
        </w:rPr>
        <w:t>（</w:t>
      </w:r>
      <w:r>
        <w:rPr>
          <w:rFonts w:hint="eastAsia"/>
          <w:sz w:val="24"/>
        </w:rPr>
        <w:t>4</w:t>
      </w:r>
      <w:r>
        <w:rPr>
          <w:rFonts w:hint="eastAsia"/>
          <w:sz w:val="24"/>
        </w:rPr>
        <w:t>）第四节</w:t>
      </w:r>
      <w:r>
        <w:rPr>
          <w:rFonts w:hint="eastAsia"/>
          <w:sz w:val="24"/>
        </w:rPr>
        <w:t xml:space="preserve"> </w:t>
      </w:r>
      <w:r>
        <w:rPr>
          <w:rFonts w:hint="eastAsia"/>
          <w:sz w:val="24"/>
        </w:rPr>
        <w:t>团结协作，共享愿景</w:t>
      </w:r>
    </w:p>
    <w:p w:rsidR="00B022C0" w:rsidRDefault="00761A35">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劳动教育是素质教育必不可少的一环，培育劳动品质，对人的全面发展具有极其重要的意义。本模块重点阐释吃苦耐劳、诚实守信、勤俭节约、团结协作的劳动品质。帮助学生认识劳动品质的重要性，引导学生锻造优秀的劳动品质。</w:t>
      </w:r>
    </w:p>
    <w:p w:rsidR="00B022C0" w:rsidRDefault="00761A35">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B022C0" w:rsidRDefault="00761A35">
      <w:pPr>
        <w:spacing w:line="360" w:lineRule="auto"/>
        <w:ind w:firstLineChars="196" w:firstLine="470"/>
        <w:rPr>
          <w:sz w:val="24"/>
        </w:rPr>
      </w:pPr>
      <w:r>
        <w:rPr>
          <w:rFonts w:hint="eastAsia"/>
          <w:sz w:val="24"/>
        </w:rPr>
        <w:t>通过本模块学习帮助学生认识劳动品质的重要性，引导学生锻造优秀的劳动品质。</w:t>
      </w:r>
    </w:p>
    <w:p w:rsidR="00B022C0" w:rsidRDefault="00761A35">
      <w:pPr>
        <w:spacing w:line="360" w:lineRule="auto"/>
        <w:ind w:firstLineChars="196" w:firstLine="470"/>
        <w:rPr>
          <w:sz w:val="24"/>
        </w:rPr>
      </w:pPr>
      <w:r>
        <w:rPr>
          <w:rFonts w:hint="eastAsia"/>
          <w:sz w:val="24"/>
        </w:rPr>
        <w:t>（四）第四模块</w:t>
      </w:r>
      <w:r>
        <w:rPr>
          <w:rFonts w:hint="eastAsia"/>
          <w:sz w:val="24"/>
        </w:rPr>
        <w:t xml:space="preserve">  </w:t>
      </w:r>
      <w:r>
        <w:rPr>
          <w:rFonts w:hint="eastAsia"/>
          <w:sz w:val="24"/>
        </w:rPr>
        <w:t>弘扬劳动精神</w:t>
      </w:r>
    </w:p>
    <w:p w:rsidR="00B022C0" w:rsidRDefault="00761A35">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培养劳动精神</w:t>
      </w:r>
      <w:r>
        <w:rPr>
          <w:rFonts w:hint="eastAsia"/>
          <w:sz w:val="24"/>
        </w:rPr>
        <w:t xml:space="preserve"> </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发扬工匠精神</w:t>
      </w:r>
      <w:r>
        <w:rPr>
          <w:rFonts w:hint="eastAsia"/>
          <w:sz w:val="24"/>
        </w:rPr>
        <w:t xml:space="preserve"> </w:t>
      </w:r>
    </w:p>
    <w:p w:rsidR="00B022C0" w:rsidRDefault="00761A35">
      <w:pPr>
        <w:spacing w:line="360" w:lineRule="auto"/>
        <w:ind w:firstLineChars="196" w:firstLine="470"/>
        <w:rPr>
          <w:sz w:val="24"/>
        </w:rPr>
      </w:pPr>
      <w:r>
        <w:rPr>
          <w:rFonts w:hint="eastAsia"/>
          <w:sz w:val="24"/>
        </w:rPr>
        <w:t>（</w:t>
      </w:r>
      <w:r>
        <w:rPr>
          <w:rFonts w:hint="eastAsia"/>
          <w:sz w:val="24"/>
        </w:rPr>
        <w:t>3</w:t>
      </w:r>
      <w:r>
        <w:rPr>
          <w:rFonts w:hint="eastAsia"/>
          <w:sz w:val="24"/>
        </w:rPr>
        <w:t>）第三节</w:t>
      </w:r>
      <w:r>
        <w:rPr>
          <w:rFonts w:hint="eastAsia"/>
          <w:sz w:val="24"/>
        </w:rPr>
        <w:t xml:space="preserve"> </w:t>
      </w:r>
      <w:r>
        <w:rPr>
          <w:rFonts w:hint="eastAsia"/>
          <w:sz w:val="24"/>
        </w:rPr>
        <w:t>践行劳模精神</w:t>
      </w:r>
    </w:p>
    <w:p w:rsidR="00B022C0" w:rsidRDefault="00761A35">
      <w:pPr>
        <w:spacing w:line="360" w:lineRule="auto"/>
        <w:ind w:firstLineChars="196" w:firstLine="470"/>
        <w:rPr>
          <w:sz w:val="24"/>
        </w:rPr>
      </w:pPr>
      <w:r>
        <w:rPr>
          <w:sz w:val="24"/>
        </w:rPr>
        <w:t>2</w:t>
      </w:r>
      <w:r>
        <w:rPr>
          <w:rFonts w:hint="eastAsia"/>
          <w:sz w:val="24"/>
        </w:rPr>
        <w:t>.</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劳动精神是成为合格劳动者的基础，工匠精神是成为优秀劳动者的核心竞争力，劳模精神则是广大劳动者学习的风向标。大力弘扬劳动精神、工匠精神、劳模精神，建设知识型技能型、创新型劳动者大军，要求我们不仅要成为自食其力的劳动者，更要成为优秀的劳动者，成为社会进步的贡献者。</w:t>
      </w:r>
    </w:p>
    <w:p w:rsidR="00B022C0" w:rsidRDefault="00761A35">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B022C0" w:rsidRDefault="00761A35">
      <w:pPr>
        <w:spacing w:line="360" w:lineRule="auto"/>
        <w:ind w:firstLineChars="196" w:firstLine="470"/>
        <w:rPr>
          <w:sz w:val="24"/>
        </w:rPr>
      </w:pPr>
      <w:r>
        <w:rPr>
          <w:rFonts w:hint="eastAsia"/>
          <w:sz w:val="24"/>
        </w:rPr>
        <w:t>通过本模块学习，要求学生不仅要成为自食其力的劳动者，更要成为优秀的劳动者，成为社会进步的贡献者。</w:t>
      </w:r>
    </w:p>
    <w:p w:rsidR="00B022C0" w:rsidRDefault="00761A35">
      <w:pPr>
        <w:spacing w:line="360" w:lineRule="auto"/>
        <w:ind w:firstLineChars="196" w:firstLine="470"/>
        <w:rPr>
          <w:sz w:val="24"/>
        </w:rPr>
      </w:pPr>
      <w:r>
        <w:rPr>
          <w:rFonts w:hint="eastAsia"/>
          <w:sz w:val="24"/>
        </w:rPr>
        <w:t>（五）第五模块</w:t>
      </w:r>
      <w:r>
        <w:rPr>
          <w:rFonts w:hint="eastAsia"/>
          <w:sz w:val="24"/>
        </w:rPr>
        <w:t xml:space="preserve">  </w:t>
      </w:r>
      <w:r>
        <w:rPr>
          <w:rFonts w:hint="eastAsia"/>
          <w:sz w:val="24"/>
        </w:rPr>
        <w:t>保障劳动安全</w:t>
      </w:r>
    </w:p>
    <w:p w:rsidR="00B022C0" w:rsidRDefault="00761A35">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lastRenderedPageBreak/>
        <w:t>（</w:t>
      </w:r>
      <w:r>
        <w:rPr>
          <w:rFonts w:hint="eastAsia"/>
          <w:sz w:val="24"/>
        </w:rPr>
        <w:t>1</w:t>
      </w:r>
      <w:r>
        <w:rPr>
          <w:rFonts w:hint="eastAsia"/>
          <w:sz w:val="24"/>
        </w:rPr>
        <w:t>）第</w:t>
      </w:r>
      <w:r>
        <w:rPr>
          <w:rFonts w:hint="eastAsia"/>
          <w:sz w:val="24"/>
        </w:rPr>
        <w:t>一节</w:t>
      </w:r>
      <w:r>
        <w:rPr>
          <w:rFonts w:hint="eastAsia"/>
          <w:sz w:val="24"/>
        </w:rPr>
        <w:t xml:space="preserve"> </w:t>
      </w:r>
      <w:r>
        <w:rPr>
          <w:rFonts w:hint="eastAsia"/>
          <w:sz w:val="24"/>
        </w:rPr>
        <w:t>掌握劳动安全常识</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警惕劳动安全隐患</w:t>
      </w:r>
    </w:p>
    <w:p w:rsidR="00B022C0" w:rsidRDefault="00761A35">
      <w:pPr>
        <w:spacing w:line="360" w:lineRule="auto"/>
        <w:ind w:firstLineChars="196" w:firstLine="470"/>
        <w:rPr>
          <w:sz w:val="24"/>
        </w:rPr>
      </w:pPr>
      <w:r>
        <w:rPr>
          <w:rFonts w:hint="eastAsia"/>
          <w:sz w:val="24"/>
        </w:rPr>
        <w:t>（</w:t>
      </w:r>
      <w:r>
        <w:rPr>
          <w:rFonts w:hint="eastAsia"/>
          <w:sz w:val="24"/>
        </w:rPr>
        <w:t>3</w:t>
      </w:r>
      <w:r>
        <w:rPr>
          <w:rFonts w:hint="eastAsia"/>
          <w:sz w:val="24"/>
        </w:rPr>
        <w:t>）第三节</w:t>
      </w:r>
      <w:r>
        <w:rPr>
          <w:rFonts w:hint="eastAsia"/>
          <w:sz w:val="24"/>
        </w:rPr>
        <w:t xml:space="preserve"> </w:t>
      </w:r>
      <w:r>
        <w:rPr>
          <w:rFonts w:hint="eastAsia"/>
          <w:sz w:val="24"/>
        </w:rPr>
        <w:t>遵守劳动安全规程</w:t>
      </w:r>
    </w:p>
    <w:p w:rsidR="00B022C0" w:rsidRDefault="00761A35">
      <w:pPr>
        <w:spacing w:line="360" w:lineRule="auto"/>
        <w:ind w:firstLineChars="196" w:firstLine="470"/>
        <w:rPr>
          <w:sz w:val="24"/>
        </w:rPr>
      </w:pPr>
      <w:r>
        <w:rPr>
          <w:rFonts w:hint="eastAsia"/>
          <w:sz w:val="24"/>
        </w:rPr>
        <w:t>（</w:t>
      </w:r>
      <w:r>
        <w:rPr>
          <w:rFonts w:hint="eastAsia"/>
          <w:sz w:val="24"/>
        </w:rPr>
        <w:t>4</w:t>
      </w:r>
      <w:r>
        <w:rPr>
          <w:rFonts w:hint="eastAsia"/>
          <w:sz w:val="24"/>
        </w:rPr>
        <w:t>）第四节</w:t>
      </w:r>
      <w:r>
        <w:rPr>
          <w:rFonts w:hint="eastAsia"/>
          <w:sz w:val="24"/>
        </w:rPr>
        <w:t xml:space="preserve"> </w:t>
      </w:r>
      <w:r>
        <w:rPr>
          <w:rFonts w:hint="eastAsia"/>
          <w:sz w:val="24"/>
        </w:rPr>
        <w:t>重视劳动保护</w:t>
      </w:r>
    </w:p>
    <w:p w:rsidR="00B022C0" w:rsidRDefault="00761A35">
      <w:pPr>
        <w:spacing w:line="360" w:lineRule="auto"/>
        <w:ind w:firstLineChars="196" w:firstLine="470"/>
        <w:rPr>
          <w:sz w:val="24"/>
        </w:rPr>
      </w:pPr>
      <w:r>
        <w:rPr>
          <w:sz w:val="24"/>
        </w:rPr>
        <w:t>2</w:t>
      </w:r>
      <w:r>
        <w:rPr>
          <w:rFonts w:hint="eastAsia"/>
          <w:sz w:val="24"/>
        </w:rPr>
        <w:t>.</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科学有效的劳动管理是提高劳动安全的重要保障，大学生树立劳动安全观念，能够有效防范劳动隐患。本模块应让学生掌握劳动安全常识，重视劳动安全隐患问题，让学生明确严格遵守劳动安全规程的重要性，了解劳动保护的内容，为学生参与劳动保驾护航。</w:t>
      </w:r>
    </w:p>
    <w:p w:rsidR="00B022C0" w:rsidRDefault="00761A35">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B022C0" w:rsidRDefault="00761A35">
      <w:pPr>
        <w:spacing w:line="360" w:lineRule="auto"/>
        <w:ind w:firstLineChars="196" w:firstLine="470"/>
        <w:rPr>
          <w:sz w:val="24"/>
        </w:rPr>
      </w:pPr>
      <w:r>
        <w:rPr>
          <w:rFonts w:hint="eastAsia"/>
          <w:sz w:val="24"/>
        </w:rPr>
        <w:t>通过本模块学习，让学生了解遵守劳动安全规程和重视劳动保护的重要性，树立劳动安全观念。</w:t>
      </w:r>
    </w:p>
    <w:p w:rsidR="00B022C0" w:rsidRDefault="00761A35">
      <w:pPr>
        <w:spacing w:line="360" w:lineRule="auto"/>
        <w:ind w:firstLineChars="196" w:firstLine="470"/>
        <w:rPr>
          <w:color w:val="FF0000"/>
          <w:sz w:val="24"/>
        </w:rPr>
      </w:pPr>
      <w:r>
        <w:rPr>
          <w:rFonts w:hint="eastAsia"/>
          <w:sz w:val="24"/>
        </w:rPr>
        <w:t>（六）第六模块</w:t>
      </w:r>
      <w:r>
        <w:rPr>
          <w:rFonts w:hint="eastAsia"/>
          <w:sz w:val="24"/>
        </w:rPr>
        <w:t xml:space="preserve">  </w:t>
      </w:r>
      <w:r>
        <w:rPr>
          <w:rFonts w:hint="eastAsia"/>
          <w:sz w:val="24"/>
        </w:rPr>
        <w:t>遵守劳动法规</w:t>
      </w:r>
    </w:p>
    <w:p w:rsidR="00B022C0" w:rsidRDefault="00761A35">
      <w:pPr>
        <w:spacing w:line="360" w:lineRule="auto"/>
        <w:ind w:firstLineChars="196" w:firstLine="470"/>
        <w:rPr>
          <w:sz w:val="24"/>
        </w:rPr>
      </w:pPr>
      <w:r>
        <w:rPr>
          <w:rFonts w:hint="eastAsia"/>
          <w:sz w:val="24"/>
        </w:rPr>
        <w:t>1.</w:t>
      </w:r>
      <w:r>
        <w:rPr>
          <w:sz w:val="24"/>
        </w:rPr>
        <w:t xml:space="preserve"> </w:t>
      </w:r>
      <w:r>
        <w:rPr>
          <w:rFonts w:hint="eastAsia"/>
          <w:sz w:val="24"/>
        </w:rPr>
        <w:t>教学</w:t>
      </w:r>
      <w:r>
        <w:rPr>
          <w:rFonts w:hint="eastAsia"/>
          <w:sz w:val="24"/>
        </w:rPr>
        <w:t>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劳动关系与契约精神</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劳动合同与劳动权益</w:t>
      </w:r>
      <w:r>
        <w:rPr>
          <w:rFonts w:hint="eastAsia"/>
          <w:sz w:val="24"/>
        </w:rPr>
        <w:t xml:space="preserve"> </w:t>
      </w:r>
    </w:p>
    <w:p w:rsidR="00B022C0" w:rsidRDefault="00761A35">
      <w:pPr>
        <w:spacing w:line="360" w:lineRule="auto"/>
        <w:ind w:firstLineChars="196" w:firstLine="470"/>
        <w:rPr>
          <w:sz w:val="24"/>
        </w:rPr>
      </w:pPr>
      <w:r>
        <w:rPr>
          <w:rFonts w:hint="eastAsia"/>
          <w:sz w:val="24"/>
        </w:rPr>
        <w:t>（</w:t>
      </w:r>
      <w:r>
        <w:rPr>
          <w:rFonts w:hint="eastAsia"/>
          <w:sz w:val="24"/>
        </w:rPr>
        <w:t>3</w:t>
      </w:r>
      <w:r>
        <w:rPr>
          <w:rFonts w:hint="eastAsia"/>
          <w:sz w:val="24"/>
        </w:rPr>
        <w:t>）第三节</w:t>
      </w:r>
      <w:r>
        <w:rPr>
          <w:rFonts w:hint="eastAsia"/>
          <w:sz w:val="24"/>
        </w:rPr>
        <w:t xml:space="preserve"> </w:t>
      </w:r>
      <w:r>
        <w:rPr>
          <w:rFonts w:hint="eastAsia"/>
          <w:sz w:val="24"/>
        </w:rPr>
        <w:t>劳动争议与处理方式</w:t>
      </w:r>
    </w:p>
    <w:p w:rsidR="00B022C0" w:rsidRDefault="00761A35">
      <w:pPr>
        <w:spacing w:line="360" w:lineRule="auto"/>
        <w:ind w:firstLineChars="196" w:firstLine="470"/>
        <w:rPr>
          <w:sz w:val="24"/>
        </w:rPr>
      </w:pPr>
      <w:r>
        <w:rPr>
          <w:rFonts w:hint="eastAsia"/>
          <w:sz w:val="24"/>
        </w:rPr>
        <w:t>（</w:t>
      </w:r>
      <w:r>
        <w:rPr>
          <w:rFonts w:hint="eastAsia"/>
          <w:sz w:val="24"/>
        </w:rPr>
        <w:t>4</w:t>
      </w:r>
      <w:r>
        <w:rPr>
          <w:rFonts w:hint="eastAsia"/>
          <w:sz w:val="24"/>
        </w:rPr>
        <w:t>）第四节</w:t>
      </w:r>
      <w:r>
        <w:rPr>
          <w:rFonts w:hint="eastAsia"/>
          <w:sz w:val="24"/>
        </w:rPr>
        <w:t xml:space="preserve"> </w:t>
      </w:r>
      <w:r>
        <w:rPr>
          <w:rFonts w:hint="eastAsia"/>
          <w:sz w:val="24"/>
        </w:rPr>
        <w:t>尊重与维护知识产权</w:t>
      </w:r>
    </w:p>
    <w:p w:rsidR="00B022C0" w:rsidRDefault="00761A35">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遵守劳动法规是维护社会稳定和谐的基础，也是每个公民应遵守的法律义务。本模块通过学习劳动法规相关知识，让学生认识劳动合同，了解劳动权益，学会劳动争议的处理方式，尊重与保护知识产权。</w:t>
      </w:r>
    </w:p>
    <w:p w:rsidR="00B022C0" w:rsidRDefault="00761A35">
      <w:pPr>
        <w:spacing w:line="360" w:lineRule="auto"/>
        <w:ind w:firstLineChars="196" w:firstLine="470"/>
        <w:rPr>
          <w:sz w:val="24"/>
        </w:rPr>
      </w:pPr>
      <w:r>
        <w:rPr>
          <w:rFonts w:hint="eastAsia"/>
          <w:sz w:val="24"/>
        </w:rPr>
        <w:t xml:space="preserve">3. </w:t>
      </w:r>
      <w:r>
        <w:rPr>
          <w:rFonts w:hint="eastAsia"/>
          <w:sz w:val="24"/>
        </w:rPr>
        <w:t>课程思政知识点</w:t>
      </w:r>
    </w:p>
    <w:p w:rsidR="00B022C0" w:rsidRDefault="00761A35">
      <w:pPr>
        <w:spacing w:line="360" w:lineRule="auto"/>
        <w:ind w:firstLineChars="196" w:firstLine="470"/>
        <w:rPr>
          <w:bCs/>
          <w:sz w:val="24"/>
        </w:rPr>
      </w:pPr>
      <w:r>
        <w:rPr>
          <w:rFonts w:hint="eastAsia"/>
          <w:bCs/>
          <w:sz w:val="24"/>
        </w:rPr>
        <w:t>通过本模块学习让学生了解尊重与保护知识产权的</w:t>
      </w:r>
      <w:r>
        <w:rPr>
          <w:bCs/>
          <w:sz w:val="24"/>
        </w:rPr>
        <w:t>重要性</w:t>
      </w:r>
      <w:r>
        <w:rPr>
          <w:rFonts w:hint="eastAsia"/>
          <w:bCs/>
          <w:sz w:val="24"/>
        </w:rPr>
        <w:t>，</w:t>
      </w:r>
      <w:r>
        <w:rPr>
          <w:bCs/>
          <w:sz w:val="24"/>
        </w:rPr>
        <w:t>以及</w:t>
      </w:r>
      <w:r>
        <w:rPr>
          <w:rFonts w:hint="eastAsia"/>
          <w:bCs/>
          <w:sz w:val="24"/>
        </w:rPr>
        <w:t>了解</w:t>
      </w:r>
      <w:r>
        <w:rPr>
          <w:bCs/>
          <w:sz w:val="24"/>
        </w:rPr>
        <w:t>劳动合同和劳动法规的重要性</w:t>
      </w:r>
      <w:r>
        <w:rPr>
          <w:rFonts w:hint="eastAsia"/>
          <w:bCs/>
          <w:sz w:val="24"/>
        </w:rPr>
        <w:t>。</w:t>
      </w:r>
    </w:p>
    <w:p w:rsidR="00B022C0" w:rsidRDefault="00761A35">
      <w:pPr>
        <w:spacing w:line="360" w:lineRule="auto"/>
        <w:ind w:firstLineChars="196" w:firstLine="470"/>
        <w:rPr>
          <w:sz w:val="24"/>
        </w:rPr>
      </w:pPr>
      <w:r>
        <w:rPr>
          <w:rFonts w:hint="eastAsia"/>
          <w:sz w:val="24"/>
        </w:rPr>
        <w:t>（七）第七模块</w:t>
      </w:r>
      <w:r>
        <w:rPr>
          <w:rFonts w:hint="eastAsia"/>
          <w:sz w:val="24"/>
        </w:rPr>
        <w:t xml:space="preserve">  </w:t>
      </w:r>
      <w:r>
        <w:rPr>
          <w:rFonts w:hint="eastAsia"/>
          <w:sz w:val="24"/>
        </w:rPr>
        <w:t>提升职业劳动素养</w:t>
      </w:r>
    </w:p>
    <w:p w:rsidR="00B022C0" w:rsidRDefault="00761A35">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认识职业劳动</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建立职业劳动认知</w:t>
      </w:r>
    </w:p>
    <w:p w:rsidR="00B022C0" w:rsidRDefault="00761A35">
      <w:pPr>
        <w:spacing w:line="360" w:lineRule="auto"/>
        <w:ind w:firstLineChars="196" w:firstLine="470"/>
        <w:rPr>
          <w:sz w:val="24"/>
        </w:rPr>
      </w:pPr>
      <w:r>
        <w:rPr>
          <w:rFonts w:hint="eastAsia"/>
          <w:sz w:val="24"/>
        </w:rPr>
        <w:t>（</w:t>
      </w:r>
      <w:r>
        <w:rPr>
          <w:rFonts w:hint="eastAsia"/>
          <w:sz w:val="24"/>
        </w:rPr>
        <w:t>3</w:t>
      </w:r>
      <w:r>
        <w:rPr>
          <w:rFonts w:hint="eastAsia"/>
          <w:sz w:val="24"/>
        </w:rPr>
        <w:t>）第三节</w:t>
      </w:r>
      <w:r>
        <w:rPr>
          <w:rFonts w:hint="eastAsia"/>
          <w:sz w:val="24"/>
        </w:rPr>
        <w:t xml:space="preserve"> </w:t>
      </w:r>
      <w:r>
        <w:rPr>
          <w:rFonts w:hint="eastAsia"/>
          <w:sz w:val="24"/>
        </w:rPr>
        <w:t>提高职业能力</w:t>
      </w:r>
    </w:p>
    <w:p w:rsidR="00B022C0" w:rsidRDefault="00761A35">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B022C0" w:rsidRDefault="00761A35">
      <w:pPr>
        <w:spacing w:line="360" w:lineRule="auto"/>
        <w:ind w:firstLineChars="196" w:firstLine="470"/>
        <w:rPr>
          <w:sz w:val="24"/>
        </w:rPr>
      </w:pPr>
      <w:r>
        <w:rPr>
          <w:rFonts w:hint="eastAsia"/>
          <w:sz w:val="24"/>
        </w:rPr>
        <w:t>本模块通过介绍职业劳动的内涵，帮助学生识别职业特征，建立职业劳动观认知，进一步挖掘与养成职业兴趣。通过阐述职业劳动的能力，帮助学生理解劳动是创新</w:t>
      </w:r>
      <w:r>
        <w:rPr>
          <w:rFonts w:hint="eastAsia"/>
          <w:sz w:val="24"/>
        </w:rPr>
        <w:lastRenderedPageBreak/>
        <w:t>的基础条件，培养创新能力。</w:t>
      </w:r>
    </w:p>
    <w:p w:rsidR="00B022C0" w:rsidRDefault="00761A35">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B022C0" w:rsidRDefault="00761A35">
      <w:pPr>
        <w:spacing w:line="360" w:lineRule="auto"/>
        <w:ind w:firstLineChars="196" w:firstLine="470"/>
        <w:rPr>
          <w:bCs/>
          <w:sz w:val="24"/>
        </w:rPr>
      </w:pPr>
      <w:r>
        <w:rPr>
          <w:rFonts w:hint="eastAsia"/>
          <w:sz w:val="24"/>
        </w:rPr>
        <w:t>通过本模块学习，让学生理解劳动是创新的基础条件，帮助</w:t>
      </w:r>
      <w:r>
        <w:rPr>
          <w:sz w:val="24"/>
        </w:rPr>
        <w:t>学生</w:t>
      </w:r>
      <w:r>
        <w:rPr>
          <w:rFonts w:hint="eastAsia"/>
          <w:sz w:val="24"/>
        </w:rPr>
        <w:t>培养创新能力。</w:t>
      </w:r>
    </w:p>
    <w:p w:rsidR="00B022C0" w:rsidRDefault="00761A35">
      <w:pPr>
        <w:spacing w:line="360" w:lineRule="auto"/>
        <w:ind w:firstLineChars="196" w:firstLine="470"/>
        <w:rPr>
          <w:bCs/>
          <w:sz w:val="24"/>
        </w:rPr>
      </w:pPr>
      <w:r>
        <w:rPr>
          <w:rFonts w:hint="eastAsia"/>
          <w:bCs/>
          <w:sz w:val="24"/>
        </w:rPr>
        <w:t>（八）第八模块</w:t>
      </w:r>
      <w:r>
        <w:rPr>
          <w:rFonts w:hint="eastAsia"/>
          <w:bCs/>
          <w:sz w:val="24"/>
        </w:rPr>
        <w:t xml:space="preserve"> </w:t>
      </w:r>
      <w:r>
        <w:rPr>
          <w:rFonts w:hint="eastAsia"/>
          <w:bCs/>
          <w:sz w:val="24"/>
        </w:rPr>
        <w:t>劳动托起中国梦</w:t>
      </w:r>
    </w:p>
    <w:p w:rsidR="00B022C0" w:rsidRDefault="00761A35">
      <w:pPr>
        <w:spacing w:line="360" w:lineRule="auto"/>
        <w:ind w:firstLineChars="196" w:firstLine="470"/>
        <w:rPr>
          <w:sz w:val="24"/>
        </w:rPr>
      </w:pPr>
      <w:r>
        <w:rPr>
          <w:rFonts w:hint="eastAsia"/>
          <w:sz w:val="24"/>
        </w:rPr>
        <w:t xml:space="preserve">1. </w:t>
      </w:r>
      <w:r>
        <w:rPr>
          <w:rFonts w:hint="eastAsia"/>
          <w:sz w:val="24"/>
        </w:rPr>
        <w:t>教学内容</w:t>
      </w:r>
    </w:p>
    <w:p w:rsidR="00B022C0" w:rsidRDefault="00761A35">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劳动推动民族复兴</w:t>
      </w:r>
    </w:p>
    <w:p w:rsidR="00B022C0" w:rsidRDefault="00761A35">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劳动成就美好未来</w:t>
      </w:r>
    </w:p>
    <w:p w:rsidR="00B022C0" w:rsidRDefault="00761A35">
      <w:pPr>
        <w:spacing w:line="360" w:lineRule="auto"/>
        <w:ind w:firstLineChars="196" w:firstLine="470"/>
        <w:rPr>
          <w:sz w:val="24"/>
        </w:rPr>
      </w:pPr>
      <w:r>
        <w:rPr>
          <w:rFonts w:hint="eastAsia"/>
          <w:sz w:val="24"/>
        </w:rPr>
        <w:t xml:space="preserve">2. </w:t>
      </w:r>
      <w:r>
        <w:rPr>
          <w:rFonts w:hint="eastAsia"/>
          <w:sz w:val="24"/>
        </w:rPr>
        <w:t>基本要求</w:t>
      </w:r>
    </w:p>
    <w:p w:rsidR="00B022C0" w:rsidRDefault="00761A35">
      <w:pPr>
        <w:spacing w:line="360" w:lineRule="auto"/>
        <w:ind w:firstLineChars="196" w:firstLine="470"/>
        <w:rPr>
          <w:sz w:val="24"/>
        </w:rPr>
      </w:pPr>
      <w:r>
        <w:rPr>
          <w:rFonts w:hint="eastAsia"/>
          <w:sz w:val="24"/>
        </w:rPr>
        <w:t>本模块让学生了</w:t>
      </w:r>
      <w:r>
        <w:rPr>
          <w:rFonts w:hint="eastAsia"/>
          <w:sz w:val="24"/>
        </w:rPr>
        <w:t>解劳动推动民族复兴，劳动成就美好未来，劳动提升人民幸福，劳动使国家富强。使学生认识到当代青年只有把自己的人生理想融入国家和民族的伟大事业中，才能在实现中华民族伟大复兴的中国梦的历史进程中实现人生价值。</w:t>
      </w:r>
    </w:p>
    <w:p w:rsidR="00B022C0" w:rsidRDefault="00761A35">
      <w:pPr>
        <w:spacing w:line="360" w:lineRule="auto"/>
        <w:ind w:firstLineChars="196" w:firstLine="470"/>
        <w:rPr>
          <w:sz w:val="24"/>
        </w:rPr>
      </w:pPr>
      <w:r>
        <w:rPr>
          <w:rFonts w:hint="eastAsia"/>
          <w:sz w:val="24"/>
        </w:rPr>
        <w:t xml:space="preserve">3. </w:t>
      </w:r>
      <w:r>
        <w:rPr>
          <w:rFonts w:hint="eastAsia"/>
          <w:sz w:val="24"/>
        </w:rPr>
        <w:t>课程思政知识点</w:t>
      </w:r>
    </w:p>
    <w:p w:rsidR="00B022C0" w:rsidRDefault="00761A35">
      <w:pPr>
        <w:spacing w:line="360" w:lineRule="auto"/>
        <w:ind w:firstLineChars="196" w:firstLine="470"/>
        <w:rPr>
          <w:sz w:val="24"/>
        </w:rPr>
      </w:pPr>
      <w:r>
        <w:rPr>
          <w:rFonts w:hint="eastAsia"/>
          <w:sz w:val="24"/>
        </w:rPr>
        <w:t>通过本模块学习，让学生学习劳动能力，践行劳动精神，认识劳动价值，共建美好未来。</w:t>
      </w:r>
    </w:p>
    <w:p w:rsidR="00B022C0" w:rsidRDefault="00761A35">
      <w:pPr>
        <w:spacing w:line="360" w:lineRule="auto"/>
        <w:ind w:firstLineChars="196" w:firstLine="470"/>
        <w:rPr>
          <w:sz w:val="24"/>
        </w:rPr>
      </w:pPr>
      <w:r>
        <w:rPr>
          <w:rFonts w:hint="eastAsia"/>
          <w:sz w:val="24"/>
        </w:rPr>
        <w:t>（九）第九模块</w:t>
      </w:r>
      <w:r>
        <w:rPr>
          <w:rFonts w:hint="eastAsia"/>
          <w:sz w:val="24"/>
        </w:rPr>
        <w:t xml:space="preserve"> </w:t>
      </w:r>
      <w:r>
        <w:rPr>
          <w:rFonts w:hint="eastAsia"/>
          <w:sz w:val="24"/>
        </w:rPr>
        <w:t>生活劳动</w:t>
      </w:r>
    </w:p>
    <w:p w:rsidR="00B022C0" w:rsidRDefault="00761A35">
      <w:pPr>
        <w:spacing w:line="360" w:lineRule="auto"/>
        <w:ind w:firstLineChars="196" w:firstLine="470"/>
        <w:rPr>
          <w:sz w:val="24"/>
        </w:rPr>
      </w:pPr>
      <w:r>
        <w:rPr>
          <w:rFonts w:hint="eastAsia"/>
          <w:sz w:val="24"/>
        </w:rPr>
        <w:t xml:space="preserve">1. </w:t>
      </w:r>
      <w:r>
        <w:rPr>
          <w:rFonts w:hint="eastAsia"/>
          <w:sz w:val="24"/>
        </w:rPr>
        <w:t>教学内容（任选</w:t>
      </w:r>
      <w:r>
        <w:rPr>
          <w:sz w:val="24"/>
        </w:rPr>
        <w:t>一项</w:t>
      </w:r>
      <w:r>
        <w:rPr>
          <w:rFonts w:hint="eastAsia"/>
          <w:sz w:val="24"/>
        </w:rPr>
        <w:t>）</w:t>
      </w:r>
    </w:p>
    <w:p w:rsidR="00B022C0" w:rsidRDefault="00761A35">
      <w:pPr>
        <w:spacing w:line="360" w:lineRule="auto"/>
        <w:ind w:firstLineChars="196" w:firstLine="470"/>
        <w:rPr>
          <w:sz w:val="24"/>
        </w:rPr>
      </w:pPr>
      <w:r>
        <w:rPr>
          <w:rFonts w:hint="eastAsia"/>
          <w:sz w:val="24"/>
        </w:rPr>
        <w:t>实践项目一：室内绿化——美化校园环境</w:t>
      </w:r>
    </w:p>
    <w:p w:rsidR="00B022C0" w:rsidRDefault="00761A35">
      <w:pPr>
        <w:spacing w:line="360" w:lineRule="auto"/>
        <w:ind w:firstLineChars="196" w:firstLine="470"/>
        <w:rPr>
          <w:sz w:val="24"/>
        </w:rPr>
      </w:pPr>
      <w:r>
        <w:rPr>
          <w:rFonts w:hint="eastAsia"/>
          <w:sz w:val="24"/>
        </w:rPr>
        <w:t>实践项目二：垃圾分类——呵护校园环境</w:t>
      </w:r>
    </w:p>
    <w:p w:rsidR="00B022C0" w:rsidRDefault="00761A35">
      <w:pPr>
        <w:spacing w:line="360" w:lineRule="auto"/>
        <w:ind w:firstLineChars="196" w:firstLine="470"/>
        <w:rPr>
          <w:sz w:val="24"/>
        </w:rPr>
      </w:pPr>
      <w:r>
        <w:rPr>
          <w:rFonts w:hint="eastAsia"/>
          <w:sz w:val="24"/>
        </w:rPr>
        <w:t>实践项目三：家庭护理——关爱家人健康</w:t>
      </w:r>
    </w:p>
    <w:p w:rsidR="00B022C0" w:rsidRDefault="00761A35">
      <w:pPr>
        <w:spacing w:line="360" w:lineRule="auto"/>
        <w:ind w:firstLineChars="196" w:firstLine="470"/>
        <w:rPr>
          <w:sz w:val="24"/>
        </w:rPr>
      </w:pPr>
      <w:r>
        <w:rPr>
          <w:rFonts w:hint="eastAsia"/>
          <w:sz w:val="24"/>
        </w:rPr>
        <w:t>实践项目四：其他生活劳动项目</w:t>
      </w:r>
    </w:p>
    <w:p w:rsidR="00B022C0" w:rsidRDefault="00761A35">
      <w:pPr>
        <w:spacing w:line="360" w:lineRule="auto"/>
        <w:ind w:firstLineChars="196" w:firstLine="470"/>
        <w:rPr>
          <w:sz w:val="24"/>
        </w:rPr>
      </w:pPr>
      <w:r>
        <w:rPr>
          <w:rFonts w:hint="eastAsia"/>
          <w:sz w:val="24"/>
        </w:rPr>
        <w:t xml:space="preserve">2. </w:t>
      </w:r>
      <w:r>
        <w:rPr>
          <w:rFonts w:hint="eastAsia"/>
          <w:sz w:val="24"/>
        </w:rPr>
        <w:t>基本要求</w:t>
      </w:r>
    </w:p>
    <w:p w:rsidR="00B022C0" w:rsidRDefault="00761A35">
      <w:pPr>
        <w:spacing w:line="360" w:lineRule="auto"/>
        <w:ind w:firstLineChars="196" w:firstLine="470"/>
        <w:rPr>
          <w:sz w:val="24"/>
        </w:rPr>
      </w:pPr>
      <w:r>
        <w:rPr>
          <w:rFonts w:hint="eastAsia"/>
          <w:sz w:val="24"/>
        </w:rPr>
        <w:t>生活劳动实践要求学生立足个人生活事务处理，培养良好生活习惯和卫生习惯，强化自立自强意识。通过实践项目，安排让学生在居家生活、校园生活中，自主安排学习与日常生活，主动为家人或同学分担事务，养成尊重劳动、热爱劳动的习惯。</w:t>
      </w:r>
    </w:p>
    <w:p w:rsidR="00B022C0" w:rsidRDefault="00761A35">
      <w:pPr>
        <w:spacing w:line="360" w:lineRule="auto"/>
        <w:ind w:firstLineChars="196" w:firstLine="470"/>
        <w:rPr>
          <w:sz w:val="24"/>
        </w:rPr>
      </w:pPr>
      <w:r>
        <w:rPr>
          <w:rFonts w:hint="eastAsia"/>
          <w:sz w:val="24"/>
        </w:rPr>
        <w:t xml:space="preserve">3. </w:t>
      </w:r>
      <w:r>
        <w:rPr>
          <w:rFonts w:hint="eastAsia"/>
          <w:sz w:val="24"/>
        </w:rPr>
        <w:t>课程思政知识点</w:t>
      </w:r>
    </w:p>
    <w:p w:rsidR="00B022C0" w:rsidRDefault="00761A35">
      <w:pPr>
        <w:spacing w:line="360" w:lineRule="auto"/>
        <w:ind w:firstLineChars="196" w:firstLine="470"/>
        <w:rPr>
          <w:sz w:val="24"/>
        </w:rPr>
      </w:pPr>
      <w:r>
        <w:rPr>
          <w:rFonts w:hint="eastAsia"/>
          <w:sz w:val="24"/>
        </w:rPr>
        <w:t>通过生活劳动实践，</w:t>
      </w:r>
      <w:r>
        <w:rPr>
          <w:sz w:val="24"/>
        </w:rPr>
        <w:t>培养学生</w:t>
      </w:r>
      <w:r>
        <w:rPr>
          <w:rFonts w:hint="eastAsia"/>
          <w:sz w:val="24"/>
        </w:rPr>
        <w:t>良好的生活习惯，强化自立自强意识，养成尊重劳动、热爱劳动的习惯。</w:t>
      </w:r>
    </w:p>
    <w:p w:rsidR="00B022C0" w:rsidRDefault="00761A35">
      <w:pPr>
        <w:spacing w:line="360" w:lineRule="auto"/>
        <w:ind w:firstLineChars="196" w:firstLine="470"/>
        <w:rPr>
          <w:sz w:val="24"/>
        </w:rPr>
      </w:pPr>
      <w:r>
        <w:rPr>
          <w:rFonts w:hint="eastAsia"/>
          <w:sz w:val="24"/>
        </w:rPr>
        <w:t>（十）第十模块</w:t>
      </w:r>
      <w:r>
        <w:rPr>
          <w:rFonts w:hint="eastAsia"/>
          <w:sz w:val="24"/>
        </w:rPr>
        <w:t xml:space="preserve"> </w:t>
      </w:r>
      <w:r>
        <w:rPr>
          <w:rFonts w:hint="eastAsia"/>
          <w:sz w:val="24"/>
        </w:rPr>
        <w:t>生产劳动</w:t>
      </w:r>
    </w:p>
    <w:p w:rsidR="00B022C0" w:rsidRDefault="00761A35">
      <w:pPr>
        <w:spacing w:line="360" w:lineRule="auto"/>
        <w:ind w:firstLineChars="196" w:firstLine="470"/>
        <w:rPr>
          <w:sz w:val="24"/>
        </w:rPr>
      </w:pPr>
      <w:r>
        <w:rPr>
          <w:rFonts w:hint="eastAsia"/>
          <w:sz w:val="24"/>
        </w:rPr>
        <w:t xml:space="preserve">1. </w:t>
      </w:r>
      <w:r>
        <w:rPr>
          <w:rFonts w:hint="eastAsia"/>
          <w:sz w:val="24"/>
        </w:rPr>
        <w:t>教学内容（任选一项）</w:t>
      </w:r>
    </w:p>
    <w:p w:rsidR="00B022C0" w:rsidRDefault="00761A35">
      <w:pPr>
        <w:spacing w:line="360" w:lineRule="auto"/>
        <w:ind w:firstLineChars="196" w:firstLine="470"/>
        <w:rPr>
          <w:sz w:val="24"/>
        </w:rPr>
      </w:pPr>
      <w:r>
        <w:rPr>
          <w:rFonts w:hint="eastAsia"/>
          <w:sz w:val="24"/>
        </w:rPr>
        <w:t>实践项目一：专业实训——树立岗位意识</w:t>
      </w:r>
      <w:r>
        <w:rPr>
          <w:rFonts w:hint="eastAsia"/>
          <w:sz w:val="24"/>
        </w:rPr>
        <w:t xml:space="preserve"> </w:t>
      </w:r>
    </w:p>
    <w:p w:rsidR="00B022C0" w:rsidRDefault="00761A35">
      <w:pPr>
        <w:spacing w:line="360" w:lineRule="auto"/>
        <w:ind w:firstLineChars="196" w:firstLine="470"/>
        <w:rPr>
          <w:sz w:val="24"/>
        </w:rPr>
      </w:pPr>
      <w:r>
        <w:rPr>
          <w:rFonts w:hint="eastAsia"/>
          <w:sz w:val="24"/>
        </w:rPr>
        <w:t>实践项目二：非遗学堂——感受匠心精神</w:t>
      </w:r>
      <w:r>
        <w:rPr>
          <w:rFonts w:hint="eastAsia"/>
          <w:sz w:val="24"/>
        </w:rPr>
        <w:t xml:space="preserve"> </w:t>
      </w:r>
    </w:p>
    <w:p w:rsidR="00B022C0" w:rsidRDefault="00761A35">
      <w:pPr>
        <w:spacing w:line="360" w:lineRule="auto"/>
        <w:ind w:firstLineChars="196" w:firstLine="470"/>
        <w:rPr>
          <w:sz w:val="24"/>
        </w:rPr>
      </w:pPr>
      <w:r>
        <w:rPr>
          <w:rFonts w:hint="eastAsia"/>
          <w:sz w:val="24"/>
        </w:rPr>
        <w:t>实践项目三：学优则创——培育创新精神</w:t>
      </w:r>
    </w:p>
    <w:p w:rsidR="00B022C0" w:rsidRDefault="00761A35">
      <w:pPr>
        <w:spacing w:line="360" w:lineRule="auto"/>
        <w:ind w:firstLineChars="196" w:firstLine="470"/>
        <w:rPr>
          <w:sz w:val="24"/>
        </w:rPr>
      </w:pPr>
      <w:r>
        <w:rPr>
          <w:rFonts w:hint="eastAsia"/>
          <w:sz w:val="24"/>
        </w:rPr>
        <w:t xml:space="preserve">2. </w:t>
      </w:r>
      <w:r>
        <w:rPr>
          <w:rFonts w:hint="eastAsia"/>
          <w:sz w:val="24"/>
        </w:rPr>
        <w:t>基本要求</w:t>
      </w:r>
    </w:p>
    <w:p w:rsidR="00B022C0" w:rsidRDefault="00761A35">
      <w:pPr>
        <w:spacing w:line="360" w:lineRule="auto"/>
        <w:ind w:firstLineChars="196" w:firstLine="470"/>
        <w:rPr>
          <w:sz w:val="24"/>
        </w:rPr>
      </w:pPr>
      <w:r>
        <w:rPr>
          <w:rFonts w:hint="eastAsia"/>
          <w:sz w:val="24"/>
        </w:rPr>
        <w:lastRenderedPageBreak/>
        <w:t>生产劳动实践教育要让学生体验生产创造物质财富的过程，通过劳动锻炼，体会平凡劳动中的伟大。生产劳动实践课在校内实训，校外实习，社会兼职或创业实践工作中实现，让学生主动培养规则意识、质量意识、效率意识、责任意识、安全意识、环保意识和包容意识。在实际的生产劳动中锻炼劳动能力、学会团结协作、解决劳动过程中的困难。</w:t>
      </w:r>
    </w:p>
    <w:p w:rsidR="00B022C0" w:rsidRDefault="00761A35">
      <w:pPr>
        <w:spacing w:line="360" w:lineRule="auto"/>
        <w:ind w:firstLineChars="196" w:firstLine="470"/>
        <w:rPr>
          <w:sz w:val="24"/>
        </w:rPr>
      </w:pPr>
      <w:r>
        <w:rPr>
          <w:rFonts w:hint="eastAsia"/>
          <w:sz w:val="24"/>
        </w:rPr>
        <w:t xml:space="preserve">3. </w:t>
      </w:r>
      <w:r>
        <w:rPr>
          <w:rFonts w:hint="eastAsia"/>
          <w:sz w:val="24"/>
        </w:rPr>
        <w:t>课程思政知识点</w:t>
      </w:r>
    </w:p>
    <w:p w:rsidR="00B022C0" w:rsidRDefault="00761A35">
      <w:pPr>
        <w:spacing w:line="360" w:lineRule="auto"/>
        <w:ind w:firstLineChars="196" w:firstLine="470"/>
        <w:rPr>
          <w:sz w:val="24"/>
        </w:rPr>
      </w:pPr>
      <w:r>
        <w:rPr>
          <w:rFonts w:hint="eastAsia"/>
          <w:sz w:val="24"/>
        </w:rPr>
        <w:t>通过生产劳动实践，培养学生的规则意识、质量意识、责任意识和包容意识，在生产劳动中锻炼学生</w:t>
      </w:r>
      <w:r>
        <w:rPr>
          <w:sz w:val="24"/>
        </w:rPr>
        <w:t>的</w:t>
      </w:r>
      <w:r>
        <w:rPr>
          <w:rFonts w:hint="eastAsia"/>
          <w:sz w:val="24"/>
        </w:rPr>
        <w:t>劳动能力，学会团结协作，提高解决困难的</w:t>
      </w:r>
      <w:r>
        <w:rPr>
          <w:sz w:val="24"/>
        </w:rPr>
        <w:t>能力</w:t>
      </w:r>
      <w:r>
        <w:rPr>
          <w:rFonts w:hint="eastAsia"/>
          <w:sz w:val="24"/>
        </w:rPr>
        <w:t>。</w:t>
      </w:r>
    </w:p>
    <w:p w:rsidR="00B022C0" w:rsidRDefault="00761A35">
      <w:pPr>
        <w:spacing w:line="360" w:lineRule="auto"/>
        <w:ind w:firstLineChars="196" w:firstLine="470"/>
        <w:rPr>
          <w:sz w:val="24"/>
        </w:rPr>
      </w:pPr>
      <w:r>
        <w:rPr>
          <w:rFonts w:hint="eastAsia"/>
          <w:sz w:val="24"/>
        </w:rPr>
        <w:t>（十一）第十一模块</w:t>
      </w:r>
      <w:r>
        <w:rPr>
          <w:rFonts w:hint="eastAsia"/>
          <w:sz w:val="24"/>
        </w:rPr>
        <w:t xml:space="preserve"> </w:t>
      </w:r>
      <w:r>
        <w:rPr>
          <w:rFonts w:hint="eastAsia"/>
          <w:sz w:val="24"/>
        </w:rPr>
        <w:t>服务型</w:t>
      </w:r>
      <w:r>
        <w:rPr>
          <w:sz w:val="24"/>
        </w:rPr>
        <w:t>劳</w:t>
      </w:r>
      <w:r>
        <w:rPr>
          <w:sz w:val="24"/>
        </w:rPr>
        <w:t>动</w:t>
      </w:r>
    </w:p>
    <w:p w:rsidR="00B022C0" w:rsidRDefault="00761A35">
      <w:pPr>
        <w:spacing w:line="360" w:lineRule="auto"/>
        <w:ind w:firstLineChars="196" w:firstLine="470"/>
        <w:rPr>
          <w:sz w:val="24"/>
        </w:rPr>
      </w:pPr>
      <w:r>
        <w:rPr>
          <w:rFonts w:hint="eastAsia"/>
          <w:sz w:val="24"/>
        </w:rPr>
        <w:t xml:space="preserve">1. </w:t>
      </w:r>
      <w:r>
        <w:rPr>
          <w:rFonts w:hint="eastAsia"/>
          <w:sz w:val="24"/>
        </w:rPr>
        <w:t>教学内容（任选一项）</w:t>
      </w:r>
    </w:p>
    <w:p w:rsidR="00B022C0" w:rsidRDefault="00761A35">
      <w:pPr>
        <w:spacing w:line="360" w:lineRule="auto"/>
        <w:ind w:firstLineChars="196" w:firstLine="470"/>
        <w:rPr>
          <w:sz w:val="24"/>
        </w:rPr>
      </w:pPr>
      <w:r>
        <w:rPr>
          <w:rFonts w:hint="eastAsia"/>
          <w:sz w:val="24"/>
        </w:rPr>
        <w:t>实践项目一：安全夕阳，谨防诈骗——老人防诈骗宣传活动</w:t>
      </w:r>
      <w:r>
        <w:rPr>
          <w:rFonts w:hint="eastAsia"/>
          <w:sz w:val="24"/>
        </w:rPr>
        <w:t xml:space="preserve"> </w:t>
      </w:r>
    </w:p>
    <w:p w:rsidR="00B022C0" w:rsidRDefault="00761A35">
      <w:pPr>
        <w:spacing w:line="360" w:lineRule="auto"/>
        <w:ind w:firstLineChars="196" w:firstLine="470"/>
        <w:rPr>
          <w:sz w:val="24"/>
        </w:rPr>
      </w:pPr>
      <w:r>
        <w:rPr>
          <w:rFonts w:hint="eastAsia"/>
          <w:sz w:val="24"/>
        </w:rPr>
        <w:t>实践项目二：社区服务——方便居民生活</w:t>
      </w:r>
      <w:r>
        <w:rPr>
          <w:rFonts w:hint="eastAsia"/>
          <w:sz w:val="24"/>
        </w:rPr>
        <w:t xml:space="preserve"> </w:t>
      </w:r>
    </w:p>
    <w:p w:rsidR="00B022C0" w:rsidRDefault="00761A35">
      <w:pPr>
        <w:spacing w:line="360" w:lineRule="auto"/>
        <w:ind w:firstLineChars="196" w:firstLine="470"/>
        <w:rPr>
          <w:sz w:val="24"/>
        </w:rPr>
      </w:pPr>
      <w:r>
        <w:rPr>
          <w:rFonts w:hint="eastAsia"/>
          <w:sz w:val="24"/>
        </w:rPr>
        <w:t>实践项目三：办公助理——服务老师同学</w:t>
      </w:r>
      <w:r>
        <w:rPr>
          <w:rFonts w:hint="eastAsia"/>
          <w:sz w:val="24"/>
        </w:rPr>
        <w:t xml:space="preserve"> </w:t>
      </w:r>
    </w:p>
    <w:p w:rsidR="00B022C0" w:rsidRDefault="00761A35">
      <w:pPr>
        <w:spacing w:line="360" w:lineRule="auto"/>
        <w:ind w:firstLineChars="196" w:firstLine="470"/>
        <w:rPr>
          <w:sz w:val="24"/>
        </w:rPr>
      </w:pPr>
      <w:r>
        <w:rPr>
          <w:rFonts w:hint="eastAsia"/>
          <w:sz w:val="24"/>
        </w:rPr>
        <w:t>实践项目四：其他服务性劳动项目</w:t>
      </w:r>
    </w:p>
    <w:p w:rsidR="00B022C0" w:rsidRDefault="00761A35">
      <w:pPr>
        <w:spacing w:line="360" w:lineRule="auto"/>
        <w:ind w:firstLineChars="196" w:firstLine="470"/>
        <w:rPr>
          <w:sz w:val="24"/>
        </w:rPr>
      </w:pPr>
      <w:r>
        <w:rPr>
          <w:rFonts w:hint="eastAsia"/>
          <w:sz w:val="24"/>
        </w:rPr>
        <w:t xml:space="preserve">2. </w:t>
      </w:r>
      <w:r>
        <w:rPr>
          <w:rFonts w:hint="eastAsia"/>
          <w:sz w:val="24"/>
        </w:rPr>
        <w:t>基本要求</w:t>
      </w:r>
    </w:p>
    <w:p w:rsidR="00B022C0" w:rsidRDefault="00761A35">
      <w:pPr>
        <w:spacing w:line="360" w:lineRule="auto"/>
        <w:ind w:firstLineChars="196" w:firstLine="470"/>
        <w:rPr>
          <w:sz w:val="24"/>
        </w:rPr>
      </w:pPr>
      <w:r>
        <w:rPr>
          <w:rFonts w:hint="eastAsia"/>
          <w:sz w:val="24"/>
        </w:rPr>
        <w:t>服务性劳动教育要注重让学生利用所学知识、技能，服务他人和社会，强化社会责任感。积极践行社会道德，努力做到热情服务、奉献社会。向身边的劳动模范、杰出工匠、优秀劳动者学习，努力培养劳动精神，锻造劳动品质。</w:t>
      </w:r>
    </w:p>
    <w:p w:rsidR="00B022C0" w:rsidRDefault="00761A35">
      <w:pPr>
        <w:spacing w:line="360" w:lineRule="auto"/>
        <w:ind w:firstLineChars="196" w:firstLine="470"/>
        <w:rPr>
          <w:sz w:val="24"/>
        </w:rPr>
      </w:pPr>
      <w:r>
        <w:rPr>
          <w:rFonts w:hint="eastAsia"/>
          <w:sz w:val="24"/>
        </w:rPr>
        <w:t xml:space="preserve">3. </w:t>
      </w:r>
      <w:r>
        <w:rPr>
          <w:rFonts w:hint="eastAsia"/>
          <w:sz w:val="24"/>
        </w:rPr>
        <w:t>课程思政知识点</w:t>
      </w:r>
    </w:p>
    <w:p w:rsidR="00B022C0" w:rsidRDefault="00761A35">
      <w:pPr>
        <w:spacing w:line="360" w:lineRule="auto"/>
        <w:ind w:firstLineChars="196" w:firstLine="470"/>
        <w:rPr>
          <w:sz w:val="24"/>
        </w:rPr>
      </w:pPr>
      <w:r>
        <w:rPr>
          <w:rFonts w:hint="eastAsia"/>
          <w:sz w:val="24"/>
        </w:rPr>
        <w:t>通过服务性劳动实践，提高</w:t>
      </w:r>
      <w:r>
        <w:rPr>
          <w:sz w:val="24"/>
        </w:rPr>
        <w:t>学生的</w:t>
      </w:r>
      <w:r>
        <w:rPr>
          <w:rFonts w:hint="eastAsia"/>
          <w:sz w:val="24"/>
        </w:rPr>
        <w:t>社会责任感，增强服务他人和社会的</w:t>
      </w:r>
      <w:r>
        <w:rPr>
          <w:sz w:val="24"/>
        </w:rPr>
        <w:t>意识。</w:t>
      </w:r>
    </w:p>
    <w:p w:rsidR="00B022C0" w:rsidRDefault="00761A35">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694"/>
        <w:gridCol w:w="1984"/>
        <w:gridCol w:w="1853"/>
        <w:gridCol w:w="735"/>
        <w:gridCol w:w="735"/>
      </w:tblGrid>
      <w:tr w:rsidR="00B022C0">
        <w:tc>
          <w:tcPr>
            <w:tcW w:w="850" w:type="dxa"/>
            <w:shd w:val="clear" w:color="auto" w:fill="FFFFFF"/>
            <w:vAlign w:val="center"/>
          </w:tcPr>
          <w:p w:rsidR="00B022C0" w:rsidRDefault="00761A35">
            <w:pPr>
              <w:jc w:val="center"/>
              <w:rPr>
                <w:color w:val="000000"/>
                <w:szCs w:val="21"/>
              </w:rPr>
            </w:pPr>
            <w:r>
              <w:rPr>
                <w:rFonts w:hint="eastAsia"/>
                <w:color w:val="000000"/>
                <w:szCs w:val="21"/>
              </w:rPr>
              <w:t>序号</w:t>
            </w:r>
          </w:p>
        </w:tc>
        <w:tc>
          <w:tcPr>
            <w:tcW w:w="2694" w:type="dxa"/>
            <w:shd w:val="clear" w:color="auto" w:fill="FFFFFF"/>
            <w:vAlign w:val="center"/>
          </w:tcPr>
          <w:p w:rsidR="00B022C0" w:rsidRDefault="00761A35">
            <w:pPr>
              <w:jc w:val="center"/>
              <w:rPr>
                <w:color w:val="000000"/>
                <w:szCs w:val="21"/>
              </w:rPr>
            </w:pPr>
            <w:r>
              <w:rPr>
                <w:color w:val="000000"/>
                <w:szCs w:val="21"/>
              </w:rPr>
              <w:t>教学内容</w:t>
            </w:r>
          </w:p>
        </w:tc>
        <w:tc>
          <w:tcPr>
            <w:tcW w:w="1984"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B022C0" w:rsidRDefault="00761A35">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B022C0" w:rsidRDefault="00761A35">
            <w:pPr>
              <w:jc w:val="center"/>
              <w:rPr>
                <w:color w:val="000000"/>
                <w:szCs w:val="21"/>
              </w:rPr>
            </w:pPr>
            <w:r>
              <w:rPr>
                <w:color w:val="000000"/>
                <w:szCs w:val="21"/>
              </w:rPr>
              <w:t>指标点</w:t>
            </w:r>
          </w:p>
        </w:tc>
        <w:tc>
          <w:tcPr>
            <w:tcW w:w="735" w:type="dxa"/>
            <w:shd w:val="clear" w:color="auto" w:fill="FFFFFF"/>
            <w:vAlign w:val="center"/>
          </w:tcPr>
          <w:p w:rsidR="00B022C0" w:rsidRDefault="00761A35">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B022C0" w:rsidRDefault="00761A35">
            <w:pPr>
              <w:jc w:val="center"/>
              <w:rPr>
                <w:color w:val="000000"/>
                <w:szCs w:val="21"/>
              </w:rPr>
            </w:pPr>
            <w:r>
              <w:rPr>
                <w:rFonts w:hint="eastAsia"/>
                <w:color w:val="000000"/>
                <w:szCs w:val="21"/>
              </w:rPr>
              <w:t>实践</w:t>
            </w:r>
            <w:r>
              <w:rPr>
                <w:color w:val="000000"/>
                <w:szCs w:val="21"/>
              </w:rPr>
              <w:t>学时</w:t>
            </w:r>
          </w:p>
        </w:tc>
      </w:tr>
      <w:tr w:rsidR="00B022C0">
        <w:tc>
          <w:tcPr>
            <w:tcW w:w="850" w:type="dxa"/>
            <w:vAlign w:val="center"/>
          </w:tcPr>
          <w:p w:rsidR="00B022C0" w:rsidRDefault="00761A35">
            <w:pPr>
              <w:jc w:val="center"/>
              <w:rPr>
                <w:szCs w:val="21"/>
              </w:rPr>
            </w:pPr>
            <w:r>
              <w:rPr>
                <w:rFonts w:hint="eastAsia"/>
                <w:szCs w:val="21"/>
              </w:rPr>
              <w:t>1</w:t>
            </w:r>
          </w:p>
        </w:tc>
        <w:tc>
          <w:tcPr>
            <w:tcW w:w="2694" w:type="dxa"/>
            <w:vAlign w:val="center"/>
          </w:tcPr>
          <w:p w:rsidR="00B022C0" w:rsidRDefault="00761A35">
            <w:pPr>
              <w:jc w:val="center"/>
              <w:rPr>
                <w:color w:val="000000"/>
                <w:szCs w:val="21"/>
              </w:rPr>
            </w:pPr>
            <w:r>
              <w:rPr>
                <w:rFonts w:hint="eastAsia"/>
                <w:szCs w:val="21"/>
              </w:rPr>
              <w:t>第一模块</w:t>
            </w:r>
          </w:p>
        </w:tc>
        <w:tc>
          <w:tcPr>
            <w:tcW w:w="1984" w:type="dxa"/>
            <w:vAlign w:val="center"/>
          </w:tcPr>
          <w:p w:rsidR="00B022C0" w:rsidRDefault="00761A35">
            <w:pPr>
              <w:jc w:val="center"/>
              <w:rPr>
                <w:color w:val="000000"/>
                <w:szCs w:val="21"/>
              </w:rPr>
            </w:pPr>
            <w:r>
              <w:rPr>
                <w:color w:val="000000"/>
                <w:szCs w:val="21"/>
              </w:rPr>
              <w:t>目标</w:t>
            </w:r>
            <w:r>
              <w:rPr>
                <w:szCs w:val="21"/>
              </w:rPr>
              <w:t>1</w:t>
            </w:r>
            <w:r>
              <w:rPr>
                <w:rFonts w:hint="eastAsia"/>
                <w:szCs w:val="21"/>
              </w:rPr>
              <w:t>、</w:t>
            </w:r>
            <w:r>
              <w:rPr>
                <w:szCs w:val="21"/>
              </w:rPr>
              <w:t>2</w:t>
            </w:r>
            <w:r>
              <w:rPr>
                <w:rFonts w:hint="eastAsia"/>
                <w:szCs w:val="21"/>
              </w:rPr>
              <w:t>、</w:t>
            </w:r>
            <w:r>
              <w:rPr>
                <w:rFonts w:hint="eastAsia"/>
                <w:szCs w:val="21"/>
              </w:rPr>
              <w:t>3</w:t>
            </w:r>
          </w:p>
        </w:tc>
        <w:tc>
          <w:tcPr>
            <w:tcW w:w="1853" w:type="dxa"/>
            <w:vAlign w:val="center"/>
          </w:tcPr>
          <w:p w:rsidR="00B022C0" w:rsidRDefault="00761A35">
            <w:pPr>
              <w:jc w:val="center"/>
              <w:rPr>
                <w:szCs w:val="21"/>
              </w:rPr>
            </w:pPr>
            <w:r>
              <w:rPr>
                <w:rFonts w:hint="eastAsia"/>
                <w:szCs w:val="21"/>
              </w:rPr>
              <w:t>1-1</w:t>
            </w:r>
            <w:r>
              <w:rPr>
                <w:rFonts w:hint="eastAsia"/>
                <w:szCs w:val="21"/>
              </w:rPr>
              <w:t>、</w:t>
            </w:r>
            <w:r>
              <w:rPr>
                <w:rFonts w:hint="eastAsia"/>
                <w:szCs w:val="21"/>
              </w:rPr>
              <w:t>1-2</w:t>
            </w:r>
            <w:r>
              <w:rPr>
                <w:rFonts w:hint="eastAsia"/>
                <w:szCs w:val="21"/>
              </w:rPr>
              <w:t>、</w:t>
            </w:r>
            <w:r>
              <w:rPr>
                <w:rFonts w:hint="eastAsia"/>
                <w:szCs w:val="21"/>
              </w:rPr>
              <w:t>1-3</w:t>
            </w:r>
          </w:p>
        </w:tc>
        <w:tc>
          <w:tcPr>
            <w:tcW w:w="735" w:type="dxa"/>
            <w:vAlign w:val="center"/>
          </w:tcPr>
          <w:p w:rsidR="00B022C0" w:rsidRDefault="00761A35">
            <w:pPr>
              <w:jc w:val="center"/>
              <w:rPr>
                <w:szCs w:val="21"/>
              </w:rPr>
            </w:pPr>
            <w:r>
              <w:rPr>
                <w:szCs w:val="21"/>
              </w:rPr>
              <w:t>2</w:t>
            </w:r>
          </w:p>
        </w:tc>
        <w:tc>
          <w:tcPr>
            <w:tcW w:w="735" w:type="dxa"/>
            <w:vAlign w:val="center"/>
          </w:tcPr>
          <w:p w:rsidR="00B022C0" w:rsidRDefault="00761A35">
            <w:pPr>
              <w:jc w:val="center"/>
              <w:rPr>
                <w:szCs w:val="21"/>
              </w:rPr>
            </w:pPr>
            <w:r>
              <w:rPr>
                <w:rFonts w:hint="eastAsia"/>
                <w:szCs w:val="21"/>
              </w:rPr>
              <w:t>0</w:t>
            </w:r>
          </w:p>
        </w:tc>
      </w:tr>
      <w:tr w:rsidR="00B022C0">
        <w:tc>
          <w:tcPr>
            <w:tcW w:w="850" w:type="dxa"/>
            <w:vAlign w:val="center"/>
          </w:tcPr>
          <w:p w:rsidR="00B022C0" w:rsidRDefault="00761A35">
            <w:pPr>
              <w:jc w:val="center"/>
              <w:rPr>
                <w:szCs w:val="21"/>
              </w:rPr>
            </w:pPr>
            <w:r>
              <w:rPr>
                <w:rFonts w:hint="eastAsia"/>
                <w:szCs w:val="21"/>
              </w:rPr>
              <w:t>2</w:t>
            </w:r>
          </w:p>
        </w:tc>
        <w:tc>
          <w:tcPr>
            <w:tcW w:w="2694" w:type="dxa"/>
            <w:vAlign w:val="center"/>
          </w:tcPr>
          <w:p w:rsidR="00B022C0" w:rsidRDefault="00761A35">
            <w:pPr>
              <w:jc w:val="center"/>
              <w:rPr>
                <w:color w:val="000000"/>
                <w:szCs w:val="21"/>
              </w:rPr>
            </w:pPr>
            <w:r>
              <w:rPr>
                <w:rFonts w:hint="eastAsia"/>
                <w:szCs w:val="21"/>
              </w:rPr>
              <w:t>第二模块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B022C0" w:rsidRDefault="00761A35">
            <w:pPr>
              <w:jc w:val="center"/>
              <w:rPr>
                <w:szCs w:val="21"/>
              </w:rPr>
            </w:pPr>
            <w:r>
              <w:rPr>
                <w:rFonts w:hint="eastAsia"/>
                <w:szCs w:val="21"/>
              </w:rPr>
              <w:t>1-1</w:t>
            </w:r>
            <w:r>
              <w:rPr>
                <w:rFonts w:hint="eastAsia"/>
                <w:szCs w:val="21"/>
              </w:rPr>
              <w:t>、</w:t>
            </w:r>
            <w:r>
              <w:rPr>
                <w:rFonts w:hint="eastAsia"/>
                <w:szCs w:val="21"/>
              </w:rPr>
              <w:t>1-2</w:t>
            </w:r>
            <w:r>
              <w:rPr>
                <w:rFonts w:hint="eastAsia"/>
                <w:szCs w:val="21"/>
              </w:rPr>
              <w:t>、</w:t>
            </w:r>
            <w:r>
              <w:rPr>
                <w:rFonts w:hint="eastAsia"/>
                <w:szCs w:val="21"/>
              </w:rPr>
              <w:t>1-3</w:t>
            </w:r>
          </w:p>
        </w:tc>
        <w:tc>
          <w:tcPr>
            <w:tcW w:w="735" w:type="dxa"/>
            <w:vAlign w:val="center"/>
          </w:tcPr>
          <w:p w:rsidR="00B022C0" w:rsidRDefault="00761A35">
            <w:pPr>
              <w:jc w:val="center"/>
              <w:rPr>
                <w:szCs w:val="21"/>
              </w:rPr>
            </w:pPr>
            <w:r>
              <w:rPr>
                <w:szCs w:val="21"/>
              </w:rPr>
              <w:t>2</w:t>
            </w:r>
          </w:p>
        </w:tc>
        <w:tc>
          <w:tcPr>
            <w:tcW w:w="735" w:type="dxa"/>
            <w:vAlign w:val="center"/>
          </w:tcPr>
          <w:p w:rsidR="00B022C0" w:rsidRDefault="00761A35">
            <w:pPr>
              <w:jc w:val="center"/>
              <w:rPr>
                <w:szCs w:val="21"/>
              </w:rPr>
            </w:pPr>
            <w:r>
              <w:rPr>
                <w:szCs w:val="21"/>
              </w:rPr>
              <w:t>0</w:t>
            </w:r>
          </w:p>
        </w:tc>
      </w:tr>
      <w:tr w:rsidR="00B022C0">
        <w:tc>
          <w:tcPr>
            <w:tcW w:w="850" w:type="dxa"/>
            <w:vAlign w:val="center"/>
          </w:tcPr>
          <w:p w:rsidR="00B022C0" w:rsidRDefault="00761A35">
            <w:pPr>
              <w:jc w:val="center"/>
              <w:rPr>
                <w:szCs w:val="21"/>
              </w:rPr>
            </w:pPr>
            <w:r>
              <w:rPr>
                <w:rFonts w:hint="eastAsia"/>
                <w:szCs w:val="21"/>
              </w:rPr>
              <w:t>3</w:t>
            </w:r>
          </w:p>
        </w:tc>
        <w:tc>
          <w:tcPr>
            <w:tcW w:w="2694" w:type="dxa"/>
            <w:vAlign w:val="center"/>
          </w:tcPr>
          <w:p w:rsidR="00B022C0" w:rsidRDefault="00761A35">
            <w:pPr>
              <w:jc w:val="center"/>
              <w:rPr>
                <w:color w:val="000000"/>
                <w:szCs w:val="21"/>
              </w:rPr>
            </w:pPr>
            <w:r>
              <w:rPr>
                <w:rFonts w:hint="eastAsia"/>
                <w:szCs w:val="21"/>
              </w:rPr>
              <w:t>第三模块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B022C0" w:rsidRDefault="00761A35">
            <w:pPr>
              <w:jc w:val="center"/>
              <w:rPr>
                <w:szCs w:val="21"/>
              </w:rPr>
            </w:pPr>
            <w:r>
              <w:rPr>
                <w:rFonts w:hint="eastAsia"/>
                <w:szCs w:val="21"/>
              </w:rPr>
              <w:t>1-1</w:t>
            </w:r>
            <w:r>
              <w:rPr>
                <w:rFonts w:hint="eastAsia"/>
                <w:szCs w:val="21"/>
              </w:rPr>
              <w:t>、</w:t>
            </w:r>
            <w:r>
              <w:rPr>
                <w:rFonts w:hint="eastAsia"/>
                <w:szCs w:val="21"/>
              </w:rPr>
              <w:t>1-2</w:t>
            </w:r>
            <w:r>
              <w:rPr>
                <w:rFonts w:hint="eastAsia"/>
                <w:szCs w:val="21"/>
              </w:rPr>
              <w:t>、</w:t>
            </w:r>
            <w:r>
              <w:rPr>
                <w:rFonts w:hint="eastAsia"/>
                <w:szCs w:val="21"/>
              </w:rPr>
              <w:t>1-3</w:t>
            </w:r>
          </w:p>
        </w:tc>
        <w:tc>
          <w:tcPr>
            <w:tcW w:w="735" w:type="dxa"/>
            <w:vAlign w:val="center"/>
          </w:tcPr>
          <w:p w:rsidR="00B022C0" w:rsidRDefault="00761A35">
            <w:pPr>
              <w:jc w:val="center"/>
              <w:rPr>
                <w:szCs w:val="21"/>
              </w:rPr>
            </w:pPr>
            <w:r>
              <w:rPr>
                <w:szCs w:val="21"/>
              </w:rPr>
              <w:t>2</w:t>
            </w:r>
          </w:p>
        </w:tc>
        <w:tc>
          <w:tcPr>
            <w:tcW w:w="735" w:type="dxa"/>
            <w:vAlign w:val="center"/>
          </w:tcPr>
          <w:p w:rsidR="00B022C0" w:rsidRDefault="00761A35">
            <w:pPr>
              <w:jc w:val="center"/>
              <w:rPr>
                <w:szCs w:val="21"/>
              </w:rPr>
            </w:pPr>
            <w:r>
              <w:rPr>
                <w:szCs w:val="21"/>
              </w:rPr>
              <w:t>0</w:t>
            </w:r>
          </w:p>
        </w:tc>
      </w:tr>
      <w:tr w:rsidR="00B022C0">
        <w:tc>
          <w:tcPr>
            <w:tcW w:w="850" w:type="dxa"/>
            <w:vAlign w:val="center"/>
          </w:tcPr>
          <w:p w:rsidR="00B022C0" w:rsidRDefault="00761A35">
            <w:pPr>
              <w:jc w:val="center"/>
              <w:rPr>
                <w:szCs w:val="21"/>
              </w:rPr>
            </w:pPr>
            <w:r>
              <w:rPr>
                <w:rFonts w:hint="eastAsia"/>
                <w:szCs w:val="21"/>
              </w:rPr>
              <w:t>4</w:t>
            </w:r>
          </w:p>
        </w:tc>
        <w:tc>
          <w:tcPr>
            <w:tcW w:w="2694" w:type="dxa"/>
            <w:vAlign w:val="center"/>
          </w:tcPr>
          <w:p w:rsidR="00B022C0" w:rsidRDefault="00761A35">
            <w:pPr>
              <w:jc w:val="center"/>
              <w:rPr>
                <w:color w:val="000000"/>
                <w:szCs w:val="21"/>
              </w:rPr>
            </w:pPr>
            <w:r>
              <w:rPr>
                <w:rFonts w:hint="eastAsia"/>
                <w:szCs w:val="21"/>
              </w:rPr>
              <w:t>第四模块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B022C0" w:rsidRDefault="00761A35">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B022C0" w:rsidRDefault="00761A35">
            <w:pPr>
              <w:jc w:val="center"/>
              <w:rPr>
                <w:szCs w:val="21"/>
              </w:rPr>
            </w:pPr>
            <w:r>
              <w:rPr>
                <w:szCs w:val="21"/>
              </w:rPr>
              <w:t>2</w:t>
            </w:r>
          </w:p>
        </w:tc>
        <w:tc>
          <w:tcPr>
            <w:tcW w:w="735" w:type="dxa"/>
            <w:vAlign w:val="center"/>
          </w:tcPr>
          <w:p w:rsidR="00B022C0" w:rsidRDefault="00761A35">
            <w:pPr>
              <w:jc w:val="center"/>
              <w:rPr>
                <w:szCs w:val="21"/>
              </w:rPr>
            </w:pPr>
            <w:r>
              <w:rPr>
                <w:szCs w:val="21"/>
              </w:rPr>
              <w:t>0</w:t>
            </w:r>
          </w:p>
        </w:tc>
      </w:tr>
      <w:tr w:rsidR="00B022C0">
        <w:tc>
          <w:tcPr>
            <w:tcW w:w="850" w:type="dxa"/>
            <w:vAlign w:val="center"/>
          </w:tcPr>
          <w:p w:rsidR="00B022C0" w:rsidRDefault="00761A35">
            <w:pPr>
              <w:jc w:val="center"/>
              <w:rPr>
                <w:szCs w:val="21"/>
              </w:rPr>
            </w:pPr>
            <w:r>
              <w:rPr>
                <w:rFonts w:hint="eastAsia"/>
                <w:szCs w:val="21"/>
              </w:rPr>
              <w:t>5</w:t>
            </w:r>
          </w:p>
        </w:tc>
        <w:tc>
          <w:tcPr>
            <w:tcW w:w="2694" w:type="dxa"/>
            <w:vAlign w:val="center"/>
          </w:tcPr>
          <w:p w:rsidR="00B022C0" w:rsidRDefault="00761A35">
            <w:pPr>
              <w:jc w:val="center"/>
              <w:rPr>
                <w:color w:val="000000"/>
                <w:szCs w:val="21"/>
              </w:rPr>
            </w:pPr>
            <w:r>
              <w:rPr>
                <w:rFonts w:hint="eastAsia"/>
                <w:szCs w:val="21"/>
              </w:rPr>
              <w:t>第五模块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B022C0" w:rsidRDefault="00761A35">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B022C0" w:rsidRDefault="00761A35">
            <w:pPr>
              <w:jc w:val="center"/>
              <w:rPr>
                <w:szCs w:val="21"/>
              </w:rPr>
            </w:pPr>
            <w:r>
              <w:rPr>
                <w:szCs w:val="21"/>
              </w:rPr>
              <w:t>2</w:t>
            </w:r>
          </w:p>
        </w:tc>
        <w:tc>
          <w:tcPr>
            <w:tcW w:w="735" w:type="dxa"/>
            <w:vAlign w:val="center"/>
          </w:tcPr>
          <w:p w:rsidR="00B022C0" w:rsidRDefault="00761A35">
            <w:pPr>
              <w:jc w:val="center"/>
              <w:rPr>
                <w:szCs w:val="21"/>
              </w:rPr>
            </w:pPr>
            <w:r>
              <w:rPr>
                <w:szCs w:val="21"/>
              </w:rPr>
              <w:t>0</w:t>
            </w:r>
          </w:p>
        </w:tc>
      </w:tr>
      <w:tr w:rsidR="00B022C0">
        <w:tc>
          <w:tcPr>
            <w:tcW w:w="850" w:type="dxa"/>
            <w:vAlign w:val="center"/>
          </w:tcPr>
          <w:p w:rsidR="00B022C0" w:rsidRDefault="00761A35">
            <w:pPr>
              <w:jc w:val="center"/>
              <w:rPr>
                <w:szCs w:val="21"/>
              </w:rPr>
            </w:pPr>
            <w:r>
              <w:rPr>
                <w:rFonts w:hint="eastAsia"/>
                <w:szCs w:val="21"/>
              </w:rPr>
              <w:t>6</w:t>
            </w:r>
          </w:p>
        </w:tc>
        <w:tc>
          <w:tcPr>
            <w:tcW w:w="2694" w:type="dxa"/>
            <w:vAlign w:val="center"/>
          </w:tcPr>
          <w:p w:rsidR="00B022C0" w:rsidRDefault="00761A35">
            <w:pPr>
              <w:jc w:val="center"/>
              <w:rPr>
                <w:szCs w:val="21"/>
              </w:rPr>
            </w:pPr>
            <w:r>
              <w:rPr>
                <w:rFonts w:hint="eastAsia"/>
                <w:szCs w:val="21"/>
              </w:rPr>
              <w:t>第六模块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B022C0" w:rsidRDefault="00761A35">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761A35">
            <w:pPr>
              <w:jc w:val="center"/>
              <w:rPr>
                <w:szCs w:val="21"/>
              </w:rPr>
            </w:pPr>
            <w:r>
              <w:rPr>
                <w:szCs w:val="21"/>
              </w:rPr>
              <w:t>0</w:t>
            </w:r>
          </w:p>
        </w:tc>
      </w:tr>
      <w:tr w:rsidR="00B022C0">
        <w:tc>
          <w:tcPr>
            <w:tcW w:w="850" w:type="dxa"/>
            <w:vAlign w:val="center"/>
          </w:tcPr>
          <w:p w:rsidR="00B022C0" w:rsidRDefault="00761A35">
            <w:pPr>
              <w:jc w:val="center"/>
              <w:rPr>
                <w:szCs w:val="21"/>
              </w:rPr>
            </w:pPr>
            <w:r>
              <w:rPr>
                <w:rFonts w:hint="eastAsia"/>
                <w:szCs w:val="21"/>
              </w:rPr>
              <w:t>7</w:t>
            </w:r>
          </w:p>
        </w:tc>
        <w:tc>
          <w:tcPr>
            <w:tcW w:w="2694" w:type="dxa"/>
            <w:vAlign w:val="center"/>
          </w:tcPr>
          <w:p w:rsidR="00B022C0" w:rsidRDefault="00761A35">
            <w:pPr>
              <w:jc w:val="center"/>
              <w:rPr>
                <w:szCs w:val="21"/>
              </w:rPr>
            </w:pPr>
            <w:r>
              <w:rPr>
                <w:rFonts w:hint="eastAsia"/>
                <w:szCs w:val="21"/>
              </w:rPr>
              <w:t>第七模块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B022C0" w:rsidRDefault="00761A35">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761A35">
            <w:pPr>
              <w:jc w:val="center"/>
              <w:rPr>
                <w:szCs w:val="21"/>
              </w:rPr>
            </w:pPr>
            <w:r>
              <w:rPr>
                <w:szCs w:val="21"/>
              </w:rPr>
              <w:t>0</w:t>
            </w:r>
          </w:p>
        </w:tc>
      </w:tr>
      <w:tr w:rsidR="00B022C0">
        <w:tc>
          <w:tcPr>
            <w:tcW w:w="850" w:type="dxa"/>
            <w:vAlign w:val="center"/>
          </w:tcPr>
          <w:p w:rsidR="00B022C0" w:rsidRDefault="00761A35">
            <w:pPr>
              <w:jc w:val="center"/>
              <w:rPr>
                <w:szCs w:val="21"/>
              </w:rPr>
            </w:pPr>
            <w:r>
              <w:rPr>
                <w:rFonts w:hint="eastAsia"/>
                <w:szCs w:val="21"/>
              </w:rPr>
              <w:t>8</w:t>
            </w:r>
          </w:p>
        </w:tc>
        <w:tc>
          <w:tcPr>
            <w:tcW w:w="2694" w:type="dxa"/>
            <w:vAlign w:val="center"/>
          </w:tcPr>
          <w:p w:rsidR="00B022C0" w:rsidRDefault="00761A35">
            <w:pPr>
              <w:jc w:val="center"/>
              <w:rPr>
                <w:szCs w:val="21"/>
              </w:rPr>
            </w:pPr>
            <w:r>
              <w:rPr>
                <w:rFonts w:hint="eastAsia"/>
                <w:szCs w:val="21"/>
              </w:rPr>
              <w:t>第八模块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B022C0" w:rsidRDefault="00761A35">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B022C0" w:rsidRDefault="00761A35">
            <w:pPr>
              <w:jc w:val="center"/>
              <w:rPr>
                <w:szCs w:val="21"/>
              </w:rPr>
            </w:pPr>
            <w:r>
              <w:rPr>
                <w:rFonts w:hint="eastAsia"/>
                <w:szCs w:val="21"/>
              </w:rPr>
              <w:t>2</w:t>
            </w:r>
          </w:p>
        </w:tc>
        <w:tc>
          <w:tcPr>
            <w:tcW w:w="735" w:type="dxa"/>
            <w:vAlign w:val="center"/>
          </w:tcPr>
          <w:p w:rsidR="00B022C0" w:rsidRDefault="00761A35">
            <w:pPr>
              <w:jc w:val="center"/>
              <w:rPr>
                <w:szCs w:val="21"/>
              </w:rPr>
            </w:pPr>
            <w:r>
              <w:rPr>
                <w:szCs w:val="21"/>
              </w:rPr>
              <w:t>0</w:t>
            </w:r>
          </w:p>
        </w:tc>
      </w:tr>
      <w:tr w:rsidR="00B022C0">
        <w:tc>
          <w:tcPr>
            <w:tcW w:w="850" w:type="dxa"/>
            <w:vAlign w:val="center"/>
          </w:tcPr>
          <w:p w:rsidR="00B022C0" w:rsidRDefault="00761A35">
            <w:pPr>
              <w:jc w:val="center"/>
              <w:rPr>
                <w:szCs w:val="21"/>
              </w:rPr>
            </w:pPr>
            <w:r>
              <w:rPr>
                <w:rFonts w:hint="eastAsia"/>
                <w:szCs w:val="21"/>
              </w:rPr>
              <w:t>9</w:t>
            </w:r>
          </w:p>
        </w:tc>
        <w:tc>
          <w:tcPr>
            <w:tcW w:w="2694" w:type="dxa"/>
            <w:vAlign w:val="center"/>
          </w:tcPr>
          <w:p w:rsidR="00B022C0" w:rsidRDefault="00761A35">
            <w:pPr>
              <w:jc w:val="center"/>
              <w:rPr>
                <w:szCs w:val="21"/>
              </w:rPr>
            </w:pPr>
            <w:r>
              <w:rPr>
                <w:rFonts w:hint="eastAsia"/>
                <w:szCs w:val="21"/>
              </w:rPr>
              <w:t>第九模块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B022C0" w:rsidRDefault="00761A35">
            <w:pPr>
              <w:jc w:val="center"/>
            </w:pPr>
            <w:r>
              <w:t>4</w:t>
            </w:r>
            <w:r>
              <w:rPr>
                <w:rFonts w:hint="eastAsia"/>
              </w:rPr>
              <w:t>-1</w:t>
            </w:r>
            <w:r>
              <w:rPr>
                <w:rFonts w:hint="eastAsia"/>
              </w:rPr>
              <w:t>、</w:t>
            </w:r>
            <w:r>
              <w:t>4</w:t>
            </w:r>
            <w:r>
              <w:rPr>
                <w:rFonts w:hint="eastAsia"/>
              </w:rPr>
              <w:t>-2</w:t>
            </w:r>
            <w:r>
              <w:rPr>
                <w:rFonts w:hint="eastAsia"/>
              </w:rPr>
              <w:t>、</w:t>
            </w:r>
            <w:r>
              <w:t>4</w:t>
            </w:r>
            <w:r>
              <w:rPr>
                <w:rFonts w:hint="eastAsia"/>
              </w:rPr>
              <w:t>-3</w:t>
            </w:r>
          </w:p>
          <w:p w:rsidR="00B022C0" w:rsidRDefault="00761A35">
            <w:pPr>
              <w:jc w:val="center"/>
            </w:pPr>
            <w:r>
              <w:t>7</w:t>
            </w:r>
            <w:r>
              <w:rPr>
                <w:rFonts w:hint="eastAsia"/>
              </w:rPr>
              <w:t>-1</w:t>
            </w:r>
            <w:r>
              <w:rPr>
                <w:rFonts w:hint="eastAsia"/>
              </w:rPr>
              <w:t>、</w:t>
            </w:r>
            <w:r>
              <w:t>7</w:t>
            </w:r>
            <w:r>
              <w:rPr>
                <w:rFonts w:hint="eastAsia"/>
              </w:rPr>
              <w:t>-2</w:t>
            </w:r>
            <w:r>
              <w:rPr>
                <w:rFonts w:hint="eastAsia"/>
              </w:rPr>
              <w:t>、</w:t>
            </w:r>
            <w:r>
              <w:t>7</w:t>
            </w:r>
            <w:r>
              <w:rPr>
                <w:rFonts w:hint="eastAsia"/>
              </w:rPr>
              <w:t>-3</w:t>
            </w:r>
          </w:p>
        </w:tc>
        <w:tc>
          <w:tcPr>
            <w:tcW w:w="735" w:type="dxa"/>
            <w:vAlign w:val="center"/>
          </w:tcPr>
          <w:p w:rsidR="00B022C0" w:rsidRDefault="00761A35">
            <w:pPr>
              <w:jc w:val="center"/>
              <w:rPr>
                <w:szCs w:val="21"/>
              </w:rPr>
            </w:pPr>
            <w:r>
              <w:rPr>
                <w:rFonts w:hint="eastAsia"/>
                <w:szCs w:val="21"/>
              </w:rPr>
              <w:t>0</w:t>
            </w:r>
          </w:p>
        </w:tc>
        <w:tc>
          <w:tcPr>
            <w:tcW w:w="735" w:type="dxa"/>
            <w:vAlign w:val="center"/>
          </w:tcPr>
          <w:p w:rsidR="00B022C0" w:rsidRDefault="00761A35">
            <w:pPr>
              <w:jc w:val="center"/>
              <w:rPr>
                <w:szCs w:val="21"/>
              </w:rPr>
            </w:pPr>
            <w:r>
              <w:rPr>
                <w:szCs w:val="21"/>
              </w:rPr>
              <w:t>4</w:t>
            </w:r>
          </w:p>
        </w:tc>
      </w:tr>
      <w:tr w:rsidR="00B022C0">
        <w:tc>
          <w:tcPr>
            <w:tcW w:w="850" w:type="dxa"/>
            <w:vAlign w:val="center"/>
          </w:tcPr>
          <w:p w:rsidR="00B022C0" w:rsidRDefault="00761A35">
            <w:pPr>
              <w:jc w:val="center"/>
              <w:rPr>
                <w:szCs w:val="21"/>
              </w:rPr>
            </w:pPr>
            <w:r>
              <w:rPr>
                <w:rFonts w:hint="eastAsia"/>
                <w:szCs w:val="21"/>
              </w:rPr>
              <w:t>10</w:t>
            </w:r>
          </w:p>
        </w:tc>
        <w:tc>
          <w:tcPr>
            <w:tcW w:w="2694" w:type="dxa"/>
            <w:vAlign w:val="center"/>
          </w:tcPr>
          <w:p w:rsidR="00B022C0" w:rsidRDefault="00761A35">
            <w:pPr>
              <w:jc w:val="center"/>
              <w:rPr>
                <w:szCs w:val="21"/>
              </w:rPr>
            </w:pPr>
            <w:r>
              <w:rPr>
                <w:rFonts w:hint="eastAsia"/>
                <w:szCs w:val="21"/>
              </w:rPr>
              <w:t>第十模块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B022C0" w:rsidRDefault="00761A35">
            <w:pPr>
              <w:jc w:val="center"/>
            </w:pPr>
            <w:r>
              <w:rPr>
                <w:rFonts w:hint="eastAsia"/>
              </w:rPr>
              <w:t>4-1</w:t>
            </w:r>
            <w:r>
              <w:rPr>
                <w:rFonts w:hint="eastAsia"/>
              </w:rPr>
              <w:t>、</w:t>
            </w:r>
            <w:r>
              <w:rPr>
                <w:rFonts w:hint="eastAsia"/>
              </w:rPr>
              <w:t>4-2</w:t>
            </w:r>
            <w:r>
              <w:rPr>
                <w:rFonts w:hint="eastAsia"/>
              </w:rPr>
              <w:t>、</w:t>
            </w:r>
            <w:r>
              <w:rPr>
                <w:rFonts w:hint="eastAsia"/>
              </w:rPr>
              <w:t>4-3</w:t>
            </w:r>
          </w:p>
          <w:p w:rsidR="00B022C0" w:rsidRDefault="00761A35">
            <w:pPr>
              <w:jc w:val="center"/>
            </w:pPr>
            <w:r>
              <w:rPr>
                <w:rFonts w:hint="eastAsia"/>
              </w:rPr>
              <w:t>7-1</w:t>
            </w:r>
            <w:r>
              <w:rPr>
                <w:rFonts w:hint="eastAsia"/>
              </w:rPr>
              <w:t>、</w:t>
            </w:r>
            <w:r>
              <w:rPr>
                <w:rFonts w:hint="eastAsia"/>
              </w:rPr>
              <w:t>7-2</w:t>
            </w:r>
            <w:r>
              <w:rPr>
                <w:rFonts w:hint="eastAsia"/>
              </w:rPr>
              <w:t>、</w:t>
            </w:r>
            <w:r>
              <w:rPr>
                <w:rFonts w:hint="eastAsia"/>
              </w:rPr>
              <w:t>7-3</w:t>
            </w:r>
          </w:p>
        </w:tc>
        <w:tc>
          <w:tcPr>
            <w:tcW w:w="735" w:type="dxa"/>
            <w:vAlign w:val="center"/>
          </w:tcPr>
          <w:p w:rsidR="00B022C0" w:rsidRDefault="00761A35">
            <w:pPr>
              <w:jc w:val="center"/>
              <w:rPr>
                <w:szCs w:val="21"/>
              </w:rPr>
            </w:pPr>
            <w:r>
              <w:rPr>
                <w:rFonts w:hint="eastAsia"/>
                <w:szCs w:val="21"/>
              </w:rPr>
              <w:t>0</w:t>
            </w:r>
          </w:p>
        </w:tc>
        <w:tc>
          <w:tcPr>
            <w:tcW w:w="735" w:type="dxa"/>
            <w:vAlign w:val="center"/>
          </w:tcPr>
          <w:p w:rsidR="00B022C0" w:rsidRDefault="00761A35">
            <w:pPr>
              <w:jc w:val="center"/>
              <w:rPr>
                <w:szCs w:val="21"/>
              </w:rPr>
            </w:pPr>
            <w:r>
              <w:rPr>
                <w:szCs w:val="21"/>
              </w:rPr>
              <w:t>6</w:t>
            </w:r>
          </w:p>
        </w:tc>
      </w:tr>
      <w:tr w:rsidR="00B022C0">
        <w:tc>
          <w:tcPr>
            <w:tcW w:w="850" w:type="dxa"/>
            <w:vAlign w:val="center"/>
          </w:tcPr>
          <w:p w:rsidR="00B022C0" w:rsidRDefault="00761A35">
            <w:pPr>
              <w:jc w:val="center"/>
              <w:rPr>
                <w:szCs w:val="21"/>
              </w:rPr>
            </w:pPr>
            <w:r>
              <w:rPr>
                <w:rFonts w:hint="eastAsia"/>
                <w:szCs w:val="21"/>
              </w:rPr>
              <w:t>11</w:t>
            </w:r>
          </w:p>
        </w:tc>
        <w:tc>
          <w:tcPr>
            <w:tcW w:w="2694" w:type="dxa"/>
            <w:vAlign w:val="center"/>
          </w:tcPr>
          <w:p w:rsidR="00B022C0" w:rsidRDefault="00761A35">
            <w:pPr>
              <w:jc w:val="center"/>
              <w:rPr>
                <w:szCs w:val="21"/>
              </w:rPr>
            </w:pPr>
            <w:r>
              <w:rPr>
                <w:rFonts w:hint="eastAsia"/>
                <w:szCs w:val="21"/>
              </w:rPr>
              <w:t>第十一模块</w:t>
            </w:r>
          </w:p>
        </w:tc>
        <w:tc>
          <w:tcPr>
            <w:tcW w:w="1984" w:type="dxa"/>
            <w:vAlign w:val="center"/>
          </w:tcPr>
          <w:p w:rsidR="00B022C0" w:rsidRDefault="00761A35">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B022C0" w:rsidRDefault="00761A35">
            <w:pPr>
              <w:jc w:val="center"/>
            </w:pPr>
            <w:r>
              <w:rPr>
                <w:rFonts w:hint="eastAsia"/>
              </w:rPr>
              <w:t>4-1</w:t>
            </w:r>
            <w:r>
              <w:rPr>
                <w:rFonts w:hint="eastAsia"/>
              </w:rPr>
              <w:t>、</w:t>
            </w:r>
            <w:r>
              <w:rPr>
                <w:rFonts w:hint="eastAsia"/>
              </w:rPr>
              <w:t>4-2</w:t>
            </w:r>
            <w:r>
              <w:rPr>
                <w:rFonts w:hint="eastAsia"/>
              </w:rPr>
              <w:t>、</w:t>
            </w:r>
            <w:r>
              <w:rPr>
                <w:rFonts w:hint="eastAsia"/>
              </w:rPr>
              <w:t>4-3</w:t>
            </w:r>
          </w:p>
          <w:p w:rsidR="00B022C0" w:rsidRDefault="00761A35">
            <w:pPr>
              <w:jc w:val="center"/>
            </w:pPr>
            <w:r>
              <w:rPr>
                <w:rFonts w:hint="eastAsia"/>
              </w:rPr>
              <w:t>7-1</w:t>
            </w:r>
            <w:r>
              <w:rPr>
                <w:rFonts w:hint="eastAsia"/>
              </w:rPr>
              <w:t>、</w:t>
            </w:r>
            <w:r>
              <w:rPr>
                <w:rFonts w:hint="eastAsia"/>
              </w:rPr>
              <w:t>7-2</w:t>
            </w:r>
            <w:r>
              <w:rPr>
                <w:rFonts w:hint="eastAsia"/>
              </w:rPr>
              <w:t>、</w:t>
            </w:r>
            <w:r>
              <w:rPr>
                <w:rFonts w:hint="eastAsia"/>
              </w:rPr>
              <w:t>7-3</w:t>
            </w:r>
          </w:p>
        </w:tc>
        <w:tc>
          <w:tcPr>
            <w:tcW w:w="735" w:type="dxa"/>
            <w:vAlign w:val="center"/>
          </w:tcPr>
          <w:p w:rsidR="00B022C0" w:rsidRDefault="00761A35">
            <w:pPr>
              <w:jc w:val="center"/>
              <w:rPr>
                <w:szCs w:val="21"/>
              </w:rPr>
            </w:pPr>
            <w:r>
              <w:rPr>
                <w:rFonts w:hint="eastAsia"/>
                <w:szCs w:val="21"/>
              </w:rPr>
              <w:t>0</w:t>
            </w:r>
          </w:p>
        </w:tc>
        <w:tc>
          <w:tcPr>
            <w:tcW w:w="735" w:type="dxa"/>
            <w:vAlign w:val="center"/>
          </w:tcPr>
          <w:p w:rsidR="00B022C0" w:rsidRDefault="00761A35">
            <w:pPr>
              <w:jc w:val="center"/>
              <w:rPr>
                <w:szCs w:val="21"/>
              </w:rPr>
            </w:pPr>
            <w:r>
              <w:rPr>
                <w:szCs w:val="21"/>
              </w:rPr>
              <w:t>6</w:t>
            </w:r>
          </w:p>
        </w:tc>
      </w:tr>
      <w:tr w:rsidR="00B022C0">
        <w:tc>
          <w:tcPr>
            <w:tcW w:w="7381" w:type="dxa"/>
            <w:gridSpan w:val="4"/>
            <w:vAlign w:val="center"/>
          </w:tcPr>
          <w:p w:rsidR="00B022C0" w:rsidRDefault="00761A35">
            <w:pPr>
              <w:jc w:val="center"/>
              <w:rPr>
                <w:szCs w:val="21"/>
              </w:rPr>
            </w:pPr>
            <w:r>
              <w:rPr>
                <w:szCs w:val="21"/>
              </w:rPr>
              <w:t>合计</w:t>
            </w:r>
          </w:p>
        </w:tc>
        <w:tc>
          <w:tcPr>
            <w:tcW w:w="735" w:type="dxa"/>
            <w:vAlign w:val="center"/>
          </w:tcPr>
          <w:p w:rsidR="00B022C0" w:rsidRDefault="00761A35">
            <w:pPr>
              <w:jc w:val="center"/>
              <w:rPr>
                <w:szCs w:val="21"/>
              </w:rPr>
            </w:pPr>
            <w:r>
              <w:rPr>
                <w:szCs w:val="21"/>
              </w:rPr>
              <w:t>16</w:t>
            </w:r>
          </w:p>
        </w:tc>
        <w:tc>
          <w:tcPr>
            <w:tcW w:w="735" w:type="dxa"/>
            <w:vAlign w:val="center"/>
          </w:tcPr>
          <w:p w:rsidR="00B022C0" w:rsidRDefault="00761A35">
            <w:pPr>
              <w:jc w:val="center"/>
              <w:rPr>
                <w:szCs w:val="21"/>
              </w:rPr>
            </w:pPr>
            <w:r>
              <w:rPr>
                <w:rFonts w:hint="eastAsia"/>
                <w:szCs w:val="21"/>
              </w:rPr>
              <w:t>1</w:t>
            </w:r>
            <w:r>
              <w:rPr>
                <w:szCs w:val="21"/>
              </w:rPr>
              <w:t>6</w:t>
            </w:r>
          </w:p>
        </w:tc>
      </w:tr>
    </w:tbl>
    <w:p w:rsidR="00B022C0" w:rsidRDefault="00761A35">
      <w:pPr>
        <w:spacing w:line="360" w:lineRule="auto"/>
        <w:ind w:firstLineChars="200" w:firstLine="562"/>
        <w:rPr>
          <w:b/>
          <w:sz w:val="28"/>
          <w:szCs w:val="28"/>
        </w:rPr>
      </w:pPr>
      <w:r>
        <w:rPr>
          <w:rFonts w:hint="eastAsia"/>
          <w:b/>
          <w:sz w:val="28"/>
          <w:szCs w:val="28"/>
        </w:rPr>
        <w:t>四</w:t>
      </w:r>
      <w:r>
        <w:rPr>
          <w:b/>
          <w:sz w:val="28"/>
          <w:szCs w:val="28"/>
        </w:rPr>
        <w:t>、</w:t>
      </w:r>
      <w:r>
        <w:rPr>
          <w:rFonts w:hint="eastAsia"/>
          <w:b/>
          <w:sz w:val="28"/>
          <w:szCs w:val="28"/>
        </w:rPr>
        <w:t>课外实验（实践）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84"/>
        <w:gridCol w:w="3568"/>
        <w:gridCol w:w="735"/>
        <w:gridCol w:w="1155"/>
        <w:gridCol w:w="840"/>
        <w:gridCol w:w="630"/>
      </w:tblGrid>
      <w:tr w:rsidR="00B022C0">
        <w:tc>
          <w:tcPr>
            <w:tcW w:w="636" w:type="dxa"/>
            <w:shd w:val="clear" w:color="auto" w:fill="FFFFFF"/>
            <w:vAlign w:val="center"/>
          </w:tcPr>
          <w:p w:rsidR="00B022C0" w:rsidRDefault="00761A35">
            <w:pPr>
              <w:jc w:val="center"/>
              <w:rPr>
                <w:bCs/>
                <w:spacing w:val="-20"/>
                <w:szCs w:val="21"/>
              </w:rPr>
            </w:pPr>
            <w:r>
              <w:rPr>
                <w:bCs/>
                <w:spacing w:val="-20"/>
                <w:szCs w:val="21"/>
              </w:rPr>
              <w:lastRenderedPageBreak/>
              <w:t>序号</w:t>
            </w:r>
          </w:p>
        </w:tc>
        <w:tc>
          <w:tcPr>
            <w:tcW w:w="1784" w:type="dxa"/>
            <w:shd w:val="clear" w:color="auto" w:fill="FFFFFF"/>
            <w:vAlign w:val="center"/>
          </w:tcPr>
          <w:p w:rsidR="00B022C0" w:rsidRDefault="00761A35">
            <w:pPr>
              <w:jc w:val="center"/>
              <w:rPr>
                <w:bCs/>
                <w:szCs w:val="21"/>
              </w:rPr>
            </w:pPr>
            <w:r>
              <w:rPr>
                <w:rFonts w:hint="eastAsia"/>
                <w:bCs/>
                <w:szCs w:val="21"/>
              </w:rPr>
              <w:t>实践</w:t>
            </w:r>
            <w:r>
              <w:rPr>
                <w:bCs/>
                <w:szCs w:val="21"/>
              </w:rPr>
              <w:t>项目名称</w:t>
            </w:r>
          </w:p>
        </w:tc>
        <w:tc>
          <w:tcPr>
            <w:tcW w:w="3568" w:type="dxa"/>
            <w:shd w:val="clear" w:color="auto" w:fill="FFFFFF"/>
            <w:vAlign w:val="center"/>
          </w:tcPr>
          <w:p w:rsidR="00B022C0" w:rsidRDefault="00761A35">
            <w:pPr>
              <w:jc w:val="center"/>
              <w:rPr>
                <w:bCs/>
                <w:szCs w:val="21"/>
              </w:rPr>
            </w:pPr>
            <w:r>
              <w:rPr>
                <w:rFonts w:hint="eastAsia"/>
                <w:bCs/>
                <w:szCs w:val="21"/>
              </w:rPr>
              <w:t>实践</w:t>
            </w:r>
            <w:r>
              <w:rPr>
                <w:bCs/>
                <w:szCs w:val="21"/>
              </w:rPr>
              <w:t>内容</w:t>
            </w:r>
            <w:r>
              <w:rPr>
                <w:rFonts w:hint="eastAsia"/>
                <w:bCs/>
                <w:szCs w:val="21"/>
              </w:rPr>
              <w:t>及要求</w:t>
            </w:r>
          </w:p>
        </w:tc>
        <w:tc>
          <w:tcPr>
            <w:tcW w:w="735" w:type="dxa"/>
            <w:shd w:val="clear" w:color="auto" w:fill="FFFFFF"/>
            <w:vAlign w:val="center"/>
          </w:tcPr>
          <w:p w:rsidR="00B022C0" w:rsidRDefault="00761A35">
            <w:pPr>
              <w:jc w:val="center"/>
              <w:rPr>
                <w:bCs/>
                <w:szCs w:val="21"/>
              </w:rPr>
            </w:pPr>
            <w:r>
              <w:rPr>
                <w:bCs/>
                <w:szCs w:val="21"/>
              </w:rPr>
              <w:t>学时</w:t>
            </w:r>
          </w:p>
        </w:tc>
        <w:tc>
          <w:tcPr>
            <w:tcW w:w="1155" w:type="dxa"/>
            <w:shd w:val="clear" w:color="auto" w:fill="FFFFFF"/>
            <w:vAlign w:val="center"/>
          </w:tcPr>
          <w:p w:rsidR="00B022C0" w:rsidRDefault="00761A35">
            <w:pPr>
              <w:jc w:val="center"/>
              <w:rPr>
                <w:bCs/>
                <w:szCs w:val="21"/>
              </w:rPr>
            </w:pPr>
            <w:r>
              <w:rPr>
                <w:bCs/>
                <w:szCs w:val="21"/>
              </w:rPr>
              <w:t>对毕业要求的支撑</w:t>
            </w:r>
          </w:p>
        </w:tc>
        <w:tc>
          <w:tcPr>
            <w:tcW w:w="840" w:type="dxa"/>
            <w:shd w:val="clear" w:color="auto" w:fill="FFFFFF"/>
            <w:tcMar>
              <w:left w:w="28" w:type="dxa"/>
              <w:right w:w="28" w:type="dxa"/>
            </w:tcMar>
            <w:vAlign w:val="center"/>
          </w:tcPr>
          <w:p w:rsidR="00B022C0" w:rsidRDefault="00761A35">
            <w:pPr>
              <w:jc w:val="center"/>
              <w:rPr>
                <w:bCs/>
                <w:szCs w:val="21"/>
              </w:rPr>
            </w:pPr>
            <w:r>
              <w:rPr>
                <w:bCs/>
                <w:szCs w:val="21"/>
              </w:rPr>
              <w:t>类型</w:t>
            </w:r>
          </w:p>
        </w:tc>
        <w:tc>
          <w:tcPr>
            <w:tcW w:w="630" w:type="dxa"/>
            <w:shd w:val="clear" w:color="auto" w:fill="FFFFFF"/>
            <w:tcMar>
              <w:left w:w="28" w:type="dxa"/>
              <w:right w:w="28" w:type="dxa"/>
            </w:tcMar>
            <w:vAlign w:val="center"/>
          </w:tcPr>
          <w:p w:rsidR="00B022C0" w:rsidRDefault="00761A35">
            <w:pPr>
              <w:jc w:val="center"/>
              <w:rPr>
                <w:bCs/>
                <w:szCs w:val="21"/>
              </w:rPr>
            </w:pPr>
            <w:r>
              <w:rPr>
                <w:bCs/>
                <w:szCs w:val="21"/>
              </w:rPr>
              <w:t>备注</w:t>
            </w:r>
          </w:p>
        </w:tc>
      </w:tr>
      <w:tr w:rsidR="00B022C0">
        <w:tc>
          <w:tcPr>
            <w:tcW w:w="636" w:type="dxa"/>
            <w:vAlign w:val="center"/>
          </w:tcPr>
          <w:p w:rsidR="00B022C0" w:rsidRDefault="00761A35">
            <w:pPr>
              <w:jc w:val="center"/>
              <w:rPr>
                <w:bCs/>
                <w:szCs w:val="21"/>
              </w:rPr>
            </w:pPr>
            <w:r>
              <w:rPr>
                <w:bCs/>
                <w:szCs w:val="21"/>
              </w:rPr>
              <w:t>1</w:t>
            </w:r>
          </w:p>
        </w:tc>
        <w:tc>
          <w:tcPr>
            <w:tcW w:w="1784" w:type="dxa"/>
            <w:vAlign w:val="center"/>
          </w:tcPr>
          <w:p w:rsidR="00B022C0" w:rsidRDefault="00761A35">
            <w:pPr>
              <w:jc w:val="center"/>
              <w:rPr>
                <w:bCs/>
                <w:szCs w:val="21"/>
              </w:rPr>
            </w:pPr>
            <w:r>
              <w:rPr>
                <w:rFonts w:ascii="宋体" w:hAnsi="宋体" w:hint="eastAsia"/>
                <w:szCs w:val="21"/>
              </w:rPr>
              <w:t>生活劳动</w:t>
            </w:r>
          </w:p>
        </w:tc>
        <w:tc>
          <w:tcPr>
            <w:tcW w:w="3568" w:type="dxa"/>
          </w:tcPr>
          <w:p w:rsidR="00B022C0" w:rsidRDefault="00761A35">
            <w:pPr>
              <w:rPr>
                <w:bCs/>
                <w:szCs w:val="21"/>
              </w:rPr>
            </w:pPr>
            <w:r>
              <w:rPr>
                <w:rFonts w:hint="eastAsia"/>
                <w:szCs w:val="21"/>
              </w:rPr>
              <w:t>室内打扫</w:t>
            </w:r>
            <w:r>
              <w:rPr>
                <w:szCs w:val="21"/>
              </w:rPr>
              <w:t>、整理</w:t>
            </w:r>
            <w:r>
              <w:rPr>
                <w:rFonts w:hint="eastAsia"/>
                <w:szCs w:val="21"/>
              </w:rPr>
              <w:t>，垃圾分类，家庭整理等个人生活事务劳动实践，以培养良好的生活习惯和卫生习惯。</w:t>
            </w:r>
          </w:p>
        </w:tc>
        <w:tc>
          <w:tcPr>
            <w:tcW w:w="735" w:type="dxa"/>
            <w:vAlign w:val="center"/>
          </w:tcPr>
          <w:p w:rsidR="00B022C0" w:rsidRDefault="00761A35">
            <w:pPr>
              <w:jc w:val="center"/>
              <w:rPr>
                <w:bCs/>
                <w:szCs w:val="21"/>
              </w:rPr>
            </w:pPr>
            <w:r>
              <w:rPr>
                <w:bCs/>
                <w:szCs w:val="21"/>
              </w:rPr>
              <w:t>4</w:t>
            </w:r>
          </w:p>
        </w:tc>
        <w:tc>
          <w:tcPr>
            <w:tcW w:w="1155" w:type="dxa"/>
            <w:vAlign w:val="center"/>
          </w:tcPr>
          <w:p w:rsidR="00B022C0" w:rsidRDefault="00761A35">
            <w:pPr>
              <w:jc w:val="left"/>
              <w:rPr>
                <w:szCs w:val="21"/>
              </w:rPr>
            </w:pP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7-1</w:t>
            </w:r>
            <w:r>
              <w:rPr>
                <w:rFonts w:hint="eastAsia"/>
                <w:szCs w:val="21"/>
              </w:rPr>
              <w:t>、</w:t>
            </w:r>
            <w:r>
              <w:rPr>
                <w:rFonts w:hint="eastAsia"/>
                <w:szCs w:val="21"/>
              </w:rPr>
              <w:t>7-2</w:t>
            </w:r>
            <w:r>
              <w:rPr>
                <w:rFonts w:hint="eastAsia"/>
                <w:szCs w:val="21"/>
              </w:rPr>
              <w:t>、</w:t>
            </w:r>
            <w:r>
              <w:rPr>
                <w:rFonts w:hint="eastAsia"/>
                <w:szCs w:val="21"/>
              </w:rPr>
              <w:t>7-3</w:t>
            </w:r>
          </w:p>
        </w:tc>
        <w:tc>
          <w:tcPr>
            <w:tcW w:w="840" w:type="dxa"/>
            <w:tcMar>
              <w:left w:w="28" w:type="dxa"/>
              <w:right w:w="28" w:type="dxa"/>
            </w:tcMar>
            <w:vAlign w:val="center"/>
          </w:tcPr>
          <w:p w:rsidR="00B022C0" w:rsidRDefault="00761A35">
            <w:pPr>
              <w:jc w:val="center"/>
              <w:rPr>
                <w:szCs w:val="21"/>
              </w:rPr>
            </w:pPr>
            <w:r>
              <w:rPr>
                <w:bCs/>
                <w:szCs w:val="21"/>
              </w:rPr>
              <w:t>综合性</w:t>
            </w:r>
          </w:p>
        </w:tc>
        <w:tc>
          <w:tcPr>
            <w:tcW w:w="630" w:type="dxa"/>
            <w:tcMar>
              <w:left w:w="28" w:type="dxa"/>
              <w:right w:w="28" w:type="dxa"/>
            </w:tcMar>
            <w:vAlign w:val="center"/>
          </w:tcPr>
          <w:p w:rsidR="00B022C0" w:rsidRDefault="00761A35">
            <w:pPr>
              <w:jc w:val="center"/>
              <w:rPr>
                <w:bCs/>
                <w:szCs w:val="21"/>
              </w:rPr>
            </w:pPr>
            <w:r>
              <w:rPr>
                <w:bCs/>
                <w:szCs w:val="21"/>
              </w:rPr>
              <w:t>必做</w:t>
            </w:r>
          </w:p>
        </w:tc>
      </w:tr>
      <w:tr w:rsidR="00B022C0">
        <w:tc>
          <w:tcPr>
            <w:tcW w:w="636" w:type="dxa"/>
            <w:vAlign w:val="center"/>
          </w:tcPr>
          <w:p w:rsidR="00B022C0" w:rsidRDefault="00761A35">
            <w:pPr>
              <w:jc w:val="center"/>
              <w:rPr>
                <w:bCs/>
                <w:szCs w:val="21"/>
              </w:rPr>
            </w:pPr>
            <w:r>
              <w:rPr>
                <w:rFonts w:hint="eastAsia"/>
                <w:bCs/>
                <w:szCs w:val="21"/>
              </w:rPr>
              <w:t>2</w:t>
            </w:r>
          </w:p>
        </w:tc>
        <w:tc>
          <w:tcPr>
            <w:tcW w:w="1784" w:type="dxa"/>
            <w:vAlign w:val="center"/>
          </w:tcPr>
          <w:p w:rsidR="00B022C0" w:rsidRDefault="00761A35">
            <w:pPr>
              <w:jc w:val="center"/>
              <w:rPr>
                <w:bCs/>
                <w:szCs w:val="21"/>
              </w:rPr>
            </w:pPr>
            <w:r>
              <w:rPr>
                <w:rFonts w:ascii="宋体" w:hAnsi="宋体" w:hint="eastAsia"/>
                <w:szCs w:val="21"/>
              </w:rPr>
              <w:t>生产劳动</w:t>
            </w:r>
          </w:p>
        </w:tc>
        <w:tc>
          <w:tcPr>
            <w:tcW w:w="3568" w:type="dxa"/>
          </w:tcPr>
          <w:p w:rsidR="00B022C0" w:rsidRDefault="00761A35">
            <w:pPr>
              <w:rPr>
                <w:bCs/>
                <w:szCs w:val="21"/>
              </w:rPr>
            </w:pPr>
            <w:r>
              <w:rPr>
                <w:rFonts w:hint="eastAsia"/>
                <w:szCs w:val="21"/>
              </w:rPr>
              <w:t>校内实训，校外实习，社会兼职或创业实践等生产劳动实践，让学生体验生产创造物质财富的过程，通过劳动锻炼，体会平凡劳动中的伟大。</w:t>
            </w:r>
          </w:p>
        </w:tc>
        <w:tc>
          <w:tcPr>
            <w:tcW w:w="735" w:type="dxa"/>
            <w:vAlign w:val="center"/>
          </w:tcPr>
          <w:p w:rsidR="00B022C0" w:rsidRDefault="00761A35">
            <w:pPr>
              <w:jc w:val="center"/>
              <w:rPr>
                <w:bCs/>
                <w:szCs w:val="21"/>
              </w:rPr>
            </w:pPr>
            <w:r>
              <w:rPr>
                <w:bCs/>
                <w:szCs w:val="21"/>
              </w:rPr>
              <w:t>6</w:t>
            </w:r>
          </w:p>
        </w:tc>
        <w:tc>
          <w:tcPr>
            <w:tcW w:w="1155" w:type="dxa"/>
            <w:vAlign w:val="center"/>
          </w:tcPr>
          <w:p w:rsidR="00B022C0" w:rsidRDefault="00761A35">
            <w:pPr>
              <w:jc w:val="center"/>
              <w:rPr>
                <w:bCs/>
                <w:szCs w:val="21"/>
              </w:rPr>
            </w:pP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7-1</w:t>
            </w:r>
            <w:r>
              <w:rPr>
                <w:rFonts w:hint="eastAsia"/>
                <w:szCs w:val="21"/>
              </w:rPr>
              <w:t>、</w:t>
            </w:r>
            <w:r>
              <w:rPr>
                <w:rFonts w:hint="eastAsia"/>
                <w:szCs w:val="21"/>
              </w:rPr>
              <w:t>7-2</w:t>
            </w:r>
            <w:r>
              <w:rPr>
                <w:rFonts w:hint="eastAsia"/>
                <w:szCs w:val="21"/>
              </w:rPr>
              <w:t>、</w:t>
            </w:r>
            <w:r>
              <w:rPr>
                <w:rFonts w:hint="eastAsia"/>
                <w:szCs w:val="21"/>
              </w:rPr>
              <w:t>7-3</w:t>
            </w:r>
          </w:p>
        </w:tc>
        <w:tc>
          <w:tcPr>
            <w:tcW w:w="840" w:type="dxa"/>
            <w:tcMar>
              <w:left w:w="28" w:type="dxa"/>
              <w:right w:w="28" w:type="dxa"/>
            </w:tcMar>
            <w:vAlign w:val="center"/>
          </w:tcPr>
          <w:p w:rsidR="00B022C0" w:rsidRDefault="00761A35">
            <w:pPr>
              <w:jc w:val="center"/>
              <w:rPr>
                <w:szCs w:val="21"/>
              </w:rPr>
            </w:pPr>
            <w:r>
              <w:rPr>
                <w:bCs/>
                <w:szCs w:val="21"/>
              </w:rPr>
              <w:t>综合性</w:t>
            </w:r>
          </w:p>
        </w:tc>
        <w:tc>
          <w:tcPr>
            <w:tcW w:w="630" w:type="dxa"/>
            <w:tcMar>
              <w:left w:w="28" w:type="dxa"/>
              <w:right w:w="28" w:type="dxa"/>
            </w:tcMar>
            <w:vAlign w:val="center"/>
          </w:tcPr>
          <w:p w:rsidR="00B022C0" w:rsidRDefault="00761A35">
            <w:pPr>
              <w:jc w:val="center"/>
              <w:rPr>
                <w:bCs/>
                <w:szCs w:val="21"/>
              </w:rPr>
            </w:pPr>
            <w:r>
              <w:rPr>
                <w:rFonts w:hint="eastAsia"/>
                <w:bCs/>
                <w:szCs w:val="21"/>
              </w:rPr>
              <w:t>必做</w:t>
            </w:r>
          </w:p>
        </w:tc>
      </w:tr>
      <w:tr w:rsidR="00B022C0">
        <w:tc>
          <w:tcPr>
            <w:tcW w:w="636" w:type="dxa"/>
            <w:vAlign w:val="center"/>
          </w:tcPr>
          <w:p w:rsidR="00B022C0" w:rsidRDefault="00761A35">
            <w:pPr>
              <w:jc w:val="center"/>
              <w:rPr>
                <w:bCs/>
                <w:szCs w:val="21"/>
              </w:rPr>
            </w:pPr>
            <w:r>
              <w:rPr>
                <w:rFonts w:hint="eastAsia"/>
                <w:szCs w:val="21"/>
              </w:rPr>
              <w:t>3</w:t>
            </w:r>
          </w:p>
        </w:tc>
        <w:tc>
          <w:tcPr>
            <w:tcW w:w="1784" w:type="dxa"/>
            <w:vAlign w:val="center"/>
          </w:tcPr>
          <w:p w:rsidR="00B022C0" w:rsidRDefault="00761A35">
            <w:pPr>
              <w:jc w:val="center"/>
              <w:rPr>
                <w:bCs/>
                <w:szCs w:val="21"/>
              </w:rPr>
            </w:pPr>
            <w:r>
              <w:rPr>
                <w:rFonts w:ascii="宋体" w:hAnsi="宋体" w:hint="eastAsia"/>
                <w:szCs w:val="21"/>
              </w:rPr>
              <w:t>服务型劳动</w:t>
            </w:r>
          </w:p>
        </w:tc>
        <w:tc>
          <w:tcPr>
            <w:tcW w:w="3568" w:type="dxa"/>
          </w:tcPr>
          <w:p w:rsidR="00B022C0" w:rsidRDefault="00761A35">
            <w:pPr>
              <w:rPr>
                <w:szCs w:val="21"/>
              </w:rPr>
            </w:pPr>
            <w:r>
              <w:rPr>
                <w:rFonts w:hint="eastAsia"/>
                <w:szCs w:val="21"/>
              </w:rPr>
              <w:t>便民服务，服务</w:t>
            </w:r>
            <w:r>
              <w:rPr>
                <w:szCs w:val="21"/>
              </w:rPr>
              <w:t>老人，</w:t>
            </w:r>
            <w:r>
              <w:rPr>
                <w:rFonts w:hint="eastAsia"/>
                <w:szCs w:val="21"/>
              </w:rPr>
              <w:t>办公助理</w:t>
            </w:r>
            <w:r>
              <w:rPr>
                <w:szCs w:val="21"/>
              </w:rPr>
              <w:t>等</w:t>
            </w:r>
            <w:r>
              <w:rPr>
                <w:rFonts w:hint="eastAsia"/>
                <w:szCs w:val="21"/>
              </w:rPr>
              <w:t>服务型劳动，让学生利用所学知识和技能服务他人和社会，强化社会责任感。</w:t>
            </w:r>
          </w:p>
        </w:tc>
        <w:tc>
          <w:tcPr>
            <w:tcW w:w="735" w:type="dxa"/>
            <w:vAlign w:val="center"/>
          </w:tcPr>
          <w:p w:rsidR="00B022C0" w:rsidRDefault="00761A35">
            <w:pPr>
              <w:jc w:val="center"/>
              <w:rPr>
                <w:bCs/>
                <w:szCs w:val="21"/>
              </w:rPr>
            </w:pPr>
            <w:r>
              <w:rPr>
                <w:bCs/>
                <w:szCs w:val="21"/>
              </w:rPr>
              <w:t>6</w:t>
            </w:r>
          </w:p>
        </w:tc>
        <w:tc>
          <w:tcPr>
            <w:tcW w:w="1155" w:type="dxa"/>
            <w:vAlign w:val="center"/>
          </w:tcPr>
          <w:p w:rsidR="00B022C0" w:rsidRDefault="00761A35">
            <w:pPr>
              <w:rPr>
                <w:bCs/>
                <w:szCs w:val="21"/>
              </w:rPr>
            </w:pP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7-1</w:t>
            </w:r>
            <w:r>
              <w:rPr>
                <w:rFonts w:hint="eastAsia"/>
                <w:szCs w:val="21"/>
              </w:rPr>
              <w:t>、</w:t>
            </w:r>
            <w:r>
              <w:rPr>
                <w:rFonts w:hint="eastAsia"/>
                <w:szCs w:val="21"/>
              </w:rPr>
              <w:t>7-2</w:t>
            </w:r>
            <w:r>
              <w:rPr>
                <w:rFonts w:hint="eastAsia"/>
                <w:szCs w:val="21"/>
              </w:rPr>
              <w:t>、</w:t>
            </w:r>
            <w:r>
              <w:rPr>
                <w:rFonts w:hint="eastAsia"/>
                <w:szCs w:val="21"/>
              </w:rPr>
              <w:t>7-3</w:t>
            </w:r>
          </w:p>
        </w:tc>
        <w:tc>
          <w:tcPr>
            <w:tcW w:w="840" w:type="dxa"/>
            <w:tcMar>
              <w:left w:w="28" w:type="dxa"/>
              <w:right w:w="28" w:type="dxa"/>
            </w:tcMar>
            <w:vAlign w:val="center"/>
          </w:tcPr>
          <w:p w:rsidR="00B022C0" w:rsidRDefault="00761A35">
            <w:pPr>
              <w:jc w:val="center"/>
              <w:rPr>
                <w:szCs w:val="21"/>
              </w:rPr>
            </w:pPr>
            <w:r>
              <w:rPr>
                <w:rFonts w:hint="eastAsia"/>
                <w:bCs/>
                <w:szCs w:val="21"/>
              </w:rPr>
              <w:t>综合性</w:t>
            </w:r>
          </w:p>
        </w:tc>
        <w:tc>
          <w:tcPr>
            <w:tcW w:w="630" w:type="dxa"/>
            <w:tcMar>
              <w:left w:w="28" w:type="dxa"/>
              <w:right w:w="28" w:type="dxa"/>
            </w:tcMar>
            <w:vAlign w:val="center"/>
          </w:tcPr>
          <w:p w:rsidR="00B022C0" w:rsidRDefault="00761A35">
            <w:pPr>
              <w:jc w:val="center"/>
              <w:rPr>
                <w:bCs/>
                <w:szCs w:val="21"/>
              </w:rPr>
            </w:pPr>
            <w:r>
              <w:rPr>
                <w:rFonts w:hint="eastAsia"/>
                <w:bCs/>
                <w:szCs w:val="21"/>
              </w:rPr>
              <w:t>必做</w:t>
            </w:r>
          </w:p>
        </w:tc>
      </w:tr>
    </w:tbl>
    <w:p w:rsidR="00B022C0" w:rsidRDefault="00761A35">
      <w:pPr>
        <w:spacing w:line="360" w:lineRule="auto"/>
        <w:ind w:firstLineChars="200" w:firstLine="562"/>
        <w:rPr>
          <w:b/>
          <w:color w:val="000000"/>
          <w:sz w:val="28"/>
          <w:szCs w:val="28"/>
        </w:rPr>
      </w:pPr>
      <w:r>
        <w:rPr>
          <w:rFonts w:hint="eastAsia"/>
          <w:b/>
          <w:color w:val="000000"/>
          <w:sz w:val="28"/>
          <w:szCs w:val="28"/>
        </w:rPr>
        <w:t>五、课程实施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spacing w:line="360" w:lineRule="auto"/>
        <w:ind w:firstLineChars="200" w:firstLine="480"/>
        <w:rPr>
          <w:b/>
          <w:sz w:val="24"/>
        </w:rPr>
      </w:pPr>
      <w:r>
        <w:rPr>
          <w:rFonts w:hint="eastAsia"/>
          <w:sz w:val="24"/>
        </w:rPr>
        <w:t>教学</w:t>
      </w:r>
      <w:r>
        <w:rPr>
          <w:sz w:val="24"/>
        </w:rPr>
        <w:t>分为讲授和实践两部分。</w:t>
      </w:r>
      <w:r>
        <w:rPr>
          <w:rFonts w:hint="eastAsia"/>
          <w:sz w:val="24"/>
        </w:rPr>
        <w:t>课堂讲授采用多媒体教学手段，结合网络资源、音频和视频，从而丰富了教学内容，活跃了课堂气氛。实践环节分为</w:t>
      </w:r>
      <w:r>
        <w:rPr>
          <w:sz w:val="24"/>
        </w:rPr>
        <w:t>学生</w:t>
      </w:r>
      <w:r>
        <w:rPr>
          <w:rFonts w:hint="eastAsia"/>
          <w:sz w:val="24"/>
        </w:rPr>
        <w:t>劳动</w:t>
      </w:r>
      <w:r>
        <w:rPr>
          <w:sz w:val="24"/>
        </w:rPr>
        <w:t>实践和</w:t>
      </w:r>
      <w:r>
        <w:rPr>
          <w:rFonts w:hint="eastAsia"/>
          <w:sz w:val="24"/>
        </w:rPr>
        <w:t>PPT</w:t>
      </w:r>
      <w:r>
        <w:rPr>
          <w:rFonts w:hint="eastAsia"/>
          <w:sz w:val="24"/>
        </w:rPr>
        <w:t>展示劳动</w:t>
      </w:r>
      <w:r>
        <w:rPr>
          <w:sz w:val="24"/>
        </w:rPr>
        <w:t>成果和劳动</w:t>
      </w:r>
      <w:r>
        <w:rPr>
          <w:rFonts w:hint="eastAsia"/>
          <w:sz w:val="24"/>
        </w:rPr>
        <w:t>收获相结合</w:t>
      </w:r>
      <w:r>
        <w:rPr>
          <w:sz w:val="24"/>
        </w:rPr>
        <w:t>的方式，</w:t>
      </w:r>
      <w:r>
        <w:rPr>
          <w:rFonts w:hint="eastAsia"/>
          <w:sz w:val="24"/>
        </w:rPr>
        <w:t>使</w:t>
      </w:r>
      <w:r>
        <w:rPr>
          <w:sz w:val="24"/>
        </w:rPr>
        <w:t>学生</w:t>
      </w:r>
      <w:r>
        <w:rPr>
          <w:rFonts w:hint="eastAsia"/>
          <w:sz w:val="24"/>
        </w:rPr>
        <w:t>既提升了</w:t>
      </w:r>
      <w:r>
        <w:rPr>
          <w:sz w:val="24"/>
        </w:rPr>
        <w:t>劳动</w:t>
      </w:r>
      <w:r>
        <w:rPr>
          <w:rFonts w:hint="eastAsia"/>
          <w:sz w:val="24"/>
        </w:rPr>
        <w:t>能力，</w:t>
      </w:r>
      <w:r>
        <w:rPr>
          <w:sz w:val="24"/>
        </w:rPr>
        <w:t>又</w:t>
      </w:r>
      <w:r>
        <w:rPr>
          <w:rFonts w:hint="eastAsia"/>
          <w:sz w:val="24"/>
        </w:rPr>
        <w:t>提高</w:t>
      </w:r>
      <w:r>
        <w:rPr>
          <w:sz w:val="24"/>
        </w:rPr>
        <w:t>了劳动意识。</w:t>
      </w:r>
    </w:p>
    <w:p w:rsidR="00B022C0" w:rsidRDefault="00761A35">
      <w:pPr>
        <w:spacing w:line="360" w:lineRule="auto"/>
        <w:ind w:firstLineChars="200" w:firstLine="482"/>
        <w:rPr>
          <w:b/>
          <w:sz w:val="24"/>
        </w:rPr>
      </w:pP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276"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276" w:lineRule="auto"/>
              <w:jc w:val="center"/>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1</w:t>
            </w:r>
          </w:p>
        </w:tc>
        <w:tc>
          <w:tcPr>
            <w:tcW w:w="1701" w:type="dxa"/>
            <w:tcMar>
              <w:left w:w="28" w:type="dxa"/>
              <w:right w:w="28" w:type="dxa"/>
            </w:tcMar>
            <w:vAlign w:val="center"/>
          </w:tcPr>
          <w:p w:rsidR="00B022C0" w:rsidRDefault="00761A35">
            <w:pPr>
              <w:spacing w:line="276"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276"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276"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276"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2</w:t>
            </w:r>
          </w:p>
        </w:tc>
        <w:tc>
          <w:tcPr>
            <w:tcW w:w="1701" w:type="dxa"/>
            <w:tcMar>
              <w:left w:w="28" w:type="dxa"/>
              <w:right w:w="28" w:type="dxa"/>
            </w:tcMar>
            <w:vAlign w:val="center"/>
          </w:tcPr>
          <w:p w:rsidR="00B022C0" w:rsidRDefault="00761A35">
            <w:pPr>
              <w:spacing w:line="276"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各章节内容</w:t>
            </w:r>
            <w:r>
              <w:rPr>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采用多种教学</w:t>
            </w:r>
            <w:r>
              <w:rPr>
                <w:rFonts w:hint="eastAsia"/>
                <w:szCs w:val="21"/>
              </w:rPr>
              <w:t>方法和</w:t>
            </w:r>
            <w:r>
              <w:rPr>
                <w:szCs w:val="21"/>
              </w:rPr>
              <w:t>手段，注重培养学生</w:t>
            </w:r>
            <w:r>
              <w:rPr>
                <w:rFonts w:hint="eastAsia"/>
                <w:szCs w:val="21"/>
              </w:rPr>
              <w:t>吸收</w:t>
            </w:r>
            <w:r>
              <w:rPr>
                <w:szCs w:val="21"/>
              </w:rPr>
              <w:t>理论和运用理论的能力。</w:t>
            </w:r>
          </w:p>
          <w:p w:rsidR="00B022C0" w:rsidRDefault="00761A35">
            <w:pPr>
              <w:spacing w:line="276" w:lineRule="auto"/>
              <w:rPr>
                <w:szCs w:val="21"/>
              </w:rPr>
            </w:pPr>
            <w:r>
              <w:rPr>
                <w:rFonts w:hint="eastAsia"/>
                <w:szCs w:val="21"/>
              </w:rPr>
              <w:t>（</w:t>
            </w:r>
            <w:r>
              <w:rPr>
                <w:rFonts w:hint="eastAsia"/>
                <w:szCs w:val="21"/>
              </w:rPr>
              <w:t>3</w:t>
            </w:r>
            <w:r>
              <w:rPr>
                <w:rFonts w:hint="eastAsia"/>
                <w:szCs w:val="21"/>
              </w:rPr>
              <w:t>）能够采用现代信息技术辅助</w:t>
            </w:r>
            <w:r>
              <w:rPr>
                <w:szCs w:val="21"/>
              </w:rPr>
              <w:t>教学。</w:t>
            </w:r>
          </w:p>
          <w:p w:rsidR="00B022C0" w:rsidRDefault="00761A35">
            <w:pPr>
              <w:spacing w:line="276"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能</w:t>
            </w:r>
            <w:r>
              <w:rPr>
                <w:szCs w:val="21"/>
              </w:rPr>
              <w:t>便于学生理解、接受，力求形象生动，使学生在掌握知识的过程中，保持较为浓厚的</w:t>
            </w:r>
            <w:r>
              <w:rPr>
                <w:rFonts w:hint="eastAsia"/>
                <w:szCs w:val="21"/>
              </w:rPr>
              <w:t>学习</w:t>
            </w:r>
            <w:r>
              <w:rPr>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3</w:t>
            </w:r>
          </w:p>
        </w:tc>
        <w:tc>
          <w:tcPr>
            <w:tcW w:w="1701" w:type="dxa"/>
            <w:tcMar>
              <w:left w:w="28" w:type="dxa"/>
              <w:right w:w="28" w:type="dxa"/>
            </w:tcMar>
            <w:vAlign w:val="center"/>
          </w:tcPr>
          <w:p w:rsidR="00B022C0" w:rsidRDefault="00761A35">
            <w:pPr>
              <w:spacing w:line="276"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按时</w:t>
            </w:r>
            <w:r>
              <w:rPr>
                <w:rFonts w:hint="eastAsia"/>
                <w:szCs w:val="21"/>
              </w:rPr>
              <w:t>云课堂</w:t>
            </w:r>
            <w:r>
              <w:rPr>
                <w:szCs w:val="21"/>
              </w:rPr>
              <w:t>完成作业，不缺交，不抄袭</w:t>
            </w:r>
            <w:r>
              <w:rPr>
                <w:rFonts w:hint="eastAsia"/>
                <w:szCs w:val="21"/>
              </w:rPr>
              <w:t>。</w:t>
            </w:r>
          </w:p>
          <w:p w:rsidR="00B022C0" w:rsidRDefault="00761A35">
            <w:pPr>
              <w:spacing w:line="276" w:lineRule="auto"/>
              <w:rPr>
                <w:szCs w:val="21"/>
              </w:rPr>
            </w:pPr>
            <w:r>
              <w:rPr>
                <w:rFonts w:hint="eastAsia"/>
                <w:szCs w:val="21"/>
              </w:rPr>
              <w:t>（</w:t>
            </w:r>
            <w:r>
              <w:rPr>
                <w:szCs w:val="21"/>
              </w:rPr>
              <w:t>2</w:t>
            </w:r>
            <w:r>
              <w:rPr>
                <w:rFonts w:hint="eastAsia"/>
                <w:szCs w:val="21"/>
              </w:rPr>
              <w:t>）正确运用课堂所学知识点完成作业</w:t>
            </w:r>
            <w:r>
              <w:rPr>
                <w:szCs w:val="21"/>
              </w:rPr>
              <w:t>。</w:t>
            </w:r>
          </w:p>
          <w:p w:rsidR="00B022C0" w:rsidRDefault="00761A35">
            <w:pPr>
              <w:spacing w:line="276" w:lineRule="auto"/>
              <w:rPr>
                <w:szCs w:val="21"/>
              </w:rPr>
            </w:pPr>
            <w:r>
              <w:rPr>
                <w:szCs w:val="21"/>
              </w:rPr>
              <w:t>教师批改</w:t>
            </w:r>
            <w:r>
              <w:rPr>
                <w:rFonts w:hint="eastAsia"/>
                <w:szCs w:val="21"/>
              </w:rPr>
              <w:t>和</w:t>
            </w:r>
            <w:r>
              <w:rPr>
                <w:szCs w:val="21"/>
              </w:rPr>
              <w:t>讲评作业要求如下：</w:t>
            </w:r>
          </w:p>
          <w:p w:rsidR="00B022C0" w:rsidRDefault="00761A35">
            <w:pPr>
              <w:spacing w:line="276" w:lineRule="auto"/>
              <w:rPr>
                <w:szCs w:val="21"/>
              </w:rPr>
            </w:pPr>
            <w:r>
              <w:rPr>
                <w:rFonts w:hint="eastAsia"/>
                <w:szCs w:val="21"/>
              </w:rPr>
              <w:t>（</w:t>
            </w:r>
            <w:r>
              <w:rPr>
                <w:rFonts w:hint="eastAsia"/>
                <w:szCs w:val="21"/>
              </w:rPr>
              <w:t>1</w:t>
            </w:r>
            <w:r>
              <w:rPr>
                <w:rFonts w:hint="eastAsia"/>
                <w:szCs w:val="21"/>
              </w:rPr>
              <w:t>）云课堂系统</w:t>
            </w:r>
            <w:r>
              <w:rPr>
                <w:szCs w:val="21"/>
              </w:rPr>
              <w:t>自动评分。</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教师讲评作业</w:t>
            </w:r>
            <w:r>
              <w:rPr>
                <w:rFonts w:hint="eastAsia"/>
                <w:szCs w:val="21"/>
              </w:rPr>
              <w:t>需</w:t>
            </w:r>
            <w:r>
              <w:rPr>
                <w:szCs w:val="21"/>
              </w:rPr>
              <w:t>认真、细致</w:t>
            </w:r>
            <w:r>
              <w:rPr>
                <w:rFonts w:hint="eastAsia"/>
                <w:szCs w:val="21"/>
              </w:rPr>
              <w:t>。</w:t>
            </w:r>
          </w:p>
          <w:p w:rsidR="00B022C0" w:rsidRDefault="00761A35">
            <w:pPr>
              <w:spacing w:line="276"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lastRenderedPageBreak/>
              <w:t>4</w:t>
            </w:r>
          </w:p>
        </w:tc>
        <w:tc>
          <w:tcPr>
            <w:tcW w:w="1701" w:type="dxa"/>
            <w:tcMar>
              <w:left w:w="28" w:type="dxa"/>
              <w:right w:w="28" w:type="dxa"/>
            </w:tcMar>
            <w:vAlign w:val="center"/>
          </w:tcPr>
          <w:p w:rsidR="00B022C0" w:rsidRDefault="00761A35">
            <w:pPr>
              <w:spacing w:line="276"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B022C0">
        <w:trPr>
          <w:trHeight w:val="1540"/>
          <w:jc w:val="center"/>
        </w:trPr>
        <w:tc>
          <w:tcPr>
            <w:tcW w:w="582" w:type="dxa"/>
            <w:tcBorders>
              <w:left w:val="single" w:sz="8" w:space="0" w:color="auto"/>
            </w:tcBorders>
            <w:vAlign w:val="center"/>
          </w:tcPr>
          <w:p w:rsidR="00B022C0" w:rsidRDefault="00761A35">
            <w:pPr>
              <w:spacing w:line="276" w:lineRule="auto"/>
              <w:jc w:val="center"/>
              <w:rPr>
                <w:szCs w:val="21"/>
              </w:rPr>
            </w:pPr>
            <w:r>
              <w:rPr>
                <w:szCs w:val="21"/>
              </w:rPr>
              <w:t>5</w:t>
            </w:r>
          </w:p>
        </w:tc>
        <w:tc>
          <w:tcPr>
            <w:tcW w:w="1701" w:type="dxa"/>
            <w:tcMar>
              <w:left w:w="28" w:type="dxa"/>
              <w:right w:w="28" w:type="dxa"/>
            </w:tcMar>
            <w:vAlign w:val="center"/>
          </w:tcPr>
          <w:p w:rsidR="00B022C0" w:rsidRDefault="00761A35">
            <w:pPr>
              <w:spacing w:line="276"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276" w:lineRule="auto"/>
              <w:rPr>
                <w:szCs w:val="21"/>
              </w:rPr>
            </w:pPr>
            <w:r>
              <w:rPr>
                <w:szCs w:val="21"/>
              </w:rPr>
              <w:t>本课程考核的方式</w:t>
            </w:r>
            <w:r>
              <w:rPr>
                <w:rFonts w:hint="eastAsia"/>
                <w:szCs w:val="21"/>
              </w:rPr>
              <w:t>为开卷机考</w:t>
            </w:r>
            <w:r>
              <w:rPr>
                <w:szCs w:val="21"/>
              </w:rPr>
              <w:t>，监考</w:t>
            </w:r>
            <w:r>
              <w:rPr>
                <w:rFonts w:hint="eastAsia"/>
                <w:szCs w:val="21"/>
              </w:rPr>
              <w:t>由学院</w:t>
            </w:r>
            <w:r>
              <w:rPr>
                <w:szCs w:val="21"/>
              </w:rPr>
              <w:t>统一安排。有下列情况之一者，总评成绩为不及格：</w:t>
            </w:r>
          </w:p>
          <w:p w:rsidR="00B022C0" w:rsidRDefault="00761A35">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761A35">
      <w:pPr>
        <w:spacing w:line="360" w:lineRule="auto"/>
        <w:ind w:firstLineChars="200" w:firstLine="562"/>
        <w:rPr>
          <w:b/>
          <w:sz w:val="28"/>
          <w:szCs w:val="28"/>
        </w:rPr>
      </w:pPr>
      <w:r>
        <w:rPr>
          <w:rFonts w:hint="eastAsia"/>
          <w:b/>
          <w:sz w:val="28"/>
          <w:szCs w:val="28"/>
        </w:rPr>
        <w:t>六、课程</w:t>
      </w:r>
      <w:r>
        <w:rPr>
          <w:b/>
          <w:sz w:val="28"/>
          <w:szCs w:val="28"/>
        </w:rPr>
        <w:t>考核</w:t>
      </w:r>
    </w:p>
    <w:p w:rsidR="00B022C0" w:rsidRDefault="00761A35">
      <w:pPr>
        <w:spacing w:line="360" w:lineRule="auto"/>
        <w:ind w:firstLineChars="200" w:firstLine="480"/>
        <w:rPr>
          <w:sz w:val="24"/>
        </w:rPr>
      </w:pPr>
      <w:r>
        <w:rPr>
          <w:rFonts w:hint="eastAsia"/>
          <w:sz w:val="24"/>
        </w:rPr>
        <w:t>（一）</w:t>
      </w:r>
      <w:r>
        <w:rPr>
          <w:sz w:val="24"/>
        </w:rPr>
        <w:t>课程考核包括期末考试、平时及作业情况考核</w:t>
      </w:r>
      <w:r>
        <w:rPr>
          <w:rFonts w:hint="eastAsia"/>
          <w:sz w:val="24"/>
        </w:rPr>
        <w:t>、</w:t>
      </w:r>
      <w:r>
        <w:rPr>
          <w:sz w:val="24"/>
        </w:rPr>
        <w:t>实践成绩，期末考试采用</w:t>
      </w:r>
      <w:r>
        <w:rPr>
          <w:rFonts w:hint="eastAsia"/>
          <w:sz w:val="24"/>
        </w:rPr>
        <w:t>开卷机考</w:t>
      </w:r>
      <w:r>
        <w:rPr>
          <w:sz w:val="24"/>
        </w:rPr>
        <w:t>。</w:t>
      </w:r>
    </w:p>
    <w:p w:rsidR="00B022C0" w:rsidRDefault="00761A35">
      <w:pPr>
        <w:spacing w:line="360" w:lineRule="auto"/>
        <w:ind w:firstLineChars="200" w:firstLine="480"/>
        <w:rPr>
          <w:sz w:val="24"/>
        </w:rPr>
      </w:pPr>
      <w:r>
        <w:rPr>
          <w:rFonts w:hint="eastAsia"/>
          <w:sz w:val="24"/>
        </w:rPr>
        <w:t>（二）</w:t>
      </w:r>
      <w:r>
        <w:rPr>
          <w:sz w:val="24"/>
        </w:rPr>
        <w:t>课程成绩</w:t>
      </w:r>
      <w:r>
        <w:rPr>
          <w:sz w:val="24"/>
        </w:rPr>
        <w:t>=</w:t>
      </w:r>
      <w:r>
        <w:rPr>
          <w:rFonts w:hint="eastAsia"/>
          <w:sz w:val="24"/>
        </w:rPr>
        <w:t>平时成绩×</w:t>
      </w:r>
      <w:r>
        <w:rPr>
          <w:rFonts w:hint="eastAsia"/>
          <w:sz w:val="24"/>
        </w:rPr>
        <w:t>30%+</w:t>
      </w:r>
      <w:r>
        <w:rPr>
          <w:rFonts w:hint="eastAsia"/>
          <w:sz w:val="24"/>
        </w:rPr>
        <w:t>实践成绩×</w:t>
      </w:r>
      <w:r>
        <w:rPr>
          <w:rFonts w:hint="eastAsia"/>
          <w:sz w:val="24"/>
        </w:rPr>
        <w:t>35%+</w:t>
      </w:r>
      <w:r>
        <w:rPr>
          <w:rFonts w:hint="eastAsia"/>
          <w:sz w:val="24"/>
        </w:rPr>
        <w:t>期末考试成绩（采用机考开卷方式）×</w:t>
      </w:r>
      <w:r>
        <w:rPr>
          <w:rFonts w:hint="eastAsia"/>
          <w:sz w:val="24"/>
        </w:rPr>
        <w:t>35%</w:t>
      </w:r>
      <w:r>
        <w:rPr>
          <w:sz w:val="24"/>
        </w:rPr>
        <w:t>。</w:t>
      </w:r>
      <w:r>
        <w:rPr>
          <w:rFonts w:hint="eastAsia"/>
          <w:sz w:val="24"/>
        </w:rPr>
        <w:t>具体内容和比例如表所示。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470"/>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rPr>
            </w:pPr>
            <w:r>
              <w:rPr>
                <w:rFonts w:eastAsia="宋体"/>
              </w:rPr>
              <w:t>成绩组成</w:t>
            </w:r>
          </w:p>
        </w:tc>
        <w:tc>
          <w:tcPr>
            <w:tcW w:w="1565"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B022C0" w:rsidRDefault="00761A35">
            <w:pPr>
              <w:pStyle w:val="a9"/>
              <w:jc w:val="center"/>
              <w:rPr>
                <w:rFonts w:eastAsia="宋体"/>
              </w:rPr>
            </w:pPr>
            <w:r>
              <w:rPr>
                <w:rFonts w:eastAsia="宋体" w:hint="eastAsia"/>
              </w:rPr>
              <w:t>权重</w:t>
            </w:r>
          </w:p>
        </w:tc>
        <w:tc>
          <w:tcPr>
            <w:tcW w:w="4410"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B022C0" w:rsidRDefault="00761A35">
            <w:pPr>
              <w:pStyle w:val="a9"/>
              <w:jc w:val="center"/>
              <w:rPr>
                <w:rFonts w:eastAsia="宋体"/>
              </w:rPr>
            </w:pPr>
            <w:r>
              <w:rPr>
                <w:rFonts w:eastAsia="宋体"/>
              </w:rPr>
              <w:t>对应的毕业要求指标点</w:t>
            </w:r>
          </w:p>
        </w:tc>
      </w:tr>
      <w:tr w:rsidR="00B022C0">
        <w:trPr>
          <w:trHeight w:val="1401"/>
        </w:trPr>
        <w:tc>
          <w:tcPr>
            <w:tcW w:w="1044" w:type="dxa"/>
            <w:tcMar>
              <w:left w:w="57" w:type="dxa"/>
              <w:right w:w="57" w:type="dxa"/>
            </w:tcMar>
            <w:vAlign w:val="center"/>
          </w:tcPr>
          <w:p w:rsidR="00B022C0" w:rsidRDefault="00761A35">
            <w:pPr>
              <w:pStyle w:val="a9"/>
              <w:jc w:val="center"/>
              <w:rPr>
                <w:rFonts w:eastAsia="宋体"/>
              </w:rPr>
            </w:pPr>
            <w:r>
              <w:rPr>
                <w:rFonts w:eastAsia="宋体"/>
              </w:rPr>
              <w:t>平时成绩</w:t>
            </w:r>
          </w:p>
        </w:tc>
        <w:tc>
          <w:tcPr>
            <w:tcW w:w="1565" w:type="dxa"/>
            <w:vAlign w:val="center"/>
          </w:tcPr>
          <w:p w:rsidR="00B022C0" w:rsidRDefault="00761A35">
            <w:pPr>
              <w:pStyle w:val="a9"/>
              <w:rPr>
                <w:rFonts w:eastAsia="宋体"/>
              </w:rPr>
            </w:pPr>
            <w:r>
              <w:rPr>
                <w:rFonts w:eastAsia="宋体" w:hint="eastAsia"/>
              </w:rPr>
              <w:t>考勤；课堂表现；</w:t>
            </w:r>
            <w:r>
              <w:rPr>
                <w:rFonts w:eastAsia="宋体"/>
              </w:rPr>
              <w:t>课堂练习</w:t>
            </w:r>
            <w:r>
              <w:rPr>
                <w:rFonts w:eastAsia="宋体" w:hint="eastAsia"/>
              </w:rPr>
              <w:t>；</w:t>
            </w:r>
            <w:r>
              <w:rPr>
                <w:rFonts w:eastAsia="宋体"/>
              </w:rPr>
              <w:t>课后</w:t>
            </w:r>
            <w:r>
              <w:rPr>
                <w:rFonts w:eastAsia="宋体" w:hint="eastAsia"/>
              </w:rPr>
              <w:t>云课堂作业</w:t>
            </w:r>
          </w:p>
        </w:tc>
        <w:tc>
          <w:tcPr>
            <w:tcW w:w="808" w:type="dxa"/>
            <w:vAlign w:val="center"/>
          </w:tcPr>
          <w:p w:rsidR="00B022C0" w:rsidRDefault="00761A35">
            <w:pPr>
              <w:pStyle w:val="a9"/>
              <w:jc w:val="center"/>
              <w:rPr>
                <w:rFonts w:eastAsia="宋体"/>
              </w:rPr>
            </w:pPr>
            <w:r>
              <w:rPr>
                <w:rFonts w:eastAsia="宋体"/>
              </w:rPr>
              <w:t>30%</w:t>
            </w:r>
          </w:p>
        </w:tc>
        <w:tc>
          <w:tcPr>
            <w:tcW w:w="4410" w:type="dxa"/>
            <w:vAlign w:val="center"/>
          </w:tcPr>
          <w:p w:rsidR="00B022C0" w:rsidRDefault="00761A35">
            <w:pPr>
              <w:pStyle w:val="a9"/>
              <w:rPr>
                <w:rFonts w:eastAsia="宋体"/>
                <w:szCs w:val="21"/>
              </w:rPr>
            </w:pPr>
            <w:r>
              <w:rPr>
                <w:rFonts w:eastAsia="宋体" w:hint="eastAsia"/>
              </w:rPr>
              <w:t>考勤；课堂表现（包括听课情况、回答问题、小组讨论、课堂活动等）；课堂练习（包括单元自测练习）；</w:t>
            </w:r>
            <w:r>
              <w:rPr>
                <w:rFonts w:eastAsia="宋体"/>
              </w:rPr>
              <w:t>课后</w:t>
            </w:r>
            <w:r>
              <w:rPr>
                <w:rFonts w:eastAsia="宋体" w:hint="eastAsia"/>
              </w:rPr>
              <w:t>作业</w:t>
            </w:r>
            <w:r>
              <w:rPr>
                <w:rFonts w:eastAsia="宋体"/>
              </w:rPr>
              <w:t>（</w:t>
            </w:r>
            <w:r>
              <w:rPr>
                <w:rFonts w:eastAsia="宋体" w:hint="eastAsia"/>
              </w:rPr>
              <w:t>需要</w:t>
            </w:r>
            <w:r>
              <w:rPr>
                <w:rFonts w:eastAsia="宋体"/>
              </w:rPr>
              <w:t>完成</w:t>
            </w:r>
            <w:r>
              <w:rPr>
                <w:rFonts w:eastAsia="宋体"/>
              </w:rPr>
              <w:t>3</w:t>
            </w:r>
            <w:r>
              <w:rPr>
                <w:rFonts w:eastAsia="宋体" w:hint="eastAsia"/>
              </w:rPr>
              <w:t>次云课堂作业）。</w:t>
            </w:r>
          </w:p>
        </w:tc>
        <w:tc>
          <w:tcPr>
            <w:tcW w:w="1470" w:type="dxa"/>
            <w:vAlign w:val="center"/>
          </w:tcPr>
          <w:p w:rsidR="00B022C0" w:rsidRDefault="00761A35">
            <w:pPr>
              <w:pStyle w:val="a9"/>
              <w:jc w:val="center"/>
              <w:rPr>
                <w:rFonts w:eastAsia="宋体"/>
              </w:rPr>
            </w:pPr>
            <w:r>
              <w:rPr>
                <w:rFonts w:eastAsia="宋体" w:hint="eastAsia"/>
                <w:color w:val="000000"/>
                <w:szCs w:val="21"/>
              </w:rPr>
              <w:t>4-1</w:t>
            </w:r>
            <w:r>
              <w:rPr>
                <w:rFonts w:eastAsia="宋体" w:hint="eastAsia"/>
                <w:color w:val="000000"/>
                <w:szCs w:val="21"/>
              </w:rPr>
              <w:t>、</w:t>
            </w:r>
            <w:r>
              <w:rPr>
                <w:rFonts w:eastAsia="宋体" w:hint="eastAsia"/>
                <w:color w:val="000000"/>
                <w:szCs w:val="21"/>
              </w:rPr>
              <w:t>4-2</w:t>
            </w:r>
            <w:r>
              <w:rPr>
                <w:rFonts w:eastAsia="宋体" w:hint="eastAsia"/>
                <w:color w:val="000000"/>
                <w:szCs w:val="21"/>
              </w:rPr>
              <w:t>、</w:t>
            </w:r>
            <w:r>
              <w:rPr>
                <w:rFonts w:eastAsia="宋体" w:hint="eastAsia"/>
                <w:color w:val="000000"/>
                <w:szCs w:val="21"/>
              </w:rPr>
              <w:t>4-3</w:t>
            </w:r>
            <w:r>
              <w:rPr>
                <w:rFonts w:eastAsia="宋体" w:hint="eastAsia"/>
                <w:color w:val="000000"/>
                <w:szCs w:val="21"/>
              </w:rPr>
              <w:t>、</w:t>
            </w:r>
            <w:r>
              <w:rPr>
                <w:rFonts w:eastAsia="宋体" w:hint="eastAsia"/>
                <w:color w:val="000000"/>
                <w:szCs w:val="21"/>
              </w:rPr>
              <w:t>7-1</w:t>
            </w:r>
            <w:r>
              <w:rPr>
                <w:rFonts w:eastAsia="宋体" w:hint="eastAsia"/>
                <w:color w:val="000000"/>
                <w:szCs w:val="21"/>
              </w:rPr>
              <w:t>、</w:t>
            </w:r>
            <w:r>
              <w:rPr>
                <w:rFonts w:eastAsia="宋体" w:hint="eastAsia"/>
                <w:color w:val="000000"/>
                <w:szCs w:val="21"/>
              </w:rPr>
              <w:t>7-2</w:t>
            </w:r>
            <w:r>
              <w:rPr>
                <w:rFonts w:eastAsia="宋体" w:hint="eastAsia"/>
                <w:color w:val="000000"/>
                <w:szCs w:val="21"/>
              </w:rPr>
              <w:t>、</w:t>
            </w:r>
            <w:r>
              <w:rPr>
                <w:rFonts w:eastAsia="宋体" w:hint="eastAsia"/>
                <w:color w:val="000000"/>
                <w:szCs w:val="21"/>
              </w:rPr>
              <w:t>7-3</w:t>
            </w:r>
          </w:p>
        </w:tc>
      </w:tr>
      <w:tr w:rsidR="00B022C0">
        <w:trPr>
          <w:trHeight w:val="1397"/>
        </w:trPr>
        <w:tc>
          <w:tcPr>
            <w:tcW w:w="1044" w:type="dxa"/>
            <w:tcMar>
              <w:left w:w="57" w:type="dxa"/>
              <w:right w:w="57" w:type="dxa"/>
            </w:tcMar>
            <w:vAlign w:val="center"/>
          </w:tcPr>
          <w:p w:rsidR="00B022C0" w:rsidRDefault="00761A35">
            <w:pPr>
              <w:pStyle w:val="a9"/>
              <w:jc w:val="center"/>
              <w:rPr>
                <w:rFonts w:eastAsia="宋体"/>
              </w:rPr>
            </w:pPr>
            <w:r>
              <w:rPr>
                <w:rFonts w:eastAsia="宋体"/>
              </w:rPr>
              <w:t>期末考试</w:t>
            </w:r>
          </w:p>
        </w:tc>
        <w:tc>
          <w:tcPr>
            <w:tcW w:w="1565" w:type="dxa"/>
            <w:vAlign w:val="center"/>
          </w:tcPr>
          <w:p w:rsidR="00B022C0" w:rsidRDefault="00761A35">
            <w:pPr>
              <w:pStyle w:val="a9"/>
              <w:jc w:val="center"/>
              <w:rPr>
                <w:rFonts w:eastAsia="宋体"/>
              </w:rPr>
            </w:pPr>
            <w:r>
              <w:rPr>
                <w:rFonts w:eastAsia="宋体"/>
              </w:rPr>
              <w:t>期末考试</w:t>
            </w:r>
            <w:r>
              <w:rPr>
                <w:rFonts w:eastAsia="宋体" w:hint="eastAsia"/>
              </w:rPr>
              <w:t>为</w:t>
            </w:r>
            <w:r>
              <w:rPr>
                <w:rFonts w:eastAsia="宋体"/>
              </w:rPr>
              <w:t>开卷机考，</w:t>
            </w:r>
            <w:r>
              <w:rPr>
                <w:rFonts w:eastAsia="宋体" w:hint="eastAsia"/>
              </w:rPr>
              <w:t>系统自动</w:t>
            </w:r>
            <w:r>
              <w:rPr>
                <w:rFonts w:eastAsia="宋体"/>
              </w:rPr>
              <w:t>给出成绩</w:t>
            </w:r>
          </w:p>
        </w:tc>
        <w:tc>
          <w:tcPr>
            <w:tcW w:w="808" w:type="dxa"/>
            <w:vAlign w:val="center"/>
          </w:tcPr>
          <w:p w:rsidR="00B022C0" w:rsidRDefault="00761A35">
            <w:pPr>
              <w:pStyle w:val="a9"/>
              <w:jc w:val="center"/>
              <w:rPr>
                <w:rFonts w:eastAsia="宋体"/>
              </w:rPr>
            </w:pPr>
            <w:r>
              <w:rPr>
                <w:rFonts w:eastAsia="宋体"/>
              </w:rPr>
              <w:t>35%</w:t>
            </w:r>
          </w:p>
        </w:tc>
        <w:tc>
          <w:tcPr>
            <w:tcW w:w="4410" w:type="dxa"/>
            <w:vAlign w:val="center"/>
          </w:tcPr>
          <w:p w:rsidR="00B022C0" w:rsidRDefault="00761A35">
            <w:pPr>
              <w:pStyle w:val="a9"/>
              <w:rPr>
                <w:rFonts w:eastAsia="宋体"/>
                <w:color w:val="000000"/>
                <w:szCs w:val="21"/>
              </w:rPr>
            </w:pPr>
            <w:r>
              <w:rPr>
                <w:rFonts w:eastAsia="宋体" w:hint="eastAsia"/>
                <w:color w:val="000000"/>
                <w:szCs w:val="21"/>
              </w:rPr>
              <w:t>进入“云课堂”公众号</w:t>
            </w:r>
            <w:r>
              <w:rPr>
                <w:rFonts w:eastAsia="宋体"/>
                <w:color w:val="000000"/>
                <w:szCs w:val="21"/>
              </w:rPr>
              <w:t>机考，由教师从系统题库中</w:t>
            </w:r>
            <w:r>
              <w:rPr>
                <w:rFonts w:eastAsia="宋体" w:hint="eastAsia"/>
                <w:color w:val="000000"/>
                <w:szCs w:val="21"/>
              </w:rPr>
              <w:t>抽题</w:t>
            </w:r>
            <w:r>
              <w:rPr>
                <w:rFonts w:eastAsia="宋体"/>
                <w:color w:val="000000"/>
                <w:szCs w:val="21"/>
              </w:rPr>
              <w:t>组题，</w:t>
            </w:r>
            <w:r>
              <w:rPr>
                <w:rFonts w:eastAsia="宋体" w:hint="eastAsia"/>
                <w:color w:val="000000"/>
                <w:szCs w:val="21"/>
              </w:rPr>
              <w:t>由</w:t>
            </w:r>
            <w:r>
              <w:rPr>
                <w:rFonts w:eastAsia="宋体"/>
                <w:color w:val="000000"/>
                <w:szCs w:val="21"/>
              </w:rPr>
              <w:t>系统自动评分。</w:t>
            </w:r>
          </w:p>
        </w:tc>
        <w:tc>
          <w:tcPr>
            <w:tcW w:w="1470" w:type="dxa"/>
            <w:vAlign w:val="center"/>
          </w:tcPr>
          <w:p w:rsidR="00B022C0" w:rsidRDefault="00761A35">
            <w:pPr>
              <w:pStyle w:val="a9"/>
              <w:jc w:val="center"/>
              <w:rPr>
                <w:rFonts w:eastAsia="宋体"/>
              </w:rPr>
            </w:pPr>
            <w:r>
              <w:rPr>
                <w:rFonts w:eastAsia="宋体" w:hint="eastAsia"/>
                <w:color w:val="000000"/>
                <w:szCs w:val="21"/>
              </w:rPr>
              <w:t>4-1</w:t>
            </w:r>
            <w:r>
              <w:rPr>
                <w:rFonts w:eastAsia="宋体" w:hint="eastAsia"/>
                <w:color w:val="000000"/>
                <w:szCs w:val="21"/>
              </w:rPr>
              <w:t>、</w:t>
            </w:r>
            <w:r>
              <w:rPr>
                <w:rFonts w:eastAsia="宋体" w:hint="eastAsia"/>
                <w:color w:val="000000"/>
                <w:szCs w:val="21"/>
              </w:rPr>
              <w:t>4-2</w:t>
            </w:r>
            <w:r>
              <w:rPr>
                <w:rFonts w:eastAsia="宋体" w:hint="eastAsia"/>
                <w:color w:val="000000"/>
                <w:szCs w:val="21"/>
              </w:rPr>
              <w:t>、</w:t>
            </w:r>
            <w:r>
              <w:rPr>
                <w:rFonts w:eastAsia="宋体" w:hint="eastAsia"/>
                <w:color w:val="000000"/>
                <w:szCs w:val="21"/>
              </w:rPr>
              <w:t>4-3</w:t>
            </w:r>
            <w:r>
              <w:rPr>
                <w:rFonts w:eastAsia="宋体" w:hint="eastAsia"/>
                <w:color w:val="000000"/>
                <w:szCs w:val="21"/>
              </w:rPr>
              <w:t>、</w:t>
            </w:r>
            <w:r>
              <w:rPr>
                <w:rFonts w:eastAsia="宋体" w:hint="eastAsia"/>
                <w:color w:val="000000"/>
                <w:szCs w:val="21"/>
              </w:rPr>
              <w:t>7-1</w:t>
            </w:r>
            <w:r>
              <w:rPr>
                <w:rFonts w:eastAsia="宋体" w:hint="eastAsia"/>
                <w:color w:val="000000"/>
                <w:szCs w:val="21"/>
              </w:rPr>
              <w:t>、</w:t>
            </w:r>
            <w:r>
              <w:rPr>
                <w:rFonts w:eastAsia="宋体" w:hint="eastAsia"/>
                <w:color w:val="000000"/>
                <w:szCs w:val="21"/>
              </w:rPr>
              <w:t>7-2</w:t>
            </w:r>
            <w:r>
              <w:rPr>
                <w:rFonts w:eastAsia="宋体" w:hint="eastAsia"/>
                <w:color w:val="000000"/>
                <w:szCs w:val="21"/>
              </w:rPr>
              <w:t>、</w:t>
            </w:r>
            <w:r>
              <w:rPr>
                <w:rFonts w:eastAsia="宋体" w:hint="eastAsia"/>
                <w:color w:val="000000"/>
                <w:szCs w:val="21"/>
              </w:rPr>
              <w:t>7-3</w:t>
            </w:r>
          </w:p>
        </w:tc>
      </w:tr>
      <w:tr w:rsidR="00B022C0">
        <w:trPr>
          <w:trHeight w:val="1397"/>
        </w:trPr>
        <w:tc>
          <w:tcPr>
            <w:tcW w:w="1044" w:type="dxa"/>
            <w:tcMar>
              <w:left w:w="57" w:type="dxa"/>
              <w:right w:w="57" w:type="dxa"/>
            </w:tcMar>
            <w:vAlign w:val="center"/>
          </w:tcPr>
          <w:p w:rsidR="00B022C0" w:rsidRDefault="00761A35">
            <w:pPr>
              <w:pStyle w:val="a9"/>
              <w:jc w:val="center"/>
              <w:rPr>
                <w:rFonts w:eastAsia="宋体"/>
              </w:rPr>
            </w:pPr>
            <w:r>
              <w:rPr>
                <w:rFonts w:eastAsia="宋体" w:hint="eastAsia"/>
              </w:rPr>
              <w:t>实践成绩</w:t>
            </w:r>
          </w:p>
        </w:tc>
        <w:tc>
          <w:tcPr>
            <w:tcW w:w="1565" w:type="dxa"/>
            <w:vAlign w:val="center"/>
          </w:tcPr>
          <w:p w:rsidR="00B022C0" w:rsidRDefault="00761A35">
            <w:pPr>
              <w:pStyle w:val="a9"/>
              <w:jc w:val="left"/>
              <w:rPr>
                <w:rFonts w:eastAsia="宋体"/>
              </w:rPr>
            </w:pPr>
            <w:r>
              <w:rPr>
                <w:rFonts w:eastAsia="宋体" w:hint="eastAsia"/>
              </w:rPr>
              <w:t>劳动实践；课堂展示；劳动实践报告</w:t>
            </w:r>
          </w:p>
        </w:tc>
        <w:tc>
          <w:tcPr>
            <w:tcW w:w="808" w:type="dxa"/>
            <w:vAlign w:val="center"/>
          </w:tcPr>
          <w:p w:rsidR="00B022C0" w:rsidRDefault="00761A35">
            <w:pPr>
              <w:pStyle w:val="a9"/>
              <w:jc w:val="center"/>
              <w:rPr>
                <w:rFonts w:eastAsia="宋体"/>
              </w:rPr>
            </w:pPr>
            <w:r>
              <w:rPr>
                <w:rFonts w:eastAsia="宋体"/>
              </w:rPr>
              <w:t>35%</w:t>
            </w:r>
          </w:p>
        </w:tc>
        <w:tc>
          <w:tcPr>
            <w:tcW w:w="4410" w:type="dxa"/>
            <w:vAlign w:val="center"/>
          </w:tcPr>
          <w:p w:rsidR="00B022C0" w:rsidRDefault="00761A35">
            <w:pPr>
              <w:pStyle w:val="a9"/>
              <w:rPr>
                <w:rFonts w:eastAsia="宋体"/>
                <w:color w:val="000000"/>
                <w:szCs w:val="21"/>
              </w:rPr>
            </w:pPr>
            <w:r>
              <w:rPr>
                <w:rFonts w:eastAsia="宋体" w:hint="eastAsia"/>
                <w:color w:val="000000"/>
                <w:szCs w:val="21"/>
              </w:rPr>
              <w:t>学生分组完成劳动实践后进行课堂展示，然后各自写出劳动实践报告，教师给出实践成绩</w:t>
            </w:r>
          </w:p>
        </w:tc>
        <w:tc>
          <w:tcPr>
            <w:tcW w:w="1470" w:type="dxa"/>
            <w:vAlign w:val="center"/>
          </w:tcPr>
          <w:p w:rsidR="00B022C0" w:rsidRDefault="00761A35">
            <w:pPr>
              <w:pStyle w:val="a9"/>
              <w:jc w:val="center"/>
              <w:rPr>
                <w:rFonts w:eastAsia="宋体"/>
                <w:color w:val="000000"/>
                <w:szCs w:val="21"/>
              </w:rPr>
            </w:pPr>
            <w:r>
              <w:rPr>
                <w:rFonts w:eastAsia="宋体" w:hint="eastAsia"/>
                <w:color w:val="000000"/>
                <w:szCs w:val="21"/>
              </w:rPr>
              <w:t>4-1</w:t>
            </w:r>
            <w:r>
              <w:rPr>
                <w:rFonts w:eastAsia="宋体" w:hint="eastAsia"/>
                <w:color w:val="000000"/>
                <w:szCs w:val="21"/>
              </w:rPr>
              <w:t>、</w:t>
            </w:r>
            <w:r>
              <w:rPr>
                <w:rFonts w:eastAsia="宋体" w:hint="eastAsia"/>
                <w:color w:val="000000"/>
                <w:szCs w:val="21"/>
              </w:rPr>
              <w:t>4-2</w:t>
            </w:r>
            <w:r>
              <w:rPr>
                <w:rFonts w:eastAsia="宋体" w:hint="eastAsia"/>
                <w:color w:val="000000"/>
                <w:szCs w:val="21"/>
              </w:rPr>
              <w:t>、</w:t>
            </w:r>
            <w:r>
              <w:rPr>
                <w:rFonts w:eastAsia="宋体" w:hint="eastAsia"/>
                <w:color w:val="000000"/>
                <w:szCs w:val="21"/>
              </w:rPr>
              <w:t>4-3</w:t>
            </w:r>
            <w:r>
              <w:rPr>
                <w:rFonts w:eastAsia="宋体" w:hint="eastAsia"/>
                <w:color w:val="000000"/>
                <w:szCs w:val="21"/>
              </w:rPr>
              <w:t>、</w:t>
            </w:r>
            <w:r>
              <w:rPr>
                <w:rFonts w:eastAsia="宋体" w:hint="eastAsia"/>
                <w:color w:val="000000"/>
                <w:szCs w:val="21"/>
              </w:rPr>
              <w:t>7-1</w:t>
            </w:r>
            <w:r>
              <w:rPr>
                <w:rFonts w:eastAsia="宋体" w:hint="eastAsia"/>
                <w:color w:val="000000"/>
                <w:szCs w:val="21"/>
              </w:rPr>
              <w:t>、</w:t>
            </w:r>
            <w:r>
              <w:rPr>
                <w:rFonts w:eastAsia="宋体" w:hint="eastAsia"/>
                <w:color w:val="000000"/>
                <w:szCs w:val="21"/>
              </w:rPr>
              <w:t>7-2</w:t>
            </w:r>
            <w:r>
              <w:rPr>
                <w:rFonts w:eastAsia="宋体" w:hint="eastAsia"/>
                <w:color w:val="000000"/>
                <w:szCs w:val="21"/>
              </w:rPr>
              <w:t>、</w:t>
            </w:r>
            <w:r>
              <w:rPr>
                <w:rFonts w:eastAsia="宋体" w:hint="eastAsia"/>
                <w:color w:val="000000"/>
                <w:szCs w:val="21"/>
              </w:rPr>
              <w:t>7-3</w:t>
            </w:r>
          </w:p>
        </w:tc>
      </w:tr>
    </w:tbl>
    <w:p w:rsidR="00B022C0" w:rsidRDefault="00761A35">
      <w:pPr>
        <w:spacing w:line="360" w:lineRule="auto"/>
        <w:ind w:firstLineChars="200" w:firstLine="562"/>
        <w:rPr>
          <w:b/>
          <w:sz w:val="28"/>
          <w:szCs w:val="28"/>
        </w:rPr>
      </w:pPr>
      <w:r>
        <w:rPr>
          <w:rFonts w:hint="eastAsia"/>
          <w:b/>
          <w:sz w:val="28"/>
          <w:szCs w:val="28"/>
        </w:rPr>
        <w:t>七</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t>（一）持续改进</w:t>
      </w:r>
    </w:p>
    <w:p w:rsidR="00B022C0" w:rsidRDefault="00761A35">
      <w:pPr>
        <w:spacing w:line="360" w:lineRule="auto"/>
        <w:ind w:firstLineChars="200" w:firstLine="480"/>
        <w:rPr>
          <w:sz w:val="24"/>
          <w:szCs w:val="22"/>
        </w:rPr>
      </w:pPr>
      <w:r>
        <w:rPr>
          <w:sz w:val="24"/>
          <w:szCs w:val="22"/>
        </w:rPr>
        <w:t>本课程根据学生作业、课堂讨论、平时</w:t>
      </w:r>
      <w:r>
        <w:rPr>
          <w:rFonts w:hint="eastAsia"/>
          <w:sz w:val="24"/>
          <w:szCs w:val="22"/>
        </w:rPr>
        <w:t>课堂问答及练习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B022C0" w:rsidRDefault="00761A35">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B022C0" w:rsidRDefault="00761A35">
      <w:pPr>
        <w:spacing w:line="360" w:lineRule="auto"/>
        <w:ind w:left="240" w:hangingChars="100" w:hanging="240"/>
        <w:rPr>
          <w:sz w:val="24"/>
          <w:szCs w:val="20"/>
        </w:rPr>
      </w:pPr>
      <w:r>
        <w:rPr>
          <w:rFonts w:hint="eastAsia"/>
          <w:sz w:val="24"/>
          <w:szCs w:val="20"/>
        </w:rPr>
        <w:t>[1]</w:t>
      </w:r>
      <w:r>
        <w:rPr>
          <w:rFonts w:hint="eastAsia"/>
          <w:sz w:val="24"/>
          <w:szCs w:val="20"/>
        </w:rPr>
        <w:t>中央不忘初心牢记使命主题教育办公室</w:t>
      </w:r>
      <w:r>
        <w:rPr>
          <w:rFonts w:hint="eastAsia"/>
          <w:sz w:val="24"/>
          <w:szCs w:val="20"/>
        </w:rPr>
        <w:t>.</w:t>
      </w:r>
      <w:r>
        <w:rPr>
          <w:sz w:val="24"/>
          <w:szCs w:val="20"/>
        </w:rPr>
        <w:t xml:space="preserve"> </w:t>
      </w:r>
      <w:r>
        <w:rPr>
          <w:rFonts w:hint="eastAsia"/>
          <w:sz w:val="24"/>
          <w:szCs w:val="20"/>
        </w:rPr>
        <w:t>习近平关于“不忘初心、牢记使命”论述摘编</w:t>
      </w:r>
      <w:r>
        <w:rPr>
          <w:rFonts w:hint="eastAsia"/>
          <w:sz w:val="24"/>
          <w:szCs w:val="20"/>
        </w:rPr>
        <w:t>[M].</w:t>
      </w:r>
      <w:r>
        <w:rPr>
          <w:sz w:val="24"/>
          <w:szCs w:val="20"/>
        </w:rPr>
        <w:t xml:space="preserve"> </w:t>
      </w:r>
      <w:r>
        <w:rPr>
          <w:rFonts w:hint="eastAsia"/>
          <w:sz w:val="24"/>
          <w:szCs w:val="20"/>
        </w:rPr>
        <w:t>北京：中央文献出版社，</w:t>
      </w:r>
      <w:r>
        <w:rPr>
          <w:rFonts w:hint="eastAsia"/>
          <w:sz w:val="24"/>
          <w:szCs w:val="20"/>
        </w:rPr>
        <w:t xml:space="preserve">2019. </w:t>
      </w:r>
    </w:p>
    <w:p w:rsidR="00B022C0" w:rsidRDefault="00761A35">
      <w:pPr>
        <w:spacing w:line="360" w:lineRule="auto"/>
        <w:ind w:left="240" w:hangingChars="100" w:hanging="240"/>
        <w:rPr>
          <w:sz w:val="24"/>
          <w:szCs w:val="20"/>
        </w:rPr>
      </w:pPr>
      <w:r>
        <w:rPr>
          <w:rFonts w:hint="eastAsia"/>
          <w:sz w:val="24"/>
          <w:szCs w:val="20"/>
        </w:rPr>
        <w:t>[2]</w:t>
      </w:r>
      <w:r>
        <w:rPr>
          <w:rFonts w:hint="eastAsia"/>
          <w:sz w:val="24"/>
          <w:szCs w:val="20"/>
        </w:rPr>
        <w:t>马克思，恩格斯</w:t>
      </w:r>
      <w:r>
        <w:rPr>
          <w:rFonts w:hint="eastAsia"/>
          <w:sz w:val="24"/>
          <w:szCs w:val="20"/>
        </w:rPr>
        <w:t xml:space="preserve">. </w:t>
      </w:r>
      <w:r>
        <w:rPr>
          <w:rFonts w:hint="eastAsia"/>
          <w:sz w:val="24"/>
          <w:szCs w:val="20"/>
        </w:rPr>
        <w:t>马克思恩格斯全集第</w:t>
      </w:r>
      <w:r>
        <w:rPr>
          <w:rFonts w:hint="eastAsia"/>
          <w:sz w:val="24"/>
          <w:szCs w:val="20"/>
        </w:rPr>
        <w:t>31</w:t>
      </w:r>
      <w:r>
        <w:rPr>
          <w:rFonts w:hint="eastAsia"/>
          <w:sz w:val="24"/>
          <w:szCs w:val="20"/>
        </w:rPr>
        <w:t>卷</w:t>
      </w:r>
      <w:r>
        <w:rPr>
          <w:rFonts w:hint="eastAsia"/>
          <w:sz w:val="24"/>
          <w:szCs w:val="20"/>
        </w:rPr>
        <w:t xml:space="preserve">[M]. </w:t>
      </w:r>
      <w:r>
        <w:rPr>
          <w:rFonts w:hint="eastAsia"/>
          <w:sz w:val="24"/>
          <w:szCs w:val="20"/>
        </w:rPr>
        <w:t>中共中央马克思恩格斯列宁斯大林著作编译局，译，北京：人民出版社，</w:t>
      </w:r>
      <w:r>
        <w:rPr>
          <w:rFonts w:hint="eastAsia"/>
          <w:sz w:val="24"/>
          <w:szCs w:val="20"/>
        </w:rPr>
        <w:t xml:space="preserve">2016. </w:t>
      </w:r>
    </w:p>
    <w:p w:rsidR="00B022C0" w:rsidRDefault="00761A35">
      <w:pPr>
        <w:spacing w:line="360" w:lineRule="auto"/>
        <w:rPr>
          <w:sz w:val="24"/>
          <w:szCs w:val="20"/>
        </w:rPr>
      </w:pPr>
      <w:r>
        <w:rPr>
          <w:rFonts w:hint="eastAsia"/>
          <w:sz w:val="24"/>
          <w:szCs w:val="20"/>
        </w:rPr>
        <w:t>[3]</w:t>
      </w:r>
      <w:r>
        <w:rPr>
          <w:rFonts w:hint="eastAsia"/>
          <w:sz w:val="24"/>
          <w:szCs w:val="20"/>
        </w:rPr>
        <w:t>习近平</w:t>
      </w:r>
      <w:r>
        <w:rPr>
          <w:rFonts w:hint="eastAsia"/>
          <w:sz w:val="24"/>
          <w:szCs w:val="20"/>
        </w:rPr>
        <w:t>.</w:t>
      </w:r>
      <w:r>
        <w:rPr>
          <w:sz w:val="24"/>
          <w:szCs w:val="20"/>
        </w:rPr>
        <w:t xml:space="preserve"> </w:t>
      </w:r>
      <w:r>
        <w:rPr>
          <w:rFonts w:hint="eastAsia"/>
          <w:sz w:val="24"/>
          <w:szCs w:val="20"/>
        </w:rPr>
        <w:t>习近平谈治国理政</w:t>
      </w:r>
      <w:r>
        <w:rPr>
          <w:rFonts w:hint="eastAsia"/>
          <w:sz w:val="24"/>
          <w:szCs w:val="20"/>
        </w:rPr>
        <w:t>[M].</w:t>
      </w:r>
      <w:r>
        <w:rPr>
          <w:sz w:val="24"/>
          <w:szCs w:val="20"/>
        </w:rPr>
        <w:t xml:space="preserve"> </w:t>
      </w:r>
      <w:r>
        <w:rPr>
          <w:rFonts w:hint="eastAsia"/>
          <w:sz w:val="24"/>
          <w:szCs w:val="20"/>
        </w:rPr>
        <w:t>北京：外文出版社，</w:t>
      </w:r>
      <w:r>
        <w:rPr>
          <w:rFonts w:hint="eastAsia"/>
          <w:sz w:val="24"/>
          <w:szCs w:val="20"/>
        </w:rPr>
        <w:t xml:space="preserve">2016  </w:t>
      </w:r>
    </w:p>
    <w:p w:rsidR="00B022C0" w:rsidRDefault="00761A35">
      <w:pPr>
        <w:spacing w:line="360" w:lineRule="auto"/>
        <w:ind w:left="240" w:hangingChars="100" w:hanging="240"/>
        <w:rPr>
          <w:sz w:val="24"/>
          <w:szCs w:val="20"/>
        </w:rPr>
      </w:pPr>
      <w:r>
        <w:rPr>
          <w:rFonts w:hint="eastAsia"/>
          <w:sz w:val="24"/>
          <w:szCs w:val="20"/>
        </w:rPr>
        <w:lastRenderedPageBreak/>
        <w:t>[4]</w:t>
      </w:r>
      <w:r>
        <w:rPr>
          <w:rFonts w:hint="eastAsia"/>
          <w:sz w:val="24"/>
          <w:szCs w:val="20"/>
        </w:rPr>
        <w:t>中共中央文献研究室</w:t>
      </w:r>
      <w:r>
        <w:rPr>
          <w:rFonts w:hint="eastAsia"/>
          <w:sz w:val="24"/>
          <w:szCs w:val="20"/>
        </w:rPr>
        <w:t>.</w:t>
      </w:r>
      <w:r>
        <w:rPr>
          <w:rFonts w:hint="eastAsia"/>
          <w:sz w:val="24"/>
          <w:szCs w:val="20"/>
        </w:rPr>
        <w:t>厉行节约反对浪费——重要论述摘编</w:t>
      </w:r>
      <w:r>
        <w:rPr>
          <w:rFonts w:hint="eastAsia"/>
          <w:sz w:val="24"/>
          <w:szCs w:val="20"/>
        </w:rPr>
        <w:t>[M].</w:t>
      </w:r>
      <w:r>
        <w:rPr>
          <w:sz w:val="24"/>
          <w:szCs w:val="20"/>
        </w:rPr>
        <w:t xml:space="preserve"> </w:t>
      </w:r>
      <w:r>
        <w:rPr>
          <w:rFonts w:hint="eastAsia"/>
          <w:sz w:val="24"/>
          <w:szCs w:val="20"/>
        </w:rPr>
        <w:t>北京：中央文献出版社，</w:t>
      </w:r>
      <w:r>
        <w:rPr>
          <w:rFonts w:hint="eastAsia"/>
          <w:sz w:val="24"/>
          <w:szCs w:val="20"/>
        </w:rPr>
        <w:t xml:space="preserve">2013.  </w:t>
      </w:r>
    </w:p>
    <w:p w:rsidR="00B022C0" w:rsidRDefault="00761A35">
      <w:pPr>
        <w:spacing w:line="360" w:lineRule="auto"/>
        <w:rPr>
          <w:sz w:val="24"/>
        </w:rPr>
      </w:pPr>
      <w:r>
        <w:rPr>
          <w:rFonts w:hint="eastAsia"/>
          <w:sz w:val="24"/>
          <w:szCs w:val="20"/>
        </w:rPr>
        <w:t>[5]</w:t>
      </w:r>
      <w:r>
        <w:rPr>
          <w:rFonts w:hint="eastAsia"/>
          <w:sz w:val="24"/>
          <w:szCs w:val="20"/>
        </w:rPr>
        <w:t>马克思</w:t>
      </w:r>
      <w:r>
        <w:rPr>
          <w:rFonts w:hint="eastAsia"/>
          <w:sz w:val="24"/>
          <w:szCs w:val="20"/>
        </w:rPr>
        <w:t xml:space="preserve">. </w:t>
      </w:r>
      <w:r>
        <w:rPr>
          <w:rFonts w:hint="eastAsia"/>
          <w:sz w:val="24"/>
          <w:szCs w:val="20"/>
        </w:rPr>
        <w:t>资本论</w:t>
      </w:r>
      <w:r>
        <w:rPr>
          <w:rFonts w:hint="eastAsia"/>
          <w:sz w:val="24"/>
          <w:szCs w:val="20"/>
        </w:rPr>
        <w:t xml:space="preserve">[M]. </w:t>
      </w:r>
      <w:r>
        <w:rPr>
          <w:rFonts w:hint="eastAsia"/>
          <w:sz w:val="24"/>
          <w:szCs w:val="20"/>
        </w:rPr>
        <w:t>姜晶花，张梅，译</w:t>
      </w:r>
      <w:r>
        <w:rPr>
          <w:rFonts w:hint="eastAsia"/>
          <w:sz w:val="24"/>
          <w:szCs w:val="20"/>
        </w:rPr>
        <w:t xml:space="preserve">. </w:t>
      </w:r>
      <w:r>
        <w:rPr>
          <w:rFonts w:hint="eastAsia"/>
          <w:sz w:val="24"/>
          <w:szCs w:val="20"/>
        </w:rPr>
        <w:t>北京：北京出版社，</w:t>
      </w:r>
      <w:r>
        <w:rPr>
          <w:rFonts w:hint="eastAsia"/>
          <w:sz w:val="24"/>
          <w:szCs w:val="20"/>
        </w:rPr>
        <w:t>2012.</w:t>
      </w:r>
    </w:p>
    <w:p w:rsidR="00B022C0" w:rsidRDefault="00761A35">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rFonts w:hint="eastAsia"/>
          <w:sz w:val="24"/>
        </w:rPr>
        <w:t xml:space="preserve">                                   </w:t>
      </w: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戴丽琼</w:t>
      </w:r>
    </w:p>
    <w:p w:rsidR="00B022C0" w:rsidRDefault="00761A35">
      <w:pPr>
        <w:autoSpaceDE w:val="0"/>
        <w:autoSpaceDN w:val="0"/>
        <w:adjustRightInd w:val="0"/>
        <w:spacing w:line="360" w:lineRule="auto"/>
        <w:ind w:firstLineChars="2700" w:firstLine="648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B022C0" w:rsidRDefault="00761A35">
      <w:pPr>
        <w:autoSpaceDE w:val="0"/>
        <w:autoSpaceDN w:val="0"/>
        <w:adjustRightInd w:val="0"/>
        <w:spacing w:line="360" w:lineRule="auto"/>
        <w:ind w:firstLineChars="2700" w:firstLine="648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B022C0" w:rsidRDefault="00B022C0">
      <w:pPr>
        <w:spacing w:line="360" w:lineRule="auto"/>
        <w:rPr>
          <w:sz w:val="24"/>
        </w:rPr>
      </w:pPr>
    </w:p>
    <w:p w:rsidR="00B022C0" w:rsidRDefault="00B022C0">
      <w:pPr>
        <w:spacing w:line="360" w:lineRule="auto"/>
        <w:rPr>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p w:rsidR="00B022C0" w:rsidRDefault="00B022C0">
      <w:pPr>
        <w:rPr>
          <w:rFonts w:ascii="宋体" w:eastAsia="宋体" w:hAnsi="宋体" w:cs="宋体"/>
          <w:spacing w:val="-19"/>
          <w:sz w:val="24"/>
        </w:rPr>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383"/>
        </w:trPr>
        <w:tc>
          <w:tcPr>
            <w:tcW w:w="2164" w:type="dxa"/>
          </w:tcPr>
          <w:p w:rsidR="00B022C0" w:rsidRDefault="00761A35">
            <w:pPr>
              <w:spacing w:before="86" w:line="226" w:lineRule="auto"/>
              <w:ind w:left="191"/>
              <w:rPr>
                <w:rFonts w:ascii="Times New Roman" w:eastAsia="Times New Roman" w:hAnsi="Times New Roman" w:cs="Times New Roman"/>
                <w:sz w:val="20"/>
                <w:szCs w:val="20"/>
              </w:rPr>
            </w:pPr>
            <w:r>
              <w:rPr>
                <w:rFonts w:ascii="宋体" w:eastAsia="宋体" w:hAnsi="宋体" w:cs="宋体"/>
                <w:spacing w:val="-2"/>
                <w:sz w:val="20"/>
                <w:szCs w:val="20"/>
              </w:rPr>
              <w:lastRenderedPageBreak/>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060120</w:t>
            </w:r>
            <w:r>
              <w:rPr>
                <w:rFonts w:ascii="Times New Roman" w:eastAsia="Times New Roman" w:hAnsi="Times New Roman" w:cs="Times New Roman"/>
                <w:spacing w:val="-1"/>
                <w:sz w:val="20"/>
                <w:szCs w:val="20"/>
              </w:rPr>
              <w:t>3</w:t>
            </w:r>
          </w:p>
        </w:tc>
      </w:tr>
    </w:tbl>
    <w:p w:rsidR="00B022C0" w:rsidRDefault="00B022C0">
      <w:pPr>
        <w:spacing w:line="303" w:lineRule="auto"/>
        <w:rPr>
          <w:rFonts w:ascii="Arial"/>
        </w:rPr>
      </w:pPr>
    </w:p>
    <w:p w:rsidR="00B022C0" w:rsidRDefault="00B022C0">
      <w:pPr>
        <w:spacing w:line="304" w:lineRule="auto"/>
        <w:rPr>
          <w:rFonts w:ascii="Arial"/>
        </w:rPr>
      </w:pPr>
    </w:p>
    <w:p w:rsidR="00B022C0" w:rsidRDefault="00761A35">
      <w:pPr>
        <w:pStyle w:val="1"/>
        <w:jc w:val="center"/>
        <w:rPr>
          <w:rFonts w:ascii="宋体" w:eastAsia="宋体" w:hAnsi="宋体" w:cs="宋体"/>
          <w:szCs w:val="31"/>
        </w:rPr>
      </w:pPr>
      <w:bookmarkStart w:id="115" w:name="OLE_LINK35"/>
      <w:r>
        <w:t>国际商务合同阅读与翻译课程教学大纲</w:t>
      </w:r>
    </w:p>
    <w:p w:rsidR="00B022C0" w:rsidRDefault="00B022C0">
      <w:pPr>
        <w:spacing w:line="270" w:lineRule="auto"/>
        <w:rPr>
          <w:rFonts w:ascii="Arial"/>
        </w:rPr>
      </w:pPr>
    </w:p>
    <w:p w:rsidR="00B022C0" w:rsidRDefault="00B022C0">
      <w:pPr>
        <w:spacing w:line="270" w:lineRule="auto"/>
        <w:rPr>
          <w:rFonts w:ascii="Arial"/>
        </w:rPr>
      </w:pPr>
    </w:p>
    <w:p w:rsidR="00B022C0" w:rsidRDefault="00B022C0">
      <w:pPr>
        <w:spacing w:line="270" w:lineRule="auto"/>
        <w:rPr>
          <w:rFonts w:ascii="Arial"/>
        </w:rPr>
      </w:pPr>
    </w:p>
    <w:p w:rsidR="00B022C0" w:rsidRDefault="00761A35">
      <w:pPr>
        <w:spacing w:before="95" w:line="396" w:lineRule="exact"/>
        <w:ind w:left="388"/>
        <w:rPr>
          <w:rFonts w:ascii="宋体" w:eastAsia="宋体" w:hAnsi="宋体" w:cs="宋体"/>
          <w:sz w:val="29"/>
          <w:szCs w:val="29"/>
        </w:rPr>
      </w:pPr>
      <w:r>
        <w:rPr>
          <w:rFonts w:ascii="宋体" w:eastAsia="宋体" w:hAnsi="宋体" w:cs="宋体"/>
          <w:spacing w:val="59"/>
          <w:position w:val="1"/>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1"/>
          <w:sz w:val="29"/>
          <w:szCs w:val="29"/>
        </w:rPr>
        <w:t>International</w:t>
      </w:r>
      <w:r>
        <w:rPr>
          <w:rFonts w:ascii="Times New Roman" w:eastAsia="Times New Roman" w:hAnsi="Times New Roman" w:cs="Times New Roman"/>
          <w:spacing w:val="57"/>
          <w:position w:val="1"/>
          <w:sz w:val="29"/>
          <w:szCs w:val="29"/>
        </w:rPr>
        <w:t xml:space="preserve"> </w:t>
      </w:r>
      <w:r>
        <w:rPr>
          <w:rFonts w:ascii="Times New Roman" w:eastAsia="Times New Roman" w:hAnsi="Times New Roman" w:cs="Times New Roman"/>
          <w:b/>
          <w:bCs/>
          <w:position w:val="1"/>
          <w:sz w:val="29"/>
          <w:szCs w:val="29"/>
        </w:rPr>
        <w:t>Business</w:t>
      </w:r>
      <w:r>
        <w:rPr>
          <w:rFonts w:ascii="Times New Roman" w:eastAsia="Times New Roman" w:hAnsi="Times New Roman" w:cs="Times New Roman"/>
          <w:spacing w:val="57"/>
          <w:position w:val="1"/>
          <w:sz w:val="29"/>
          <w:szCs w:val="29"/>
        </w:rPr>
        <w:t xml:space="preserve"> </w:t>
      </w:r>
      <w:r>
        <w:rPr>
          <w:rFonts w:ascii="Times New Roman" w:eastAsia="Times New Roman" w:hAnsi="Times New Roman" w:cs="Times New Roman"/>
          <w:b/>
          <w:bCs/>
          <w:position w:val="1"/>
          <w:sz w:val="29"/>
          <w:szCs w:val="29"/>
        </w:rPr>
        <w:t>Contract</w:t>
      </w:r>
      <w:r>
        <w:rPr>
          <w:rFonts w:ascii="Times New Roman" w:eastAsia="Times New Roman" w:hAnsi="Times New Roman" w:cs="Times New Roman"/>
          <w:spacing w:val="57"/>
          <w:position w:val="1"/>
          <w:sz w:val="29"/>
          <w:szCs w:val="29"/>
        </w:rPr>
        <w:t xml:space="preserve"> </w:t>
      </w:r>
      <w:r>
        <w:rPr>
          <w:rFonts w:ascii="Times New Roman" w:eastAsia="Times New Roman" w:hAnsi="Times New Roman" w:cs="Times New Roman"/>
          <w:b/>
          <w:bCs/>
          <w:position w:val="1"/>
          <w:sz w:val="29"/>
          <w:szCs w:val="29"/>
        </w:rPr>
        <w:t>Reading</w:t>
      </w:r>
      <w:r>
        <w:rPr>
          <w:rFonts w:ascii="Times New Roman" w:eastAsia="Times New Roman" w:hAnsi="Times New Roman" w:cs="Times New Roman"/>
          <w:spacing w:val="57"/>
          <w:position w:val="1"/>
          <w:sz w:val="29"/>
          <w:szCs w:val="29"/>
        </w:rPr>
        <w:t xml:space="preserve"> </w:t>
      </w:r>
      <w:r>
        <w:rPr>
          <w:rFonts w:ascii="Times New Roman" w:eastAsia="Times New Roman" w:hAnsi="Times New Roman" w:cs="Times New Roman"/>
          <w:b/>
          <w:bCs/>
          <w:position w:val="1"/>
          <w:sz w:val="29"/>
          <w:szCs w:val="29"/>
        </w:rPr>
        <w:t>and</w:t>
      </w:r>
      <w:r>
        <w:rPr>
          <w:rFonts w:ascii="Times New Roman" w:eastAsia="Times New Roman" w:hAnsi="Times New Roman" w:cs="Times New Roman"/>
          <w:spacing w:val="57"/>
          <w:position w:val="1"/>
          <w:sz w:val="29"/>
          <w:szCs w:val="29"/>
        </w:rPr>
        <w:t xml:space="preserve"> </w:t>
      </w:r>
      <w:r>
        <w:rPr>
          <w:rFonts w:ascii="Times New Roman" w:eastAsia="Times New Roman" w:hAnsi="Times New Roman" w:cs="Times New Roman"/>
          <w:b/>
          <w:bCs/>
          <w:position w:val="1"/>
          <w:sz w:val="29"/>
          <w:szCs w:val="29"/>
        </w:rPr>
        <w:t>Translation</w:t>
      </w:r>
      <w:r>
        <w:rPr>
          <w:rFonts w:ascii="宋体" w:eastAsia="宋体" w:hAnsi="宋体" w:cs="宋体"/>
          <w:spacing w:val="57"/>
          <w:position w:val="1"/>
          <w:sz w:val="29"/>
          <w:szCs w:val="29"/>
          <w14:textOutline w14:w="4533" w14:cap="flat" w14:cmpd="sng" w14:algn="ctr">
            <w14:solidFill>
              <w14:srgbClr w14:val="000000"/>
            </w14:solidFill>
            <w14:prstDash w14:val="solid"/>
            <w14:miter w14:lim="0"/>
          </w14:textOutline>
        </w:rPr>
        <w:t>)</w:t>
      </w:r>
    </w:p>
    <w:p w:rsidR="00B022C0" w:rsidRDefault="00761A35">
      <w:pPr>
        <w:spacing w:before="288" w:line="561" w:lineRule="exact"/>
        <w:ind w:left="974"/>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B022C0" w:rsidRDefault="00761A35">
      <w:pPr>
        <w:spacing w:line="220" w:lineRule="auto"/>
        <w:ind w:left="89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0601203</w:t>
      </w:r>
    </w:p>
    <w:p w:rsidR="00B022C0" w:rsidRDefault="00761A35">
      <w:pPr>
        <w:spacing w:before="179" w:line="221" w:lineRule="auto"/>
        <w:ind w:left="898"/>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B022C0" w:rsidRDefault="00761A35">
      <w:pPr>
        <w:spacing w:before="183" w:line="222" w:lineRule="auto"/>
        <w:ind w:left="898"/>
        <w:rPr>
          <w:rFonts w:ascii="Times New Roman" w:eastAsia="Times New Roman" w:hAnsi="Times New Roman" w:cs="Times New Roman"/>
          <w:sz w:val="24"/>
        </w:rPr>
      </w:pPr>
      <w:r>
        <w:rPr>
          <w:rFonts w:ascii="宋体" w:eastAsia="宋体" w:hAnsi="宋体" w:cs="宋体"/>
          <w:spacing w:val="-7"/>
          <w:sz w:val="24"/>
          <w14:textOutline w14:w="3657" w14:cap="flat" w14:cmpd="sng" w14:algn="ctr">
            <w14:solidFill>
              <w14:srgbClr w14:val="000000"/>
            </w14:solidFill>
            <w14:prstDash w14:val="solid"/>
            <w14:miter w14:lim="0"/>
          </w14:textOutline>
        </w:rPr>
        <w:t>学</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时</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7"/>
          <w:sz w:val="24"/>
        </w:rPr>
        <w:t>30</w:t>
      </w:r>
    </w:p>
    <w:p w:rsidR="00B022C0" w:rsidRDefault="00761A35">
      <w:pPr>
        <w:spacing w:before="178" w:line="220" w:lineRule="auto"/>
        <w:ind w:left="89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B022C0" w:rsidRDefault="00761A35">
      <w:pPr>
        <w:spacing w:before="183" w:line="220" w:lineRule="auto"/>
        <w:ind w:left="897"/>
        <w:rPr>
          <w:rFonts w:ascii="宋体" w:eastAsia="宋体" w:hAnsi="宋体" w:cs="宋体"/>
          <w:sz w:val="24"/>
        </w:rPr>
      </w:pPr>
      <w:r>
        <w:rPr>
          <w:rFonts w:ascii="宋体" w:eastAsia="宋体" w:hAnsi="宋体" w:cs="宋体"/>
          <w:spacing w:val="-10"/>
          <w:sz w:val="24"/>
          <w14:textOutline w14:w="3657" w14:cap="flat" w14:cmpd="sng" w14:algn="ctr">
            <w14:solidFill>
              <w14:srgbClr w14:val="000000"/>
            </w14:solidFill>
            <w14:prstDash w14:val="solid"/>
            <w14:miter w14:lim="0"/>
          </w14:textOutline>
        </w:rPr>
        <w:t>建</w:t>
      </w:r>
      <w:r>
        <w:rPr>
          <w:rFonts w:ascii="宋体" w:eastAsia="宋体" w:hAnsi="宋体" w:cs="宋体"/>
          <w:spacing w:val="-9"/>
          <w:sz w:val="24"/>
          <w14:textOutline w14:w="3657" w14:cap="flat" w14:cmpd="sng" w14:algn="ctr">
            <w14:solidFill>
              <w14:srgbClr w14:val="000000"/>
            </w14:solidFill>
            <w14:prstDash w14:val="solid"/>
            <w14:miter w14:lim="0"/>
          </w14:textOutline>
        </w:rPr>
        <w:t>议</w:t>
      </w:r>
      <w:r>
        <w:rPr>
          <w:rFonts w:ascii="宋体" w:eastAsia="宋体" w:hAnsi="宋体" w:cs="宋体"/>
          <w:spacing w:val="-5"/>
          <w:sz w:val="24"/>
          <w14:textOutline w14:w="3657" w14:cap="flat" w14:cmpd="sng" w14:algn="ctr">
            <w14:solidFill>
              <w14:srgbClr w14:val="000000"/>
            </w14:solidFill>
            <w14:prstDash w14:val="solid"/>
            <w14:miter w14:lim="0"/>
          </w14:textOutline>
        </w:rPr>
        <w:t>教材：</w:t>
      </w:r>
      <w:r>
        <w:rPr>
          <w:rFonts w:ascii="宋体" w:eastAsia="宋体" w:hAnsi="宋体" w:cs="宋体"/>
          <w:spacing w:val="-5"/>
          <w:sz w:val="24"/>
        </w:rPr>
        <w:t xml:space="preserve">  </w:t>
      </w:r>
      <w:r>
        <w:rPr>
          <w:rFonts w:ascii="宋体" w:eastAsia="宋体" w:hAnsi="宋体" w:cs="宋体"/>
          <w:spacing w:val="-5"/>
          <w:sz w:val="24"/>
        </w:rPr>
        <w:t>《英文合同阅读与分析技巧》</w:t>
      </w:r>
      <w:r>
        <w:rPr>
          <w:rFonts w:ascii="宋体" w:eastAsia="宋体" w:hAnsi="宋体" w:cs="宋体"/>
          <w:spacing w:val="-5"/>
          <w:sz w:val="24"/>
        </w:rPr>
        <w:t xml:space="preserve">  </w:t>
      </w:r>
      <w:r>
        <w:rPr>
          <w:rFonts w:ascii="宋体" w:eastAsia="宋体" w:hAnsi="宋体" w:cs="宋体"/>
          <w:spacing w:val="-5"/>
          <w:sz w:val="24"/>
        </w:rPr>
        <w:t>法律出版社</w:t>
      </w:r>
      <w:r>
        <w:rPr>
          <w:rFonts w:ascii="宋体" w:eastAsia="宋体" w:hAnsi="宋体" w:cs="宋体"/>
          <w:spacing w:val="-5"/>
          <w:sz w:val="24"/>
        </w:rPr>
        <w:t>(</w:t>
      </w:r>
      <w:r>
        <w:rPr>
          <w:rFonts w:ascii="宋体" w:eastAsia="宋体" w:hAnsi="宋体" w:cs="宋体"/>
          <w:spacing w:val="-5"/>
          <w:sz w:val="24"/>
        </w:rPr>
        <w:t>最新版</w:t>
      </w:r>
      <w:r>
        <w:rPr>
          <w:rFonts w:ascii="宋体" w:eastAsia="宋体" w:hAnsi="宋体" w:cs="宋体"/>
          <w:spacing w:val="-5"/>
          <w:sz w:val="24"/>
        </w:rPr>
        <w:t>)</w:t>
      </w:r>
    </w:p>
    <w:p w:rsidR="00B022C0" w:rsidRDefault="00761A35">
      <w:pPr>
        <w:spacing w:before="181" w:line="220" w:lineRule="auto"/>
        <w:ind w:left="89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B022C0" w:rsidRDefault="00761A35">
      <w:pPr>
        <w:spacing w:before="182" w:line="364" w:lineRule="auto"/>
        <w:ind w:left="852"/>
        <w:rPr>
          <w:rFonts w:ascii="宋体" w:eastAsia="宋体" w:hAnsi="宋体" w:cs="宋体"/>
          <w:sz w:val="24"/>
        </w:rPr>
      </w:pPr>
      <w:r>
        <w:rPr>
          <w:rFonts w:ascii="宋体" w:eastAsia="宋体" w:hAnsi="宋体" w:cs="宋体"/>
          <w:spacing w:val="-3"/>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3"/>
          <w:sz w:val="24"/>
        </w:rPr>
        <w:t xml:space="preserve"> </w:t>
      </w:r>
      <w:r>
        <w:rPr>
          <w:rFonts w:ascii="宋体" w:eastAsia="宋体" w:hAnsi="宋体" w:cs="宋体"/>
          <w:spacing w:val="-3"/>
          <w:sz w:val="24"/>
        </w:rPr>
        <w:t>本课程是商务英语专业的一门专业选修课，</w:t>
      </w:r>
      <w:r>
        <w:rPr>
          <w:rFonts w:ascii="宋体" w:eastAsia="宋体" w:hAnsi="宋体" w:cs="宋体"/>
          <w:spacing w:val="-3"/>
          <w:sz w:val="24"/>
        </w:rPr>
        <w:t xml:space="preserve"> </w:t>
      </w:r>
      <w:r>
        <w:rPr>
          <w:rFonts w:ascii="宋体" w:eastAsia="宋体" w:hAnsi="宋体" w:cs="宋体"/>
          <w:spacing w:val="-3"/>
          <w:sz w:val="24"/>
        </w:rPr>
        <w:t>该课程讲</w:t>
      </w:r>
      <w:r>
        <w:rPr>
          <w:rFonts w:ascii="宋体" w:eastAsia="宋体" w:hAnsi="宋体" w:cs="宋体"/>
          <w:sz w:val="24"/>
        </w:rPr>
        <w:t xml:space="preserve"> </w:t>
      </w:r>
      <w:r>
        <w:rPr>
          <w:rFonts w:ascii="宋体" w:eastAsia="宋体" w:hAnsi="宋体" w:cs="宋体"/>
          <w:spacing w:val="-14"/>
          <w:sz w:val="24"/>
        </w:rPr>
        <w:t>授国</w:t>
      </w:r>
      <w:r>
        <w:rPr>
          <w:rFonts w:ascii="宋体" w:eastAsia="宋体" w:hAnsi="宋体" w:cs="宋体"/>
          <w:spacing w:val="-11"/>
          <w:sz w:val="24"/>
        </w:rPr>
        <w:t>际</w:t>
      </w:r>
      <w:r>
        <w:rPr>
          <w:rFonts w:ascii="宋体" w:eastAsia="宋体" w:hAnsi="宋体" w:cs="宋体"/>
          <w:spacing w:val="-7"/>
          <w:sz w:val="24"/>
        </w:rPr>
        <w:t>商务合同在商务交际中的作用、合同的内容、合同的阅读理解和翻译。</w:t>
      </w:r>
      <w:r>
        <w:rPr>
          <w:rFonts w:ascii="宋体" w:eastAsia="宋体" w:hAnsi="宋体" w:cs="宋体"/>
          <w:sz w:val="24"/>
        </w:rPr>
        <w:t xml:space="preserve"> </w:t>
      </w:r>
      <w:r>
        <w:rPr>
          <w:rFonts w:ascii="宋体" w:eastAsia="宋体" w:hAnsi="宋体" w:cs="宋体"/>
          <w:spacing w:val="-6"/>
          <w:sz w:val="24"/>
        </w:rPr>
        <w:t>本</w:t>
      </w:r>
      <w:r>
        <w:rPr>
          <w:rFonts w:ascii="宋体" w:eastAsia="宋体" w:hAnsi="宋体" w:cs="宋体"/>
          <w:spacing w:val="-3"/>
          <w:sz w:val="24"/>
        </w:rPr>
        <w:t>课程旨在通过教学切实让大学生坚定中国特色社会主义道路自信、制度自</w:t>
      </w:r>
      <w:r>
        <w:rPr>
          <w:rFonts w:ascii="宋体" w:eastAsia="宋体" w:hAnsi="宋体" w:cs="宋体"/>
          <w:sz w:val="24"/>
        </w:rPr>
        <w:t xml:space="preserve"> </w:t>
      </w:r>
      <w:r>
        <w:rPr>
          <w:rFonts w:ascii="宋体" w:eastAsia="宋体" w:hAnsi="宋体" w:cs="宋体"/>
          <w:spacing w:val="-1"/>
          <w:sz w:val="24"/>
        </w:rPr>
        <w:t>信和文化自信，努力为我国培养具有全球视野、法律精神的优秀商务人</w:t>
      </w:r>
      <w:r>
        <w:rPr>
          <w:rFonts w:ascii="宋体" w:eastAsia="宋体" w:hAnsi="宋体" w:cs="宋体"/>
          <w:sz w:val="24"/>
        </w:rPr>
        <w:t>才。</w:t>
      </w:r>
      <w:bookmarkEnd w:id="115"/>
    </w:p>
    <w:p w:rsidR="00B022C0" w:rsidRDefault="00B022C0">
      <w:pPr>
        <w:spacing w:line="419" w:lineRule="auto"/>
        <w:rPr>
          <w:rFonts w:ascii="Arial"/>
        </w:rPr>
      </w:pPr>
    </w:p>
    <w:p w:rsidR="00B022C0" w:rsidRDefault="00761A35">
      <w:pPr>
        <w:spacing w:before="88" w:line="227" w:lineRule="auto"/>
        <w:ind w:left="98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229" w:line="360" w:lineRule="auto"/>
        <w:ind w:left="898" w:right="1104" w:firstLine="3"/>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8"/>
          <w:sz w:val="24"/>
        </w:rPr>
        <w:t>1.</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4"/>
          <w:sz w:val="24"/>
        </w:rPr>
        <w:t xml:space="preserve"> </w:t>
      </w:r>
      <w:r>
        <w:rPr>
          <w:rFonts w:ascii="宋体" w:eastAsia="宋体" w:hAnsi="宋体" w:cs="宋体"/>
          <w:spacing w:val="-4"/>
          <w:sz w:val="24"/>
        </w:rPr>
        <w:t>了解国际商务合同的语言特点、合同常见功能词的用法。</w:t>
      </w:r>
      <w:r>
        <w:rPr>
          <w:rFonts w:ascii="宋体" w:eastAsia="宋体" w:hAnsi="宋体" w:cs="宋体"/>
          <w:sz w:val="24"/>
        </w:rPr>
        <w:t xml:space="preserve"> </w:t>
      </w: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8"/>
          <w:sz w:val="24"/>
        </w:rPr>
        <w:t>2</w:t>
      </w:r>
      <w:r>
        <w:rPr>
          <w:rFonts w:ascii="Times New Roman" w:eastAsia="Times New Roman" w:hAnsi="Times New Roman" w:cs="Times New Roman"/>
          <w:spacing w:val="-7"/>
          <w:sz w:val="24"/>
        </w:rPr>
        <w:t>.</w:t>
      </w:r>
      <w:r>
        <w:rPr>
          <w:rFonts w:ascii="Times New Roman" w:eastAsia="Times New Roman" w:hAnsi="Times New Roman" w:cs="Times New Roman"/>
          <w:spacing w:val="-4"/>
          <w:sz w:val="24"/>
        </w:rPr>
        <w:t xml:space="preserve">  </w:t>
      </w:r>
      <w:r>
        <w:rPr>
          <w:rFonts w:ascii="宋体" w:eastAsia="宋体" w:hAnsi="宋体" w:cs="宋体"/>
          <w:spacing w:val="-4"/>
          <w:sz w:val="24"/>
        </w:rPr>
        <w:t>能够从事基本的国际商务合同翻译工作</w:t>
      </w:r>
    </w:p>
    <w:p w:rsidR="00B022C0" w:rsidRDefault="00761A35">
      <w:pPr>
        <w:spacing w:line="220" w:lineRule="auto"/>
        <w:ind w:left="89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了解能理解并掌握商务英语实践活动中涉及的商务知识，解决实际</w:t>
      </w:r>
    </w:p>
    <w:p w:rsidR="00B022C0" w:rsidRDefault="00761A35">
      <w:pPr>
        <w:spacing w:before="186" w:line="359" w:lineRule="auto"/>
        <w:ind w:left="1692" w:right="113" w:firstLine="28"/>
        <w:rPr>
          <w:rFonts w:ascii="宋体" w:eastAsia="宋体" w:hAnsi="宋体" w:cs="宋体"/>
          <w:sz w:val="24"/>
        </w:rPr>
      </w:pPr>
      <w:r>
        <w:rPr>
          <w:rFonts w:ascii="宋体" w:eastAsia="宋体" w:hAnsi="宋体" w:cs="宋体"/>
          <w:spacing w:val="-10"/>
          <w:sz w:val="24"/>
        </w:rPr>
        <w:t>问题。</w:t>
      </w:r>
      <w:r>
        <w:rPr>
          <w:rFonts w:ascii="宋体" w:eastAsia="宋体" w:hAnsi="宋体" w:cs="宋体"/>
          <w:spacing w:val="-10"/>
          <w:sz w:val="24"/>
        </w:rPr>
        <w:t xml:space="preserve"> </w:t>
      </w:r>
      <w:r>
        <w:rPr>
          <w:rFonts w:ascii="宋体" w:eastAsia="宋体" w:hAnsi="宋体" w:cs="宋体"/>
          <w:spacing w:val="-6"/>
          <w:sz w:val="24"/>
        </w:rPr>
        <w:t>调</w:t>
      </w:r>
      <w:r>
        <w:rPr>
          <w:rFonts w:ascii="宋体" w:eastAsia="宋体" w:hAnsi="宋体" w:cs="宋体"/>
          <w:spacing w:val="-5"/>
          <w:sz w:val="24"/>
        </w:rPr>
        <w:t>整了解商务英语领域的最新趋势，具有进一步学习的知识</w:t>
      </w:r>
      <w:r>
        <w:rPr>
          <w:rFonts w:ascii="宋体" w:eastAsia="宋体" w:hAnsi="宋体" w:cs="宋体"/>
          <w:sz w:val="24"/>
        </w:rPr>
        <w:t xml:space="preserve"> </w:t>
      </w:r>
      <w:r>
        <w:rPr>
          <w:rFonts w:ascii="宋体" w:eastAsia="宋体" w:hAnsi="宋体" w:cs="宋体"/>
          <w:spacing w:val="-1"/>
          <w:sz w:val="24"/>
        </w:rPr>
        <w:t>储备，采用合适的学</w:t>
      </w:r>
      <w:r>
        <w:rPr>
          <w:rFonts w:ascii="宋体" w:eastAsia="宋体" w:hAnsi="宋体" w:cs="宋体"/>
          <w:sz w:val="24"/>
        </w:rPr>
        <w:t>习方法不断提升自己的能力，以适应未来的发</w:t>
      </w:r>
      <w:r>
        <w:rPr>
          <w:rFonts w:ascii="宋体" w:eastAsia="宋体" w:hAnsi="宋体" w:cs="宋体"/>
          <w:sz w:val="24"/>
        </w:rPr>
        <w:t xml:space="preserve"> </w:t>
      </w:r>
      <w:r>
        <w:rPr>
          <w:rFonts w:ascii="宋体" w:eastAsia="宋体" w:hAnsi="宋体" w:cs="宋体"/>
          <w:spacing w:val="-12"/>
          <w:sz w:val="24"/>
        </w:rPr>
        <w:t>展</w:t>
      </w:r>
      <w:r>
        <w:rPr>
          <w:rFonts w:ascii="宋体" w:eastAsia="宋体" w:hAnsi="宋体" w:cs="宋体"/>
          <w:spacing w:val="-10"/>
          <w:sz w:val="24"/>
        </w:rPr>
        <w:t>。</w:t>
      </w:r>
    </w:p>
    <w:p w:rsidR="00B022C0" w:rsidRDefault="00761A35">
      <w:pPr>
        <w:tabs>
          <w:tab w:val="left" w:pos="500"/>
        </w:tabs>
        <w:spacing w:line="366" w:lineRule="auto"/>
        <w:ind w:left="373" w:right="86" w:firstLine="481"/>
        <w:rPr>
          <w:rFonts w:ascii="宋体" w:eastAsia="宋体" w:hAnsi="宋体" w:cs="宋体"/>
          <w:sz w:val="24"/>
        </w:rPr>
      </w:pPr>
      <w:r>
        <w:rPr>
          <w:rFonts w:ascii="宋体" w:eastAsia="宋体" w:hAnsi="宋体" w:cs="宋体"/>
          <w:spacing w:val="-1"/>
          <w:sz w:val="24"/>
        </w:rPr>
        <w:t>本课程支撑专业培养计划中毕业要求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4-2  </w:t>
      </w:r>
      <w:r>
        <w:rPr>
          <w:rFonts w:ascii="宋体" w:eastAsia="宋体" w:hAnsi="宋体" w:cs="宋体"/>
          <w:spacing w:val="-1"/>
          <w:sz w:val="24"/>
        </w:rPr>
        <w:t>(</w:t>
      </w:r>
      <w:r>
        <w:rPr>
          <w:rFonts w:ascii="宋体" w:eastAsia="宋体" w:hAnsi="宋体" w:cs="宋体"/>
          <w:spacing w:val="-1"/>
          <w:sz w:val="24"/>
        </w:rPr>
        <w:t>占该</w:t>
      </w:r>
      <w:r>
        <w:rPr>
          <w:rFonts w:ascii="宋体" w:eastAsia="宋体" w:hAnsi="宋体" w:cs="宋体"/>
          <w:sz w:val="24"/>
        </w:rPr>
        <w:t>指标点达成度的</w:t>
      </w:r>
      <w:r>
        <w:rPr>
          <w:rFonts w:ascii="宋体" w:eastAsia="宋体" w:hAnsi="宋体" w:cs="宋体"/>
          <w:sz w:val="24"/>
        </w:rPr>
        <w:t xml:space="preserve"> </w:t>
      </w:r>
      <w:r>
        <w:rPr>
          <w:rFonts w:ascii="Times New Roman" w:eastAsia="Times New Roman" w:hAnsi="Times New Roman" w:cs="Times New Roman"/>
          <w:sz w:val="24"/>
        </w:rPr>
        <w:t>20%</w:t>
      </w:r>
      <w:r>
        <w:rPr>
          <w:rFonts w:ascii="宋体" w:eastAsia="宋体" w:hAnsi="宋体" w:cs="宋体"/>
          <w:sz w:val="24"/>
        </w:rPr>
        <w:t>)</w:t>
      </w:r>
      <w:r>
        <w:rPr>
          <w:rFonts w:ascii="宋体" w:eastAsia="宋体" w:hAnsi="宋体" w:cs="宋体"/>
          <w:sz w:val="24"/>
        </w:rPr>
        <w:t>和毕</w:t>
      </w:r>
      <w:r>
        <w:rPr>
          <w:rFonts w:ascii="宋体" w:eastAsia="宋体" w:hAnsi="宋体" w:cs="宋体"/>
          <w:sz w:val="24"/>
        </w:rPr>
        <w:t xml:space="preserve"> </w:t>
      </w:r>
      <w:r>
        <w:rPr>
          <w:rFonts w:ascii="宋体" w:eastAsia="宋体" w:hAnsi="宋体" w:cs="宋体"/>
          <w:spacing w:val="-10"/>
          <w:sz w:val="24"/>
        </w:rPr>
        <w:t>业要求</w:t>
      </w:r>
      <w:r>
        <w:rPr>
          <w:rFonts w:ascii="宋体" w:eastAsia="宋体" w:hAnsi="宋体" w:cs="宋体"/>
          <w:spacing w:val="-8"/>
          <w:sz w:val="24"/>
        </w:rPr>
        <w:t xml:space="preserve"> </w:t>
      </w:r>
      <w:r>
        <w:rPr>
          <w:rFonts w:ascii="Times New Roman" w:eastAsia="Times New Roman" w:hAnsi="Times New Roman" w:cs="Times New Roman"/>
          <w:spacing w:val="-5"/>
          <w:sz w:val="24"/>
        </w:rPr>
        <w:t xml:space="preserve">5-3 </w:t>
      </w:r>
      <w:r>
        <w:rPr>
          <w:rFonts w:ascii="宋体" w:eastAsia="宋体" w:hAnsi="宋体" w:cs="宋体"/>
          <w:spacing w:val="-5"/>
          <w:sz w:val="24"/>
        </w:rPr>
        <w:t>(</w:t>
      </w:r>
      <w:r>
        <w:rPr>
          <w:rFonts w:ascii="宋体" w:eastAsia="宋体" w:hAnsi="宋体" w:cs="宋体"/>
          <w:spacing w:val="-5"/>
          <w:sz w:val="24"/>
        </w:rPr>
        <w:t>占该指标点达成度的</w:t>
      </w:r>
      <w:r>
        <w:rPr>
          <w:rFonts w:ascii="Times New Roman" w:eastAsia="Times New Roman" w:hAnsi="Times New Roman" w:cs="Times New Roman"/>
          <w:spacing w:val="-5"/>
          <w:sz w:val="24"/>
        </w:rPr>
        <w:t>20%</w:t>
      </w:r>
      <w:r>
        <w:rPr>
          <w:rFonts w:ascii="宋体" w:eastAsia="宋体" w:hAnsi="宋体" w:cs="宋体"/>
          <w:spacing w:val="-5"/>
          <w:sz w:val="24"/>
        </w:rPr>
        <w:t>)</w:t>
      </w:r>
      <w:r>
        <w:rPr>
          <w:rFonts w:ascii="宋体" w:eastAsia="宋体" w:hAnsi="宋体" w:cs="宋体"/>
          <w:spacing w:val="-5"/>
          <w:sz w:val="24"/>
        </w:rPr>
        <w:t>，</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10-2 </w:t>
      </w:r>
      <w:r>
        <w:rPr>
          <w:rFonts w:ascii="宋体" w:eastAsia="宋体" w:hAnsi="宋体" w:cs="宋体"/>
          <w:spacing w:val="-5"/>
          <w:sz w:val="24"/>
        </w:rPr>
        <w:t>(</w:t>
      </w:r>
      <w:r>
        <w:rPr>
          <w:rFonts w:ascii="宋体" w:eastAsia="宋体" w:hAnsi="宋体" w:cs="宋体"/>
          <w:spacing w:val="-5"/>
          <w:sz w:val="24"/>
        </w:rPr>
        <w:t>占该指标点达成度的</w:t>
      </w:r>
      <w:r>
        <w:rPr>
          <w:rFonts w:ascii="宋体" w:eastAsia="宋体" w:hAnsi="宋体" w:cs="宋体"/>
          <w:spacing w:val="-5"/>
          <w:sz w:val="24"/>
        </w:rPr>
        <w:t xml:space="preserve"> </w:t>
      </w:r>
      <w:r>
        <w:rPr>
          <w:rFonts w:ascii="Times New Roman" w:eastAsia="Times New Roman" w:hAnsi="Times New Roman" w:cs="Times New Roman"/>
          <w:spacing w:val="-5"/>
          <w:sz w:val="24"/>
        </w:rPr>
        <w:t>30%</w:t>
      </w:r>
      <w:r>
        <w:rPr>
          <w:rFonts w:ascii="宋体" w:eastAsia="宋体" w:hAnsi="宋体" w:cs="宋体"/>
          <w:spacing w:val="-5"/>
          <w:sz w:val="24"/>
        </w:rPr>
        <w:t>)</w:t>
      </w:r>
      <w:r>
        <w:rPr>
          <w:rFonts w:ascii="宋体" w:eastAsia="宋体" w:hAnsi="宋体" w:cs="宋体"/>
          <w:spacing w:val="-5"/>
          <w:sz w:val="24"/>
        </w:rPr>
        <w:t>，</w:t>
      </w:r>
      <w:r>
        <w:rPr>
          <w:rFonts w:ascii="宋体" w:eastAsia="宋体" w:hAnsi="宋体" w:cs="宋体"/>
          <w:spacing w:val="-5"/>
          <w:sz w:val="24"/>
        </w:rPr>
        <w:t xml:space="preserve"> </w:t>
      </w:r>
      <w:r>
        <w:rPr>
          <w:rFonts w:ascii="Times New Roman" w:eastAsia="Times New Roman" w:hAnsi="Times New Roman" w:cs="Times New Roman"/>
          <w:spacing w:val="-5"/>
          <w:sz w:val="24"/>
        </w:rPr>
        <w:t>6-2</w:t>
      </w:r>
      <w:r>
        <w:rPr>
          <w:rFonts w:ascii="Times New Roman" w:eastAsia="Times New Roman" w:hAnsi="Times New Roman" w:cs="Times New Roman"/>
          <w:sz w:val="24"/>
        </w:rPr>
        <w:t xml:space="preserve"> </w:t>
      </w:r>
      <w:r>
        <w:rPr>
          <w:rFonts w:ascii="宋体" w:eastAsia="宋体" w:hAnsi="宋体" w:cs="宋体"/>
          <w:sz w:val="24"/>
        </w:rPr>
        <w:tab/>
      </w:r>
      <w:r>
        <w:rPr>
          <w:rFonts w:ascii="宋体" w:eastAsia="宋体" w:hAnsi="宋体" w:cs="宋体"/>
          <w:spacing w:val="-8"/>
          <w:sz w:val="24"/>
        </w:rPr>
        <w:t>(</w:t>
      </w:r>
      <w:r>
        <w:rPr>
          <w:rFonts w:ascii="宋体" w:eastAsia="宋体" w:hAnsi="宋体" w:cs="宋体"/>
          <w:spacing w:val="-8"/>
          <w:sz w:val="24"/>
        </w:rPr>
        <w:t>占</w:t>
      </w:r>
      <w:r>
        <w:rPr>
          <w:rFonts w:ascii="宋体" w:eastAsia="宋体" w:hAnsi="宋体" w:cs="宋体"/>
          <w:spacing w:val="-4"/>
          <w:sz w:val="24"/>
        </w:rPr>
        <w:t>该指标点达成度的</w:t>
      </w:r>
      <w:r>
        <w:rPr>
          <w:rFonts w:ascii="宋体" w:eastAsia="宋体" w:hAnsi="宋体" w:cs="宋体"/>
          <w:spacing w:val="-4"/>
          <w:sz w:val="24"/>
        </w:rPr>
        <w:t xml:space="preserve"> </w:t>
      </w:r>
      <w:r>
        <w:rPr>
          <w:rFonts w:ascii="Times New Roman" w:eastAsia="Times New Roman" w:hAnsi="Times New Roman" w:cs="Times New Roman"/>
          <w:spacing w:val="-4"/>
          <w:sz w:val="24"/>
        </w:rPr>
        <w:t>30%</w:t>
      </w:r>
      <w:r>
        <w:rPr>
          <w:rFonts w:ascii="宋体" w:eastAsia="宋体" w:hAnsi="宋体" w:cs="宋体"/>
          <w:spacing w:val="-4"/>
          <w:sz w:val="24"/>
        </w:rPr>
        <w:t>)</w:t>
      </w:r>
      <w:r>
        <w:rPr>
          <w:rFonts w:ascii="宋体" w:eastAsia="宋体" w:hAnsi="宋体" w:cs="宋体"/>
          <w:spacing w:val="-4"/>
          <w:sz w:val="24"/>
        </w:rPr>
        <w:t>，对应关系如表所示。</w:t>
      </w:r>
    </w:p>
    <w:p w:rsidR="00B022C0" w:rsidRDefault="00B022C0">
      <w:pPr>
        <w:sectPr w:rsidR="00B022C0">
          <w:footerReference w:type="default" r:id="rId148"/>
          <w:pgSz w:w="11900" w:h="16840"/>
          <w:pgMar w:top="400" w:right="1707" w:bottom="1153" w:left="1435"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398"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2519"/>
        <w:gridCol w:w="2624"/>
        <w:gridCol w:w="2557"/>
      </w:tblGrid>
      <w:tr w:rsidR="00B022C0">
        <w:trPr>
          <w:trHeight w:val="522"/>
        </w:trPr>
        <w:tc>
          <w:tcPr>
            <w:tcW w:w="1698" w:type="dxa"/>
            <w:vMerge w:val="restart"/>
            <w:tcBorders>
              <w:bottom w:val="nil"/>
            </w:tcBorders>
          </w:tcPr>
          <w:p w:rsidR="00B022C0" w:rsidRDefault="00761A35">
            <w:pPr>
              <w:spacing w:before="230"/>
              <w:ind w:left="379"/>
              <w:rPr>
                <w:rFonts w:ascii="宋体" w:eastAsia="宋体" w:hAnsi="宋体" w:cs="宋体"/>
                <w:sz w:val="24"/>
              </w:rPr>
            </w:pPr>
            <w:bookmarkStart w:id="116" w:name="_bookmark28"/>
            <w:bookmarkEnd w:id="116"/>
            <w:r>
              <w:rPr>
                <w:rFonts w:ascii="宋体" w:eastAsia="宋体" w:hAnsi="宋体" w:cs="宋体"/>
                <w:spacing w:val="-4"/>
                <w:sz w:val="24"/>
              </w:rPr>
              <w:t>毕</w:t>
            </w:r>
            <w:r>
              <w:rPr>
                <w:rFonts w:ascii="宋体" w:eastAsia="宋体" w:hAnsi="宋体" w:cs="宋体"/>
                <w:spacing w:val="-3"/>
                <w:sz w:val="24"/>
              </w:rPr>
              <w:t>业</w:t>
            </w:r>
            <w:r>
              <w:rPr>
                <w:rFonts w:ascii="宋体" w:eastAsia="宋体" w:hAnsi="宋体" w:cs="宋体"/>
                <w:spacing w:val="-2"/>
                <w:sz w:val="24"/>
              </w:rPr>
              <w:t>要求</w:t>
            </w:r>
          </w:p>
          <w:p w:rsidR="00B022C0" w:rsidRDefault="00761A35">
            <w:pPr>
              <w:spacing w:before="1" w:line="220" w:lineRule="auto"/>
              <w:ind w:left="497"/>
              <w:rPr>
                <w:rFonts w:ascii="宋体" w:eastAsia="宋体" w:hAnsi="宋体" w:cs="宋体"/>
                <w:sz w:val="24"/>
              </w:rPr>
            </w:pPr>
            <w:r>
              <w:rPr>
                <w:rFonts w:ascii="宋体" w:eastAsia="宋体" w:hAnsi="宋体" w:cs="宋体"/>
                <w:spacing w:val="-4"/>
                <w:sz w:val="24"/>
              </w:rPr>
              <w:t>指</w:t>
            </w:r>
            <w:r>
              <w:rPr>
                <w:rFonts w:ascii="宋体" w:eastAsia="宋体" w:hAnsi="宋体" w:cs="宋体"/>
                <w:spacing w:val="-3"/>
                <w:sz w:val="24"/>
              </w:rPr>
              <w:t>标</w:t>
            </w:r>
            <w:r>
              <w:rPr>
                <w:rFonts w:ascii="宋体" w:eastAsia="宋体" w:hAnsi="宋体" w:cs="宋体"/>
                <w:spacing w:val="-2"/>
                <w:sz w:val="24"/>
              </w:rPr>
              <w:t>点</w:t>
            </w:r>
          </w:p>
        </w:tc>
        <w:tc>
          <w:tcPr>
            <w:tcW w:w="7700" w:type="dxa"/>
            <w:gridSpan w:val="3"/>
          </w:tcPr>
          <w:p w:rsidR="00B022C0" w:rsidRDefault="00761A35">
            <w:pPr>
              <w:spacing w:before="134" w:line="221" w:lineRule="auto"/>
              <w:ind w:left="3372"/>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B022C0">
        <w:trPr>
          <w:trHeight w:val="498"/>
        </w:trPr>
        <w:tc>
          <w:tcPr>
            <w:tcW w:w="1698" w:type="dxa"/>
            <w:vMerge/>
            <w:tcBorders>
              <w:top w:val="nil"/>
            </w:tcBorders>
          </w:tcPr>
          <w:p w:rsidR="00B022C0" w:rsidRDefault="00B022C0">
            <w:pPr>
              <w:rPr>
                <w:rFonts w:ascii="Arial"/>
              </w:rPr>
            </w:pPr>
          </w:p>
        </w:tc>
        <w:tc>
          <w:tcPr>
            <w:tcW w:w="2519" w:type="dxa"/>
          </w:tcPr>
          <w:p w:rsidR="00B022C0" w:rsidRDefault="00761A35">
            <w:pPr>
              <w:spacing w:before="121" w:line="221" w:lineRule="auto"/>
              <w:ind w:left="978"/>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2624" w:type="dxa"/>
          </w:tcPr>
          <w:p w:rsidR="00B022C0" w:rsidRDefault="00761A35">
            <w:pPr>
              <w:spacing w:before="121" w:line="221" w:lineRule="auto"/>
              <w:ind w:left="1032"/>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2557" w:type="dxa"/>
          </w:tcPr>
          <w:p w:rsidR="00B022C0" w:rsidRDefault="00761A35">
            <w:pPr>
              <w:spacing w:before="121" w:line="221" w:lineRule="auto"/>
              <w:ind w:left="999"/>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r>
      <w:tr w:rsidR="00B022C0">
        <w:trPr>
          <w:trHeight w:val="483"/>
        </w:trPr>
        <w:tc>
          <w:tcPr>
            <w:tcW w:w="1698" w:type="dxa"/>
          </w:tcPr>
          <w:p w:rsidR="00B022C0" w:rsidRDefault="00761A35">
            <w:pPr>
              <w:spacing w:before="112"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4-2</w:t>
            </w:r>
          </w:p>
        </w:tc>
        <w:tc>
          <w:tcPr>
            <w:tcW w:w="2519" w:type="dxa"/>
          </w:tcPr>
          <w:p w:rsidR="00B022C0" w:rsidRDefault="00761A35">
            <w:pPr>
              <w:spacing w:before="81" w:line="316" w:lineRule="exact"/>
              <w:ind w:left="1197"/>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2624" w:type="dxa"/>
          </w:tcPr>
          <w:p w:rsidR="00B022C0" w:rsidRDefault="00B022C0">
            <w:pPr>
              <w:rPr>
                <w:rFonts w:ascii="Arial"/>
              </w:rPr>
            </w:pPr>
          </w:p>
        </w:tc>
        <w:tc>
          <w:tcPr>
            <w:tcW w:w="2557" w:type="dxa"/>
          </w:tcPr>
          <w:p w:rsidR="00B022C0" w:rsidRDefault="00B022C0">
            <w:pPr>
              <w:rPr>
                <w:rFonts w:ascii="Arial"/>
              </w:rPr>
            </w:pPr>
          </w:p>
        </w:tc>
      </w:tr>
      <w:tr w:rsidR="00B022C0">
        <w:trPr>
          <w:trHeight w:val="484"/>
        </w:trPr>
        <w:tc>
          <w:tcPr>
            <w:tcW w:w="1698" w:type="dxa"/>
          </w:tcPr>
          <w:p w:rsidR="00B022C0" w:rsidRDefault="00761A35">
            <w:pPr>
              <w:spacing w:before="119"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5-3</w:t>
            </w:r>
          </w:p>
        </w:tc>
        <w:tc>
          <w:tcPr>
            <w:tcW w:w="2519" w:type="dxa"/>
          </w:tcPr>
          <w:p w:rsidR="00B022C0" w:rsidRDefault="00B022C0">
            <w:pPr>
              <w:rPr>
                <w:rFonts w:ascii="Arial"/>
              </w:rPr>
            </w:pPr>
          </w:p>
        </w:tc>
        <w:tc>
          <w:tcPr>
            <w:tcW w:w="2624" w:type="dxa"/>
          </w:tcPr>
          <w:p w:rsidR="00B022C0" w:rsidRDefault="00761A35">
            <w:pPr>
              <w:spacing w:before="88" w:line="315" w:lineRule="exact"/>
              <w:ind w:left="1251"/>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2557" w:type="dxa"/>
          </w:tcPr>
          <w:p w:rsidR="00B022C0" w:rsidRDefault="00B022C0">
            <w:pPr>
              <w:rPr>
                <w:rFonts w:ascii="Arial"/>
              </w:rPr>
            </w:pPr>
          </w:p>
        </w:tc>
      </w:tr>
      <w:tr w:rsidR="00B022C0">
        <w:trPr>
          <w:trHeight w:val="484"/>
        </w:trPr>
        <w:tc>
          <w:tcPr>
            <w:tcW w:w="1698" w:type="dxa"/>
          </w:tcPr>
          <w:p w:rsidR="00B022C0" w:rsidRDefault="00761A35">
            <w:pPr>
              <w:spacing w:before="119" w:line="220" w:lineRule="auto"/>
              <w:ind w:left="129"/>
              <w:rPr>
                <w:rFonts w:ascii="Times New Roman" w:eastAsia="Times New Roman" w:hAnsi="Times New Roman" w:cs="Times New Roman"/>
                <w:sz w:val="24"/>
              </w:rPr>
            </w:pPr>
            <w:r>
              <w:rPr>
                <w:rFonts w:ascii="宋体" w:eastAsia="宋体" w:hAnsi="宋体" w:cs="宋体"/>
                <w:spacing w:val="-11"/>
                <w:sz w:val="24"/>
              </w:rPr>
              <w:t>毕</w:t>
            </w:r>
            <w:r>
              <w:rPr>
                <w:rFonts w:ascii="宋体" w:eastAsia="宋体" w:hAnsi="宋体" w:cs="宋体"/>
                <w:spacing w:val="-8"/>
                <w:sz w:val="24"/>
              </w:rPr>
              <w:t>业要求</w:t>
            </w:r>
            <w:r>
              <w:rPr>
                <w:rFonts w:ascii="宋体" w:eastAsia="宋体" w:hAnsi="宋体" w:cs="宋体"/>
                <w:spacing w:val="-8"/>
                <w:sz w:val="24"/>
              </w:rPr>
              <w:t xml:space="preserve"> </w:t>
            </w:r>
            <w:r>
              <w:rPr>
                <w:rFonts w:ascii="Times New Roman" w:eastAsia="Times New Roman" w:hAnsi="Times New Roman" w:cs="Times New Roman"/>
                <w:spacing w:val="-8"/>
                <w:sz w:val="24"/>
              </w:rPr>
              <w:t>10-2</w:t>
            </w:r>
          </w:p>
        </w:tc>
        <w:tc>
          <w:tcPr>
            <w:tcW w:w="2519" w:type="dxa"/>
          </w:tcPr>
          <w:p w:rsidR="00B022C0" w:rsidRDefault="00B022C0">
            <w:pPr>
              <w:rPr>
                <w:rFonts w:ascii="Arial"/>
              </w:rPr>
            </w:pPr>
          </w:p>
        </w:tc>
        <w:tc>
          <w:tcPr>
            <w:tcW w:w="2624" w:type="dxa"/>
          </w:tcPr>
          <w:p w:rsidR="00B022C0" w:rsidRDefault="00B022C0">
            <w:pPr>
              <w:rPr>
                <w:rFonts w:ascii="Arial"/>
              </w:rPr>
            </w:pPr>
          </w:p>
        </w:tc>
        <w:tc>
          <w:tcPr>
            <w:tcW w:w="2557" w:type="dxa"/>
          </w:tcPr>
          <w:p w:rsidR="00B022C0" w:rsidRDefault="00761A35">
            <w:pPr>
              <w:spacing w:before="119" w:line="239" w:lineRule="auto"/>
              <w:ind w:left="1222"/>
              <w:rPr>
                <w:rFonts w:ascii="宋体" w:eastAsia="宋体" w:hAnsi="宋体" w:cs="宋体"/>
                <w:sz w:val="24"/>
              </w:rPr>
            </w:pPr>
            <w:r>
              <w:rPr>
                <w:rFonts w:ascii="宋体" w:eastAsia="宋体" w:hAnsi="宋体" w:cs="宋体"/>
                <w:sz w:val="24"/>
              </w:rPr>
              <w:t>√</w:t>
            </w:r>
          </w:p>
        </w:tc>
      </w:tr>
      <w:tr w:rsidR="00B022C0">
        <w:trPr>
          <w:trHeight w:val="493"/>
        </w:trPr>
        <w:tc>
          <w:tcPr>
            <w:tcW w:w="1698" w:type="dxa"/>
          </w:tcPr>
          <w:p w:rsidR="00B022C0" w:rsidRDefault="00761A35">
            <w:pPr>
              <w:spacing w:before="120"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6-2</w:t>
            </w:r>
          </w:p>
        </w:tc>
        <w:tc>
          <w:tcPr>
            <w:tcW w:w="2519" w:type="dxa"/>
          </w:tcPr>
          <w:p w:rsidR="00B022C0" w:rsidRDefault="00B022C0">
            <w:pPr>
              <w:rPr>
                <w:rFonts w:ascii="Arial"/>
              </w:rPr>
            </w:pPr>
          </w:p>
        </w:tc>
        <w:tc>
          <w:tcPr>
            <w:tcW w:w="2624" w:type="dxa"/>
          </w:tcPr>
          <w:p w:rsidR="00B022C0" w:rsidRDefault="00B022C0">
            <w:pPr>
              <w:rPr>
                <w:rFonts w:ascii="Arial"/>
              </w:rPr>
            </w:pPr>
          </w:p>
        </w:tc>
        <w:tc>
          <w:tcPr>
            <w:tcW w:w="2557" w:type="dxa"/>
          </w:tcPr>
          <w:p w:rsidR="00B022C0" w:rsidRDefault="00761A35">
            <w:pPr>
              <w:spacing w:before="120" w:line="239" w:lineRule="auto"/>
              <w:ind w:left="1222"/>
              <w:rPr>
                <w:rFonts w:ascii="宋体" w:eastAsia="宋体" w:hAnsi="宋体" w:cs="宋体"/>
                <w:sz w:val="24"/>
              </w:rPr>
            </w:pPr>
            <w:r>
              <w:rPr>
                <w:rFonts w:ascii="宋体" w:eastAsia="宋体" w:hAnsi="宋体" w:cs="宋体"/>
                <w:sz w:val="24"/>
              </w:rPr>
              <w:t>√</w:t>
            </w:r>
          </w:p>
        </w:tc>
      </w:tr>
    </w:tbl>
    <w:p w:rsidR="00B022C0" w:rsidRDefault="00B022C0">
      <w:pPr>
        <w:spacing w:line="274" w:lineRule="auto"/>
        <w:rPr>
          <w:rFonts w:ascii="Arial"/>
        </w:rPr>
      </w:pPr>
    </w:p>
    <w:p w:rsidR="00B022C0" w:rsidRDefault="00B022C0">
      <w:pPr>
        <w:spacing w:line="274" w:lineRule="auto"/>
        <w:rPr>
          <w:rFonts w:ascii="Arial"/>
        </w:rPr>
      </w:pPr>
    </w:p>
    <w:p w:rsidR="00B022C0" w:rsidRDefault="00761A35">
      <w:pPr>
        <w:spacing w:before="87" w:line="226" w:lineRule="auto"/>
        <w:ind w:left="727"/>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190" w:line="320" w:lineRule="exact"/>
        <w:ind w:left="600"/>
        <w:rPr>
          <w:rFonts w:ascii="宋体" w:eastAsia="宋体" w:hAnsi="宋体" w:cs="宋体"/>
          <w:sz w:val="24"/>
        </w:rPr>
      </w:pPr>
      <w:r>
        <w:rPr>
          <w:rFonts w:ascii="Times New Roman" w:eastAsia="Times New Roman" w:hAnsi="Times New Roman" w:cs="Times New Roman"/>
          <w:b/>
          <w:bCs/>
          <w:spacing w:val="22"/>
          <w:position w:val="2"/>
          <w:sz w:val="24"/>
        </w:rPr>
        <w:t>(</w:t>
      </w:r>
      <w:r>
        <w:rPr>
          <w:rFonts w:ascii="宋体" w:eastAsia="宋体" w:hAnsi="宋体" w:cs="宋体"/>
          <w:spacing w:val="16"/>
          <w:position w:val="2"/>
          <w:sz w:val="24"/>
          <w14:textOutline w14:w="3657" w14:cap="flat" w14:cmpd="sng" w14:algn="ctr">
            <w14:solidFill>
              <w14:srgbClr w14:val="000000"/>
            </w14:solidFill>
            <w14:prstDash w14:val="solid"/>
            <w14:miter w14:lim="0"/>
          </w14:textOutline>
        </w:rPr>
        <w:t>一</w:t>
      </w:r>
      <w:r>
        <w:rPr>
          <w:rFonts w:ascii="Times New Roman" w:eastAsia="Times New Roman" w:hAnsi="Times New Roman" w:cs="Times New Roman"/>
          <w:b/>
          <w:bCs/>
          <w:spacing w:val="16"/>
          <w:position w:val="2"/>
          <w:sz w:val="24"/>
        </w:rPr>
        <w:t>)</w:t>
      </w:r>
      <w:r>
        <w:rPr>
          <w:rFonts w:ascii="Times New Roman" w:eastAsia="Times New Roman" w:hAnsi="Times New Roman" w:cs="Times New Roman"/>
          <w:spacing w:val="16"/>
          <w:position w:val="2"/>
          <w:sz w:val="24"/>
        </w:rPr>
        <w:t xml:space="preserve"> </w:t>
      </w:r>
      <w:r>
        <w:rPr>
          <w:rFonts w:ascii="宋体" w:eastAsia="宋体" w:hAnsi="宋体" w:cs="宋体"/>
          <w:spacing w:val="16"/>
          <w:position w:val="2"/>
          <w:sz w:val="24"/>
          <w14:textOutline w14:w="3657" w14:cap="flat" w14:cmpd="sng" w14:algn="ctr">
            <w14:solidFill>
              <w14:srgbClr w14:val="000000"/>
            </w14:solidFill>
            <w14:prstDash w14:val="solid"/>
            <w14:miter w14:lim="0"/>
          </w14:textOutline>
        </w:rPr>
        <w:t>课程设置和培养方案</w:t>
      </w:r>
    </w:p>
    <w:p w:rsidR="00B022C0" w:rsidRDefault="00761A35">
      <w:pPr>
        <w:spacing w:before="190" w:line="220" w:lineRule="auto"/>
        <w:ind w:left="61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220" w:lineRule="auto"/>
        <w:ind w:left="608"/>
        <w:rPr>
          <w:rFonts w:ascii="宋体" w:eastAsia="宋体" w:hAnsi="宋体" w:cs="宋体"/>
          <w:sz w:val="24"/>
        </w:rPr>
      </w:pPr>
      <w:r>
        <w:rPr>
          <w:rFonts w:ascii="宋体" w:eastAsia="宋体" w:hAnsi="宋体" w:cs="宋体"/>
          <w:spacing w:val="10"/>
          <w:sz w:val="24"/>
        </w:rPr>
        <w:t>(</w:t>
      </w:r>
      <w:r>
        <w:rPr>
          <w:rFonts w:ascii="宋体" w:eastAsia="宋体" w:hAnsi="宋体" w:cs="宋体"/>
          <w:spacing w:val="10"/>
          <w:sz w:val="24"/>
        </w:rPr>
        <w:t>一</w:t>
      </w:r>
      <w:r>
        <w:rPr>
          <w:rFonts w:ascii="宋体" w:eastAsia="宋体" w:hAnsi="宋体" w:cs="宋体"/>
          <w:spacing w:val="10"/>
          <w:sz w:val="24"/>
        </w:rPr>
        <w:t>)</w:t>
      </w:r>
      <w:r>
        <w:rPr>
          <w:rFonts w:ascii="宋体" w:eastAsia="宋体" w:hAnsi="宋体" w:cs="宋体"/>
          <w:spacing w:val="10"/>
          <w:sz w:val="24"/>
        </w:rPr>
        <w:t>国际</w:t>
      </w:r>
      <w:r>
        <w:rPr>
          <w:rFonts w:ascii="宋体" w:eastAsia="宋体" w:hAnsi="宋体" w:cs="宋体"/>
          <w:spacing w:val="5"/>
          <w:sz w:val="24"/>
        </w:rPr>
        <w:t>商务合同的概念、功能、结构、内容和签订合同应注意的事项。</w:t>
      </w:r>
    </w:p>
    <w:p w:rsidR="00B022C0" w:rsidRDefault="00761A35">
      <w:pPr>
        <w:spacing w:before="185" w:line="220" w:lineRule="auto"/>
        <w:ind w:left="608"/>
        <w:rPr>
          <w:rFonts w:ascii="宋体" w:eastAsia="宋体" w:hAnsi="宋体" w:cs="宋体"/>
          <w:sz w:val="24"/>
        </w:rPr>
      </w:pPr>
      <w:r>
        <w:rPr>
          <w:rFonts w:ascii="宋体" w:eastAsia="宋体" w:hAnsi="宋体" w:cs="宋体"/>
          <w:spacing w:val="14"/>
          <w:sz w:val="24"/>
        </w:rPr>
        <w:t>(</w:t>
      </w:r>
      <w:r>
        <w:rPr>
          <w:rFonts w:ascii="宋体" w:eastAsia="宋体" w:hAnsi="宋体" w:cs="宋体"/>
          <w:spacing w:val="8"/>
          <w:sz w:val="24"/>
        </w:rPr>
        <w:t>二</w:t>
      </w:r>
      <w:r>
        <w:rPr>
          <w:rFonts w:ascii="宋体" w:eastAsia="宋体" w:hAnsi="宋体" w:cs="宋体"/>
          <w:spacing w:val="7"/>
          <w:sz w:val="24"/>
        </w:rPr>
        <w:t>)</w:t>
      </w:r>
      <w:r>
        <w:rPr>
          <w:rFonts w:ascii="宋体" w:eastAsia="宋体" w:hAnsi="宋体" w:cs="宋体"/>
          <w:spacing w:val="7"/>
          <w:sz w:val="24"/>
        </w:rPr>
        <w:t>国际商务合同的语言特点、合同常见功能词的用法。</w:t>
      </w:r>
    </w:p>
    <w:p w:rsidR="00B022C0" w:rsidRDefault="00761A35">
      <w:pPr>
        <w:spacing w:before="178" w:line="291" w:lineRule="auto"/>
        <w:ind w:left="595" w:right="2095" w:firstLine="12"/>
        <w:rPr>
          <w:rFonts w:ascii="宋体" w:eastAsia="宋体" w:hAnsi="宋体" w:cs="宋体"/>
          <w:sz w:val="24"/>
        </w:rPr>
      </w:pPr>
      <w:r>
        <w:rPr>
          <w:rFonts w:ascii="宋体" w:eastAsia="宋体" w:hAnsi="宋体" w:cs="宋体"/>
          <w:spacing w:val="20"/>
          <w:sz w:val="24"/>
        </w:rPr>
        <w:t>(</w:t>
      </w:r>
      <w:r>
        <w:rPr>
          <w:rFonts w:ascii="宋体" w:eastAsia="宋体" w:hAnsi="宋体" w:cs="宋体"/>
          <w:spacing w:val="20"/>
          <w:sz w:val="24"/>
        </w:rPr>
        <w:t>三</w:t>
      </w:r>
      <w:r>
        <w:rPr>
          <w:rFonts w:ascii="宋体" w:eastAsia="宋体" w:hAnsi="宋体" w:cs="宋体"/>
          <w:spacing w:val="10"/>
          <w:sz w:val="24"/>
        </w:rPr>
        <w:t>)</w:t>
      </w:r>
      <w:r>
        <w:rPr>
          <w:rFonts w:ascii="宋体" w:eastAsia="宋体" w:hAnsi="宋体" w:cs="宋体"/>
          <w:spacing w:val="10"/>
          <w:sz w:val="24"/>
        </w:rPr>
        <w:t>国际商务合同主要条款的用途、理解、翻译</w:t>
      </w:r>
      <w:r>
        <w:rPr>
          <w:rFonts w:ascii="宋体" w:eastAsia="宋体" w:hAnsi="宋体" w:cs="宋体"/>
          <w:spacing w:val="10"/>
          <w:sz w:val="24"/>
        </w:rPr>
        <w:t>(</w:t>
      </w:r>
      <w:r>
        <w:rPr>
          <w:rFonts w:ascii="宋体" w:eastAsia="宋体" w:hAnsi="宋体" w:cs="宋体"/>
          <w:spacing w:val="10"/>
          <w:sz w:val="24"/>
        </w:rPr>
        <w:t>英汉互译</w:t>
      </w:r>
      <w:r>
        <w:rPr>
          <w:rFonts w:ascii="宋体" w:eastAsia="宋体" w:hAnsi="宋体" w:cs="宋体"/>
          <w:spacing w:val="10"/>
          <w:sz w:val="24"/>
        </w:rPr>
        <w:t>)</w:t>
      </w:r>
      <w:r>
        <w:rPr>
          <w:rFonts w:ascii="宋体" w:eastAsia="宋体" w:hAnsi="宋体" w:cs="宋体"/>
          <w:spacing w:val="10"/>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before="180" w:line="291" w:lineRule="auto"/>
        <w:ind w:left="1202" w:right="1078" w:hanging="597"/>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了解国际商务合同的概念、功能、结构、内容和签订合同应注意</w:t>
      </w:r>
      <w:r>
        <w:rPr>
          <w:rFonts w:ascii="宋体" w:eastAsia="宋体" w:hAnsi="宋体" w:cs="宋体"/>
          <w:spacing w:val="3"/>
          <w:sz w:val="24"/>
        </w:rPr>
        <w:t>的</w:t>
      </w:r>
      <w:r>
        <w:rPr>
          <w:rFonts w:ascii="宋体" w:eastAsia="宋体" w:hAnsi="宋体" w:cs="宋体"/>
          <w:sz w:val="24"/>
        </w:rPr>
        <w:t>事</w:t>
      </w:r>
      <w:r>
        <w:rPr>
          <w:rFonts w:ascii="宋体" w:eastAsia="宋体" w:hAnsi="宋体" w:cs="宋体"/>
          <w:sz w:val="24"/>
        </w:rPr>
        <w:t xml:space="preserve"> </w:t>
      </w:r>
      <w:r>
        <w:rPr>
          <w:rFonts w:ascii="宋体" w:eastAsia="宋体" w:hAnsi="宋体" w:cs="宋体"/>
          <w:spacing w:val="-16"/>
          <w:sz w:val="24"/>
        </w:rPr>
        <w:t>项。</w:t>
      </w:r>
      <w:r>
        <w:rPr>
          <w:rFonts w:ascii="宋体" w:eastAsia="宋体" w:hAnsi="宋体" w:cs="宋体"/>
          <w:spacing w:val="-14"/>
          <w:sz w:val="24"/>
        </w:rPr>
        <w:t xml:space="preserve"> </w:t>
      </w:r>
      <w:r>
        <w:rPr>
          <w:rFonts w:ascii="宋体" w:eastAsia="宋体" w:hAnsi="宋体" w:cs="宋体"/>
          <w:spacing w:val="-8"/>
          <w:sz w:val="24"/>
        </w:rPr>
        <w:t>掌握国际商务合同的语言特点、合同常见功能词的用法。。</w:t>
      </w:r>
    </w:p>
    <w:p w:rsidR="00B022C0" w:rsidRDefault="00761A35">
      <w:pPr>
        <w:spacing w:before="180" w:line="291" w:lineRule="auto"/>
        <w:ind w:left="1215" w:right="1078" w:hanging="610"/>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11"/>
          <w:sz w:val="24"/>
        </w:rPr>
        <w:t>2</w:t>
      </w:r>
      <w:r>
        <w:rPr>
          <w:rFonts w:ascii="宋体" w:eastAsia="宋体" w:hAnsi="宋体" w:cs="宋体"/>
          <w:spacing w:val="11"/>
          <w:sz w:val="24"/>
        </w:rPr>
        <w:t>)</w:t>
      </w:r>
      <w:r>
        <w:rPr>
          <w:rFonts w:ascii="宋体" w:eastAsia="宋体" w:hAnsi="宋体" w:cs="宋体"/>
          <w:spacing w:val="11"/>
          <w:sz w:val="24"/>
        </w:rPr>
        <w:t>了解国际商务合同主要条款的用途，能够理解和翻译</w:t>
      </w:r>
      <w:r>
        <w:rPr>
          <w:rFonts w:ascii="宋体" w:eastAsia="宋体" w:hAnsi="宋体" w:cs="宋体"/>
          <w:spacing w:val="11"/>
          <w:sz w:val="24"/>
        </w:rPr>
        <w:t>(</w:t>
      </w:r>
      <w:r>
        <w:rPr>
          <w:rFonts w:ascii="宋体" w:eastAsia="宋体" w:hAnsi="宋体" w:cs="宋体"/>
          <w:spacing w:val="11"/>
          <w:sz w:val="24"/>
        </w:rPr>
        <w:t>英汉互译</w:t>
      </w:r>
      <w:r>
        <w:rPr>
          <w:rFonts w:ascii="宋体" w:eastAsia="宋体" w:hAnsi="宋体" w:cs="宋体"/>
          <w:spacing w:val="11"/>
          <w:sz w:val="24"/>
        </w:rPr>
        <w:t xml:space="preserve">) </w:t>
      </w:r>
      <w:r>
        <w:rPr>
          <w:rFonts w:ascii="宋体" w:eastAsia="宋体" w:hAnsi="宋体" w:cs="宋体"/>
          <w:spacing w:val="8"/>
          <w:sz w:val="24"/>
        </w:rPr>
        <w:t>国</w:t>
      </w:r>
      <w:r>
        <w:rPr>
          <w:rFonts w:ascii="宋体" w:eastAsia="宋体" w:hAnsi="宋体" w:cs="宋体"/>
          <w:sz w:val="24"/>
        </w:rPr>
        <w:t xml:space="preserve"> </w:t>
      </w:r>
      <w:r>
        <w:rPr>
          <w:rFonts w:ascii="宋体" w:eastAsia="宋体" w:hAnsi="宋体" w:cs="宋体"/>
          <w:spacing w:val="-10"/>
          <w:sz w:val="24"/>
        </w:rPr>
        <w:t>际</w:t>
      </w:r>
      <w:r>
        <w:rPr>
          <w:rFonts w:ascii="宋体" w:eastAsia="宋体" w:hAnsi="宋体" w:cs="宋体"/>
          <w:spacing w:val="-8"/>
          <w:sz w:val="24"/>
        </w:rPr>
        <w:t>商务合同。</w:t>
      </w:r>
    </w:p>
    <w:p w:rsidR="00B022C0" w:rsidRDefault="00761A35">
      <w:pPr>
        <w:spacing w:before="179"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B022C0" w:rsidRDefault="00B022C0">
      <w:pPr>
        <w:spacing w:line="74"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B022C0">
        <w:trPr>
          <w:trHeight w:val="633"/>
        </w:trPr>
        <w:tc>
          <w:tcPr>
            <w:tcW w:w="743" w:type="dxa"/>
          </w:tcPr>
          <w:p w:rsidR="00B022C0" w:rsidRDefault="00761A35">
            <w:pPr>
              <w:spacing w:before="210"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B022C0" w:rsidRDefault="00761A35">
            <w:pPr>
              <w:spacing w:before="211"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B022C0" w:rsidRDefault="00761A35">
            <w:pPr>
              <w:spacing w:before="211"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B022C0" w:rsidRDefault="00761A35">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B022C0" w:rsidRDefault="00761A35">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B022C0" w:rsidRDefault="00761A35">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B022C0" w:rsidRDefault="00761A35">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B022C0">
        <w:trPr>
          <w:trHeight w:val="939"/>
        </w:trPr>
        <w:tc>
          <w:tcPr>
            <w:tcW w:w="743" w:type="dxa"/>
          </w:tcPr>
          <w:p w:rsidR="00B022C0" w:rsidRDefault="00B022C0">
            <w:pPr>
              <w:spacing w:line="324" w:lineRule="auto"/>
              <w:rPr>
                <w:rFonts w:ascii="Arial"/>
              </w:rPr>
            </w:pPr>
          </w:p>
          <w:p w:rsidR="00B022C0" w:rsidRDefault="00761A35">
            <w:pPr>
              <w:spacing w:before="69" w:line="186" w:lineRule="auto"/>
              <w:ind w:left="340"/>
              <w:rPr>
                <w:rFonts w:ascii="Times New Roman" w:eastAsia="Times New Roman" w:hAnsi="Times New Roman" w:cs="Times New Roman"/>
                <w:sz w:val="24"/>
              </w:rPr>
            </w:pPr>
            <w:r>
              <w:rPr>
                <w:rFonts w:ascii="Times New Roman" w:eastAsia="Times New Roman" w:hAnsi="Times New Roman" w:cs="Times New Roman"/>
                <w:sz w:val="24"/>
              </w:rPr>
              <w:t>1</w:t>
            </w:r>
          </w:p>
        </w:tc>
        <w:tc>
          <w:tcPr>
            <w:tcW w:w="3473" w:type="dxa"/>
          </w:tcPr>
          <w:p w:rsidR="00B022C0" w:rsidRDefault="00761A35">
            <w:pPr>
              <w:spacing w:before="110" w:line="466" w:lineRule="exact"/>
              <w:ind w:left="116"/>
              <w:rPr>
                <w:rFonts w:ascii="宋体" w:eastAsia="宋体" w:hAnsi="宋体" w:cs="宋体"/>
                <w:sz w:val="24"/>
              </w:rPr>
            </w:pPr>
            <w:r>
              <w:rPr>
                <w:rFonts w:ascii="宋体" w:eastAsia="宋体" w:hAnsi="宋体" w:cs="宋体"/>
                <w:spacing w:val="-8"/>
                <w:position w:val="17"/>
                <w:sz w:val="24"/>
              </w:rPr>
              <w:t>合同的概念、功能、结构、内</w:t>
            </w:r>
            <w:r>
              <w:rPr>
                <w:rFonts w:ascii="宋体" w:eastAsia="宋体" w:hAnsi="宋体" w:cs="宋体"/>
                <w:spacing w:val="-7"/>
                <w:position w:val="17"/>
                <w:sz w:val="24"/>
              </w:rPr>
              <w:t>容</w:t>
            </w:r>
          </w:p>
          <w:p w:rsidR="00B022C0" w:rsidRDefault="00761A35">
            <w:pPr>
              <w:spacing w:before="1" w:line="220" w:lineRule="auto"/>
              <w:ind w:left="116"/>
              <w:rPr>
                <w:rFonts w:ascii="宋体" w:eastAsia="宋体" w:hAnsi="宋体" w:cs="宋体"/>
                <w:sz w:val="24"/>
              </w:rPr>
            </w:pPr>
            <w:r>
              <w:rPr>
                <w:rFonts w:ascii="宋体" w:eastAsia="宋体" w:hAnsi="宋体" w:cs="宋体"/>
                <w:spacing w:val="-1"/>
                <w:sz w:val="24"/>
              </w:rPr>
              <w:t>和签订合同应注意的事</w:t>
            </w:r>
            <w:r>
              <w:rPr>
                <w:rFonts w:ascii="宋体" w:eastAsia="宋体" w:hAnsi="宋体" w:cs="宋体"/>
                <w:sz w:val="24"/>
              </w:rPr>
              <w:t>项</w:t>
            </w:r>
          </w:p>
        </w:tc>
        <w:tc>
          <w:tcPr>
            <w:tcW w:w="1703" w:type="dxa"/>
          </w:tcPr>
          <w:p w:rsidR="00B022C0" w:rsidRDefault="00B022C0">
            <w:pPr>
              <w:spacing w:line="298" w:lineRule="auto"/>
              <w:rPr>
                <w:rFonts w:ascii="Arial"/>
              </w:rPr>
            </w:pPr>
          </w:p>
          <w:p w:rsidR="00B022C0" w:rsidRDefault="00761A35">
            <w:pPr>
              <w:spacing w:before="65" w:line="227" w:lineRule="auto"/>
              <w:ind w:left="452"/>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p>
        </w:tc>
        <w:tc>
          <w:tcPr>
            <w:tcW w:w="1852" w:type="dxa"/>
          </w:tcPr>
          <w:p w:rsidR="00B022C0" w:rsidRDefault="00B022C0">
            <w:pPr>
              <w:spacing w:line="336" w:lineRule="auto"/>
              <w:rPr>
                <w:rFonts w:ascii="Arial"/>
              </w:rPr>
            </w:pPr>
          </w:p>
          <w:p w:rsidR="00B022C0" w:rsidRDefault="00761A35">
            <w:pPr>
              <w:spacing w:before="65" w:line="186" w:lineRule="auto"/>
              <w:ind w:left="24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 xml:space="preserve">4-2 </w:t>
            </w:r>
            <w:r>
              <w:rPr>
                <w:rFonts w:ascii="宋体" w:eastAsia="宋体" w:hAnsi="宋体" w:cs="宋体"/>
                <w:spacing w:val="-3"/>
                <w:sz w:val="20"/>
                <w:szCs w:val="20"/>
              </w:rPr>
              <w:t>、</w:t>
            </w:r>
            <w:r>
              <w:rPr>
                <w:rFonts w:ascii="Times New Roman" w:eastAsia="Times New Roman" w:hAnsi="Times New Roman" w:cs="Times New Roman"/>
                <w:spacing w:val="-3"/>
                <w:sz w:val="20"/>
                <w:szCs w:val="20"/>
              </w:rPr>
              <w:t xml:space="preserve">10-2 </w:t>
            </w:r>
            <w:r>
              <w:rPr>
                <w:rFonts w:ascii="宋体" w:eastAsia="宋体" w:hAnsi="宋体" w:cs="宋体"/>
                <w:spacing w:val="-3"/>
                <w:sz w:val="20"/>
                <w:szCs w:val="20"/>
              </w:rPr>
              <w:t>、</w:t>
            </w:r>
            <w:r>
              <w:rPr>
                <w:rFonts w:ascii="Times New Roman" w:eastAsia="Times New Roman" w:hAnsi="Times New Roman" w:cs="Times New Roman"/>
                <w:spacing w:val="-3"/>
                <w:sz w:val="20"/>
                <w:szCs w:val="20"/>
              </w:rPr>
              <w:t>6-</w:t>
            </w:r>
            <w:r>
              <w:rPr>
                <w:rFonts w:ascii="Times New Roman" w:eastAsia="Times New Roman" w:hAnsi="Times New Roman" w:cs="Times New Roman"/>
                <w:spacing w:val="-2"/>
                <w:sz w:val="20"/>
                <w:szCs w:val="20"/>
              </w:rPr>
              <w:t>2</w:t>
            </w:r>
          </w:p>
        </w:tc>
        <w:tc>
          <w:tcPr>
            <w:tcW w:w="734" w:type="dxa"/>
          </w:tcPr>
          <w:p w:rsidR="00B022C0" w:rsidRDefault="00B022C0">
            <w:pPr>
              <w:spacing w:line="324" w:lineRule="auto"/>
              <w:rPr>
                <w:rFonts w:ascii="Arial"/>
              </w:rPr>
            </w:pPr>
          </w:p>
          <w:p w:rsidR="00B022C0" w:rsidRDefault="00761A35">
            <w:pPr>
              <w:spacing w:before="69" w:line="186" w:lineRule="auto"/>
              <w:ind w:left="308"/>
              <w:rPr>
                <w:rFonts w:ascii="Times New Roman" w:eastAsia="Times New Roman" w:hAnsi="Times New Roman" w:cs="Times New Roman"/>
                <w:sz w:val="24"/>
              </w:rPr>
            </w:pPr>
            <w:r>
              <w:rPr>
                <w:rFonts w:ascii="Times New Roman" w:eastAsia="Times New Roman" w:hAnsi="Times New Roman" w:cs="Times New Roman"/>
                <w:sz w:val="24"/>
              </w:rPr>
              <w:t>4</w:t>
            </w:r>
          </w:p>
        </w:tc>
        <w:tc>
          <w:tcPr>
            <w:tcW w:w="739" w:type="dxa"/>
          </w:tcPr>
          <w:p w:rsidR="00B022C0" w:rsidRDefault="00B022C0">
            <w:pPr>
              <w:rPr>
                <w:rFonts w:ascii="Arial"/>
              </w:rPr>
            </w:pPr>
          </w:p>
        </w:tc>
      </w:tr>
      <w:tr w:rsidR="00B022C0">
        <w:trPr>
          <w:trHeight w:val="939"/>
        </w:trPr>
        <w:tc>
          <w:tcPr>
            <w:tcW w:w="743" w:type="dxa"/>
          </w:tcPr>
          <w:p w:rsidR="00B022C0" w:rsidRDefault="00B022C0">
            <w:pPr>
              <w:spacing w:line="325" w:lineRule="auto"/>
              <w:rPr>
                <w:rFonts w:ascii="Arial"/>
              </w:rPr>
            </w:pPr>
          </w:p>
          <w:p w:rsidR="00B022C0" w:rsidRDefault="00761A35">
            <w:pPr>
              <w:spacing w:before="69" w:line="186" w:lineRule="auto"/>
              <w:ind w:left="317"/>
              <w:rPr>
                <w:rFonts w:ascii="Times New Roman" w:eastAsia="Times New Roman" w:hAnsi="Times New Roman" w:cs="Times New Roman"/>
                <w:sz w:val="24"/>
              </w:rPr>
            </w:pPr>
            <w:r>
              <w:rPr>
                <w:rFonts w:ascii="Times New Roman" w:eastAsia="Times New Roman" w:hAnsi="Times New Roman" w:cs="Times New Roman"/>
                <w:sz w:val="24"/>
              </w:rPr>
              <w:t>2</w:t>
            </w:r>
          </w:p>
        </w:tc>
        <w:tc>
          <w:tcPr>
            <w:tcW w:w="3473" w:type="dxa"/>
          </w:tcPr>
          <w:p w:rsidR="00B022C0" w:rsidRDefault="00761A35">
            <w:pPr>
              <w:spacing w:before="112" w:line="470" w:lineRule="exact"/>
              <w:ind w:left="116"/>
              <w:rPr>
                <w:rFonts w:ascii="宋体" w:eastAsia="宋体" w:hAnsi="宋体" w:cs="宋体"/>
                <w:sz w:val="24"/>
              </w:rPr>
            </w:pPr>
            <w:r>
              <w:rPr>
                <w:rFonts w:ascii="宋体" w:eastAsia="宋体" w:hAnsi="宋体" w:cs="宋体"/>
                <w:spacing w:val="-8"/>
                <w:position w:val="17"/>
                <w:sz w:val="24"/>
              </w:rPr>
              <w:t>合同的语言特点、合同常见功</w:t>
            </w:r>
            <w:r>
              <w:rPr>
                <w:rFonts w:ascii="宋体" w:eastAsia="宋体" w:hAnsi="宋体" w:cs="宋体"/>
                <w:spacing w:val="-7"/>
                <w:position w:val="17"/>
                <w:sz w:val="24"/>
              </w:rPr>
              <w:t>能</w:t>
            </w:r>
          </w:p>
          <w:p w:rsidR="00B022C0" w:rsidRDefault="00761A35">
            <w:pPr>
              <w:spacing w:line="221" w:lineRule="auto"/>
              <w:ind w:left="117"/>
              <w:rPr>
                <w:rFonts w:ascii="宋体" w:eastAsia="宋体" w:hAnsi="宋体" w:cs="宋体"/>
                <w:sz w:val="24"/>
              </w:rPr>
            </w:pPr>
            <w:r>
              <w:rPr>
                <w:rFonts w:ascii="宋体" w:eastAsia="宋体" w:hAnsi="宋体" w:cs="宋体"/>
                <w:spacing w:val="-3"/>
                <w:sz w:val="24"/>
              </w:rPr>
              <w:t>词</w:t>
            </w:r>
            <w:r>
              <w:rPr>
                <w:rFonts w:ascii="宋体" w:eastAsia="宋体" w:hAnsi="宋体" w:cs="宋体"/>
                <w:spacing w:val="-2"/>
                <w:sz w:val="24"/>
              </w:rPr>
              <w:t>的用法</w:t>
            </w:r>
          </w:p>
        </w:tc>
        <w:tc>
          <w:tcPr>
            <w:tcW w:w="1703" w:type="dxa"/>
          </w:tcPr>
          <w:p w:rsidR="00B022C0" w:rsidRDefault="00B022C0">
            <w:pPr>
              <w:spacing w:line="299" w:lineRule="auto"/>
              <w:rPr>
                <w:rFonts w:ascii="Arial"/>
              </w:rPr>
            </w:pPr>
          </w:p>
          <w:p w:rsidR="00B022C0" w:rsidRDefault="00761A35">
            <w:pPr>
              <w:spacing w:before="65" w:line="227" w:lineRule="auto"/>
              <w:ind w:left="452"/>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p>
        </w:tc>
        <w:tc>
          <w:tcPr>
            <w:tcW w:w="1852" w:type="dxa"/>
          </w:tcPr>
          <w:p w:rsidR="00B022C0" w:rsidRDefault="00B022C0">
            <w:pPr>
              <w:spacing w:line="337" w:lineRule="auto"/>
              <w:rPr>
                <w:rFonts w:ascii="Arial"/>
              </w:rPr>
            </w:pPr>
          </w:p>
          <w:p w:rsidR="00B022C0" w:rsidRDefault="00761A35">
            <w:pPr>
              <w:spacing w:before="65" w:line="186" w:lineRule="auto"/>
              <w:ind w:left="24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 xml:space="preserve">4-2 </w:t>
            </w:r>
            <w:r>
              <w:rPr>
                <w:rFonts w:ascii="宋体" w:eastAsia="宋体" w:hAnsi="宋体" w:cs="宋体"/>
                <w:spacing w:val="-3"/>
                <w:sz w:val="20"/>
                <w:szCs w:val="20"/>
              </w:rPr>
              <w:t>、</w:t>
            </w:r>
            <w:r>
              <w:rPr>
                <w:rFonts w:ascii="Times New Roman" w:eastAsia="Times New Roman" w:hAnsi="Times New Roman" w:cs="Times New Roman"/>
                <w:spacing w:val="-3"/>
                <w:sz w:val="20"/>
                <w:szCs w:val="20"/>
              </w:rPr>
              <w:t xml:space="preserve">10-2 </w:t>
            </w:r>
            <w:r>
              <w:rPr>
                <w:rFonts w:ascii="宋体" w:eastAsia="宋体" w:hAnsi="宋体" w:cs="宋体"/>
                <w:spacing w:val="-3"/>
                <w:sz w:val="20"/>
                <w:szCs w:val="20"/>
              </w:rPr>
              <w:t>、</w:t>
            </w:r>
            <w:r>
              <w:rPr>
                <w:rFonts w:ascii="Times New Roman" w:eastAsia="Times New Roman" w:hAnsi="Times New Roman" w:cs="Times New Roman"/>
                <w:spacing w:val="-3"/>
                <w:sz w:val="20"/>
                <w:szCs w:val="20"/>
              </w:rPr>
              <w:t>6-</w:t>
            </w:r>
            <w:r>
              <w:rPr>
                <w:rFonts w:ascii="Times New Roman" w:eastAsia="Times New Roman" w:hAnsi="Times New Roman" w:cs="Times New Roman"/>
                <w:spacing w:val="-2"/>
                <w:sz w:val="20"/>
                <w:szCs w:val="20"/>
              </w:rPr>
              <w:t>2</w:t>
            </w:r>
          </w:p>
        </w:tc>
        <w:tc>
          <w:tcPr>
            <w:tcW w:w="734" w:type="dxa"/>
          </w:tcPr>
          <w:p w:rsidR="00B022C0" w:rsidRDefault="00B022C0">
            <w:pPr>
              <w:spacing w:line="325" w:lineRule="auto"/>
              <w:rPr>
                <w:rFonts w:ascii="Arial"/>
              </w:rPr>
            </w:pPr>
          </w:p>
          <w:p w:rsidR="00B022C0" w:rsidRDefault="00761A35">
            <w:pPr>
              <w:spacing w:before="69" w:line="186" w:lineRule="auto"/>
              <w:ind w:left="27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4</w:t>
            </w:r>
          </w:p>
        </w:tc>
        <w:tc>
          <w:tcPr>
            <w:tcW w:w="739" w:type="dxa"/>
          </w:tcPr>
          <w:p w:rsidR="00B022C0" w:rsidRDefault="00B022C0">
            <w:pPr>
              <w:spacing w:line="325" w:lineRule="auto"/>
              <w:rPr>
                <w:rFonts w:ascii="Arial"/>
              </w:rPr>
            </w:pPr>
          </w:p>
          <w:p w:rsidR="00B022C0" w:rsidRDefault="00761A35">
            <w:pPr>
              <w:spacing w:before="69" w:line="186" w:lineRule="auto"/>
              <w:ind w:left="310"/>
              <w:rPr>
                <w:rFonts w:ascii="Times New Roman" w:eastAsia="Times New Roman" w:hAnsi="Times New Roman" w:cs="Times New Roman"/>
                <w:sz w:val="24"/>
              </w:rPr>
            </w:pPr>
            <w:r>
              <w:rPr>
                <w:rFonts w:ascii="Times New Roman" w:eastAsia="Times New Roman" w:hAnsi="Times New Roman" w:cs="Times New Roman"/>
                <w:sz w:val="24"/>
              </w:rPr>
              <w:t>2</w:t>
            </w:r>
          </w:p>
        </w:tc>
      </w:tr>
      <w:tr w:rsidR="00B022C0">
        <w:trPr>
          <w:trHeight w:val="474"/>
        </w:trPr>
        <w:tc>
          <w:tcPr>
            <w:tcW w:w="743" w:type="dxa"/>
          </w:tcPr>
          <w:p w:rsidR="00B022C0" w:rsidRDefault="00761A35">
            <w:pPr>
              <w:spacing w:before="162" w:line="186" w:lineRule="auto"/>
              <w:ind w:left="322"/>
              <w:rPr>
                <w:rFonts w:ascii="Times New Roman" w:eastAsia="Times New Roman" w:hAnsi="Times New Roman" w:cs="Times New Roman"/>
                <w:sz w:val="24"/>
              </w:rPr>
            </w:pPr>
            <w:r>
              <w:rPr>
                <w:rFonts w:ascii="Times New Roman" w:eastAsia="Times New Roman" w:hAnsi="Times New Roman" w:cs="Times New Roman"/>
                <w:sz w:val="24"/>
              </w:rPr>
              <w:t>3</w:t>
            </w:r>
          </w:p>
        </w:tc>
        <w:tc>
          <w:tcPr>
            <w:tcW w:w="3473" w:type="dxa"/>
          </w:tcPr>
          <w:p w:rsidR="00B022C0" w:rsidRDefault="00761A35">
            <w:pPr>
              <w:spacing w:before="114" w:line="220" w:lineRule="auto"/>
              <w:ind w:left="116"/>
              <w:rPr>
                <w:rFonts w:ascii="宋体" w:eastAsia="宋体" w:hAnsi="宋体" w:cs="宋体"/>
                <w:sz w:val="24"/>
              </w:rPr>
            </w:pPr>
            <w:r>
              <w:rPr>
                <w:rFonts w:ascii="宋体" w:eastAsia="宋体" w:hAnsi="宋体" w:cs="宋体"/>
                <w:spacing w:val="-2"/>
                <w:sz w:val="24"/>
              </w:rPr>
              <w:t>合同的翻</w:t>
            </w:r>
            <w:r>
              <w:rPr>
                <w:rFonts w:ascii="宋体" w:eastAsia="宋体" w:hAnsi="宋体" w:cs="宋体"/>
                <w:spacing w:val="-1"/>
                <w:sz w:val="24"/>
              </w:rPr>
              <w:t>译</w:t>
            </w:r>
          </w:p>
        </w:tc>
        <w:tc>
          <w:tcPr>
            <w:tcW w:w="1703" w:type="dxa"/>
          </w:tcPr>
          <w:p w:rsidR="00B022C0" w:rsidRDefault="00761A35">
            <w:pPr>
              <w:spacing w:before="133" w:line="227" w:lineRule="auto"/>
              <w:ind w:left="452"/>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p>
        </w:tc>
        <w:tc>
          <w:tcPr>
            <w:tcW w:w="1852" w:type="dxa"/>
          </w:tcPr>
          <w:p w:rsidR="00B022C0" w:rsidRDefault="00761A35">
            <w:pPr>
              <w:spacing w:before="171" w:line="186" w:lineRule="auto"/>
              <w:ind w:left="25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w:t>
            </w:r>
            <w:r>
              <w:rPr>
                <w:rFonts w:ascii="Times New Roman" w:eastAsia="Times New Roman" w:hAnsi="Times New Roman" w:cs="Times New Roman"/>
                <w:spacing w:val="-3"/>
                <w:sz w:val="20"/>
                <w:szCs w:val="20"/>
              </w:rPr>
              <w:t xml:space="preserve">3 </w:t>
            </w:r>
            <w:r>
              <w:rPr>
                <w:rFonts w:ascii="宋体" w:eastAsia="宋体" w:hAnsi="宋体" w:cs="宋体"/>
                <w:spacing w:val="-3"/>
                <w:sz w:val="20"/>
                <w:szCs w:val="20"/>
              </w:rPr>
              <w:t>、</w:t>
            </w:r>
            <w:r>
              <w:rPr>
                <w:rFonts w:ascii="Times New Roman" w:eastAsia="Times New Roman" w:hAnsi="Times New Roman" w:cs="Times New Roman"/>
                <w:spacing w:val="-3"/>
                <w:sz w:val="20"/>
                <w:szCs w:val="20"/>
              </w:rPr>
              <w:t xml:space="preserve">10-2 </w:t>
            </w:r>
            <w:r>
              <w:rPr>
                <w:rFonts w:ascii="宋体" w:eastAsia="宋体" w:hAnsi="宋体" w:cs="宋体"/>
                <w:spacing w:val="-3"/>
                <w:sz w:val="20"/>
                <w:szCs w:val="20"/>
              </w:rPr>
              <w:t>、</w:t>
            </w:r>
            <w:r>
              <w:rPr>
                <w:rFonts w:ascii="Times New Roman" w:eastAsia="Times New Roman" w:hAnsi="Times New Roman" w:cs="Times New Roman"/>
                <w:spacing w:val="-3"/>
                <w:sz w:val="20"/>
                <w:szCs w:val="20"/>
              </w:rPr>
              <w:t>6-2</w:t>
            </w:r>
          </w:p>
        </w:tc>
        <w:tc>
          <w:tcPr>
            <w:tcW w:w="734" w:type="dxa"/>
          </w:tcPr>
          <w:p w:rsidR="00B022C0" w:rsidRDefault="00761A35">
            <w:pPr>
              <w:spacing w:before="162" w:line="186" w:lineRule="auto"/>
              <w:ind w:left="319"/>
              <w:rPr>
                <w:rFonts w:ascii="Times New Roman" w:eastAsia="Times New Roman" w:hAnsi="Times New Roman" w:cs="Times New Roman"/>
                <w:sz w:val="24"/>
              </w:rPr>
            </w:pPr>
            <w:r>
              <w:rPr>
                <w:rFonts w:ascii="Times New Roman" w:eastAsia="Times New Roman" w:hAnsi="Times New Roman" w:cs="Times New Roman"/>
                <w:sz w:val="24"/>
              </w:rPr>
              <w:t>8</w:t>
            </w:r>
          </w:p>
        </w:tc>
        <w:tc>
          <w:tcPr>
            <w:tcW w:w="739" w:type="dxa"/>
          </w:tcPr>
          <w:p w:rsidR="00B022C0" w:rsidRDefault="00761A35">
            <w:pPr>
              <w:spacing w:before="163" w:line="186" w:lineRule="auto"/>
              <w:ind w:left="310"/>
              <w:rPr>
                <w:rFonts w:ascii="Times New Roman" w:eastAsia="Times New Roman" w:hAnsi="Times New Roman" w:cs="Times New Roman"/>
                <w:sz w:val="24"/>
              </w:rPr>
            </w:pPr>
            <w:r>
              <w:rPr>
                <w:rFonts w:ascii="Times New Roman" w:eastAsia="Times New Roman" w:hAnsi="Times New Roman" w:cs="Times New Roman"/>
                <w:sz w:val="24"/>
              </w:rPr>
              <w:t>2</w:t>
            </w:r>
          </w:p>
        </w:tc>
      </w:tr>
      <w:tr w:rsidR="00B022C0">
        <w:trPr>
          <w:trHeight w:val="474"/>
        </w:trPr>
        <w:tc>
          <w:tcPr>
            <w:tcW w:w="7771" w:type="dxa"/>
            <w:gridSpan w:val="4"/>
          </w:tcPr>
          <w:p w:rsidR="00B022C0" w:rsidRDefault="00761A35">
            <w:pPr>
              <w:spacing w:before="133"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B022C0" w:rsidRDefault="00761A35">
            <w:pPr>
              <w:spacing w:before="163" w:line="186" w:lineRule="auto"/>
              <w:ind w:left="250"/>
              <w:rPr>
                <w:rFonts w:ascii="Times New Roman" w:eastAsia="Times New Roman" w:hAnsi="Times New Roman" w:cs="Times New Roman"/>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6</w:t>
            </w:r>
          </w:p>
        </w:tc>
        <w:tc>
          <w:tcPr>
            <w:tcW w:w="739" w:type="dxa"/>
          </w:tcPr>
          <w:p w:rsidR="00B022C0" w:rsidRDefault="00761A35">
            <w:pPr>
              <w:spacing w:before="164" w:line="186" w:lineRule="auto"/>
              <w:ind w:left="309"/>
              <w:rPr>
                <w:rFonts w:ascii="Times New Roman" w:eastAsia="Times New Roman" w:hAnsi="Times New Roman" w:cs="Times New Roman"/>
                <w:sz w:val="24"/>
              </w:rPr>
            </w:pPr>
            <w:r>
              <w:rPr>
                <w:rFonts w:ascii="Times New Roman" w:eastAsia="Times New Roman" w:hAnsi="Times New Roman" w:cs="Times New Roman"/>
                <w:sz w:val="24"/>
              </w:rPr>
              <w:t>4</w:t>
            </w:r>
          </w:p>
        </w:tc>
      </w:tr>
    </w:tbl>
    <w:p w:rsidR="00B022C0" w:rsidRDefault="00761A35">
      <w:pPr>
        <w:spacing w:before="110" w:line="221" w:lineRule="auto"/>
        <w:ind w:left="600"/>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课程思政知</w:t>
      </w:r>
      <w:r>
        <w:rPr>
          <w:rFonts w:ascii="宋体" w:eastAsia="宋体" w:hAnsi="宋体" w:cs="宋体"/>
          <w:sz w:val="24"/>
        </w:rPr>
        <w:t>识点</w:t>
      </w:r>
    </w:p>
    <w:p w:rsidR="00B022C0" w:rsidRDefault="00761A35">
      <w:pPr>
        <w:spacing w:before="183" w:line="219" w:lineRule="auto"/>
        <w:ind w:left="606"/>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1</w:t>
      </w:r>
      <w:r>
        <w:rPr>
          <w:rFonts w:ascii="宋体" w:eastAsia="宋体" w:hAnsi="宋体" w:cs="宋体"/>
          <w:spacing w:val="1"/>
          <w:sz w:val="24"/>
        </w:rPr>
        <w:t xml:space="preserve">) </w:t>
      </w:r>
      <w:r>
        <w:rPr>
          <w:rFonts w:ascii="宋体" w:eastAsia="宋体" w:hAnsi="宋体" w:cs="宋体"/>
          <w:spacing w:val="1"/>
          <w:sz w:val="24"/>
        </w:rPr>
        <w:t>引导学生树立正确的世</w:t>
      </w:r>
      <w:r>
        <w:rPr>
          <w:rFonts w:ascii="宋体" w:eastAsia="宋体" w:hAnsi="宋体" w:cs="宋体"/>
          <w:sz w:val="24"/>
        </w:rPr>
        <w:t>界观、人生观与价值观，加强自我修养，</w:t>
      </w:r>
      <w:r>
        <w:rPr>
          <w:rFonts w:ascii="宋体" w:eastAsia="宋体" w:hAnsi="宋体" w:cs="宋体"/>
          <w:sz w:val="24"/>
        </w:rPr>
        <w:t xml:space="preserve"> </w:t>
      </w:r>
      <w:r>
        <w:rPr>
          <w:rFonts w:ascii="宋体" w:eastAsia="宋体" w:hAnsi="宋体" w:cs="宋体"/>
          <w:sz w:val="24"/>
        </w:rPr>
        <w:t>提升</w:t>
      </w:r>
    </w:p>
    <w:p w:rsidR="00B022C0" w:rsidRDefault="00B022C0">
      <w:pPr>
        <w:sectPr w:rsidR="00B022C0">
          <w:footerReference w:type="default" r:id="rId149"/>
          <w:pgSz w:w="11900" w:h="16840"/>
          <w:pgMar w:top="400" w:right="715" w:bottom="1153" w:left="1689"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422" w:right="405"/>
        <w:rPr>
          <w:rFonts w:ascii="宋体" w:eastAsia="宋体" w:hAnsi="宋体" w:cs="宋体"/>
          <w:sz w:val="24"/>
        </w:rPr>
      </w:pPr>
      <w:r>
        <w:rPr>
          <w:rFonts w:ascii="宋体" w:eastAsia="宋体" w:hAnsi="宋体" w:cs="宋体"/>
          <w:spacing w:val="-12"/>
          <w:sz w:val="24"/>
        </w:rPr>
        <w:t>大学</w:t>
      </w:r>
      <w:r>
        <w:rPr>
          <w:rFonts w:ascii="宋体" w:eastAsia="宋体" w:hAnsi="宋体" w:cs="宋体"/>
          <w:spacing w:val="-7"/>
          <w:sz w:val="24"/>
        </w:rPr>
        <w:t>生</w:t>
      </w:r>
      <w:r>
        <w:rPr>
          <w:rFonts w:ascii="宋体" w:eastAsia="宋体" w:hAnsi="宋体" w:cs="宋体"/>
          <w:spacing w:val="-6"/>
          <w:sz w:val="24"/>
        </w:rPr>
        <w:t>运用马克思主义的立场、观点和方法认识问题、</w:t>
      </w:r>
      <w:r>
        <w:rPr>
          <w:rFonts w:ascii="宋体" w:eastAsia="宋体" w:hAnsi="宋体" w:cs="宋体"/>
          <w:spacing w:val="-6"/>
          <w:sz w:val="24"/>
        </w:rPr>
        <w:t xml:space="preserve"> </w:t>
      </w:r>
      <w:r>
        <w:rPr>
          <w:rFonts w:ascii="宋体" w:eastAsia="宋体" w:hAnsi="宋体" w:cs="宋体"/>
          <w:spacing w:val="-6"/>
          <w:sz w:val="24"/>
        </w:rPr>
        <w:t>分析问题和解决问题的能</w:t>
      </w:r>
      <w:r>
        <w:rPr>
          <w:rFonts w:ascii="宋体" w:eastAsia="宋体" w:hAnsi="宋体" w:cs="宋体"/>
          <w:sz w:val="24"/>
        </w:rPr>
        <w:t xml:space="preserve"> </w:t>
      </w:r>
      <w:r>
        <w:rPr>
          <w:rFonts w:ascii="宋体" w:eastAsia="宋体" w:hAnsi="宋体" w:cs="宋体"/>
          <w:spacing w:val="-8"/>
          <w:sz w:val="24"/>
        </w:rPr>
        <w:t>力</w:t>
      </w:r>
      <w:r>
        <w:rPr>
          <w:rFonts w:ascii="宋体" w:eastAsia="宋体" w:hAnsi="宋体" w:cs="宋体"/>
          <w:spacing w:val="-6"/>
          <w:sz w:val="24"/>
        </w:rPr>
        <w:t>。</w:t>
      </w:r>
    </w:p>
    <w:p w:rsidR="00B022C0" w:rsidRDefault="00761A35">
      <w:pPr>
        <w:spacing w:before="2" w:line="359" w:lineRule="auto"/>
        <w:ind w:left="437" w:right="457" w:firstLine="46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引</w:t>
      </w:r>
      <w:r>
        <w:rPr>
          <w:rFonts w:ascii="宋体" w:eastAsia="宋体" w:hAnsi="宋体" w:cs="宋体"/>
          <w:spacing w:val="2"/>
          <w:sz w:val="24"/>
        </w:rPr>
        <w:t>导学生了解国家在国际商法方面取得的成就、面临的机遇和挑战，</w:t>
      </w:r>
      <w:r>
        <w:rPr>
          <w:rFonts w:ascii="宋体" w:eastAsia="宋体" w:hAnsi="宋体" w:cs="宋体"/>
          <w:sz w:val="24"/>
        </w:rPr>
        <w:t xml:space="preserve"> </w:t>
      </w:r>
      <w:r>
        <w:rPr>
          <w:rFonts w:ascii="宋体" w:eastAsia="宋体" w:hAnsi="宋体" w:cs="宋体"/>
          <w:spacing w:val="-1"/>
          <w:sz w:val="24"/>
        </w:rPr>
        <w:t>引导学生准确理解党在经济领域的的基本理论、基本路线和基本</w:t>
      </w:r>
      <w:r>
        <w:rPr>
          <w:rFonts w:ascii="宋体" w:eastAsia="宋体" w:hAnsi="宋体" w:cs="宋体"/>
          <w:sz w:val="24"/>
        </w:rPr>
        <w:t>方略。</w:t>
      </w:r>
    </w:p>
    <w:p w:rsidR="00B022C0" w:rsidRDefault="00761A35">
      <w:pPr>
        <w:spacing w:before="2" w:line="366" w:lineRule="auto"/>
        <w:ind w:left="422" w:right="405" w:firstLine="48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w:t>
      </w:r>
      <w:r>
        <w:rPr>
          <w:rFonts w:ascii="宋体" w:eastAsia="宋体" w:hAnsi="宋体" w:cs="宋体"/>
          <w:spacing w:val="4"/>
          <w:sz w:val="24"/>
        </w:rPr>
        <w:t>引导学生通过阅读与翻译实践，加强法律意识，</w:t>
      </w:r>
      <w:r>
        <w:rPr>
          <w:rFonts w:ascii="宋体" w:eastAsia="宋体" w:hAnsi="宋体" w:cs="宋体"/>
          <w:spacing w:val="4"/>
          <w:sz w:val="24"/>
        </w:rPr>
        <w:t xml:space="preserve"> </w:t>
      </w:r>
      <w:r>
        <w:rPr>
          <w:rFonts w:ascii="宋体" w:eastAsia="宋体" w:hAnsi="宋体" w:cs="宋体"/>
          <w:spacing w:val="4"/>
          <w:sz w:val="24"/>
        </w:rPr>
        <w:t>坚定中国特色社</w:t>
      </w:r>
      <w:r>
        <w:rPr>
          <w:rFonts w:ascii="宋体" w:eastAsia="宋体" w:hAnsi="宋体" w:cs="宋体"/>
          <w:spacing w:val="2"/>
          <w:sz w:val="24"/>
        </w:rPr>
        <w:t>会</w:t>
      </w:r>
      <w:r>
        <w:rPr>
          <w:rFonts w:ascii="宋体" w:eastAsia="宋体" w:hAnsi="宋体" w:cs="宋体"/>
          <w:sz w:val="24"/>
        </w:rPr>
        <w:t>主</w:t>
      </w:r>
      <w:r>
        <w:rPr>
          <w:rFonts w:ascii="宋体" w:eastAsia="宋体" w:hAnsi="宋体" w:cs="宋体"/>
          <w:sz w:val="24"/>
        </w:rPr>
        <w:t xml:space="preserve"> </w:t>
      </w:r>
      <w:r>
        <w:rPr>
          <w:rFonts w:ascii="宋体" w:eastAsia="宋体" w:hAnsi="宋体" w:cs="宋体"/>
          <w:spacing w:val="-1"/>
          <w:sz w:val="24"/>
        </w:rPr>
        <w:t>义道路自信、理论自信、制度</w:t>
      </w:r>
      <w:r>
        <w:rPr>
          <w:rFonts w:ascii="宋体" w:eastAsia="宋体" w:hAnsi="宋体" w:cs="宋体"/>
          <w:sz w:val="24"/>
        </w:rPr>
        <w:t>自信和文化自信。</w:t>
      </w:r>
    </w:p>
    <w:p w:rsidR="00B022C0" w:rsidRDefault="00761A35">
      <w:pPr>
        <w:spacing w:before="44"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B022C0" w:rsidRDefault="00761A35">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761A35">
      <w:pPr>
        <w:spacing w:before="178" w:line="361" w:lineRule="auto"/>
        <w:ind w:left="418" w:right="405" w:firstLine="497"/>
        <w:rPr>
          <w:rFonts w:ascii="宋体" w:eastAsia="宋体" w:hAnsi="宋体" w:cs="宋体"/>
          <w:sz w:val="24"/>
        </w:rPr>
      </w:pPr>
      <w:r>
        <w:rPr>
          <w:rFonts w:ascii="Times New Roman" w:eastAsia="Times New Roman" w:hAnsi="Times New Roman" w:cs="Times New Roman"/>
          <w:spacing w:val="-10"/>
          <w:sz w:val="24"/>
        </w:rPr>
        <w:t>1</w:t>
      </w:r>
      <w:r>
        <w:rPr>
          <w:rFonts w:ascii="Times New Roman" w:eastAsia="Times New Roman" w:hAnsi="Times New Roman" w:cs="Times New Roman"/>
          <w:spacing w:val="-8"/>
          <w:sz w:val="24"/>
        </w:rPr>
        <w:t>.</w:t>
      </w:r>
      <w:r>
        <w:rPr>
          <w:rFonts w:ascii="宋体" w:eastAsia="宋体" w:hAnsi="宋体" w:cs="宋体"/>
          <w:spacing w:val="-5"/>
          <w:sz w:val="24"/>
        </w:rPr>
        <w:t>课堂教学以教师讲授为主，</w:t>
      </w:r>
      <w:r>
        <w:rPr>
          <w:rFonts w:ascii="宋体" w:eastAsia="宋体" w:hAnsi="宋体" w:cs="宋体"/>
          <w:spacing w:val="-5"/>
          <w:sz w:val="24"/>
        </w:rPr>
        <w:t xml:space="preserve"> </w:t>
      </w:r>
      <w:r>
        <w:rPr>
          <w:rFonts w:ascii="宋体" w:eastAsia="宋体" w:hAnsi="宋体" w:cs="宋体"/>
          <w:spacing w:val="-5"/>
          <w:sz w:val="24"/>
        </w:rPr>
        <w:t>学生讨论、课堂实践和课后作业为辅。教学方</w:t>
      </w:r>
      <w:r>
        <w:rPr>
          <w:rFonts w:ascii="宋体" w:eastAsia="宋体" w:hAnsi="宋体" w:cs="宋体"/>
          <w:sz w:val="24"/>
        </w:rPr>
        <w:t xml:space="preserve"> </w:t>
      </w:r>
      <w:r>
        <w:rPr>
          <w:rFonts w:ascii="宋体" w:eastAsia="宋体" w:hAnsi="宋体" w:cs="宋体"/>
          <w:spacing w:val="-12"/>
          <w:sz w:val="24"/>
        </w:rPr>
        <w:t>法</w:t>
      </w:r>
      <w:r>
        <w:rPr>
          <w:rFonts w:ascii="宋体" w:eastAsia="宋体" w:hAnsi="宋体" w:cs="宋体"/>
          <w:spacing w:val="-9"/>
          <w:sz w:val="24"/>
        </w:rPr>
        <w:t>注</w:t>
      </w:r>
      <w:r>
        <w:rPr>
          <w:rFonts w:ascii="宋体" w:eastAsia="宋体" w:hAnsi="宋体" w:cs="宋体"/>
          <w:spacing w:val="-6"/>
          <w:sz w:val="24"/>
        </w:rPr>
        <w:t>重引导与启发，</w:t>
      </w:r>
      <w:r>
        <w:rPr>
          <w:rFonts w:ascii="宋体" w:eastAsia="宋体" w:hAnsi="宋体" w:cs="宋体"/>
          <w:spacing w:val="-6"/>
          <w:sz w:val="24"/>
        </w:rPr>
        <w:t xml:space="preserve"> </w:t>
      </w:r>
      <w:r>
        <w:rPr>
          <w:rFonts w:ascii="宋体" w:eastAsia="宋体" w:hAnsi="宋体" w:cs="宋体"/>
          <w:spacing w:val="-6"/>
          <w:sz w:val="24"/>
        </w:rPr>
        <w:t>目的是使学生对国际商务合同的基础知识和阅读以及翻译技</w:t>
      </w:r>
      <w:r>
        <w:rPr>
          <w:rFonts w:ascii="宋体" w:eastAsia="宋体" w:hAnsi="宋体" w:cs="宋体"/>
          <w:sz w:val="24"/>
        </w:rPr>
        <w:t xml:space="preserve"> </w:t>
      </w:r>
      <w:r>
        <w:rPr>
          <w:rFonts w:ascii="宋体" w:eastAsia="宋体" w:hAnsi="宋体" w:cs="宋体"/>
          <w:spacing w:val="-2"/>
          <w:sz w:val="24"/>
        </w:rPr>
        <w:t>巧有总</w:t>
      </w:r>
      <w:r>
        <w:rPr>
          <w:rFonts w:ascii="宋体" w:eastAsia="宋体" w:hAnsi="宋体" w:cs="宋体"/>
          <w:spacing w:val="-1"/>
          <w:sz w:val="24"/>
        </w:rPr>
        <w:t>体的把握。</w:t>
      </w:r>
    </w:p>
    <w:p w:rsidR="00B022C0" w:rsidRDefault="00761A35">
      <w:pPr>
        <w:spacing w:before="2" w:line="359" w:lineRule="auto"/>
        <w:ind w:left="416" w:right="405" w:firstLine="476"/>
        <w:rPr>
          <w:rFonts w:ascii="宋体" w:eastAsia="宋体" w:hAnsi="宋体" w:cs="宋体"/>
          <w:sz w:val="24"/>
        </w:rPr>
      </w:pPr>
      <w:r>
        <w:rPr>
          <w:rFonts w:ascii="Times New Roman" w:eastAsia="Times New Roman" w:hAnsi="Times New Roman" w:cs="Times New Roman"/>
          <w:spacing w:val="-8"/>
          <w:sz w:val="24"/>
        </w:rPr>
        <w:t>2.</w:t>
      </w:r>
      <w:r>
        <w:rPr>
          <w:rFonts w:ascii="宋体" w:eastAsia="宋体" w:hAnsi="宋体" w:cs="宋体"/>
          <w:spacing w:val="-8"/>
          <w:sz w:val="24"/>
        </w:rPr>
        <w:t>采用多</w:t>
      </w:r>
      <w:r>
        <w:rPr>
          <w:rFonts w:ascii="宋体" w:eastAsia="宋体" w:hAnsi="宋体" w:cs="宋体"/>
          <w:spacing w:val="-4"/>
          <w:sz w:val="24"/>
        </w:rPr>
        <w:t>媒体教学手段，</w:t>
      </w:r>
      <w:r>
        <w:rPr>
          <w:rFonts w:ascii="宋体" w:eastAsia="宋体" w:hAnsi="宋体" w:cs="宋体"/>
          <w:spacing w:val="-4"/>
          <w:sz w:val="24"/>
        </w:rPr>
        <w:t xml:space="preserve"> </w:t>
      </w:r>
      <w:r>
        <w:rPr>
          <w:rFonts w:ascii="宋体" w:eastAsia="宋体" w:hAnsi="宋体" w:cs="宋体"/>
          <w:spacing w:val="-4"/>
          <w:sz w:val="24"/>
        </w:rPr>
        <w:t>结合网络资源，丰富教学内容，注意学生的掌握程</w:t>
      </w:r>
      <w:r>
        <w:rPr>
          <w:rFonts w:ascii="宋体" w:eastAsia="宋体" w:hAnsi="宋体" w:cs="宋体"/>
          <w:sz w:val="24"/>
        </w:rPr>
        <w:t xml:space="preserve"> </w:t>
      </w:r>
      <w:r>
        <w:rPr>
          <w:rFonts w:ascii="宋体" w:eastAsia="宋体" w:hAnsi="宋体" w:cs="宋体"/>
          <w:spacing w:val="-2"/>
          <w:sz w:val="24"/>
        </w:rPr>
        <w:t>度</w:t>
      </w:r>
      <w:r>
        <w:rPr>
          <w:rFonts w:ascii="宋体" w:eastAsia="宋体" w:hAnsi="宋体" w:cs="宋体"/>
          <w:spacing w:val="-1"/>
          <w:sz w:val="24"/>
        </w:rPr>
        <w:t>和课堂的气氛。</w:t>
      </w:r>
    </w:p>
    <w:p w:rsidR="00B022C0" w:rsidRDefault="00761A35">
      <w:pPr>
        <w:spacing w:line="360" w:lineRule="auto"/>
        <w:ind w:left="417" w:right="405" w:firstLine="480"/>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采用多种教学方法</w:t>
      </w:r>
      <w:r>
        <w:rPr>
          <w:rFonts w:ascii="宋体" w:eastAsia="宋体" w:hAnsi="宋体" w:cs="宋体"/>
          <w:spacing w:val="-1"/>
          <w:sz w:val="24"/>
        </w:rPr>
        <w:t>，如启发式教学、案例分析教学等，以激发学生的积极</w:t>
      </w:r>
      <w:r>
        <w:rPr>
          <w:rFonts w:ascii="宋体" w:eastAsia="宋体" w:hAnsi="宋体" w:cs="宋体"/>
          <w:sz w:val="24"/>
        </w:rPr>
        <w:t xml:space="preserve"> </w:t>
      </w:r>
      <w:r>
        <w:rPr>
          <w:rFonts w:ascii="宋体" w:eastAsia="宋体" w:hAnsi="宋体" w:cs="宋体"/>
          <w:spacing w:val="-2"/>
          <w:sz w:val="24"/>
        </w:rPr>
        <w:t>性，培养学生积极思考、乐于钻研的良好学</w:t>
      </w:r>
      <w:r>
        <w:rPr>
          <w:rFonts w:ascii="宋体" w:eastAsia="宋体" w:hAnsi="宋体" w:cs="宋体"/>
          <w:spacing w:val="-1"/>
          <w:sz w:val="24"/>
        </w:rPr>
        <w:t>习习惯。</w:t>
      </w:r>
    </w:p>
    <w:p w:rsidR="00B022C0" w:rsidRDefault="00761A35">
      <w:pPr>
        <w:spacing w:before="1"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378"/>
        </w:trPr>
        <w:tc>
          <w:tcPr>
            <w:tcW w:w="2290" w:type="dxa"/>
            <w:gridSpan w:val="2"/>
            <w:tcBorders>
              <w:left w:val="single" w:sz="6" w:space="0" w:color="000000"/>
              <w:right w:val="single" w:sz="6" w:space="0" w:color="000000"/>
            </w:tcBorders>
          </w:tcPr>
          <w:p w:rsidR="00B022C0" w:rsidRDefault="00761A35">
            <w:pPr>
              <w:spacing w:before="96"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B022C0" w:rsidRDefault="00761A35">
            <w:pPr>
              <w:spacing w:before="96"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2158"/>
        </w:trPr>
        <w:tc>
          <w:tcPr>
            <w:tcW w:w="594" w:type="dxa"/>
            <w:tcBorders>
              <w:left w:val="single" w:sz="6" w:space="0" w:color="000000"/>
            </w:tcBorders>
          </w:tcPr>
          <w:p w:rsidR="00B022C0" w:rsidRDefault="00B022C0">
            <w:pPr>
              <w:spacing w:line="316" w:lineRule="auto"/>
              <w:rPr>
                <w:rFonts w:ascii="Arial"/>
              </w:rPr>
            </w:pPr>
          </w:p>
          <w:p w:rsidR="00B022C0" w:rsidRDefault="00B022C0">
            <w:pPr>
              <w:spacing w:line="316" w:lineRule="auto"/>
              <w:rPr>
                <w:rFonts w:ascii="Arial"/>
              </w:rPr>
            </w:pPr>
          </w:p>
          <w:p w:rsidR="00B022C0" w:rsidRDefault="00B022C0">
            <w:pPr>
              <w:spacing w:line="317" w:lineRule="auto"/>
              <w:rPr>
                <w:rFonts w:ascii="Arial"/>
              </w:rPr>
            </w:pPr>
          </w:p>
          <w:p w:rsidR="00B022C0" w:rsidRDefault="00761A35">
            <w:pPr>
              <w:spacing w:before="58"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B022C0" w:rsidRDefault="00B022C0">
            <w:pPr>
              <w:spacing w:line="301" w:lineRule="auto"/>
              <w:rPr>
                <w:rFonts w:ascii="Arial"/>
              </w:rPr>
            </w:pPr>
          </w:p>
          <w:p w:rsidR="00B022C0" w:rsidRDefault="00B022C0">
            <w:pPr>
              <w:spacing w:line="301" w:lineRule="auto"/>
              <w:rPr>
                <w:rFonts w:ascii="Arial"/>
              </w:rPr>
            </w:pPr>
          </w:p>
          <w:p w:rsidR="00B022C0" w:rsidRDefault="00B022C0">
            <w:pPr>
              <w:spacing w:line="302" w:lineRule="auto"/>
              <w:rPr>
                <w:rFonts w:ascii="Arial"/>
              </w:rPr>
            </w:pPr>
          </w:p>
          <w:p w:rsidR="00B022C0" w:rsidRDefault="00761A35">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B022C0" w:rsidRDefault="00761A35">
            <w:pPr>
              <w:spacing w:before="77" w:line="280" w:lineRule="auto"/>
              <w:ind w:left="110" w:right="106" w:firstLine="6"/>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B022C0" w:rsidRDefault="00761A35">
            <w:pPr>
              <w:spacing w:before="115" w:line="295" w:lineRule="auto"/>
              <w:ind w:left="107" w:right="34" w:firstLine="9"/>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5"/>
                <w:sz w:val="20"/>
                <w:szCs w:val="20"/>
              </w:rPr>
              <w:t>2</w:t>
            </w:r>
            <w:r>
              <w:rPr>
                <w:rFonts w:ascii="宋体" w:eastAsia="宋体" w:hAnsi="宋体" w:cs="宋体"/>
                <w:spacing w:val="15"/>
                <w:sz w:val="20"/>
                <w:szCs w:val="20"/>
              </w:rPr>
              <w:t>)</w:t>
            </w:r>
            <w:r>
              <w:rPr>
                <w:rFonts w:ascii="宋体" w:eastAsia="宋体" w:hAnsi="宋体" w:cs="宋体"/>
                <w:spacing w:val="15"/>
                <w:sz w:val="20"/>
                <w:szCs w:val="20"/>
              </w:rPr>
              <w:t>熟悉教材各章节，借助专业书籍资料，并依据教学大纲编写授课计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B022C0">
        <w:trPr>
          <w:trHeight w:val="2517"/>
        </w:trPr>
        <w:tc>
          <w:tcPr>
            <w:tcW w:w="594" w:type="dxa"/>
            <w:tcBorders>
              <w:left w:val="single" w:sz="6" w:space="0" w:color="000000"/>
            </w:tcBorders>
          </w:tcPr>
          <w:p w:rsidR="00B022C0" w:rsidRDefault="00B022C0">
            <w:pPr>
              <w:spacing w:line="281" w:lineRule="auto"/>
              <w:rPr>
                <w:rFonts w:ascii="Arial"/>
              </w:rPr>
            </w:pPr>
          </w:p>
          <w:p w:rsidR="00B022C0" w:rsidRDefault="00B022C0">
            <w:pPr>
              <w:spacing w:line="282" w:lineRule="auto"/>
              <w:rPr>
                <w:rFonts w:ascii="Arial"/>
              </w:rPr>
            </w:pPr>
          </w:p>
          <w:p w:rsidR="00B022C0" w:rsidRDefault="00B022C0">
            <w:pPr>
              <w:spacing w:line="282" w:lineRule="auto"/>
              <w:rPr>
                <w:rFonts w:ascii="Arial"/>
              </w:rPr>
            </w:pPr>
          </w:p>
          <w:p w:rsidR="00B022C0" w:rsidRDefault="00B022C0">
            <w:pPr>
              <w:spacing w:line="282" w:lineRule="auto"/>
              <w:rPr>
                <w:rFonts w:ascii="Arial"/>
              </w:rPr>
            </w:pPr>
          </w:p>
          <w:p w:rsidR="00B022C0" w:rsidRDefault="00761A35">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B022C0" w:rsidRDefault="00B022C0">
            <w:pPr>
              <w:spacing w:line="270" w:lineRule="auto"/>
              <w:rPr>
                <w:rFonts w:ascii="Arial"/>
              </w:rPr>
            </w:pPr>
          </w:p>
          <w:p w:rsidR="00B022C0" w:rsidRDefault="00B022C0">
            <w:pPr>
              <w:spacing w:line="271" w:lineRule="auto"/>
              <w:rPr>
                <w:rFonts w:ascii="Arial"/>
              </w:rPr>
            </w:pPr>
          </w:p>
          <w:p w:rsidR="00B022C0" w:rsidRDefault="00B022C0">
            <w:pPr>
              <w:spacing w:line="271" w:lineRule="auto"/>
              <w:rPr>
                <w:rFonts w:ascii="Arial"/>
              </w:rPr>
            </w:pPr>
          </w:p>
          <w:p w:rsidR="00B022C0" w:rsidRDefault="00B022C0">
            <w:pPr>
              <w:spacing w:line="271"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B022C0" w:rsidRDefault="00761A35">
            <w:pPr>
              <w:spacing w:before="78" w:line="280" w:lineRule="auto"/>
              <w:ind w:left="108" w:right="106" w:firstLine="8"/>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能够结合例子，熟练地讲解各章</w:t>
            </w:r>
            <w:r>
              <w:rPr>
                <w:rFonts w:ascii="宋体" w:eastAsia="宋体" w:hAnsi="宋体" w:cs="宋体"/>
                <w:sz w:val="20"/>
                <w:szCs w:val="20"/>
              </w:rPr>
              <w:t xml:space="preserve"> </w:t>
            </w:r>
            <w:r>
              <w:rPr>
                <w:rFonts w:ascii="宋体" w:eastAsia="宋体" w:hAnsi="宋体" w:cs="宋体"/>
                <w:spacing w:val="8"/>
                <w:sz w:val="20"/>
                <w:szCs w:val="20"/>
              </w:rPr>
              <w:t>节</w:t>
            </w:r>
            <w:r>
              <w:rPr>
                <w:rFonts w:ascii="宋体" w:eastAsia="宋体" w:hAnsi="宋体" w:cs="宋体"/>
                <w:spacing w:val="5"/>
                <w:sz w:val="20"/>
                <w:szCs w:val="20"/>
              </w:rPr>
              <w:t>知识点。</w:t>
            </w:r>
          </w:p>
          <w:p w:rsidR="00B022C0" w:rsidRDefault="00761A35">
            <w:pPr>
              <w:spacing w:before="114" w:line="277" w:lineRule="auto"/>
              <w:ind w:left="108" w:right="49" w:firstLine="8"/>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 xml:space="preserve">) </w:t>
            </w:r>
            <w:r>
              <w:rPr>
                <w:rFonts w:ascii="宋体" w:eastAsia="宋体" w:hAnsi="宋体" w:cs="宋体"/>
                <w:spacing w:val="9"/>
                <w:sz w:val="20"/>
                <w:szCs w:val="20"/>
              </w:rPr>
              <w:t>采</w:t>
            </w:r>
            <w:r>
              <w:rPr>
                <w:rFonts w:ascii="宋体" w:eastAsia="宋体" w:hAnsi="宋体" w:cs="宋体"/>
                <w:spacing w:val="6"/>
                <w:sz w:val="20"/>
                <w:szCs w:val="20"/>
              </w:rPr>
              <w:t>用多种教学方式</w:t>
            </w:r>
            <w:r>
              <w:rPr>
                <w:rFonts w:ascii="宋体" w:eastAsia="宋体" w:hAnsi="宋体" w:cs="宋体"/>
                <w:spacing w:val="6"/>
                <w:sz w:val="20"/>
                <w:szCs w:val="20"/>
              </w:rPr>
              <w:t>(</w:t>
            </w:r>
            <w:r>
              <w:rPr>
                <w:rFonts w:ascii="宋体" w:eastAsia="宋体" w:hAnsi="宋体" w:cs="宋体"/>
                <w:spacing w:val="6"/>
                <w:sz w:val="20"/>
                <w:szCs w:val="20"/>
              </w:rPr>
              <w:t>如启发式教学、案例分析教学、讨论式教学等</w:t>
            </w:r>
            <w:r>
              <w:rPr>
                <w:rFonts w:ascii="宋体" w:eastAsia="宋体" w:hAnsi="宋体" w:cs="宋体"/>
                <w:spacing w:val="6"/>
                <w:sz w:val="20"/>
                <w:szCs w:val="20"/>
              </w:rPr>
              <w:t>)</w:t>
            </w:r>
            <w:r>
              <w:rPr>
                <w:rFonts w:ascii="宋体" w:eastAsia="宋体" w:hAnsi="宋体" w:cs="宋体"/>
                <w:spacing w:val="6"/>
                <w:sz w:val="20"/>
                <w:szCs w:val="20"/>
              </w:rPr>
              <w:t>，</w:t>
            </w:r>
            <w:r>
              <w:rPr>
                <w:rFonts w:ascii="宋体" w:eastAsia="宋体" w:hAnsi="宋体" w:cs="宋体"/>
                <w:sz w:val="20"/>
                <w:szCs w:val="20"/>
              </w:rPr>
              <w:t xml:space="preserve"> </w:t>
            </w:r>
            <w:r>
              <w:rPr>
                <w:rFonts w:ascii="宋体" w:eastAsia="宋体" w:hAnsi="宋体" w:cs="宋体"/>
                <w:spacing w:val="9"/>
                <w:sz w:val="20"/>
                <w:szCs w:val="20"/>
              </w:rPr>
              <w:t>注</w:t>
            </w:r>
            <w:r>
              <w:rPr>
                <w:rFonts w:ascii="宋体" w:eastAsia="宋体" w:hAnsi="宋体" w:cs="宋体"/>
                <w:spacing w:val="8"/>
                <w:sz w:val="20"/>
                <w:szCs w:val="20"/>
              </w:rPr>
              <w:t>重培养学生运用所学知识分析和解决问题的能力。</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能够采用现代信息技术辅助教学</w:t>
            </w:r>
            <w:r>
              <w:rPr>
                <w:rFonts w:ascii="宋体" w:eastAsia="宋体" w:hAnsi="宋体" w:cs="宋体"/>
                <w:spacing w:val="16"/>
                <w:sz w:val="20"/>
                <w:szCs w:val="20"/>
              </w:rPr>
              <w:t>。</w:t>
            </w:r>
          </w:p>
          <w:p w:rsidR="00B022C0" w:rsidRDefault="00761A35">
            <w:pPr>
              <w:spacing w:before="116" w:line="279" w:lineRule="auto"/>
              <w:ind w:left="112" w:right="106" w:firstLine="4"/>
              <w:rPr>
                <w:rFonts w:ascii="宋体" w:eastAsia="宋体" w:hAnsi="宋体" w:cs="宋体"/>
                <w:sz w:val="20"/>
                <w:szCs w:val="20"/>
              </w:rPr>
            </w:pPr>
            <w:r>
              <w:rPr>
                <w:rFonts w:ascii="宋体" w:eastAsia="宋体" w:hAnsi="宋体" w:cs="宋体"/>
                <w:spacing w:val="10"/>
                <w:sz w:val="20"/>
                <w:szCs w:val="20"/>
              </w:rPr>
              <w:t>(</w:t>
            </w:r>
            <w:r>
              <w:rPr>
                <w:rFonts w:ascii="Times New Roman" w:eastAsia="Times New Roman" w:hAnsi="Times New Roman" w:cs="Times New Roman"/>
                <w:spacing w:val="5"/>
                <w:sz w:val="20"/>
                <w:szCs w:val="20"/>
              </w:rPr>
              <w:t>4</w:t>
            </w:r>
            <w:r>
              <w:rPr>
                <w:rFonts w:ascii="宋体" w:eastAsia="宋体" w:hAnsi="宋体" w:cs="宋体"/>
                <w:spacing w:val="5"/>
                <w:sz w:val="20"/>
                <w:szCs w:val="20"/>
              </w:rPr>
              <w:t xml:space="preserve">) </w:t>
            </w:r>
            <w:r>
              <w:rPr>
                <w:rFonts w:ascii="宋体" w:eastAsia="宋体" w:hAnsi="宋体" w:cs="宋体"/>
                <w:spacing w:val="5"/>
                <w:sz w:val="20"/>
                <w:szCs w:val="20"/>
              </w:rPr>
              <w:t>表达方式应能便于学生理解、接受，</w:t>
            </w:r>
            <w:r>
              <w:rPr>
                <w:rFonts w:ascii="宋体" w:eastAsia="宋体" w:hAnsi="宋体" w:cs="宋体"/>
                <w:spacing w:val="5"/>
                <w:sz w:val="20"/>
                <w:szCs w:val="20"/>
              </w:rPr>
              <w:t xml:space="preserve"> </w:t>
            </w:r>
            <w:r>
              <w:rPr>
                <w:rFonts w:ascii="宋体" w:eastAsia="宋体" w:hAnsi="宋体" w:cs="宋体"/>
                <w:spacing w:val="5"/>
                <w:sz w:val="20"/>
                <w:szCs w:val="20"/>
              </w:rPr>
              <w:t>力求形象生动，</w:t>
            </w:r>
            <w:r>
              <w:rPr>
                <w:rFonts w:ascii="宋体" w:eastAsia="宋体" w:hAnsi="宋体" w:cs="宋体"/>
                <w:spacing w:val="5"/>
                <w:sz w:val="20"/>
                <w:szCs w:val="20"/>
              </w:rPr>
              <w:t xml:space="preserve"> </w:t>
            </w:r>
            <w:r>
              <w:rPr>
                <w:rFonts w:ascii="宋体" w:eastAsia="宋体" w:hAnsi="宋体" w:cs="宋体"/>
                <w:spacing w:val="5"/>
                <w:sz w:val="20"/>
                <w:szCs w:val="20"/>
              </w:rPr>
              <w:t>使学生在掌握</w:t>
            </w:r>
            <w:r>
              <w:rPr>
                <w:rFonts w:ascii="宋体" w:eastAsia="宋体" w:hAnsi="宋体" w:cs="宋体"/>
                <w:sz w:val="20"/>
                <w:szCs w:val="20"/>
              </w:rPr>
              <w:t xml:space="preserve"> </w:t>
            </w:r>
            <w:r>
              <w:rPr>
                <w:rFonts w:ascii="宋体" w:eastAsia="宋体" w:hAnsi="宋体" w:cs="宋体"/>
                <w:spacing w:val="14"/>
                <w:sz w:val="20"/>
                <w:szCs w:val="20"/>
              </w:rPr>
              <w:t>知</w:t>
            </w:r>
            <w:r>
              <w:rPr>
                <w:rFonts w:ascii="宋体" w:eastAsia="宋体" w:hAnsi="宋体" w:cs="宋体"/>
                <w:spacing w:val="9"/>
                <w:sz w:val="20"/>
                <w:szCs w:val="20"/>
              </w:rPr>
              <w:t>识</w:t>
            </w:r>
            <w:r>
              <w:rPr>
                <w:rFonts w:ascii="宋体" w:eastAsia="宋体" w:hAnsi="宋体" w:cs="宋体"/>
                <w:spacing w:val="7"/>
                <w:sz w:val="20"/>
                <w:szCs w:val="20"/>
              </w:rPr>
              <w:t>的过程中，保持较为浓厚的学习兴趣。</w:t>
            </w:r>
          </w:p>
        </w:tc>
      </w:tr>
    </w:tbl>
    <w:p w:rsidR="00B022C0" w:rsidRDefault="00B022C0">
      <w:pPr>
        <w:rPr>
          <w:rFonts w:ascii="Arial"/>
        </w:rPr>
      </w:pPr>
    </w:p>
    <w:p w:rsidR="00B022C0" w:rsidRDefault="00B022C0">
      <w:pPr>
        <w:sectPr w:rsidR="00B022C0">
          <w:footerReference w:type="default" r:id="rId150"/>
          <w:pgSz w:w="11900" w:h="16840"/>
          <w:pgMar w:top="400" w:right="1388" w:bottom="1153" w:left="1391"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B022C0">
        <w:trPr>
          <w:trHeight w:val="3236"/>
        </w:trPr>
        <w:tc>
          <w:tcPr>
            <w:tcW w:w="594" w:type="dxa"/>
            <w:tcBorders>
              <w:left w:val="single" w:sz="6" w:space="0" w:color="000000"/>
            </w:tcBorders>
          </w:tcPr>
          <w:p w:rsidR="00B022C0" w:rsidRDefault="00B022C0">
            <w:pPr>
              <w:spacing w:line="247"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58"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B022C0">
            <w:pPr>
              <w:spacing w:line="241"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B022C0" w:rsidRDefault="00761A35">
            <w:pPr>
              <w:spacing w:before="82" w:line="331" w:lineRule="auto"/>
              <w:ind w:left="116" w:right="1088" w:hanging="4"/>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r>
              <w:rPr>
                <w:rFonts w:ascii="宋体" w:eastAsia="宋体" w:hAnsi="宋体" w:cs="宋体"/>
                <w:sz w:val="20"/>
                <w:szCs w:val="20"/>
              </w:rPr>
              <w:t xml:space="preserve"> </w:t>
            </w:r>
            <w:r>
              <w:rPr>
                <w:rFonts w:ascii="宋体" w:eastAsia="宋体" w:hAnsi="宋体" w:cs="宋体"/>
                <w:spacing w:val="16"/>
                <w:sz w:val="20"/>
                <w:szCs w:val="20"/>
              </w:rPr>
              <w:t>(</w:t>
            </w:r>
            <w:r>
              <w:rPr>
                <w:rFonts w:ascii="Times New Roman" w:eastAsia="Times New Roman" w:hAnsi="Times New Roman" w:cs="Times New Roman"/>
                <w:spacing w:val="14"/>
                <w:sz w:val="20"/>
                <w:szCs w:val="20"/>
              </w:rPr>
              <w:t>1</w:t>
            </w:r>
            <w:r>
              <w:rPr>
                <w:rFonts w:ascii="宋体" w:eastAsia="宋体" w:hAnsi="宋体" w:cs="宋体"/>
                <w:spacing w:val="14"/>
                <w:sz w:val="20"/>
                <w:szCs w:val="20"/>
              </w:rPr>
              <w:t xml:space="preserve">) </w:t>
            </w:r>
            <w:r>
              <w:rPr>
                <w:rFonts w:ascii="宋体" w:eastAsia="宋体" w:hAnsi="宋体" w:cs="宋体"/>
                <w:spacing w:val="14"/>
                <w:sz w:val="20"/>
                <w:szCs w:val="20"/>
              </w:rPr>
              <w:t>按时按量完成作业，不缺交，不抄袭。</w:t>
            </w:r>
            <w:r>
              <w:rPr>
                <w:rFonts w:ascii="宋体" w:eastAsia="宋体" w:hAnsi="宋体" w:cs="宋体"/>
                <w:sz w:val="20"/>
                <w:szCs w:val="20"/>
              </w:rPr>
              <w:t xml:space="preserve">               </w:t>
            </w:r>
            <w:r>
              <w:rPr>
                <w:rFonts w:ascii="宋体" w:eastAsia="宋体" w:hAnsi="宋体" w:cs="宋体"/>
                <w:spacing w:val="28"/>
                <w:sz w:val="20"/>
                <w:szCs w:val="20"/>
              </w:rPr>
              <w:t>(</w:t>
            </w:r>
            <w:r>
              <w:rPr>
                <w:rFonts w:ascii="Times New Roman" w:eastAsia="Times New Roman" w:hAnsi="Times New Roman" w:cs="Times New Roman"/>
                <w:spacing w:val="28"/>
                <w:sz w:val="20"/>
                <w:szCs w:val="20"/>
              </w:rPr>
              <w:t>2</w:t>
            </w:r>
            <w:r>
              <w:rPr>
                <w:rFonts w:ascii="宋体" w:eastAsia="宋体" w:hAnsi="宋体" w:cs="宋体"/>
                <w:spacing w:val="28"/>
                <w:sz w:val="20"/>
                <w:szCs w:val="20"/>
              </w:rPr>
              <w:t>)</w:t>
            </w:r>
            <w:r>
              <w:rPr>
                <w:rFonts w:ascii="宋体" w:eastAsia="宋体" w:hAnsi="宋体" w:cs="宋体"/>
                <w:spacing w:val="28"/>
                <w:sz w:val="20"/>
                <w:szCs w:val="20"/>
              </w:rPr>
              <w:t>书写规范、清晰</w:t>
            </w:r>
            <w:r>
              <w:rPr>
                <w:rFonts w:ascii="宋体" w:eastAsia="宋体" w:hAnsi="宋体" w:cs="宋体"/>
                <w:spacing w:val="26"/>
                <w:sz w:val="20"/>
                <w:szCs w:val="20"/>
              </w:rPr>
              <w:t>。</w:t>
            </w:r>
            <w:r>
              <w:rPr>
                <w:rFonts w:ascii="宋体" w:eastAsia="宋体" w:hAnsi="宋体" w:cs="宋体"/>
                <w:sz w:val="20"/>
                <w:szCs w:val="20"/>
              </w:rPr>
              <w:t xml:space="preserve">                                  </w:t>
            </w:r>
            <w:r>
              <w:rPr>
                <w:rFonts w:ascii="宋体" w:eastAsia="宋体" w:hAnsi="宋体" w:cs="宋体"/>
                <w:spacing w:val="23"/>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正确运用课堂所学知识点完成作业。</w:t>
            </w:r>
          </w:p>
          <w:p w:rsidR="00B022C0" w:rsidRDefault="00761A35">
            <w:pPr>
              <w:spacing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115" w:line="226" w:lineRule="auto"/>
              <w:ind w:left="116"/>
              <w:rPr>
                <w:rFonts w:ascii="宋体" w:eastAsia="宋体" w:hAnsi="宋体" w:cs="宋体"/>
                <w:sz w:val="20"/>
                <w:szCs w:val="20"/>
              </w:rPr>
            </w:pPr>
            <w:r>
              <w:rPr>
                <w:rFonts w:ascii="宋体" w:eastAsia="宋体" w:hAnsi="宋体" w:cs="宋体"/>
                <w:spacing w:val="5"/>
                <w:sz w:val="20"/>
                <w:szCs w:val="20"/>
              </w:rPr>
              <w:t>(</w:t>
            </w:r>
            <w:r>
              <w:rPr>
                <w:rFonts w:ascii="Times New Roman" w:eastAsia="Times New Roman" w:hAnsi="Times New Roman" w:cs="Times New Roman"/>
                <w:spacing w:val="5"/>
                <w:sz w:val="20"/>
                <w:szCs w:val="20"/>
              </w:rPr>
              <w:t>2</w:t>
            </w:r>
            <w:r>
              <w:rPr>
                <w:rFonts w:ascii="宋体" w:eastAsia="宋体" w:hAnsi="宋体" w:cs="宋体"/>
                <w:spacing w:val="5"/>
                <w:sz w:val="20"/>
                <w:szCs w:val="20"/>
              </w:rPr>
              <w:t xml:space="preserve">) </w:t>
            </w:r>
            <w:r>
              <w:rPr>
                <w:rFonts w:ascii="宋体" w:eastAsia="宋体" w:hAnsi="宋体" w:cs="宋体"/>
                <w:spacing w:val="5"/>
                <w:sz w:val="20"/>
                <w:szCs w:val="20"/>
              </w:rPr>
              <w:t>教师批改和讲评作业要认真、细致，</w:t>
            </w:r>
            <w:r>
              <w:rPr>
                <w:rFonts w:ascii="宋体" w:eastAsia="宋体" w:hAnsi="宋体" w:cs="宋体"/>
                <w:spacing w:val="5"/>
                <w:sz w:val="20"/>
                <w:szCs w:val="20"/>
              </w:rPr>
              <w:t xml:space="preserve"> </w:t>
            </w:r>
            <w:r>
              <w:rPr>
                <w:rFonts w:ascii="宋体" w:eastAsia="宋体" w:hAnsi="宋体" w:cs="宋体"/>
                <w:spacing w:val="5"/>
                <w:sz w:val="20"/>
                <w:szCs w:val="20"/>
              </w:rPr>
              <w:t>按百分制评定成绩并写明日期。</w:t>
            </w:r>
          </w:p>
          <w:p w:rsidR="00B022C0" w:rsidRDefault="00761A35">
            <w:pPr>
              <w:spacing w:before="110" w:line="279" w:lineRule="auto"/>
              <w:ind w:left="110" w:right="106" w:firstLine="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r>
              <w:rPr>
                <w:rFonts w:ascii="宋体" w:eastAsia="宋体" w:hAnsi="宋体" w:cs="宋体"/>
                <w:sz w:val="20"/>
                <w:szCs w:val="20"/>
              </w:rPr>
              <w:t xml:space="preserve"> </w:t>
            </w: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443"/>
        </w:trPr>
        <w:tc>
          <w:tcPr>
            <w:tcW w:w="594" w:type="dxa"/>
            <w:tcBorders>
              <w:left w:val="single" w:sz="6" w:space="0" w:color="000000"/>
            </w:tcBorders>
          </w:tcPr>
          <w:p w:rsidR="00B022C0" w:rsidRDefault="00B022C0">
            <w:pPr>
              <w:spacing w:line="297" w:lineRule="auto"/>
              <w:rPr>
                <w:rFonts w:ascii="Arial"/>
              </w:rPr>
            </w:pPr>
          </w:p>
          <w:p w:rsidR="00B022C0" w:rsidRDefault="00B022C0">
            <w:pPr>
              <w:spacing w:line="297" w:lineRule="auto"/>
              <w:rPr>
                <w:rFonts w:ascii="Arial"/>
              </w:rPr>
            </w:pPr>
          </w:p>
          <w:p w:rsidR="00B022C0" w:rsidRDefault="00761A35">
            <w:pPr>
              <w:spacing w:before="58"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B022C0" w:rsidRDefault="00B022C0">
            <w:pPr>
              <w:spacing w:line="275" w:lineRule="auto"/>
              <w:rPr>
                <w:rFonts w:ascii="Arial"/>
              </w:rPr>
            </w:pPr>
          </w:p>
          <w:p w:rsidR="00B022C0" w:rsidRDefault="00B022C0">
            <w:pPr>
              <w:spacing w:line="275" w:lineRule="auto"/>
              <w:rPr>
                <w:rFonts w:ascii="Arial"/>
              </w:rPr>
            </w:pPr>
          </w:p>
          <w:p w:rsidR="00B022C0" w:rsidRDefault="00761A35">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B022C0" w:rsidRDefault="00761A35">
            <w:pPr>
              <w:spacing w:before="80" w:line="330" w:lineRule="auto"/>
              <w:ind w:left="108" w:right="106"/>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程考核的方式为开卷笔试，监考由学院统一安排。有下列情况之一</w:t>
            </w:r>
            <w:r>
              <w:rPr>
                <w:rFonts w:ascii="宋体" w:eastAsia="宋体" w:hAnsi="宋体" w:cs="宋体"/>
                <w:sz w:val="20"/>
                <w:szCs w:val="20"/>
              </w:rPr>
              <w:t xml:space="preserve"> </w:t>
            </w:r>
            <w:r>
              <w:rPr>
                <w:rFonts w:ascii="宋体" w:eastAsia="宋体" w:hAnsi="宋体" w:cs="宋体"/>
                <w:spacing w:val="5"/>
                <w:sz w:val="20"/>
                <w:szCs w:val="20"/>
              </w:rPr>
              <w:t>者</w:t>
            </w:r>
            <w:r>
              <w:rPr>
                <w:rFonts w:ascii="宋体" w:eastAsia="宋体" w:hAnsi="宋体" w:cs="宋体"/>
                <w:spacing w:val="4"/>
                <w:sz w:val="20"/>
                <w:szCs w:val="20"/>
              </w:rPr>
              <w:t>，总评成绩为不及格：</w:t>
            </w:r>
          </w:p>
          <w:p w:rsidR="00B022C0" w:rsidRDefault="00761A35">
            <w:pPr>
              <w:spacing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115"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B022C0" w:rsidRDefault="00761A35">
      <w:pPr>
        <w:spacing w:before="173"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466"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课程考核包括期末考试、平时及作业情况考核，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期末考试采用开卷笔</w:t>
      </w:r>
    </w:p>
    <w:p w:rsidR="00B022C0" w:rsidRDefault="00761A35">
      <w:pPr>
        <w:spacing w:line="221" w:lineRule="auto"/>
        <w:ind w:left="417"/>
        <w:rPr>
          <w:rFonts w:ascii="宋体" w:eastAsia="宋体" w:hAnsi="宋体" w:cs="宋体"/>
          <w:sz w:val="24"/>
        </w:rPr>
      </w:pPr>
      <w:r>
        <w:rPr>
          <w:rFonts w:ascii="宋体" w:eastAsia="宋体" w:hAnsi="宋体" w:cs="宋体"/>
          <w:spacing w:val="-11"/>
          <w:sz w:val="24"/>
        </w:rPr>
        <w:t>试。</w:t>
      </w:r>
    </w:p>
    <w:p w:rsidR="00B022C0" w:rsidRDefault="00761A35">
      <w:pPr>
        <w:spacing w:before="146" w:line="501"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×40%+</w:t>
      </w:r>
      <w:r>
        <w:rPr>
          <w:rFonts w:ascii="宋体" w:eastAsia="宋体" w:hAnsi="宋体" w:cs="宋体"/>
          <w:spacing w:val="1"/>
          <w:position w:val="16"/>
          <w:sz w:val="24"/>
        </w:rPr>
        <w:t>期末考试成绩</w:t>
      </w:r>
      <w:r>
        <w:rPr>
          <w:rFonts w:ascii="Times New Roman" w:eastAsia="Times New Roman" w:hAnsi="Times New Roman" w:cs="Times New Roman"/>
          <w:spacing w:val="1"/>
          <w:position w:val="16"/>
          <w:sz w:val="24"/>
        </w:rPr>
        <w:t>×60%</w:t>
      </w:r>
      <w:r>
        <w:rPr>
          <w:rFonts w:ascii="宋体" w:eastAsia="宋体" w:hAnsi="宋体" w:cs="宋体"/>
          <w:spacing w:val="1"/>
          <w:position w:val="16"/>
          <w:sz w:val="24"/>
        </w:rPr>
        <w:t>。具</w:t>
      </w:r>
      <w:r>
        <w:rPr>
          <w:rFonts w:ascii="宋体" w:eastAsia="宋体" w:hAnsi="宋体" w:cs="宋体"/>
          <w:position w:val="16"/>
          <w:sz w:val="24"/>
        </w:rPr>
        <w:t>体内容和比例如表</w:t>
      </w:r>
    </w:p>
    <w:p w:rsidR="00B022C0" w:rsidRDefault="00761A35">
      <w:pPr>
        <w:spacing w:before="1" w:line="220" w:lineRule="auto"/>
        <w:ind w:left="417"/>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B022C0" w:rsidRDefault="00B022C0">
      <w:pPr>
        <w:spacing w:line="73"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B022C0">
        <w:trPr>
          <w:trHeight w:val="632"/>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B022C0" w:rsidRDefault="00761A35">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B022C0" w:rsidRDefault="00761A35">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B022C0">
        <w:trPr>
          <w:trHeight w:val="1002"/>
        </w:trPr>
        <w:tc>
          <w:tcPr>
            <w:tcW w:w="1050" w:type="dxa"/>
            <w:vMerge w:val="restart"/>
            <w:tcBorders>
              <w:bottom w:val="nil"/>
            </w:tcBorders>
          </w:tcPr>
          <w:p w:rsidR="00B022C0" w:rsidRDefault="00B022C0">
            <w:pPr>
              <w:spacing w:line="248"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B022C0">
            <w:pPr>
              <w:spacing w:line="249" w:lineRule="auto"/>
              <w:rPr>
                <w:rFonts w:ascii="Arial"/>
              </w:rPr>
            </w:pPr>
          </w:p>
          <w:p w:rsidR="00B022C0" w:rsidRDefault="00761A35">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B022C0" w:rsidRDefault="00B022C0">
            <w:pPr>
              <w:spacing w:line="332" w:lineRule="auto"/>
              <w:rPr>
                <w:rFonts w:ascii="Arial"/>
              </w:rPr>
            </w:pPr>
          </w:p>
          <w:p w:rsidR="00B022C0" w:rsidRDefault="00761A35">
            <w:pPr>
              <w:spacing w:before="65"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B022C0" w:rsidRDefault="00B022C0">
            <w:pPr>
              <w:spacing w:line="310" w:lineRule="auto"/>
              <w:rPr>
                <w:rFonts w:ascii="Arial"/>
              </w:rPr>
            </w:pPr>
          </w:p>
          <w:p w:rsidR="00B022C0" w:rsidRDefault="00761A35">
            <w:pPr>
              <w:spacing w:before="57" w:line="271" w:lineRule="exact"/>
              <w:ind w:left="210"/>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2</w:t>
            </w:r>
            <w:r>
              <w:rPr>
                <w:rFonts w:ascii="Times New Roman" w:eastAsia="Times New Roman" w:hAnsi="Times New Roman" w:cs="Times New Roman"/>
                <w:spacing w:val="3"/>
                <w:position w:val="2"/>
                <w:sz w:val="20"/>
                <w:szCs w:val="20"/>
              </w:rPr>
              <w:t>0%</w:t>
            </w:r>
          </w:p>
        </w:tc>
        <w:tc>
          <w:tcPr>
            <w:tcW w:w="4409" w:type="dxa"/>
          </w:tcPr>
          <w:p w:rsidR="00B022C0" w:rsidRDefault="00761A35">
            <w:pPr>
              <w:spacing w:before="86" w:line="278" w:lineRule="auto"/>
              <w:ind w:left="110" w:right="110"/>
              <w:rPr>
                <w:rFonts w:ascii="宋体" w:eastAsia="宋体" w:hAnsi="宋体" w:cs="宋体"/>
                <w:sz w:val="20"/>
                <w:szCs w:val="20"/>
              </w:rPr>
            </w:pPr>
            <w:r>
              <w:rPr>
                <w:rFonts w:ascii="宋体" w:eastAsia="宋体" w:hAnsi="宋体" w:cs="宋体"/>
                <w:spacing w:val="7"/>
                <w:sz w:val="20"/>
                <w:szCs w:val="20"/>
              </w:rPr>
              <w:t>课</w:t>
            </w:r>
            <w:r>
              <w:rPr>
                <w:rFonts w:ascii="宋体" w:eastAsia="宋体" w:hAnsi="宋体" w:cs="宋体"/>
                <w:spacing w:val="6"/>
                <w:sz w:val="20"/>
                <w:szCs w:val="20"/>
              </w:rPr>
              <w:t>后完成</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4 </w:t>
            </w:r>
            <w:r>
              <w:rPr>
                <w:rFonts w:ascii="宋体" w:eastAsia="宋体" w:hAnsi="宋体" w:cs="宋体"/>
                <w:spacing w:val="6"/>
                <w:sz w:val="20"/>
                <w:szCs w:val="20"/>
              </w:rPr>
              <w:t>次作业，主要考核学生对所学知识</w:t>
            </w:r>
            <w:r>
              <w:rPr>
                <w:rFonts w:ascii="宋体" w:eastAsia="宋体" w:hAnsi="宋体" w:cs="宋体"/>
                <w:sz w:val="20"/>
                <w:szCs w:val="20"/>
              </w:rPr>
              <w:t xml:space="preserve"> </w:t>
            </w:r>
            <w:r>
              <w:rPr>
                <w:rFonts w:ascii="宋体" w:eastAsia="宋体" w:hAnsi="宋体" w:cs="宋体"/>
                <w:spacing w:val="2"/>
                <w:sz w:val="20"/>
                <w:szCs w:val="20"/>
              </w:rPr>
              <w:t>点的复习、理解和掌握</w:t>
            </w:r>
            <w:r>
              <w:rPr>
                <w:rFonts w:ascii="宋体" w:eastAsia="宋体" w:hAnsi="宋体" w:cs="宋体"/>
                <w:spacing w:val="1"/>
                <w:sz w:val="20"/>
                <w:szCs w:val="20"/>
              </w:rPr>
              <w:t>程度，</w:t>
            </w:r>
            <w:r>
              <w:rPr>
                <w:rFonts w:ascii="宋体" w:eastAsia="宋体" w:hAnsi="宋体" w:cs="宋体"/>
                <w:spacing w:val="1"/>
                <w:sz w:val="20"/>
                <w:szCs w:val="20"/>
              </w:rPr>
              <w:t xml:space="preserve"> </w:t>
            </w:r>
            <w:r>
              <w:rPr>
                <w:rFonts w:ascii="宋体" w:eastAsia="宋体" w:hAnsi="宋体" w:cs="宋体"/>
                <w:spacing w:val="1"/>
                <w:sz w:val="20"/>
                <w:szCs w:val="20"/>
              </w:rPr>
              <w:t>计算</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 xml:space="preserve">4 </w:t>
            </w:r>
            <w:r>
              <w:rPr>
                <w:rFonts w:ascii="宋体" w:eastAsia="宋体" w:hAnsi="宋体" w:cs="宋体"/>
                <w:spacing w:val="1"/>
                <w:sz w:val="20"/>
                <w:szCs w:val="20"/>
              </w:rPr>
              <w:t>次作业的</w:t>
            </w:r>
            <w:r>
              <w:rPr>
                <w:rFonts w:ascii="宋体" w:eastAsia="宋体" w:hAnsi="宋体" w:cs="宋体"/>
                <w:sz w:val="20"/>
                <w:szCs w:val="20"/>
              </w:rPr>
              <w:t xml:space="preserve"> </w:t>
            </w:r>
            <w:r>
              <w:rPr>
                <w:rFonts w:ascii="宋体" w:eastAsia="宋体" w:hAnsi="宋体" w:cs="宋体"/>
                <w:spacing w:val="3"/>
                <w:sz w:val="20"/>
                <w:szCs w:val="20"/>
              </w:rPr>
              <w:t>平均成绩再按</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20%</w:t>
            </w:r>
            <w:r>
              <w:rPr>
                <w:rFonts w:ascii="宋体" w:eastAsia="宋体" w:hAnsi="宋体" w:cs="宋体"/>
                <w:spacing w:val="3"/>
                <w:sz w:val="20"/>
                <w:szCs w:val="20"/>
              </w:rPr>
              <w:t>计入总成绩</w:t>
            </w:r>
            <w:r>
              <w:rPr>
                <w:rFonts w:ascii="宋体" w:eastAsia="宋体" w:hAnsi="宋体" w:cs="宋体"/>
                <w:spacing w:val="2"/>
                <w:sz w:val="20"/>
                <w:szCs w:val="20"/>
              </w:rPr>
              <w:t>。</w:t>
            </w:r>
          </w:p>
        </w:tc>
        <w:tc>
          <w:tcPr>
            <w:tcW w:w="1473" w:type="dxa"/>
          </w:tcPr>
          <w:p w:rsidR="00B022C0" w:rsidRDefault="00761A35">
            <w:pPr>
              <w:spacing w:before="279" w:line="315" w:lineRule="auto"/>
              <w:ind w:left="563" w:right="40" w:hanging="455"/>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4</w:t>
            </w:r>
            <w:r>
              <w:rPr>
                <w:rFonts w:ascii="Times New Roman" w:eastAsia="Times New Roman" w:hAnsi="Times New Roman" w:cs="Times New Roman"/>
                <w:spacing w:val="-9"/>
                <w:sz w:val="20"/>
                <w:szCs w:val="20"/>
              </w:rPr>
              <w:t>-</w:t>
            </w:r>
            <w:r>
              <w:rPr>
                <w:rFonts w:ascii="Times New Roman" w:eastAsia="Times New Roman" w:hAnsi="Times New Roman" w:cs="Times New Roman"/>
                <w:spacing w:val="-6"/>
                <w:sz w:val="20"/>
                <w:szCs w:val="20"/>
              </w:rPr>
              <w:t>2</w:t>
            </w:r>
            <w:r>
              <w:rPr>
                <w:rFonts w:ascii="宋体" w:eastAsia="宋体" w:hAnsi="宋体" w:cs="宋体"/>
                <w:spacing w:val="-6"/>
                <w:sz w:val="20"/>
                <w:szCs w:val="20"/>
              </w:rPr>
              <w:t>、</w:t>
            </w:r>
            <w:r>
              <w:rPr>
                <w:rFonts w:ascii="Times New Roman" w:eastAsia="Times New Roman" w:hAnsi="Times New Roman" w:cs="Times New Roman"/>
                <w:spacing w:val="-6"/>
                <w:sz w:val="20"/>
                <w:szCs w:val="20"/>
              </w:rPr>
              <w:t>5-3</w:t>
            </w:r>
            <w:r>
              <w:rPr>
                <w:rFonts w:ascii="宋体" w:eastAsia="宋体" w:hAnsi="宋体" w:cs="宋体"/>
                <w:spacing w:val="-6"/>
                <w:sz w:val="20"/>
                <w:szCs w:val="20"/>
              </w:rPr>
              <w:t>、</w:t>
            </w:r>
            <w:r>
              <w:rPr>
                <w:rFonts w:ascii="Times New Roman" w:eastAsia="Times New Roman" w:hAnsi="Times New Roman" w:cs="Times New Roman"/>
                <w:spacing w:val="-6"/>
                <w:sz w:val="20"/>
                <w:szCs w:val="20"/>
              </w:rPr>
              <w:t>6-2</w:t>
            </w:r>
            <w:r>
              <w:rPr>
                <w:rFonts w:ascii="宋体" w:eastAsia="宋体" w:hAnsi="宋体" w:cs="宋体"/>
                <w:spacing w:val="-6"/>
                <w:sz w:val="20"/>
                <w:szCs w:val="20"/>
              </w:rPr>
              <w:t>、</w:t>
            </w:r>
            <w:r>
              <w:rPr>
                <w:rFonts w:ascii="宋体" w:eastAsia="宋体" w:hAnsi="宋体" w:cs="宋体"/>
                <w:sz w:val="20"/>
                <w:szCs w:val="20"/>
              </w:rPr>
              <w:t xml:space="preserve"> </w:t>
            </w:r>
            <w:r>
              <w:rPr>
                <w:rFonts w:ascii="Times New Roman" w:eastAsia="Times New Roman" w:hAnsi="Times New Roman" w:cs="Times New Roman"/>
                <w:spacing w:val="-2"/>
                <w:sz w:val="20"/>
                <w:szCs w:val="20"/>
              </w:rPr>
              <w:t>10-2</w:t>
            </w:r>
          </w:p>
        </w:tc>
      </w:tr>
      <w:tr w:rsidR="00B022C0">
        <w:trPr>
          <w:trHeight w:val="1333"/>
        </w:trPr>
        <w:tc>
          <w:tcPr>
            <w:tcW w:w="1050" w:type="dxa"/>
            <w:vMerge/>
            <w:tcBorders>
              <w:top w:val="nil"/>
            </w:tcBorders>
          </w:tcPr>
          <w:p w:rsidR="00B022C0" w:rsidRDefault="00B022C0">
            <w:pPr>
              <w:rPr>
                <w:rFonts w:ascii="Arial"/>
              </w:rPr>
            </w:pPr>
          </w:p>
        </w:tc>
        <w:tc>
          <w:tcPr>
            <w:tcW w:w="1564" w:type="dxa"/>
          </w:tcPr>
          <w:p w:rsidR="00B022C0" w:rsidRDefault="00B022C0">
            <w:pPr>
              <w:spacing w:line="343" w:lineRule="auto"/>
              <w:rPr>
                <w:rFonts w:ascii="Arial"/>
              </w:rPr>
            </w:pPr>
          </w:p>
          <w:p w:rsidR="00B022C0" w:rsidRDefault="00761A35">
            <w:pPr>
              <w:spacing w:before="65" w:line="301" w:lineRule="auto"/>
              <w:ind w:left="109" w:right="11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问</w:t>
            </w:r>
            <w:r>
              <w:rPr>
                <w:rFonts w:ascii="宋体" w:eastAsia="宋体" w:hAnsi="宋体" w:cs="宋体"/>
                <w:sz w:val="20"/>
                <w:szCs w:val="20"/>
              </w:rPr>
              <w:t xml:space="preserve"> </w:t>
            </w:r>
            <w:r>
              <w:rPr>
                <w:rFonts w:ascii="宋体" w:eastAsia="宋体" w:hAnsi="宋体" w:cs="宋体"/>
                <w:spacing w:val="8"/>
                <w:sz w:val="20"/>
                <w:szCs w:val="20"/>
              </w:rPr>
              <w:t>答及课堂练习</w:t>
            </w:r>
          </w:p>
        </w:tc>
        <w:tc>
          <w:tcPr>
            <w:tcW w:w="806" w:type="dxa"/>
          </w:tcPr>
          <w:p w:rsidR="00B022C0" w:rsidRDefault="00B022C0">
            <w:pPr>
              <w:spacing w:line="473" w:lineRule="auto"/>
              <w:rPr>
                <w:rFonts w:ascii="Arial"/>
              </w:rPr>
            </w:pPr>
          </w:p>
          <w:p w:rsidR="00B022C0" w:rsidRDefault="00761A35">
            <w:pPr>
              <w:spacing w:before="57" w:line="271" w:lineRule="exact"/>
              <w:ind w:left="210"/>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2</w:t>
            </w:r>
            <w:r>
              <w:rPr>
                <w:rFonts w:ascii="Times New Roman" w:eastAsia="Times New Roman" w:hAnsi="Times New Roman" w:cs="Times New Roman"/>
                <w:spacing w:val="3"/>
                <w:position w:val="2"/>
                <w:sz w:val="20"/>
                <w:szCs w:val="20"/>
              </w:rPr>
              <w:t>0%</w:t>
            </w:r>
          </w:p>
        </w:tc>
        <w:tc>
          <w:tcPr>
            <w:tcW w:w="4409" w:type="dxa"/>
          </w:tcPr>
          <w:p w:rsidR="00B022C0" w:rsidRDefault="00761A35">
            <w:pPr>
              <w:spacing w:before="99" w:line="280" w:lineRule="auto"/>
              <w:ind w:left="110" w:right="110"/>
              <w:rPr>
                <w:rFonts w:ascii="宋体" w:eastAsia="宋体" w:hAnsi="宋体" w:cs="宋体"/>
                <w:sz w:val="20"/>
                <w:szCs w:val="20"/>
              </w:rPr>
            </w:pPr>
            <w:r>
              <w:rPr>
                <w:rFonts w:ascii="宋体" w:eastAsia="宋体" w:hAnsi="宋体" w:cs="宋体"/>
                <w:spacing w:val="4"/>
                <w:sz w:val="20"/>
                <w:szCs w:val="20"/>
              </w:rPr>
              <w:t>在每单元内容进行中或结束后，</w:t>
            </w:r>
            <w:r>
              <w:rPr>
                <w:rFonts w:ascii="宋体" w:eastAsia="宋体" w:hAnsi="宋体" w:cs="宋体"/>
                <w:spacing w:val="4"/>
                <w:sz w:val="20"/>
                <w:szCs w:val="20"/>
              </w:rPr>
              <w:t xml:space="preserve"> </w:t>
            </w:r>
            <w:r>
              <w:rPr>
                <w:rFonts w:ascii="宋体" w:eastAsia="宋体" w:hAnsi="宋体" w:cs="宋体"/>
                <w:spacing w:val="4"/>
                <w:sz w:val="20"/>
                <w:szCs w:val="20"/>
              </w:rPr>
              <w:t>随堂提问或</w:t>
            </w:r>
            <w:r>
              <w:rPr>
                <w:rFonts w:ascii="宋体" w:eastAsia="宋体" w:hAnsi="宋体" w:cs="宋体"/>
                <w:spacing w:val="3"/>
                <w:sz w:val="20"/>
                <w:szCs w:val="20"/>
              </w:rPr>
              <w:t>测</w:t>
            </w:r>
            <w:r>
              <w:rPr>
                <w:rFonts w:ascii="宋体" w:eastAsia="宋体" w:hAnsi="宋体" w:cs="宋体"/>
                <w:sz w:val="20"/>
                <w:szCs w:val="20"/>
              </w:rPr>
              <w:t xml:space="preserve"> </w:t>
            </w:r>
            <w:r>
              <w:rPr>
                <w:rFonts w:ascii="宋体" w:eastAsia="宋体" w:hAnsi="宋体" w:cs="宋体"/>
                <w:spacing w:val="4"/>
                <w:sz w:val="20"/>
                <w:szCs w:val="20"/>
              </w:rPr>
              <w:t>试，</w:t>
            </w:r>
            <w:r>
              <w:rPr>
                <w:rFonts w:ascii="宋体" w:eastAsia="宋体" w:hAnsi="宋体" w:cs="宋体"/>
                <w:spacing w:val="4"/>
                <w:sz w:val="20"/>
                <w:szCs w:val="20"/>
              </w:rPr>
              <w:t xml:space="preserve"> </w:t>
            </w:r>
            <w:r>
              <w:rPr>
                <w:rFonts w:ascii="宋体" w:eastAsia="宋体" w:hAnsi="宋体" w:cs="宋体"/>
                <w:spacing w:val="4"/>
                <w:sz w:val="20"/>
                <w:szCs w:val="20"/>
              </w:rPr>
              <w:t>主要考核学生课堂的听课效果和课后及</w:t>
            </w:r>
            <w:r>
              <w:rPr>
                <w:rFonts w:ascii="宋体" w:eastAsia="宋体" w:hAnsi="宋体" w:cs="宋体"/>
                <w:spacing w:val="2"/>
                <w:sz w:val="20"/>
                <w:szCs w:val="20"/>
              </w:rPr>
              <w:t>时</w:t>
            </w:r>
            <w:r>
              <w:rPr>
                <w:rFonts w:ascii="宋体" w:eastAsia="宋体" w:hAnsi="宋体" w:cs="宋体"/>
                <w:sz w:val="20"/>
                <w:szCs w:val="20"/>
              </w:rPr>
              <w:t xml:space="preserve"> </w:t>
            </w:r>
            <w:r>
              <w:rPr>
                <w:rFonts w:ascii="宋体" w:eastAsia="宋体" w:hAnsi="宋体" w:cs="宋体"/>
                <w:spacing w:val="11"/>
                <w:sz w:val="20"/>
                <w:szCs w:val="20"/>
              </w:rPr>
              <w:t>复</w:t>
            </w:r>
            <w:r>
              <w:rPr>
                <w:rFonts w:ascii="宋体" w:eastAsia="宋体" w:hAnsi="宋体" w:cs="宋体"/>
                <w:spacing w:val="9"/>
                <w:sz w:val="20"/>
                <w:szCs w:val="20"/>
              </w:rPr>
              <w:t>习消化本单元知识的能力，结合平时考勤，</w:t>
            </w:r>
            <w:r>
              <w:rPr>
                <w:rFonts w:ascii="宋体" w:eastAsia="宋体" w:hAnsi="宋体" w:cs="宋体"/>
                <w:sz w:val="20"/>
                <w:szCs w:val="20"/>
              </w:rPr>
              <w:t xml:space="preserve"> </w:t>
            </w:r>
            <w:r>
              <w:rPr>
                <w:rFonts w:ascii="宋体" w:eastAsia="宋体" w:hAnsi="宋体" w:cs="宋体"/>
                <w:spacing w:val="4"/>
                <w:sz w:val="20"/>
                <w:szCs w:val="20"/>
              </w:rPr>
              <w:t>最后按</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20%</w:t>
            </w:r>
            <w:r>
              <w:rPr>
                <w:rFonts w:ascii="宋体" w:eastAsia="宋体" w:hAnsi="宋体" w:cs="宋体"/>
                <w:spacing w:val="2"/>
                <w:sz w:val="20"/>
                <w:szCs w:val="20"/>
              </w:rPr>
              <w:t>计入课程总成绩。</w:t>
            </w:r>
          </w:p>
        </w:tc>
        <w:tc>
          <w:tcPr>
            <w:tcW w:w="1473" w:type="dxa"/>
          </w:tcPr>
          <w:p w:rsidR="00B022C0" w:rsidRDefault="00B022C0">
            <w:pPr>
              <w:spacing w:line="381" w:lineRule="auto"/>
              <w:rPr>
                <w:rFonts w:ascii="Arial"/>
              </w:rPr>
            </w:pPr>
          </w:p>
          <w:p w:rsidR="00B022C0" w:rsidRDefault="00761A35">
            <w:pPr>
              <w:spacing w:before="65" w:line="315" w:lineRule="auto"/>
              <w:ind w:left="563" w:right="40" w:hanging="455"/>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4</w:t>
            </w:r>
            <w:r>
              <w:rPr>
                <w:rFonts w:ascii="Times New Roman" w:eastAsia="Times New Roman" w:hAnsi="Times New Roman" w:cs="Times New Roman"/>
                <w:spacing w:val="-9"/>
                <w:sz w:val="20"/>
                <w:szCs w:val="20"/>
              </w:rPr>
              <w:t>-</w:t>
            </w:r>
            <w:r>
              <w:rPr>
                <w:rFonts w:ascii="Times New Roman" w:eastAsia="Times New Roman" w:hAnsi="Times New Roman" w:cs="Times New Roman"/>
                <w:spacing w:val="-6"/>
                <w:sz w:val="20"/>
                <w:szCs w:val="20"/>
              </w:rPr>
              <w:t>2</w:t>
            </w:r>
            <w:r>
              <w:rPr>
                <w:rFonts w:ascii="宋体" w:eastAsia="宋体" w:hAnsi="宋体" w:cs="宋体"/>
                <w:spacing w:val="-6"/>
                <w:sz w:val="20"/>
                <w:szCs w:val="20"/>
              </w:rPr>
              <w:t>、</w:t>
            </w:r>
            <w:r>
              <w:rPr>
                <w:rFonts w:ascii="Times New Roman" w:eastAsia="Times New Roman" w:hAnsi="Times New Roman" w:cs="Times New Roman"/>
                <w:spacing w:val="-6"/>
                <w:sz w:val="20"/>
                <w:szCs w:val="20"/>
              </w:rPr>
              <w:t>5-3</w:t>
            </w:r>
            <w:r>
              <w:rPr>
                <w:rFonts w:ascii="宋体" w:eastAsia="宋体" w:hAnsi="宋体" w:cs="宋体"/>
                <w:spacing w:val="-6"/>
                <w:sz w:val="20"/>
                <w:szCs w:val="20"/>
              </w:rPr>
              <w:t>、</w:t>
            </w:r>
            <w:r>
              <w:rPr>
                <w:rFonts w:ascii="Times New Roman" w:eastAsia="Times New Roman" w:hAnsi="Times New Roman" w:cs="Times New Roman"/>
                <w:spacing w:val="-6"/>
                <w:sz w:val="20"/>
                <w:szCs w:val="20"/>
              </w:rPr>
              <w:t>6-2</w:t>
            </w:r>
            <w:r>
              <w:rPr>
                <w:rFonts w:ascii="宋体" w:eastAsia="宋体" w:hAnsi="宋体" w:cs="宋体"/>
                <w:spacing w:val="-6"/>
                <w:sz w:val="20"/>
                <w:szCs w:val="20"/>
              </w:rPr>
              <w:t>、</w:t>
            </w:r>
            <w:r>
              <w:rPr>
                <w:rFonts w:ascii="宋体" w:eastAsia="宋体" w:hAnsi="宋体" w:cs="宋体"/>
                <w:sz w:val="20"/>
                <w:szCs w:val="20"/>
              </w:rPr>
              <w:t xml:space="preserve"> </w:t>
            </w:r>
            <w:r>
              <w:rPr>
                <w:rFonts w:ascii="Times New Roman" w:eastAsia="Times New Roman" w:hAnsi="Times New Roman" w:cs="Times New Roman"/>
                <w:spacing w:val="-2"/>
                <w:sz w:val="20"/>
                <w:szCs w:val="20"/>
              </w:rPr>
              <w:t>10-2</w:t>
            </w:r>
          </w:p>
        </w:tc>
      </w:tr>
      <w:tr w:rsidR="00B022C0">
        <w:trPr>
          <w:trHeight w:val="2057"/>
        </w:trPr>
        <w:tc>
          <w:tcPr>
            <w:tcW w:w="1050" w:type="dxa"/>
          </w:tcPr>
          <w:p w:rsidR="00B022C0" w:rsidRDefault="00B022C0">
            <w:pPr>
              <w:spacing w:line="348" w:lineRule="auto"/>
              <w:rPr>
                <w:rFonts w:ascii="Arial"/>
              </w:rPr>
            </w:pPr>
          </w:p>
          <w:p w:rsidR="00B022C0" w:rsidRDefault="00B022C0">
            <w:pPr>
              <w:spacing w:line="349" w:lineRule="auto"/>
              <w:rPr>
                <w:rFonts w:ascii="Arial"/>
              </w:rPr>
            </w:pPr>
          </w:p>
          <w:p w:rsidR="00B022C0" w:rsidRDefault="00761A35">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B022C0" w:rsidRDefault="00B022C0">
            <w:pPr>
              <w:spacing w:line="348" w:lineRule="auto"/>
              <w:rPr>
                <w:rFonts w:ascii="Arial"/>
              </w:rPr>
            </w:pPr>
          </w:p>
          <w:p w:rsidR="00B022C0" w:rsidRDefault="00B022C0">
            <w:pPr>
              <w:spacing w:line="349" w:lineRule="auto"/>
              <w:rPr>
                <w:rFonts w:ascii="Arial"/>
              </w:rPr>
            </w:pPr>
          </w:p>
          <w:p w:rsidR="00B022C0" w:rsidRDefault="00761A35">
            <w:pPr>
              <w:spacing w:before="65" w:line="312" w:lineRule="exact"/>
              <w:ind w:left="366"/>
              <w:rPr>
                <w:rFonts w:ascii="宋体" w:eastAsia="宋体" w:hAnsi="宋体" w:cs="宋体"/>
                <w:sz w:val="20"/>
                <w:szCs w:val="20"/>
              </w:rPr>
            </w:pPr>
            <w:r>
              <w:rPr>
                <w:rFonts w:ascii="宋体" w:eastAsia="宋体" w:hAnsi="宋体" w:cs="宋体"/>
                <w:spacing w:val="7"/>
                <w:position w:val="7"/>
                <w:sz w:val="20"/>
                <w:szCs w:val="20"/>
              </w:rPr>
              <w:t>期</w:t>
            </w:r>
            <w:r>
              <w:rPr>
                <w:rFonts w:ascii="宋体" w:eastAsia="宋体" w:hAnsi="宋体" w:cs="宋体"/>
                <w:spacing w:val="6"/>
                <w:position w:val="7"/>
                <w:sz w:val="20"/>
                <w:szCs w:val="20"/>
              </w:rPr>
              <w:t>末考试</w:t>
            </w:r>
          </w:p>
          <w:p w:rsidR="00B022C0" w:rsidRDefault="00761A35">
            <w:pPr>
              <w:spacing w:line="226" w:lineRule="auto"/>
              <w:ind w:left="365"/>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B022C0" w:rsidRDefault="00B022C0">
            <w:pPr>
              <w:spacing w:line="299" w:lineRule="auto"/>
              <w:rPr>
                <w:rFonts w:ascii="Arial"/>
              </w:rPr>
            </w:pPr>
          </w:p>
          <w:p w:rsidR="00B022C0" w:rsidRDefault="00B022C0">
            <w:pPr>
              <w:spacing w:line="300" w:lineRule="auto"/>
              <w:rPr>
                <w:rFonts w:ascii="Arial"/>
              </w:rPr>
            </w:pPr>
          </w:p>
          <w:p w:rsidR="00B022C0" w:rsidRDefault="00B022C0">
            <w:pPr>
              <w:spacing w:line="300" w:lineRule="auto"/>
              <w:rPr>
                <w:rFonts w:ascii="Arial"/>
              </w:rPr>
            </w:pPr>
          </w:p>
          <w:p w:rsidR="00B022C0" w:rsidRDefault="00761A35">
            <w:pPr>
              <w:spacing w:before="58" w:line="191" w:lineRule="auto"/>
              <w:ind w:left="21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60%</w:t>
            </w:r>
          </w:p>
        </w:tc>
        <w:tc>
          <w:tcPr>
            <w:tcW w:w="4409" w:type="dxa"/>
          </w:tcPr>
          <w:p w:rsidR="00B022C0" w:rsidRDefault="00761A35">
            <w:pPr>
              <w:spacing w:before="140" w:line="289" w:lineRule="auto"/>
              <w:ind w:left="110" w:right="37"/>
              <w:rPr>
                <w:rFonts w:ascii="宋体" w:eastAsia="宋体" w:hAnsi="宋体" w:cs="宋体"/>
                <w:sz w:val="20"/>
                <w:szCs w:val="20"/>
              </w:rPr>
            </w:pPr>
            <w:r>
              <w:rPr>
                <w:rFonts w:ascii="宋体" w:eastAsia="宋体" w:hAnsi="宋体" w:cs="宋体"/>
                <w:spacing w:val="11"/>
                <w:sz w:val="20"/>
                <w:szCs w:val="20"/>
              </w:rPr>
              <w:t>试</w:t>
            </w:r>
            <w:r>
              <w:rPr>
                <w:rFonts w:ascii="宋体" w:eastAsia="宋体" w:hAnsi="宋体" w:cs="宋体"/>
                <w:spacing w:val="9"/>
                <w:sz w:val="20"/>
                <w:szCs w:val="20"/>
              </w:rPr>
              <w:t>卷题型包括词汇翻译、句子分析与翻译和篇</w:t>
            </w:r>
            <w:r>
              <w:rPr>
                <w:rFonts w:ascii="宋体" w:eastAsia="宋体" w:hAnsi="宋体" w:cs="宋体"/>
                <w:sz w:val="20"/>
                <w:szCs w:val="20"/>
              </w:rPr>
              <w:t xml:space="preserve"> </w:t>
            </w:r>
            <w:r>
              <w:rPr>
                <w:rFonts w:ascii="宋体" w:eastAsia="宋体" w:hAnsi="宋体" w:cs="宋体"/>
                <w:spacing w:val="-1"/>
                <w:sz w:val="20"/>
                <w:szCs w:val="20"/>
              </w:rPr>
              <w:t>章翻译等，以卷面成绩的</w:t>
            </w:r>
            <w:r>
              <w:rPr>
                <w:rFonts w:ascii="宋体" w:eastAsia="宋体" w:hAnsi="宋体" w:cs="宋体"/>
                <w:sz w:val="20"/>
                <w:szCs w:val="20"/>
              </w:rPr>
              <w:t xml:space="preserve"> </w:t>
            </w:r>
            <w:r>
              <w:rPr>
                <w:rFonts w:ascii="Times New Roman" w:eastAsia="Times New Roman" w:hAnsi="Times New Roman" w:cs="Times New Roman"/>
                <w:sz w:val="20"/>
                <w:szCs w:val="20"/>
              </w:rPr>
              <w:t>60%</w:t>
            </w:r>
            <w:r>
              <w:rPr>
                <w:rFonts w:ascii="宋体" w:eastAsia="宋体" w:hAnsi="宋体" w:cs="宋体"/>
                <w:sz w:val="20"/>
                <w:szCs w:val="20"/>
              </w:rPr>
              <w:t>计入课程总成绩。</w:t>
            </w:r>
            <w:r>
              <w:rPr>
                <w:rFonts w:ascii="宋体" w:eastAsia="宋体" w:hAnsi="宋体" w:cs="宋体"/>
                <w:sz w:val="20"/>
                <w:szCs w:val="20"/>
              </w:rPr>
              <w:t xml:space="preserve"> </w:t>
            </w:r>
            <w:r>
              <w:rPr>
                <w:rFonts w:ascii="宋体" w:eastAsia="宋体" w:hAnsi="宋体" w:cs="宋体"/>
                <w:spacing w:val="23"/>
                <w:sz w:val="20"/>
                <w:szCs w:val="20"/>
              </w:rPr>
              <w:t>其</w:t>
            </w:r>
            <w:r>
              <w:rPr>
                <w:rFonts w:ascii="宋体" w:eastAsia="宋体" w:hAnsi="宋体" w:cs="宋体"/>
                <w:spacing w:val="20"/>
                <w:sz w:val="20"/>
                <w:szCs w:val="20"/>
              </w:rPr>
              <w:t>中考核对国际商务合同语言特点和术语的</w:t>
            </w:r>
            <w:r>
              <w:rPr>
                <w:rFonts w:ascii="宋体" w:eastAsia="宋体" w:hAnsi="宋体" w:cs="宋体"/>
                <w:sz w:val="20"/>
                <w:szCs w:val="20"/>
              </w:rPr>
              <w:t xml:space="preserve"> </w:t>
            </w:r>
            <w:r>
              <w:rPr>
                <w:rFonts w:ascii="宋体" w:eastAsia="宋体" w:hAnsi="宋体" w:cs="宋体"/>
                <w:spacing w:val="10"/>
                <w:sz w:val="20"/>
                <w:szCs w:val="20"/>
              </w:rPr>
              <w:t>掌</w:t>
            </w:r>
            <w:r>
              <w:rPr>
                <w:rFonts w:ascii="宋体" w:eastAsia="宋体" w:hAnsi="宋体" w:cs="宋体"/>
                <w:spacing w:val="6"/>
                <w:sz w:val="20"/>
                <w:szCs w:val="20"/>
              </w:rPr>
              <w:t>握</w:t>
            </w:r>
            <w:r>
              <w:rPr>
                <w:rFonts w:ascii="宋体" w:eastAsia="宋体" w:hAnsi="宋体" w:cs="宋体"/>
                <w:spacing w:val="5"/>
                <w:sz w:val="20"/>
                <w:szCs w:val="20"/>
              </w:rPr>
              <w:t>占</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20%</w:t>
            </w:r>
            <w:r>
              <w:rPr>
                <w:rFonts w:ascii="宋体" w:eastAsia="宋体" w:hAnsi="宋体" w:cs="宋体"/>
                <w:spacing w:val="5"/>
                <w:sz w:val="20"/>
                <w:szCs w:val="20"/>
              </w:rPr>
              <w:t>；考核对国际商务合同中的句子结</w:t>
            </w:r>
            <w:r>
              <w:rPr>
                <w:rFonts w:ascii="宋体" w:eastAsia="宋体" w:hAnsi="宋体" w:cs="宋体"/>
                <w:sz w:val="20"/>
                <w:szCs w:val="20"/>
              </w:rPr>
              <w:t xml:space="preserve"> </w:t>
            </w:r>
            <w:r>
              <w:rPr>
                <w:rFonts w:ascii="宋体" w:eastAsia="宋体" w:hAnsi="宋体" w:cs="宋体"/>
                <w:spacing w:val="10"/>
                <w:sz w:val="20"/>
                <w:szCs w:val="20"/>
              </w:rPr>
              <w:t>构</w:t>
            </w:r>
            <w:r>
              <w:rPr>
                <w:rFonts w:ascii="宋体" w:eastAsia="宋体" w:hAnsi="宋体" w:cs="宋体"/>
                <w:spacing w:val="6"/>
                <w:sz w:val="20"/>
                <w:szCs w:val="20"/>
              </w:rPr>
              <w:t>分</w:t>
            </w:r>
            <w:r>
              <w:rPr>
                <w:rFonts w:ascii="宋体" w:eastAsia="宋体" w:hAnsi="宋体" w:cs="宋体"/>
                <w:spacing w:val="5"/>
                <w:sz w:val="20"/>
                <w:szCs w:val="20"/>
              </w:rPr>
              <w:t>析和翻译占</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30%</w:t>
            </w:r>
            <w:r>
              <w:rPr>
                <w:rFonts w:ascii="宋体" w:eastAsia="宋体" w:hAnsi="宋体" w:cs="宋体"/>
                <w:spacing w:val="5"/>
                <w:sz w:val="20"/>
                <w:szCs w:val="20"/>
              </w:rPr>
              <w:t>；考核国际商务合同的阅</w:t>
            </w:r>
            <w:r>
              <w:rPr>
                <w:rFonts w:ascii="宋体" w:eastAsia="宋体" w:hAnsi="宋体" w:cs="宋体"/>
                <w:sz w:val="20"/>
                <w:szCs w:val="20"/>
              </w:rPr>
              <w:t xml:space="preserve"> </w:t>
            </w:r>
            <w:r>
              <w:rPr>
                <w:rFonts w:ascii="宋体" w:eastAsia="宋体" w:hAnsi="宋体" w:cs="宋体"/>
                <w:spacing w:val="4"/>
                <w:sz w:val="20"/>
                <w:szCs w:val="20"/>
              </w:rPr>
              <w:t>读和翻</w:t>
            </w:r>
            <w:r>
              <w:rPr>
                <w:rFonts w:ascii="宋体" w:eastAsia="宋体" w:hAnsi="宋体" w:cs="宋体"/>
                <w:spacing w:val="2"/>
                <w:sz w:val="20"/>
                <w:szCs w:val="20"/>
              </w:rPr>
              <w:t>译技能占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50%</w:t>
            </w:r>
            <w:r>
              <w:rPr>
                <w:rFonts w:ascii="宋体" w:eastAsia="宋体" w:hAnsi="宋体" w:cs="宋体"/>
                <w:spacing w:val="2"/>
                <w:sz w:val="20"/>
                <w:szCs w:val="20"/>
              </w:rPr>
              <w:t>。</w:t>
            </w:r>
          </w:p>
        </w:tc>
        <w:tc>
          <w:tcPr>
            <w:tcW w:w="1473" w:type="dxa"/>
          </w:tcPr>
          <w:p w:rsidR="00B022C0" w:rsidRDefault="00B022C0">
            <w:pPr>
              <w:spacing w:line="245" w:lineRule="auto"/>
              <w:rPr>
                <w:rFonts w:ascii="Arial"/>
              </w:rPr>
            </w:pPr>
          </w:p>
          <w:p w:rsidR="00B022C0" w:rsidRDefault="00B022C0">
            <w:pPr>
              <w:spacing w:line="245" w:lineRule="auto"/>
              <w:rPr>
                <w:rFonts w:ascii="Arial"/>
              </w:rPr>
            </w:pPr>
          </w:p>
          <w:p w:rsidR="00B022C0" w:rsidRDefault="00B022C0">
            <w:pPr>
              <w:spacing w:line="245" w:lineRule="auto"/>
              <w:rPr>
                <w:rFonts w:ascii="Arial"/>
              </w:rPr>
            </w:pPr>
          </w:p>
          <w:p w:rsidR="00B022C0" w:rsidRDefault="00761A35">
            <w:pPr>
              <w:spacing w:before="65" w:line="315" w:lineRule="auto"/>
              <w:ind w:left="563" w:right="40" w:hanging="455"/>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4</w:t>
            </w:r>
            <w:r>
              <w:rPr>
                <w:rFonts w:ascii="Times New Roman" w:eastAsia="Times New Roman" w:hAnsi="Times New Roman" w:cs="Times New Roman"/>
                <w:spacing w:val="-9"/>
                <w:sz w:val="20"/>
                <w:szCs w:val="20"/>
              </w:rPr>
              <w:t>-</w:t>
            </w:r>
            <w:r>
              <w:rPr>
                <w:rFonts w:ascii="Times New Roman" w:eastAsia="Times New Roman" w:hAnsi="Times New Roman" w:cs="Times New Roman"/>
                <w:spacing w:val="-6"/>
                <w:sz w:val="20"/>
                <w:szCs w:val="20"/>
              </w:rPr>
              <w:t>2</w:t>
            </w:r>
            <w:r>
              <w:rPr>
                <w:rFonts w:ascii="宋体" w:eastAsia="宋体" w:hAnsi="宋体" w:cs="宋体"/>
                <w:spacing w:val="-6"/>
                <w:sz w:val="20"/>
                <w:szCs w:val="20"/>
              </w:rPr>
              <w:t>、</w:t>
            </w:r>
            <w:r>
              <w:rPr>
                <w:rFonts w:ascii="Times New Roman" w:eastAsia="Times New Roman" w:hAnsi="Times New Roman" w:cs="Times New Roman"/>
                <w:spacing w:val="-6"/>
                <w:sz w:val="20"/>
                <w:szCs w:val="20"/>
              </w:rPr>
              <w:t>5-3</w:t>
            </w:r>
            <w:r>
              <w:rPr>
                <w:rFonts w:ascii="宋体" w:eastAsia="宋体" w:hAnsi="宋体" w:cs="宋体"/>
                <w:spacing w:val="-6"/>
                <w:sz w:val="20"/>
                <w:szCs w:val="20"/>
              </w:rPr>
              <w:t>、</w:t>
            </w:r>
            <w:r>
              <w:rPr>
                <w:rFonts w:ascii="Times New Roman" w:eastAsia="Times New Roman" w:hAnsi="Times New Roman" w:cs="Times New Roman"/>
                <w:spacing w:val="-6"/>
                <w:sz w:val="20"/>
                <w:szCs w:val="20"/>
              </w:rPr>
              <w:t>6-2</w:t>
            </w:r>
            <w:r>
              <w:rPr>
                <w:rFonts w:ascii="宋体" w:eastAsia="宋体" w:hAnsi="宋体" w:cs="宋体"/>
                <w:spacing w:val="-6"/>
                <w:sz w:val="20"/>
                <w:szCs w:val="20"/>
              </w:rPr>
              <w:t>、</w:t>
            </w:r>
            <w:r>
              <w:rPr>
                <w:rFonts w:ascii="宋体" w:eastAsia="宋体" w:hAnsi="宋体" w:cs="宋体"/>
                <w:sz w:val="20"/>
                <w:szCs w:val="20"/>
              </w:rPr>
              <w:t xml:space="preserve"> </w:t>
            </w:r>
            <w:r>
              <w:rPr>
                <w:rFonts w:ascii="Times New Roman" w:eastAsia="Times New Roman" w:hAnsi="Times New Roman" w:cs="Times New Roman"/>
                <w:spacing w:val="-2"/>
                <w:sz w:val="20"/>
                <w:szCs w:val="20"/>
              </w:rPr>
              <w:t>10-2</w:t>
            </w:r>
          </w:p>
        </w:tc>
      </w:tr>
    </w:tbl>
    <w:p w:rsidR="00B022C0" w:rsidRDefault="00761A35">
      <w:pPr>
        <w:spacing w:before="174" w:line="230" w:lineRule="auto"/>
        <w:ind w:left="1027"/>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B022C0" w:rsidRDefault="00761A35">
      <w:pPr>
        <w:spacing w:before="224" w:line="220" w:lineRule="auto"/>
        <w:ind w:left="943"/>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84" w:line="220" w:lineRule="auto"/>
        <w:ind w:left="898"/>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程根据学生作业、课堂讨论、平时课堂问答及练习情况和学生、教学督</w:t>
      </w:r>
    </w:p>
    <w:p w:rsidR="00B022C0" w:rsidRDefault="00B022C0">
      <w:pPr>
        <w:sectPr w:rsidR="00B022C0">
          <w:footerReference w:type="default" r:id="rId151"/>
          <w:pgSz w:w="11900" w:h="16840"/>
          <w:pgMar w:top="400" w:right="855" w:bottom="1153" w:left="1391"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26" w:right="9" w:firstLine="4"/>
        <w:rPr>
          <w:rFonts w:ascii="宋体" w:eastAsia="宋体" w:hAnsi="宋体" w:cs="宋体"/>
          <w:sz w:val="24"/>
        </w:rPr>
      </w:pPr>
      <w:r>
        <w:rPr>
          <w:rFonts w:ascii="宋体" w:eastAsia="宋体" w:hAnsi="宋体" w:cs="宋体"/>
          <w:spacing w:val="-18"/>
          <w:sz w:val="24"/>
        </w:rPr>
        <w:t>导</w:t>
      </w:r>
      <w:r>
        <w:rPr>
          <w:rFonts w:ascii="宋体" w:eastAsia="宋体" w:hAnsi="宋体" w:cs="宋体"/>
          <w:spacing w:val="-17"/>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z w:val="24"/>
        </w:rPr>
        <w:t xml:space="preserve"> </w:t>
      </w:r>
      <w:r>
        <w:rPr>
          <w:rFonts w:ascii="宋体" w:eastAsia="宋体" w:hAnsi="宋体" w:cs="宋体"/>
          <w:spacing w:val="-4"/>
          <w:sz w:val="24"/>
        </w:rPr>
        <w:t>善，确保相</w:t>
      </w:r>
      <w:r>
        <w:rPr>
          <w:rFonts w:ascii="宋体" w:eastAsia="宋体" w:hAnsi="宋体" w:cs="宋体"/>
          <w:spacing w:val="-2"/>
          <w:sz w:val="24"/>
        </w:rPr>
        <w:t>应毕业要求指标点达成。</w:t>
      </w:r>
    </w:p>
    <w:p w:rsidR="00B022C0" w:rsidRDefault="00761A35">
      <w:pPr>
        <w:spacing w:line="219" w:lineRule="auto"/>
        <w:ind w:left="550"/>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80" w:line="470" w:lineRule="exact"/>
        <w:ind w:left="509"/>
        <w:rPr>
          <w:rFonts w:ascii="宋体" w:eastAsia="宋体" w:hAnsi="宋体" w:cs="宋体"/>
          <w:sz w:val="24"/>
        </w:rPr>
      </w:pPr>
      <w:r>
        <w:rPr>
          <w:rFonts w:ascii="宋体" w:eastAsia="宋体" w:hAnsi="宋体" w:cs="宋体"/>
          <w:spacing w:val="-4"/>
          <w:position w:val="17"/>
          <w:sz w:val="24"/>
        </w:rPr>
        <w:t>先</w:t>
      </w:r>
      <w:r>
        <w:rPr>
          <w:rFonts w:ascii="宋体" w:eastAsia="宋体" w:hAnsi="宋体" w:cs="宋体"/>
          <w:spacing w:val="-2"/>
          <w:position w:val="17"/>
          <w:sz w:val="24"/>
        </w:rPr>
        <w:t>修课程商务英语、外贸英语实务、国际商法等。</w:t>
      </w:r>
    </w:p>
    <w:p w:rsidR="00B022C0" w:rsidRDefault="00761A35">
      <w:pPr>
        <w:spacing w:line="219" w:lineRule="auto"/>
        <w:ind w:left="507"/>
        <w:rPr>
          <w:rFonts w:ascii="宋体" w:eastAsia="宋体" w:hAnsi="宋体" w:cs="宋体"/>
          <w:sz w:val="24"/>
        </w:rPr>
      </w:pPr>
      <w:r>
        <w:rPr>
          <w:rFonts w:ascii="宋体" w:eastAsia="宋体" w:hAnsi="宋体" w:cs="宋体"/>
          <w:spacing w:val="-10"/>
          <w:sz w:val="24"/>
        </w:rPr>
        <w:t>教</w:t>
      </w:r>
      <w:r>
        <w:rPr>
          <w:rFonts w:ascii="宋体" w:eastAsia="宋体" w:hAnsi="宋体" w:cs="宋体"/>
          <w:spacing w:val="-8"/>
          <w:sz w:val="24"/>
        </w:rPr>
        <w:t>学参考书目：</w:t>
      </w:r>
    </w:p>
    <w:p w:rsidR="00B022C0" w:rsidRDefault="00761A35">
      <w:pPr>
        <w:spacing w:before="180" w:line="220" w:lineRule="auto"/>
        <w:ind w:left="523"/>
        <w:rPr>
          <w:rFonts w:ascii="宋体" w:eastAsia="宋体" w:hAnsi="宋体" w:cs="宋体"/>
          <w:sz w:val="24"/>
        </w:rPr>
      </w:pPr>
      <w:r>
        <w:rPr>
          <w:rFonts w:ascii="Times New Roman" w:eastAsia="Times New Roman" w:hAnsi="Times New Roman" w:cs="Times New Roman"/>
          <w:spacing w:val="-2"/>
          <w:sz w:val="24"/>
        </w:rPr>
        <w:t>1</w:t>
      </w:r>
      <w:r>
        <w:rPr>
          <w:rFonts w:ascii="宋体" w:eastAsia="宋体" w:hAnsi="宋体" w:cs="宋体"/>
          <w:spacing w:val="-2"/>
          <w:sz w:val="24"/>
        </w:rPr>
        <w:t>．陆墨珠《英语外贸应用文》对</w:t>
      </w:r>
      <w:r>
        <w:rPr>
          <w:rFonts w:ascii="宋体" w:eastAsia="宋体" w:hAnsi="宋体" w:cs="宋体"/>
          <w:spacing w:val="-1"/>
          <w:sz w:val="24"/>
        </w:rPr>
        <w:t>外贸易教育出版社</w:t>
      </w:r>
    </w:p>
    <w:p w:rsidR="00B022C0" w:rsidRDefault="00761A35">
      <w:pPr>
        <w:spacing w:before="184" w:line="239" w:lineRule="auto"/>
        <w:ind w:left="500"/>
        <w:rPr>
          <w:rFonts w:ascii="宋体" w:eastAsia="宋体" w:hAnsi="宋体" w:cs="宋体"/>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．刘</w:t>
      </w:r>
      <w:r>
        <w:rPr>
          <w:rFonts w:ascii="宋体" w:eastAsia="宋体" w:hAnsi="宋体" w:cs="宋体"/>
          <w:spacing w:val="-2"/>
          <w:sz w:val="24"/>
        </w:rPr>
        <w:t>庆秋《国际商务合同的文体与翻译》对外贸易大学出版社</w:t>
      </w:r>
    </w:p>
    <w:p w:rsidR="00B022C0" w:rsidRDefault="00761A35">
      <w:pPr>
        <w:spacing w:before="154" w:line="220" w:lineRule="auto"/>
        <w:ind w:left="504"/>
        <w:rPr>
          <w:rFonts w:ascii="宋体" w:eastAsia="宋体" w:hAnsi="宋体" w:cs="宋体"/>
          <w:sz w:val="24"/>
        </w:rPr>
      </w:pPr>
      <w:r>
        <w:rPr>
          <w:rFonts w:ascii="Times New Roman" w:eastAsia="Times New Roman" w:hAnsi="Times New Roman" w:cs="Times New Roman"/>
          <w:spacing w:val="-4"/>
          <w:sz w:val="24"/>
        </w:rPr>
        <w:t xml:space="preserve">3 </w:t>
      </w:r>
      <w:r>
        <w:rPr>
          <w:rFonts w:ascii="宋体" w:eastAsia="宋体" w:hAnsi="宋体" w:cs="宋体"/>
          <w:spacing w:val="-4"/>
          <w:sz w:val="24"/>
        </w:rPr>
        <w:t>．杨</w:t>
      </w:r>
      <w:r>
        <w:rPr>
          <w:rFonts w:ascii="宋体" w:eastAsia="宋体" w:hAnsi="宋体" w:cs="宋体"/>
          <w:spacing w:val="-4"/>
          <w:sz w:val="24"/>
        </w:rPr>
        <w:t xml:space="preserve">  </w:t>
      </w:r>
      <w:r>
        <w:rPr>
          <w:rFonts w:ascii="宋体" w:eastAsia="宋体" w:hAnsi="宋体" w:cs="宋体"/>
          <w:spacing w:val="-4"/>
          <w:sz w:val="24"/>
        </w:rPr>
        <w:t>静</w:t>
      </w:r>
      <w:r>
        <w:rPr>
          <w:rFonts w:ascii="宋体" w:eastAsia="宋体" w:hAnsi="宋体" w:cs="宋体"/>
          <w:spacing w:val="-2"/>
          <w:sz w:val="24"/>
        </w:rPr>
        <w:t>《国际商务合同双语教程》东北财经大学出版社</w:t>
      </w:r>
    </w:p>
    <w:p w:rsidR="00B022C0" w:rsidRDefault="00761A35">
      <w:pPr>
        <w:spacing w:before="185"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．乔焕然《英文合同阅读指南</w:t>
      </w:r>
      <w:r>
        <w:rPr>
          <w:rFonts w:ascii="宋体" w:eastAsia="宋体" w:hAnsi="宋体" w:cs="宋体"/>
          <w:sz w:val="24"/>
        </w:rPr>
        <w:t>》中国法制出版社</w:t>
      </w:r>
    </w:p>
    <w:p w:rsidR="00B022C0" w:rsidRDefault="00B022C0">
      <w:pPr>
        <w:spacing w:line="284" w:lineRule="auto"/>
        <w:rPr>
          <w:rFonts w:ascii="Arial"/>
        </w:rPr>
      </w:pPr>
    </w:p>
    <w:p w:rsidR="00B022C0" w:rsidRDefault="00B022C0">
      <w:pPr>
        <w:spacing w:line="285" w:lineRule="auto"/>
        <w:rPr>
          <w:rFonts w:ascii="Arial"/>
        </w:rPr>
      </w:pPr>
    </w:p>
    <w:p w:rsidR="00B022C0" w:rsidRDefault="00761A35">
      <w:pPr>
        <w:spacing w:before="78" w:line="340" w:lineRule="auto"/>
        <w:ind w:left="5903" w:right="755" w:hanging="16"/>
        <w:rPr>
          <w:rFonts w:ascii="宋体" w:eastAsia="宋体" w:hAnsi="宋体" w:cs="宋体"/>
          <w:spacing w:val="-16"/>
          <w:sz w:val="24"/>
        </w:rPr>
      </w:pPr>
      <w:r>
        <w:rPr>
          <w:rFonts w:ascii="宋体" w:eastAsia="宋体" w:hAnsi="宋体" w:cs="宋体"/>
          <w:spacing w:val="-18"/>
          <w:sz w:val="24"/>
        </w:rPr>
        <w:t>执</w:t>
      </w:r>
      <w:r>
        <w:rPr>
          <w:rFonts w:ascii="宋体" w:eastAsia="宋体" w:hAnsi="宋体" w:cs="宋体"/>
          <w:spacing w:val="-16"/>
          <w:sz w:val="24"/>
        </w:rPr>
        <w:t>笔人：</w:t>
      </w:r>
      <w:r>
        <w:rPr>
          <w:rFonts w:ascii="宋体" w:eastAsia="宋体" w:hAnsi="宋体" w:cs="宋体"/>
          <w:spacing w:val="-16"/>
          <w:sz w:val="24"/>
        </w:rPr>
        <w:t xml:space="preserve"> </w:t>
      </w:r>
      <w:r>
        <w:rPr>
          <w:rFonts w:ascii="宋体" w:eastAsia="宋体" w:hAnsi="宋体" w:cs="宋体"/>
          <w:spacing w:val="-16"/>
          <w:sz w:val="24"/>
        </w:rPr>
        <w:t>周建军</w:t>
      </w:r>
      <w:r>
        <w:rPr>
          <w:rFonts w:ascii="宋体" w:eastAsia="宋体" w:hAnsi="宋体" w:cs="宋体"/>
          <w:sz w:val="24"/>
        </w:rPr>
        <w:t xml:space="preserve"> </w:t>
      </w:r>
      <w:r>
        <w:rPr>
          <w:rFonts w:ascii="宋体" w:eastAsia="宋体" w:hAnsi="宋体" w:cs="宋体"/>
          <w:spacing w:val="-17"/>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 xml:space="preserve"> </w:t>
      </w:r>
      <w:r>
        <w:rPr>
          <w:rFonts w:ascii="宋体" w:eastAsia="宋体" w:hAnsi="宋体" w:cs="宋体" w:hint="eastAsia"/>
          <w:spacing w:val="-16"/>
          <w:sz w:val="24"/>
        </w:rPr>
        <w:t>毛艳文</w:t>
      </w:r>
    </w:p>
    <w:p w:rsidR="00B022C0" w:rsidRDefault="00761A35">
      <w:pPr>
        <w:spacing w:before="78" w:line="340" w:lineRule="auto"/>
        <w:ind w:left="5903" w:right="755" w:hanging="16"/>
        <w:rPr>
          <w:rFonts w:ascii="宋体" w:eastAsia="宋体" w:hAnsi="宋体" w:cs="宋体"/>
          <w:sz w:val="27"/>
          <w:szCs w:val="27"/>
        </w:rPr>
      </w:pPr>
      <w:r>
        <w:rPr>
          <w:rFonts w:ascii="宋体" w:eastAsia="宋体" w:hAnsi="宋体" w:cs="宋体"/>
          <w:sz w:val="24"/>
        </w:rPr>
        <w:t xml:space="preserve"> </w:t>
      </w:r>
      <w:r>
        <w:rPr>
          <w:rFonts w:ascii="宋体" w:eastAsia="宋体" w:hAnsi="宋体" w:cs="宋体"/>
          <w:spacing w:val="-21"/>
          <w:sz w:val="24"/>
        </w:rPr>
        <w:t>批</w:t>
      </w:r>
      <w:r>
        <w:rPr>
          <w:rFonts w:ascii="宋体" w:eastAsia="宋体" w:hAnsi="宋体" w:cs="宋体"/>
          <w:spacing w:val="-15"/>
          <w:sz w:val="24"/>
        </w:rPr>
        <w:t>准人：</w:t>
      </w:r>
      <w:r>
        <w:rPr>
          <w:rFonts w:ascii="宋体" w:eastAsia="宋体" w:hAnsi="宋体" w:cs="宋体"/>
          <w:spacing w:val="-15"/>
          <w:sz w:val="24"/>
        </w:rPr>
        <w:t xml:space="preserve"> </w:t>
      </w:r>
      <w:r>
        <w:rPr>
          <w:rFonts w:ascii="宋体" w:eastAsia="宋体" w:hAnsi="宋体" w:cs="宋体" w:hint="eastAsia"/>
          <w:spacing w:val="-15"/>
          <w:sz w:val="24"/>
        </w:rPr>
        <w:t xml:space="preserve"> </w:t>
      </w:r>
      <w:r>
        <w:rPr>
          <w:rFonts w:ascii="宋体" w:eastAsia="宋体" w:hAnsi="宋体" w:cs="宋体"/>
          <w:spacing w:val="-15"/>
          <w:sz w:val="27"/>
          <w:szCs w:val="27"/>
        </w:rPr>
        <w:t>朱</w:t>
      </w:r>
      <w:r>
        <w:rPr>
          <w:rFonts w:ascii="宋体" w:eastAsia="宋体" w:hAnsi="宋体" w:cs="宋体" w:hint="eastAsia"/>
          <w:spacing w:val="-15"/>
          <w:sz w:val="27"/>
          <w:szCs w:val="27"/>
        </w:rPr>
        <w:t xml:space="preserve"> </w:t>
      </w:r>
      <w:r>
        <w:rPr>
          <w:rFonts w:ascii="宋体" w:eastAsia="宋体" w:hAnsi="宋体" w:cs="宋体"/>
          <w:spacing w:val="-15"/>
          <w:sz w:val="27"/>
          <w:szCs w:val="27"/>
        </w:rPr>
        <w:t>江</w:t>
      </w:r>
    </w:p>
    <w:p w:rsidR="00B022C0" w:rsidRDefault="00B022C0">
      <w:pPr>
        <w:sectPr w:rsidR="00B022C0">
          <w:footerReference w:type="default" r:id="rId152"/>
          <w:pgSz w:w="11900" w:h="16840"/>
          <w:pgMar w:top="400" w:right="1785" w:bottom="1153" w:left="1785" w:header="0" w:footer="996" w:gutter="0"/>
          <w:cols w:space="720"/>
        </w:sectPr>
      </w:pPr>
    </w:p>
    <w:p w:rsidR="00B022C0" w:rsidRDefault="00B022C0">
      <w:pPr>
        <w:rPr>
          <w:rFonts w:ascii="宋体" w:eastAsia="宋体" w:hAnsi="宋体" w:cs="宋体"/>
          <w:spacing w:val="-19"/>
          <w:sz w:val="24"/>
        </w:rPr>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B022C0">
        <w:trPr>
          <w:trHeight w:val="527"/>
        </w:trPr>
        <w:tc>
          <w:tcPr>
            <w:tcW w:w="2164" w:type="dxa"/>
          </w:tcPr>
          <w:p w:rsidR="00B022C0" w:rsidRDefault="00761A35">
            <w:pPr>
              <w:spacing w:before="163" w:line="226" w:lineRule="auto"/>
              <w:ind w:left="244"/>
              <w:rPr>
                <w:rFonts w:ascii="Times New Roman" w:eastAsia="Times New Roman" w:hAnsi="Times New Roman" w:cs="Times New Roman"/>
                <w:sz w:val="17"/>
                <w:szCs w:val="17"/>
              </w:rPr>
            </w:pPr>
            <w:r>
              <w:rPr>
                <w:rFonts w:ascii="宋体" w:eastAsia="宋体" w:hAnsi="宋体" w:cs="宋体"/>
                <w:spacing w:val="-2"/>
                <w:sz w:val="20"/>
                <w:szCs w:val="20"/>
              </w:rPr>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17"/>
                <w:szCs w:val="17"/>
              </w:rPr>
              <w:t>06014</w:t>
            </w:r>
            <w:r>
              <w:rPr>
                <w:rFonts w:ascii="Times New Roman" w:eastAsia="Times New Roman" w:hAnsi="Times New Roman" w:cs="Times New Roman"/>
                <w:spacing w:val="-1"/>
                <w:sz w:val="17"/>
                <w:szCs w:val="17"/>
              </w:rPr>
              <w:t>01</w:t>
            </w:r>
          </w:p>
        </w:tc>
      </w:tr>
    </w:tbl>
    <w:p w:rsidR="00B022C0" w:rsidRDefault="00B022C0">
      <w:pPr>
        <w:spacing w:line="293" w:lineRule="auto"/>
        <w:rPr>
          <w:rFonts w:ascii="Arial"/>
        </w:rPr>
      </w:pPr>
    </w:p>
    <w:p w:rsidR="00B022C0" w:rsidRDefault="00B022C0">
      <w:pPr>
        <w:spacing w:line="294" w:lineRule="auto"/>
        <w:rPr>
          <w:rFonts w:ascii="Arial"/>
        </w:rPr>
      </w:pPr>
    </w:p>
    <w:p w:rsidR="00B022C0" w:rsidRDefault="00761A35">
      <w:pPr>
        <w:pStyle w:val="1"/>
        <w:jc w:val="center"/>
      </w:pPr>
      <w:bookmarkStart w:id="117" w:name="_Toc27240"/>
      <w:bookmarkStart w:id="118" w:name="OLE_LINK34"/>
      <w:r>
        <w:t>专业模拟训练课程教学大纲</w:t>
      </w:r>
      <w:bookmarkEnd w:id="117"/>
    </w:p>
    <w:p w:rsidR="00B022C0" w:rsidRDefault="00B022C0">
      <w:pPr>
        <w:spacing w:line="244" w:lineRule="auto"/>
        <w:rPr>
          <w:rFonts w:ascii="Arial"/>
        </w:rPr>
      </w:pPr>
    </w:p>
    <w:p w:rsidR="00B022C0" w:rsidRDefault="00B022C0">
      <w:pPr>
        <w:spacing w:line="244" w:lineRule="auto"/>
        <w:rPr>
          <w:rFonts w:ascii="Arial"/>
        </w:rPr>
      </w:pPr>
    </w:p>
    <w:p w:rsidR="00B022C0" w:rsidRDefault="00761A35">
      <w:pPr>
        <w:spacing w:before="94" w:line="416" w:lineRule="exact"/>
        <w:ind w:left="1756"/>
        <w:rPr>
          <w:rFonts w:ascii="宋体" w:eastAsia="宋体" w:hAnsi="宋体" w:cs="宋体"/>
          <w:sz w:val="29"/>
          <w:szCs w:val="29"/>
        </w:rPr>
      </w:pPr>
      <w:r>
        <w:rPr>
          <w:rFonts w:ascii="宋体" w:eastAsia="宋体" w:hAnsi="宋体" w:cs="宋体"/>
          <w:spacing w:val="74"/>
          <w:position w:val="4"/>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color w:val="333333"/>
          <w:position w:val="4"/>
          <w:sz w:val="31"/>
          <w:szCs w:val="31"/>
        </w:rPr>
        <w:t>Professional</w:t>
      </w:r>
      <w:r>
        <w:rPr>
          <w:rFonts w:ascii="Times New Roman" w:eastAsia="Times New Roman" w:hAnsi="Times New Roman" w:cs="Times New Roman"/>
          <w:color w:val="333333"/>
          <w:spacing w:val="71"/>
          <w:position w:val="4"/>
          <w:sz w:val="31"/>
          <w:szCs w:val="31"/>
        </w:rPr>
        <w:t xml:space="preserve"> </w:t>
      </w:r>
      <w:r>
        <w:rPr>
          <w:rFonts w:ascii="Times New Roman" w:eastAsia="Times New Roman" w:hAnsi="Times New Roman" w:cs="Times New Roman"/>
          <w:color w:val="333333"/>
          <w:position w:val="4"/>
          <w:sz w:val="31"/>
          <w:szCs w:val="31"/>
        </w:rPr>
        <w:t>Simulation</w:t>
      </w:r>
      <w:r>
        <w:rPr>
          <w:rFonts w:ascii="Times New Roman" w:eastAsia="Times New Roman" w:hAnsi="Times New Roman" w:cs="Times New Roman"/>
          <w:color w:val="333333"/>
          <w:spacing w:val="71"/>
          <w:position w:val="4"/>
          <w:sz w:val="31"/>
          <w:szCs w:val="31"/>
        </w:rPr>
        <w:t xml:space="preserve"> </w:t>
      </w:r>
      <w:r>
        <w:rPr>
          <w:rFonts w:ascii="Times New Roman" w:eastAsia="Times New Roman" w:hAnsi="Times New Roman" w:cs="Times New Roman"/>
          <w:color w:val="333333"/>
          <w:position w:val="4"/>
          <w:sz w:val="31"/>
          <w:szCs w:val="31"/>
        </w:rPr>
        <w:t>Training</w:t>
      </w:r>
      <w:r>
        <w:rPr>
          <w:rFonts w:ascii="宋体" w:eastAsia="宋体" w:hAnsi="宋体" w:cs="宋体"/>
          <w:spacing w:val="71"/>
          <w:position w:val="4"/>
          <w:sz w:val="29"/>
          <w:szCs w:val="29"/>
          <w14:textOutline w14:w="4533" w14:cap="flat" w14:cmpd="sng" w14:algn="ctr">
            <w14:solidFill>
              <w14:srgbClr w14:val="000000"/>
            </w14:solidFill>
            <w14:prstDash w14:val="solid"/>
            <w14:miter w14:lim="0"/>
          </w14:textOutline>
        </w:rPr>
        <w:t>)</w:t>
      </w:r>
    </w:p>
    <w:p w:rsidR="00B022C0" w:rsidRDefault="00761A35">
      <w:pPr>
        <w:spacing w:before="282" w:line="561" w:lineRule="exact"/>
        <w:ind w:left="638"/>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B022C0" w:rsidRDefault="00761A35">
      <w:pPr>
        <w:spacing w:line="220" w:lineRule="auto"/>
        <w:ind w:left="557"/>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2"/>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2"/>
          <w:sz w:val="24"/>
        </w:rPr>
        <w:t>0601401</w:t>
      </w:r>
    </w:p>
    <w:p w:rsidR="00B022C0" w:rsidRDefault="00761A35">
      <w:pPr>
        <w:spacing w:before="184" w:line="221" w:lineRule="auto"/>
        <w:ind w:left="562"/>
        <w:rPr>
          <w:rFonts w:ascii="Times New Roman" w:eastAsia="Times New Roman" w:hAnsi="Times New Roman" w:cs="Times New Roman"/>
          <w:sz w:val="24"/>
        </w:rPr>
      </w:pPr>
      <w:r>
        <w:rPr>
          <w:rFonts w:ascii="宋体" w:eastAsia="宋体" w:hAnsi="宋体" w:cs="宋体"/>
          <w:spacing w:val="-23"/>
          <w:sz w:val="24"/>
          <w14:textOutline w14:w="3657" w14:cap="flat" w14:cmpd="sng" w14:algn="ctr">
            <w14:solidFill>
              <w14:srgbClr w14:val="000000"/>
            </w14:solidFill>
            <w14:prstDash w14:val="solid"/>
            <w14:miter w14:lim="0"/>
          </w14:textOutline>
        </w:rPr>
        <w:t>学</w:t>
      </w:r>
      <w:r>
        <w:rPr>
          <w:rFonts w:ascii="宋体" w:eastAsia="宋体" w:hAnsi="宋体" w:cs="宋体"/>
          <w:spacing w:val="-18"/>
          <w:sz w:val="24"/>
        </w:rPr>
        <w:t xml:space="preserve">    </w:t>
      </w:r>
      <w:r>
        <w:rPr>
          <w:rFonts w:ascii="宋体" w:eastAsia="宋体" w:hAnsi="宋体" w:cs="宋体"/>
          <w:spacing w:val="-18"/>
          <w:sz w:val="24"/>
          <w14:textOutline w14:w="3657" w14:cap="flat" w14:cmpd="sng" w14:algn="ctr">
            <w14:solidFill>
              <w14:srgbClr w14:val="000000"/>
            </w14:solidFill>
            <w14:prstDash w14:val="solid"/>
            <w14:miter w14:lim="0"/>
          </w14:textOutline>
        </w:rPr>
        <w:t>分</w:t>
      </w:r>
      <w:r>
        <w:rPr>
          <w:rFonts w:ascii="宋体" w:eastAsia="宋体" w:hAnsi="宋体" w:cs="宋体"/>
          <w:spacing w:val="-18"/>
          <w:sz w:val="24"/>
        </w:rPr>
        <w:t xml:space="preserve"> </w:t>
      </w:r>
      <w:r>
        <w:rPr>
          <w:rFonts w:ascii="宋体" w:eastAsia="宋体" w:hAnsi="宋体" w:cs="宋体"/>
          <w:spacing w:val="-18"/>
          <w:sz w:val="24"/>
          <w14:textOutline w14:w="3657" w14:cap="flat" w14:cmpd="sng" w14:algn="ctr">
            <w14:solidFill>
              <w14:srgbClr w14:val="000000"/>
            </w14:solidFill>
            <w14:prstDash w14:val="solid"/>
            <w14:miter w14:lim="0"/>
          </w14:textOutline>
        </w:rPr>
        <w:t>：</w:t>
      </w:r>
      <w:r>
        <w:rPr>
          <w:rFonts w:ascii="宋体" w:eastAsia="宋体" w:hAnsi="宋体" w:cs="宋体"/>
          <w:spacing w:val="-18"/>
          <w:sz w:val="24"/>
        </w:rPr>
        <w:t xml:space="preserve"> </w:t>
      </w:r>
      <w:r>
        <w:rPr>
          <w:rFonts w:ascii="Times New Roman" w:eastAsia="Times New Roman" w:hAnsi="Times New Roman" w:cs="Times New Roman"/>
          <w:spacing w:val="-18"/>
          <w:sz w:val="24"/>
        </w:rPr>
        <w:t>3</w:t>
      </w:r>
    </w:p>
    <w:p w:rsidR="00B022C0" w:rsidRDefault="00761A35">
      <w:pPr>
        <w:spacing w:before="178" w:line="222" w:lineRule="auto"/>
        <w:ind w:left="562"/>
        <w:rPr>
          <w:rFonts w:ascii="宋体" w:eastAsia="宋体" w:hAnsi="宋体" w:cs="宋体"/>
          <w:sz w:val="24"/>
        </w:rPr>
      </w:pPr>
      <w:r>
        <w:rPr>
          <w:rFonts w:ascii="宋体" w:eastAsia="宋体" w:hAnsi="宋体" w:cs="宋体"/>
          <w:spacing w:val="-6"/>
          <w:sz w:val="24"/>
          <w14:textOutline w14:w="3657" w14:cap="flat" w14:cmpd="sng" w14:algn="ctr">
            <w14:solidFill>
              <w14:srgbClr w14:val="000000"/>
            </w14:solidFill>
            <w14:prstDash w14:val="solid"/>
            <w14:miter w14:lim="0"/>
          </w14:textOutline>
        </w:rPr>
        <w:t>学</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时</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6"/>
          <w:sz w:val="24"/>
        </w:rPr>
        <w:t xml:space="preserve">3 </w:t>
      </w:r>
      <w:r>
        <w:rPr>
          <w:rFonts w:ascii="宋体" w:eastAsia="宋体" w:hAnsi="宋体" w:cs="宋体"/>
          <w:spacing w:val="-5"/>
          <w:sz w:val="24"/>
        </w:rPr>
        <w:t>周</w:t>
      </w:r>
    </w:p>
    <w:p w:rsidR="00B022C0" w:rsidRDefault="00761A35">
      <w:pPr>
        <w:spacing w:before="183" w:line="465" w:lineRule="exact"/>
        <w:ind w:left="562"/>
        <w:rPr>
          <w:rFonts w:ascii="宋体" w:eastAsia="宋体" w:hAnsi="宋体" w:cs="宋体"/>
          <w:sz w:val="24"/>
        </w:rPr>
      </w:pPr>
      <w:r>
        <w:rPr>
          <w:rFonts w:ascii="宋体" w:eastAsia="宋体" w:hAnsi="宋体" w:cs="宋体"/>
          <w:spacing w:val="8"/>
          <w:position w:val="17"/>
          <w:sz w:val="24"/>
          <w14:textOutline w14:w="3657" w14:cap="flat" w14:cmpd="sng" w14:algn="ctr">
            <w14:solidFill>
              <w14:srgbClr w14:val="000000"/>
            </w14:solidFill>
            <w14:prstDash w14:val="solid"/>
            <w14:miter w14:lim="0"/>
          </w14:textOutline>
        </w:rPr>
        <w:t>先</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修课程</w:t>
      </w:r>
      <w:r>
        <w:rPr>
          <w:rFonts w:ascii="宋体" w:eastAsia="宋体" w:hAnsi="宋体" w:cs="宋体"/>
          <w:spacing w:val="4"/>
          <w:position w:val="17"/>
          <w:sz w:val="24"/>
        </w:rPr>
        <w:t xml:space="preserve"> </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4"/>
          <w:position w:val="17"/>
          <w:sz w:val="24"/>
        </w:rPr>
        <w:t xml:space="preserve"> </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国际商务导论、国际贸易实务</w:t>
      </w:r>
    </w:p>
    <w:p w:rsidR="00B022C0" w:rsidRDefault="00761A35">
      <w:pPr>
        <w:spacing w:line="220" w:lineRule="auto"/>
        <w:ind w:left="558"/>
        <w:rPr>
          <w:rFonts w:ascii="宋体" w:eastAsia="宋体" w:hAnsi="宋体" w:cs="宋体"/>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适</w:t>
      </w:r>
      <w:r>
        <w:rPr>
          <w:rFonts w:ascii="宋体" w:eastAsia="宋体" w:hAnsi="宋体" w:cs="宋体"/>
          <w:spacing w:val="15"/>
          <w:sz w:val="24"/>
          <w14:textOutline w14:w="3657" w14:cap="flat" w14:cmpd="sng" w14:algn="ctr">
            <w14:solidFill>
              <w14:srgbClr w14:val="000000"/>
            </w14:solidFill>
            <w14:prstDash w14:val="solid"/>
            <w14:miter w14:lim="0"/>
          </w14:textOutline>
        </w:rPr>
        <w:t>用专业：商务英语</w:t>
      </w:r>
    </w:p>
    <w:p w:rsidR="00B022C0" w:rsidRDefault="00761A35">
      <w:pPr>
        <w:spacing w:before="184" w:line="220" w:lineRule="auto"/>
        <w:ind w:left="561"/>
        <w:rPr>
          <w:rFonts w:ascii="宋体" w:eastAsia="宋体" w:hAnsi="宋体" w:cs="宋体"/>
          <w:sz w:val="24"/>
        </w:rPr>
      </w:pPr>
      <w:r>
        <w:rPr>
          <w:rFonts w:ascii="宋体" w:eastAsia="宋体" w:hAnsi="宋体" w:cs="宋体"/>
          <w:spacing w:val="-12"/>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9"/>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 xml:space="preserve">  </w:t>
      </w:r>
      <w:r>
        <w:rPr>
          <w:rFonts w:ascii="宋体" w:eastAsia="宋体" w:hAnsi="宋体" w:cs="宋体"/>
          <w:spacing w:val="-6"/>
          <w:sz w:val="24"/>
        </w:rPr>
        <w:t>《国际贸易实务》，王沅沅，高等教育出版社，</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2009 </w:t>
      </w:r>
      <w:r>
        <w:rPr>
          <w:rFonts w:ascii="宋体" w:eastAsia="宋体" w:hAnsi="宋体" w:cs="宋体"/>
          <w:spacing w:val="-6"/>
          <w:sz w:val="24"/>
        </w:rPr>
        <w:t>年</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 </w:t>
      </w:r>
      <w:r>
        <w:rPr>
          <w:rFonts w:ascii="宋体" w:eastAsia="宋体" w:hAnsi="宋体" w:cs="宋体"/>
          <w:spacing w:val="-6"/>
          <w:sz w:val="24"/>
        </w:rPr>
        <w:t>月</w:t>
      </w:r>
    </w:p>
    <w:p w:rsidR="00B022C0" w:rsidRDefault="00761A35">
      <w:pPr>
        <w:spacing w:before="180" w:line="221" w:lineRule="auto"/>
        <w:ind w:left="58"/>
        <w:rPr>
          <w:rFonts w:ascii="宋体" w:eastAsia="宋体" w:hAnsi="宋体" w:cs="宋体"/>
          <w:sz w:val="24"/>
        </w:rPr>
      </w:pPr>
      <w:r>
        <w:rPr>
          <w:rFonts w:ascii="宋体" w:eastAsia="宋体" w:hAnsi="宋体" w:cs="宋体"/>
          <w:spacing w:val="-19"/>
          <w:sz w:val="24"/>
        </w:rPr>
        <w:t>出版；</w:t>
      </w:r>
    </w:p>
    <w:p w:rsidR="00B022C0" w:rsidRDefault="00761A35">
      <w:pPr>
        <w:spacing w:before="183" w:line="360" w:lineRule="auto"/>
        <w:ind w:left="1719" w:right="9"/>
        <w:rPr>
          <w:rFonts w:ascii="宋体" w:eastAsia="宋体" w:hAnsi="宋体" w:cs="宋体"/>
          <w:sz w:val="24"/>
        </w:rPr>
      </w:pPr>
      <w:r>
        <w:rPr>
          <w:rFonts w:ascii="宋体" w:eastAsia="宋体" w:hAnsi="宋体" w:cs="宋体"/>
          <w:spacing w:val="-23"/>
          <w:sz w:val="24"/>
        </w:rPr>
        <w:t>《</w:t>
      </w:r>
      <w:r>
        <w:rPr>
          <w:rFonts w:ascii="宋体" w:eastAsia="宋体" w:hAnsi="宋体" w:cs="宋体"/>
          <w:spacing w:val="-13"/>
          <w:sz w:val="24"/>
        </w:rPr>
        <w:t>国际结算与融资》，赵薇，</w:t>
      </w:r>
      <w:r>
        <w:rPr>
          <w:rFonts w:ascii="宋体" w:eastAsia="宋体" w:hAnsi="宋体" w:cs="宋体"/>
          <w:spacing w:val="-13"/>
          <w:sz w:val="24"/>
        </w:rPr>
        <w:t xml:space="preserve"> </w:t>
      </w:r>
      <w:r>
        <w:rPr>
          <w:rFonts w:ascii="宋体" w:eastAsia="宋体" w:hAnsi="宋体" w:cs="宋体"/>
          <w:spacing w:val="-13"/>
          <w:sz w:val="24"/>
        </w:rPr>
        <w:t>东南大学出版社，</w:t>
      </w:r>
      <w:r>
        <w:rPr>
          <w:rFonts w:ascii="宋体" w:eastAsia="宋体" w:hAnsi="宋体" w:cs="宋体"/>
          <w:spacing w:val="-13"/>
          <w:sz w:val="24"/>
        </w:rPr>
        <w:t xml:space="preserve"> </w:t>
      </w:r>
      <w:r>
        <w:rPr>
          <w:rFonts w:ascii="Times New Roman" w:eastAsia="Times New Roman" w:hAnsi="Times New Roman" w:cs="Times New Roman"/>
          <w:spacing w:val="-13"/>
          <w:sz w:val="24"/>
        </w:rPr>
        <w:t>2</w:t>
      </w:r>
      <w:r>
        <w:rPr>
          <w:rFonts w:ascii="Times New Roman" w:eastAsia="Times New Roman" w:hAnsi="Times New Roman" w:cs="Times New Roman"/>
          <w:spacing w:val="-13"/>
          <w:sz w:val="24"/>
        </w:rPr>
        <w:t xml:space="preserve">015 </w:t>
      </w:r>
      <w:r>
        <w:rPr>
          <w:rFonts w:ascii="宋体" w:eastAsia="宋体" w:hAnsi="宋体" w:cs="宋体"/>
          <w:spacing w:val="-13"/>
          <w:sz w:val="24"/>
        </w:rPr>
        <w:t>年</w:t>
      </w:r>
      <w:r>
        <w:rPr>
          <w:rFonts w:ascii="宋体" w:eastAsia="宋体" w:hAnsi="宋体" w:cs="宋体"/>
          <w:spacing w:val="-13"/>
          <w:sz w:val="24"/>
        </w:rPr>
        <w:t xml:space="preserve"> </w:t>
      </w:r>
      <w:r>
        <w:rPr>
          <w:rFonts w:ascii="Times New Roman" w:eastAsia="Times New Roman" w:hAnsi="Times New Roman" w:cs="Times New Roman"/>
          <w:spacing w:val="-13"/>
          <w:sz w:val="24"/>
        </w:rPr>
        <w:t xml:space="preserve">8 </w:t>
      </w:r>
      <w:r>
        <w:rPr>
          <w:rFonts w:ascii="宋体" w:eastAsia="宋体" w:hAnsi="宋体" w:cs="宋体"/>
          <w:spacing w:val="-13"/>
          <w:sz w:val="24"/>
        </w:rPr>
        <w:t>月出版</w:t>
      </w:r>
      <w:r>
        <w:rPr>
          <w:rFonts w:ascii="宋体" w:eastAsia="宋体" w:hAnsi="宋体" w:cs="宋体"/>
          <w:sz w:val="24"/>
        </w:rPr>
        <w:t xml:space="preserve"> </w:t>
      </w:r>
      <w:r>
        <w:rPr>
          <w:rFonts w:ascii="宋体" w:eastAsia="宋体" w:hAnsi="宋体" w:cs="宋体"/>
          <w:spacing w:val="-23"/>
          <w:sz w:val="24"/>
        </w:rPr>
        <w:t>《</w:t>
      </w:r>
      <w:r>
        <w:rPr>
          <w:rFonts w:ascii="宋体" w:eastAsia="宋体" w:hAnsi="宋体" w:cs="宋体"/>
          <w:spacing w:val="-13"/>
          <w:sz w:val="24"/>
        </w:rPr>
        <w:t>电子商务概论》，杜江萍，</w:t>
      </w:r>
      <w:r>
        <w:rPr>
          <w:rFonts w:ascii="宋体" w:eastAsia="宋体" w:hAnsi="宋体" w:cs="宋体"/>
          <w:spacing w:val="-13"/>
          <w:sz w:val="24"/>
        </w:rPr>
        <w:t xml:space="preserve"> </w:t>
      </w:r>
      <w:r>
        <w:rPr>
          <w:rFonts w:ascii="宋体" w:eastAsia="宋体" w:hAnsi="宋体" w:cs="宋体"/>
          <w:spacing w:val="-13"/>
          <w:sz w:val="24"/>
        </w:rPr>
        <w:t>上海财经大学出版社，</w:t>
      </w:r>
      <w:r>
        <w:rPr>
          <w:rFonts w:ascii="宋体" w:eastAsia="宋体" w:hAnsi="宋体" w:cs="宋体"/>
          <w:spacing w:val="-13"/>
          <w:sz w:val="24"/>
        </w:rPr>
        <w:t xml:space="preserve"> </w:t>
      </w:r>
      <w:r>
        <w:rPr>
          <w:rFonts w:ascii="Times New Roman" w:eastAsia="Times New Roman" w:hAnsi="Times New Roman" w:cs="Times New Roman"/>
          <w:spacing w:val="-13"/>
          <w:sz w:val="24"/>
        </w:rPr>
        <w:t xml:space="preserve">2019 </w:t>
      </w:r>
      <w:r>
        <w:rPr>
          <w:rFonts w:ascii="宋体" w:eastAsia="宋体" w:hAnsi="宋体" w:cs="宋体"/>
          <w:spacing w:val="-13"/>
          <w:sz w:val="24"/>
        </w:rPr>
        <w:t>年</w:t>
      </w:r>
      <w:r>
        <w:rPr>
          <w:rFonts w:ascii="宋体" w:eastAsia="宋体" w:hAnsi="宋体" w:cs="宋体"/>
          <w:spacing w:val="-13"/>
          <w:sz w:val="24"/>
        </w:rPr>
        <w:t xml:space="preserve"> </w:t>
      </w:r>
      <w:r>
        <w:rPr>
          <w:rFonts w:ascii="Times New Roman" w:eastAsia="Times New Roman" w:hAnsi="Times New Roman" w:cs="Times New Roman"/>
          <w:spacing w:val="-13"/>
          <w:sz w:val="24"/>
        </w:rPr>
        <w:t xml:space="preserve">4 </w:t>
      </w:r>
      <w:r>
        <w:rPr>
          <w:rFonts w:ascii="宋体" w:eastAsia="宋体" w:hAnsi="宋体" w:cs="宋体"/>
          <w:spacing w:val="-13"/>
          <w:sz w:val="24"/>
        </w:rPr>
        <w:t>月</w:t>
      </w:r>
    </w:p>
    <w:p w:rsidR="00B022C0" w:rsidRDefault="00761A35">
      <w:pPr>
        <w:spacing w:before="1" w:line="220" w:lineRule="auto"/>
        <w:ind w:left="58"/>
        <w:rPr>
          <w:rFonts w:ascii="宋体" w:eastAsia="宋体" w:hAnsi="宋体" w:cs="宋体"/>
          <w:sz w:val="24"/>
        </w:rPr>
      </w:pPr>
      <w:r>
        <w:rPr>
          <w:rFonts w:ascii="宋体" w:eastAsia="宋体" w:hAnsi="宋体" w:cs="宋体"/>
          <w:spacing w:val="-9"/>
          <w:sz w:val="24"/>
        </w:rPr>
        <w:t>出</w:t>
      </w:r>
      <w:r>
        <w:rPr>
          <w:rFonts w:ascii="宋体" w:eastAsia="宋体" w:hAnsi="宋体" w:cs="宋体"/>
          <w:spacing w:val="-7"/>
          <w:sz w:val="24"/>
        </w:rPr>
        <w:t>版</w:t>
      </w:r>
    </w:p>
    <w:p w:rsidR="00B022C0" w:rsidRDefault="00761A35">
      <w:pPr>
        <w:spacing w:before="179" w:line="220" w:lineRule="auto"/>
        <w:ind w:left="557"/>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118"/>
    <w:p w:rsidR="00B022C0" w:rsidRDefault="00761A35">
      <w:pPr>
        <w:spacing w:before="178" w:line="362" w:lineRule="auto"/>
        <w:ind w:left="37" w:right="8" w:firstLine="520"/>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
          <w:sz w:val="24"/>
        </w:rPr>
        <w:t xml:space="preserve"> </w:t>
      </w:r>
      <w:r>
        <w:rPr>
          <w:rFonts w:ascii="宋体" w:eastAsia="宋体" w:hAnsi="宋体" w:cs="宋体"/>
          <w:spacing w:val="-1"/>
          <w:sz w:val="24"/>
        </w:rPr>
        <w:t>本课程是商务英语专业的集中</w:t>
      </w:r>
      <w:r>
        <w:rPr>
          <w:rFonts w:ascii="宋体" w:eastAsia="宋体" w:hAnsi="宋体" w:cs="宋体"/>
          <w:sz w:val="24"/>
        </w:rPr>
        <w:t>实践环节，通过本课程</w:t>
      </w:r>
      <w:r>
        <w:rPr>
          <w:rFonts w:ascii="宋体" w:eastAsia="宋体" w:hAnsi="宋体" w:cs="宋体"/>
          <w:sz w:val="24"/>
        </w:rPr>
        <w:t xml:space="preserve"> </w:t>
      </w:r>
      <w:r>
        <w:rPr>
          <w:rFonts w:ascii="宋体" w:eastAsia="宋体" w:hAnsi="宋体" w:cs="宋体"/>
          <w:spacing w:val="-3"/>
          <w:sz w:val="24"/>
        </w:rPr>
        <w:t>的学习，使学生在仿真模拟实践中了解和掌握国际贸易基本程序和主要操作技</w:t>
      </w:r>
      <w:r>
        <w:rPr>
          <w:rFonts w:ascii="宋体" w:eastAsia="宋体" w:hAnsi="宋体" w:cs="宋体"/>
          <w:spacing w:val="-1"/>
          <w:sz w:val="24"/>
        </w:rPr>
        <w:t>能</w:t>
      </w:r>
      <w:r>
        <w:rPr>
          <w:rFonts w:ascii="宋体" w:eastAsia="宋体" w:hAnsi="宋体" w:cs="宋体"/>
          <w:sz w:val="24"/>
        </w:rPr>
        <w:t xml:space="preserve"> </w:t>
      </w:r>
      <w:r>
        <w:rPr>
          <w:rFonts w:ascii="宋体" w:eastAsia="宋体" w:hAnsi="宋体" w:cs="宋体"/>
          <w:spacing w:val="-12"/>
          <w:sz w:val="24"/>
        </w:rPr>
        <w:t>的</w:t>
      </w:r>
      <w:r>
        <w:rPr>
          <w:rFonts w:ascii="宋体" w:eastAsia="宋体" w:hAnsi="宋体" w:cs="宋体"/>
          <w:spacing w:val="-7"/>
          <w:sz w:val="24"/>
        </w:rPr>
        <w:t>有</w:t>
      </w:r>
      <w:r>
        <w:rPr>
          <w:rFonts w:ascii="宋体" w:eastAsia="宋体" w:hAnsi="宋体" w:cs="宋体"/>
          <w:spacing w:val="-6"/>
          <w:sz w:val="24"/>
        </w:rPr>
        <w:t>效途径，</w:t>
      </w:r>
      <w:r>
        <w:rPr>
          <w:rFonts w:ascii="宋体" w:eastAsia="宋体" w:hAnsi="宋体" w:cs="宋体"/>
          <w:spacing w:val="-6"/>
          <w:sz w:val="24"/>
        </w:rPr>
        <w:t xml:space="preserve"> </w:t>
      </w:r>
      <w:r>
        <w:rPr>
          <w:rFonts w:ascii="宋体" w:eastAsia="宋体" w:hAnsi="宋体" w:cs="宋体"/>
          <w:spacing w:val="-6"/>
          <w:sz w:val="24"/>
        </w:rPr>
        <w:t>能够在一个仿真的国际商业环境中切身体会商品进出口交易的全过</w:t>
      </w:r>
      <w:r>
        <w:rPr>
          <w:rFonts w:ascii="宋体" w:eastAsia="宋体" w:hAnsi="宋体" w:cs="宋体"/>
          <w:sz w:val="24"/>
        </w:rPr>
        <w:t xml:space="preserve"> </w:t>
      </w:r>
      <w:r>
        <w:rPr>
          <w:rFonts w:ascii="宋体" w:eastAsia="宋体" w:hAnsi="宋体" w:cs="宋体"/>
          <w:spacing w:val="-19"/>
          <w:sz w:val="24"/>
        </w:rPr>
        <w:t>程</w:t>
      </w:r>
      <w:r>
        <w:rPr>
          <w:rFonts w:ascii="宋体" w:eastAsia="宋体" w:hAnsi="宋体" w:cs="宋体"/>
          <w:spacing w:val="-12"/>
          <w:sz w:val="24"/>
        </w:rPr>
        <w:t>，</w:t>
      </w:r>
      <w:r>
        <w:rPr>
          <w:rFonts w:ascii="宋体" w:eastAsia="宋体" w:hAnsi="宋体" w:cs="宋体"/>
          <w:spacing w:val="-12"/>
          <w:sz w:val="24"/>
        </w:rPr>
        <w:t xml:space="preserve"> </w:t>
      </w:r>
      <w:r>
        <w:rPr>
          <w:rFonts w:ascii="宋体" w:eastAsia="宋体" w:hAnsi="宋体" w:cs="宋体"/>
          <w:spacing w:val="-12"/>
          <w:sz w:val="24"/>
        </w:rPr>
        <w:t>指导学生全面，</w:t>
      </w:r>
      <w:r>
        <w:rPr>
          <w:rFonts w:ascii="宋体" w:eastAsia="宋体" w:hAnsi="宋体" w:cs="宋体"/>
          <w:spacing w:val="-12"/>
          <w:sz w:val="24"/>
        </w:rPr>
        <w:t xml:space="preserve"> </w:t>
      </w:r>
      <w:r>
        <w:rPr>
          <w:rFonts w:ascii="宋体" w:eastAsia="宋体" w:hAnsi="宋体" w:cs="宋体"/>
          <w:spacing w:val="-12"/>
          <w:sz w:val="24"/>
        </w:rPr>
        <w:t>系统，</w:t>
      </w:r>
      <w:r>
        <w:rPr>
          <w:rFonts w:ascii="宋体" w:eastAsia="宋体" w:hAnsi="宋体" w:cs="宋体"/>
          <w:spacing w:val="-12"/>
          <w:sz w:val="24"/>
        </w:rPr>
        <w:t xml:space="preserve"> </w:t>
      </w:r>
      <w:r>
        <w:rPr>
          <w:rFonts w:ascii="宋体" w:eastAsia="宋体" w:hAnsi="宋体" w:cs="宋体"/>
          <w:spacing w:val="-12"/>
          <w:sz w:val="24"/>
        </w:rPr>
        <w:t>规范地掌握从事进出口交易的主要操作技能。通过这</w:t>
      </w:r>
      <w:r>
        <w:rPr>
          <w:rFonts w:ascii="宋体" w:eastAsia="宋体" w:hAnsi="宋体" w:cs="宋体"/>
          <w:sz w:val="24"/>
        </w:rPr>
        <w:t xml:space="preserve"> </w:t>
      </w:r>
      <w:r>
        <w:rPr>
          <w:rFonts w:ascii="宋体" w:eastAsia="宋体" w:hAnsi="宋体" w:cs="宋体"/>
          <w:spacing w:val="-4"/>
          <w:sz w:val="24"/>
        </w:rPr>
        <w:t>门课程的学习，</w:t>
      </w:r>
      <w:r>
        <w:rPr>
          <w:rFonts w:ascii="宋体" w:eastAsia="宋体" w:hAnsi="宋体" w:cs="宋体"/>
          <w:spacing w:val="-4"/>
          <w:sz w:val="24"/>
        </w:rPr>
        <w:t xml:space="preserve"> </w:t>
      </w:r>
      <w:r>
        <w:rPr>
          <w:rFonts w:ascii="宋体" w:eastAsia="宋体" w:hAnsi="宋体" w:cs="宋体"/>
          <w:spacing w:val="-4"/>
          <w:sz w:val="24"/>
        </w:rPr>
        <w:t>将组织选拔优</w:t>
      </w:r>
      <w:r>
        <w:rPr>
          <w:rFonts w:ascii="宋体" w:eastAsia="宋体" w:hAnsi="宋体" w:cs="宋体"/>
          <w:spacing w:val="-3"/>
          <w:sz w:val="24"/>
        </w:rPr>
        <w:t>秀</w:t>
      </w:r>
      <w:r>
        <w:rPr>
          <w:rFonts w:ascii="宋体" w:eastAsia="宋体" w:hAnsi="宋体" w:cs="宋体"/>
          <w:spacing w:val="-2"/>
          <w:sz w:val="24"/>
        </w:rPr>
        <w:t>学生将参加全国性</w:t>
      </w:r>
      <w:r>
        <w:rPr>
          <w:rFonts w:ascii="宋体" w:eastAsia="宋体" w:hAnsi="宋体" w:cs="宋体"/>
          <w:spacing w:val="-2"/>
          <w:sz w:val="24"/>
        </w:rPr>
        <w:t>(</w:t>
      </w:r>
      <w:r>
        <w:rPr>
          <w:rFonts w:ascii="宋体" w:eastAsia="宋体" w:hAnsi="宋体" w:cs="宋体"/>
          <w:spacing w:val="-2"/>
          <w:sz w:val="24"/>
        </w:rPr>
        <w:t>或省级</w:t>
      </w:r>
      <w:r>
        <w:rPr>
          <w:rFonts w:ascii="宋体" w:eastAsia="宋体" w:hAnsi="宋体" w:cs="宋体"/>
          <w:spacing w:val="-2"/>
          <w:sz w:val="24"/>
        </w:rPr>
        <w:t xml:space="preserve">) </w:t>
      </w:r>
      <w:r>
        <w:rPr>
          <w:rFonts w:ascii="宋体" w:eastAsia="宋体" w:hAnsi="宋体" w:cs="宋体"/>
          <w:spacing w:val="-2"/>
          <w:sz w:val="24"/>
        </w:rPr>
        <w:t>国际贸易职业能力</w:t>
      </w:r>
      <w:r>
        <w:rPr>
          <w:rFonts w:ascii="宋体" w:eastAsia="宋体" w:hAnsi="宋体" w:cs="宋体"/>
          <w:sz w:val="24"/>
        </w:rPr>
        <w:t xml:space="preserve"> </w:t>
      </w:r>
      <w:r>
        <w:rPr>
          <w:rFonts w:ascii="宋体" w:eastAsia="宋体" w:hAnsi="宋体" w:cs="宋体"/>
          <w:spacing w:val="-12"/>
          <w:sz w:val="24"/>
        </w:rPr>
        <w:t>竞</w:t>
      </w:r>
      <w:r>
        <w:rPr>
          <w:rFonts w:ascii="宋体" w:eastAsia="宋体" w:hAnsi="宋体" w:cs="宋体"/>
          <w:spacing w:val="-7"/>
          <w:sz w:val="24"/>
        </w:rPr>
        <w:t>赛</w:t>
      </w:r>
      <w:r>
        <w:rPr>
          <w:rFonts w:ascii="宋体" w:eastAsia="宋体" w:hAnsi="宋体" w:cs="宋体"/>
          <w:spacing w:val="-6"/>
          <w:sz w:val="24"/>
        </w:rPr>
        <w:t>或跨境电子商务竞赛。本课程处是一门实践课程，</w:t>
      </w:r>
      <w:r>
        <w:rPr>
          <w:rFonts w:ascii="宋体" w:eastAsia="宋体" w:hAnsi="宋体" w:cs="宋体"/>
          <w:spacing w:val="-6"/>
          <w:sz w:val="24"/>
        </w:rPr>
        <w:t xml:space="preserve"> </w:t>
      </w:r>
      <w:r>
        <w:rPr>
          <w:rFonts w:ascii="宋体" w:eastAsia="宋体" w:hAnsi="宋体" w:cs="宋体"/>
          <w:spacing w:val="-6"/>
          <w:sz w:val="24"/>
        </w:rPr>
        <w:t>希望通过一整套进出口流</w:t>
      </w:r>
      <w:r>
        <w:rPr>
          <w:rFonts w:ascii="宋体" w:eastAsia="宋体" w:hAnsi="宋体" w:cs="宋体"/>
          <w:sz w:val="24"/>
        </w:rPr>
        <w:t xml:space="preserve"> </w:t>
      </w:r>
      <w:r>
        <w:rPr>
          <w:rFonts w:ascii="宋体" w:eastAsia="宋体" w:hAnsi="宋体" w:cs="宋体"/>
          <w:spacing w:val="-19"/>
          <w:sz w:val="24"/>
        </w:rPr>
        <w:t>程</w:t>
      </w:r>
      <w:r>
        <w:rPr>
          <w:rFonts w:ascii="宋体" w:eastAsia="宋体" w:hAnsi="宋体" w:cs="宋体"/>
          <w:spacing w:val="-12"/>
          <w:sz w:val="24"/>
        </w:rPr>
        <w:t>的模拟操作</w:t>
      </w:r>
      <w:r>
        <w:rPr>
          <w:rFonts w:ascii="宋体" w:eastAsia="宋体" w:hAnsi="宋体" w:cs="宋体"/>
          <w:spacing w:val="-12"/>
          <w:sz w:val="24"/>
        </w:rPr>
        <w:t>，</w:t>
      </w:r>
      <w:r>
        <w:rPr>
          <w:rFonts w:ascii="宋体" w:eastAsia="宋体" w:hAnsi="宋体" w:cs="宋体"/>
          <w:spacing w:val="-12"/>
          <w:sz w:val="24"/>
        </w:rPr>
        <w:t xml:space="preserve"> </w:t>
      </w:r>
      <w:r>
        <w:rPr>
          <w:rFonts w:ascii="宋体" w:eastAsia="宋体" w:hAnsi="宋体" w:cs="宋体"/>
          <w:spacing w:val="-12"/>
          <w:sz w:val="24"/>
        </w:rPr>
        <w:t>培养学生创新创业、独立探索的精神，</w:t>
      </w:r>
      <w:r>
        <w:rPr>
          <w:rFonts w:ascii="宋体" w:eastAsia="宋体" w:hAnsi="宋体" w:cs="宋体"/>
          <w:spacing w:val="-12"/>
          <w:sz w:val="24"/>
        </w:rPr>
        <w:t xml:space="preserve"> </w:t>
      </w:r>
      <w:r>
        <w:rPr>
          <w:rFonts w:ascii="宋体" w:eastAsia="宋体" w:hAnsi="宋体" w:cs="宋体"/>
          <w:spacing w:val="-12"/>
          <w:sz w:val="24"/>
        </w:rPr>
        <w:t>合作合作和交流能力，</w:t>
      </w:r>
      <w:r>
        <w:rPr>
          <w:rFonts w:ascii="宋体" w:eastAsia="宋体" w:hAnsi="宋体" w:cs="宋体"/>
          <w:spacing w:val="-12"/>
          <w:sz w:val="24"/>
        </w:rPr>
        <w:t xml:space="preserve"> </w:t>
      </w:r>
      <w:r>
        <w:rPr>
          <w:rFonts w:ascii="宋体" w:eastAsia="宋体" w:hAnsi="宋体" w:cs="宋体"/>
          <w:spacing w:val="-12"/>
          <w:sz w:val="24"/>
        </w:rPr>
        <w:t>耐</w:t>
      </w:r>
      <w:r>
        <w:rPr>
          <w:rFonts w:ascii="宋体" w:eastAsia="宋体" w:hAnsi="宋体" w:cs="宋体"/>
          <w:sz w:val="24"/>
        </w:rPr>
        <w:t xml:space="preserve"> </w:t>
      </w:r>
      <w:r>
        <w:rPr>
          <w:rFonts w:ascii="宋体" w:eastAsia="宋体" w:hAnsi="宋体" w:cs="宋体"/>
          <w:spacing w:val="-18"/>
          <w:sz w:val="24"/>
        </w:rPr>
        <w:t>心</w:t>
      </w:r>
      <w:r>
        <w:rPr>
          <w:rFonts w:ascii="宋体" w:eastAsia="宋体" w:hAnsi="宋体" w:cs="宋体"/>
          <w:spacing w:val="-10"/>
          <w:sz w:val="24"/>
        </w:rPr>
        <w:t>细</w:t>
      </w:r>
      <w:r>
        <w:rPr>
          <w:rFonts w:ascii="宋体" w:eastAsia="宋体" w:hAnsi="宋体" w:cs="宋体"/>
          <w:spacing w:val="-9"/>
          <w:sz w:val="24"/>
        </w:rPr>
        <w:t>致的工作态度，</w:t>
      </w:r>
      <w:r>
        <w:rPr>
          <w:rFonts w:ascii="宋体" w:eastAsia="宋体" w:hAnsi="宋体" w:cs="宋体"/>
          <w:spacing w:val="-9"/>
          <w:sz w:val="24"/>
        </w:rPr>
        <w:t xml:space="preserve"> </w:t>
      </w:r>
      <w:r>
        <w:rPr>
          <w:rFonts w:ascii="宋体" w:eastAsia="宋体" w:hAnsi="宋体" w:cs="宋体"/>
          <w:spacing w:val="-9"/>
          <w:sz w:val="24"/>
        </w:rPr>
        <w:t>对国际政治经济局势的关注和敏感度，</w:t>
      </w:r>
      <w:r>
        <w:rPr>
          <w:rFonts w:ascii="宋体" w:eastAsia="宋体" w:hAnsi="宋体" w:cs="宋体"/>
          <w:spacing w:val="-9"/>
          <w:sz w:val="24"/>
        </w:rPr>
        <w:t xml:space="preserve"> </w:t>
      </w:r>
      <w:r>
        <w:rPr>
          <w:rFonts w:ascii="宋体" w:eastAsia="宋体" w:hAnsi="宋体" w:cs="宋体"/>
          <w:spacing w:val="-9"/>
          <w:sz w:val="24"/>
        </w:rPr>
        <w:t>了解其对国际贸易和</w:t>
      </w:r>
      <w:r>
        <w:rPr>
          <w:rFonts w:ascii="宋体" w:eastAsia="宋体" w:hAnsi="宋体" w:cs="宋体"/>
          <w:sz w:val="24"/>
        </w:rPr>
        <w:t xml:space="preserve"> </w:t>
      </w:r>
      <w:r>
        <w:rPr>
          <w:rFonts w:ascii="宋体" w:eastAsia="宋体" w:hAnsi="宋体" w:cs="宋体"/>
          <w:spacing w:val="-18"/>
          <w:sz w:val="24"/>
        </w:rPr>
        <w:t>影</w:t>
      </w:r>
      <w:r>
        <w:rPr>
          <w:rFonts w:ascii="宋体" w:eastAsia="宋体" w:hAnsi="宋体" w:cs="宋体"/>
          <w:spacing w:val="-10"/>
          <w:sz w:val="24"/>
        </w:rPr>
        <w:t>响</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通过这个操作平台的风险机制提高学生的受挫能力，</w:t>
      </w:r>
      <w:r>
        <w:rPr>
          <w:rFonts w:ascii="宋体" w:eastAsia="宋体" w:hAnsi="宋体" w:cs="宋体"/>
          <w:spacing w:val="-9"/>
          <w:sz w:val="24"/>
        </w:rPr>
        <w:t xml:space="preserve"> </w:t>
      </w:r>
      <w:r>
        <w:rPr>
          <w:rFonts w:ascii="宋体" w:eastAsia="宋体" w:hAnsi="宋体" w:cs="宋体"/>
          <w:spacing w:val="-9"/>
          <w:sz w:val="24"/>
        </w:rPr>
        <w:t>培养他们坚强勇敢吃</w:t>
      </w:r>
      <w:r>
        <w:rPr>
          <w:rFonts w:ascii="宋体" w:eastAsia="宋体" w:hAnsi="宋体" w:cs="宋体"/>
          <w:sz w:val="24"/>
        </w:rPr>
        <w:t xml:space="preserve"> </w:t>
      </w:r>
      <w:r>
        <w:rPr>
          <w:rFonts w:ascii="宋体" w:eastAsia="宋体" w:hAnsi="宋体" w:cs="宋体"/>
          <w:spacing w:val="-7"/>
          <w:sz w:val="24"/>
        </w:rPr>
        <w:t>苦</w:t>
      </w:r>
      <w:r>
        <w:rPr>
          <w:rFonts w:ascii="宋体" w:eastAsia="宋体" w:hAnsi="宋体" w:cs="宋体"/>
          <w:spacing w:val="-5"/>
          <w:sz w:val="24"/>
        </w:rPr>
        <w:t>耐劳的品质。</w:t>
      </w:r>
    </w:p>
    <w:p w:rsidR="00B022C0" w:rsidRDefault="00761A35">
      <w:pPr>
        <w:spacing w:before="43" w:line="227" w:lineRule="auto"/>
        <w:ind w:left="650"/>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B022C0" w:rsidRDefault="00761A35">
      <w:pPr>
        <w:spacing w:before="230" w:line="220" w:lineRule="auto"/>
        <w:ind w:left="83"/>
        <w:rPr>
          <w:rFonts w:ascii="宋体" w:eastAsia="宋体" w:hAnsi="宋体" w:cs="宋体"/>
          <w:sz w:val="24"/>
        </w:rPr>
      </w:pPr>
      <w:r>
        <w:rPr>
          <w:rFonts w:ascii="宋体" w:eastAsia="宋体" w:hAnsi="宋体" w:cs="宋体"/>
          <w:spacing w:val="-16"/>
          <w:sz w:val="24"/>
        </w:rPr>
        <w:lastRenderedPageBreak/>
        <w:t>目标</w:t>
      </w:r>
      <w:r>
        <w:rPr>
          <w:rFonts w:ascii="宋体" w:eastAsia="宋体" w:hAnsi="宋体" w:cs="宋体"/>
          <w:spacing w:val="-16"/>
          <w:sz w:val="24"/>
        </w:rPr>
        <w:t xml:space="preserve"> </w:t>
      </w:r>
      <w:r>
        <w:rPr>
          <w:rFonts w:ascii="Times New Roman" w:eastAsia="Times New Roman" w:hAnsi="Times New Roman" w:cs="Times New Roman"/>
          <w:spacing w:val="-8"/>
          <w:sz w:val="24"/>
        </w:rPr>
        <w:t>1.</w:t>
      </w:r>
      <w:r>
        <w:rPr>
          <w:rFonts w:ascii="宋体" w:eastAsia="宋体" w:hAnsi="宋体" w:cs="宋体"/>
          <w:spacing w:val="-8"/>
          <w:sz w:val="24"/>
        </w:rPr>
        <w:t>了解国际贸易术语的含义、写法和基本规定，</w:t>
      </w:r>
      <w:r>
        <w:rPr>
          <w:rFonts w:ascii="宋体" w:eastAsia="宋体" w:hAnsi="宋体" w:cs="宋体"/>
          <w:spacing w:val="-8"/>
          <w:sz w:val="24"/>
        </w:rPr>
        <w:t xml:space="preserve"> </w:t>
      </w:r>
      <w:r>
        <w:rPr>
          <w:rFonts w:ascii="宋体" w:eastAsia="宋体" w:hAnsi="宋体" w:cs="宋体"/>
          <w:spacing w:val="-8"/>
          <w:sz w:val="24"/>
        </w:rPr>
        <w:t>掌握三种主要国际贸易术语</w:t>
      </w:r>
    </w:p>
    <w:p w:rsidR="00B022C0" w:rsidRDefault="00B022C0">
      <w:pPr>
        <w:sectPr w:rsidR="00B022C0">
          <w:footerReference w:type="default" r:id="rId153"/>
          <w:pgSz w:w="11900" w:h="16840"/>
          <w:pgMar w:top="400" w:right="1785" w:bottom="1153" w:left="1771"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1" w:lineRule="auto"/>
        <w:ind w:left="144"/>
        <w:rPr>
          <w:rFonts w:ascii="宋体" w:eastAsia="宋体" w:hAnsi="宋体" w:cs="宋体"/>
          <w:sz w:val="24"/>
        </w:rPr>
      </w:pPr>
      <w:r>
        <w:rPr>
          <w:rFonts w:ascii="宋体" w:eastAsia="宋体" w:hAnsi="宋体" w:cs="宋体"/>
          <w:spacing w:val="-2"/>
          <w:sz w:val="24"/>
        </w:rPr>
        <w:t>的风险、责任、义务划分及其相关问题及主要贸易术语间的区别与联</w:t>
      </w:r>
      <w:r>
        <w:rPr>
          <w:rFonts w:ascii="宋体" w:eastAsia="宋体" w:hAnsi="宋体" w:cs="宋体"/>
          <w:spacing w:val="-1"/>
          <w:sz w:val="24"/>
        </w:rPr>
        <w:t>系</w:t>
      </w:r>
      <w:r>
        <w:rPr>
          <w:rFonts w:ascii="宋体" w:eastAsia="宋体" w:hAnsi="宋体" w:cs="宋体"/>
          <w:sz w:val="24"/>
        </w:rPr>
        <w:t>。</w:t>
      </w:r>
    </w:p>
    <w:p w:rsidR="00B022C0" w:rsidRDefault="00761A35">
      <w:pPr>
        <w:spacing w:before="178" w:line="360" w:lineRule="auto"/>
        <w:ind w:left="144" w:right="807" w:firstLine="26"/>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2</w:t>
      </w:r>
      <w:r>
        <w:rPr>
          <w:rFonts w:ascii="Times New Roman" w:eastAsia="Times New Roman" w:hAnsi="Times New Roman" w:cs="Times New Roman"/>
          <w:spacing w:val="-3"/>
          <w:sz w:val="24"/>
        </w:rPr>
        <w:t xml:space="preserve">.  </w:t>
      </w:r>
      <w:r>
        <w:rPr>
          <w:rFonts w:ascii="宋体" w:eastAsia="宋体" w:hAnsi="宋体" w:cs="宋体"/>
          <w:spacing w:val="-3"/>
          <w:sz w:val="24"/>
        </w:rPr>
        <w:t>掌握国际贸易中商品条款；掌握合同中有关商品品质、数量、包装条款</w:t>
      </w:r>
      <w:r>
        <w:rPr>
          <w:rFonts w:ascii="宋体" w:eastAsia="宋体" w:hAnsi="宋体" w:cs="宋体"/>
          <w:sz w:val="24"/>
        </w:rPr>
        <w:t xml:space="preserve"> </w:t>
      </w:r>
      <w:r>
        <w:rPr>
          <w:rFonts w:ascii="宋体" w:eastAsia="宋体" w:hAnsi="宋体" w:cs="宋体"/>
          <w:spacing w:val="-2"/>
          <w:sz w:val="24"/>
        </w:rPr>
        <w:t>的写作技巧、</w:t>
      </w:r>
      <w:r>
        <w:rPr>
          <w:rFonts w:ascii="宋体" w:eastAsia="宋体" w:hAnsi="宋体" w:cs="宋体"/>
          <w:spacing w:val="-1"/>
          <w:sz w:val="24"/>
        </w:rPr>
        <w:t>运输标志及定牌生产和中性包装等问题。</w:t>
      </w:r>
    </w:p>
    <w:p w:rsidR="00B022C0" w:rsidRDefault="00761A35">
      <w:pPr>
        <w:spacing w:before="2" w:line="359" w:lineRule="auto"/>
        <w:ind w:left="124" w:right="770" w:firstLine="45"/>
        <w:rPr>
          <w:rFonts w:ascii="宋体" w:eastAsia="宋体" w:hAnsi="宋体" w:cs="宋体"/>
          <w:sz w:val="24"/>
        </w:rPr>
      </w:pPr>
      <w:r>
        <w:rPr>
          <w:rFonts w:ascii="宋体" w:eastAsia="宋体" w:hAnsi="宋体" w:cs="宋体"/>
          <w:spacing w:val="-4"/>
          <w:sz w:val="24"/>
        </w:rPr>
        <w:t>目标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3.  </w:t>
      </w:r>
      <w:r>
        <w:rPr>
          <w:rFonts w:ascii="宋体" w:eastAsia="宋体" w:hAnsi="宋体" w:cs="宋体"/>
          <w:spacing w:val="-2"/>
          <w:sz w:val="24"/>
        </w:rPr>
        <w:t>了解国际海洋货物运输方面的基本知识，掌握海洋货运主要运输方式的</w:t>
      </w:r>
      <w:r>
        <w:rPr>
          <w:rFonts w:ascii="宋体" w:eastAsia="宋体" w:hAnsi="宋体" w:cs="宋体"/>
          <w:sz w:val="24"/>
        </w:rPr>
        <w:t xml:space="preserve"> </w:t>
      </w:r>
      <w:r>
        <w:rPr>
          <w:rFonts w:ascii="宋体" w:eastAsia="宋体" w:hAnsi="宋体" w:cs="宋体"/>
          <w:spacing w:val="-8"/>
          <w:sz w:val="24"/>
        </w:rPr>
        <w:t>基</w:t>
      </w:r>
      <w:r>
        <w:rPr>
          <w:rFonts w:ascii="宋体" w:eastAsia="宋体" w:hAnsi="宋体" w:cs="宋体"/>
          <w:spacing w:val="-6"/>
          <w:sz w:val="24"/>
        </w:rPr>
        <w:t>本特点，运输条款的写作方法和技巧，运输费用的计算。，</w:t>
      </w:r>
    </w:p>
    <w:p w:rsidR="00B022C0" w:rsidRDefault="00761A35">
      <w:pPr>
        <w:spacing w:before="2" w:line="359" w:lineRule="auto"/>
        <w:ind w:left="122" w:right="848" w:firstLine="47"/>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7"/>
          <w:sz w:val="24"/>
        </w:rPr>
        <w:t>4</w:t>
      </w:r>
      <w:r>
        <w:rPr>
          <w:rFonts w:ascii="Times New Roman" w:eastAsia="Times New Roman" w:hAnsi="Times New Roman" w:cs="Times New Roman"/>
          <w:spacing w:val="-4"/>
          <w:sz w:val="24"/>
        </w:rPr>
        <w:t xml:space="preserve">.  </w:t>
      </w:r>
      <w:r>
        <w:rPr>
          <w:rFonts w:ascii="宋体" w:eastAsia="宋体" w:hAnsi="宋体" w:cs="宋体"/>
          <w:spacing w:val="-4"/>
          <w:sz w:val="24"/>
        </w:rPr>
        <w:t>掌握国际海洋货运保险的基本概念能简单计算海洋货运保险的保险费，</w:t>
      </w:r>
      <w:r>
        <w:rPr>
          <w:rFonts w:ascii="宋体" w:eastAsia="宋体" w:hAnsi="宋体" w:cs="宋体"/>
          <w:sz w:val="24"/>
        </w:rPr>
        <w:t xml:space="preserve"> </w:t>
      </w:r>
      <w:r>
        <w:rPr>
          <w:rFonts w:ascii="宋体" w:eastAsia="宋体" w:hAnsi="宋体" w:cs="宋体"/>
          <w:spacing w:val="-3"/>
          <w:sz w:val="24"/>
        </w:rPr>
        <w:t>进行简单的纠纷判定与处理。</w:t>
      </w:r>
    </w:p>
    <w:p w:rsidR="00B022C0" w:rsidRDefault="00761A35">
      <w:pPr>
        <w:spacing w:line="360" w:lineRule="auto"/>
        <w:ind w:left="144" w:right="770" w:firstLine="26"/>
        <w:rPr>
          <w:rFonts w:ascii="宋体" w:eastAsia="宋体" w:hAnsi="宋体" w:cs="宋体"/>
          <w:sz w:val="24"/>
        </w:rPr>
      </w:pPr>
      <w:r>
        <w:rPr>
          <w:rFonts w:ascii="宋体" w:eastAsia="宋体" w:hAnsi="宋体" w:cs="宋体"/>
          <w:spacing w:val="-4"/>
          <w:sz w:val="24"/>
        </w:rPr>
        <w:t>目标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5.  </w:t>
      </w:r>
      <w:r>
        <w:rPr>
          <w:rFonts w:ascii="宋体" w:eastAsia="宋体" w:hAnsi="宋体" w:cs="宋体"/>
          <w:spacing w:val="-2"/>
          <w:sz w:val="24"/>
        </w:rPr>
        <w:t>掌握商品价格的构成并能运用贸易术语对外报价；掌握主要贸易术语间</w:t>
      </w:r>
      <w:r>
        <w:rPr>
          <w:rFonts w:ascii="宋体" w:eastAsia="宋体" w:hAnsi="宋体" w:cs="宋体"/>
          <w:sz w:val="24"/>
        </w:rPr>
        <w:t xml:space="preserve"> </w:t>
      </w:r>
      <w:r>
        <w:rPr>
          <w:rFonts w:ascii="宋体" w:eastAsia="宋体" w:hAnsi="宋体" w:cs="宋体"/>
          <w:spacing w:val="-4"/>
          <w:sz w:val="24"/>
        </w:rPr>
        <w:t>的价格换算，</w:t>
      </w:r>
      <w:r>
        <w:rPr>
          <w:rFonts w:ascii="宋体" w:eastAsia="宋体" w:hAnsi="宋体" w:cs="宋体"/>
          <w:spacing w:val="-3"/>
          <w:sz w:val="24"/>
        </w:rPr>
        <w:t>商</w:t>
      </w:r>
      <w:r>
        <w:rPr>
          <w:rFonts w:ascii="宋体" w:eastAsia="宋体" w:hAnsi="宋体" w:cs="宋体"/>
          <w:spacing w:val="-2"/>
          <w:sz w:val="24"/>
        </w:rPr>
        <w:t>品的成本核算，佣金与折扣的计算等。</w:t>
      </w:r>
    </w:p>
    <w:p w:rsidR="00B022C0" w:rsidRDefault="00761A35">
      <w:pPr>
        <w:spacing w:before="2" w:line="359" w:lineRule="auto"/>
        <w:ind w:left="125" w:right="770" w:firstLine="44"/>
        <w:rPr>
          <w:rFonts w:ascii="宋体" w:eastAsia="宋体" w:hAnsi="宋体" w:cs="宋体"/>
          <w:sz w:val="24"/>
        </w:rPr>
      </w:pPr>
      <w:r>
        <w:rPr>
          <w:rFonts w:ascii="宋体" w:eastAsia="宋体" w:hAnsi="宋体" w:cs="宋体"/>
          <w:spacing w:val="-10"/>
          <w:sz w:val="24"/>
        </w:rPr>
        <w:t>目标</w:t>
      </w:r>
      <w:r>
        <w:rPr>
          <w:rFonts w:ascii="宋体" w:eastAsia="宋体" w:hAnsi="宋体" w:cs="宋体"/>
          <w:spacing w:val="-10"/>
          <w:sz w:val="24"/>
        </w:rPr>
        <w:t xml:space="preserve"> </w:t>
      </w:r>
      <w:r>
        <w:rPr>
          <w:rFonts w:ascii="Times New Roman" w:eastAsia="Times New Roman" w:hAnsi="Times New Roman" w:cs="Times New Roman"/>
          <w:spacing w:val="-10"/>
          <w:sz w:val="24"/>
        </w:rPr>
        <w:t>6.</w:t>
      </w:r>
      <w:r>
        <w:rPr>
          <w:rFonts w:ascii="宋体" w:eastAsia="宋体" w:hAnsi="宋体" w:cs="宋体"/>
          <w:spacing w:val="-5"/>
          <w:sz w:val="24"/>
        </w:rPr>
        <w:t>掌握最常用的几种支付方式、业务流程、汇票和信用证以及国际货款支付</w:t>
      </w:r>
      <w:r>
        <w:rPr>
          <w:rFonts w:ascii="宋体" w:eastAsia="宋体" w:hAnsi="宋体" w:cs="宋体"/>
          <w:sz w:val="24"/>
        </w:rPr>
        <w:t xml:space="preserve"> </w:t>
      </w:r>
      <w:r>
        <w:rPr>
          <w:rFonts w:ascii="宋体" w:eastAsia="宋体" w:hAnsi="宋体" w:cs="宋体"/>
          <w:spacing w:val="-2"/>
          <w:sz w:val="24"/>
        </w:rPr>
        <w:t>方面的</w:t>
      </w:r>
      <w:r>
        <w:rPr>
          <w:rFonts w:ascii="宋体" w:eastAsia="宋体" w:hAnsi="宋体" w:cs="宋体"/>
          <w:spacing w:val="-1"/>
          <w:sz w:val="24"/>
        </w:rPr>
        <w:t>国际惯例。</w:t>
      </w:r>
    </w:p>
    <w:p w:rsidR="00B022C0" w:rsidRDefault="00761A35">
      <w:pPr>
        <w:spacing w:before="2" w:line="360" w:lineRule="auto"/>
        <w:ind w:left="128" w:right="685" w:firstLine="41"/>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7.  </w:t>
      </w:r>
      <w:r>
        <w:rPr>
          <w:rFonts w:ascii="宋体" w:eastAsia="宋体" w:hAnsi="宋体" w:cs="宋体"/>
          <w:spacing w:val="-3"/>
          <w:sz w:val="24"/>
        </w:rPr>
        <w:t>了解商品检验的意义、检验机构和有关检验证书的分类；了解仲裁的相</w:t>
      </w:r>
      <w:r>
        <w:rPr>
          <w:rFonts w:ascii="宋体" w:eastAsia="宋体" w:hAnsi="宋体" w:cs="宋体"/>
          <w:sz w:val="24"/>
        </w:rPr>
        <w:t xml:space="preserve"> </w:t>
      </w:r>
      <w:r>
        <w:rPr>
          <w:rFonts w:ascii="宋体" w:eastAsia="宋体" w:hAnsi="宋体" w:cs="宋体"/>
          <w:spacing w:val="-21"/>
          <w:sz w:val="24"/>
        </w:rPr>
        <w:t>关</w:t>
      </w:r>
      <w:r>
        <w:rPr>
          <w:rFonts w:ascii="宋体" w:eastAsia="宋体" w:hAnsi="宋体" w:cs="宋体"/>
          <w:spacing w:val="-13"/>
          <w:sz w:val="24"/>
        </w:rPr>
        <w:t>概念；</w:t>
      </w:r>
      <w:r>
        <w:rPr>
          <w:rFonts w:ascii="宋体" w:eastAsia="宋体" w:hAnsi="宋体" w:cs="宋体"/>
          <w:spacing w:val="-13"/>
          <w:sz w:val="24"/>
        </w:rPr>
        <w:t xml:space="preserve"> </w:t>
      </w:r>
      <w:r>
        <w:rPr>
          <w:rFonts w:ascii="宋体" w:eastAsia="宋体" w:hAnsi="宋体" w:cs="宋体"/>
          <w:spacing w:val="-13"/>
          <w:sz w:val="24"/>
        </w:rPr>
        <w:t>了解合同中索赔条款的意义与内容；</w:t>
      </w:r>
      <w:r>
        <w:rPr>
          <w:rFonts w:ascii="宋体" w:eastAsia="宋体" w:hAnsi="宋体" w:cs="宋体"/>
          <w:spacing w:val="-13"/>
          <w:sz w:val="24"/>
        </w:rPr>
        <w:t xml:space="preserve"> </w:t>
      </w:r>
      <w:r>
        <w:rPr>
          <w:rFonts w:ascii="宋体" w:eastAsia="宋体" w:hAnsi="宋体" w:cs="宋体"/>
          <w:spacing w:val="-13"/>
          <w:sz w:val="24"/>
        </w:rPr>
        <w:t>掌握商品检验的时间和地点的规定、</w:t>
      </w:r>
      <w:r>
        <w:rPr>
          <w:rFonts w:ascii="宋体" w:eastAsia="宋体" w:hAnsi="宋体" w:cs="宋体"/>
          <w:sz w:val="24"/>
        </w:rPr>
        <w:t xml:space="preserve"> </w:t>
      </w:r>
      <w:r>
        <w:rPr>
          <w:rFonts w:ascii="宋体" w:eastAsia="宋体" w:hAnsi="宋体" w:cs="宋体"/>
          <w:spacing w:val="-2"/>
          <w:sz w:val="24"/>
        </w:rPr>
        <w:t>不</w:t>
      </w:r>
      <w:r>
        <w:rPr>
          <w:rFonts w:ascii="宋体" w:eastAsia="宋体" w:hAnsi="宋体" w:cs="宋体"/>
          <w:spacing w:val="-1"/>
          <w:sz w:val="24"/>
        </w:rPr>
        <w:t>可抗力条款的性质与范围。</w:t>
      </w:r>
    </w:p>
    <w:p w:rsidR="00B022C0" w:rsidRDefault="00761A35">
      <w:pPr>
        <w:spacing w:before="4" w:line="359" w:lineRule="auto"/>
        <w:ind w:left="125" w:right="711" w:firstLine="44"/>
        <w:rPr>
          <w:rFonts w:ascii="宋体" w:eastAsia="宋体" w:hAnsi="宋体" w:cs="宋体"/>
          <w:sz w:val="24"/>
        </w:rPr>
      </w:pPr>
      <w:r>
        <w:rPr>
          <w:rFonts w:ascii="宋体" w:eastAsia="宋体" w:hAnsi="宋体" w:cs="宋体"/>
          <w:spacing w:val="-5"/>
          <w:sz w:val="24"/>
        </w:rPr>
        <w:t>目</w:t>
      </w:r>
      <w:r>
        <w:rPr>
          <w:rFonts w:ascii="宋体" w:eastAsia="宋体" w:hAnsi="宋体" w:cs="宋体"/>
          <w:spacing w:val="-3"/>
          <w:sz w:val="24"/>
        </w:rPr>
        <w:t>标</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8.  </w:t>
      </w:r>
      <w:r>
        <w:rPr>
          <w:rFonts w:ascii="宋体" w:eastAsia="宋体" w:hAnsi="宋体" w:cs="宋体"/>
          <w:spacing w:val="-3"/>
          <w:sz w:val="24"/>
        </w:rPr>
        <w:t>能够在老师的指导下对专业模拟训练的操作平台进行学习，学会运用至</w:t>
      </w:r>
      <w:r>
        <w:rPr>
          <w:rFonts w:ascii="宋体" w:eastAsia="宋体" w:hAnsi="宋体" w:cs="宋体"/>
          <w:sz w:val="24"/>
        </w:rPr>
        <w:t xml:space="preserve"> </w:t>
      </w:r>
      <w:r>
        <w:rPr>
          <w:rFonts w:ascii="宋体" w:eastAsia="宋体" w:hAnsi="宋体" w:cs="宋体"/>
          <w:spacing w:val="-3"/>
          <w:sz w:val="24"/>
        </w:rPr>
        <w:t>少三种主要贸易术语和四种支付方式组合独立操作完成从询价、报价、还价、签</w:t>
      </w:r>
      <w:r>
        <w:rPr>
          <w:rFonts w:ascii="宋体" w:eastAsia="宋体" w:hAnsi="宋体" w:cs="宋体"/>
          <w:sz w:val="24"/>
        </w:rPr>
        <w:t xml:space="preserve"> </w:t>
      </w:r>
      <w:r>
        <w:rPr>
          <w:rFonts w:ascii="宋体" w:eastAsia="宋体" w:hAnsi="宋体" w:cs="宋体"/>
          <w:spacing w:val="-3"/>
          <w:sz w:val="24"/>
        </w:rPr>
        <w:t>订贸易合同到备货、包装、保险、商检、制单、报关、运输、销货、核销的一整</w:t>
      </w:r>
      <w:r>
        <w:rPr>
          <w:rFonts w:ascii="宋体" w:eastAsia="宋体" w:hAnsi="宋体" w:cs="宋体"/>
          <w:sz w:val="24"/>
        </w:rPr>
        <w:t xml:space="preserve"> </w:t>
      </w:r>
      <w:r>
        <w:rPr>
          <w:rFonts w:ascii="宋体" w:eastAsia="宋体" w:hAnsi="宋体" w:cs="宋体"/>
          <w:spacing w:val="-2"/>
          <w:sz w:val="24"/>
        </w:rPr>
        <w:t>套交易并赚取利润，能够</w:t>
      </w:r>
      <w:r>
        <w:rPr>
          <w:rFonts w:ascii="宋体" w:eastAsia="宋体" w:hAnsi="宋体" w:cs="宋体"/>
          <w:spacing w:val="-1"/>
          <w:sz w:val="24"/>
        </w:rPr>
        <w:t>熟练进行国际贸易函电写作、国际贸易常用单据缮制、</w:t>
      </w:r>
      <w:r>
        <w:rPr>
          <w:rFonts w:ascii="宋体" w:eastAsia="宋体" w:hAnsi="宋体" w:cs="宋体"/>
          <w:sz w:val="24"/>
        </w:rPr>
        <w:t xml:space="preserve"> </w:t>
      </w:r>
      <w:r>
        <w:rPr>
          <w:rFonts w:ascii="宋体" w:eastAsia="宋体" w:hAnsi="宋体" w:cs="宋体"/>
          <w:spacing w:val="-2"/>
          <w:sz w:val="24"/>
        </w:rPr>
        <w:t>能够独立思考、发现、解决</w:t>
      </w:r>
      <w:r>
        <w:rPr>
          <w:rFonts w:ascii="宋体" w:eastAsia="宋体" w:hAnsi="宋体" w:cs="宋体"/>
          <w:spacing w:val="-1"/>
          <w:sz w:val="24"/>
        </w:rPr>
        <w:t>问题，能和同学合作完成和优化贸易操作。</w:t>
      </w:r>
    </w:p>
    <w:p w:rsidR="00B022C0" w:rsidRDefault="00761A35">
      <w:pPr>
        <w:spacing w:before="1" w:line="220" w:lineRule="auto"/>
        <w:ind w:left="170"/>
        <w:rPr>
          <w:rFonts w:ascii="宋体" w:eastAsia="宋体" w:hAnsi="宋体" w:cs="宋体"/>
          <w:sz w:val="24"/>
        </w:rPr>
      </w:pPr>
      <w:r>
        <w:rPr>
          <w:rFonts w:ascii="宋体" w:eastAsia="宋体" w:hAnsi="宋体" w:cs="宋体"/>
          <w:spacing w:val="-10"/>
          <w:sz w:val="24"/>
        </w:rPr>
        <w:t>目</w:t>
      </w:r>
      <w:r>
        <w:rPr>
          <w:rFonts w:ascii="宋体" w:eastAsia="宋体" w:hAnsi="宋体" w:cs="宋体"/>
          <w:spacing w:val="-6"/>
          <w:sz w:val="24"/>
        </w:rPr>
        <w:t>标</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9.  </w:t>
      </w:r>
      <w:r>
        <w:rPr>
          <w:rFonts w:ascii="宋体" w:eastAsia="宋体" w:hAnsi="宋体" w:cs="宋体"/>
          <w:spacing w:val="-5"/>
          <w:sz w:val="24"/>
        </w:rPr>
        <w:t>了解跨境电商的原理、要素、流程及渠道操作。</w:t>
      </w:r>
    </w:p>
    <w:p w:rsidR="00B022C0" w:rsidRDefault="00761A35">
      <w:pPr>
        <w:spacing w:before="185" w:line="359" w:lineRule="auto"/>
        <w:ind w:left="126" w:right="685" w:firstLine="479"/>
        <w:rPr>
          <w:rFonts w:ascii="宋体" w:eastAsia="宋体" w:hAnsi="宋体" w:cs="宋体"/>
          <w:sz w:val="24"/>
        </w:rPr>
      </w:pPr>
      <w:r>
        <w:rPr>
          <w:rFonts w:ascii="宋体" w:eastAsia="宋体" w:hAnsi="宋体" w:cs="宋体"/>
          <w:spacing w:val="-4"/>
          <w:sz w:val="24"/>
        </w:rPr>
        <w:t>本课程涉及支撑专业人</w:t>
      </w:r>
      <w:r>
        <w:rPr>
          <w:rFonts w:ascii="宋体" w:eastAsia="宋体" w:hAnsi="宋体" w:cs="宋体"/>
          <w:spacing w:val="-3"/>
          <w:sz w:val="24"/>
        </w:rPr>
        <w:t>才</w:t>
      </w:r>
      <w:r>
        <w:rPr>
          <w:rFonts w:ascii="宋体" w:eastAsia="宋体" w:hAnsi="宋体" w:cs="宋体"/>
          <w:spacing w:val="-2"/>
          <w:sz w:val="24"/>
        </w:rPr>
        <w:t>培养方案中毕业要求</w:t>
      </w:r>
      <w:r>
        <w:rPr>
          <w:rFonts w:ascii="宋体" w:eastAsia="宋体" w:hAnsi="宋体" w:cs="宋体"/>
          <w:spacing w:val="-2"/>
          <w:sz w:val="24"/>
        </w:rPr>
        <w:t xml:space="preserve"> </w:t>
      </w:r>
      <w:r>
        <w:rPr>
          <w:rFonts w:ascii="Times New Roman" w:eastAsia="Times New Roman" w:hAnsi="Times New Roman" w:cs="Times New Roman"/>
          <w:spacing w:val="-2"/>
          <w:sz w:val="24"/>
        </w:rPr>
        <w:t>3- 1</w:t>
      </w:r>
      <w:r>
        <w:rPr>
          <w:rFonts w:ascii="宋体" w:eastAsia="宋体" w:hAnsi="宋体" w:cs="宋体"/>
          <w:spacing w:val="-2"/>
          <w:sz w:val="24"/>
        </w:rPr>
        <w:t>、毕业要求</w:t>
      </w:r>
      <w:r>
        <w:rPr>
          <w:rFonts w:ascii="宋体" w:eastAsia="宋体" w:hAnsi="宋体" w:cs="宋体"/>
          <w:spacing w:val="-2"/>
          <w:sz w:val="24"/>
        </w:rPr>
        <w:t xml:space="preserve"> </w:t>
      </w:r>
      <w:r>
        <w:rPr>
          <w:rFonts w:ascii="Times New Roman" w:eastAsia="Times New Roman" w:hAnsi="Times New Roman" w:cs="Times New Roman"/>
          <w:spacing w:val="-2"/>
          <w:sz w:val="24"/>
        </w:rPr>
        <w:t>3-2</w:t>
      </w:r>
      <w:r>
        <w:rPr>
          <w:rFonts w:ascii="宋体" w:eastAsia="宋体" w:hAnsi="宋体" w:cs="宋体"/>
          <w:spacing w:val="-2"/>
          <w:sz w:val="24"/>
        </w:rPr>
        <w:t>、毕业要</w:t>
      </w:r>
      <w:r>
        <w:rPr>
          <w:rFonts w:ascii="宋体" w:eastAsia="宋体" w:hAnsi="宋体" w:cs="宋体"/>
          <w:sz w:val="24"/>
        </w:rPr>
        <w:t xml:space="preserve"> </w:t>
      </w:r>
      <w:r>
        <w:rPr>
          <w:rFonts w:ascii="宋体" w:eastAsia="宋体" w:hAnsi="宋体" w:cs="宋体"/>
          <w:spacing w:val="-14"/>
          <w:sz w:val="24"/>
        </w:rPr>
        <w:t>求</w:t>
      </w:r>
      <w:r>
        <w:rPr>
          <w:rFonts w:ascii="宋体" w:eastAsia="宋体" w:hAnsi="宋体" w:cs="宋体"/>
          <w:spacing w:val="-14"/>
          <w:sz w:val="24"/>
        </w:rPr>
        <w:t xml:space="preserve"> </w:t>
      </w:r>
      <w:r>
        <w:rPr>
          <w:rFonts w:ascii="Times New Roman" w:eastAsia="Times New Roman" w:hAnsi="Times New Roman" w:cs="Times New Roman"/>
          <w:spacing w:val="-14"/>
          <w:sz w:val="24"/>
        </w:rPr>
        <w:t>3-3</w:t>
      </w:r>
      <w:r>
        <w:rPr>
          <w:rFonts w:ascii="宋体" w:eastAsia="宋体" w:hAnsi="宋体" w:cs="宋体"/>
          <w:spacing w:val="-7"/>
          <w:sz w:val="24"/>
        </w:rPr>
        <w:t>、毕业要求</w:t>
      </w:r>
      <w:r>
        <w:rPr>
          <w:rFonts w:ascii="宋体" w:eastAsia="宋体" w:hAnsi="宋体" w:cs="宋体"/>
          <w:spacing w:val="-7"/>
          <w:sz w:val="24"/>
        </w:rPr>
        <w:t xml:space="preserve"> </w:t>
      </w:r>
      <w:r>
        <w:rPr>
          <w:rFonts w:ascii="Times New Roman" w:eastAsia="Times New Roman" w:hAnsi="Times New Roman" w:cs="Times New Roman"/>
          <w:spacing w:val="-7"/>
          <w:sz w:val="24"/>
        </w:rPr>
        <w:t>4- 1</w:t>
      </w:r>
      <w:r>
        <w:rPr>
          <w:rFonts w:ascii="宋体" w:eastAsia="宋体" w:hAnsi="宋体" w:cs="宋体"/>
          <w:spacing w:val="-7"/>
          <w:sz w:val="24"/>
        </w:rPr>
        <w:t>、毕业要求</w:t>
      </w:r>
      <w:r>
        <w:rPr>
          <w:rFonts w:ascii="宋体" w:eastAsia="宋体" w:hAnsi="宋体" w:cs="宋体"/>
          <w:spacing w:val="-7"/>
          <w:sz w:val="24"/>
        </w:rPr>
        <w:t xml:space="preserve"> </w:t>
      </w:r>
      <w:r>
        <w:rPr>
          <w:rFonts w:ascii="Times New Roman" w:eastAsia="Times New Roman" w:hAnsi="Times New Roman" w:cs="Times New Roman"/>
          <w:spacing w:val="-7"/>
          <w:sz w:val="24"/>
        </w:rPr>
        <w:t>4-2</w:t>
      </w:r>
      <w:r>
        <w:rPr>
          <w:rFonts w:ascii="宋体" w:eastAsia="宋体" w:hAnsi="宋体" w:cs="宋体"/>
          <w:spacing w:val="-7"/>
          <w:sz w:val="24"/>
        </w:rPr>
        <w:t>、毕业要求</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4-3 </w:t>
      </w:r>
      <w:r>
        <w:rPr>
          <w:rFonts w:ascii="宋体" w:eastAsia="宋体" w:hAnsi="宋体" w:cs="宋体"/>
          <w:spacing w:val="-7"/>
          <w:sz w:val="24"/>
        </w:rPr>
        <w:t>、毕业要求</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5- 1 </w:t>
      </w:r>
      <w:r>
        <w:rPr>
          <w:rFonts w:ascii="宋体" w:eastAsia="宋体" w:hAnsi="宋体" w:cs="宋体"/>
          <w:spacing w:val="-7"/>
          <w:sz w:val="24"/>
        </w:rPr>
        <w:t>、毕业要求</w:t>
      </w:r>
      <w:r>
        <w:rPr>
          <w:rFonts w:ascii="宋体" w:eastAsia="宋体" w:hAnsi="宋体" w:cs="宋体"/>
          <w:sz w:val="24"/>
        </w:rPr>
        <w:t xml:space="preserve"> </w:t>
      </w:r>
      <w:r>
        <w:rPr>
          <w:rFonts w:ascii="Times New Roman" w:eastAsia="Times New Roman" w:hAnsi="Times New Roman" w:cs="Times New Roman"/>
          <w:spacing w:val="-24"/>
          <w:sz w:val="24"/>
        </w:rPr>
        <w:t>5-</w:t>
      </w:r>
      <w:r>
        <w:rPr>
          <w:rFonts w:ascii="Times New Roman" w:eastAsia="Times New Roman" w:hAnsi="Times New Roman" w:cs="Times New Roman"/>
          <w:spacing w:val="-20"/>
          <w:sz w:val="24"/>
        </w:rPr>
        <w:t>2</w:t>
      </w:r>
      <w:r>
        <w:rPr>
          <w:rFonts w:ascii="Times New Roman" w:eastAsia="Times New Roman" w:hAnsi="Times New Roman" w:cs="Times New Roman"/>
          <w:spacing w:val="-12"/>
          <w:sz w:val="24"/>
        </w:rPr>
        <w:t xml:space="preserve"> </w:t>
      </w:r>
      <w:r>
        <w:rPr>
          <w:rFonts w:ascii="宋体" w:eastAsia="宋体" w:hAnsi="宋体" w:cs="宋体"/>
          <w:spacing w:val="-12"/>
          <w:sz w:val="24"/>
        </w:rPr>
        <w:t>、毕业要求</w:t>
      </w:r>
      <w:r>
        <w:rPr>
          <w:rFonts w:ascii="宋体" w:eastAsia="宋体" w:hAnsi="宋体" w:cs="宋体"/>
          <w:spacing w:val="-12"/>
          <w:sz w:val="24"/>
        </w:rPr>
        <w:t xml:space="preserve"> </w:t>
      </w:r>
      <w:r>
        <w:rPr>
          <w:rFonts w:ascii="Times New Roman" w:eastAsia="Times New Roman" w:hAnsi="Times New Roman" w:cs="Times New Roman"/>
          <w:spacing w:val="-12"/>
          <w:sz w:val="24"/>
        </w:rPr>
        <w:t>6- 1</w:t>
      </w:r>
      <w:r>
        <w:rPr>
          <w:rFonts w:ascii="宋体" w:eastAsia="宋体" w:hAnsi="宋体" w:cs="宋体"/>
          <w:spacing w:val="-12"/>
          <w:sz w:val="24"/>
        </w:rPr>
        <w:t>、毕业要求</w:t>
      </w:r>
      <w:r>
        <w:rPr>
          <w:rFonts w:ascii="宋体" w:eastAsia="宋体" w:hAnsi="宋体" w:cs="宋体"/>
          <w:spacing w:val="-12"/>
          <w:sz w:val="24"/>
        </w:rPr>
        <w:t xml:space="preserve"> </w:t>
      </w:r>
      <w:r>
        <w:rPr>
          <w:rFonts w:ascii="Times New Roman" w:eastAsia="Times New Roman" w:hAnsi="Times New Roman" w:cs="Times New Roman"/>
          <w:spacing w:val="-12"/>
          <w:sz w:val="24"/>
        </w:rPr>
        <w:t>7-2</w:t>
      </w:r>
      <w:r>
        <w:rPr>
          <w:rFonts w:ascii="宋体" w:eastAsia="宋体" w:hAnsi="宋体" w:cs="宋体"/>
          <w:spacing w:val="-12"/>
          <w:sz w:val="24"/>
        </w:rPr>
        <w:t>、毕业要求</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7-3 </w:t>
      </w:r>
      <w:r>
        <w:rPr>
          <w:rFonts w:ascii="宋体" w:eastAsia="宋体" w:hAnsi="宋体" w:cs="宋体"/>
          <w:spacing w:val="-12"/>
          <w:sz w:val="24"/>
        </w:rPr>
        <w:t>、毕业要求</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8- 1 </w:t>
      </w:r>
      <w:r>
        <w:rPr>
          <w:rFonts w:ascii="宋体" w:eastAsia="宋体" w:hAnsi="宋体" w:cs="宋体"/>
          <w:spacing w:val="-12"/>
          <w:sz w:val="24"/>
        </w:rPr>
        <w:t>、毕业要求</w:t>
      </w:r>
      <w:r>
        <w:rPr>
          <w:rFonts w:ascii="宋体" w:eastAsia="宋体" w:hAnsi="宋体" w:cs="宋体"/>
          <w:spacing w:val="-12"/>
          <w:sz w:val="24"/>
        </w:rPr>
        <w:t xml:space="preserve"> </w:t>
      </w:r>
      <w:r>
        <w:rPr>
          <w:rFonts w:ascii="Times New Roman" w:eastAsia="Times New Roman" w:hAnsi="Times New Roman" w:cs="Times New Roman"/>
          <w:spacing w:val="-12"/>
          <w:sz w:val="24"/>
        </w:rPr>
        <w:t>8-2</w:t>
      </w:r>
      <w:r>
        <w:rPr>
          <w:rFonts w:ascii="宋体" w:eastAsia="宋体" w:hAnsi="宋体" w:cs="宋体"/>
          <w:spacing w:val="-12"/>
          <w:sz w:val="24"/>
        </w:rPr>
        <w:t>、</w:t>
      </w:r>
    </w:p>
    <w:p w:rsidR="00B022C0" w:rsidRDefault="00761A35">
      <w:pPr>
        <w:spacing w:line="220" w:lineRule="auto"/>
        <w:ind w:left="129"/>
        <w:rPr>
          <w:rFonts w:ascii="宋体" w:eastAsia="宋体" w:hAnsi="宋体" w:cs="宋体"/>
          <w:sz w:val="24"/>
        </w:rPr>
      </w:pPr>
      <w:r>
        <w:rPr>
          <w:rFonts w:ascii="宋体" w:eastAsia="宋体" w:hAnsi="宋体" w:cs="宋体"/>
          <w:spacing w:val="-8"/>
          <w:sz w:val="24"/>
        </w:rPr>
        <w:t>毕业要求</w:t>
      </w:r>
      <w:r>
        <w:rPr>
          <w:rFonts w:ascii="宋体" w:eastAsia="宋体" w:hAnsi="宋体" w:cs="宋体"/>
          <w:spacing w:val="-8"/>
          <w:sz w:val="24"/>
        </w:rPr>
        <w:t xml:space="preserve"> </w:t>
      </w:r>
      <w:r>
        <w:rPr>
          <w:rFonts w:ascii="Times New Roman" w:eastAsia="Times New Roman" w:hAnsi="Times New Roman" w:cs="Times New Roman"/>
          <w:spacing w:val="-8"/>
          <w:sz w:val="24"/>
        </w:rPr>
        <w:t>10- 1</w:t>
      </w:r>
      <w:r>
        <w:rPr>
          <w:rFonts w:ascii="宋体" w:eastAsia="宋体" w:hAnsi="宋体" w:cs="宋体"/>
          <w:spacing w:val="-8"/>
          <w:sz w:val="24"/>
        </w:rPr>
        <w:t>、和毕业要求</w:t>
      </w:r>
      <w:r>
        <w:rPr>
          <w:rFonts w:ascii="宋体" w:eastAsia="宋体" w:hAnsi="宋体" w:cs="宋体"/>
          <w:spacing w:val="-8"/>
          <w:sz w:val="24"/>
        </w:rPr>
        <w:t xml:space="preserve"> </w:t>
      </w:r>
      <w:r>
        <w:rPr>
          <w:rFonts w:ascii="Times New Roman" w:eastAsia="Times New Roman" w:hAnsi="Times New Roman" w:cs="Times New Roman"/>
          <w:spacing w:val="-8"/>
          <w:sz w:val="24"/>
        </w:rPr>
        <w:t>10-2</w:t>
      </w:r>
      <w:r>
        <w:rPr>
          <w:rFonts w:ascii="宋体" w:eastAsia="宋体" w:hAnsi="宋体" w:cs="宋体"/>
          <w:spacing w:val="-8"/>
          <w:sz w:val="24"/>
        </w:rPr>
        <w:t>，对应关系如表所示</w:t>
      </w:r>
      <w:r>
        <w:rPr>
          <w:rFonts w:ascii="宋体" w:eastAsia="宋体" w:hAnsi="宋体" w:cs="宋体"/>
          <w:spacing w:val="-4"/>
          <w:sz w:val="24"/>
        </w:rPr>
        <w:t>：</w:t>
      </w:r>
    </w:p>
    <w:p w:rsidR="00B022C0" w:rsidRDefault="00B022C0">
      <w:pPr>
        <w:spacing w:line="74" w:lineRule="exact"/>
      </w:pPr>
    </w:p>
    <w:tbl>
      <w:tblPr>
        <w:tblStyle w:val="TableNormal"/>
        <w:tblW w:w="918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0"/>
        <w:gridCol w:w="854"/>
        <w:gridCol w:w="849"/>
        <w:gridCol w:w="849"/>
        <w:gridCol w:w="849"/>
        <w:gridCol w:w="849"/>
        <w:gridCol w:w="854"/>
        <w:gridCol w:w="849"/>
        <w:gridCol w:w="849"/>
        <w:gridCol w:w="854"/>
      </w:tblGrid>
      <w:tr w:rsidR="00B022C0">
        <w:trPr>
          <w:trHeight w:val="479"/>
        </w:trPr>
        <w:tc>
          <w:tcPr>
            <w:tcW w:w="1530" w:type="dxa"/>
            <w:vMerge w:val="restart"/>
            <w:tcBorders>
              <w:bottom w:val="nil"/>
            </w:tcBorders>
          </w:tcPr>
          <w:p w:rsidR="00B022C0" w:rsidRDefault="00761A35">
            <w:pPr>
              <w:spacing w:before="134" w:line="389" w:lineRule="exact"/>
              <w:ind w:left="357"/>
              <w:rPr>
                <w:rFonts w:ascii="宋体" w:eastAsia="宋体" w:hAnsi="宋体" w:cs="宋体"/>
                <w:sz w:val="20"/>
                <w:szCs w:val="20"/>
              </w:rPr>
            </w:pPr>
            <w:r>
              <w:rPr>
                <w:rFonts w:ascii="宋体" w:eastAsia="宋体" w:hAnsi="宋体" w:cs="宋体"/>
                <w:spacing w:val="6"/>
                <w:position w:val="14"/>
                <w:sz w:val="20"/>
                <w:szCs w:val="20"/>
              </w:rPr>
              <w:t>毕业要求</w:t>
            </w:r>
          </w:p>
          <w:p w:rsidR="00B022C0" w:rsidRDefault="00761A35">
            <w:pPr>
              <w:spacing w:line="226" w:lineRule="auto"/>
              <w:ind w:left="460"/>
              <w:rPr>
                <w:rFonts w:ascii="宋体" w:eastAsia="宋体" w:hAnsi="宋体" w:cs="宋体"/>
                <w:sz w:val="20"/>
                <w:szCs w:val="20"/>
              </w:rPr>
            </w:pPr>
            <w:r>
              <w:rPr>
                <w:rFonts w:ascii="宋体" w:eastAsia="宋体" w:hAnsi="宋体" w:cs="宋体"/>
                <w:spacing w:val="5"/>
                <w:sz w:val="20"/>
                <w:szCs w:val="20"/>
              </w:rPr>
              <w:t>指标点</w:t>
            </w:r>
          </w:p>
        </w:tc>
        <w:tc>
          <w:tcPr>
            <w:tcW w:w="7656" w:type="dxa"/>
            <w:gridSpan w:val="9"/>
          </w:tcPr>
          <w:p w:rsidR="00B022C0" w:rsidRDefault="00761A35">
            <w:pPr>
              <w:spacing w:before="134" w:line="227" w:lineRule="auto"/>
              <w:ind w:left="3412"/>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B022C0">
        <w:trPr>
          <w:trHeight w:val="460"/>
        </w:trPr>
        <w:tc>
          <w:tcPr>
            <w:tcW w:w="1530" w:type="dxa"/>
            <w:vMerge/>
            <w:tcBorders>
              <w:top w:val="nil"/>
            </w:tcBorders>
          </w:tcPr>
          <w:p w:rsidR="00B022C0" w:rsidRDefault="00B022C0">
            <w:pPr>
              <w:rPr>
                <w:rFonts w:ascii="Arial"/>
              </w:rPr>
            </w:pPr>
          </w:p>
        </w:tc>
        <w:tc>
          <w:tcPr>
            <w:tcW w:w="854" w:type="dxa"/>
          </w:tcPr>
          <w:p w:rsidR="00B022C0" w:rsidRDefault="00761A35">
            <w:pPr>
              <w:spacing w:before="125" w:line="227" w:lineRule="auto"/>
              <w:ind w:left="182"/>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849" w:type="dxa"/>
          </w:tcPr>
          <w:p w:rsidR="00B022C0" w:rsidRDefault="00761A35">
            <w:pPr>
              <w:spacing w:before="125" w:line="227" w:lineRule="auto"/>
              <w:ind w:left="178"/>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849" w:type="dxa"/>
          </w:tcPr>
          <w:p w:rsidR="00B022C0" w:rsidRDefault="00761A35">
            <w:pPr>
              <w:spacing w:before="125" w:line="227" w:lineRule="auto"/>
              <w:ind w:left="178"/>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849" w:type="dxa"/>
          </w:tcPr>
          <w:p w:rsidR="00B022C0" w:rsidRDefault="00761A35">
            <w:pPr>
              <w:spacing w:before="125" w:line="227" w:lineRule="auto"/>
              <w:ind w:left="179"/>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849" w:type="dxa"/>
          </w:tcPr>
          <w:p w:rsidR="00B022C0" w:rsidRDefault="00761A35">
            <w:pPr>
              <w:spacing w:before="125" w:line="227" w:lineRule="auto"/>
              <w:ind w:left="184"/>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854" w:type="dxa"/>
          </w:tcPr>
          <w:p w:rsidR="00B022C0" w:rsidRDefault="00761A35">
            <w:pPr>
              <w:spacing w:before="125" w:line="227" w:lineRule="auto"/>
              <w:ind w:left="185"/>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6</w:t>
            </w:r>
          </w:p>
        </w:tc>
        <w:tc>
          <w:tcPr>
            <w:tcW w:w="849" w:type="dxa"/>
          </w:tcPr>
          <w:p w:rsidR="00B022C0" w:rsidRDefault="00761A35">
            <w:pPr>
              <w:spacing w:before="125" w:line="227" w:lineRule="auto"/>
              <w:ind w:left="180"/>
              <w:rPr>
                <w:rFonts w:ascii="Times New Roman" w:eastAsia="Times New Roman" w:hAnsi="Times New Roman" w:cs="Times New Roman"/>
                <w:sz w:val="20"/>
                <w:szCs w:val="20"/>
              </w:rPr>
            </w:pPr>
            <w:r>
              <w:rPr>
                <w:rFonts w:ascii="宋体" w:eastAsia="宋体" w:hAnsi="宋体" w:cs="宋体"/>
                <w:spacing w:val="-17"/>
                <w:sz w:val="20"/>
                <w:szCs w:val="20"/>
              </w:rPr>
              <w:t>目标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7</w:t>
            </w:r>
          </w:p>
        </w:tc>
        <w:tc>
          <w:tcPr>
            <w:tcW w:w="849" w:type="dxa"/>
          </w:tcPr>
          <w:p w:rsidR="00B022C0" w:rsidRDefault="00761A35">
            <w:pPr>
              <w:spacing w:before="125" w:line="227" w:lineRule="auto"/>
              <w:ind w:left="181"/>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5"/>
                <w:sz w:val="20"/>
                <w:szCs w:val="20"/>
              </w:rPr>
              <w:t>标</w:t>
            </w:r>
            <w:r>
              <w:rPr>
                <w:rFonts w:ascii="宋体" w:eastAsia="宋体" w:hAnsi="宋体" w:cs="宋体"/>
                <w:spacing w:val="-15"/>
                <w:sz w:val="20"/>
                <w:szCs w:val="20"/>
              </w:rPr>
              <w:t xml:space="preserve"> </w:t>
            </w:r>
            <w:r>
              <w:rPr>
                <w:rFonts w:ascii="Times New Roman" w:eastAsia="Times New Roman" w:hAnsi="Times New Roman" w:cs="Times New Roman"/>
                <w:spacing w:val="-15"/>
                <w:sz w:val="20"/>
                <w:szCs w:val="20"/>
              </w:rPr>
              <w:t>8</w:t>
            </w:r>
          </w:p>
        </w:tc>
        <w:tc>
          <w:tcPr>
            <w:tcW w:w="854" w:type="dxa"/>
          </w:tcPr>
          <w:p w:rsidR="00B022C0" w:rsidRDefault="00761A35">
            <w:pPr>
              <w:spacing w:before="125" w:line="227" w:lineRule="auto"/>
              <w:ind w:left="181"/>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9</w:t>
            </w:r>
          </w:p>
        </w:tc>
      </w:tr>
      <w:tr w:rsidR="00B022C0">
        <w:trPr>
          <w:trHeight w:val="412"/>
        </w:trPr>
        <w:tc>
          <w:tcPr>
            <w:tcW w:w="1530" w:type="dxa"/>
          </w:tcPr>
          <w:p w:rsidR="00B022C0" w:rsidRDefault="00761A35">
            <w:pPr>
              <w:spacing w:before="102" w:line="226" w:lineRule="auto"/>
              <w:ind w:left="191"/>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3- 1</w:t>
            </w:r>
          </w:p>
        </w:tc>
        <w:tc>
          <w:tcPr>
            <w:tcW w:w="854" w:type="dxa"/>
          </w:tcPr>
          <w:p w:rsidR="00B022C0" w:rsidRDefault="00761A35">
            <w:pPr>
              <w:spacing w:before="102" w:line="265" w:lineRule="exact"/>
              <w:ind w:left="377"/>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02" w:line="265" w:lineRule="exact"/>
              <w:ind w:left="373"/>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02" w:line="265" w:lineRule="exact"/>
              <w:ind w:left="373"/>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02" w:line="265" w:lineRule="exact"/>
              <w:ind w:left="374"/>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02" w:line="265" w:lineRule="exact"/>
              <w:ind w:left="379"/>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02" w:line="265" w:lineRule="exact"/>
              <w:ind w:left="380"/>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02" w:line="265" w:lineRule="exact"/>
              <w:ind w:left="375"/>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02" w:line="265"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02" w:line="265"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16"/>
        </w:trPr>
        <w:tc>
          <w:tcPr>
            <w:tcW w:w="1530" w:type="dxa"/>
          </w:tcPr>
          <w:p w:rsidR="00B022C0" w:rsidRDefault="00761A35">
            <w:pPr>
              <w:spacing w:before="107" w:line="226" w:lineRule="auto"/>
              <w:ind w:left="191"/>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3-2</w:t>
            </w:r>
          </w:p>
        </w:tc>
        <w:tc>
          <w:tcPr>
            <w:tcW w:w="854" w:type="dxa"/>
          </w:tcPr>
          <w:p w:rsidR="00B022C0" w:rsidRDefault="00761A35">
            <w:pPr>
              <w:spacing w:before="107" w:line="266" w:lineRule="exact"/>
              <w:ind w:left="377"/>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07"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07" w:line="266"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26"/>
        </w:trPr>
        <w:tc>
          <w:tcPr>
            <w:tcW w:w="1530" w:type="dxa"/>
          </w:tcPr>
          <w:p w:rsidR="00B022C0" w:rsidRDefault="00761A35">
            <w:pPr>
              <w:spacing w:before="114" w:line="226" w:lineRule="auto"/>
              <w:ind w:left="191"/>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3-3</w:t>
            </w:r>
          </w:p>
        </w:tc>
        <w:tc>
          <w:tcPr>
            <w:tcW w:w="854" w:type="dxa"/>
          </w:tcPr>
          <w:p w:rsidR="00B022C0" w:rsidRDefault="00761A35">
            <w:pPr>
              <w:spacing w:before="113" w:line="266" w:lineRule="exact"/>
              <w:ind w:left="377"/>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3" w:line="266" w:lineRule="exact"/>
              <w:ind w:left="373"/>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3" w:line="266" w:lineRule="exact"/>
              <w:ind w:left="373"/>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3" w:line="266" w:lineRule="exact"/>
              <w:ind w:left="374"/>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3" w:line="266" w:lineRule="exact"/>
              <w:ind w:left="379"/>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3" w:line="266" w:lineRule="exact"/>
              <w:ind w:left="380"/>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3" w:line="266" w:lineRule="exact"/>
              <w:ind w:left="375"/>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3"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3" w:line="266"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07"/>
        </w:trPr>
        <w:tc>
          <w:tcPr>
            <w:tcW w:w="1530" w:type="dxa"/>
          </w:tcPr>
          <w:p w:rsidR="00B022C0" w:rsidRDefault="00761A35">
            <w:pPr>
              <w:spacing w:before="100" w:line="226" w:lineRule="auto"/>
              <w:ind w:left="191"/>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4- 1</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00" w:line="265"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00" w:line="265" w:lineRule="exact"/>
              <w:ind w:left="377"/>
              <w:rPr>
                <w:rFonts w:ascii="宋体" w:eastAsia="宋体" w:hAnsi="宋体" w:cs="宋体"/>
                <w:sz w:val="20"/>
                <w:szCs w:val="20"/>
              </w:rPr>
            </w:pPr>
            <w:r>
              <w:rPr>
                <w:rFonts w:ascii="宋体" w:eastAsia="宋体" w:hAnsi="宋体" w:cs="宋体"/>
                <w:position w:val="1"/>
                <w:sz w:val="20"/>
                <w:szCs w:val="20"/>
              </w:rPr>
              <w:t>√</w:t>
            </w:r>
          </w:p>
        </w:tc>
      </w:tr>
    </w:tbl>
    <w:p w:rsidR="00B022C0" w:rsidRDefault="00B022C0">
      <w:pPr>
        <w:rPr>
          <w:rFonts w:ascii="Arial"/>
        </w:rPr>
      </w:pPr>
    </w:p>
    <w:p w:rsidR="00B022C0" w:rsidRDefault="00B022C0">
      <w:pPr>
        <w:sectPr w:rsidR="00B022C0">
          <w:footerReference w:type="default" r:id="rId154"/>
          <w:pgSz w:w="11900" w:h="16840"/>
          <w:pgMar w:top="400" w:right="1023" w:bottom="1153" w:left="1684" w:header="0" w:footer="996" w:gutter="0"/>
          <w:cols w:space="720"/>
        </w:sectPr>
      </w:pPr>
    </w:p>
    <w:p w:rsidR="00B022C0" w:rsidRDefault="00B022C0"/>
    <w:p w:rsidR="00B022C0" w:rsidRDefault="00B022C0"/>
    <w:p w:rsidR="00B022C0" w:rsidRDefault="00B022C0"/>
    <w:p w:rsidR="00B022C0" w:rsidRDefault="00B022C0"/>
    <w:p w:rsidR="00B022C0" w:rsidRDefault="00B022C0">
      <w:pPr>
        <w:spacing w:line="74" w:lineRule="exact"/>
      </w:pPr>
    </w:p>
    <w:tbl>
      <w:tblPr>
        <w:tblStyle w:val="TableNormal"/>
        <w:tblW w:w="918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0"/>
        <w:gridCol w:w="854"/>
        <w:gridCol w:w="849"/>
        <w:gridCol w:w="849"/>
        <w:gridCol w:w="849"/>
        <w:gridCol w:w="849"/>
        <w:gridCol w:w="854"/>
        <w:gridCol w:w="849"/>
        <w:gridCol w:w="849"/>
        <w:gridCol w:w="854"/>
      </w:tblGrid>
      <w:tr w:rsidR="00B022C0">
        <w:trPr>
          <w:trHeight w:val="408"/>
        </w:trPr>
        <w:tc>
          <w:tcPr>
            <w:tcW w:w="1530" w:type="dxa"/>
          </w:tcPr>
          <w:p w:rsidR="00B022C0" w:rsidRDefault="00761A35">
            <w:pPr>
              <w:spacing w:before="101" w:line="226" w:lineRule="auto"/>
              <w:ind w:left="191"/>
              <w:rPr>
                <w:rFonts w:ascii="Times New Roman" w:eastAsia="Times New Roman" w:hAnsi="Times New Roman" w:cs="Times New Roman"/>
                <w:sz w:val="20"/>
                <w:szCs w:val="20"/>
              </w:rPr>
            </w:pPr>
            <w:bookmarkStart w:id="119" w:name="_bookmark41"/>
            <w:bookmarkEnd w:id="119"/>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4-2</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00"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00" w:line="266"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03"/>
        </w:trPr>
        <w:tc>
          <w:tcPr>
            <w:tcW w:w="1530" w:type="dxa"/>
          </w:tcPr>
          <w:p w:rsidR="00B022C0" w:rsidRDefault="00761A35">
            <w:pPr>
              <w:spacing w:before="96" w:line="226" w:lineRule="auto"/>
              <w:ind w:left="191"/>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4-3</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95"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95" w:line="266"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08"/>
        </w:trPr>
        <w:tc>
          <w:tcPr>
            <w:tcW w:w="1530" w:type="dxa"/>
          </w:tcPr>
          <w:p w:rsidR="00B022C0" w:rsidRDefault="00761A35">
            <w:pPr>
              <w:spacing w:before="100" w:line="226" w:lineRule="auto"/>
              <w:ind w:left="191"/>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5- 1</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00"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00" w:line="266"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10" w:line="226" w:lineRule="auto"/>
              <w:ind w:left="191"/>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5-2</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10" w:line="265"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0" w:line="265"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10" w:line="226" w:lineRule="auto"/>
              <w:ind w:left="191"/>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6- 1</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10"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0" w:line="266"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11" w:line="226" w:lineRule="auto"/>
              <w:ind w:left="191"/>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7-2</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11" w:line="265"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1" w:line="265"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12" w:line="226" w:lineRule="auto"/>
              <w:ind w:left="191"/>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7-3</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11"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1" w:line="266"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17" w:line="226" w:lineRule="auto"/>
              <w:ind w:left="191"/>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8- 1</w:t>
            </w:r>
          </w:p>
        </w:tc>
        <w:tc>
          <w:tcPr>
            <w:tcW w:w="854" w:type="dxa"/>
          </w:tcPr>
          <w:p w:rsidR="00B022C0" w:rsidRDefault="00761A35">
            <w:pPr>
              <w:spacing w:before="117" w:line="265" w:lineRule="exact"/>
              <w:ind w:left="377"/>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5" w:lineRule="exact"/>
              <w:ind w:left="373"/>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5" w:lineRule="exact"/>
              <w:ind w:left="373"/>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5" w:lineRule="exact"/>
              <w:ind w:left="374"/>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5" w:lineRule="exact"/>
              <w:ind w:left="379"/>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7" w:line="265" w:lineRule="exact"/>
              <w:ind w:left="380"/>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5" w:lineRule="exact"/>
              <w:ind w:left="375"/>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5"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7" w:line="265"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18" w:line="226" w:lineRule="auto"/>
              <w:ind w:left="191"/>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8-2</w:t>
            </w:r>
          </w:p>
        </w:tc>
        <w:tc>
          <w:tcPr>
            <w:tcW w:w="854" w:type="dxa"/>
          </w:tcPr>
          <w:p w:rsidR="00B022C0" w:rsidRDefault="00761A35">
            <w:pPr>
              <w:spacing w:before="117" w:line="266" w:lineRule="exact"/>
              <w:ind w:left="377"/>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6" w:lineRule="exact"/>
              <w:ind w:left="373"/>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6" w:lineRule="exact"/>
              <w:ind w:left="373"/>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6" w:lineRule="exact"/>
              <w:ind w:left="374"/>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6" w:lineRule="exact"/>
              <w:ind w:left="379"/>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7" w:line="266" w:lineRule="exact"/>
              <w:ind w:left="380"/>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6" w:lineRule="exact"/>
              <w:ind w:left="375"/>
              <w:rPr>
                <w:rFonts w:ascii="宋体" w:eastAsia="宋体" w:hAnsi="宋体" w:cs="宋体"/>
                <w:sz w:val="20"/>
                <w:szCs w:val="20"/>
              </w:rPr>
            </w:pPr>
            <w:r>
              <w:rPr>
                <w:rFonts w:ascii="宋体" w:eastAsia="宋体" w:hAnsi="宋体" w:cs="宋体"/>
                <w:position w:val="1"/>
                <w:sz w:val="20"/>
                <w:szCs w:val="20"/>
              </w:rPr>
              <w:t>√</w:t>
            </w:r>
          </w:p>
        </w:tc>
        <w:tc>
          <w:tcPr>
            <w:tcW w:w="849" w:type="dxa"/>
          </w:tcPr>
          <w:p w:rsidR="00B022C0" w:rsidRDefault="00761A35">
            <w:pPr>
              <w:spacing w:before="117"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7" w:line="266"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18" w:line="226" w:lineRule="auto"/>
              <w:ind w:left="191"/>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9- 1</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18" w:line="265"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8" w:line="265"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19" w:line="226" w:lineRule="auto"/>
              <w:ind w:left="191"/>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9-2</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19" w:line="265"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9" w:line="265"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19" w:line="226" w:lineRule="auto"/>
              <w:ind w:left="138"/>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3"/>
                <w:sz w:val="20"/>
                <w:szCs w:val="20"/>
              </w:rPr>
              <w:t>业要求</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10- 1</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19"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19" w:line="266"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36"/>
        </w:trPr>
        <w:tc>
          <w:tcPr>
            <w:tcW w:w="1530" w:type="dxa"/>
          </w:tcPr>
          <w:p w:rsidR="00B022C0" w:rsidRDefault="00761A35">
            <w:pPr>
              <w:spacing w:before="120" w:line="226" w:lineRule="auto"/>
              <w:ind w:left="138"/>
              <w:rPr>
                <w:rFonts w:ascii="Times New Roman" w:eastAsia="Times New Roman" w:hAnsi="Times New Roman" w:cs="Times New Roman"/>
                <w:sz w:val="20"/>
                <w:szCs w:val="20"/>
              </w:rPr>
            </w:pPr>
            <w:r>
              <w:rPr>
                <w:rFonts w:ascii="宋体" w:eastAsia="宋体" w:hAnsi="宋体" w:cs="宋体"/>
                <w:spacing w:val="-1"/>
                <w:sz w:val="20"/>
                <w:szCs w:val="20"/>
              </w:rPr>
              <w:t>毕业要求</w:t>
            </w:r>
            <w:r>
              <w:rPr>
                <w:rFonts w:ascii="宋体" w:eastAsia="宋体" w:hAnsi="宋体" w:cs="宋体"/>
                <w:sz w:val="20"/>
                <w:szCs w:val="20"/>
              </w:rPr>
              <w:t xml:space="preserve"> </w:t>
            </w:r>
            <w:r>
              <w:rPr>
                <w:rFonts w:ascii="Times New Roman" w:eastAsia="Times New Roman" w:hAnsi="Times New Roman" w:cs="Times New Roman"/>
                <w:sz w:val="20"/>
                <w:szCs w:val="20"/>
              </w:rPr>
              <w:t>10-2</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20" w:line="265"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20" w:line="265" w:lineRule="exact"/>
              <w:ind w:left="377"/>
              <w:rPr>
                <w:rFonts w:ascii="宋体" w:eastAsia="宋体" w:hAnsi="宋体" w:cs="宋体"/>
                <w:sz w:val="20"/>
                <w:szCs w:val="20"/>
              </w:rPr>
            </w:pPr>
            <w:r>
              <w:rPr>
                <w:rFonts w:ascii="宋体" w:eastAsia="宋体" w:hAnsi="宋体" w:cs="宋体"/>
                <w:position w:val="1"/>
                <w:sz w:val="20"/>
                <w:szCs w:val="20"/>
              </w:rPr>
              <w:t>√</w:t>
            </w:r>
          </w:p>
        </w:tc>
      </w:tr>
      <w:tr w:rsidR="00B022C0">
        <w:trPr>
          <w:trHeight w:val="446"/>
        </w:trPr>
        <w:tc>
          <w:tcPr>
            <w:tcW w:w="1530" w:type="dxa"/>
          </w:tcPr>
          <w:p w:rsidR="00B022C0" w:rsidRDefault="00761A35">
            <w:pPr>
              <w:spacing w:before="121" w:line="226" w:lineRule="auto"/>
              <w:ind w:left="138"/>
              <w:rPr>
                <w:rFonts w:ascii="Times New Roman" w:eastAsia="Times New Roman" w:hAnsi="Times New Roman" w:cs="Times New Roman"/>
                <w:sz w:val="20"/>
                <w:szCs w:val="20"/>
              </w:rPr>
            </w:pPr>
            <w:r>
              <w:rPr>
                <w:rFonts w:ascii="宋体" w:eastAsia="宋体" w:hAnsi="宋体" w:cs="宋体"/>
                <w:spacing w:val="-1"/>
                <w:sz w:val="20"/>
                <w:szCs w:val="20"/>
              </w:rPr>
              <w:t>毕业要求</w:t>
            </w:r>
            <w:r>
              <w:rPr>
                <w:rFonts w:ascii="宋体" w:eastAsia="宋体" w:hAnsi="宋体" w:cs="宋体"/>
                <w:sz w:val="20"/>
                <w:szCs w:val="20"/>
              </w:rPr>
              <w:t xml:space="preserve"> </w:t>
            </w:r>
            <w:r>
              <w:rPr>
                <w:rFonts w:ascii="Times New Roman" w:eastAsia="Times New Roman" w:hAnsi="Times New Roman" w:cs="Times New Roman"/>
                <w:sz w:val="20"/>
                <w:szCs w:val="20"/>
              </w:rPr>
              <w:t>10-3</w:t>
            </w: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B022C0">
            <w:pPr>
              <w:rPr>
                <w:rFonts w:ascii="Arial"/>
              </w:rPr>
            </w:pPr>
          </w:p>
        </w:tc>
        <w:tc>
          <w:tcPr>
            <w:tcW w:w="854" w:type="dxa"/>
          </w:tcPr>
          <w:p w:rsidR="00B022C0" w:rsidRDefault="00B022C0">
            <w:pPr>
              <w:rPr>
                <w:rFonts w:ascii="Arial"/>
              </w:rPr>
            </w:pPr>
          </w:p>
        </w:tc>
        <w:tc>
          <w:tcPr>
            <w:tcW w:w="849" w:type="dxa"/>
          </w:tcPr>
          <w:p w:rsidR="00B022C0" w:rsidRDefault="00B022C0">
            <w:pPr>
              <w:rPr>
                <w:rFonts w:ascii="Arial"/>
              </w:rPr>
            </w:pPr>
          </w:p>
        </w:tc>
        <w:tc>
          <w:tcPr>
            <w:tcW w:w="849" w:type="dxa"/>
          </w:tcPr>
          <w:p w:rsidR="00B022C0" w:rsidRDefault="00761A35">
            <w:pPr>
              <w:spacing w:before="120" w:line="266" w:lineRule="exact"/>
              <w:ind w:left="376"/>
              <w:rPr>
                <w:rFonts w:ascii="宋体" w:eastAsia="宋体" w:hAnsi="宋体" w:cs="宋体"/>
                <w:sz w:val="20"/>
                <w:szCs w:val="20"/>
              </w:rPr>
            </w:pPr>
            <w:r>
              <w:rPr>
                <w:rFonts w:ascii="宋体" w:eastAsia="宋体" w:hAnsi="宋体" w:cs="宋体"/>
                <w:position w:val="1"/>
                <w:sz w:val="20"/>
                <w:szCs w:val="20"/>
              </w:rPr>
              <w:t>√</w:t>
            </w:r>
          </w:p>
        </w:tc>
        <w:tc>
          <w:tcPr>
            <w:tcW w:w="854" w:type="dxa"/>
          </w:tcPr>
          <w:p w:rsidR="00B022C0" w:rsidRDefault="00761A35">
            <w:pPr>
              <w:spacing w:before="120" w:line="266" w:lineRule="exact"/>
              <w:ind w:left="377"/>
              <w:rPr>
                <w:rFonts w:ascii="宋体" w:eastAsia="宋体" w:hAnsi="宋体" w:cs="宋体"/>
                <w:sz w:val="20"/>
                <w:szCs w:val="20"/>
              </w:rPr>
            </w:pPr>
            <w:r>
              <w:rPr>
                <w:rFonts w:ascii="宋体" w:eastAsia="宋体" w:hAnsi="宋体" w:cs="宋体"/>
                <w:position w:val="1"/>
                <w:sz w:val="20"/>
                <w:szCs w:val="20"/>
              </w:rPr>
              <w:t>√</w:t>
            </w:r>
          </w:p>
        </w:tc>
      </w:tr>
    </w:tbl>
    <w:p w:rsidR="00B022C0" w:rsidRDefault="00761A35">
      <w:pPr>
        <w:spacing w:before="173" w:line="226" w:lineRule="auto"/>
        <w:ind w:left="732"/>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B022C0" w:rsidRDefault="00761A35">
      <w:pPr>
        <w:spacing w:before="230" w:line="220" w:lineRule="auto"/>
        <w:ind w:left="6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B022C0" w:rsidRDefault="00761A35">
      <w:pPr>
        <w:spacing w:before="179" w:line="360" w:lineRule="auto"/>
        <w:ind w:left="130" w:right="77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专业模</w:t>
      </w:r>
      <w:r>
        <w:rPr>
          <w:rFonts w:ascii="宋体" w:eastAsia="宋体" w:hAnsi="宋体" w:cs="宋体"/>
          <w:spacing w:val="4"/>
          <w:sz w:val="24"/>
        </w:rPr>
        <w:t>拟</w:t>
      </w:r>
      <w:r>
        <w:rPr>
          <w:rFonts w:ascii="宋体" w:eastAsia="宋体" w:hAnsi="宋体" w:cs="宋体"/>
          <w:spacing w:val="3"/>
          <w:sz w:val="24"/>
        </w:rPr>
        <w:t>训练平台操作系统教学，包括平台账号注册和管理、平台业务系</w:t>
      </w:r>
      <w:r>
        <w:rPr>
          <w:rFonts w:ascii="宋体" w:eastAsia="宋体" w:hAnsi="宋体" w:cs="宋体"/>
          <w:sz w:val="24"/>
        </w:rPr>
        <w:t xml:space="preserve"> </w:t>
      </w:r>
      <w:r>
        <w:rPr>
          <w:rFonts w:ascii="宋体" w:eastAsia="宋体" w:hAnsi="宋体" w:cs="宋体"/>
          <w:spacing w:val="-4"/>
          <w:sz w:val="24"/>
        </w:rPr>
        <w:t>统</w:t>
      </w:r>
      <w:r>
        <w:rPr>
          <w:rFonts w:ascii="宋体" w:eastAsia="宋体" w:hAnsi="宋体" w:cs="宋体"/>
          <w:spacing w:val="-3"/>
          <w:sz w:val="24"/>
        </w:rPr>
        <w:t>操</w:t>
      </w:r>
      <w:r>
        <w:rPr>
          <w:rFonts w:ascii="宋体" w:eastAsia="宋体" w:hAnsi="宋体" w:cs="宋体"/>
          <w:spacing w:val="-2"/>
          <w:sz w:val="24"/>
        </w:rPr>
        <w:t>作、平台信息系统操作、平台辅助系统操作。</w:t>
      </w:r>
    </w:p>
    <w:p w:rsidR="00B022C0" w:rsidRDefault="00761A35">
      <w:pPr>
        <w:spacing w:before="2" w:line="359" w:lineRule="auto"/>
        <w:ind w:left="124" w:right="684" w:firstLine="479"/>
        <w:rPr>
          <w:rFonts w:ascii="宋体" w:eastAsia="宋体" w:hAnsi="宋体" w:cs="宋体"/>
          <w:sz w:val="24"/>
        </w:rPr>
      </w:pPr>
      <w:r>
        <w:rPr>
          <w:rFonts w:ascii="宋体" w:eastAsia="宋体" w:hAnsi="宋体" w:cs="宋体"/>
          <w:spacing w:val="-12"/>
          <w:sz w:val="24"/>
        </w:rPr>
        <w:t>课程思</w:t>
      </w:r>
      <w:r>
        <w:rPr>
          <w:rFonts w:ascii="宋体" w:eastAsia="宋体" w:hAnsi="宋体" w:cs="宋体"/>
          <w:spacing w:val="-7"/>
          <w:sz w:val="24"/>
        </w:rPr>
        <w:t>政</w:t>
      </w:r>
      <w:r>
        <w:rPr>
          <w:rFonts w:ascii="宋体" w:eastAsia="宋体" w:hAnsi="宋体" w:cs="宋体"/>
          <w:spacing w:val="-6"/>
          <w:sz w:val="24"/>
        </w:rPr>
        <w:t>知识点：</w:t>
      </w:r>
      <w:r>
        <w:rPr>
          <w:rFonts w:ascii="宋体" w:eastAsia="宋体" w:hAnsi="宋体" w:cs="宋体"/>
          <w:spacing w:val="-6"/>
          <w:sz w:val="24"/>
        </w:rPr>
        <w:t xml:space="preserve"> </w:t>
      </w:r>
      <w:r>
        <w:rPr>
          <w:rFonts w:ascii="宋体" w:eastAsia="宋体" w:hAnsi="宋体" w:cs="宋体"/>
          <w:spacing w:val="-6"/>
          <w:sz w:val="24"/>
        </w:rPr>
        <w:t>通过让学生模拟注册自己的企业来培养学生的创新创业精</w:t>
      </w:r>
      <w:r>
        <w:rPr>
          <w:rFonts w:ascii="宋体" w:eastAsia="宋体" w:hAnsi="宋体" w:cs="宋体"/>
          <w:sz w:val="24"/>
        </w:rPr>
        <w:t xml:space="preserve"> </w:t>
      </w:r>
      <w:r>
        <w:rPr>
          <w:rFonts w:ascii="宋体" w:eastAsia="宋体" w:hAnsi="宋体" w:cs="宋体"/>
          <w:spacing w:val="-18"/>
          <w:sz w:val="24"/>
        </w:rPr>
        <w:t>神</w:t>
      </w:r>
      <w:r>
        <w:rPr>
          <w:rFonts w:ascii="宋体" w:eastAsia="宋体" w:hAnsi="宋体" w:cs="宋体"/>
          <w:spacing w:val="-10"/>
          <w:sz w:val="24"/>
        </w:rPr>
        <w:t>，在老师的指导下学校系统操作的各个细节，</w:t>
      </w:r>
      <w:r>
        <w:rPr>
          <w:rFonts w:ascii="宋体" w:eastAsia="宋体" w:hAnsi="宋体" w:cs="宋体"/>
          <w:spacing w:val="-10"/>
          <w:sz w:val="24"/>
        </w:rPr>
        <w:t xml:space="preserve"> </w:t>
      </w:r>
      <w:r>
        <w:rPr>
          <w:rFonts w:ascii="宋体" w:eastAsia="宋体" w:hAnsi="宋体" w:cs="宋体"/>
          <w:spacing w:val="-10"/>
          <w:sz w:val="24"/>
        </w:rPr>
        <w:t>培养学生独立探索新事物的能力。</w:t>
      </w:r>
    </w:p>
    <w:p w:rsidR="00B022C0" w:rsidRDefault="00761A35">
      <w:pPr>
        <w:spacing w:line="220" w:lineRule="auto"/>
        <w:ind w:left="131"/>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w:t>
      </w:r>
      <w:r>
        <w:rPr>
          <w:rFonts w:ascii="宋体" w:eastAsia="宋体" w:hAnsi="宋体" w:cs="宋体"/>
          <w:spacing w:val="8"/>
          <w:sz w:val="24"/>
        </w:rPr>
        <w:t>商品信息教学，包括商品信息的学习、搜集、录入系</w:t>
      </w:r>
      <w:r>
        <w:rPr>
          <w:rFonts w:ascii="宋体" w:eastAsia="宋体" w:hAnsi="宋体" w:cs="宋体"/>
          <w:spacing w:val="4"/>
          <w:sz w:val="24"/>
        </w:rPr>
        <w:t>统</w:t>
      </w:r>
    </w:p>
    <w:p w:rsidR="00B022C0" w:rsidRDefault="00761A35">
      <w:pPr>
        <w:spacing w:before="184" w:line="360" w:lineRule="auto"/>
        <w:ind w:left="125" w:right="770" w:firstLine="598"/>
        <w:rPr>
          <w:rFonts w:ascii="宋体" w:eastAsia="宋体" w:hAnsi="宋体" w:cs="宋体"/>
          <w:sz w:val="24"/>
        </w:rPr>
      </w:pPr>
      <w:r>
        <w:rPr>
          <w:rFonts w:ascii="宋体" w:eastAsia="宋体" w:hAnsi="宋体" w:cs="宋体"/>
          <w:spacing w:val="1"/>
          <w:sz w:val="24"/>
        </w:rPr>
        <w:t>课程思政知识点：关注国际局势和市场</w:t>
      </w:r>
      <w:r>
        <w:rPr>
          <w:rFonts w:ascii="宋体" w:eastAsia="宋体" w:hAnsi="宋体" w:cs="宋体"/>
          <w:sz w:val="24"/>
        </w:rPr>
        <w:t>趋势，培养市场敏感度，善于开拓</w:t>
      </w:r>
      <w:r>
        <w:rPr>
          <w:rFonts w:ascii="宋体" w:eastAsia="宋体" w:hAnsi="宋体" w:cs="宋体"/>
          <w:sz w:val="24"/>
        </w:rPr>
        <w:t xml:space="preserve"> </w:t>
      </w:r>
      <w:r>
        <w:rPr>
          <w:rFonts w:ascii="宋体" w:eastAsia="宋体" w:hAnsi="宋体" w:cs="宋体"/>
          <w:spacing w:val="-3"/>
          <w:sz w:val="24"/>
        </w:rPr>
        <w:t>和</w:t>
      </w:r>
      <w:r>
        <w:rPr>
          <w:rFonts w:ascii="宋体" w:eastAsia="宋体" w:hAnsi="宋体" w:cs="宋体"/>
          <w:spacing w:val="-2"/>
          <w:sz w:val="24"/>
        </w:rPr>
        <w:t>发现新的利润点，形成耐心细致的工作态度。</w:t>
      </w:r>
    </w:p>
    <w:p w:rsidR="00B022C0" w:rsidRDefault="00761A35">
      <w:pPr>
        <w:spacing w:before="1" w:line="218" w:lineRule="auto"/>
        <w:ind w:left="61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商品成本核算和定价，包括出口预算表和进口预算</w:t>
      </w:r>
      <w:r>
        <w:rPr>
          <w:rFonts w:ascii="宋体" w:eastAsia="宋体" w:hAnsi="宋体" w:cs="宋体"/>
          <w:sz w:val="24"/>
        </w:rPr>
        <w:t>表</w:t>
      </w:r>
    </w:p>
    <w:p w:rsidR="00B022C0" w:rsidRDefault="00761A35">
      <w:pPr>
        <w:spacing w:before="181" w:line="360" w:lineRule="auto"/>
        <w:ind w:left="124" w:right="770" w:firstLine="599"/>
        <w:rPr>
          <w:rFonts w:ascii="宋体" w:eastAsia="宋体" w:hAnsi="宋体" w:cs="宋体"/>
          <w:sz w:val="24"/>
        </w:rPr>
      </w:pPr>
      <w:r>
        <w:rPr>
          <w:rFonts w:ascii="宋体" w:eastAsia="宋体" w:hAnsi="宋体" w:cs="宋体"/>
          <w:spacing w:val="1"/>
          <w:sz w:val="24"/>
        </w:rPr>
        <w:t>课程思政知识点：通过大量计算培养学</w:t>
      </w:r>
      <w:r>
        <w:rPr>
          <w:rFonts w:ascii="宋体" w:eastAsia="宋体" w:hAnsi="宋体" w:cs="宋体"/>
          <w:sz w:val="24"/>
        </w:rPr>
        <w:t>生的耐心、坚持和严谨认真的工作</w:t>
      </w:r>
      <w:r>
        <w:rPr>
          <w:rFonts w:ascii="宋体" w:eastAsia="宋体" w:hAnsi="宋体" w:cs="宋体"/>
          <w:sz w:val="24"/>
        </w:rPr>
        <w:t xml:space="preserve"> </w:t>
      </w:r>
      <w:r>
        <w:rPr>
          <w:rFonts w:ascii="宋体" w:eastAsia="宋体" w:hAnsi="宋体" w:cs="宋体"/>
          <w:spacing w:val="-7"/>
          <w:sz w:val="24"/>
        </w:rPr>
        <w:t>态</w:t>
      </w:r>
      <w:r>
        <w:rPr>
          <w:rFonts w:ascii="宋体" w:eastAsia="宋体" w:hAnsi="宋体" w:cs="宋体"/>
          <w:spacing w:val="-6"/>
          <w:sz w:val="24"/>
        </w:rPr>
        <w:t>度和习惯。</w:t>
      </w:r>
    </w:p>
    <w:p w:rsidR="00B022C0" w:rsidRDefault="00761A35">
      <w:pPr>
        <w:spacing w:before="1" w:line="220" w:lineRule="auto"/>
        <w:ind w:left="611"/>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4</w:t>
      </w:r>
      <w:r>
        <w:rPr>
          <w:rFonts w:ascii="宋体" w:eastAsia="宋体" w:hAnsi="宋体" w:cs="宋体"/>
          <w:spacing w:val="9"/>
          <w:sz w:val="24"/>
        </w:rPr>
        <w:t xml:space="preserve">) </w:t>
      </w:r>
      <w:r>
        <w:rPr>
          <w:rFonts w:ascii="宋体" w:eastAsia="宋体" w:hAnsi="宋体" w:cs="宋体"/>
          <w:spacing w:val="9"/>
          <w:sz w:val="24"/>
        </w:rPr>
        <w:t>教师业务操作演</w:t>
      </w:r>
      <w:r>
        <w:rPr>
          <w:rFonts w:ascii="宋体" w:eastAsia="宋体" w:hAnsi="宋体" w:cs="宋体"/>
          <w:spacing w:val="6"/>
          <w:sz w:val="24"/>
        </w:rPr>
        <w:t>示</w:t>
      </w:r>
    </w:p>
    <w:p w:rsidR="00B022C0" w:rsidRDefault="00761A35">
      <w:pPr>
        <w:spacing w:before="184" w:line="360" w:lineRule="auto"/>
        <w:ind w:left="123" w:right="770" w:firstLine="480"/>
        <w:rPr>
          <w:rFonts w:ascii="宋体" w:eastAsia="宋体" w:hAnsi="宋体" w:cs="宋体"/>
          <w:sz w:val="24"/>
        </w:rPr>
      </w:pPr>
      <w:r>
        <w:rPr>
          <w:rFonts w:ascii="宋体" w:eastAsia="宋体" w:hAnsi="宋体" w:cs="宋体"/>
          <w:spacing w:val="-13"/>
          <w:sz w:val="24"/>
        </w:rPr>
        <w:t>课程思政知识点：</w:t>
      </w:r>
      <w:r>
        <w:rPr>
          <w:rFonts w:ascii="宋体" w:eastAsia="宋体" w:hAnsi="宋体" w:cs="宋体"/>
          <w:spacing w:val="-13"/>
          <w:sz w:val="24"/>
        </w:rPr>
        <w:t xml:space="preserve"> </w:t>
      </w:r>
      <w:r>
        <w:rPr>
          <w:rFonts w:ascii="宋体" w:eastAsia="宋体" w:hAnsi="宋体" w:cs="宋体"/>
          <w:spacing w:val="-13"/>
          <w:sz w:val="24"/>
        </w:rPr>
        <w:t>帮助学生提炼要点，</w:t>
      </w:r>
      <w:r>
        <w:rPr>
          <w:rFonts w:ascii="宋体" w:eastAsia="宋体" w:hAnsi="宋体" w:cs="宋体"/>
          <w:spacing w:val="-13"/>
          <w:sz w:val="24"/>
        </w:rPr>
        <w:t xml:space="preserve"> </w:t>
      </w:r>
      <w:r>
        <w:rPr>
          <w:rFonts w:ascii="宋体" w:eastAsia="宋体" w:hAnsi="宋体" w:cs="宋体"/>
          <w:spacing w:val="-13"/>
          <w:sz w:val="24"/>
        </w:rPr>
        <w:t>培养学生的逻辑思维，</w:t>
      </w:r>
      <w:r>
        <w:rPr>
          <w:rFonts w:ascii="宋体" w:eastAsia="宋体" w:hAnsi="宋体" w:cs="宋体"/>
          <w:spacing w:val="-13"/>
          <w:sz w:val="24"/>
        </w:rPr>
        <w:t xml:space="preserve"> </w:t>
      </w:r>
      <w:r>
        <w:rPr>
          <w:rFonts w:ascii="宋体" w:eastAsia="宋体" w:hAnsi="宋体" w:cs="宋体"/>
          <w:spacing w:val="-13"/>
          <w:sz w:val="24"/>
        </w:rPr>
        <w:t>养成良好的</w:t>
      </w:r>
      <w:r>
        <w:rPr>
          <w:rFonts w:ascii="宋体" w:eastAsia="宋体" w:hAnsi="宋体" w:cs="宋体"/>
          <w:spacing w:val="-8"/>
          <w:sz w:val="24"/>
        </w:rPr>
        <w:t>听</w:t>
      </w:r>
      <w:r>
        <w:rPr>
          <w:rFonts w:ascii="宋体" w:eastAsia="宋体" w:hAnsi="宋体" w:cs="宋体"/>
          <w:sz w:val="24"/>
        </w:rPr>
        <w:t xml:space="preserve"> </w:t>
      </w:r>
      <w:r>
        <w:rPr>
          <w:rFonts w:ascii="宋体" w:eastAsia="宋体" w:hAnsi="宋体" w:cs="宋体"/>
          <w:spacing w:val="-8"/>
          <w:sz w:val="24"/>
        </w:rPr>
        <w:t>课</w:t>
      </w:r>
      <w:r>
        <w:rPr>
          <w:rFonts w:ascii="宋体" w:eastAsia="宋体" w:hAnsi="宋体" w:cs="宋体"/>
          <w:spacing w:val="-5"/>
          <w:sz w:val="24"/>
        </w:rPr>
        <w:t>归</w:t>
      </w:r>
      <w:r>
        <w:rPr>
          <w:rFonts w:ascii="宋体" w:eastAsia="宋体" w:hAnsi="宋体" w:cs="宋体"/>
          <w:spacing w:val="-4"/>
          <w:sz w:val="24"/>
        </w:rPr>
        <w:t>纳学习习惯。</w:t>
      </w:r>
    </w:p>
    <w:p w:rsidR="00B022C0" w:rsidRDefault="00761A35">
      <w:pPr>
        <w:spacing w:line="220" w:lineRule="auto"/>
        <w:ind w:left="611"/>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8"/>
          <w:sz w:val="24"/>
        </w:rPr>
        <w:t>5</w:t>
      </w:r>
      <w:r>
        <w:rPr>
          <w:rFonts w:ascii="宋体" w:eastAsia="宋体" w:hAnsi="宋体" w:cs="宋体"/>
          <w:spacing w:val="8"/>
          <w:sz w:val="24"/>
        </w:rPr>
        <w:t xml:space="preserve">) </w:t>
      </w:r>
      <w:r>
        <w:rPr>
          <w:rFonts w:ascii="宋体" w:eastAsia="宋体" w:hAnsi="宋体" w:cs="宋体"/>
          <w:spacing w:val="8"/>
          <w:sz w:val="24"/>
        </w:rPr>
        <w:t>学生独立操作环节</w:t>
      </w:r>
    </w:p>
    <w:p w:rsidR="00B022C0" w:rsidRDefault="00B022C0">
      <w:pPr>
        <w:sectPr w:rsidR="00B022C0">
          <w:footerReference w:type="default" r:id="rId155"/>
          <w:pgSz w:w="11900" w:h="16840"/>
          <w:pgMar w:top="400" w:right="1023" w:bottom="1153" w:left="1684"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123" w:right="631" w:firstLine="595"/>
        <w:rPr>
          <w:rFonts w:ascii="宋体" w:eastAsia="宋体" w:hAnsi="宋体" w:cs="宋体"/>
          <w:sz w:val="24"/>
        </w:rPr>
      </w:pPr>
      <w:r>
        <w:rPr>
          <w:rFonts w:ascii="宋体" w:eastAsia="宋体" w:hAnsi="宋体" w:cs="宋体"/>
          <w:spacing w:val="1"/>
          <w:sz w:val="24"/>
        </w:rPr>
        <w:t>课程思政知识点：培养学生的独立探索</w:t>
      </w:r>
      <w:r>
        <w:rPr>
          <w:rFonts w:ascii="宋体" w:eastAsia="宋体" w:hAnsi="宋体" w:cs="宋体"/>
          <w:sz w:val="24"/>
        </w:rPr>
        <w:t>精神、合作交流能力、实践动手能</w:t>
      </w:r>
      <w:r>
        <w:rPr>
          <w:rFonts w:ascii="宋体" w:eastAsia="宋体" w:hAnsi="宋体" w:cs="宋体"/>
          <w:sz w:val="24"/>
        </w:rPr>
        <w:t xml:space="preserve"> </w:t>
      </w:r>
      <w:r>
        <w:rPr>
          <w:rFonts w:ascii="宋体" w:eastAsia="宋体" w:hAnsi="宋体" w:cs="宋体"/>
          <w:spacing w:val="-2"/>
          <w:sz w:val="24"/>
        </w:rPr>
        <w:t>力，从错误中学习和总结经验教训，提高抗</w:t>
      </w:r>
      <w:r>
        <w:rPr>
          <w:rFonts w:ascii="宋体" w:eastAsia="宋体" w:hAnsi="宋体" w:cs="宋体"/>
          <w:spacing w:val="-1"/>
          <w:sz w:val="24"/>
        </w:rPr>
        <w:t>击打和受挫能力。</w:t>
      </w:r>
    </w:p>
    <w:p w:rsidR="00B022C0" w:rsidRDefault="00761A35">
      <w:pPr>
        <w:spacing w:before="1" w:line="220" w:lineRule="auto"/>
        <w:ind w:left="60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9"/>
          <w:sz w:val="24"/>
        </w:rPr>
        <w:t>6</w:t>
      </w:r>
      <w:r>
        <w:rPr>
          <w:rFonts w:ascii="宋体" w:eastAsia="宋体" w:hAnsi="宋体" w:cs="宋体"/>
          <w:spacing w:val="9"/>
          <w:sz w:val="24"/>
        </w:rPr>
        <w:t xml:space="preserve">) </w:t>
      </w:r>
      <w:r>
        <w:rPr>
          <w:rFonts w:ascii="宋体" w:eastAsia="宋体" w:hAnsi="宋体" w:cs="宋体"/>
          <w:spacing w:val="9"/>
          <w:sz w:val="24"/>
        </w:rPr>
        <w:t>实践总结和讨论</w:t>
      </w:r>
    </w:p>
    <w:p w:rsidR="00B022C0" w:rsidRDefault="00761A35">
      <w:pPr>
        <w:spacing w:before="178" w:line="360" w:lineRule="auto"/>
        <w:ind w:left="595" w:right="1531" w:firstLine="243"/>
        <w:rPr>
          <w:rFonts w:ascii="宋体" w:eastAsia="宋体" w:hAnsi="宋体" w:cs="宋体"/>
          <w:sz w:val="24"/>
        </w:rPr>
      </w:pPr>
      <w:r>
        <w:rPr>
          <w:rFonts w:ascii="宋体" w:eastAsia="宋体" w:hAnsi="宋体" w:cs="宋体"/>
          <w:spacing w:val="-2"/>
          <w:sz w:val="24"/>
        </w:rPr>
        <w:t>课程思政知识点：帮助学生养成思</w:t>
      </w:r>
      <w:r>
        <w:rPr>
          <w:rFonts w:ascii="宋体" w:eastAsia="宋体" w:hAnsi="宋体" w:cs="宋体"/>
          <w:spacing w:val="-1"/>
          <w:sz w:val="24"/>
        </w:rPr>
        <w:t>考总结经验教训的良好习惯。</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B022C0" w:rsidRDefault="00761A35">
      <w:pPr>
        <w:spacing w:line="360" w:lineRule="auto"/>
        <w:ind w:left="118" w:right="546" w:firstLine="481"/>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程以国际贸易和电子商务的基本概念和理论为基础，要求学生运用先修</w:t>
      </w:r>
      <w:r>
        <w:rPr>
          <w:rFonts w:ascii="宋体" w:eastAsia="宋体" w:hAnsi="宋体" w:cs="宋体"/>
          <w:sz w:val="24"/>
        </w:rPr>
        <w:t xml:space="preserve"> </w:t>
      </w:r>
      <w:r>
        <w:rPr>
          <w:rFonts w:ascii="宋体" w:eastAsia="宋体" w:hAnsi="宋体" w:cs="宋体"/>
          <w:spacing w:val="-12"/>
          <w:sz w:val="24"/>
        </w:rPr>
        <w:t>课</w:t>
      </w:r>
      <w:r>
        <w:rPr>
          <w:rFonts w:ascii="宋体" w:eastAsia="宋体" w:hAnsi="宋体" w:cs="宋体"/>
          <w:spacing w:val="-7"/>
          <w:sz w:val="24"/>
        </w:rPr>
        <w:t>程</w:t>
      </w:r>
      <w:r>
        <w:rPr>
          <w:rFonts w:ascii="宋体" w:eastAsia="宋体" w:hAnsi="宋体" w:cs="宋体"/>
          <w:spacing w:val="-6"/>
          <w:sz w:val="24"/>
        </w:rPr>
        <w:t>中所学的相关术语和国际贸易理论，</w:t>
      </w:r>
      <w:r>
        <w:rPr>
          <w:rFonts w:ascii="宋体" w:eastAsia="宋体" w:hAnsi="宋体" w:cs="宋体"/>
          <w:spacing w:val="-6"/>
          <w:sz w:val="24"/>
        </w:rPr>
        <w:t xml:space="preserve"> </w:t>
      </w:r>
      <w:r>
        <w:rPr>
          <w:rFonts w:ascii="宋体" w:eastAsia="宋体" w:hAnsi="宋体" w:cs="宋体"/>
          <w:spacing w:val="-6"/>
          <w:sz w:val="24"/>
        </w:rPr>
        <w:t>在模拟的电子商务环境中进行国际贸易</w:t>
      </w:r>
      <w:r>
        <w:rPr>
          <w:rFonts w:ascii="宋体" w:eastAsia="宋体" w:hAnsi="宋体" w:cs="宋体"/>
          <w:sz w:val="24"/>
        </w:rPr>
        <w:t xml:space="preserve"> </w:t>
      </w:r>
      <w:r>
        <w:rPr>
          <w:rFonts w:ascii="宋体" w:eastAsia="宋体" w:hAnsi="宋体" w:cs="宋体"/>
          <w:spacing w:val="-18"/>
          <w:sz w:val="24"/>
        </w:rPr>
        <w:t>业</w:t>
      </w:r>
      <w:r>
        <w:rPr>
          <w:rFonts w:ascii="宋体" w:eastAsia="宋体" w:hAnsi="宋体" w:cs="宋体"/>
          <w:spacing w:val="-10"/>
          <w:sz w:val="24"/>
        </w:rPr>
        <w:t>务</w:t>
      </w:r>
      <w:r>
        <w:rPr>
          <w:rFonts w:ascii="宋体" w:eastAsia="宋体" w:hAnsi="宋体" w:cs="宋体"/>
          <w:spacing w:val="-9"/>
          <w:sz w:val="24"/>
        </w:rPr>
        <w:t>的模拟操作，</w:t>
      </w:r>
      <w:r>
        <w:rPr>
          <w:rFonts w:ascii="宋体" w:eastAsia="宋体" w:hAnsi="宋体" w:cs="宋体"/>
          <w:spacing w:val="-9"/>
          <w:sz w:val="24"/>
        </w:rPr>
        <w:t xml:space="preserve"> </w:t>
      </w:r>
      <w:r>
        <w:rPr>
          <w:rFonts w:ascii="宋体" w:eastAsia="宋体" w:hAnsi="宋体" w:cs="宋体"/>
          <w:spacing w:val="-9"/>
          <w:sz w:val="24"/>
        </w:rPr>
        <w:t>掌握国际贸易流程和操作技能，</w:t>
      </w:r>
      <w:r>
        <w:rPr>
          <w:rFonts w:ascii="宋体" w:eastAsia="宋体" w:hAnsi="宋体" w:cs="宋体"/>
          <w:spacing w:val="-9"/>
          <w:sz w:val="24"/>
        </w:rPr>
        <w:t xml:space="preserve"> </w:t>
      </w:r>
      <w:r>
        <w:rPr>
          <w:rFonts w:ascii="宋体" w:eastAsia="宋体" w:hAnsi="宋体" w:cs="宋体"/>
          <w:spacing w:val="-9"/>
          <w:sz w:val="24"/>
        </w:rPr>
        <w:t>在跟随教师业务操作演示进行</w:t>
      </w:r>
      <w:r>
        <w:rPr>
          <w:rFonts w:ascii="宋体" w:eastAsia="宋体" w:hAnsi="宋体" w:cs="宋体"/>
          <w:sz w:val="24"/>
        </w:rPr>
        <w:t xml:space="preserve"> </w:t>
      </w:r>
      <w:r>
        <w:rPr>
          <w:rFonts w:ascii="宋体" w:eastAsia="宋体" w:hAnsi="宋体" w:cs="宋体"/>
          <w:spacing w:val="-12"/>
          <w:sz w:val="24"/>
        </w:rPr>
        <w:t>模</w:t>
      </w:r>
      <w:r>
        <w:rPr>
          <w:rFonts w:ascii="宋体" w:eastAsia="宋体" w:hAnsi="宋体" w:cs="宋体"/>
          <w:spacing w:val="-7"/>
          <w:sz w:val="24"/>
        </w:rPr>
        <w:t>拟</w:t>
      </w:r>
      <w:r>
        <w:rPr>
          <w:rFonts w:ascii="宋体" w:eastAsia="宋体" w:hAnsi="宋体" w:cs="宋体"/>
          <w:spacing w:val="-6"/>
          <w:sz w:val="24"/>
        </w:rPr>
        <w:t>业务操作学习之后，</w:t>
      </w:r>
      <w:r>
        <w:rPr>
          <w:rFonts w:ascii="宋体" w:eastAsia="宋体" w:hAnsi="宋体" w:cs="宋体"/>
          <w:spacing w:val="-6"/>
          <w:sz w:val="24"/>
        </w:rPr>
        <w:t xml:space="preserve"> </w:t>
      </w:r>
      <w:r>
        <w:rPr>
          <w:rFonts w:ascii="宋体" w:eastAsia="宋体" w:hAnsi="宋体" w:cs="宋体"/>
          <w:spacing w:val="-6"/>
          <w:sz w:val="24"/>
        </w:rPr>
        <w:t>运用至少三种主要贸易术语和四种支付方式组合独立操</w:t>
      </w:r>
      <w:r>
        <w:rPr>
          <w:rFonts w:ascii="宋体" w:eastAsia="宋体" w:hAnsi="宋体" w:cs="宋体"/>
          <w:sz w:val="24"/>
        </w:rPr>
        <w:t xml:space="preserve"> </w:t>
      </w:r>
      <w:r>
        <w:rPr>
          <w:rFonts w:ascii="宋体" w:eastAsia="宋体" w:hAnsi="宋体" w:cs="宋体"/>
          <w:spacing w:val="-2"/>
          <w:sz w:val="24"/>
        </w:rPr>
        <w:t>作完成一整套国际贸易业务流程，并尽可能多地赚取利润。</w:t>
      </w:r>
      <w:r>
        <w:rPr>
          <w:rFonts w:ascii="宋体" w:eastAsia="宋体" w:hAnsi="宋体" w:cs="宋体"/>
          <w:spacing w:val="-1"/>
          <w:sz w:val="24"/>
        </w:rPr>
        <w:t>在独立操作过程中，</w:t>
      </w:r>
      <w:r>
        <w:rPr>
          <w:rFonts w:ascii="宋体" w:eastAsia="宋体" w:hAnsi="宋体" w:cs="宋体"/>
          <w:sz w:val="24"/>
        </w:rPr>
        <w:t xml:space="preserve"> </w:t>
      </w:r>
      <w:r>
        <w:rPr>
          <w:rFonts w:ascii="宋体" w:eastAsia="宋体" w:hAnsi="宋体" w:cs="宋体"/>
          <w:spacing w:val="-13"/>
          <w:sz w:val="24"/>
        </w:rPr>
        <w:t>要</w:t>
      </w:r>
      <w:r>
        <w:rPr>
          <w:rFonts w:ascii="宋体" w:eastAsia="宋体" w:hAnsi="宋体" w:cs="宋体"/>
          <w:spacing w:val="-7"/>
          <w:sz w:val="24"/>
        </w:rPr>
        <w:t>求学生能熟练进行国际贸易函电写作、国际贸易常用单据缮制、能够独立思考、</w:t>
      </w:r>
      <w:r>
        <w:rPr>
          <w:rFonts w:ascii="宋体" w:eastAsia="宋体" w:hAnsi="宋体" w:cs="宋体"/>
          <w:sz w:val="24"/>
        </w:rPr>
        <w:t xml:space="preserve"> </w:t>
      </w:r>
      <w:r>
        <w:rPr>
          <w:rFonts w:ascii="宋体" w:eastAsia="宋体" w:hAnsi="宋体" w:cs="宋体"/>
          <w:spacing w:val="-18"/>
          <w:sz w:val="24"/>
        </w:rPr>
        <w:t>发</w:t>
      </w:r>
      <w:r>
        <w:rPr>
          <w:rFonts w:ascii="宋体" w:eastAsia="宋体" w:hAnsi="宋体" w:cs="宋体"/>
          <w:spacing w:val="-10"/>
          <w:sz w:val="24"/>
        </w:rPr>
        <w:t>现</w:t>
      </w:r>
      <w:r>
        <w:rPr>
          <w:rFonts w:ascii="宋体" w:eastAsia="宋体" w:hAnsi="宋体" w:cs="宋体"/>
          <w:spacing w:val="-9"/>
          <w:sz w:val="24"/>
        </w:rPr>
        <w:t>、解决问题，</w:t>
      </w:r>
      <w:r>
        <w:rPr>
          <w:rFonts w:ascii="宋体" w:eastAsia="宋体" w:hAnsi="宋体" w:cs="宋体"/>
          <w:spacing w:val="-9"/>
          <w:sz w:val="24"/>
        </w:rPr>
        <w:t xml:space="preserve"> </w:t>
      </w:r>
      <w:r>
        <w:rPr>
          <w:rFonts w:ascii="宋体" w:eastAsia="宋体" w:hAnsi="宋体" w:cs="宋体"/>
          <w:spacing w:val="-9"/>
          <w:sz w:val="24"/>
        </w:rPr>
        <w:t>能和同学合作完成和优化贸易操作，</w:t>
      </w:r>
      <w:r>
        <w:rPr>
          <w:rFonts w:ascii="宋体" w:eastAsia="宋体" w:hAnsi="宋体" w:cs="宋体"/>
          <w:spacing w:val="-9"/>
          <w:sz w:val="24"/>
        </w:rPr>
        <w:t xml:space="preserve"> </w:t>
      </w:r>
      <w:r>
        <w:rPr>
          <w:rFonts w:ascii="宋体" w:eastAsia="宋体" w:hAnsi="宋体" w:cs="宋体"/>
          <w:spacing w:val="-9"/>
          <w:sz w:val="24"/>
        </w:rPr>
        <w:t>提高业务效率。业务操作</w:t>
      </w:r>
      <w:r>
        <w:rPr>
          <w:rFonts w:ascii="宋体" w:eastAsia="宋体" w:hAnsi="宋体" w:cs="宋体"/>
          <w:sz w:val="24"/>
        </w:rPr>
        <w:t xml:space="preserve"> </w:t>
      </w:r>
      <w:r>
        <w:rPr>
          <w:rFonts w:ascii="宋体" w:eastAsia="宋体" w:hAnsi="宋体" w:cs="宋体"/>
          <w:spacing w:val="-3"/>
          <w:sz w:val="24"/>
        </w:rPr>
        <w:t>中的交易商品、交易对象、贸易术语和支付方式要求尽可能多样化。在完成所</w:t>
      </w:r>
      <w:r>
        <w:rPr>
          <w:rFonts w:ascii="宋体" w:eastAsia="宋体" w:hAnsi="宋体" w:cs="宋体"/>
          <w:spacing w:val="-1"/>
          <w:sz w:val="24"/>
        </w:rPr>
        <w:t>有</w:t>
      </w:r>
      <w:r>
        <w:rPr>
          <w:rFonts w:ascii="宋体" w:eastAsia="宋体" w:hAnsi="宋体" w:cs="宋体"/>
          <w:sz w:val="24"/>
        </w:rPr>
        <w:t xml:space="preserve"> </w:t>
      </w:r>
      <w:r>
        <w:rPr>
          <w:rFonts w:ascii="宋体" w:eastAsia="宋体" w:hAnsi="宋体" w:cs="宋体"/>
          <w:spacing w:val="-18"/>
          <w:sz w:val="24"/>
        </w:rPr>
        <w:t>操</w:t>
      </w:r>
      <w:r>
        <w:rPr>
          <w:rFonts w:ascii="宋体" w:eastAsia="宋体" w:hAnsi="宋体" w:cs="宋体"/>
          <w:spacing w:val="-10"/>
          <w:sz w:val="24"/>
        </w:rPr>
        <w:t>作</w:t>
      </w:r>
      <w:r>
        <w:rPr>
          <w:rFonts w:ascii="宋体" w:eastAsia="宋体" w:hAnsi="宋体" w:cs="宋体"/>
          <w:spacing w:val="-9"/>
          <w:sz w:val="24"/>
        </w:rPr>
        <w:t>之后，</w:t>
      </w:r>
      <w:r>
        <w:rPr>
          <w:rFonts w:ascii="宋体" w:eastAsia="宋体" w:hAnsi="宋体" w:cs="宋体"/>
          <w:spacing w:val="-9"/>
          <w:sz w:val="24"/>
        </w:rPr>
        <w:t xml:space="preserve"> </w:t>
      </w:r>
      <w:r>
        <w:rPr>
          <w:rFonts w:ascii="宋体" w:eastAsia="宋体" w:hAnsi="宋体" w:cs="宋体"/>
          <w:spacing w:val="-9"/>
          <w:sz w:val="24"/>
        </w:rPr>
        <w:t>要求学生进行详细全面深刻的总结，</w:t>
      </w:r>
      <w:r>
        <w:rPr>
          <w:rFonts w:ascii="宋体" w:eastAsia="宋体" w:hAnsi="宋体" w:cs="宋体"/>
          <w:spacing w:val="-9"/>
          <w:sz w:val="24"/>
        </w:rPr>
        <w:t xml:space="preserve"> </w:t>
      </w:r>
      <w:r>
        <w:rPr>
          <w:rFonts w:ascii="宋体" w:eastAsia="宋体" w:hAnsi="宋体" w:cs="宋体"/>
          <w:spacing w:val="-9"/>
          <w:sz w:val="24"/>
        </w:rPr>
        <w:t>并就整个专业模拟训练过程中的</w:t>
      </w:r>
      <w:r>
        <w:rPr>
          <w:rFonts w:ascii="宋体" w:eastAsia="宋体" w:hAnsi="宋体" w:cs="宋体"/>
          <w:sz w:val="24"/>
        </w:rPr>
        <w:t xml:space="preserve"> </w:t>
      </w:r>
      <w:r>
        <w:rPr>
          <w:rFonts w:ascii="宋体" w:eastAsia="宋体" w:hAnsi="宋体" w:cs="宋体"/>
          <w:spacing w:val="-6"/>
          <w:sz w:val="24"/>
        </w:rPr>
        <w:t>经验</w:t>
      </w:r>
      <w:r>
        <w:rPr>
          <w:rFonts w:ascii="宋体" w:eastAsia="宋体" w:hAnsi="宋体" w:cs="宋体"/>
          <w:spacing w:val="-3"/>
          <w:sz w:val="24"/>
        </w:rPr>
        <w:t>教训进</w:t>
      </w:r>
      <w:r>
        <w:rPr>
          <w:rFonts w:ascii="宋体" w:eastAsia="宋体" w:hAnsi="宋体" w:cs="宋体"/>
          <w:spacing w:val="-3"/>
          <w:sz w:val="24"/>
        </w:rPr>
        <w:t>行讨论交流。</w:t>
      </w:r>
    </w:p>
    <w:p w:rsidR="00B022C0" w:rsidRDefault="00761A35">
      <w:pPr>
        <w:spacing w:line="220" w:lineRule="auto"/>
        <w:ind w:left="606"/>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三</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教学内容与课程目标的对应关系及学时分配</w:t>
      </w:r>
    </w:p>
    <w:p w:rsidR="00B022C0" w:rsidRDefault="00761A35">
      <w:pPr>
        <w:spacing w:before="184" w:line="465" w:lineRule="exact"/>
        <w:ind w:left="600"/>
        <w:rPr>
          <w:rFonts w:ascii="宋体" w:eastAsia="宋体" w:hAnsi="宋体" w:cs="宋体"/>
          <w:sz w:val="24"/>
        </w:rPr>
      </w:pPr>
      <w:r>
        <w:rPr>
          <w:rFonts w:ascii="宋体" w:eastAsia="宋体" w:hAnsi="宋体" w:cs="宋体"/>
          <w:spacing w:val="-8"/>
          <w:position w:val="17"/>
          <w:sz w:val="24"/>
        </w:rPr>
        <w:t>本</w:t>
      </w:r>
      <w:r>
        <w:rPr>
          <w:rFonts w:ascii="宋体" w:eastAsia="宋体" w:hAnsi="宋体" w:cs="宋体"/>
          <w:spacing w:val="-6"/>
          <w:position w:val="17"/>
          <w:sz w:val="24"/>
        </w:rPr>
        <w:t>课程教学课时为</w:t>
      </w:r>
      <w:r>
        <w:rPr>
          <w:rFonts w:ascii="宋体" w:eastAsia="宋体" w:hAnsi="宋体" w:cs="宋体"/>
          <w:spacing w:val="-6"/>
          <w:position w:val="17"/>
          <w:sz w:val="24"/>
        </w:rPr>
        <w:t xml:space="preserve"> </w:t>
      </w:r>
      <w:r>
        <w:rPr>
          <w:rFonts w:ascii="Times New Roman" w:eastAsia="Times New Roman" w:hAnsi="Times New Roman" w:cs="Times New Roman"/>
          <w:spacing w:val="-6"/>
          <w:position w:val="17"/>
          <w:sz w:val="24"/>
        </w:rPr>
        <w:t xml:space="preserve">3 </w:t>
      </w:r>
      <w:r>
        <w:rPr>
          <w:rFonts w:ascii="宋体" w:eastAsia="宋体" w:hAnsi="宋体" w:cs="宋体"/>
          <w:spacing w:val="-6"/>
          <w:position w:val="17"/>
          <w:sz w:val="24"/>
        </w:rPr>
        <w:t>周，安排在第</w:t>
      </w:r>
      <w:r>
        <w:rPr>
          <w:rFonts w:ascii="宋体" w:eastAsia="宋体" w:hAnsi="宋体" w:cs="宋体"/>
          <w:spacing w:val="-6"/>
          <w:position w:val="17"/>
          <w:sz w:val="24"/>
        </w:rPr>
        <w:t xml:space="preserve"> </w:t>
      </w:r>
      <w:r>
        <w:rPr>
          <w:rFonts w:ascii="Times New Roman" w:eastAsia="Times New Roman" w:hAnsi="Times New Roman" w:cs="Times New Roman"/>
          <w:spacing w:val="-6"/>
          <w:position w:val="17"/>
          <w:sz w:val="24"/>
        </w:rPr>
        <w:t xml:space="preserve">5 </w:t>
      </w:r>
      <w:r>
        <w:rPr>
          <w:rFonts w:ascii="宋体" w:eastAsia="宋体" w:hAnsi="宋体" w:cs="宋体"/>
          <w:spacing w:val="-6"/>
          <w:position w:val="17"/>
          <w:sz w:val="24"/>
        </w:rPr>
        <w:t>学期，具体由教师根据实际内容和机房</w:t>
      </w:r>
    </w:p>
    <w:p w:rsidR="00B022C0" w:rsidRDefault="00761A35">
      <w:pPr>
        <w:spacing w:before="1" w:line="220" w:lineRule="auto"/>
        <w:ind w:left="123"/>
        <w:rPr>
          <w:rFonts w:ascii="宋体" w:eastAsia="宋体" w:hAnsi="宋体" w:cs="宋体"/>
          <w:sz w:val="24"/>
        </w:rPr>
      </w:pPr>
      <w:r>
        <w:rPr>
          <w:rFonts w:ascii="宋体" w:eastAsia="宋体" w:hAnsi="宋体" w:cs="宋体"/>
          <w:spacing w:val="-2"/>
          <w:sz w:val="24"/>
        </w:rPr>
        <w:t>设施情况灵活安排</w:t>
      </w:r>
      <w:r>
        <w:rPr>
          <w:rFonts w:ascii="宋体" w:eastAsia="宋体" w:hAnsi="宋体" w:cs="宋体"/>
          <w:spacing w:val="-1"/>
          <w:sz w:val="24"/>
        </w:rPr>
        <w:t>。教学内容与课程目标的对应关系及学时分配如表所示。</w:t>
      </w:r>
    </w:p>
    <w:p w:rsidR="00B022C0" w:rsidRDefault="00B022C0">
      <w:pPr>
        <w:spacing w:line="72" w:lineRule="exact"/>
      </w:pPr>
    </w:p>
    <w:tbl>
      <w:tblPr>
        <w:tblStyle w:val="TableNormal"/>
        <w:tblW w:w="904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3"/>
        <w:gridCol w:w="1703"/>
        <w:gridCol w:w="2121"/>
        <w:gridCol w:w="4826"/>
      </w:tblGrid>
      <w:tr w:rsidR="00B022C0">
        <w:trPr>
          <w:trHeight w:val="633"/>
        </w:trPr>
        <w:tc>
          <w:tcPr>
            <w:tcW w:w="393" w:type="dxa"/>
            <w:textDirection w:val="tbRlV"/>
          </w:tcPr>
          <w:p w:rsidR="00B022C0" w:rsidRDefault="00761A35">
            <w:pPr>
              <w:spacing w:before="71" w:line="215" w:lineRule="auto"/>
              <w:ind w:left="57"/>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1703" w:type="dxa"/>
          </w:tcPr>
          <w:p w:rsidR="00B022C0" w:rsidRDefault="00761A35">
            <w:pPr>
              <w:spacing w:before="216" w:line="226" w:lineRule="auto"/>
              <w:ind w:left="439"/>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2121" w:type="dxa"/>
          </w:tcPr>
          <w:p w:rsidR="00B022C0" w:rsidRDefault="00761A35">
            <w:pPr>
              <w:spacing w:before="216" w:line="226" w:lineRule="auto"/>
              <w:ind w:left="33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4826" w:type="dxa"/>
          </w:tcPr>
          <w:p w:rsidR="00B022C0" w:rsidRDefault="00761A35">
            <w:pPr>
              <w:spacing w:before="57" w:line="312" w:lineRule="exact"/>
              <w:ind w:left="1683"/>
              <w:rPr>
                <w:rFonts w:ascii="宋体" w:eastAsia="宋体" w:hAnsi="宋体" w:cs="宋体"/>
                <w:sz w:val="20"/>
                <w:szCs w:val="20"/>
              </w:rPr>
            </w:pPr>
            <w:r>
              <w:rPr>
                <w:rFonts w:ascii="宋体" w:eastAsia="宋体" w:hAnsi="宋体" w:cs="宋体"/>
                <w:spacing w:val="9"/>
                <w:position w:val="7"/>
                <w:sz w:val="20"/>
                <w:szCs w:val="20"/>
              </w:rPr>
              <w:t>支</w:t>
            </w:r>
            <w:r>
              <w:rPr>
                <w:rFonts w:ascii="宋体" w:eastAsia="宋体" w:hAnsi="宋体" w:cs="宋体"/>
                <w:spacing w:val="8"/>
                <w:position w:val="7"/>
                <w:sz w:val="20"/>
                <w:szCs w:val="20"/>
              </w:rPr>
              <w:t>撑的毕业要求</w:t>
            </w:r>
          </w:p>
          <w:p w:rsidR="00B022C0" w:rsidRDefault="00761A35">
            <w:pPr>
              <w:spacing w:line="226" w:lineRule="auto"/>
              <w:ind w:left="2105"/>
              <w:rPr>
                <w:rFonts w:ascii="宋体" w:eastAsia="宋体" w:hAnsi="宋体" w:cs="宋体"/>
                <w:sz w:val="20"/>
                <w:szCs w:val="20"/>
              </w:rPr>
            </w:pPr>
            <w:r>
              <w:rPr>
                <w:rFonts w:ascii="宋体" w:eastAsia="宋体" w:hAnsi="宋体" w:cs="宋体"/>
                <w:spacing w:val="5"/>
                <w:sz w:val="20"/>
                <w:szCs w:val="20"/>
              </w:rPr>
              <w:t>指标点</w:t>
            </w:r>
          </w:p>
        </w:tc>
      </w:tr>
      <w:tr w:rsidR="00B022C0">
        <w:trPr>
          <w:trHeight w:val="628"/>
        </w:trPr>
        <w:tc>
          <w:tcPr>
            <w:tcW w:w="393" w:type="dxa"/>
          </w:tcPr>
          <w:p w:rsidR="00B022C0" w:rsidRDefault="00761A35">
            <w:pPr>
              <w:spacing w:before="249" w:line="191" w:lineRule="auto"/>
              <w:ind w:left="168"/>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03" w:type="dxa"/>
          </w:tcPr>
          <w:p w:rsidR="00B022C0" w:rsidRDefault="00761A35">
            <w:pPr>
              <w:spacing w:before="53" w:line="257" w:lineRule="auto"/>
              <w:ind w:left="440" w:right="223" w:hanging="211"/>
              <w:rPr>
                <w:rFonts w:ascii="宋体" w:eastAsia="宋体" w:hAnsi="宋体" w:cs="宋体"/>
                <w:sz w:val="20"/>
                <w:szCs w:val="20"/>
              </w:rPr>
            </w:pPr>
            <w:r>
              <w:rPr>
                <w:rFonts w:ascii="宋体" w:eastAsia="宋体" w:hAnsi="宋体" w:cs="宋体"/>
                <w:spacing w:val="10"/>
                <w:sz w:val="20"/>
                <w:szCs w:val="20"/>
              </w:rPr>
              <w:t>训</w:t>
            </w:r>
            <w:r>
              <w:rPr>
                <w:rFonts w:ascii="宋体" w:eastAsia="宋体" w:hAnsi="宋体" w:cs="宋体"/>
                <w:spacing w:val="7"/>
                <w:sz w:val="20"/>
                <w:szCs w:val="20"/>
              </w:rPr>
              <w:t>练平台操作</w:t>
            </w:r>
            <w:r>
              <w:rPr>
                <w:rFonts w:ascii="宋体" w:eastAsia="宋体" w:hAnsi="宋体" w:cs="宋体"/>
                <w:sz w:val="20"/>
                <w:szCs w:val="20"/>
              </w:rPr>
              <w:t xml:space="preserve"> </w:t>
            </w:r>
            <w:r>
              <w:rPr>
                <w:rFonts w:ascii="宋体" w:eastAsia="宋体" w:hAnsi="宋体" w:cs="宋体"/>
                <w:spacing w:val="6"/>
                <w:sz w:val="20"/>
                <w:szCs w:val="20"/>
              </w:rPr>
              <w:t>系统教学</w:t>
            </w:r>
          </w:p>
        </w:tc>
        <w:tc>
          <w:tcPr>
            <w:tcW w:w="2121" w:type="dxa"/>
          </w:tcPr>
          <w:p w:rsidR="00B022C0" w:rsidRDefault="00761A35">
            <w:pPr>
              <w:spacing w:before="54" w:line="254" w:lineRule="auto"/>
              <w:ind w:left="540" w:right="35" w:hanging="391"/>
              <w:rPr>
                <w:rFonts w:ascii="Times New Roman" w:eastAsia="Times New Roman" w:hAnsi="Times New Roman" w:cs="Times New Roman"/>
                <w:sz w:val="20"/>
                <w:szCs w:val="20"/>
              </w:rPr>
            </w:pPr>
            <w:r>
              <w:rPr>
                <w:rFonts w:ascii="宋体" w:eastAsia="宋体" w:hAnsi="宋体" w:cs="宋体"/>
                <w:spacing w:val="-16"/>
                <w:sz w:val="20"/>
                <w:szCs w:val="20"/>
              </w:rPr>
              <w:t>目标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 xml:space="preserve">1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2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3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4 </w:t>
            </w:r>
            <w:r>
              <w:rPr>
                <w:rFonts w:ascii="宋体" w:eastAsia="宋体" w:hAnsi="宋体" w:cs="宋体"/>
                <w:spacing w:val="-16"/>
                <w:sz w:val="20"/>
                <w:szCs w:val="20"/>
              </w:rPr>
              <w:t>、</w:t>
            </w:r>
            <w:r>
              <w:rPr>
                <w:rFonts w:ascii="Times New Roman" w:eastAsia="Times New Roman" w:hAnsi="Times New Roman" w:cs="Times New Roman"/>
                <w:spacing w:val="-16"/>
                <w:sz w:val="20"/>
                <w:szCs w:val="20"/>
              </w:rPr>
              <w:t>5</w:t>
            </w:r>
            <w:r>
              <w:rPr>
                <w:rFonts w:ascii="宋体" w:eastAsia="宋体" w:hAnsi="宋体" w:cs="宋体"/>
                <w:spacing w:val="-14"/>
                <w:sz w:val="20"/>
                <w:szCs w:val="20"/>
              </w:rPr>
              <w:t>、</w:t>
            </w:r>
            <w:r>
              <w:rPr>
                <w:rFonts w:ascii="宋体" w:eastAsia="宋体" w:hAnsi="宋体" w:cs="宋体"/>
                <w:sz w:val="20"/>
                <w:szCs w:val="20"/>
              </w:rPr>
              <w:t xml:space="preserve"> </w:t>
            </w:r>
            <w:r>
              <w:rPr>
                <w:rFonts w:ascii="Times New Roman" w:eastAsia="Times New Roman" w:hAnsi="Times New Roman" w:cs="Times New Roman"/>
                <w:spacing w:val="-16"/>
                <w:sz w:val="20"/>
                <w:szCs w:val="20"/>
              </w:rPr>
              <w:t>6</w:t>
            </w:r>
            <w:r>
              <w:rPr>
                <w:rFonts w:ascii="Times New Roman" w:eastAsia="Times New Roman" w:hAnsi="Times New Roman" w:cs="Times New Roman"/>
                <w:spacing w:val="-10"/>
                <w:sz w:val="20"/>
                <w:szCs w:val="20"/>
              </w:rPr>
              <w:t xml:space="preserve">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7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8 </w:t>
            </w:r>
            <w:r>
              <w:rPr>
                <w:rFonts w:ascii="宋体" w:eastAsia="宋体" w:hAnsi="宋体" w:cs="宋体"/>
                <w:spacing w:val="-10"/>
                <w:sz w:val="20"/>
                <w:szCs w:val="20"/>
              </w:rPr>
              <w:t>、</w:t>
            </w:r>
            <w:r>
              <w:rPr>
                <w:rFonts w:ascii="Times New Roman" w:eastAsia="Times New Roman" w:hAnsi="Times New Roman" w:cs="Times New Roman"/>
                <w:spacing w:val="-10"/>
                <w:sz w:val="20"/>
                <w:szCs w:val="20"/>
              </w:rPr>
              <w:t>9</w:t>
            </w:r>
          </w:p>
        </w:tc>
        <w:tc>
          <w:tcPr>
            <w:tcW w:w="4826" w:type="dxa"/>
          </w:tcPr>
          <w:p w:rsidR="00B022C0" w:rsidRDefault="00761A35">
            <w:pPr>
              <w:spacing w:before="91" w:line="312" w:lineRule="exact"/>
              <w:ind w:left="116"/>
              <w:rPr>
                <w:rFonts w:ascii="宋体" w:eastAsia="宋体" w:hAnsi="宋体" w:cs="宋体"/>
                <w:sz w:val="20"/>
                <w:szCs w:val="20"/>
              </w:rPr>
            </w:pPr>
            <w:r>
              <w:rPr>
                <w:rFonts w:ascii="Times New Roman" w:eastAsia="Times New Roman" w:hAnsi="Times New Roman" w:cs="Times New Roman"/>
                <w:spacing w:val="-18"/>
                <w:position w:val="11"/>
                <w:sz w:val="20"/>
                <w:szCs w:val="20"/>
              </w:rPr>
              <w:t xml:space="preserve">3- </w:t>
            </w:r>
            <w:r>
              <w:rPr>
                <w:rFonts w:ascii="Times New Roman" w:eastAsia="Times New Roman" w:hAnsi="Times New Roman" w:cs="Times New Roman"/>
                <w:spacing w:val="-10"/>
                <w:position w:val="11"/>
                <w:sz w:val="20"/>
                <w:szCs w:val="20"/>
              </w:rPr>
              <w:t>1</w:t>
            </w:r>
            <w:r>
              <w:rPr>
                <w:rFonts w:ascii="Times New Roman" w:eastAsia="Times New Roman" w:hAnsi="Times New Roman" w:cs="Times New Roman"/>
                <w:spacing w:val="-9"/>
                <w:position w:val="11"/>
                <w:sz w:val="20"/>
                <w:szCs w:val="20"/>
              </w:rPr>
              <w:t xml:space="preserve">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3-2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3-3</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4- 1</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4-2</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4-3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6- 1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7-2</w:t>
            </w:r>
            <w:r>
              <w:rPr>
                <w:rFonts w:ascii="宋体" w:eastAsia="宋体" w:hAnsi="宋体" w:cs="宋体"/>
                <w:spacing w:val="-9"/>
                <w:position w:val="11"/>
                <w:sz w:val="20"/>
                <w:szCs w:val="20"/>
              </w:rPr>
              <w:t>、</w:t>
            </w:r>
          </w:p>
          <w:p w:rsidR="00B022C0" w:rsidRDefault="00761A35">
            <w:pPr>
              <w:spacing w:line="186" w:lineRule="auto"/>
              <w:ind w:left="405"/>
              <w:rPr>
                <w:rFonts w:ascii="Times New Roman" w:eastAsia="Times New Roman" w:hAnsi="Times New Roman" w:cs="Times New Roman"/>
                <w:sz w:val="20"/>
                <w:szCs w:val="20"/>
              </w:rPr>
            </w:pPr>
            <w:r>
              <w:rPr>
                <w:rFonts w:ascii="Times New Roman" w:eastAsia="Times New Roman" w:hAnsi="Times New Roman" w:cs="Times New Roman"/>
                <w:spacing w:val="-14"/>
                <w:sz w:val="20"/>
                <w:szCs w:val="20"/>
              </w:rPr>
              <w:t>7</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10-2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r>
      <w:tr w:rsidR="00B022C0">
        <w:trPr>
          <w:trHeight w:val="316"/>
        </w:trPr>
        <w:tc>
          <w:tcPr>
            <w:tcW w:w="393" w:type="dxa"/>
          </w:tcPr>
          <w:p w:rsidR="00B022C0" w:rsidRDefault="00761A35">
            <w:pPr>
              <w:spacing w:before="91" w:line="191" w:lineRule="auto"/>
              <w:ind w:left="14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3" w:type="dxa"/>
          </w:tcPr>
          <w:p w:rsidR="00B022C0" w:rsidRDefault="00761A35">
            <w:pPr>
              <w:spacing w:before="54" w:line="226" w:lineRule="auto"/>
              <w:ind w:left="230"/>
              <w:rPr>
                <w:rFonts w:ascii="宋体" w:eastAsia="宋体" w:hAnsi="宋体" w:cs="宋体"/>
                <w:sz w:val="20"/>
                <w:szCs w:val="20"/>
              </w:rPr>
            </w:pPr>
            <w:r>
              <w:rPr>
                <w:rFonts w:ascii="宋体" w:eastAsia="宋体" w:hAnsi="宋体" w:cs="宋体"/>
                <w:spacing w:val="9"/>
                <w:sz w:val="20"/>
                <w:szCs w:val="20"/>
              </w:rPr>
              <w:t>商</w:t>
            </w:r>
            <w:r>
              <w:rPr>
                <w:rFonts w:ascii="宋体" w:eastAsia="宋体" w:hAnsi="宋体" w:cs="宋体"/>
                <w:spacing w:val="7"/>
                <w:sz w:val="20"/>
                <w:szCs w:val="20"/>
              </w:rPr>
              <w:t>品信息教学</w:t>
            </w:r>
          </w:p>
        </w:tc>
        <w:tc>
          <w:tcPr>
            <w:tcW w:w="2121" w:type="dxa"/>
          </w:tcPr>
          <w:p w:rsidR="00B022C0" w:rsidRDefault="00761A35">
            <w:pPr>
              <w:spacing w:before="53" w:line="227" w:lineRule="auto"/>
              <w:ind w:left="81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4826" w:type="dxa"/>
          </w:tcPr>
          <w:p w:rsidR="00B022C0" w:rsidRDefault="00761A35">
            <w:pPr>
              <w:spacing w:before="91" w:line="186" w:lineRule="auto"/>
              <w:ind w:left="1543"/>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w:t>
            </w:r>
            <w:r>
              <w:rPr>
                <w:rFonts w:ascii="Times New Roman" w:eastAsia="Times New Roman" w:hAnsi="Times New Roman" w:cs="Times New Roman"/>
                <w:spacing w:val="-6"/>
                <w:sz w:val="20"/>
                <w:szCs w:val="20"/>
              </w:rPr>
              <w:t>2</w:t>
            </w:r>
          </w:p>
        </w:tc>
      </w:tr>
      <w:tr w:rsidR="00B022C0">
        <w:trPr>
          <w:trHeight w:val="628"/>
        </w:trPr>
        <w:tc>
          <w:tcPr>
            <w:tcW w:w="393" w:type="dxa"/>
          </w:tcPr>
          <w:p w:rsidR="00B022C0" w:rsidRDefault="00761A35">
            <w:pPr>
              <w:spacing w:before="250" w:line="191" w:lineRule="auto"/>
              <w:ind w:left="15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03" w:type="dxa"/>
          </w:tcPr>
          <w:p w:rsidR="00B022C0" w:rsidRDefault="00761A35">
            <w:pPr>
              <w:spacing w:before="55" w:line="256" w:lineRule="auto"/>
              <w:ind w:left="541" w:right="223" w:hanging="311"/>
              <w:rPr>
                <w:rFonts w:ascii="宋体" w:eastAsia="宋体" w:hAnsi="宋体" w:cs="宋体"/>
                <w:sz w:val="20"/>
                <w:szCs w:val="20"/>
              </w:rPr>
            </w:pPr>
            <w:r>
              <w:rPr>
                <w:rFonts w:ascii="宋体" w:eastAsia="宋体" w:hAnsi="宋体" w:cs="宋体"/>
                <w:spacing w:val="9"/>
                <w:sz w:val="20"/>
                <w:szCs w:val="20"/>
              </w:rPr>
              <w:t>商</w:t>
            </w:r>
            <w:r>
              <w:rPr>
                <w:rFonts w:ascii="宋体" w:eastAsia="宋体" w:hAnsi="宋体" w:cs="宋体"/>
                <w:spacing w:val="7"/>
                <w:sz w:val="20"/>
                <w:szCs w:val="20"/>
              </w:rPr>
              <w:t>品成本核算</w:t>
            </w:r>
            <w:r>
              <w:rPr>
                <w:rFonts w:ascii="宋体" w:eastAsia="宋体" w:hAnsi="宋体" w:cs="宋体"/>
                <w:sz w:val="20"/>
                <w:szCs w:val="20"/>
              </w:rPr>
              <w:t xml:space="preserve"> </w:t>
            </w:r>
            <w:r>
              <w:rPr>
                <w:rFonts w:ascii="宋体" w:eastAsia="宋体" w:hAnsi="宋体" w:cs="宋体"/>
                <w:spacing w:val="6"/>
                <w:sz w:val="20"/>
                <w:szCs w:val="20"/>
              </w:rPr>
              <w:t>和定</w:t>
            </w:r>
            <w:r>
              <w:rPr>
                <w:rFonts w:ascii="宋体" w:eastAsia="宋体" w:hAnsi="宋体" w:cs="宋体"/>
                <w:spacing w:val="5"/>
                <w:sz w:val="20"/>
                <w:szCs w:val="20"/>
              </w:rPr>
              <w:t>价</w:t>
            </w:r>
          </w:p>
        </w:tc>
        <w:tc>
          <w:tcPr>
            <w:tcW w:w="2121" w:type="dxa"/>
          </w:tcPr>
          <w:p w:rsidR="00B022C0" w:rsidRDefault="00761A35">
            <w:pPr>
              <w:spacing w:before="212" w:line="227" w:lineRule="auto"/>
              <w:ind w:left="343"/>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9</w:t>
            </w:r>
          </w:p>
        </w:tc>
        <w:tc>
          <w:tcPr>
            <w:tcW w:w="4826" w:type="dxa"/>
          </w:tcPr>
          <w:p w:rsidR="00B022C0" w:rsidRDefault="00761A35">
            <w:pPr>
              <w:spacing w:before="92" w:line="312" w:lineRule="exact"/>
              <w:ind w:left="116"/>
              <w:rPr>
                <w:rFonts w:ascii="宋体" w:eastAsia="宋体" w:hAnsi="宋体" w:cs="宋体"/>
                <w:sz w:val="20"/>
                <w:szCs w:val="20"/>
              </w:rPr>
            </w:pPr>
            <w:r>
              <w:rPr>
                <w:rFonts w:ascii="Times New Roman" w:eastAsia="Times New Roman" w:hAnsi="Times New Roman" w:cs="Times New Roman"/>
                <w:spacing w:val="-18"/>
                <w:position w:val="11"/>
                <w:sz w:val="20"/>
                <w:szCs w:val="20"/>
              </w:rPr>
              <w:t xml:space="preserve">3- </w:t>
            </w:r>
            <w:r>
              <w:rPr>
                <w:rFonts w:ascii="Times New Roman" w:eastAsia="Times New Roman" w:hAnsi="Times New Roman" w:cs="Times New Roman"/>
                <w:spacing w:val="-10"/>
                <w:position w:val="11"/>
                <w:sz w:val="20"/>
                <w:szCs w:val="20"/>
              </w:rPr>
              <w:t>1</w:t>
            </w:r>
            <w:r>
              <w:rPr>
                <w:rFonts w:ascii="Times New Roman" w:eastAsia="Times New Roman" w:hAnsi="Times New Roman" w:cs="Times New Roman"/>
                <w:spacing w:val="-9"/>
                <w:position w:val="11"/>
                <w:sz w:val="20"/>
                <w:szCs w:val="20"/>
              </w:rPr>
              <w:t xml:space="preserve">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3-2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3-3</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4- 1</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4-2</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4-3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6- 1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7-2</w:t>
            </w:r>
            <w:r>
              <w:rPr>
                <w:rFonts w:ascii="宋体" w:eastAsia="宋体" w:hAnsi="宋体" w:cs="宋体"/>
                <w:spacing w:val="-9"/>
                <w:position w:val="11"/>
                <w:sz w:val="20"/>
                <w:szCs w:val="20"/>
              </w:rPr>
              <w:t>、</w:t>
            </w:r>
          </w:p>
          <w:p w:rsidR="00B022C0" w:rsidRDefault="00761A35">
            <w:pPr>
              <w:spacing w:line="186" w:lineRule="auto"/>
              <w:ind w:left="405"/>
              <w:rPr>
                <w:rFonts w:ascii="Times New Roman" w:eastAsia="Times New Roman" w:hAnsi="Times New Roman" w:cs="Times New Roman"/>
                <w:sz w:val="20"/>
                <w:szCs w:val="20"/>
              </w:rPr>
            </w:pPr>
            <w:r>
              <w:rPr>
                <w:rFonts w:ascii="Times New Roman" w:eastAsia="Times New Roman" w:hAnsi="Times New Roman" w:cs="Times New Roman"/>
                <w:spacing w:val="-14"/>
                <w:sz w:val="20"/>
                <w:szCs w:val="20"/>
              </w:rPr>
              <w:t>7</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10-2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r>
      <w:tr w:rsidR="00B022C0">
        <w:trPr>
          <w:trHeight w:val="628"/>
        </w:trPr>
        <w:tc>
          <w:tcPr>
            <w:tcW w:w="393" w:type="dxa"/>
          </w:tcPr>
          <w:p w:rsidR="00B022C0" w:rsidRDefault="00761A35">
            <w:pPr>
              <w:spacing w:before="251" w:line="191"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03" w:type="dxa"/>
          </w:tcPr>
          <w:p w:rsidR="00B022C0" w:rsidRDefault="00761A35">
            <w:pPr>
              <w:spacing w:before="54" w:line="258" w:lineRule="auto"/>
              <w:ind w:left="647" w:right="223" w:hanging="418"/>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7"/>
                <w:sz w:val="20"/>
                <w:szCs w:val="20"/>
              </w:rPr>
              <w:t>师业务操作</w:t>
            </w:r>
            <w:r>
              <w:rPr>
                <w:rFonts w:ascii="宋体" w:eastAsia="宋体" w:hAnsi="宋体" w:cs="宋体"/>
                <w:sz w:val="20"/>
                <w:szCs w:val="20"/>
              </w:rPr>
              <w:t xml:space="preserve"> </w:t>
            </w:r>
            <w:r>
              <w:rPr>
                <w:rFonts w:ascii="宋体" w:eastAsia="宋体" w:hAnsi="宋体" w:cs="宋体"/>
                <w:spacing w:val="4"/>
                <w:sz w:val="20"/>
                <w:szCs w:val="20"/>
              </w:rPr>
              <w:t>演</w:t>
            </w:r>
            <w:r>
              <w:rPr>
                <w:rFonts w:ascii="宋体" w:eastAsia="宋体" w:hAnsi="宋体" w:cs="宋体"/>
                <w:spacing w:val="3"/>
                <w:sz w:val="20"/>
                <w:szCs w:val="20"/>
              </w:rPr>
              <w:t>示</w:t>
            </w:r>
          </w:p>
        </w:tc>
        <w:tc>
          <w:tcPr>
            <w:tcW w:w="2121" w:type="dxa"/>
          </w:tcPr>
          <w:p w:rsidR="00B022C0" w:rsidRDefault="00761A35">
            <w:pPr>
              <w:spacing w:before="56" w:line="254" w:lineRule="auto"/>
              <w:ind w:left="540" w:right="35" w:hanging="391"/>
              <w:rPr>
                <w:rFonts w:ascii="Times New Roman" w:eastAsia="Times New Roman" w:hAnsi="Times New Roman" w:cs="Times New Roman"/>
                <w:sz w:val="20"/>
                <w:szCs w:val="20"/>
              </w:rPr>
            </w:pPr>
            <w:r>
              <w:rPr>
                <w:rFonts w:ascii="宋体" w:eastAsia="宋体" w:hAnsi="宋体" w:cs="宋体"/>
                <w:spacing w:val="-16"/>
                <w:sz w:val="20"/>
                <w:szCs w:val="20"/>
              </w:rPr>
              <w:t>目标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 xml:space="preserve">1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2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3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4 </w:t>
            </w:r>
            <w:r>
              <w:rPr>
                <w:rFonts w:ascii="宋体" w:eastAsia="宋体" w:hAnsi="宋体" w:cs="宋体"/>
                <w:spacing w:val="-16"/>
                <w:sz w:val="20"/>
                <w:szCs w:val="20"/>
              </w:rPr>
              <w:t>、</w:t>
            </w:r>
            <w:r>
              <w:rPr>
                <w:rFonts w:ascii="Times New Roman" w:eastAsia="Times New Roman" w:hAnsi="Times New Roman" w:cs="Times New Roman"/>
                <w:spacing w:val="-16"/>
                <w:sz w:val="20"/>
                <w:szCs w:val="20"/>
              </w:rPr>
              <w:t>5</w:t>
            </w:r>
            <w:r>
              <w:rPr>
                <w:rFonts w:ascii="宋体" w:eastAsia="宋体" w:hAnsi="宋体" w:cs="宋体"/>
                <w:spacing w:val="-14"/>
                <w:sz w:val="20"/>
                <w:szCs w:val="20"/>
              </w:rPr>
              <w:t>、</w:t>
            </w:r>
            <w:r>
              <w:rPr>
                <w:rFonts w:ascii="宋体" w:eastAsia="宋体" w:hAnsi="宋体" w:cs="宋体"/>
                <w:sz w:val="20"/>
                <w:szCs w:val="20"/>
              </w:rPr>
              <w:t xml:space="preserve"> </w:t>
            </w:r>
            <w:r>
              <w:rPr>
                <w:rFonts w:ascii="Times New Roman" w:eastAsia="Times New Roman" w:hAnsi="Times New Roman" w:cs="Times New Roman"/>
                <w:spacing w:val="-16"/>
                <w:sz w:val="20"/>
                <w:szCs w:val="20"/>
              </w:rPr>
              <w:t>6</w:t>
            </w:r>
            <w:r>
              <w:rPr>
                <w:rFonts w:ascii="Times New Roman" w:eastAsia="Times New Roman" w:hAnsi="Times New Roman" w:cs="Times New Roman"/>
                <w:spacing w:val="-10"/>
                <w:sz w:val="20"/>
                <w:szCs w:val="20"/>
              </w:rPr>
              <w:t xml:space="preserve">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7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8 </w:t>
            </w:r>
            <w:r>
              <w:rPr>
                <w:rFonts w:ascii="宋体" w:eastAsia="宋体" w:hAnsi="宋体" w:cs="宋体"/>
                <w:spacing w:val="-10"/>
                <w:sz w:val="20"/>
                <w:szCs w:val="20"/>
              </w:rPr>
              <w:t>、</w:t>
            </w:r>
            <w:r>
              <w:rPr>
                <w:rFonts w:ascii="Times New Roman" w:eastAsia="Times New Roman" w:hAnsi="Times New Roman" w:cs="Times New Roman"/>
                <w:spacing w:val="-10"/>
                <w:sz w:val="20"/>
                <w:szCs w:val="20"/>
              </w:rPr>
              <w:t>9</w:t>
            </w:r>
          </w:p>
        </w:tc>
        <w:tc>
          <w:tcPr>
            <w:tcW w:w="4826" w:type="dxa"/>
          </w:tcPr>
          <w:p w:rsidR="00B022C0" w:rsidRDefault="00761A35">
            <w:pPr>
              <w:spacing w:before="92" w:line="312" w:lineRule="exact"/>
              <w:ind w:left="116"/>
              <w:rPr>
                <w:rFonts w:ascii="宋体" w:eastAsia="宋体" w:hAnsi="宋体" w:cs="宋体"/>
                <w:sz w:val="20"/>
                <w:szCs w:val="20"/>
              </w:rPr>
            </w:pPr>
            <w:r>
              <w:rPr>
                <w:rFonts w:ascii="Times New Roman" w:eastAsia="Times New Roman" w:hAnsi="Times New Roman" w:cs="Times New Roman"/>
                <w:spacing w:val="-18"/>
                <w:position w:val="11"/>
                <w:sz w:val="20"/>
                <w:szCs w:val="20"/>
              </w:rPr>
              <w:t xml:space="preserve">3- </w:t>
            </w:r>
            <w:r>
              <w:rPr>
                <w:rFonts w:ascii="Times New Roman" w:eastAsia="Times New Roman" w:hAnsi="Times New Roman" w:cs="Times New Roman"/>
                <w:spacing w:val="-10"/>
                <w:position w:val="11"/>
                <w:sz w:val="20"/>
                <w:szCs w:val="20"/>
              </w:rPr>
              <w:t>1</w:t>
            </w:r>
            <w:r>
              <w:rPr>
                <w:rFonts w:ascii="Times New Roman" w:eastAsia="Times New Roman" w:hAnsi="Times New Roman" w:cs="Times New Roman"/>
                <w:spacing w:val="-9"/>
                <w:position w:val="11"/>
                <w:sz w:val="20"/>
                <w:szCs w:val="20"/>
              </w:rPr>
              <w:t xml:space="preserve">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3-2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3-3</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4- 1</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4-2</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4-3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6- 1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7-2</w:t>
            </w:r>
            <w:r>
              <w:rPr>
                <w:rFonts w:ascii="宋体" w:eastAsia="宋体" w:hAnsi="宋体" w:cs="宋体"/>
                <w:spacing w:val="-9"/>
                <w:position w:val="11"/>
                <w:sz w:val="20"/>
                <w:szCs w:val="20"/>
              </w:rPr>
              <w:t>、</w:t>
            </w:r>
          </w:p>
          <w:p w:rsidR="00B022C0" w:rsidRDefault="00761A35">
            <w:pPr>
              <w:spacing w:line="186" w:lineRule="auto"/>
              <w:ind w:left="405"/>
              <w:rPr>
                <w:rFonts w:ascii="Times New Roman" w:eastAsia="Times New Roman" w:hAnsi="Times New Roman" w:cs="Times New Roman"/>
                <w:sz w:val="20"/>
                <w:szCs w:val="20"/>
              </w:rPr>
            </w:pPr>
            <w:r>
              <w:rPr>
                <w:rFonts w:ascii="Times New Roman" w:eastAsia="Times New Roman" w:hAnsi="Times New Roman" w:cs="Times New Roman"/>
                <w:spacing w:val="-14"/>
                <w:sz w:val="20"/>
                <w:szCs w:val="20"/>
              </w:rPr>
              <w:t>7</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10-2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r>
      <w:tr w:rsidR="00B022C0">
        <w:trPr>
          <w:trHeight w:val="628"/>
        </w:trPr>
        <w:tc>
          <w:tcPr>
            <w:tcW w:w="393" w:type="dxa"/>
          </w:tcPr>
          <w:p w:rsidR="00B022C0" w:rsidRDefault="00761A35">
            <w:pPr>
              <w:spacing w:before="254" w:line="188" w:lineRule="auto"/>
              <w:ind w:left="154"/>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703" w:type="dxa"/>
          </w:tcPr>
          <w:p w:rsidR="00B022C0" w:rsidRDefault="00761A35">
            <w:pPr>
              <w:spacing w:before="214" w:line="226" w:lineRule="auto"/>
              <w:ind w:left="230"/>
              <w:rPr>
                <w:rFonts w:ascii="宋体" w:eastAsia="宋体" w:hAnsi="宋体" w:cs="宋体"/>
                <w:sz w:val="20"/>
                <w:szCs w:val="20"/>
              </w:rPr>
            </w:pPr>
            <w:r>
              <w:rPr>
                <w:rFonts w:ascii="宋体" w:eastAsia="宋体" w:hAnsi="宋体" w:cs="宋体"/>
                <w:spacing w:val="9"/>
                <w:sz w:val="20"/>
                <w:szCs w:val="20"/>
              </w:rPr>
              <w:t>学</w:t>
            </w:r>
            <w:r>
              <w:rPr>
                <w:rFonts w:ascii="宋体" w:eastAsia="宋体" w:hAnsi="宋体" w:cs="宋体"/>
                <w:spacing w:val="7"/>
                <w:sz w:val="20"/>
                <w:szCs w:val="20"/>
              </w:rPr>
              <w:t>生独立操作</w:t>
            </w:r>
          </w:p>
        </w:tc>
        <w:tc>
          <w:tcPr>
            <w:tcW w:w="2121" w:type="dxa"/>
          </w:tcPr>
          <w:p w:rsidR="00B022C0" w:rsidRDefault="00761A35">
            <w:pPr>
              <w:spacing w:before="56" w:line="254" w:lineRule="auto"/>
              <w:ind w:left="540" w:right="35" w:hanging="391"/>
              <w:rPr>
                <w:rFonts w:ascii="Times New Roman" w:eastAsia="Times New Roman" w:hAnsi="Times New Roman" w:cs="Times New Roman"/>
                <w:sz w:val="20"/>
                <w:szCs w:val="20"/>
              </w:rPr>
            </w:pPr>
            <w:r>
              <w:rPr>
                <w:rFonts w:ascii="宋体" w:eastAsia="宋体" w:hAnsi="宋体" w:cs="宋体"/>
                <w:spacing w:val="-16"/>
                <w:sz w:val="20"/>
                <w:szCs w:val="20"/>
              </w:rPr>
              <w:t>目标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 xml:space="preserve">1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2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3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4 </w:t>
            </w:r>
            <w:r>
              <w:rPr>
                <w:rFonts w:ascii="宋体" w:eastAsia="宋体" w:hAnsi="宋体" w:cs="宋体"/>
                <w:spacing w:val="-16"/>
                <w:sz w:val="20"/>
                <w:szCs w:val="20"/>
              </w:rPr>
              <w:t>、</w:t>
            </w:r>
            <w:r>
              <w:rPr>
                <w:rFonts w:ascii="Times New Roman" w:eastAsia="Times New Roman" w:hAnsi="Times New Roman" w:cs="Times New Roman"/>
                <w:spacing w:val="-16"/>
                <w:sz w:val="20"/>
                <w:szCs w:val="20"/>
              </w:rPr>
              <w:t>5</w:t>
            </w:r>
            <w:r>
              <w:rPr>
                <w:rFonts w:ascii="宋体" w:eastAsia="宋体" w:hAnsi="宋体" w:cs="宋体"/>
                <w:spacing w:val="-14"/>
                <w:sz w:val="20"/>
                <w:szCs w:val="20"/>
              </w:rPr>
              <w:t>、</w:t>
            </w:r>
            <w:r>
              <w:rPr>
                <w:rFonts w:ascii="宋体" w:eastAsia="宋体" w:hAnsi="宋体" w:cs="宋体"/>
                <w:sz w:val="20"/>
                <w:szCs w:val="20"/>
              </w:rPr>
              <w:t xml:space="preserve"> </w:t>
            </w:r>
            <w:r>
              <w:rPr>
                <w:rFonts w:ascii="Times New Roman" w:eastAsia="Times New Roman" w:hAnsi="Times New Roman" w:cs="Times New Roman"/>
                <w:spacing w:val="-16"/>
                <w:sz w:val="20"/>
                <w:szCs w:val="20"/>
              </w:rPr>
              <w:t>6</w:t>
            </w:r>
            <w:r>
              <w:rPr>
                <w:rFonts w:ascii="Times New Roman" w:eastAsia="Times New Roman" w:hAnsi="Times New Roman" w:cs="Times New Roman"/>
                <w:spacing w:val="-10"/>
                <w:sz w:val="20"/>
                <w:szCs w:val="20"/>
              </w:rPr>
              <w:t xml:space="preserve">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7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8 </w:t>
            </w:r>
            <w:r>
              <w:rPr>
                <w:rFonts w:ascii="宋体" w:eastAsia="宋体" w:hAnsi="宋体" w:cs="宋体"/>
                <w:spacing w:val="-10"/>
                <w:sz w:val="20"/>
                <w:szCs w:val="20"/>
              </w:rPr>
              <w:t>、</w:t>
            </w:r>
            <w:r>
              <w:rPr>
                <w:rFonts w:ascii="Times New Roman" w:eastAsia="Times New Roman" w:hAnsi="Times New Roman" w:cs="Times New Roman"/>
                <w:spacing w:val="-10"/>
                <w:sz w:val="20"/>
                <w:szCs w:val="20"/>
              </w:rPr>
              <w:t>9</w:t>
            </w:r>
          </w:p>
        </w:tc>
        <w:tc>
          <w:tcPr>
            <w:tcW w:w="4826" w:type="dxa"/>
          </w:tcPr>
          <w:p w:rsidR="00B022C0" w:rsidRDefault="00761A35">
            <w:pPr>
              <w:spacing w:before="93" w:line="312" w:lineRule="exact"/>
              <w:ind w:left="116"/>
              <w:rPr>
                <w:rFonts w:ascii="宋体" w:eastAsia="宋体" w:hAnsi="宋体" w:cs="宋体"/>
                <w:sz w:val="20"/>
                <w:szCs w:val="20"/>
              </w:rPr>
            </w:pPr>
            <w:r>
              <w:rPr>
                <w:rFonts w:ascii="Times New Roman" w:eastAsia="Times New Roman" w:hAnsi="Times New Roman" w:cs="Times New Roman"/>
                <w:spacing w:val="-18"/>
                <w:position w:val="11"/>
                <w:sz w:val="20"/>
                <w:szCs w:val="20"/>
              </w:rPr>
              <w:t xml:space="preserve">3- </w:t>
            </w:r>
            <w:r>
              <w:rPr>
                <w:rFonts w:ascii="Times New Roman" w:eastAsia="Times New Roman" w:hAnsi="Times New Roman" w:cs="Times New Roman"/>
                <w:spacing w:val="-10"/>
                <w:position w:val="11"/>
                <w:sz w:val="20"/>
                <w:szCs w:val="20"/>
              </w:rPr>
              <w:t>1</w:t>
            </w:r>
            <w:r>
              <w:rPr>
                <w:rFonts w:ascii="Times New Roman" w:eastAsia="Times New Roman" w:hAnsi="Times New Roman" w:cs="Times New Roman"/>
                <w:spacing w:val="-9"/>
                <w:position w:val="11"/>
                <w:sz w:val="20"/>
                <w:szCs w:val="20"/>
              </w:rPr>
              <w:t xml:space="preserve">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3-2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3-3</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4- 1</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4-2</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4-3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6- 1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7-2</w:t>
            </w:r>
            <w:r>
              <w:rPr>
                <w:rFonts w:ascii="宋体" w:eastAsia="宋体" w:hAnsi="宋体" w:cs="宋体"/>
                <w:spacing w:val="-9"/>
                <w:position w:val="11"/>
                <w:sz w:val="20"/>
                <w:szCs w:val="20"/>
              </w:rPr>
              <w:t>、</w:t>
            </w:r>
          </w:p>
          <w:p w:rsidR="00B022C0" w:rsidRDefault="00761A35">
            <w:pPr>
              <w:spacing w:line="186" w:lineRule="auto"/>
              <w:ind w:left="405"/>
              <w:rPr>
                <w:rFonts w:ascii="Times New Roman" w:eastAsia="Times New Roman" w:hAnsi="Times New Roman" w:cs="Times New Roman"/>
                <w:sz w:val="20"/>
                <w:szCs w:val="20"/>
              </w:rPr>
            </w:pPr>
            <w:r>
              <w:rPr>
                <w:rFonts w:ascii="Times New Roman" w:eastAsia="Times New Roman" w:hAnsi="Times New Roman" w:cs="Times New Roman"/>
                <w:spacing w:val="-14"/>
                <w:sz w:val="20"/>
                <w:szCs w:val="20"/>
              </w:rPr>
              <w:t>7</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10-2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r>
      <w:tr w:rsidR="00B022C0">
        <w:trPr>
          <w:trHeight w:val="632"/>
        </w:trPr>
        <w:tc>
          <w:tcPr>
            <w:tcW w:w="393" w:type="dxa"/>
          </w:tcPr>
          <w:p w:rsidR="00B022C0" w:rsidRDefault="00761A35">
            <w:pPr>
              <w:spacing w:before="252" w:line="191" w:lineRule="auto"/>
              <w:ind w:left="153"/>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703" w:type="dxa"/>
          </w:tcPr>
          <w:p w:rsidR="00B022C0" w:rsidRDefault="00761A35">
            <w:pPr>
              <w:spacing w:before="214" w:line="227" w:lineRule="auto"/>
              <w:ind w:left="126"/>
              <w:rPr>
                <w:rFonts w:ascii="宋体" w:eastAsia="宋体" w:hAnsi="宋体" w:cs="宋体"/>
                <w:sz w:val="20"/>
                <w:szCs w:val="20"/>
              </w:rPr>
            </w:pPr>
            <w:r>
              <w:rPr>
                <w:rFonts w:ascii="宋体" w:eastAsia="宋体" w:hAnsi="宋体" w:cs="宋体"/>
                <w:spacing w:val="11"/>
                <w:sz w:val="20"/>
                <w:szCs w:val="20"/>
              </w:rPr>
              <w:t>实</w:t>
            </w:r>
            <w:r>
              <w:rPr>
                <w:rFonts w:ascii="宋体" w:eastAsia="宋体" w:hAnsi="宋体" w:cs="宋体"/>
                <w:spacing w:val="7"/>
                <w:sz w:val="20"/>
                <w:szCs w:val="20"/>
              </w:rPr>
              <w:t>践总结和讨论</w:t>
            </w:r>
          </w:p>
        </w:tc>
        <w:tc>
          <w:tcPr>
            <w:tcW w:w="2121" w:type="dxa"/>
          </w:tcPr>
          <w:p w:rsidR="00B022C0" w:rsidRDefault="00761A35">
            <w:pPr>
              <w:spacing w:before="62" w:line="254" w:lineRule="auto"/>
              <w:ind w:left="540" w:right="35" w:hanging="391"/>
              <w:rPr>
                <w:rFonts w:ascii="Times New Roman" w:eastAsia="Times New Roman" w:hAnsi="Times New Roman" w:cs="Times New Roman"/>
                <w:sz w:val="20"/>
                <w:szCs w:val="20"/>
              </w:rPr>
            </w:pPr>
            <w:r>
              <w:rPr>
                <w:rFonts w:ascii="宋体" w:eastAsia="宋体" w:hAnsi="宋体" w:cs="宋体"/>
                <w:spacing w:val="-16"/>
                <w:sz w:val="20"/>
                <w:szCs w:val="20"/>
              </w:rPr>
              <w:t>目标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 xml:space="preserve">1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2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3 </w:t>
            </w:r>
            <w:r>
              <w:rPr>
                <w:rFonts w:ascii="宋体" w:eastAsia="宋体" w:hAnsi="宋体" w:cs="宋体"/>
                <w:spacing w:val="-16"/>
                <w:sz w:val="20"/>
                <w:szCs w:val="20"/>
              </w:rPr>
              <w:t>、</w:t>
            </w:r>
            <w:r>
              <w:rPr>
                <w:rFonts w:ascii="Times New Roman" w:eastAsia="Times New Roman" w:hAnsi="Times New Roman" w:cs="Times New Roman"/>
                <w:spacing w:val="-16"/>
                <w:sz w:val="20"/>
                <w:szCs w:val="20"/>
              </w:rPr>
              <w:t xml:space="preserve">4 </w:t>
            </w:r>
            <w:r>
              <w:rPr>
                <w:rFonts w:ascii="宋体" w:eastAsia="宋体" w:hAnsi="宋体" w:cs="宋体"/>
                <w:spacing w:val="-16"/>
                <w:sz w:val="20"/>
                <w:szCs w:val="20"/>
              </w:rPr>
              <w:t>、</w:t>
            </w:r>
            <w:r>
              <w:rPr>
                <w:rFonts w:ascii="Times New Roman" w:eastAsia="Times New Roman" w:hAnsi="Times New Roman" w:cs="Times New Roman"/>
                <w:spacing w:val="-16"/>
                <w:sz w:val="20"/>
                <w:szCs w:val="20"/>
              </w:rPr>
              <w:t>5</w:t>
            </w:r>
            <w:r>
              <w:rPr>
                <w:rFonts w:ascii="宋体" w:eastAsia="宋体" w:hAnsi="宋体" w:cs="宋体"/>
                <w:spacing w:val="-14"/>
                <w:sz w:val="20"/>
                <w:szCs w:val="20"/>
              </w:rPr>
              <w:t>、</w:t>
            </w:r>
            <w:r>
              <w:rPr>
                <w:rFonts w:ascii="宋体" w:eastAsia="宋体" w:hAnsi="宋体" w:cs="宋体"/>
                <w:sz w:val="20"/>
                <w:szCs w:val="20"/>
              </w:rPr>
              <w:t xml:space="preserve"> </w:t>
            </w:r>
            <w:r>
              <w:rPr>
                <w:rFonts w:ascii="Times New Roman" w:eastAsia="Times New Roman" w:hAnsi="Times New Roman" w:cs="Times New Roman"/>
                <w:spacing w:val="-16"/>
                <w:sz w:val="20"/>
                <w:szCs w:val="20"/>
              </w:rPr>
              <w:t>6</w:t>
            </w:r>
            <w:r>
              <w:rPr>
                <w:rFonts w:ascii="Times New Roman" w:eastAsia="Times New Roman" w:hAnsi="Times New Roman" w:cs="Times New Roman"/>
                <w:spacing w:val="-10"/>
                <w:sz w:val="20"/>
                <w:szCs w:val="20"/>
              </w:rPr>
              <w:t xml:space="preserve">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7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8 </w:t>
            </w:r>
            <w:r>
              <w:rPr>
                <w:rFonts w:ascii="宋体" w:eastAsia="宋体" w:hAnsi="宋体" w:cs="宋体"/>
                <w:spacing w:val="-10"/>
                <w:sz w:val="20"/>
                <w:szCs w:val="20"/>
              </w:rPr>
              <w:t>、</w:t>
            </w:r>
            <w:r>
              <w:rPr>
                <w:rFonts w:ascii="Times New Roman" w:eastAsia="Times New Roman" w:hAnsi="Times New Roman" w:cs="Times New Roman"/>
                <w:spacing w:val="-10"/>
                <w:sz w:val="20"/>
                <w:szCs w:val="20"/>
              </w:rPr>
              <w:t>9</w:t>
            </w:r>
          </w:p>
        </w:tc>
        <w:tc>
          <w:tcPr>
            <w:tcW w:w="4826" w:type="dxa"/>
          </w:tcPr>
          <w:p w:rsidR="00B022C0" w:rsidRDefault="00761A35">
            <w:pPr>
              <w:spacing w:before="98" w:line="312" w:lineRule="exact"/>
              <w:ind w:left="116"/>
              <w:rPr>
                <w:rFonts w:ascii="宋体" w:eastAsia="宋体" w:hAnsi="宋体" w:cs="宋体"/>
                <w:sz w:val="20"/>
                <w:szCs w:val="20"/>
              </w:rPr>
            </w:pPr>
            <w:r>
              <w:rPr>
                <w:rFonts w:ascii="Times New Roman" w:eastAsia="Times New Roman" w:hAnsi="Times New Roman" w:cs="Times New Roman"/>
                <w:spacing w:val="-18"/>
                <w:position w:val="11"/>
                <w:sz w:val="20"/>
                <w:szCs w:val="20"/>
              </w:rPr>
              <w:t xml:space="preserve">3- </w:t>
            </w:r>
            <w:r>
              <w:rPr>
                <w:rFonts w:ascii="Times New Roman" w:eastAsia="Times New Roman" w:hAnsi="Times New Roman" w:cs="Times New Roman"/>
                <w:spacing w:val="-10"/>
                <w:position w:val="11"/>
                <w:sz w:val="20"/>
                <w:szCs w:val="20"/>
              </w:rPr>
              <w:t>1</w:t>
            </w:r>
            <w:r>
              <w:rPr>
                <w:rFonts w:ascii="Times New Roman" w:eastAsia="Times New Roman" w:hAnsi="Times New Roman" w:cs="Times New Roman"/>
                <w:spacing w:val="-9"/>
                <w:position w:val="11"/>
                <w:sz w:val="20"/>
                <w:szCs w:val="20"/>
              </w:rPr>
              <w:t xml:space="preserve">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3-2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3-3</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4- 1</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4-2</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4-3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5-2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 xml:space="preserve">6- 1 </w:t>
            </w:r>
            <w:r>
              <w:rPr>
                <w:rFonts w:ascii="宋体" w:eastAsia="宋体" w:hAnsi="宋体" w:cs="宋体"/>
                <w:spacing w:val="-9"/>
                <w:position w:val="11"/>
                <w:sz w:val="20"/>
                <w:szCs w:val="20"/>
              </w:rPr>
              <w:t>、</w:t>
            </w:r>
            <w:r>
              <w:rPr>
                <w:rFonts w:ascii="Times New Roman" w:eastAsia="Times New Roman" w:hAnsi="Times New Roman" w:cs="Times New Roman"/>
                <w:spacing w:val="-9"/>
                <w:position w:val="11"/>
                <w:sz w:val="20"/>
                <w:szCs w:val="20"/>
              </w:rPr>
              <w:t>7-2</w:t>
            </w:r>
            <w:r>
              <w:rPr>
                <w:rFonts w:ascii="宋体" w:eastAsia="宋体" w:hAnsi="宋体" w:cs="宋体"/>
                <w:spacing w:val="-9"/>
                <w:position w:val="11"/>
                <w:sz w:val="20"/>
                <w:szCs w:val="20"/>
              </w:rPr>
              <w:t>、</w:t>
            </w:r>
          </w:p>
          <w:p w:rsidR="00B022C0" w:rsidRDefault="00761A35">
            <w:pPr>
              <w:spacing w:line="186" w:lineRule="auto"/>
              <w:ind w:left="405"/>
              <w:rPr>
                <w:rFonts w:ascii="Times New Roman" w:eastAsia="Times New Roman" w:hAnsi="Times New Roman" w:cs="Times New Roman"/>
                <w:sz w:val="20"/>
                <w:szCs w:val="20"/>
              </w:rPr>
            </w:pPr>
            <w:r>
              <w:rPr>
                <w:rFonts w:ascii="Times New Roman" w:eastAsia="Times New Roman" w:hAnsi="Times New Roman" w:cs="Times New Roman"/>
                <w:spacing w:val="-14"/>
                <w:sz w:val="20"/>
                <w:szCs w:val="20"/>
              </w:rPr>
              <w:t>7</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8-2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9-2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10- 1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10-2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r>
      <w:tr w:rsidR="00B022C0">
        <w:trPr>
          <w:trHeight w:val="321"/>
        </w:trPr>
        <w:tc>
          <w:tcPr>
            <w:tcW w:w="9043" w:type="dxa"/>
            <w:gridSpan w:val="4"/>
          </w:tcPr>
          <w:p w:rsidR="00B022C0" w:rsidRDefault="00761A35">
            <w:pPr>
              <w:spacing w:before="57" w:line="228" w:lineRule="auto"/>
              <w:ind w:left="4319"/>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r>
    </w:tbl>
    <w:p w:rsidR="00B022C0" w:rsidRDefault="00761A35">
      <w:pPr>
        <w:spacing w:before="173" w:line="229" w:lineRule="auto"/>
        <w:ind w:left="753"/>
        <w:rPr>
          <w:rFonts w:ascii="宋体" w:eastAsia="宋体" w:hAnsi="宋体" w:cs="宋体"/>
          <w:sz w:val="27"/>
          <w:szCs w:val="27"/>
        </w:rPr>
      </w:pPr>
      <w:r>
        <w:rPr>
          <w:rFonts w:ascii="宋体" w:eastAsia="宋体" w:hAnsi="宋体" w:cs="宋体"/>
          <w:spacing w:val="1"/>
          <w:sz w:val="27"/>
          <w:szCs w:val="27"/>
          <w14:textOutline w14:w="4241" w14:cap="flat" w14:cmpd="sng" w14:algn="ctr">
            <w14:solidFill>
              <w14:srgbClr w14:val="000000"/>
            </w14:solidFill>
            <w14:prstDash w14:val="solid"/>
            <w14:miter w14:lim="0"/>
          </w14:textOutline>
        </w:rPr>
        <w:t>四</w:t>
      </w:r>
      <w:r>
        <w:rPr>
          <w:rFonts w:ascii="宋体" w:eastAsia="宋体" w:hAnsi="宋体" w:cs="宋体"/>
          <w:spacing w:val="1"/>
          <w:sz w:val="27"/>
          <w:szCs w:val="27"/>
        </w:rPr>
        <w:t xml:space="preserve"> </w:t>
      </w:r>
      <w:r>
        <w:rPr>
          <w:rFonts w:ascii="宋体" w:eastAsia="宋体" w:hAnsi="宋体" w:cs="宋体"/>
          <w:sz w:val="27"/>
          <w:szCs w:val="27"/>
          <w14:textOutline w14:w="4241" w14:cap="flat" w14:cmpd="sng" w14:algn="ctr">
            <w14:solidFill>
              <w14:srgbClr w14:val="000000"/>
            </w14:solidFill>
            <w14:prstDash w14:val="solid"/>
            <w14:miter w14:lim="0"/>
          </w14:textOutline>
        </w:rPr>
        <w:t>、课程实施</w:t>
      </w:r>
    </w:p>
    <w:p w:rsidR="00B022C0" w:rsidRDefault="00761A35">
      <w:pPr>
        <w:spacing w:before="227" w:line="220" w:lineRule="auto"/>
        <w:ind w:left="646"/>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lastRenderedPageBreak/>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B022C0" w:rsidRDefault="00B022C0">
      <w:pPr>
        <w:sectPr w:rsidR="00B022C0">
          <w:footerReference w:type="default" r:id="rId156"/>
          <w:pgSz w:w="11900" w:h="16840"/>
          <w:pgMar w:top="400" w:right="1162" w:bottom="1153" w:left="1689"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360" w:lineRule="auto"/>
        <w:ind w:left="416" w:right="405" w:firstLine="481"/>
        <w:rPr>
          <w:rFonts w:ascii="宋体" w:eastAsia="宋体" w:hAnsi="宋体" w:cs="宋体"/>
          <w:sz w:val="24"/>
        </w:rPr>
      </w:pPr>
      <w:r>
        <w:rPr>
          <w:rFonts w:ascii="宋体" w:eastAsia="宋体" w:hAnsi="宋体" w:cs="宋体"/>
          <w:spacing w:val="-12"/>
          <w:sz w:val="24"/>
        </w:rPr>
        <w:t>本课程</w:t>
      </w:r>
      <w:r>
        <w:rPr>
          <w:rFonts w:ascii="宋体" w:eastAsia="宋体" w:hAnsi="宋体" w:cs="宋体"/>
          <w:spacing w:val="-9"/>
          <w:sz w:val="24"/>
        </w:rPr>
        <w:t>主</w:t>
      </w:r>
      <w:r>
        <w:rPr>
          <w:rFonts w:ascii="宋体" w:eastAsia="宋体" w:hAnsi="宋体" w:cs="宋体"/>
          <w:spacing w:val="-6"/>
          <w:sz w:val="24"/>
        </w:rPr>
        <w:t>要以实践教学和操作为主，</w:t>
      </w:r>
      <w:r>
        <w:rPr>
          <w:rFonts w:ascii="宋体" w:eastAsia="宋体" w:hAnsi="宋体" w:cs="宋体"/>
          <w:spacing w:val="-6"/>
          <w:sz w:val="24"/>
        </w:rPr>
        <w:t xml:space="preserve"> </w:t>
      </w:r>
      <w:r>
        <w:rPr>
          <w:rFonts w:ascii="宋体" w:eastAsia="宋体" w:hAnsi="宋体" w:cs="宋体"/>
          <w:spacing w:val="-6"/>
          <w:sz w:val="24"/>
        </w:rPr>
        <w:t>首先帮助学生熟悉专业模拟训练平台的</w:t>
      </w:r>
      <w:r>
        <w:rPr>
          <w:rFonts w:ascii="宋体" w:eastAsia="宋体" w:hAnsi="宋体" w:cs="宋体"/>
          <w:sz w:val="24"/>
        </w:rPr>
        <w:t xml:space="preserve"> </w:t>
      </w:r>
      <w:r>
        <w:rPr>
          <w:rFonts w:ascii="宋体" w:eastAsia="宋体" w:hAnsi="宋体" w:cs="宋体"/>
          <w:spacing w:val="-12"/>
          <w:sz w:val="24"/>
        </w:rPr>
        <w:t>操</w:t>
      </w:r>
      <w:r>
        <w:rPr>
          <w:rFonts w:ascii="宋体" w:eastAsia="宋体" w:hAnsi="宋体" w:cs="宋体"/>
          <w:spacing w:val="-7"/>
          <w:sz w:val="24"/>
        </w:rPr>
        <w:t>作</w:t>
      </w:r>
      <w:r>
        <w:rPr>
          <w:rFonts w:ascii="宋体" w:eastAsia="宋体" w:hAnsi="宋体" w:cs="宋体"/>
          <w:spacing w:val="-6"/>
          <w:sz w:val="24"/>
        </w:rPr>
        <w:t>系统，</w:t>
      </w:r>
      <w:r>
        <w:rPr>
          <w:rFonts w:ascii="宋体" w:eastAsia="宋体" w:hAnsi="宋体" w:cs="宋体"/>
          <w:spacing w:val="-6"/>
          <w:sz w:val="24"/>
        </w:rPr>
        <w:t xml:space="preserve"> </w:t>
      </w:r>
      <w:r>
        <w:rPr>
          <w:rFonts w:ascii="宋体" w:eastAsia="宋体" w:hAnsi="宋体" w:cs="宋体"/>
          <w:spacing w:val="-6"/>
          <w:sz w:val="24"/>
        </w:rPr>
        <w:t>其次通过教师演示和学生独立操作的结合来使学生学会独立学习、思</w:t>
      </w:r>
      <w:r>
        <w:rPr>
          <w:rFonts w:ascii="宋体" w:eastAsia="宋体" w:hAnsi="宋体" w:cs="宋体"/>
          <w:sz w:val="24"/>
        </w:rPr>
        <w:t xml:space="preserve"> </w:t>
      </w:r>
      <w:r>
        <w:rPr>
          <w:rFonts w:ascii="宋体" w:eastAsia="宋体" w:hAnsi="宋体" w:cs="宋体"/>
          <w:spacing w:val="-12"/>
          <w:sz w:val="24"/>
        </w:rPr>
        <w:t>考</w:t>
      </w:r>
      <w:r>
        <w:rPr>
          <w:rFonts w:ascii="宋体" w:eastAsia="宋体" w:hAnsi="宋体" w:cs="宋体"/>
          <w:spacing w:val="-7"/>
          <w:sz w:val="24"/>
        </w:rPr>
        <w:t>、</w:t>
      </w:r>
      <w:r>
        <w:rPr>
          <w:rFonts w:ascii="宋体" w:eastAsia="宋体" w:hAnsi="宋体" w:cs="宋体"/>
          <w:spacing w:val="-6"/>
          <w:sz w:val="24"/>
        </w:rPr>
        <w:t>解决问题的能力，</w:t>
      </w:r>
      <w:r>
        <w:rPr>
          <w:rFonts w:ascii="宋体" w:eastAsia="宋体" w:hAnsi="宋体" w:cs="宋体"/>
          <w:spacing w:val="-6"/>
          <w:sz w:val="24"/>
        </w:rPr>
        <w:t xml:space="preserve"> </w:t>
      </w:r>
      <w:r>
        <w:rPr>
          <w:rFonts w:ascii="宋体" w:eastAsia="宋体" w:hAnsi="宋体" w:cs="宋体"/>
          <w:spacing w:val="-6"/>
          <w:sz w:val="24"/>
        </w:rPr>
        <w:t>在演示和模拟操作过程中采用不同种类的商品、不同的贸</w:t>
      </w:r>
      <w:r>
        <w:rPr>
          <w:rFonts w:ascii="宋体" w:eastAsia="宋体" w:hAnsi="宋体" w:cs="宋体"/>
          <w:sz w:val="24"/>
        </w:rPr>
        <w:t xml:space="preserve"> </w:t>
      </w:r>
      <w:r>
        <w:rPr>
          <w:rFonts w:ascii="宋体" w:eastAsia="宋体" w:hAnsi="宋体" w:cs="宋体"/>
          <w:spacing w:val="-12"/>
          <w:sz w:val="24"/>
        </w:rPr>
        <w:t>易</w:t>
      </w:r>
      <w:r>
        <w:rPr>
          <w:rFonts w:ascii="宋体" w:eastAsia="宋体" w:hAnsi="宋体" w:cs="宋体"/>
          <w:spacing w:val="-7"/>
          <w:sz w:val="24"/>
        </w:rPr>
        <w:t>方</w:t>
      </w:r>
      <w:r>
        <w:rPr>
          <w:rFonts w:ascii="宋体" w:eastAsia="宋体" w:hAnsi="宋体" w:cs="宋体"/>
          <w:spacing w:val="-6"/>
          <w:sz w:val="24"/>
        </w:rPr>
        <w:t>式和支付方式、和不同国家的交易对象来进行交易，</w:t>
      </w:r>
      <w:r>
        <w:rPr>
          <w:rFonts w:ascii="宋体" w:eastAsia="宋体" w:hAnsi="宋体" w:cs="宋体"/>
          <w:spacing w:val="-6"/>
          <w:sz w:val="24"/>
        </w:rPr>
        <w:t xml:space="preserve"> </w:t>
      </w:r>
      <w:r>
        <w:rPr>
          <w:rFonts w:ascii="宋体" w:eastAsia="宋体" w:hAnsi="宋体" w:cs="宋体"/>
          <w:spacing w:val="-6"/>
          <w:sz w:val="24"/>
        </w:rPr>
        <w:t>以熟悉国际贸易操作流</w:t>
      </w:r>
      <w:r>
        <w:rPr>
          <w:rFonts w:ascii="宋体" w:eastAsia="宋体" w:hAnsi="宋体" w:cs="宋体"/>
          <w:sz w:val="24"/>
        </w:rPr>
        <w:t xml:space="preserve"> </w:t>
      </w:r>
      <w:r>
        <w:rPr>
          <w:rFonts w:ascii="宋体" w:eastAsia="宋体" w:hAnsi="宋体" w:cs="宋体"/>
          <w:spacing w:val="-18"/>
          <w:sz w:val="24"/>
        </w:rPr>
        <w:t>程</w:t>
      </w:r>
      <w:r>
        <w:rPr>
          <w:rFonts w:ascii="宋体" w:eastAsia="宋体" w:hAnsi="宋体" w:cs="宋体"/>
          <w:spacing w:val="-10"/>
          <w:sz w:val="24"/>
        </w:rPr>
        <w:t>，</w:t>
      </w:r>
      <w:r>
        <w:rPr>
          <w:rFonts w:ascii="宋体" w:eastAsia="宋体" w:hAnsi="宋体" w:cs="宋体"/>
          <w:spacing w:val="-9"/>
          <w:sz w:val="24"/>
        </w:rPr>
        <w:t xml:space="preserve"> </w:t>
      </w:r>
      <w:r>
        <w:rPr>
          <w:rFonts w:ascii="宋体" w:eastAsia="宋体" w:hAnsi="宋体" w:cs="宋体"/>
          <w:spacing w:val="-9"/>
          <w:sz w:val="24"/>
        </w:rPr>
        <w:t>体验国际贸易的灵活性、多样性和复杂性，</w:t>
      </w:r>
      <w:r>
        <w:rPr>
          <w:rFonts w:ascii="宋体" w:eastAsia="宋体" w:hAnsi="宋体" w:cs="宋体"/>
          <w:spacing w:val="-9"/>
          <w:sz w:val="24"/>
        </w:rPr>
        <w:t xml:space="preserve"> </w:t>
      </w:r>
      <w:r>
        <w:rPr>
          <w:rFonts w:ascii="宋体" w:eastAsia="宋体" w:hAnsi="宋体" w:cs="宋体"/>
          <w:spacing w:val="-9"/>
          <w:sz w:val="24"/>
        </w:rPr>
        <w:t>使学生主动地将理论知识转化为</w:t>
      </w:r>
      <w:r>
        <w:rPr>
          <w:rFonts w:ascii="宋体" w:eastAsia="宋体" w:hAnsi="宋体" w:cs="宋体"/>
          <w:sz w:val="24"/>
        </w:rPr>
        <w:t xml:space="preserve"> </w:t>
      </w:r>
      <w:r>
        <w:rPr>
          <w:rFonts w:ascii="宋体" w:eastAsia="宋体" w:hAnsi="宋体" w:cs="宋体"/>
          <w:spacing w:val="-7"/>
          <w:sz w:val="24"/>
        </w:rPr>
        <w:t>实</w:t>
      </w:r>
      <w:r>
        <w:rPr>
          <w:rFonts w:ascii="宋体" w:eastAsia="宋体" w:hAnsi="宋体" w:cs="宋体"/>
          <w:spacing w:val="-5"/>
          <w:sz w:val="24"/>
        </w:rPr>
        <w:t>际动手能力。</w:t>
      </w:r>
    </w:p>
    <w:p w:rsidR="00B022C0" w:rsidRDefault="00761A35">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B022C0" w:rsidRDefault="00B022C0">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B022C0">
        <w:trPr>
          <w:trHeight w:val="335"/>
        </w:trPr>
        <w:tc>
          <w:tcPr>
            <w:tcW w:w="2333" w:type="dxa"/>
            <w:gridSpan w:val="2"/>
            <w:tcBorders>
              <w:left w:val="single" w:sz="6" w:space="0" w:color="000000"/>
              <w:right w:val="single" w:sz="6" w:space="0" w:color="000000"/>
            </w:tcBorders>
          </w:tcPr>
          <w:p w:rsidR="00B022C0" w:rsidRDefault="00761A35">
            <w:pPr>
              <w:spacing w:before="72"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B022C0" w:rsidRDefault="00761A35">
            <w:pPr>
              <w:spacing w:before="72"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B022C0">
        <w:trPr>
          <w:trHeight w:val="1439"/>
        </w:trPr>
        <w:tc>
          <w:tcPr>
            <w:tcW w:w="647" w:type="dxa"/>
            <w:tcBorders>
              <w:left w:val="single" w:sz="6" w:space="0" w:color="000000"/>
            </w:tcBorders>
          </w:tcPr>
          <w:p w:rsidR="00B022C0" w:rsidRDefault="00B022C0">
            <w:pPr>
              <w:spacing w:line="295" w:lineRule="auto"/>
              <w:rPr>
                <w:rFonts w:ascii="Arial"/>
              </w:rPr>
            </w:pPr>
          </w:p>
          <w:p w:rsidR="00B022C0" w:rsidRDefault="00B022C0">
            <w:pPr>
              <w:spacing w:line="296" w:lineRule="auto"/>
              <w:rPr>
                <w:rFonts w:ascii="Arial"/>
              </w:rPr>
            </w:pPr>
          </w:p>
          <w:p w:rsidR="00B022C0" w:rsidRDefault="00761A35">
            <w:pPr>
              <w:spacing w:before="58"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B022C0" w:rsidRDefault="00B022C0">
            <w:pPr>
              <w:spacing w:line="273" w:lineRule="auto"/>
              <w:rPr>
                <w:rFonts w:ascii="Arial"/>
              </w:rPr>
            </w:pPr>
          </w:p>
          <w:p w:rsidR="00B022C0" w:rsidRDefault="00B022C0">
            <w:pPr>
              <w:spacing w:line="273" w:lineRule="auto"/>
              <w:rPr>
                <w:rFonts w:ascii="Arial"/>
              </w:rPr>
            </w:pPr>
          </w:p>
          <w:p w:rsidR="00B022C0" w:rsidRDefault="00761A35">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B022C0" w:rsidRDefault="00761A35">
            <w:pPr>
              <w:spacing w:before="78" w:line="277"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B022C0" w:rsidRDefault="00761A35">
            <w:pPr>
              <w:spacing w:before="114" w:line="279" w:lineRule="auto"/>
              <w:ind w:left="113" w:right="102" w:firstLine="7"/>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0"/>
                <w:sz w:val="20"/>
                <w:szCs w:val="20"/>
              </w:rPr>
              <w:t>2</w:t>
            </w:r>
            <w:r>
              <w:rPr>
                <w:rFonts w:ascii="宋体" w:eastAsia="宋体" w:hAnsi="宋体" w:cs="宋体"/>
                <w:spacing w:val="13"/>
                <w:sz w:val="20"/>
                <w:szCs w:val="20"/>
              </w:rPr>
              <w:t>)</w:t>
            </w:r>
            <w:r>
              <w:rPr>
                <w:rFonts w:ascii="宋体" w:eastAsia="宋体" w:hAnsi="宋体" w:cs="宋体"/>
                <w:spacing w:val="13"/>
                <w:sz w:val="20"/>
                <w:szCs w:val="20"/>
              </w:rPr>
              <w:t>熟悉模拟操作系统，并根据国际贸易的实际情况和最新发展及时更</w:t>
            </w:r>
            <w:r>
              <w:rPr>
                <w:rFonts w:ascii="宋体" w:eastAsia="宋体" w:hAnsi="宋体" w:cs="宋体"/>
                <w:sz w:val="20"/>
                <w:szCs w:val="20"/>
              </w:rPr>
              <w:t xml:space="preserve"> </w:t>
            </w:r>
            <w:r>
              <w:rPr>
                <w:rFonts w:ascii="宋体" w:eastAsia="宋体" w:hAnsi="宋体" w:cs="宋体"/>
                <w:spacing w:val="9"/>
                <w:sz w:val="20"/>
                <w:szCs w:val="20"/>
              </w:rPr>
              <w:t>新</w:t>
            </w:r>
            <w:r>
              <w:rPr>
                <w:rFonts w:ascii="宋体" w:eastAsia="宋体" w:hAnsi="宋体" w:cs="宋体"/>
                <w:spacing w:val="6"/>
                <w:sz w:val="20"/>
                <w:szCs w:val="20"/>
              </w:rPr>
              <w:t>系统内商品和业务信息。</w:t>
            </w:r>
          </w:p>
        </w:tc>
      </w:tr>
      <w:tr w:rsidR="00B022C0">
        <w:trPr>
          <w:trHeight w:val="2514"/>
        </w:trPr>
        <w:tc>
          <w:tcPr>
            <w:tcW w:w="647" w:type="dxa"/>
            <w:tcBorders>
              <w:left w:val="single" w:sz="6" w:space="0" w:color="000000"/>
            </w:tcBorders>
          </w:tcPr>
          <w:p w:rsidR="00B022C0" w:rsidRDefault="00B022C0">
            <w:pPr>
              <w:spacing w:line="281" w:lineRule="auto"/>
              <w:rPr>
                <w:rFonts w:ascii="Arial"/>
              </w:rPr>
            </w:pPr>
          </w:p>
          <w:p w:rsidR="00B022C0" w:rsidRDefault="00B022C0">
            <w:pPr>
              <w:spacing w:line="281" w:lineRule="auto"/>
              <w:rPr>
                <w:rFonts w:ascii="Arial"/>
              </w:rPr>
            </w:pPr>
          </w:p>
          <w:p w:rsidR="00B022C0" w:rsidRDefault="00B022C0">
            <w:pPr>
              <w:spacing w:line="282" w:lineRule="auto"/>
              <w:rPr>
                <w:rFonts w:ascii="Arial"/>
              </w:rPr>
            </w:pPr>
          </w:p>
          <w:p w:rsidR="00B022C0" w:rsidRDefault="00B022C0">
            <w:pPr>
              <w:spacing w:line="282" w:lineRule="auto"/>
              <w:rPr>
                <w:rFonts w:ascii="Arial"/>
              </w:rPr>
            </w:pPr>
          </w:p>
          <w:p w:rsidR="00B022C0" w:rsidRDefault="00761A35">
            <w:pPr>
              <w:spacing w:before="58"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B022C0" w:rsidRDefault="00B022C0">
            <w:pPr>
              <w:spacing w:line="270" w:lineRule="auto"/>
              <w:rPr>
                <w:rFonts w:ascii="Arial"/>
              </w:rPr>
            </w:pPr>
          </w:p>
          <w:p w:rsidR="00B022C0" w:rsidRDefault="00B022C0">
            <w:pPr>
              <w:spacing w:line="270" w:lineRule="auto"/>
              <w:rPr>
                <w:rFonts w:ascii="Arial"/>
              </w:rPr>
            </w:pPr>
          </w:p>
          <w:p w:rsidR="00B022C0" w:rsidRDefault="00B022C0">
            <w:pPr>
              <w:spacing w:line="271" w:lineRule="auto"/>
              <w:rPr>
                <w:rFonts w:ascii="Arial"/>
              </w:rPr>
            </w:pPr>
          </w:p>
          <w:p w:rsidR="00B022C0" w:rsidRDefault="00B022C0">
            <w:pPr>
              <w:spacing w:line="271" w:lineRule="auto"/>
              <w:rPr>
                <w:rFonts w:ascii="Arial"/>
              </w:rPr>
            </w:pPr>
          </w:p>
          <w:p w:rsidR="00B022C0" w:rsidRDefault="00761A35">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B022C0" w:rsidRDefault="00761A35">
            <w:pPr>
              <w:spacing w:before="79" w:line="279" w:lineRule="auto"/>
              <w:ind w:left="117" w:right="92" w:firstLine="4"/>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8"/>
                <w:sz w:val="20"/>
                <w:szCs w:val="20"/>
              </w:rPr>
              <w:t>1</w:t>
            </w:r>
            <w:r>
              <w:rPr>
                <w:rFonts w:ascii="宋体" w:eastAsia="宋体" w:hAnsi="宋体" w:cs="宋体"/>
                <w:spacing w:val="7"/>
                <w:sz w:val="20"/>
                <w:szCs w:val="20"/>
              </w:rPr>
              <w:t xml:space="preserve">) </w:t>
            </w:r>
            <w:r>
              <w:rPr>
                <w:rFonts w:ascii="宋体" w:eastAsia="宋体" w:hAnsi="宋体" w:cs="宋体"/>
                <w:spacing w:val="7"/>
                <w:sz w:val="20"/>
                <w:szCs w:val="20"/>
              </w:rPr>
              <w:t>要点准确、推理正确、条理清晰、重点突出，</w:t>
            </w:r>
            <w:r>
              <w:rPr>
                <w:rFonts w:ascii="宋体" w:eastAsia="宋体" w:hAnsi="宋体" w:cs="宋体"/>
                <w:spacing w:val="7"/>
                <w:sz w:val="20"/>
                <w:szCs w:val="20"/>
              </w:rPr>
              <w:t xml:space="preserve"> </w:t>
            </w:r>
            <w:r>
              <w:rPr>
                <w:rFonts w:ascii="宋体" w:eastAsia="宋体" w:hAnsi="宋体" w:cs="宋体"/>
                <w:spacing w:val="7"/>
                <w:sz w:val="20"/>
                <w:szCs w:val="20"/>
              </w:rPr>
              <w:t>能够理论联系实际，</w:t>
            </w:r>
            <w:r>
              <w:rPr>
                <w:rFonts w:ascii="宋体" w:eastAsia="宋体" w:hAnsi="宋体" w:cs="宋体"/>
                <w:sz w:val="20"/>
                <w:szCs w:val="20"/>
              </w:rPr>
              <w:t xml:space="preserve"> </w:t>
            </w:r>
            <w:r>
              <w:rPr>
                <w:rFonts w:ascii="宋体" w:eastAsia="宋体" w:hAnsi="宋体" w:cs="宋体"/>
                <w:spacing w:val="10"/>
                <w:sz w:val="20"/>
                <w:szCs w:val="20"/>
              </w:rPr>
              <w:t>熟</w:t>
            </w:r>
            <w:r>
              <w:rPr>
                <w:rFonts w:ascii="宋体" w:eastAsia="宋体" w:hAnsi="宋体" w:cs="宋体"/>
                <w:spacing w:val="6"/>
                <w:sz w:val="20"/>
                <w:szCs w:val="20"/>
              </w:rPr>
              <w:t>练</w:t>
            </w:r>
            <w:r>
              <w:rPr>
                <w:rFonts w:ascii="宋体" w:eastAsia="宋体" w:hAnsi="宋体" w:cs="宋体"/>
                <w:spacing w:val="5"/>
                <w:sz w:val="20"/>
                <w:szCs w:val="20"/>
              </w:rPr>
              <w:t>地解答和讲解例题。</w:t>
            </w:r>
          </w:p>
          <w:p w:rsidR="00B022C0" w:rsidRDefault="00761A35">
            <w:pPr>
              <w:spacing w:before="109" w:line="279" w:lineRule="auto"/>
              <w:ind w:left="121" w:right="77"/>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采用多种教学方式</w:t>
            </w:r>
            <w:r>
              <w:rPr>
                <w:rFonts w:ascii="宋体" w:eastAsia="宋体" w:hAnsi="宋体" w:cs="宋体"/>
                <w:spacing w:val="14"/>
                <w:sz w:val="20"/>
                <w:szCs w:val="20"/>
              </w:rPr>
              <w:t>(</w:t>
            </w:r>
            <w:r>
              <w:rPr>
                <w:rFonts w:ascii="宋体" w:eastAsia="宋体" w:hAnsi="宋体" w:cs="宋体"/>
                <w:spacing w:val="14"/>
                <w:sz w:val="20"/>
                <w:szCs w:val="20"/>
              </w:rPr>
              <w:t>如启发式教学、案例分析教学、讨论式教学</w:t>
            </w:r>
            <w:r>
              <w:rPr>
                <w:rFonts w:ascii="宋体" w:eastAsia="宋体" w:hAnsi="宋体" w:cs="宋体"/>
                <w:spacing w:val="13"/>
                <w:sz w:val="20"/>
                <w:szCs w:val="20"/>
              </w:rPr>
              <w:t>、</w:t>
            </w:r>
            <w:r>
              <w:rPr>
                <w:rFonts w:ascii="宋体" w:eastAsia="宋体" w:hAnsi="宋体" w:cs="宋体"/>
                <w:sz w:val="20"/>
                <w:szCs w:val="20"/>
              </w:rPr>
              <w:t xml:space="preserve"> </w:t>
            </w:r>
            <w:r>
              <w:rPr>
                <w:rFonts w:ascii="宋体" w:eastAsia="宋体" w:hAnsi="宋体" w:cs="宋体"/>
                <w:spacing w:val="9"/>
                <w:sz w:val="20"/>
                <w:szCs w:val="20"/>
              </w:rPr>
              <w:t>多</w:t>
            </w:r>
            <w:r>
              <w:rPr>
                <w:rFonts w:ascii="宋体" w:eastAsia="宋体" w:hAnsi="宋体" w:cs="宋体"/>
                <w:spacing w:val="8"/>
                <w:sz w:val="20"/>
                <w:szCs w:val="20"/>
              </w:rPr>
              <w:t>媒体示范教学等</w:t>
            </w:r>
            <w:r>
              <w:rPr>
                <w:rFonts w:ascii="宋体" w:eastAsia="宋体" w:hAnsi="宋体" w:cs="宋体"/>
                <w:spacing w:val="8"/>
                <w:sz w:val="20"/>
                <w:szCs w:val="20"/>
              </w:rPr>
              <w:t>)</w:t>
            </w:r>
            <w:r>
              <w:rPr>
                <w:rFonts w:ascii="宋体" w:eastAsia="宋体" w:hAnsi="宋体" w:cs="宋体"/>
                <w:spacing w:val="8"/>
                <w:sz w:val="20"/>
                <w:szCs w:val="20"/>
              </w:rPr>
              <w:t>，注重培养学生发现、分析和解决问题的能力。</w:t>
            </w:r>
          </w:p>
          <w:p w:rsidR="00B022C0" w:rsidRDefault="00761A35">
            <w:pPr>
              <w:spacing w:before="116" w:line="225" w:lineRule="auto"/>
              <w:ind w:left="121"/>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能够采用现代信息技术辅助教学</w:t>
            </w:r>
            <w:r>
              <w:rPr>
                <w:rFonts w:ascii="宋体" w:eastAsia="宋体" w:hAnsi="宋体" w:cs="宋体"/>
                <w:spacing w:val="16"/>
                <w:sz w:val="20"/>
                <w:szCs w:val="20"/>
              </w:rPr>
              <w:t>。</w:t>
            </w:r>
          </w:p>
          <w:p w:rsidR="00B022C0" w:rsidRDefault="00761A35">
            <w:pPr>
              <w:spacing w:before="115" w:line="277" w:lineRule="auto"/>
              <w:ind w:left="117" w:right="102" w:firstLine="4"/>
              <w:rPr>
                <w:rFonts w:ascii="宋体" w:eastAsia="宋体" w:hAnsi="宋体" w:cs="宋体"/>
                <w:sz w:val="20"/>
                <w:szCs w:val="20"/>
              </w:rPr>
            </w:pPr>
            <w:r>
              <w:rPr>
                <w:rFonts w:ascii="宋体" w:eastAsia="宋体" w:hAnsi="宋体" w:cs="宋体"/>
                <w:spacing w:val="4"/>
                <w:sz w:val="20"/>
                <w:szCs w:val="20"/>
              </w:rPr>
              <w:t>(</w:t>
            </w:r>
            <w:r>
              <w:rPr>
                <w:rFonts w:ascii="Times New Roman" w:eastAsia="Times New Roman" w:hAnsi="Times New Roman" w:cs="Times New Roman"/>
                <w:spacing w:val="4"/>
                <w:sz w:val="20"/>
                <w:szCs w:val="20"/>
              </w:rPr>
              <w:t>4</w:t>
            </w:r>
            <w:r>
              <w:rPr>
                <w:rFonts w:ascii="宋体" w:eastAsia="宋体" w:hAnsi="宋体" w:cs="宋体"/>
                <w:spacing w:val="4"/>
                <w:sz w:val="20"/>
                <w:szCs w:val="20"/>
              </w:rPr>
              <w:t xml:space="preserve">) </w:t>
            </w:r>
            <w:r>
              <w:rPr>
                <w:rFonts w:ascii="宋体" w:eastAsia="宋体" w:hAnsi="宋体" w:cs="宋体"/>
                <w:spacing w:val="4"/>
                <w:sz w:val="20"/>
                <w:szCs w:val="20"/>
              </w:rPr>
              <w:t>表达方式应能便于学生理解、接受，</w:t>
            </w:r>
            <w:r>
              <w:rPr>
                <w:rFonts w:ascii="宋体" w:eastAsia="宋体" w:hAnsi="宋体" w:cs="宋体"/>
                <w:spacing w:val="4"/>
                <w:sz w:val="20"/>
                <w:szCs w:val="20"/>
              </w:rPr>
              <w:t xml:space="preserve"> </w:t>
            </w:r>
            <w:r>
              <w:rPr>
                <w:rFonts w:ascii="宋体" w:eastAsia="宋体" w:hAnsi="宋体" w:cs="宋体"/>
                <w:spacing w:val="4"/>
                <w:sz w:val="20"/>
                <w:szCs w:val="20"/>
              </w:rPr>
              <w:t>力求形象生动，</w:t>
            </w:r>
            <w:r>
              <w:rPr>
                <w:rFonts w:ascii="宋体" w:eastAsia="宋体" w:hAnsi="宋体" w:cs="宋体"/>
                <w:spacing w:val="4"/>
                <w:sz w:val="20"/>
                <w:szCs w:val="20"/>
              </w:rPr>
              <w:t xml:space="preserve"> </w:t>
            </w:r>
            <w:r>
              <w:rPr>
                <w:rFonts w:ascii="宋体" w:eastAsia="宋体" w:hAnsi="宋体" w:cs="宋体"/>
                <w:spacing w:val="4"/>
                <w:sz w:val="20"/>
                <w:szCs w:val="20"/>
              </w:rPr>
              <w:t>使学生在掌</w:t>
            </w:r>
            <w:r>
              <w:rPr>
                <w:rFonts w:ascii="宋体" w:eastAsia="宋体" w:hAnsi="宋体" w:cs="宋体"/>
                <w:sz w:val="20"/>
                <w:szCs w:val="20"/>
              </w:rPr>
              <w:t>握</w:t>
            </w:r>
            <w:r>
              <w:rPr>
                <w:rFonts w:ascii="宋体" w:eastAsia="宋体" w:hAnsi="宋体" w:cs="宋体"/>
                <w:sz w:val="20"/>
                <w:szCs w:val="20"/>
              </w:rPr>
              <w:t xml:space="preserve"> </w:t>
            </w:r>
            <w:r>
              <w:rPr>
                <w:rFonts w:ascii="宋体" w:eastAsia="宋体" w:hAnsi="宋体" w:cs="宋体"/>
                <w:spacing w:val="14"/>
                <w:sz w:val="20"/>
                <w:szCs w:val="20"/>
              </w:rPr>
              <w:t>知</w:t>
            </w:r>
            <w:r>
              <w:rPr>
                <w:rFonts w:ascii="宋体" w:eastAsia="宋体" w:hAnsi="宋体" w:cs="宋体"/>
                <w:spacing w:val="9"/>
                <w:sz w:val="20"/>
                <w:szCs w:val="20"/>
              </w:rPr>
              <w:t>识</w:t>
            </w:r>
            <w:r>
              <w:rPr>
                <w:rFonts w:ascii="宋体" w:eastAsia="宋体" w:hAnsi="宋体" w:cs="宋体"/>
                <w:spacing w:val="7"/>
                <w:sz w:val="20"/>
                <w:szCs w:val="20"/>
              </w:rPr>
              <w:t>的过程中，保持较为浓厚的学习兴趣。</w:t>
            </w:r>
          </w:p>
        </w:tc>
      </w:tr>
      <w:tr w:rsidR="00B022C0">
        <w:trPr>
          <w:trHeight w:val="3233"/>
        </w:trPr>
        <w:tc>
          <w:tcPr>
            <w:tcW w:w="647" w:type="dxa"/>
            <w:tcBorders>
              <w:left w:val="single" w:sz="6" w:space="0" w:color="000000"/>
            </w:tcBorders>
          </w:tcPr>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7"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58"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rPr>
                <w:rFonts w:ascii="Arial"/>
              </w:rPr>
            </w:pPr>
          </w:p>
          <w:p w:rsidR="00B022C0" w:rsidRDefault="00B022C0">
            <w:pPr>
              <w:spacing w:line="241" w:lineRule="auto"/>
              <w:rPr>
                <w:rFonts w:ascii="Arial"/>
              </w:rPr>
            </w:pPr>
          </w:p>
          <w:p w:rsidR="00B022C0" w:rsidRDefault="00761A35">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B022C0" w:rsidRDefault="00761A35">
            <w:pPr>
              <w:spacing w:before="78" w:line="331" w:lineRule="auto"/>
              <w:ind w:left="121" w:right="1040" w:hanging="4"/>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r>
              <w:rPr>
                <w:rFonts w:ascii="宋体" w:eastAsia="宋体" w:hAnsi="宋体" w:cs="宋体"/>
                <w:sz w:val="20"/>
                <w:szCs w:val="20"/>
              </w:rPr>
              <w:t xml:space="preserve"> </w:t>
            </w:r>
            <w:r>
              <w:rPr>
                <w:rFonts w:ascii="宋体" w:eastAsia="宋体" w:hAnsi="宋体" w:cs="宋体"/>
                <w:spacing w:val="16"/>
                <w:sz w:val="20"/>
                <w:szCs w:val="20"/>
              </w:rPr>
              <w:t>(</w:t>
            </w:r>
            <w:r>
              <w:rPr>
                <w:rFonts w:ascii="Times New Roman" w:eastAsia="Times New Roman" w:hAnsi="Times New Roman" w:cs="Times New Roman"/>
                <w:spacing w:val="14"/>
                <w:sz w:val="20"/>
                <w:szCs w:val="20"/>
              </w:rPr>
              <w:t>1</w:t>
            </w:r>
            <w:r>
              <w:rPr>
                <w:rFonts w:ascii="宋体" w:eastAsia="宋体" w:hAnsi="宋体" w:cs="宋体"/>
                <w:spacing w:val="14"/>
                <w:sz w:val="20"/>
                <w:szCs w:val="20"/>
              </w:rPr>
              <w:t xml:space="preserve">) </w:t>
            </w:r>
            <w:r>
              <w:rPr>
                <w:rFonts w:ascii="宋体" w:eastAsia="宋体" w:hAnsi="宋体" w:cs="宋体"/>
                <w:spacing w:val="14"/>
                <w:sz w:val="20"/>
                <w:szCs w:val="20"/>
              </w:rPr>
              <w:t>按时按量完成作业，不缺交，不抄袭。</w:t>
            </w:r>
            <w:r>
              <w:rPr>
                <w:rFonts w:ascii="宋体" w:eastAsia="宋体" w:hAnsi="宋体" w:cs="宋体"/>
                <w:sz w:val="20"/>
                <w:szCs w:val="20"/>
              </w:rPr>
              <w:t xml:space="preserve">               </w:t>
            </w:r>
            <w:r>
              <w:rPr>
                <w:rFonts w:ascii="宋体" w:eastAsia="宋体" w:hAnsi="宋体" w:cs="宋体"/>
                <w:spacing w:val="25"/>
                <w:sz w:val="20"/>
                <w:szCs w:val="20"/>
              </w:rPr>
              <w:t>(</w:t>
            </w:r>
            <w:r>
              <w:rPr>
                <w:rFonts w:ascii="Times New Roman" w:eastAsia="Times New Roman" w:hAnsi="Times New Roman" w:cs="Times New Roman"/>
                <w:spacing w:val="25"/>
                <w:sz w:val="20"/>
                <w:szCs w:val="20"/>
              </w:rPr>
              <w:t>2</w:t>
            </w:r>
            <w:r>
              <w:rPr>
                <w:rFonts w:ascii="宋体" w:eastAsia="宋体" w:hAnsi="宋体" w:cs="宋体"/>
                <w:spacing w:val="25"/>
                <w:sz w:val="20"/>
                <w:szCs w:val="20"/>
              </w:rPr>
              <w:t>)</w:t>
            </w:r>
            <w:r>
              <w:rPr>
                <w:rFonts w:ascii="宋体" w:eastAsia="宋体" w:hAnsi="宋体" w:cs="宋体"/>
                <w:spacing w:val="25"/>
                <w:sz w:val="20"/>
                <w:szCs w:val="20"/>
              </w:rPr>
              <w:t>书写规范、清晰</w:t>
            </w:r>
            <w:r>
              <w:rPr>
                <w:rFonts w:ascii="宋体" w:eastAsia="宋体" w:hAnsi="宋体" w:cs="宋体"/>
                <w:spacing w:val="24"/>
                <w:sz w:val="20"/>
                <w:szCs w:val="20"/>
              </w:rPr>
              <w:t>。</w:t>
            </w:r>
          </w:p>
          <w:p w:rsidR="00B022C0" w:rsidRDefault="00761A35">
            <w:pPr>
              <w:spacing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 xml:space="preserve">) </w:t>
            </w:r>
            <w:r>
              <w:rPr>
                <w:rFonts w:ascii="宋体" w:eastAsia="宋体" w:hAnsi="宋体" w:cs="宋体"/>
                <w:spacing w:val="12"/>
                <w:sz w:val="20"/>
                <w:szCs w:val="20"/>
              </w:rPr>
              <w:t>解题方法和步骤正确。</w:t>
            </w:r>
          </w:p>
          <w:p w:rsidR="00B022C0" w:rsidRDefault="00761A35">
            <w:pPr>
              <w:spacing w:before="115" w:line="226" w:lineRule="auto"/>
              <w:ind w:left="115"/>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B022C0" w:rsidRDefault="00761A35">
            <w:pPr>
              <w:spacing w:before="115"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B022C0" w:rsidRDefault="00761A35">
            <w:pPr>
              <w:spacing w:before="115" w:line="226" w:lineRule="auto"/>
              <w:ind w:left="121"/>
              <w:rPr>
                <w:rFonts w:ascii="宋体" w:eastAsia="宋体" w:hAnsi="宋体" w:cs="宋体"/>
                <w:sz w:val="20"/>
                <w:szCs w:val="20"/>
              </w:rPr>
            </w:pPr>
            <w:r>
              <w:rPr>
                <w:rFonts w:ascii="宋体" w:eastAsia="宋体" w:hAnsi="宋体" w:cs="宋体"/>
                <w:spacing w:val="6"/>
                <w:sz w:val="20"/>
                <w:szCs w:val="20"/>
              </w:rPr>
              <w:t>(</w:t>
            </w:r>
            <w:r>
              <w:rPr>
                <w:rFonts w:ascii="Times New Roman" w:eastAsia="Times New Roman" w:hAnsi="Times New Roman" w:cs="Times New Roman"/>
                <w:spacing w:val="6"/>
                <w:sz w:val="20"/>
                <w:szCs w:val="20"/>
              </w:rPr>
              <w:t>2</w:t>
            </w:r>
            <w:r>
              <w:rPr>
                <w:rFonts w:ascii="宋体" w:eastAsia="宋体" w:hAnsi="宋体" w:cs="宋体"/>
                <w:spacing w:val="6"/>
                <w:sz w:val="20"/>
                <w:szCs w:val="20"/>
              </w:rPr>
              <w:t xml:space="preserve">) </w:t>
            </w:r>
            <w:r>
              <w:rPr>
                <w:rFonts w:ascii="宋体" w:eastAsia="宋体" w:hAnsi="宋体" w:cs="宋体"/>
                <w:spacing w:val="6"/>
                <w:sz w:val="20"/>
                <w:szCs w:val="20"/>
              </w:rPr>
              <w:t>教师批改</w:t>
            </w:r>
            <w:r>
              <w:rPr>
                <w:rFonts w:ascii="宋体" w:eastAsia="宋体" w:hAnsi="宋体" w:cs="宋体"/>
                <w:spacing w:val="5"/>
                <w:sz w:val="20"/>
                <w:szCs w:val="20"/>
              </w:rPr>
              <w:t>和</w:t>
            </w:r>
            <w:r>
              <w:rPr>
                <w:rFonts w:ascii="宋体" w:eastAsia="宋体" w:hAnsi="宋体" w:cs="宋体"/>
                <w:spacing w:val="3"/>
                <w:sz w:val="20"/>
                <w:szCs w:val="20"/>
              </w:rPr>
              <w:t>讲评作业要认真、细致，</w:t>
            </w:r>
            <w:r>
              <w:rPr>
                <w:rFonts w:ascii="宋体" w:eastAsia="宋体" w:hAnsi="宋体" w:cs="宋体"/>
                <w:spacing w:val="3"/>
                <w:sz w:val="20"/>
                <w:szCs w:val="20"/>
              </w:rPr>
              <w:t xml:space="preserve"> </w:t>
            </w:r>
            <w:r>
              <w:rPr>
                <w:rFonts w:ascii="宋体" w:eastAsia="宋体" w:hAnsi="宋体" w:cs="宋体"/>
                <w:spacing w:val="3"/>
                <w:sz w:val="20"/>
                <w:szCs w:val="20"/>
              </w:rPr>
              <w:t>按百分制评定成绩并写明日期。</w:t>
            </w:r>
          </w:p>
          <w:p w:rsidR="00B022C0" w:rsidRDefault="00761A35">
            <w:pPr>
              <w:spacing w:before="110" w:line="279" w:lineRule="auto"/>
              <w:ind w:left="115" w:right="102"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0"/>
                <w:sz w:val="20"/>
                <w:szCs w:val="20"/>
              </w:rPr>
              <w:t>3</w:t>
            </w:r>
            <w:r>
              <w:rPr>
                <w:rFonts w:ascii="宋体" w:eastAsia="宋体" w:hAnsi="宋体" w:cs="宋体"/>
                <w:spacing w:val="10"/>
                <w:sz w:val="20"/>
                <w:szCs w:val="20"/>
              </w:rPr>
              <w:t xml:space="preserve">) </w:t>
            </w:r>
            <w:r>
              <w:rPr>
                <w:rFonts w:ascii="宋体" w:eastAsia="宋体" w:hAnsi="宋体" w:cs="宋体"/>
                <w:spacing w:val="10"/>
                <w:sz w:val="20"/>
                <w:szCs w:val="20"/>
              </w:rPr>
              <w:t>学生作业的平均成绩应作为本课程总评成绩中平时成绩的重要组成</w:t>
            </w:r>
            <w:r>
              <w:rPr>
                <w:rFonts w:ascii="宋体" w:eastAsia="宋体" w:hAnsi="宋体" w:cs="宋体"/>
                <w:sz w:val="20"/>
                <w:szCs w:val="20"/>
              </w:rPr>
              <w:t xml:space="preserve"> </w:t>
            </w:r>
            <w:r>
              <w:rPr>
                <w:rFonts w:ascii="宋体" w:eastAsia="宋体" w:hAnsi="宋体" w:cs="宋体"/>
                <w:spacing w:val="-5"/>
                <w:sz w:val="20"/>
                <w:szCs w:val="20"/>
              </w:rPr>
              <w:t>部</w:t>
            </w:r>
            <w:r>
              <w:rPr>
                <w:rFonts w:ascii="宋体" w:eastAsia="宋体" w:hAnsi="宋体" w:cs="宋体"/>
                <w:spacing w:val="-3"/>
                <w:sz w:val="20"/>
                <w:szCs w:val="20"/>
              </w:rPr>
              <w:t>分。</w:t>
            </w:r>
          </w:p>
        </w:tc>
      </w:tr>
      <w:tr w:rsidR="00B022C0">
        <w:trPr>
          <w:trHeight w:val="1804"/>
        </w:trPr>
        <w:tc>
          <w:tcPr>
            <w:tcW w:w="647" w:type="dxa"/>
            <w:tcBorders>
              <w:left w:val="single" w:sz="6" w:space="0" w:color="000000"/>
            </w:tcBorders>
          </w:tcPr>
          <w:p w:rsidR="00B022C0" w:rsidRDefault="00B022C0">
            <w:pPr>
              <w:spacing w:line="257" w:lineRule="auto"/>
              <w:rPr>
                <w:rFonts w:ascii="Arial"/>
              </w:rPr>
            </w:pPr>
          </w:p>
          <w:p w:rsidR="00B022C0" w:rsidRDefault="00B022C0">
            <w:pPr>
              <w:spacing w:line="257" w:lineRule="auto"/>
              <w:rPr>
                <w:rFonts w:ascii="Arial"/>
              </w:rPr>
            </w:pPr>
          </w:p>
          <w:p w:rsidR="00B022C0" w:rsidRDefault="00B022C0">
            <w:pPr>
              <w:spacing w:line="257" w:lineRule="auto"/>
              <w:rPr>
                <w:rFonts w:ascii="Arial"/>
              </w:rPr>
            </w:pPr>
          </w:p>
          <w:p w:rsidR="00B022C0" w:rsidRDefault="00761A35">
            <w:pPr>
              <w:spacing w:before="58"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B022C0" w:rsidRDefault="00B022C0">
            <w:pPr>
              <w:spacing w:line="242" w:lineRule="auto"/>
              <w:rPr>
                <w:rFonts w:ascii="Arial"/>
              </w:rPr>
            </w:pPr>
          </w:p>
          <w:p w:rsidR="00B022C0" w:rsidRDefault="00B022C0">
            <w:pPr>
              <w:spacing w:line="242" w:lineRule="auto"/>
              <w:rPr>
                <w:rFonts w:ascii="Arial"/>
              </w:rPr>
            </w:pPr>
          </w:p>
          <w:p w:rsidR="00B022C0" w:rsidRDefault="00B022C0">
            <w:pPr>
              <w:spacing w:line="243" w:lineRule="auto"/>
              <w:rPr>
                <w:rFonts w:ascii="Arial"/>
              </w:rPr>
            </w:pPr>
          </w:p>
          <w:p w:rsidR="00B022C0" w:rsidRDefault="00761A35">
            <w:pPr>
              <w:spacing w:before="65"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B022C0" w:rsidRDefault="00761A35">
            <w:pPr>
              <w:spacing w:before="81" w:line="330" w:lineRule="auto"/>
              <w:ind w:left="114" w:right="150" w:hanging="1"/>
              <w:rPr>
                <w:rFonts w:ascii="宋体" w:eastAsia="宋体" w:hAnsi="宋体" w:cs="宋体"/>
                <w:sz w:val="20"/>
                <w:szCs w:val="20"/>
              </w:rPr>
            </w:pPr>
            <w:r>
              <w:rPr>
                <w:rFonts w:ascii="宋体" w:eastAsia="宋体" w:hAnsi="宋体" w:cs="宋体"/>
                <w:spacing w:val="18"/>
                <w:sz w:val="20"/>
                <w:szCs w:val="20"/>
              </w:rPr>
              <w:t>本</w:t>
            </w:r>
            <w:r>
              <w:rPr>
                <w:rFonts w:ascii="宋体" w:eastAsia="宋体" w:hAnsi="宋体" w:cs="宋体"/>
                <w:spacing w:val="17"/>
                <w:sz w:val="20"/>
                <w:szCs w:val="20"/>
              </w:rPr>
              <w:t>课</w:t>
            </w:r>
            <w:r>
              <w:rPr>
                <w:rFonts w:ascii="宋体" w:eastAsia="宋体" w:hAnsi="宋体" w:cs="宋体"/>
                <w:spacing w:val="9"/>
                <w:sz w:val="20"/>
                <w:szCs w:val="20"/>
              </w:rPr>
              <w:t>程考核的方式为考勤、笔头作业和系统操作。有下列情况之一者，</w:t>
            </w:r>
            <w:r>
              <w:rPr>
                <w:rFonts w:ascii="宋体" w:eastAsia="宋体" w:hAnsi="宋体" w:cs="宋体"/>
                <w:sz w:val="20"/>
                <w:szCs w:val="20"/>
              </w:rPr>
              <w:t xml:space="preserve"> </w:t>
            </w:r>
            <w:r>
              <w:rPr>
                <w:rFonts w:ascii="宋体" w:eastAsia="宋体" w:hAnsi="宋体" w:cs="宋体"/>
                <w:spacing w:val="4"/>
                <w:sz w:val="20"/>
                <w:szCs w:val="20"/>
              </w:rPr>
              <w:t>总评成</w:t>
            </w:r>
            <w:r>
              <w:rPr>
                <w:rFonts w:ascii="宋体" w:eastAsia="宋体" w:hAnsi="宋体" w:cs="宋体"/>
                <w:spacing w:val="3"/>
                <w:sz w:val="20"/>
                <w:szCs w:val="20"/>
              </w:rPr>
              <w:t>绩</w:t>
            </w:r>
            <w:r>
              <w:rPr>
                <w:rFonts w:ascii="宋体" w:eastAsia="宋体" w:hAnsi="宋体" w:cs="宋体"/>
                <w:spacing w:val="2"/>
                <w:sz w:val="20"/>
                <w:szCs w:val="20"/>
              </w:rPr>
              <w:t>为不及格：</w:t>
            </w:r>
          </w:p>
          <w:p w:rsidR="00B022C0" w:rsidRDefault="00761A35">
            <w:pPr>
              <w:spacing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B022C0" w:rsidRDefault="00761A35">
            <w:pPr>
              <w:spacing w:before="115" w:line="225" w:lineRule="auto"/>
              <w:ind w:left="121"/>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p w:rsidR="00B022C0" w:rsidRDefault="00761A35">
            <w:pPr>
              <w:spacing w:before="115" w:line="227" w:lineRule="auto"/>
              <w:ind w:left="121"/>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6"/>
                <w:sz w:val="20"/>
                <w:szCs w:val="20"/>
              </w:rPr>
              <w:t>3</w:t>
            </w:r>
            <w:r>
              <w:rPr>
                <w:rFonts w:ascii="宋体" w:eastAsia="宋体" w:hAnsi="宋体" w:cs="宋体"/>
                <w:spacing w:val="26"/>
                <w:sz w:val="20"/>
                <w:szCs w:val="20"/>
              </w:rPr>
              <w:t>)</w:t>
            </w:r>
            <w:r>
              <w:rPr>
                <w:rFonts w:ascii="宋体" w:eastAsia="宋体" w:hAnsi="宋体" w:cs="宋体"/>
                <w:spacing w:val="26"/>
                <w:sz w:val="20"/>
                <w:szCs w:val="20"/>
              </w:rPr>
              <w:t>无故缺席者</w:t>
            </w:r>
            <w:r>
              <w:rPr>
                <w:rFonts w:ascii="宋体" w:eastAsia="宋体" w:hAnsi="宋体" w:cs="宋体"/>
                <w:spacing w:val="24"/>
                <w:sz w:val="20"/>
                <w:szCs w:val="20"/>
              </w:rPr>
              <w:t>。</w:t>
            </w:r>
          </w:p>
        </w:tc>
      </w:tr>
    </w:tbl>
    <w:p w:rsidR="00B022C0" w:rsidRDefault="00761A35">
      <w:pPr>
        <w:spacing w:before="173" w:line="226" w:lineRule="auto"/>
        <w:ind w:left="1027"/>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、课程考核</w:t>
      </w:r>
    </w:p>
    <w:p w:rsidR="00B022C0" w:rsidRDefault="00761A35">
      <w:pPr>
        <w:spacing w:before="230" w:line="220" w:lineRule="auto"/>
        <w:ind w:left="903"/>
        <w:rPr>
          <w:rFonts w:ascii="宋体" w:eastAsia="宋体" w:hAnsi="宋体" w:cs="宋体"/>
          <w:sz w:val="24"/>
        </w:rPr>
      </w:pPr>
      <w:r>
        <w:rPr>
          <w:rFonts w:ascii="宋体" w:eastAsia="宋体" w:hAnsi="宋体" w:cs="宋体"/>
          <w:spacing w:val="-1"/>
          <w:sz w:val="24"/>
        </w:rPr>
        <w:t>(</w:t>
      </w:r>
      <w:r>
        <w:rPr>
          <w:rFonts w:ascii="宋体" w:eastAsia="宋体" w:hAnsi="宋体" w:cs="宋体"/>
          <w:spacing w:val="-1"/>
          <w:sz w:val="24"/>
        </w:rPr>
        <w:t>一</w:t>
      </w:r>
      <w:r>
        <w:rPr>
          <w:rFonts w:ascii="宋体" w:eastAsia="宋体" w:hAnsi="宋体" w:cs="宋体"/>
          <w:spacing w:val="-1"/>
          <w:sz w:val="24"/>
        </w:rPr>
        <w:t xml:space="preserve">) </w:t>
      </w:r>
      <w:r>
        <w:rPr>
          <w:rFonts w:ascii="宋体" w:eastAsia="宋体" w:hAnsi="宋体" w:cs="宋体"/>
          <w:spacing w:val="-1"/>
          <w:sz w:val="24"/>
        </w:rPr>
        <w:t>课程考核包括系统考试、</w:t>
      </w:r>
      <w:r>
        <w:rPr>
          <w:rFonts w:ascii="宋体" w:eastAsia="宋体" w:hAnsi="宋体" w:cs="宋体"/>
          <w:spacing w:val="-1"/>
          <w:sz w:val="24"/>
        </w:rPr>
        <w:t xml:space="preserve"> </w:t>
      </w:r>
      <w:r>
        <w:rPr>
          <w:rFonts w:ascii="宋体" w:eastAsia="宋体" w:hAnsi="宋体" w:cs="宋体"/>
          <w:sz w:val="24"/>
        </w:rPr>
        <w:t>作业考核、课堂出勤等方面，无书面考试，</w:t>
      </w:r>
    </w:p>
    <w:p w:rsidR="00B022C0" w:rsidRDefault="00B022C0">
      <w:pPr>
        <w:sectPr w:rsidR="00B022C0">
          <w:footerReference w:type="default" r:id="rId157"/>
          <w:pgSz w:w="11900" w:h="16840"/>
          <w:pgMar w:top="400" w:right="1388" w:bottom="1153" w:left="1391" w:header="0" w:footer="996" w:gutter="0"/>
          <w:cols w:space="720"/>
        </w:sectPr>
      </w:pPr>
    </w:p>
    <w:p w:rsidR="00B022C0" w:rsidRDefault="00B022C0">
      <w:pPr>
        <w:spacing w:line="266" w:lineRule="auto"/>
        <w:rPr>
          <w:rFonts w:ascii="Arial"/>
        </w:rPr>
      </w:pPr>
    </w:p>
    <w:p w:rsidR="00B022C0" w:rsidRDefault="00B022C0">
      <w:pPr>
        <w:spacing w:line="266" w:lineRule="auto"/>
        <w:rPr>
          <w:rFonts w:ascii="Arial"/>
        </w:rPr>
      </w:pPr>
    </w:p>
    <w:p w:rsidR="00B022C0" w:rsidRDefault="00B022C0">
      <w:pPr>
        <w:spacing w:line="267" w:lineRule="auto"/>
        <w:rPr>
          <w:rFonts w:ascii="Arial"/>
        </w:rPr>
      </w:pPr>
    </w:p>
    <w:p w:rsidR="00B022C0" w:rsidRDefault="00B022C0">
      <w:pPr>
        <w:spacing w:line="267" w:lineRule="auto"/>
        <w:rPr>
          <w:rFonts w:ascii="Arial"/>
        </w:rPr>
      </w:pPr>
    </w:p>
    <w:p w:rsidR="00B022C0" w:rsidRDefault="00761A35">
      <w:pPr>
        <w:spacing w:before="78" w:line="220" w:lineRule="auto"/>
        <w:ind w:left="70"/>
        <w:rPr>
          <w:rFonts w:ascii="宋体" w:eastAsia="宋体" w:hAnsi="宋体" w:cs="宋体"/>
          <w:sz w:val="24"/>
        </w:rPr>
      </w:pPr>
      <w:r>
        <w:rPr>
          <w:rFonts w:ascii="宋体" w:eastAsia="宋体" w:hAnsi="宋体" w:cs="宋体"/>
          <w:spacing w:val="-1"/>
          <w:sz w:val="24"/>
        </w:rPr>
        <w:t>课程最终成绩分优、</w:t>
      </w:r>
      <w:r>
        <w:rPr>
          <w:rFonts w:ascii="宋体" w:eastAsia="宋体" w:hAnsi="宋体" w:cs="宋体"/>
          <w:sz w:val="24"/>
        </w:rPr>
        <w:t>良、中、及格和不及格五个档次。</w:t>
      </w:r>
    </w:p>
    <w:p w:rsidR="00B022C0" w:rsidRDefault="00761A35">
      <w:pPr>
        <w:spacing w:before="143" w:line="360" w:lineRule="exact"/>
        <w:ind w:left="558"/>
        <w:rPr>
          <w:rFonts w:ascii="宋体" w:eastAsia="宋体" w:hAnsi="宋体" w:cs="宋体"/>
          <w:sz w:val="24"/>
        </w:rPr>
      </w:pPr>
      <w:r>
        <w:rPr>
          <w:rFonts w:ascii="宋体" w:eastAsia="宋体" w:hAnsi="宋体" w:cs="宋体"/>
          <w:spacing w:val="4"/>
          <w:position w:val="2"/>
          <w:sz w:val="24"/>
        </w:rPr>
        <w:t>(</w:t>
      </w:r>
      <w:r>
        <w:rPr>
          <w:rFonts w:ascii="宋体" w:eastAsia="宋体" w:hAnsi="宋体" w:cs="宋体"/>
          <w:spacing w:val="4"/>
          <w:position w:val="2"/>
          <w:sz w:val="24"/>
        </w:rPr>
        <w:t>二</w:t>
      </w:r>
      <w:r>
        <w:rPr>
          <w:rFonts w:ascii="宋体" w:eastAsia="宋体" w:hAnsi="宋体" w:cs="宋体"/>
          <w:spacing w:val="4"/>
          <w:position w:val="2"/>
          <w:sz w:val="24"/>
        </w:rPr>
        <w:t xml:space="preserve">) </w:t>
      </w:r>
      <w:r>
        <w:rPr>
          <w:rFonts w:ascii="宋体" w:eastAsia="宋体" w:hAnsi="宋体" w:cs="宋体"/>
          <w:spacing w:val="4"/>
          <w:position w:val="2"/>
          <w:sz w:val="24"/>
        </w:rPr>
        <w:t>课程总评</w:t>
      </w:r>
      <w:r>
        <w:rPr>
          <w:rFonts w:ascii="宋体" w:eastAsia="宋体" w:hAnsi="宋体" w:cs="宋体"/>
          <w:spacing w:val="2"/>
          <w:position w:val="2"/>
          <w:sz w:val="24"/>
        </w:rPr>
        <w:t>成绩</w:t>
      </w:r>
      <w:r>
        <w:rPr>
          <w:rFonts w:ascii="Times New Roman" w:eastAsia="Times New Roman" w:hAnsi="Times New Roman" w:cs="Times New Roman"/>
          <w:spacing w:val="2"/>
          <w:position w:val="2"/>
          <w:sz w:val="24"/>
        </w:rPr>
        <w:t>=</w:t>
      </w:r>
      <w:r>
        <w:rPr>
          <w:rFonts w:ascii="宋体" w:eastAsia="宋体" w:hAnsi="宋体" w:cs="宋体"/>
          <w:spacing w:val="2"/>
          <w:position w:val="2"/>
          <w:sz w:val="24"/>
        </w:rPr>
        <w:t>系统考核</w:t>
      </w:r>
      <w:r>
        <w:rPr>
          <w:rFonts w:ascii="Times New Roman" w:eastAsia="Times New Roman" w:hAnsi="Times New Roman" w:cs="Times New Roman"/>
          <w:spacing w:val="2"/>
          <w:position w:val="2"/>
          <w:sz w:val="24"/>
        </w:rPr>
        <w:t>× 60 % +</w:t>
      </w:r>
      <w:r>
        <w:rPr>
          <w:rFonts w:ascii="宋体" w:eastAsia="宋体" w:hAnsi="宋体" w:cs="宋体"/>
          <w:spacing w:val="2"/>
          <w:position w:val="2"/>
          <w:sz w:val="24"/>
        </w:rPr>
        <w:t>作业考核</w:t>
      </w:r>
      <w:r>
        <w:rPr>
          <w:rFonts w:ascii="Times New Roman" w:eastAsia="Times New Roman" w:hAnsi="Times New Roman" w:cs="Times New Roman"/>
          <w:spacing w:val="2"/>
          <w:position w:val="2"/>
          <w:sz w:val="24"/>
        </w:rPr>
        <w:t>×30 %+</w:t>
      </w:r>
      <w:r>
        <w:rPr>
          <w:rFonts w:ascii="宋体" w:eastAsia="宋体" w:hAnsi="宋体" w:cs="宋体"/>
          <w:spacing w:val="2"/>
          <w:position w:val="2"/>
          <w:sz w:val="24"/>
        </w:rPr>
        <w:t>课堂出勤</w:t>
      </w:r>
      <w:r>
        <w:rPr>
          <w:rFonts w:ascii="Times New Roman" w:eastAsia="Times New Roman" w:hAnsi="Times New Roman" w:cs="Times New Roman"/>
          <w:spacing w:val="2"/>
          <w:position w:val="2"/>
          <w:sz w:val="24"/>
        </w:rPr>
        <w:t>× 10 %</w:t>
      </w:r>
      <w:r>
        <w:rPr>
          <w:rFonts w:ascii="宋体" w:eastAsia="宋体" w:hAnsi="宋体" w:cs="宋体"/>
          <w:spacing w:val="2"/>
          <w:position w:val="2"/>
          <w:sz w:val="24"/>
        </w:rPr>
        <w:t>。</w:t>
      </w:r>
    </w:p>
    <w:p w:rsidR="00B022C0" w:rsidRDefault="00B022C0">
      <w:pPr>
        <w:spacing w:line="35"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3584"/>
        <w:gridCol w:w="2298"/>
      </w:tblGrid>
      <w:tr w:rsidR="00B022C0">
        <w:trPr>
          <w:trHeight w:val="633"/>
        </w:trPr>
        <w:tc>
          <w:tcPr>
            <w:tcW w:w="1050" w:type="dxa"/>
          </w:tcPr>
          <w:p w:rsidR="00B022C0" w:rsidRDefault="00761A35">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B022C0" w:rsidRDefault="00761A35">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B022C0" w:rsidRDefault="00761A35">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3584" w:type="dxa"/>
          </w:tcPr>
          <w:p w:rsidR="00B022C0" w:rsidRDefault="00761A35">
            <w:pPr>
              <w:spacing w:before="185" w:line="271" w:lineRule="exact"/>
              <w:ind w:left="113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2298" w:type="dxa"/>
          </w:tcPr>
          <w:p w:rsidR="00B022C0" w:rsidRDefault="00761A35">
            <w:pPr>
              <w:spacing w:before="58" w:line="259" w:lineRule="auto"/>
              <w:ind w:left="1058" w:right="203" w:hanging="848"/>
              <w:rPr>
                <w:rFonts w:ascii="宋体" w:eastAsia="宋体" w:hAnsi="宋体" w:cs="宋体"/>
                <w:sz w:val="20"/>
                <w:szCs w:val="20"/>
              </w:rPr>
            </w:pPr>
            <w:r>
              <w:rPr>
                <w:rFonts w:ascii="宋体" w:eastAsia="宋体" w:hAnsi="宋体" w:cs="宋体"/>
                <w:spacing w:val="15"/>
                <w:sz w:val="20"/>
                <w:szCs w:val="20"/>
              </w:rPr>
              <w:t>对</w:t>
            </w:r>
            <w:r>
              <w:rPr>
                <w:rFonts w:ascii="宋体" w:eastAsia="宋体" w:hAnsi="宋体" w:cs="宋体"/>
                <w:spacing w:val="8"/>
                <w:sz w:val="20"/>
                <w:szCs w:val="20"/>
              </w:rPr>
              <w:t>应的毕业要求指标</w:t>
            </w:r>
            <w:r>
              <w:rPr>
                <w:rFonts w:ascii="宋体" w:eastAsia="宋体" w:hAnsi="宋体" w:cs="宋体"/>
                <w:sz w:val="20"/>
                <w:szCs w:val="20"/>
              </w:rPr>
              <w:t xml:space="preserve"> </w:t>
            </w:r>
            <w:r>
              <w:rPr>
                <w:rFonts w:ascii="宋体" w:eastAsia="宋体" w:hAnsi="宋体" w:cs="宋体"/>
                <w:sz w:val="20"/>
                <w:szCs w:val="20"/>
              </w:rPr>
              <w:t>点</w:t>
            </w:r>
          </w:p>
        </w:tc>
      </w:tr>
      <w:tr w:rsidR="00B022C0">
        <w:trPr>
          <w:trHeight w:val="1874"/>
        </w:trPr>
        <w:tc>
          <w:tcPr>
            <w:tcW w:w="1050" w:type="dxa"/>
          </w:tcPr>
          <w:p w:rsidR="00B022C0" w:rsidRDefault="00B022C0">
            <w:pPr>
              <w:spacing w:line="255" w:lineRule="auto"/>
              <w:rPr>
                <w:rFonts w:ascii="Arial"/>
              </w:rPr>
            </w:pPr>
          </w:p>
          <w:p w:rsidR="00B022C0" w:rsidRDefault="00B022C0">
            <w:pPr>
              <w:spacing w:line="255" w:lineRule="auto"/>
              <w:rPr>
                <w:rFonts w:ascii="Arial"/>
              </w:rPr>
            </w:pPr>
          </w:p>
          <w:p w:rsidR="00B022C0" w:rsidRDefault="00B022C0">
            <w:pPr>
              <w:spacing w:line="256" w:lineRule="auto"/>
              <w:rPr>
                <w:rFonts w:ascii="Arial"/>
              </w:rPr>
            </w:pPr>
          </w:p>
          <w:p w:rsidR="00B022C0" w:rsidRDefault="00761A35">
            <w:pPr>
              <w:spacing w:before="65" w:line="226" w:lineRule="auto"/>
              <w:ind w:left="114"/>
              <w:rPr>
                <w:rFonts w:ascii="宋体" w:eastAsia="宋体" w:hAnsi="宋体" w:cs="宋体"/>
                <w:sz w:val="20"/>
                <w:szCs w:val="20"/>
              </w:rPr>
            </w:pPr>
            <w:r>
              <w:rPr>
                <w:rFonts w:ascii="宋体" w:eastAsia="宋体" w:hAnsi="宋体" w:cs="宋体"/>
                <w:spacing w:val="6"/>
                <w:sz w:val="20"/>
                <w:szCs w:val="20"/>
              </w:rPr>
              <w:t>系统考核</w:t>
            </w:r>
          </w:p>
        </w:tc>
        <w:tc>
          <w:tcPr>
            <w:tcW w:w="1564" w:type="dxa"/>
          </w:tcPr>
          <w:p w:rsidR="00B022C0" w:rsidRDefault="00B022C0">
            <w:pPr>
              <w:spacing w:line="304" w:lineRule="auto"/>
              <w:rPr>
                <w:rFonts w:ascii="Arial"/>
              </w:rPr>
            </w:pPr>
          </w:p>
          <w:p w:rsidR="00B022C0" w:rsidRDefault="00B022C0">
            <w:pPr>
              <w:spacing w:line="304" w:lineRule="auto"/>
              <w:rPr>
                <w:rFonts w:ascii="Arial"/>
              </w:rPr>
            </w:pPr>
          </w:p>
          <w:p w:rsidR="00B022C0" w:rsidRDefault="00761A35">
            <w:pPr>
              <w:spacing w:before="65" w:line="312" w:lineRule="exact"/>
              <w:ind w:left="363"/>
              <w:rPr>
                <w:rFonts w:ascii="宋体" w:eastAsia="宋体" w:hAnsi="宋体" w:cs="宋体"/>
                <w:sz w:val="20"/>
                <w:szCs w:val="20"/>
              </w:rPr>
            </w:pPr>
            <w:r>
              <w:rPr>
                <w:rFonts w:ascii="宋体" w:eastAsia="宋体" w:hAnsi="宋体" w:cs="宋体"/>
                <w:spacing w:val="8"/>
                <w:position w:val="7"/>
                <w:sz w:val="20"/>
                <w:szCs w:val="20"/>
              </w:rPr>
              <w:t>业</w:t>
            </w:r>
            <w:r>
              <w:rPr>
                <w:rFonts w:ascii="宋体" w:eastAsia="宋体" w:hAnsi="宋体" w:cs="宋体"/>
                <w:spacing w:val="7"/>
                <w:position w:val="7"/>
                <w:sz w:val="20"/>
                <w:szCs w:val="20"/>
              </w:rPr>
              <w:t>务操作</w:t>
            </w:r>
          </w:p>
          <w:p w:rsidR="00B022C0" w:rsidRDefault="00761A35">
            <w:pPr>
              <w:spacing w:line="226" w:lineRule="auto"/>
              <w:ind w:left="368"/>
              <w:rPr>
                <w:rFonts w:ascii="宋体" w:eastAsia="宋体" w:hAnsi="宋体" w:cs="宋体"/>
                <w:sz w:val="20"/>
                <w:szCs w:val="20"/>
              </w:rPr>
            </w:pPr>
            <w:r>
              <w:rPr>
                <w:rFonts w:ascii="宋体" w:eastAsia="宋体" w:hAnsi="宋体" w:cs="宋体"/>
                <w:spacing w:val="6"/>
                <w:sz w:val="20"/>
                <w:szCs w:val="20"/>
              </w:rPr>
              <w:t>系统评分</w:t>
            </w:r>
          </w:p>
        </w:tc>
        <w:tc>
          <w:tcPr>
            <w:tcW w:w="806" w:type="dxa"/>
          </w:tcPr>
          <w:p w:rsidR="00B022C0" w:rsidRDefault="00B022C0">
            <w:pPr>
              <w:spacing w:line="247" w:lineRule="auto"/>
              <w:rPr>
                <w:rFonts w:ascii="Arial"/>
              </w:rPr>
            </w:pPr>
          </w:p>
          <w:p w:rsidR="00B022C0" w:rsidRDefault="00B022C0">
            <w:pPr>
              <w:spacing w:line="248" w:lineRule="auto"/>
              <w:rPr>
                <w:rFonts w:ascii="Arial"/>
              </w:rPr>
            </w:pPr>
          </w:p>
          <w:p w:rsidR="00B022C0" w:rsidRDefault="00B022C0">
            <w:pPr>
              <w:spacing w:line="248" w:lineRule="auto"/>
              <w:rPr>
                <w:rFonts w:ascii="Arial"/>
              </w:rPr>
            </w:pPr>
          </w:p>
          <w:p w:rsidR="00B022C0" w:rsidRDefault="00761A35">
            <w:pPr>
              <w:spacing w:before="57" w:line="271" w:lineRule="exact"/>
              <w:ind w:left="215"/>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60%</w:t>
            </w:r>
          </w:p>
        </w:tc>
        <w:tc>
          <w:tcPr>
            <w:tcW w:w="3584" w:type="dxa"/>
          </w:tcPr>
          <w:p w:rsidR="00B022C0" w:rsidRDefault="00B022C0">
            <w:pPr>
              <w:spacing w:line="255" w:lineRule="auto"/>
              <w:rPr>
                <w:rFonts w:ascii="Arial"/>
              </w:rPr>
            </w:pPr>
          </w:p>
          <w:p w:rsidR="00B022C0" w:rsidRDefault="00B022C0">
            <w:pPr>
              <w:spacing w:line="255" w:lineRule="auto"/>
              <w:rPr>
                <w:rFonts w:ascii="Arial"/>
              </w:rPr>
            </w:pPr>
          </w:p>
          <w:p w:rsidR="00B022C0" w:rsidRDefault="00B022C0">
            <w:pPr>
              <w:spacing w:line="256" w:lineRule="auto"/>
              <w:rPr>
                <w:rFonts w:ascii="Arial"/>
              </w:rPr>
            </w:pPr>
          </w:p>
          <w:p w:rsidR="00B022C0" w:rsidRDefault="00761A35">
            <w:pPr>
              <w:spacing w:before="65" w:line="226" w:lineRule="auto"/>
              <w:ind w:left="115"/>
              <w:rPr>
                <w:rFonts w:ascii="宋体" w:eastAsia="宋体" w:hAnsi="宋体" w:cs="宋体"/>
                <w:sz w:val="20"/>
                <w:szCs w:val="20"/>
              </w:rPr>
            </w:pPr>
            <w:r>
              <w:rPr>
                <w:rFonts w:ascii="宋体" w:eastAsia="宋体" w:hAnsi="宋体" w:cs="宋体"/>
                <w:spacing w:val="9"/>
                <w:sz w:val="20"/>
                <w:szCs w:val="20"/>
              </w:rPr>
              <w:t>系统根据每位同学的操作表现评</w:t>
            </w:r>
            <w:r>
              <w:rPr>
                <w:rFonts w:ascii="宋体" w:eastAsia="宋体" w:hAnsi="宋体" w:cs="宋体"/>
                <w:spacing w:val="8"/>
                <w:sz w:val="20"/>
                <w:szCs w:val="20"/>
              </w:rPr>
              <w:t>分</w:t>
            </w:r>
          </w:p>
        </w:tc>
        <w:tc>
          <w:tcPr>
            <w:tcW w:w="2298" w:type="dxa"/>
          </w:tcPr>
          <w:p w:rsidR="00B022C0" w:rsidRDefault="00761A35">
            <w:pPr>
              <w:spacing w:before="254" w:line="161" w:lineRule="auto"/>
              <w:ind w:left="229"/>
              <w:rPr>
                <w:rFonts w:ascii="Arial Unicode MS" w:eastAsia="Arial Unicode MS" w:hAnsi="Arial Unicode MS" w:cs="Arial Unicode MS"/>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9"/>
                <w:sz w:val="20"/>
                <w:szCs w:val="20"/>
              </w:rPr>
              <w:t>-</w:t>
            </w:r>
            <w:r>
              <w:rPr>
                <w:rFonts w:ascii="Times New Roman" w:eastAsia="Times New Roman" w:hAnsi="Times New Roman" w:cs="Times New Roman"/>
                <w:spacing w:val="-8"/>
                <w:sz w:val="20"/>
                <w:szCs w:val="20"/>
              </w:rPr>
              <w:t xml:space="preserve"> 1 </w:t>
            </w:r>
            <w:r>
              <w:rPr>
                <w:rFonts w:ascii="Arial Unicode MS" w:eastAsia="Arial Unicode MS" w:hAnsi="Arial Unicode MS" w:cs="Arial Unicode MS"/>
                <w:spacing w:val="-8"/>
                <w:sz w:val="20"/>
                <w:szCs w:val="20"/>
              </w:rPr>
              <w:t>、</w:t>
            </w:r>
            <w:r>
              <w:rPr>
                <w:rFonts w:ascii="Times New Roman" w:eastAsia="Times New Roman" w:hAnsi="Times New Roman" w:cs="Times New Roman"/>
                <w:spacing w:val="-8"/>
                <w:sz w:val="20"/>
                <w:szCs w:val="20"/>
              </w:rPr>
              <w:t xml:space="preserve">3-2 </w:t>
            </w:r>
            <w:r>
              <w:rPr>
                <w:rFonts w:ascii="Arial Unicode MS" w:eastAsia="Arial Unicode MS" w:hAnsi="Arial Unicode MS" w:cs="Arial Unicode MS"/>
                <w:spacing w:val="-8"/>
                <w:sz w:val="20"/>
                <w:szCs w:val="20"/>
              </w:rPr>
              <w:t>、</w:t>
            </w:r>
            <w:r>
              <w:rPr>
                <w:rFonts w:ascii="Times New Roman" w:eastAsia="Times New Roman" w:hAnsi="Times New Roman" w:cs="Times New Roman"/>
                <w:spacing w:val="-8"/>
                <w:sz w:val="20"/>
                <w:szCs w:val="20"/>
              </w:rPr>
              <w:t xml:space="preserve">3-3 </w:t>
            </w:r>
            <w:r>
              <w:rPr>
                <w:rFonts w:ascii="Arial Unicode MS" w:eastAsia="Arial Unicode MS" w:hAnsi="Arial Unicode MS" w:cs="Arial Unicode MS"/>
                <w:spacing w:val="-8"/>
                <w:sz w:val="20"/>
                <w:szCs w:val="20"/>
              </w:rPr>
              <w:t>、</w:t>
            </w:r>
            <w:r>
              <w:rPr>
                <w:rFonts w:ascii="Times New Roman" w:eastAsia="Times New Roman" w:hAnsi="Times New Roman" w:cs="Times New Roman"/>
                <w:spacing w:val="-8"/>
                <w:sz w:val="20"/>
                <w:szCs w:val="20"/>
              </w:rPr>
              <w:t>4- 1</w:t>
            </w:r>
            <w:r>
              <w:rPr>
                <w:rFonts w:ascii="Arial Unicode MS" w:eastAsia="Arial Unicode MS" w:hAnsi="Arial Unicode MS" w:cs="Arial Unicode MS"/>
                <w:spacing w:val="-8"/>
                <w:sz w:val="20"/>
                <w:szCs w:val="20"/>
              </w:rPr>
              <w:t>、</w:t>
            </w:r>
          </w:p>
          <w:p w:rsidR="00B022C0" w:rsidRDefault="00B022C0">
            <w:pPr>
              <w:spacing w:line="301" w:lineRule="auto"/>
              <w:rPr>
                <w:rFonts w:ascii="Arial"/>
              </w:rPr>
            </w:pPr>
          </w:p>
          <w:p w:rsidR="00B022C0" w:rsidRDefault="00761A35">
            <w:pPr>
              <w:spacing w:before="87" w:line="161" w:lineRule="auto"/>
              <w:ind w:left="112"/>
              <w:rPr>
                <w:rFonts w:ascii="Arial Unicode MS" w:eastAsia="Arial Unicode MS" w:hAnsi="Arial Unicode MS" w:cs="Arial Unicode MS"/>
                <w:sz w:val="20"/>
                <w:szCs w:val="20"/>
              </w:rPr>
            </w:pPr>
            <w:r>
              <w:rPr>
                <w:rFonts w:ascii="Times New Roman" w:eastAsia="Times New Roman" w:hAnsi="Times New Roman" w:cs="Times New Roman"/>
                <w:spacing w:val="-14"/>
                <w:sz w:val="20"/>
                <w:szCs w:val="20"/>
              </w:rPr>
              <w:t>4</w:t>
            </w:r>
            <w:r>
              <w:rPr>
                <w:rFonts w:ascii="Times New Roman" w:eastAsia="Times New Roman" w:hAnsi="Times New Roman" w:cs="Times New Roman"/>
                <w:spacing w:val="-12"/>
                <w:sz w:val="20"/>
                <w:szCs w:val="20"/>
              </w:rPr>
              <w:t>-2</w:t>
            </w:r>
            <w:r>
              <w:rPr>
                <w:rFonts w:ascii="Arial Unicode MS" w:eastAsia="Arial Unicode MS" w:hAnsi="Arial Unicode MS" w:cs="Arial Unicode MS"/>
                <w:spacing w:val="-12"/>
                <w:sz w:val="20"/>
                <w:szCs w:val="20"/>
              </w:rPr>
              <w:t>、</w:t>
            </w:r>
            <w:r>
              <w:rPr>
                <w:rFonts w:ascii="Times New Roman" w:eastAsia="Times New Roman" w:hAnsi="Times New Roman" w:cs="Times New Roman"/>
                <w:spacing w:val="-12"/>
                <w:sz w:val="20"/>
                <w:szCs w:val="20"/>
              </w:rPr>
              <w:t>4-3</w:t>
            </w:r>
            <w:r>
              <w:rPr>
                <w:rFonts w:ascii="Arial Unicode MS" w:eastAsia="Arial Unicode MS" w:hAnsi="Arial Unicode MS" w:cs="Arial Unicode MS"/>
                <w:spacing w:val="-12"/>
                <w:sz w:val="20"/>
                <w:szCs w:val="20"/>
              </w:rPr>
              <w:t>、</w:t>
            </w:r>
            <w:r>
              <w:rPr>
                <w:rFonts w:ascii="Times New Roman" w:eastAsia="Times New Roman" w:hAnsi="Times New Roman" w:cs="Times New Roman"/>
                <w:spacing w:val="-12"/>
                <w:sz w:val="20"/>
                <w:szCs w:val="20"/>
              </w:rPr>
              <w:t>5-2</w:t>
            </w:r>
            <w:r>
              <w:rPr>
                <w:rFonts w:ascii="Arial Unicode MS" w:eastAsia="Arial Unicode MS" w:hAnsi="Arial Unicode MS" w:cs="Arial Unicode MS"/>
                <w:spacing w:val="-12"/>
                <w:sz w:val="20"/>
                <w:szCs w:val="20"/>
              </w:rPr>
              <w:t>、</w:t>
            </w:r>
            <w:r>
              <w:rPr>
                <w:rFonts w:ascii="Times New Roman" w:eastAsia="Times New Roman" w:hAnsi="Times New Roman" w:cs="Times New Roman"/>
                <w:spacing w:val="-12"/>
                <w:sz w:val="20"/>
                <w:szCs w:val="20"/>
              </w:rPr>
              <w:t>6- 1</w:t>
            </w:r>
            <w:r>
              <w:rPr>
                <w:rFonts w:ascii="Arial Unicode MS" w:eastAsia="Arial Unicode MS" w:hAnsi="Arial Unicode MS" w:cs="Arial Unicode MS"/>
                <w:spacing w:val="-12"/>
                <w:sz w:val="20"/>
                <w:szCs w:val="20"/>
              </w:rPr>
              <w:t>、</w:t>
            </w:r>
            <w:r>
              <w:rPr>
                <w:rFonts w:ascii="Times New Roman" w:eastAsia="Times New Roman" w:hAnsi="Times New Roman" w:cs="Times New Roman"/>
                <w:spacing w:val="-12"/>
                <w:sz w:val="20"/>
                <w:szCs w:val="20"/>
              </w:rPr>
              <w:t>8- 1</w:t>
            </w:r>
            <w:r>
              <w:rPr>
                <w:rFonts w:ascii="Arial Unicode MS" w:eastAsia="Arial Unicode MS" w:hAnsi="Arial Unicode MS" w:cs="Arial Unicode MS"/>
                <w:spacing w:val="-12"/>
                <w:sz w:val="20"/>
                <w:szCs w:val="20"/>
              </w:rPr>
              <w:t>、</w:t>
            </w:r>
          </w:p>
          <w:p w:rsidR="00B022C0" w:rsidRDefault="00B022C0">
            <w:pPr>
              <w:spacing w:line="301" w:lineRule="auto"/>
              <w:rPr>
                <w:rFonts w:ascii="Arial"/>
              </w:rPr>
            </w:pPr>
          </w:p>
          <w:p w:rsidR="00B022C0" w:rsidRDefault="00761A35">
            <w:pPr>
              <w:spacing w:before="87" w:line="161" w:lineRule="auto"/>
              <w:ind w:left="426"/>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8-2</w:t>
            </w:r>
            <w:r>
              <w:rPr>
                <w:rFonts w:ascii="Times New Roman" w:eastAsia="Times New Roman" w:hAnsi="Times New Roman" w:cs="Times New Roman"/>
                <w:spacing w:val="-27"/>
                <w:sz w:val="20"/>
                <w:szCs w:val="20"/>
              </w:rPr>
              <w:t xml:space="preserve"> </w:t>
            </w:r>
            <w:r>
              <w:rPr>
                <w:rFonts w:ascii="Arial Unicode MS" w:eastAsia="Arial Unicode MS" w:hAnsi="Arial Unicode MS" w:cs="Arial Unicode MS"/>
                <w:spacing w:val="-6"/>
                <w:sz w:val="20"/>
                <w:szCs w:val="20"/>
              </w:rPr>
              <w:t>、</w:t>
            </w:r>
            <w:r>
              <w:rPr>
                <w:rFonts w:ascii="Arial Unicode MS" w:eastAsia="Arial Unicode MS" w:hAnsi="Arial Unicode MS" w:cs="Arial Unicode MS"/>
                <w:spacing w:val="-24"/>
                <w:sz w:val="20"/>
                <w:szCs w:val="20"/>
              </w:rPr>
              <w:t xml:space="preserve"> </w:t>
            </w:r>
            <w:r>
              <w:rPr>
                <w:rFonts w:ascii="Times New Roman" w:eastAsia="Times New Roman" w:hAnsi="Times New Roman" w:cs="Times New Roman"/>
                <w:spacing w:val="-6"/>
                <w:sz w:val="20"/>
                <w:szCs w:val="20"/>
              </w:rPr>
              <w:t>10-</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1</w:t>
            </w:r>
            <w:r>
              <w:rPr>
                <w:rFonts w:ascii="Times New Roman" w:eastAsia="Times New Roman" w:hAnsi="Times New Roman" w:cs="Times New Roman"/>
                <w:spacing w:val="-28"/>
                <w:sz w:val="20"/>
                <w:szCs w:val="20"/>
              </w:rPr>
              <w:t xml:space="preserve"> </w:t>
            </w:r>
            <w:r>
              <w:rPr>
                <w:rFonts w:ascii="Arial Unicode MS" w:eastAsia="Arial Unicode MS" w:hAnsi="Arial Unicode MS" w:cs="Arial Unicode MS"/>
                <w:spacing w:val="-6"/>
                <w:sz w:val="20"/>
                <w:szCs w:val="20"/>
              </w:rPr>
              <w:t>、</w:t>
            </w:r>
            <w:r>
              <w:rPr>
                <w:rFonts w:ascii="Arial Unicode MS" w:eastAsia="Arial Unicode MS" w:hAnsi="Arial Unicode MS" w:cs="Arial Unicode MS"/>
                <w:spacing w:val="-24"/>
                <w:sz w:val="20"/>
                <w:szCs w:val="20"/>
              </w:rPr>
              <w:t xml:space="preserve"> </w:t>
            </w:r>
            <w:r>
              <w:rPr>
                <w:rFonts w:ascii="Times New Roman" w:eastAsia="Times New Roman" w:hAnsi="Times New Roman" w:cs="Times New Roman"/>
                <w:spacing w:val="-6"/>
                <w:sz w:val="20"/>
                <w:szCs w:val="20"/>
              </w:rPr>
              <w:t>10-2</w:t>
            </w:r>
          </w:p>
        </w:tc>
      </w:tr>
      <w:tr w:rsidR="00B022C0">
        <w:trPr>
          <w:trHeight w:val="316"/>
        </w:trPr>
        <w:tc>
          <w:tcPr>
            <w:tcW w:w="1050" w:type="dxa"/>
          </w:tcPr>
          <w:p w:rsidR="00B022C0" w:rsidRDefault="00761A35">
            <w:pPr>
              <w:spacing w:before="56" w:line="226" w:lineRule="auto"/>
              <w:ind w:left="111"/>
              <w:rPr>
                <w:rFonts w:ascii="宋体" w:eastAsia="宋体" w:hAnsi="宋体" w:cs="宋体"/>
                <w:sz w:val="20"/>
                <w:szCs w:val="20"/>
              </w:rPr>
            </w:pPr>
            <w:r>
              <w:rPr>
                <w:rFonts w:ascii="宋体" w:eastAsia="宋体" w:hAnsi="宋体" w:cs="宋体"/>
                <w:spacing w:val="7"/>
                <w:sz w:val="20"/>
                <w:szCs w:val="20"/>
              </w:rPr>
              <w:t>作业考</w:t>
            </w:r>
            <w:r>
              <w:rPr>
                <w:rFonts w:ascii="宋体" w:eastAsia="宋体" w:hAnsi="宋体" w:cs="宋体"/>
                <w:spacing w:val="6"/>
                <w:sz w:val="20"/>
                <w:szCs w:val="20"/>
              </w:rPr>
              <w:t>核</w:t>
            </w:r>
          </w:p>
        </w:tc>
        <w:tc>
          <w:tcPr>
            <w:tcW w:w="1564" w:type="dxa"/>
          </w:tcPr>
          <w:p w:rsidR="00B022C0" w:rsidRDefault="00761A35">
            <w:pPr>
              <w:spacing w:before="55" w:line="227" w:lineRule="auto"/>
              <w:ind w:left="363"/>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后作业</w:t>
            </w:r>
          </w:p>
        </w:tc>
        <w:tc>
          <w:tcPr>
            <w:tcW w:w="806" w:type="dxa"/>
          </w:tcPr>
          <w:p w:rsidR="00B022C0" w:rsidRDefault="00761A35">
            <w:pPr>
              <w:spacing w:before="25" w:line="271" w:lineRule="exact"/>
              <w:ind w:left="267"/>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30%</w:t>
            </w:r>
          </w:p>
        </w:tc>
        <w:tc>
          <w:tcPr>
            <w:tcW w:w="3584" w:type="dxa"/>
          </w:tcPr>
          <w:p w:rsidR="00B022C0" w:rsidRDefault="00761A35">
            <w:pPr>
              <w:spacing w:before="25" w:line="271" w:lineRule="exact"/>
              <w:ind w:left="110"/>
              <w:rPr>
                <w:rFonts w:ascii="Times New Roman" w:eastAsia="Times New Roman" w:hAnsi="Times New Roman" w:cs="Times New Roman"/>
                <w:sz w:val="20"/>
                <w:szCs w:val="20"/>
              </w:rPr>
            </w:pPr>
            <w:r>
              <w:rPr>
                <w:rFonts w:ascii="宋体" w:eastAsia="宋体" w:hAnsi="宋体" w:cs="宋体"/>
                <w:spacing w:val="8"/>
                <w:position w:val="1"/>
                <w:sz w:val="20"/>
                <w:szCs w:val="20"/>
              </w:rPr>
              <w:t>平时作业总成绩</w:t>
            </w:r>
            <w:r>
              <w:rPr>
                <w:rFonts w:ascii="Times New Roman" w:eastAsia="Times New Roman" w:hAnsi="Times New Roman" w:cs="Times New Roman"/>
                <w:spacing w:val="8"/>
                <w:position w:val="1"/>
                <w:sz w:val="20"/>
                <w:szCs w:val="20"/>
              </w:rPr>
              <w:t>/</w:t>
            </w:r>
            <w:r>
              <w:rPr>
                <w:rFonts w:ascii="宋体" w:eastAsia="宋体" w:hAnsi="宋体" w:cs="宋体"/>
                <w:spacing w:val="8"/>
                <w:position w:val="1"/>
                <w:sz w:val="20"/>
                <w:szCs w:val="20"/>
              </w:rPr>
              <w:t>作业次数</w:t>
            </w:r>
            <w:r>
              <w:rPr>
                <w:rFonts w:ascii="Times New Roman" w:eastAsia="Times New Roman" w:hAnsi="Times New Roman" w:cs="Times New Roman"/>
                <w:spacing w:val="8"/>
                <w:position w:val="1"/>
                <w:sz w:val="20"/>
                <w:szCs w:val="20"/>
              </w:rPr>
              <w:t>*30</w:t>
            </w:r>
            <w:r>
              <w:rPr>
                <w:rFonts w:ascii="Times New Roman" w:eastAsia="Times New Roman" w:hAnsi="Times New Roman" w:cs="Times New Roman"/>
                <w:spacing w:val="5"/>
                <w:position w:val="1"/>
                <w:sz w:val="20"/>
                <w:szCs w:val="20"/>
              </w:rPr>
              <w:t>%</w:t>
            </w:r>
          </w:p>
        </w:tc>
        <w:tc>
          <w:tcPr>
            <w:tcW w:w="2298" w:type="dxa"/>
          </w:tcPr>
          <w:p w:rsidR="00B022C0" w:rsidRDefault="00761A35">
            <w:pPr>
              <w:spacing w:before="93" w:line="186" w:lineRule="auto"/>
              <w:ind w:left="906"/>
              <w:rPr>
                <w:rFonts w:ascii="宋体" w:eastAsia="宋体" w:hAnsi="宋体" w:cs="宋体"/>
                <w:sz w:val="20"/>
                <w:szCs w:val="20"/>
              </w:rPr>
            </w:pPr>
            <w:r>
              <w:rPr>
                <w:rFonts w:ascii="Times New Roman" w:eastAsia="Times New Roman" w:hAnsi="Times New Roman" w:cs="Times New Roman"/>
                <w:spacing w:val="-10"/>
                <w:sz w:val="20"/>
                <w:szCs w:val="20"/>
              </w:rPr>
              <w:t>4</w:t>
            </w:r>
            <w:r>
              <w:rPr>
                <w:rFonts w:ascii="Times New Roman" w:eastAsia="Times New Roman" w:hAnsi="Times New Roman" w:cs="Times New Roman"/>
                <w:spacing w:val="-8"/>
                <w:sz w:val="20"/>
                <w:szCs w:val="20"/>
              </w:rPr>
              <w:t>- 1</w:t>
            </w:r>
            <w:r>
              <w:rPr>
                <w:rFonts w:ascii="宋体" w:eastAsia="宋体" w:hAnsi="宋体" w:cs="宋体"/>
                <w:spacing w:val="-8"/>
                <w:sz w:val="20"/>
                <w:szCs w:val="20"/>
              </w:rPr>
              <w:t>、</w:t>
            </w:r>
          </w:p>
        </w:tc>
      </w:tr>
      <w:tr w:rsidR="00B022C0">
        <w:trPr>
          <w:trHeight w:val="944"/>
        </w:trPr>
        <w:tc>
          <w:tcPr>
            <w:tcW w:w="1050" w:type="dxa"/>
          </w:tcPr>
          <w:p w:rsidR="00B022C0" w:rsidRDefault="00B022C0">
            <w:pPr>
              <w:spacing w:line="302" w:lineRule="auto"/>
              <w:rPr>
                <w:rFonts w:ascii="Arial"/>
              </w:rPr>
            </w:pPr>
          </w:p>
          <w:p w:rsidR="00B022C0" w:rsidRDefault="00761A35">
            <w:pPr>
              <w:spacing w:before="65" w:line="225" w:lineRule="auto"/>
              <w:ind w:left="109"/>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堂出勤</w:t>
            </w:r>
          </w:p>
        </w:tc>
        <w:tc>
          <w:tcPr>
            <w:tcW w:w="1564" w:type="dxa"/>
          </w:tcPr>
          <w:p w:rsidR="00B022C0" w:rsidRDefault="00B022C0">
            <w:pPr>
              <w:spacing w:line="302" w:lineRule="auto"/>
              <w:rPr>
                <w:rFonts w:ascii="Arial"/>
              </w:rPr>
            </w:pPr>
          </w:p>
          <w:p w:rsidR="00B022C0" w:rsidRDefault="00761A35">
            <w:pPr>
              <w:spacing w:before="65" w:line="225" w:lineRule="auto"/>
              <w:ind w:left="319"/>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堂出勤</w:t>
            </w:r>
          </w:p>
        </w:tc>
        <w:tc>
          <w:tcPr>
            <w:tcW w:w="806" w:type="dxa"/>
          </w:tcPr>
          <w:p w:rsidR="00B022C0" w:rsidRDefault="00B022C0">
            <w:pPr>
              <w:spacing w:line="278" w:lineRule="auto"/>
              <w:rPr>
                <w:rFonts w:ascii="Arial"/>
              </w:rPr>
            </w:pPr>
          </w:p>
          <w:p w:rsidR="00B022C0" w:rsidRDefault="00761A35">
            <w:pPr>
              <w:spacing w:before="58" w:line="271" w:lineRule="exact"/>
              <w:ind w:left="256"/>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1</w:t>
            </w:r>
            <w:r>
              <w:rPr>
                <w:rFonts w:ascii="Times New Roman" w:eastAsia="Times New Roman" w:hAnsi="Times New Roman" w:cs="Times New Roman"/>
                <w:spacing w:val="-1"/>
                <w:position w:val="2"/>
                <w:sz w:val="20"/>
                <w:szCs w:val="20"/>
              </w:rPr>
              <w:t>0 %</w:t>
            </w:r>
          </w:p>
        </w:tc>
        <w:tc>
          <w:tcPr>
            <w:tcW w:w="3584" w:type="dxa"/>
          </w:tcPr>
          <w:p w:rsidR="00B022C0" w:rsidRDefault="00761A35">
            <w:pPr>
              <w:spacing w:before="57" w:line="267" w:lineRule="auto"/>
              <w:ind w:left="112" w:right="109" w:hanging="1"/>
              <w:rPr>
                <w:rFonts w:ascii="宋体" w:eastAsia="宋体" w:hAnsi="宋体" w:cs="宋体"/>
                <w:sz w:val="20"/>
                <w:szCs w:val="20"/>
              </w:rPr>
            </w:pPr>
            <w:r>
              <w:rPr>
                <w:rFonts w:ascii="宋体" w:eastAsia="宋体" w:hAnsi="宋体" w:cs="宋体"/>
                <w:spacing w:val="10"/>
                <w:sz w:val="20"/>
                <w:szCs w:val="20"/>
              </w:rPr>
              <w:t>每次课均进行考核，迟到早退和旷</w:t>
            </w:r>
            <w:r>
              <w:rPr>
                <w:rFonts w:ascii="宋体" w:eastAsia="宋体" w:hAnsi="宋体" w:cs="宋体"/>
                <w:spacing w:val="8"/>
                <w:sz w:val="20"/>
                <w:szCs w:val="20"/>
              </w:rPr>
              <w:t>课</w:t>
            </w:r>
            <w:r>
              <w:rPr>
                <w:rFonts w:ascii="宋体" w:eastAsia="宋体" w:hAnsi="宋体" w:cs="宋体"/>
                <w:sz w:val="20"/>
                <w:szCs w:val="20"/>
              </w:rPr>
              <w:t xml:space="preserve"> </w:t>
            </w:r>
            <w:r>
              <w:rPr>
                <w:rFonts w:ascii="宋体" w:eastAsia="宋体" w:hAnsi="宋体" w:cs="宋体"/>
                <w:spacing w:val="18"/>
                <w:sz w:val="20"/>
                <w:szCs w:val="20"/>
              </w:rPr>
              <w:t>者</w:t>
            </w:r>
            <w:r>
              <w:rPr>
                <w:rFonts w:ascii="宋体" w:eastAsia="宋体" w:hAnsi="宋体" w:cs="宋体"/>
                <w:spacing w:val="12"/>
                <w:sz w:val="20"/>
                <w:szCs w:val="20"/>
              </w:rPr>
              <w:t>按</w:t>
            </w:r>
            <w:r>
              <w:rPr>
                <w:rFonts w:ascii="宋体" w:eastAsia="宋体" w:hAnsi="宋体" w:cs="宋体"/>
                <w:spacing w:val="9"/>
                <w:sz w:val="20"/>
                <w:szCs w:val="20"/>
              </w:rPr>
              <w:t>学校规定扣分，计算平均成绩再</w:t>
            </w:r>
            <w:r>
              <w:rPr>
                <w:rFonts w:ascii="宋体" w:eastAsia="宋体" w:hAnsi="宋体" w:cs="宋体"/>
                <w:sz w:val="20"/>
                <w:szCs w:val="20"/>
              </w:rPr>
              <w:t xml:space="preserve"> </w:t>
            </w:r>
            <w:r>
              <w:rPr>
                <w:rFonts w:ascii="宋体" w:eastAsia="宋体" w:hAnsi="宋体" w:cs="宋体"/>
                <w:spacing w:val="-1"/>
                <w:sz w:val="20"/>
                <w:szCs w:val="20"/>
              </w:rPr>
              <w:t>按</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10%</w:t>
            </w:r>
            <w:r>
              <w:rPr>
                <w:rFonts w:ascii="宋体" w:eastAsia="宋体" w:hAnsi="宋体" w:cs="宋体"/>
                <w:sz w:val="20"/>
                <w:szCs w:val="20"/>
              </w:rPr>
              <w:t>计入总成绩。</w:t>
            </w:r>
          </w:p>
        </w:tc>
        <w:tc>
          <w:tcPr>
            <w:tcW w:w="2298" w:type="dxa"/>
          </w:tcPr>
          <w:p w:rsidR="00B022C0" w:rsidRDefault="00B022C0">
            <w:pPr>
              <w:rPr>
                <w:rFonts w:ascii="Arial"/>
              </w:rPr>
            </w:pPr>
          </w:p>
        </w:tc>
      </w:tr>
    </w:tbl>
    <w:p w:rsidR="00B022C0" w:rsidRDefault="00761A35">
      <w:pPr>
        <w:spacing w:before="173" w:line="238" w:lineRule="auto"/>
        <w:ind w:left="678"/>
        <w:rPr>
          <w:rFonts w:ascii="宋体" w:eastAsia="宋体" w:hAnsi="宋体" w:cs="宋体"/>
          <w:sz w:val="27"/>
          <w:szCs w:val="27"/>
        </w:rPr>
      </w:pPr>
      <w:r>
        <w:rPr>
          <w:rFonts w:ascii="宋体" w:eastAsia="宋体" w:hAnsi="宋体" w:cs="宋体"/>
          <w:spacing w:val="5"/>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4"/>
          <w:sz w:val="27"/>
          <w:szCs w:val="27"/>
        </w:rPr>
        <w:t xml:space="preserve"> </w:t>
      </w:r>
      <w:r>
        <w:rPr>
          <w:rFonts w:ascii="宋体" w:eastAsia="宋体" w:hAnsi="宋体" w:cs="宋体"/>
          <w:spacing w:val="4"/>
          <w:sz w:val="27"/>
          <w:szCs w:val="27"/>
          <w14:textOutline w14:w="4241" w14:cap="flat" w14:cmpd="sng" w14:algn="ctr">
            <w14:solidFill>
              <w14:srgbClr w14:val="000000"/>
            </w14:solidFill>
            <w14:prstDash w14:val="solid"/>
            <w14:miter w14:lim="0"/>
          </w14:textOutline>
        </w:rPr>
        <w:t>、有关说明</w:t>
      </w:r>
    </w:p>
    <w:p w:rsidR="00B022C0" w:rsidRDefault="00761A35">
      <w:pPr>
        <w:spacing w:before="213"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B022C0" w:rsidRDefault="00761A35">
      <w:pPr>
        <w:spacing w:before="185" w:line="359" w:lineRule="auto"/>
        <w:ind w:left="70" w:right="870" w:firstLine="481"/>
        <w:rPr>
          <w:rFonts w:ascii="宋体" w:eastAsia="宋体" w:hAnsi="宋体" w:cs="宋体"/>
          <w:sz w:val="24"/>
        </w:rPr>
      </w:pPr>
      <w:r>
        <w:rPr>
          <w:rFonts w:ascii="宋体" w:eastAsia="宋体" w:hAnsi="宋体" w:cs="宋体"/>
          <w:spacing w:val="-12"/>
          <w:sz w:val="24"/>
        </w:rPr>
        <w:t>本</w:t>
      </w:r>
      <w:r>
        <w:rPr>
          <w:rFonts w:ascii="宋体" w:eastAsia="宋体" w:hAnsi="宋体" w:cs="宋体"/>
          <w:spacing w:val="-8"/>
          <w:sz w:val="24"/>
        </w:rPr>
        <w:t>课程根据学生作业、课堂讨论、实验环节情况和学生、教学督导等的反馈，</w:t>
      </w:r>
      <w:r>
        <w:rPr>
          <w:rFonts w:ascii="宋体" w:eastAsia="宋体" w:hAnsi="宋体" w:cs="宋体"/>
          <w:sz w:val="24"/>
        </w:rPr>
        <w:t xml:space="preserve"> </w:t>
      </w:r>
      <w:r>
        <w:rPr>
          <w:rFonts w:ascii="宋体" w:eastAsia="宋体" w:hAnsi="宋体" w:cs="宋体"/>
          <w:spacing w:val="-12"/>
          <w:sz w:val="24"/>
        </w:rPr>
        <w:t>及</w:t>
      </w:r>
      <w:r>
        <w:rPr>
          <w:rFonts w:ascii="宋体" w:eastAsia="宋体" w:hAnsi="宋体" w:cs="宋体"/>
          <w:spacing w:val="-7"/>
          <w:sz w:val="24"/>
        </w:rPr>
        <w:t>时</w:t>
      </w:r>
      <w:r>
        <w:rPr>
          <w:rFonts w:ascii="宋体" w:eastAsia="宋体" w:hAnsi="宋体" w:cs="宋体"/>
          <w:spacing w:val="-6"/>
          <w:sz w:val="24"/>
        </w:rPr>
        <w:t>对教学中的不足之处进行改进，</w:t>
      </w:r>
      <w:r>
        <w:rPr>
          <w:rFonts w:ascii="宋体" w:eastAsia="宋体" w:hAnsi="宋体" w:cs="宋体"/>
          <w:spacing w:val="-6"/>
          <w:sz w:val="24"/>
        </w:rPr>
        <w:t xml:space="preserve"> </w:t>
      </w:r>
      <w:r>
        <w:rPr>
          <w:rFonts w:ascii="宋体" w:eastAsia="宋体" w:hAnsi="宋体" w:cs="宋体"/>
          <w:spacing w:val="-6"/>
          <w:sz w:val="24"/>
        </w:rPr>
        <w:t>并在下一轮课程教学中整改完善，确保相应</w:t>
      </w:r>
      <w:r>
        <w:rPr>
          <w:rFonts w:ascii="宋体" w:eastAsia="宋体" w:hAnsi="宋体" w:cs="宋体"/>
          <w:sz w:val="24"/>
        </w:rPr>
        <w:t xml:space="preserve"> </w:t>
      </w:r>
      <w:r>
        <w:rPr>
          <w:rFonts w:ascii="宋体" w:eastAsia="宋体" w:hAnsi="宋体" w:cs="宋体"/>
          <w:spacing w:val="-1"/>
          <w:sz w:val="24"/>
        </w:rPr>
        <w:t>毕业要求指标点达成</w:t>
      </w:r>
      <w:r>
        <w:rPr>
          <w:rFonts w:ascii="宋体" w:eastAsia="宋体" w:hAnsi="宋体" w:cs="宋体"/>
          <w:sz w:val="24"/>
        </w:rPr>
        <w:t>。</w:t>
      </w:r>
    </w:p>
    <w:p w:rsidR="00B022C0" w:rsidRDefault="00761A35">
      <w:pPr>
        <w:spacing w:before="1"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B022C0" w:rsidRDefault="00761A35">
      <w:pPr>
        <w:spacing w:before="185" w:line="220" w:lineRule="auto"/>
        <w:ind w:left="90"/>
        <w:rPr>
          <w:rFonts w:ascii="宋体" w:eastAsia="宋体" w:hAnsi="宋体" w:cs="宋体"/>
          <w:sz w:val="24"/>
        </w:rPr>
      </w:pPr>
      <w:r>
        <w:rPr>
          <w:rFonts w:ascii="Times New Roman" w:eastAsia="Times New Roman" w:hAnsi="Times New Roman" w:cs="Times New Roman"/>
          <w:spacing w:val="-9"/>
          <w:sz w:val="24"/>
        </w:rPr>
        <w:t xml:space="preserve">1 </w:t>
      </w:r>
      <w:r>
        <w:rPr>
          <w:rFonts w:ascii="宋体" w:eastAsia="宋体" w:hAnsi="宋体" w:cs="宋体"/>
          <w:spacing w:val="-9"/>
          <w:sz w:val="24"/>
        </w:rPr>
        <w:t>、</w:t>
      </w:r>
      <w:r>
        <w:rPr>
          <w:rFonts w:ascii="Times New Roman" w:eastAsia="Times New Roman" w:hAnsi="Times New Roman" w:cs="Times New Roman"/>
          <w:spacing w:val="-9"/>
          <w:sz w:val="24"/>
        </w:rPr>
        <w:t xml:space="preserve">« </w:t>
      </w:r>
      <w:r>
        <w:rPr>
          <w:rFonts w:ascii="宋体" w:eastAsia="宋体" w:hAnsi="宋体" w:cs="宋体"/>
          <w:spacing w:val="-9"/>
          <w:sz w:val="24"/>
        </w:rPr>
        <w:t>国际贸易实务</w:t>
      </w:r>
      <w:r>
        <w:rPr>
          <w:rFonts w:ascii="Times New Roman" w:eastAsia="Times New Roman" w:hAnsi="Times New Roman" w:cs="Times New Roman"/>
          <w:spacing w:val="-9"/>
          <w:sz w:val="24"/>
        </w:rPr>
        <w:t xml:space="preserve">» </w:t>
      </w:r>
      <w:r>
        <w:rPr>
          <w:rFonts w:ascii="宋体" w:eastAsia="宋体" w:hAnsi="宋体" w:cs="宋体"/>
          <w:spacing w:val="-9"/>
          <w:sz w:val="24"/>
        </w:rPr>
        <w:t>，黎孝先，对外经贸大学出版社出版，</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2016 </w:t>
      </w:r>
      <w:r>
        <w:rPr>
          <w:rFonts w:ascii="宋体" w:eastAsia="宋体" w:hAnsi="宋体" w:cs="宋体"/>
          <w:spacing w:val="-9"/>
          <w:sz w:val="24"/>
        </w:rPr>
        <w:t>年</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1 </w:t>
      </w:r>
      <w:r>
        <w:rPr>
          <w:rFonts w:ascii="宋体" w:eastAsia="宋体" w:hAnsi="宋体" w:cs="宋体"/>
          <w:spacing w:val="-9"/>
          <w:sz w:val="24"/>
        </w:rPr>
        <w:t>月出</w:t>
      </w:r>
      <w:r>
        <w:rPr>
          <w:rFonts w:ascii="宋体" w:eastAsia="宋体" w:hAnsi="宋体" w:cs="宋体"/>
          <w:spacing w:val="-6"/>
          <w:sz w:val="24"/>
        </w:rPr>
        <w:t>版</w:t>
      </w:r>
    </w:p>
    <w:p w:rsidR="00B022C0" w:rsidRDefault="00761A35">
      <w:pPr>
        <w:spacing w:before="181" w:line="291" w:lineRule="auto"/>
        <w:ind w:left="72" w:right="938" w:hanging="5"/>
        <w:rPr>
          <w:rFonts w:ascii="宋体" w:eastAsia="宋体" w:hAnsi="宋体" w:cs="宋体"/>
          <w:sz w:val="24"/>
        </w:rPr>
      </w:pPr>
      <w:r>
        <w:rPr>
          <w:rFonts w:ascii="Times New Roman" w:eastAsia="Times New Roman" w:hAnsi="Times New Roman" w:cs="Times New Roman"/>
          <w:spacing w:val="-8"/>
          <w:sz w:val="24"/>
        </w:rPr>
        <w:t xml:space="preserve">2 </w:t>
      </w:r>
      <w:r>
        <w:rPr>
          <w:rFonts w:ascii="宋体" w:eastAsia="宋体" w:hAnsi="宋体" w:cs="宋体"/>
          <w:spacing w:val="-8"/>
          <w:sz w:val="24"/>
        </w:rPr>
        <w:t>、</w:t>
      </w:r>
      <w:r>
        <w:rPr>
          <w:rFonts w:ascii="Times New Roman" w:eastAsia="Times New Roman" w:hAnsi="Times New Roman" w:cs="Times New Roman"/>
          <w:spacing w:val="-8"/>
          <w:sz w:val="24"/>
        </w:rPr>
        <w:t xml:space="preserve">« </w:t>
      </w:r>
      <w:r>
        <w:rPr>
          <w:rFonts w:ascii="宋体" w:eastAsia="宋体" w:hAnsi="宋体" w:cs="宋体"/>
          <w:spacing w:val="-8"/>
          <w:sz w:val="24"/>
        </w:rPr>
        <w:t>国际贸易</w:t>
      </w:r>
      <w:r>
        <w:rPr>
          <w:rFonts w:ascii="宋体" w:eastAsia="宋体" w:hAnsi="宋体" w:cs="宋体"/>
          <w:spacing w:val="-4"/>
          <w:sz w:val="24"/>
        </w:rPr>
        <w:t>实务</w:t>
      </w:r>
      <w:r>
        <w:rPr>
          <w:rFonts w:ascii="Times New Roman" w:eastAsia="Times New Roman" w:hAnsi="Times New Roman" w:cs="Times New Roman"/>
          <w:spacing w:val="-4"/>
          <w:sz w:val="24"/>
        </w:rPr>
        <w:t xml:space="preserve">»  </w:t>
      </w:r>
      <w:r>
        <w:rPr>
          <w:rFonts w:ascii="宋体" w:eastAsia="宋体" w:hAnsi="宋体" w:cs="宋体"/>
          <w:spacing w:val="-4"/>
          <w:sz w:val="24"/>
        </w:rPr>
        <w:t>(</w:t>
      </w:r>
      <w:r>
        <w:rPr>
          <w:rFonts w:ascii="宋体" w:eastAsia="宋体" w:hAnsi="宋体" w:cs="宋体"/>
          <w:spacing w:val="-4"/>
          <w:sz w:val="24"/>
        </w:rPr>
        <w:t>英文版</w:t>
      </w:r>
      <w:r>
        <w:rPr>
          <w:rFonts w:ascii="宋体" w:eastAsia="宋体" w:hAnsi="宋体" w:cs="宋体"/>
          <w:spacing w:val="-4"/>
          <w:sz w:val="24"/>
        </w:rPr>
        <w:t>)</w:t>
      </w:r>
      <w:r>
        <w:rPr>
          <w:rFonts w:ascii="宋体" w:eastAsia="宋体" w:hAnsi="宋体" w:cs="宋体"/>
          <w:spacing w:val="-4"/>
          <w:sz w:val="24"/>
        </w:rPr>
        <w:t>，帅建林，对外经贸大学出版社，</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2015 </w:t>
      </w:r>
      <w:r>
        <w:rPr>
          <w:rFonts w:ascii="宋体" w:eastAsia="宋体" w:hAnsi="宋体" w:cs="宋体"/>
          <w:spacing w:val="-4"/>
          <w:sz w:val="24"/>
        </w:rPr>
        <w:t>年</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8 </w:t>
      </w:r>
      <w:r>
        <w:rPr>
          <w:rFonts w:ascii="宋体" w:eastAsia="宋体" w:hAnsi="宋体" w:cs="宋体"/>
          <w:spacing w:val="-4"/>
          <w:sz w:val="24"/>
        </w:rPr>
        <w:t>月出</w:t>
      </w:r>
      <w:r>
        <w:rPr>
          <w:rFonts w:ascii="宋体" w:eastAsia="宋体" w:hAnsi="宋体" w:cs="宋体"/>
          <w:sz w:val="24"/>
        </w:rPr>
        <w:t xml:space="preserve"> </w:t>
      </w:r>
      <w:r>
        <w:rPr>
          <w:rFonts w:ascii="宋体" w:eastAsia="宋体" w:hAnsi="宋体" w:cs="宋体"/>
          <w:sz w:val="24"/>
        </w:rPr>
        <w:t>版</w:t>
      </w:r>
    </w:p>
    <w:p w:rsidR="00B022C0" w:rsidRDefault="00761A35">
      <w:pPr>
        <w:spacing w:before="178" w:line="220" w:lineRule="auto"/>
        <w:ind w:left="66"/>
        <w:rPr>
          <w:rFonts w:ascii="宋体" w:eastAsia="宋体" w:hAnsi="宋体" w:cs="宋体"/>
          <w:sz w:val="24"/>
        </w:rPr>
      </w:pPr>
      <w:r>
        <w:rPr>
          <w:rFonts w:ascii="Times New Roman" w:eastAsia="Times New Roman" w:hAnsi="Times New Roman" w:cs="Times New Roman"/>
          <w:spacing w:val="-20"/>
          <w:sz w:val="24"/>
        </w:rPr>
        <w:t>4</w:t>
      </w:r>
      <w:r>
        <w:rPr>
          <w:rFonts w:ascii="宋体" w:eastAsia="宋体" w:hAnsi="宋体" w:cs="宋体"/>
          <w:spacing w:val="-20"/>
          <w:sz w:val="24"/>
        </w:rPr>
        <w:t>、</w:t>
      </w:r>
      <w:r>
        <w:rPr>
          <w:rFonts w:ascii="宋体" w:eastAsia="宋体" w:hAnsi="宋体" w:cs="宋体"/>
          <w:spacing w:val="-12"/>
          <w:sz w:val="24"/>
        </w:rPr>
        <w:t>《</w:t>
      </w:r>
      <w:r>
        <w:rPr>
          <w:rFonts w:ascii="宋体" w:eastAsia="宋体" w:hAnsi="宋体" w:cs="宋体"/>
          <w:spacing w:val="-10"/>
          <w:sz w:val="24"/>
        </w:rPr>
        <w:t>国际结算与融资》，赵薇，东南大学出版社，</w:t>
      </w:r>
      <w:r>
        <w:rPr>
          <w:rFonts w:ascii="宋体" w:eastAsia="宋体" w:hAnsi="宋体" w:cs="宋体"/>
          <w:spacing w:val="-10"/>
          <w:sz w:val="24"/>
        </w:rPr>
        <w:t xml:space="preserve"> </w:t>
      </w:r>
      <w:r>
        <w:rPr>
          <w:rFonts w:ascii="Times New Roman" w:eastAsia="Times New Roman" w:hAnsi="Times New Roman" w:cs="Times New Roman"/>
          <w:spacing w:val="-10"/>
          <w:sz w:val="24"/>
        </w:rPr>
        <w:t xml:space="preserve">2015 </w:t>
      </w:r>
      <w:r>
        <w:rPr>
          <w:rFonts w:ascii="宋体" w:eastAsia="宋体" w:hAnsi="宋体" w:cs="宋体"/>
          <w:spacing w:val="-10"/>
          <w:sz w:val="24"/>
        </w:rPr>
        <w:t>年八月出版</w:t>
      </w:r>
    </w:p>
    <w:p w:rsidR="00B022C0" w:rsidRDefault="00761A35">
      <w:pPr>
        <w:spacing w:before="185" w:line="220" w:lineRule="auto"/>
        <w:ind w:left="73"/>
        <w:rPr>
          <w:rFonts w:ascii="宋体" w:eastAsia="宋体" w:hAnsi="宋体" w:cs="宋体"/>
          <w:sz w:val="24"/>
        </w:rPr>
      </w:pPr>
      <w:r>
        <w:rPr>
          <w:rFonts w:ascii="Times New Roman" w:eastAsia="Times New Roman" w:hAnsi="Times New Roman" w:cs="Times New Roman"/>
          <w:spacing w:val="-24"/>
          <w:sz w:val="24"/>
        </w:rPr>
        <w:t>5</w:t>
      </w:r>
      <w:r>
        <w:rPr>
          <w:rFonts w:ascii="Times New Roman" w:eastAsia="Times New Roman" w:hAnsi="Times New Roman" w:cs="Times New Roman"/>
          <w:spacing w:val="-19"/>
          <w:sz w:val="24"/>
        </w:rPr>
        <w:t xml:space="preserve"> </w:t>
      </w:r>
      <w:r>
        <w:rPr>
          <w:rFonts w:ascii="宋体" w:eastAsia="宋体" w:hAnsi="宋体" w:cs="宋体"/>
          <w:spacing w:val="-12"/>
          <w:sz w:val="24"/>
        </w:rPr>
        <w:t>、《电子商务概论》，杜江萍，上海财经大学出版社，</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2019 </w:t>
      </w:r>
      <w:r>
        <w:rPr>
          <w:rFonts w:ascii="宋体" w:eastAsia="宋体" w:hAnsi="宋体" w:cs="宋体"/>
          <w:spacing w:val="-12"/>
          <w:sz w:val="24"/>
        </w:rPr>
        <w:t>年</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4 </w:t>
      </w:r>
      <w:r>
        <w:rPr>
          <w:rFonts w:ascii="宋体" w:eastAsia="宋体" w:hAnsi="宋体" w:cs="宋体"/>
          <w:spacing w:val="-12"/>
          <w:sz w:val="24"/>
        </w:rPr>
        <w:t>月出版</w:t>
      </w:r>
    </w:p>
    <w:p w:rsidR="00B022C0" w:rsidRDefault="00B022C0">
      <w:pPr>
        <w:spacing w:line="257"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B022C0">
      <w:pPr>
        <w:spacing w:line="258" w:lineRule="auto"/>
        <w:rPr>
          <w:rFonts w:ascii="Arial"/>
        </w:rPr>
      </w:pPr>
    </w:p>
    <w:p w:rsidR="00B022C0" w:rsidRDefault="00761A35">
      <w:pPr>
        <w:spacing w:before="78" w:line="220" w:lineRule="auto"/>
        <w:ind w:left="5471"/>
        <w:rPr>
          <w:rFonts w:ascii="宋体" w:eastAsia="宋体" w:hAnsi="宋体" w:cs="宋体"/>
          <w:sz w:val="24"/>
        </w:rPr>
      </w:pPr>
      <w:r>
        <w:rPr>
          <w:rFonts w:ascii="宋体" w:eastAsia="宋体" w:hAnsi="宋体" w:cs="宋体"/>
          <w:spacing w:val="-14"/>
          <w:sz w:val="24"/>
        </w:rPr>
        <w:t>执笔人：</w:t>
      </w:r>
      <w:r>
        <w:rPr>
          <w:rFonts w:ascii="宋体" w:eastAsia="宋体" w:hAnsi="宋体" w:cs="宋体"/>
          <w:spacing w:val="-14"/>
          <w:sz w:val="24"/>
        </w:rPr>
        <w:t xml:space="preserve">  </w:t>
      </w:r>
      <w:r>
        <w:rPr>
          <w:rFonts w:ascii="宋体" w:eastAsia="宋体" w:hAnsi="宋体" w:cs="宋体" w:hint="eastAsia"/>
          <w:spacing w:val="-14"/>
          <w:sz w:val="24"/>
        </w:rPr>
        <w:t xml:space="preserve"> </w:t>
      </w:r>
      <w:r>
        <w:rPr>
          <w:rFonts w:ascii="宋体" w:eastAsia="宋体" w:hAnsi="宋体" w:cs="宋体"/>
          <w:spacing w:val="-14"/>
          <w:sz w:val="24"/>
        </w:rPr>
        <w:t>张春</w:t>
      </w:r>
      <w:r>
        <w:rPr>
          <w:rFonts w:ascii="宋体" w:eastAsia="宋体" w:hAnsi="宋体" w:cs="宋体"/>
          <w:spacing w:val="-13"/>
          <w:sz w:val="24"/>
        </w:rPr>
        <w:t>燕</w:t>
      </w:r>
    </w:p>
    <w:p w:rsidR="00B022C0" w:rsidRDefault="00761A35">
      <w:pPr>
        <w:spacing w:before="184" w:line="220" w:lineRule="auto"/>
        <w:ind w:left="5539"/>
        <w:rPr>
          <w:rFonts w:ascii="宋体" w:eastAsia="宋体" w:hAnsi="宋体" w:cs="宋体"/>
          <w:sz w:val="24"/>
        </w:rPr>
      </w:pP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B022C0" w:rsidRDefault="00761A35">
      <w:pPr>
        <w:spacing w:before="180" w:line="220" w:lineRule="auto"/>
        <w:ind w:left="5539"/>
        <w:rPr>
          <w:rFonts w:ascii="宋体" w:eastAsia="宋体" w:hAnsi="宋体" w:cs="宋体"/>
          <w:sz w:val="24"/>
        </w:rPr>
      </w:pPr>
      <w:r>
        <w:rPr>
          <w:rFonts w:ascii="宋体" w:eastAsia="宋体" w:hAnsi="宋体" w:cs="宋体"/>
          <w:spacing w:val="-19"/>
          <w:sz w:val="24"/>
        </w:rPr>
        <w:t>审批人：</w:t>
      </w:r>
      <w:r>
        <w:rPr>
          <w:rFonts w:ascii="宋体" w:eastAsia="宋体" w:hAnsi="宋体" w:cs="宋体"/>
          <w:spacing w:val="-19"/>
          <w:sz w:val="24"/>
        </w:rPr>
        <w:t xml:space="preserve"> </w:t>
      </w:r>
      <w:r>
        <w:rPr>
          <w:rFonts w:ascii="宋体" w:eastAsia="宋体" w:hAnsi="宋体" w:cs="宋体" w:hint="eastAsia"/>
          <w:spacing w:val="-19"/>
          <w:sz w:val="24"/>
        </w:rPr>
        <w:t xml:space="preserve"> </w:t>
      </w:r>
      <w:r>
        <w:rPr>
          <w:rFonts w:ascii="宋体" w:eastAsia="宋体" w:hAnsi="宋体" w:cs="宋体"/>
          <w:spacing w:val="-19"/>
          <w:sz w:val="24"/>
        </w:rPr>
        <w:t>朱</w:t>
      </w:r>
      <w:r>
        <w:rPr>
          <w:rFonts w:ascii="宋体" w:eastAsia="宋体" w:hAnsi="宋体" w:cs="宋体" w:hint="eastAsia"/>
          <w:spacing w:val="-19"/>
          <w:sz w:val="24"/>
        </w:rPr>
        <w:t xml:space="preserve">   </w:t>
      </w:r>
      <w:r>
        <w:rPr>
          <w:rFonts w:ascii="宋体" w:eastAsia="宋体" w:hAnsi="宋体" w:cs="宋体"/>
          <w:spacing w:val="-18"/>
          <w:sz w:val="24"/>
        </w:rPr>
        <w:t>江</w:t>
      </w:r>
    </w:p>
    <w:p w:rsidR="00B022C0" w:rsidRDefault="00B022C0">
      <w:pPr>
        <w:sectPr w:rsidR="00B022C0">
          <w:footerReference w:type="default" r:id="rId158"/>
          <w:pgSz w:w="11900" w:h="16840"/>
          <w:pgMar w:top="400" w:right="855" w:bottom="1153" w:left="1737" w:header="0" w:footer="996" w:gutter="0"/>
          <w:cols w:space="720"/>
        </w:sectPr>
      </w:pPr>
    </w:p>
    <w:p w:rsidR="00B022C0" w:rsidRDefault="00761A35">
      <w:pPr>
        <w:pStyle w:val="1"/>
        <w:jc w:val="center"/>
        <w:rPr>
          <w:rFonts w:ascii="黑体" w:eastAsia="黑体" w:hAnsi="黑体"/>
        </w:rPr>
      </w:pPr>
      <w:bookmarkStart w:id="120" w:name="_Toc86609797"/>
      <w:bookmarkStart w:id="121" w:name="OLE_LINK43"/>
      <w:r>
        <w:rPr>
          <w:rFonts w:ascii="黑体" w:eastAsia="黑体" w:hAnsi="黑体" w:hint="eastAsia"/>
        </w:rPr>
        <w:lastRenderedPageBreak/>
        <w:t>《专业导学》</w:t>
      </w:r>
      <w:r>
        <w:rPr>
          <w:rFonts w:ascii="黑体" w:eastAsia="黑体" w:hAnsi="黑体"/>
        </w:rPr>
        <w:t>课程教学大纲</w:t>
      </w:r>
      <w:bookmarkEnd w:id="120"/>
    </w:p>
    <w:p w:rsidR="00B022C0" w:rsidRDefault="00761A35">
      <w:pPr>
        <w:spacing w:line="312" w:lineRule="auto"/>
        <w:jc w:val="center"/>
        <w:rPr>
          <w:b/>
          <w:bCs/>
          <w:sz w:val="30"/>
        </w:rPr>
      </w:pPr>
      <w:r>
        <w:rPr>
          <w:b/>
          <w:bCs/>
          <w:sz w:val="30"/>
        </w:rPr>
        <w:t>（</w:t>
      </w:r>
      <w:r>
        <w:rPr>
          <w:rFonts w:hint="eastAsia"/>
          <w:b/>
          <w:bCs/>
          <w:sz w:val="30"/>
        </w:rPr>
        <w:t>Introduction to Professional Career Development</w:t>
      </w:r>
      <w:r>
        <w:rPr>
          <w:b/>
          <w:bCs/>
          <w:sz w:val="30"/>
        </w:rPr>
        <w:t>）</w:t>
      </w:r>
    </w:p>
    <w:p w:rsidR="00B022C0" w:rsidRDefault="00761A35">
      <w:pPr>
        <w:snapToGrid w:val="0"/>
        <w:spacing w:line="360" w:lineRule="auto"/>
        <w:ind w:firstLineChars="196" w:firstLine="551"/>
        <w:rPr>
          <w:rFonts w:ascii="宋体" w:hAnsi="宋体"/>
          <w:b/>
          <w:bCs/>
          <w:color w:val="000000"/>
          <w:sz w:val="28"/>
          <w:szCs w:val="28"/>
        </w:rPr>
      </w:pPr>
      <w:r>
        <w:rPr>
          <w:rFonts w:ascii="宋体" w:hAnsi="宋体"/>
          <w:b/>
          <w:bCs/>
          <w:color w:val="000000"/>
          <w:sz w:val="28"/>
          <w:szCs w:val="28"/>
        </w:rPr>
        <w:t>一、课程概况</w:t>
      </w:r>
    </w:p>
    <w:p w:rsidR="00B022C0" w:rsidRDefault="00761A35">
      <w:pPr>
        <w:snapToGrid w:val="0"/>
        <w:spacing w:line="360" w:lineRule="auto"/>
        <w:ind w:firstLineChars="200" w:firstLine="482"/>
        <w:rPr>
          <w:rFonts w:ascii="宋体" w:eastAsia="宋体" w:hAnsi="宋体"/>
          <w:color w:val="000000"/>
          <w:sz w:val="24"/>
        </w:rPr>
      </w:pPr>
      <w:r>
        <w:rPr>
          <w:rFonts w:ascii="宋体" w:hAnsi="宋体"/>
          <w:b/>
          <w:bCs/>
          <w:color w:val="000000"/>
          <w:kern w:val="0"/>
          <w:sz w:val="24"/>
        </w:rPr>
        <w:t>课程代码：</w:t>
      </w:r>
      <w:r>
        <w:rPr>
          <w:rFonts w:ascii="宋体" w:hAnsi="宋体"/>
          <w:color w:val="000000"/>
          <w:sz w:val="24"/>
        </w:rPr>
        <w:t>06</w:t>
      </w:r>
      <w:r>
        <w:rPr>
          <w:rFonts w:ascii="宋体" w:hAnsi="宋体" w:hint="eastAsia"/>
          <w:color w:val="000000"/>
          <w:sz w:val="24"/>
        </w:rPr>
        <w:t>0</w:t>
      </w:r>
      <w:r>
        <w:rPr>
          <w:rFonts w:ascii="宋体" w:hAnsi="宋体" w:hint="eastAsia"/>
          <w:color w:val="000000"/>
          <w:sz w:val="24"/>
        </w:rPr>
        <w:t>1</w:t>
      </w:r>
      <w:r>
        <w:rPr>
          <w:rFonts w:ascii="宋体" w:hAnsi="宋体" w:hint="eastAsia"/>
          <w:color w:val="000000"/>
          <w:sz w:val="24"/>
        </w:rPr>
        <w:t>30</w:t>
      </w:r>
      <w:r>
        <w:rPr>
          <w:rFonts w:ascii="宋体" w:hAnsi="宋体" w:hint="eastAsia"/>
          <w:color w:val="000000"/>
          <w:sz w:val="24"/>
        </w:rPr>
        <w:t>5</w:t>
      </w:r>
    </w:p>
    <w:p w:rsidR="00B022C0" w:rsidRDefault="00761A35">
      <w:pPr>
        <w:snapToGrid w:val="0"/>
        <w:spacing w:line="360" w:lineRule="auto"/>
        <w:ind w:firstLineChars="200" w:firstLine="482"/>
        <w:rPr>
          <w:rFonts w:ascii="宋体" w:hAnsi="宋体"/>
          <w:color w:val="000000"/>
          <w:kern w:val="0"/>
          <w:sz w:val="24"/>
        </w:rPr>
      </w:pPr>
      <w:r>
        <w:rPr>
          <w:rFonts w:ascii="宋体" w:hAnsi="宋体"/>
          <w:b/>
          <w:bCs/>
          <w:color w:val="000000"/>
          <w:kern w:val="0"/>
          <w:sz w:val="24"/>
        </w:rPr>
        <w:t>学</w:t>
      </w:r>
      <w:r>
        <w:rPr>
          <w:rFonts w:eastAsia="Times New Roman"/>
          <w:b/>
          <w:bCs/>
          <w:color w:val="000000"/>
          <w:kern w:val="0"/>
          <w:sz w:val="24"/>
        </w:rPr>
        <w:t xml:space="preserve">    </w:t>
      </w:r>
      <w:r>
        <w:rPr>
          <w:rFonts w:ascii="宋体" w:hAnsi="宋体"/>
          <w:b/>
          <w:bCs/>
          <w:color w:val="000000"/>
          <w:kern w:val="0"/>
          <w:sz w:val="24"/>
        </w:rPr>
        <w:t>分：</w:t>
      </w:r>
      <w:r>
        <w:rPr>
          <w:rFonts w:eastAsia="Times New Roman"/>
          <w:b/>
          <w:bCs/>
          <w:color w:val="000000"/>
          <w:kern w:val="0"/>
          <w:sz w:val="24"/>
        </w:rPr>
        <w:t xml:space="preserve"> </w:t>
      </w:r>
      <w:r>
        <w:rPr>
          <w:rFonts w:ascii="宋体" w:hAnsi="宋体"/>
          <w:color w:val="000000"/>
          <w:kern w:val="0"/>
          <w:sz w:val="24"/>
        </w:rPr>
        <w:t>1</w:t>
      </w:r>
    </w:p>
    <w:p w:rsidR="00B022C0" w:rsidRDefault="00761A35">
      <w:pPr>
        <w:snapToGrid w:val="0"/>
        <w:spacing w:line="360" w:lineRule="auto"/>
        <w:ind w:firstLineChars="200" w:firstLine="482"/>
        <w:rPr>
          <w:rFonts w:ascii="宋体" w:hAnsi="宋体"/>
          <w:color w:val="000000"/>
          <w:kern w:val="0"/>
          <w:sz w:val="24"/>
        </w:rPr>
      </w:pPr>
      <w:r>
        <w:rPr>
          <w:rFonts w:ascii="宋体" w:hAnsi="宋体"/>
          <w:b/>
          <w:bCs/>
          <w:color w:val="000000"/>
          <w:kern w:val="0"/>
          <w:sz w:val="24"/>
        </w:rPr>
        <w:t>学</w:t>
      </w:r>
      <w:r>
        <w:rPr>
          <w:rFonts w:eastAsia="Times New Roman"/>
          <w:b/>
          <w:bCs/>
          <w:color w:val="000000"/>
          <w:kern w:val="0"/>
          <w:sz w:val="24"/>
        </w:rPr>
        <w:t xml:space="preserve">    </w:t>
      </w:r>
      <w:r>
        <w:rPr>
          <w:rFonts w:ascii="宋体" w:hAnsi="宋体"/>
          <w:b/>
          <w:bCs/>
          <w:color w:val="000000"/>
          <w:kern w:val="0"/>
          <w:sz w:val="24"/>
        </w:rPr>
        <w:t>时：</w:t>
      </w:r>
      <w:r>
        <w:rPr>
          <w:rFonts w:ascii="宋体" w:hAnsi="宋体"/>
          <w:color w:val="000000"/>
          <w:kern w:val="0"/>
          <w:sz w:val="24"/>
        </w:rPr>
        <w:t xml:space="preserve"> </w:t>
      </w:r>
      <w:r>
        <w:rPr>
          <w:rFonts w:ascii="宋体" w:hAnsi="宋体" w:hint="eastAsia"/>
          <w:color w:val="000000"/>
          <w:kern w:val="0"/>
          <w:sz w:val="24"/>
        </w:rPr>
        <w:t>8</w:t>
      </w:r>
      <w:r>
        <w:rPr>
          <w:rFonts w:ascii="宋体" w:hAnsi="宋体"/>
          <w:color w:val="000000"/>
          <w:kern w:val="0"/>
          <w:sz w:val="24"/>
        </w:rPr>
        <w:t>（其中：讲授学时</w:t>
      </w:r>
      <w:r>
        <w:rPr>
          <w:rFonts w:ascii="宋体" w:hAnsi="宋体" w:hint="eastAsia"/>
          <w:color w:val="000000"/>
          <w:kern w:val="0"/>
          <w:sz w:val="24"/>
        </w:rPr>
        <w:t>8</w:t>
      </w:r>
      <w:r>
        <w:rPr>
          <w:rFonts w:ascii="宋体" w:hAnsi="宋体"/>
          <w:color w:val="000000"/>
          <w:kern w:val="0"/>
          <w:sz w:val="24"/>
        </w:rPr>
        <w:t>，</w:t>
      </w:r>
      <w:r>
        <w:rPr>
          <w:rFonts w:ascii="宋体" w:hAnsi="宋体"/>
          <w:color w:val="000000"/>
          <w:kern w:val="0"/>
          <w:sz w:val="24"/>
        </w:rPr>
        <w:t xml:space="preserve"> </w:t>
      </w:r>
      <w:r>
        <w:rPr>
          <w:rFonts w:ascii="宋体" w:hAnsi="宋体"/>
          <w:color w:val="000000"/>
          <w:kern w:val="0"/>
          <w:sz w:val="24"/>
        </w:rPr>
        <w:t>实验学时</w:t>
      </w:r>
      <w:r>
        <w:rPr>
          <w:rFonts w:ascii="宋体" w:hAnsi="宋体"/>
          <w:color w:val="000000"/>
          <w:kern w:val="0"/>
          <w:sz w:val="24"/>
        </w:rPr>
        <w:t xml:space="preserve">0 </w:t>
      </w:r>
      <w:r>
        <w:rPr>
          <w:rFonts w:ascii="宋体" w:hAnsi="宋体"/>
          <w:color w:val="000000"/>
          <w:kern w:val="0"/>
          <w:sz w:val="24"/>
        </w:rPr>
        <w:t>）</w:t>
      </w:r>
    </w:p>
    <w:p w:rsidR="00B022C0" w:rsidRDefault="00761A35">
      <w:pPr>
        <w:snapToGrid w:val="0"/>
        <w:spacing w:line="360" w:lineRule="auto"/>
        <w:ind w:firstLineChars="200" w:firstLine="482"/>
        <w:rPr>
          <w:rFonts w:ascii="宋体" w:hAnsi="宋体"/>
          <w:color w:val="000000"/>
          <w:kern w:val="0"/>
          <w:sz w:val="24"/>
        </w:rPr>
      </w:pPr>
      <w:r>
        <w:rPr>
          <w:rFonts w:ascii="宋体" w:hAnsi="宋体"/>
          <w:b/>
          <w:bCs/>
          <w:color w:val="000000"/>
          <w:kern w:val="0"/>
          <w:sz w:val="24"/>
        </w:rPr>
        <w:t>适用专业：</w:t>
      </w:r>
      <w:r>
        <w:rPr>
          <w:rFonts w:ascii="宋体" w:hAnsi="宋体" w:hint="eastAsia"/>
          <w:color w:val="000000"/>
          <w:kern w:val="0"/>
          <w:sz w:val="24"/>
        </w:rPr>
        <w:t>商务</w:t>
      </w:r>
      <w:r>
        <w:rPr>
          <w:rFonts w:ascii="宋体" w:hAnsi="宋体"/>
          <w:color w:val="000000"/>
          <w:kern w:val="0"/>
          <w:sz w:val="24"/>
        </w:rPr>
        <w:t>英语</w:t>
      </w:r>
    </w:p>
    <w:p w:rsidR="00B022C0" w:rsidRDefault="00761A35">
      <w:pPr>
        <w:snapToGrid w:val="0"/>
        <w:spacing w:line="360" w:lineRule="auto"/>
        <w:ind w:firstLineChars="200" w:firstLine="482"/>
        <w:rPr>
          <w:rFonts w:ascii="宋体" w:hAnsi="宋体"/>
          <w:color w:val="000000"/>
          <w:kern w:val="0"/>
          <w:sz w:val="24"/>
        </w:rPr>
      </w:pPr>
      <w:r>
        <w:rPr>
          <w:rFonts w:ascii="宋体" w:hAnsi="宋体"/>
          <w:b/>
          <w:bCs/>
          <w:color w:val="000000"/>
          <w:kern w:val="0"/>
          <w:sz w:val="24"/>
        </w:rPr>
        <w:t>建议教材：</w:t>
      </w:r>
      <w:r>
        <w:rPr>
          <w:rFonts w:ascii="宋体" w:hAnsi="宋体" w:hint="eastAsia"/>
          <w:color w:val="000000"/>
          <w:kern w:val="0"/>
          <w:sz w:val="24"/>
        </w:rPr>
        <w:t>2021</w:t>
      </w:r>
      <w:r>
        <w:rPr>
          <w:rFonts w:ascii="宋体" w:hAnsi="宋体" w:hint="eastAsia"/>
          <w:color w:val="000000"/>
          <w:kern w:val="0"/>
          <w:sz w:val="24"/>
        </w:rPr>
        <w:t>级</w:t>
      </w:r>
      <w:r>
        <w:rPr>
          <w:rFonts w:ascii="宋体" w:hAnsi="宋体" w:hint="eastAsia"/>
          <w:color w:val="000000"/>
          <w:kern w:val="0"/>
          <w:sz w:val="24"/>
        </w:rPr>
        <w:t>商务</w:t>
      </w:r>
      <w:r>
        <w:rPr>
          <w:rFonts w:ascii="宋体" w:hAnsi="宋体" w:hint="eastAsia"/>
          <w:color w:val="000000"/>
          <w:kern w:val="0"/>
          <w:sz w:val="24"/>
        </w:rPr>
        <w:t>英语专业培养方案</w:t>
      </w:r>
    </w:p>
    <w:p w:rsidR="00B022C0" w:rsidRDefault="00761A35">
      <w:pPr>
        <w:snapToGrid w:val="0"/>
        <w:spacing w:line="360" w:lineRule="auto"/>
        <w:ind w:firstLineChars="200" w:firstLine="482"/>
        <w:rPr>
          <w:rFonts w:ascii="宋体" w:hAnsi="宋体"/>
          <w:color w:val="000000"/>
          <w:kern w:val="0"/>
          <w:sz w:val="24"/>
        </w:rPr>
      </w:pPr>
      <w:r>
        <w:rPr>
          <w:rFonts w:ascii="宋体" w:hAnsi="宋体"/>
          <w:b/>
          <w:bCs/>
          <w:color w:val="000000"/>
          <w:kern w:val="0"/>
          <w:sz w:val="24"/>
        </w:rPr>
        <w:t>课程归口：</w:t>
      </w:r>
      <w:r>
        <w:rPr>
          <w:rFonts w:ascii="宋体" w:hAnsi="宋体"/>
          <w:color w:val="000000"/>
          <w:kern w:val="0"/>
          <w:sz w:val="24"/>
        </w:rPr>
        <w:t>外国语学院</w:t>
      </w:r>
    </w:p>
    <w:bookmarkEnd w:id="121"/>
    <w:p w:rsidR="00B022C0" w:rsidRDefault="00761A35">
      <w:pPr>
        <w:snapToGrid w:val="0"/>
        <w:spacing w:line="360" w:lineRule="auto"/>
        <w:ind w:firstLineChars="200" w:firstLine="482"/>
        <w:rPr>
          <w:rFonts w:ascii="宋体" w:hAnsi="宋体"/>
          <w:color w:val="000000"/>
          <w:sz w:val="24"/>
          <w:shd w:val="clear" w:color="auto" w:fill="FFFFFF"/>
        </w:rPr>
      </w:pPr>
      <w:r>
        <w:rPr>
          <w:rFonts w:ascii="宋体" w:hAnsi="宋体"/>
          <w:b/>
          <w:bCs/>
          <w:color w:val="000000"/>
          <w:kern w:val="0"/>
          <w:sz w:val="24"/>
        </w:rPr>
        <w:t>课程的性质与任务：</w:t>
      </w:r>
      <w:r>
        <w:rPr>
          <w:rFonts w:ascii="宋体" w:hAnsi="宋体"/>
          <w:color w:val="000000"/>
          <w:sz w:val="24"/>
          <w:shd w:val="clear" w:color="auto" w:fill="FFFFFF"/>
        </w:rPr>
        <w:t>本课程是</w:t>
      </w:r>
      <w:r>
        <w:rPr>
          <w:rFonts w:ascii="宋体" w:hAnsi="宋体" w:hint="eastAsia"/>
          <w:color w:val="000000"/>
          <w:sz w:val="24"/>
          <w:shd w:val="clear" w:color="auto" w:fill="FFFFFF"/>
        </w:rPr>
        <w:t>商务</w:t>
      </w:r>
      <w:r>
        <w:rPr>
          <w:rFonts w:ascii="宋体" w:hAnsi="宋体"/>
          <w:color w:val="000000"/>
          <w:sz w:val="24"/>
          <w:shd w:val="clear" w:color="auto" w:fill="FFFFFF"/>
        </w:rPr>
        <w:t>英语专业的一门通识课。通过本课程的学习，使学生了解本专业的历史沿革、主干课程、培养要求、就业趋势等，加深对本专业的认知，规划今后四年的学习生活，树立正确的职业导向。</w:t>
      </w:r>
    </w:p>
    <w:p w:rsidR="00B022C0" w:rsidRDefault="00761A35">
      <w:pPr>
        <w:snapToGrid w:val="0"/>
        <w:spacing w:line="360" w:lineRule="auto"/>
        <w:ind w:firstLineChars="200" w:firstLine="562"/>
        <w:rPr>
          <w:rFonts w:ascii="宋体" w:hAnsi="宋体"/>
          <w:b/>
          <w:bCs/>
          <w:color w:val="000000"/>
          <w:sz w:val="28"/>
          <w:szCs w:val="28"/>
        </w:rPr>
      </w:pPr>
      <w:r>
        <w:rPr>
          <w:rFonts w:ascii="宋体" w:hAnsi="宋体"/>
          <w:b/>
          <w:bCs/>
          <w:color w:val="000000"/>
          <w:sz w:val="28"/>
          <w:szCs w:val="28"/>
        </w:rPr>
        <w:t>二、课程目标</w:t>
      </w:r>
    </w:p>
    <w:p w:rsidR="00B022C0" w:rsidRDefault="00761A35">
      <w:pPr>
        <w:snapToGrid w:val="0"/>
        <w:spacing w:line="360" w:lineRule="auto"/>
        <w:ind w:firstLine="482"/>
        <w:jc w:val="left"/>
        <w:rPr>
          <w:rFonts w:ascii="宋体" w:hAnsi="宋体"/>
          <w:color w:val="000000"/>
          <w:sz w:val="24"/>
        </w:rPr>
      </w:pPr>
      <w:r>
        <w:rPr>
          <w:rFonts w:ascii="宋体" w:hAnsi="宋体"/>
          <w:color w:val="000000"/>
          <w:sz w:val="24"/>
        </w:rPr>
        <w:t>目标</w:t>
      </w:r>
      <w:r>
        <w:rPr>
          <w:rFonts w:eastAsia="Times New Roman"/>
          <w:color w:val="000000"/>
          <w:sz w:val="24"/>
        </w:rPr>
        <w:t xml:space="preserve">1. </w:t>
      </w:r>
      <w:r>
        <w:rPr>
          <w:rFonts w:ascii="宋体" w:hAnsi="宋体"/>
          <w:color w:val="000000"/>
          <w:sz w:val="24"/>
        </w:rPr>
        <w:t>了解本专业的历史沿革、主干课程、培养要求、就业趋势等。</w:t>
      </w:r>
    </w:p>
    <w:p w:rsidR="00B022C0" w:rsidRDefault="00761A35">
      <w:pPr>
        <w:snapToGrid w:val="0"/>
        <w:spacing w:line="360" w:lineRule="auto"/>
        <w:ind w:firstLine="482"/>
        <w:jc w:val="left"/>
        <w:rPr>
          <w:rFonts w:ascii="宋体" w:hAnsi="宋体"/>
          <w:color w:val="000000"/>
          <w:sz w:val="24"/>
        </w:rPr>
      </w:pPr>
      <w:r>
        <w:rPr>
          <w:rFonts w:ascii="宋体" w:hAnsi="宋体"/>
          <w:color w:val="000000"/>
          <w:sz w:val="24"/>
        </w:rPr>
        <w:t>目标</w:t>
      </w:r>
      <w:r>
        <w:rPr>
          <w:rFonts w:eastAsia="Times New Roman"/>
          <w:color w:val="000000"/>
          <w:sz w:val="24"/>
        </w:rPr>
        <w:t xml:space="preserve">2. </w:t>
      </w:r>
      <w:r>
        <w:rPr>
          <w:rFonts w:ascii="宋体" w:hAnsi="宋体"/>
          <w:color w:val="000000"/>
          <w:sz w:val="24"/>
        </w:rPr>
        <w:t>了解</w:t>
      </w:r>
      <w:r>
        <w:rPr>
          <w:rFonts w:ascii="宋体" w:hAnsi="宋体" w:hint="eastAsia"/>
          <w:color w:val="000000"/>
          <w:sz w:val="24"/>
        </w:rPr>
        <w:t>商务</w:t>
      </w:r>
      <w:r>
        <w:rPr>
          <w:rFonts w:ascii="宋体" w:hAnsi="宋体"/>
          <w:color w:val="000000"/>
          <w:sz w:val="24"/>
        </w:rPr>
        <w:t>英语行业领域的最新趋势，大体上熟悉</w:t>
      </w:r>
      <w:r>
        <w:rPr>
          <w:rFonts w:ascii="宋体" w:hAnsi="宋体" w:hint="eastAsia"/>
          <w:color w:val="000000"/>
          <w:sz w:val="24"/>
        </w:rPr>
        <w:t>商务</w:t>
      </w:r>
      <w:r>
        <w:rPr>
          <w:rFonts w:ascii="宋体" w:hAnsi="宋体"/>
          <w:color w:val="000000"/>
          <w:sz w:val="24"/>
        </w:rPr>
        <w:t>英语</w:t>
      </w:r>
      <w:r>
        <w:rPr>
          <w:rFonts w:ascii="宋体" w:hAnsi="宋体" w:hint="eastAsia"/>
          <w:color w:val="000000"/>
          <w:sz w:val="24"/>
        </w:rPr>
        <w:t>专业</w:t>
      </w:r>
      <w:r>
        <w:rPr>
          <w:rFonts w:ascii="宋体" w:hAnsi="宋体"/>
          <w:color w:val="000000"/>
          <w:sz w:val="24"/>
        </w:rPr>
        <w:t>知识，为后续学习</w:t>
      </w:r>
      <w:r>
        <w:rPr>
          <w:rFonts w:ascii="宋体" w:hAnsi="宋体" w:hint="eastAsia"/>
          <w:color w:val="000000"/>
          <w:sz w:val="24"/>
        </w:rPr>
        <w:t>商务</w:t>
      </w:r>
      <w:r>
        <w:rPr>
          <w:rFonts w:ascii="宋体" w:hAnsi="宋体"/>
          <w:color w:val="000000"/>
          <w:sz w:val="24"/>
        </w:rPr>
        <w:t>英语课程打下基础。</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目标</w:t>
      </w:r>
      <w:r>
        <w:rPr>
          <w:rFonts w:eastAsia="Times New Roman"/>
          <w:color w:val="000000"/>
          <w:sz w:val="24"/>
        </w:rPr>
        <w:t xml:space="preserve">3. </w:t>
      </w:r>
      <w:r>
        <w:rPr>
          <w:rFonts w:ascii="宋体" w:hAnsi="宋体"/>
          <w:color w:val="000000"/>
          <w:sz w:val="24"/>
        </w:rPr>
        <w:t>调整学习策略，改进学习方法，培养自我规划、自我监管、自我调节的能力和终身学习的意识，在英语领域有不断学习和适应发展的能力。</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本课程支撑专业培养计划中毕业要求</w:t>
      </w:r>
      <w:r>
        <w:rPr>
          <w:rFonts w:eastAsia="Times New Roman"/>
          <w:color w:val="000000"/>
          <w:sz w:val="24"/>
        </w:rPr>
        <w:t>4-2</w:t>
      </w:r>
      <w:r>
        <w:rPr>
          <w:rFonts w:ascii="宋体" w:hAnsi="宋体"/>
          <w:color w:val="000000"/>
          <w:sz w:val="24"/>
        </w:rPr>
        <w:t>（占该指标点达成度的</w:t>
      </w:r>
      <w:r>
        <w:rPr>
          <w:rFonts w:eastAsia="Times New Roman"/>
          <w:color w:val="000000"/>
          <w:sz w:val="24"/>
        </w:rPr>
        <w:t>20%</w:t>
      </w:r>
      <w:r>
        <w:rPr>
          <w:rFonts w:ascii="宋体" w:hAnsi="宋体"/>
          <w:color w:val="000000"/>
          <w:sz w:val="24"/>
        </w:rPr>
        <w:t>）和毕业要求</w:t>
      </w:r>
      <w:r>
        <w:rPr>
          <w:rFonts w:eastAsia="Times New Roman"/>
          <w:color w:val="000000"/>
          <w:sz w:val="24"/>
        </w:rPr>
        <w:t>5-1</w:t>
      </w:r>
      <w:r>
        <w:rPr>
          <w:rFonts w:ascii="宋体" w:hAnsi="宋体"/>
          <w:color w:val="000000"/>
          <w:sz w:val="24"/>
        </w:rPr>
        <w:t>（占该指标点达成度的</w:t>
      </w:r>
      <w:r>
        <w:rPr>
          <w:rFonts w:eastAsia="Times New Roman"/>
          <w:color w:val="000000"/>
          <w:sz w:val="24"/>
        </w:rPr>
        <w:t>20%</w:t>
      </w:r>
      <w:r>
        <w:rPr>
          <w:rFonts w:ascii="楷体_GB2312" w:eastAsia="楷体_GB2312" w:hAnsi="楷体_GB2312"/>
          <w:color w:val="000000"/>
          <w:sz w:val="24"/>
        </w:rPr>
        <w:t>）</w:t>
      </w:r>
      <w:r>
        <w:rPr>
          <w:rFonts w:ascii="宋体" w:hAnsi="宋体"/>
          <w:color w:val="000000"/>
          <w:sz w:val="24"/>
        </w:rPr>
        <w:t>，</w:t>
      </w:r>
      <w:r>
        <w:rPr>
          <w:rFonts w:eastAsia="Times New Roman"/>
          <w:color w:val="000000"/>
          <w:sz w:val="24"/>
        </w:rPr>
        <w:t>5-2</w:t>
      </w:r>
      <w:r>
        <w:rPr>
          <w:rFonts w:ascii="宋体" w:hAnsi="宋体"/>
          <w:color w:val="000000"/>
          <w:sz w:val="24"/>
        </w:rPr>
        <w:t>（占该指标点达成度的</w:t>
      </w:r>
      <w:r>
        <w:rPr>
          <w:rFonts w:eastAsia="Times New Roman"/>
          <w:color w:val="000000"/>
          <w:sz w:val="24"/>
        </w:rPr>
        <w:t>20%</w:t>
      </w:r>
      <w:r>
        <w:rPr>
          <w:rFonts w:ascii="宋体" w:hAnsi="宋体"/>
          <w:color w:val="000000"/>
          <w:sz w:val="24"/>
        </w:rPr>
        <w:t>），</w:t>
      </w:r>
      <w:r>
        <w:rPr>
          <w:rFonts w:eastAsia="Times New Roman"/>
          <w:color w:val="000000"/>
          <w:sz w:val="24"/>
        </w:rPr>
        <w:t>5-3</w:t>
      </w:r>
      <w:r>
        <w:rPr>
          <w:rFonts w:ascii="宋体" w:hAnsi="宋体"/>
          <w:color w:val="000000"/>
          <w:sz w:val="24"/>
        </w:rPr>
        <w:t>（占该指标点达成度的</w:t>
      </w:r>
      <w:r>
        <w:rPr>
          <w:rFonts w:eastAsia="Times New Roman"/>
          <w:color w:val="000000"/>
          <w:sz w:val="24"/>
        </w:rPr>
        <w:t>20%</w:t>
      </w:r>
      <w:r>
        <w:rPr>
          <w:rFonts w:ascii="宋体" w:hAnsi="宋体"/>
          <w:color w:val="000000"/>
          <w:sz w:val="24"/>
        </w:rPr>
        <w:t>），</w:t>
      </w:r>
      <w:r>
        <w:rPr>
          <w:rFonts w:eastAsia="Times New Roman"/>
          <w:color w:val="000000"/>
          <w:sz w:val="24"/>
        </w:rPr>
        <w:t>8-2</w:t>
      </w:r>
      <w:r>
        <w:rPr>
          <w:rFonts w:ascii="宋体" w:hAnsi="宋体"/>
          <w:color w:val="000000"/>
          <w:sz w:val="24"/>
        </w:rPr>
        <w:t>（占该指标点达成度的</w:t>
      </w:r>
      <w:r>
        <w:rPr>
          <w:rFonts w:eastAsia="Times New Roman"/>
          <w:color w:val="000000"/>
          <w:sz w:val="24"/>
        </w:rPr>
        <w:t>70%</w:t>
      </w:r>
      <w:r>
        <w:rPr>
          <w:rFonts w:ascii="宋体" w:hAnsi="宋体"/>
          <w:color w:val="000000"/>
          <w:sz w:val="24"/>
        </w:rPr>
        <w:t>），对应关系如表所示。</w:t>
      </w:r>
    </w:p>
    <w:p w:rsidR="00B022C0" w:rsidRDefault="00761A35">
      <w:pPr>
        <w:snapToGrid w:val="0"/>
        <w:spacing w:line="360" w:lineRule="auto"/>
        <w:ind w:firstLineChars="200" w:firstLine="482"/>
        <w:rPr>
          <w:rFonts w:ascii="宋体" w:hAnsi="宋体"/>
          <w:color w:val="000000"/>
          <w:sz w:val="24"/>
        </w:rPr>
      </w:pPr>
      <w:r>
        <w:rPr>
          <w:rFonts w:ascii="宋体" w:hAnsi="宋体"/>
          <w:b/>
          <w:bCs/>
          <w:color w:val="000000"/>
          <w:sz w:val="24"/>
        </w:rPr>
        <w:t>德育目标：</w:t>
      </w:r>
      <w:r>
        <w:rPr>
          <w:rFonts w:ascii="宋体" w:hAnsi="宋体"/>
          <w:color w:val="000000"/>
          <w:sz w:val="24"/>
        </w:rPr>
        <w:t>通过本课程的学习，培养学生了解中华民族的传统美德和社会主义核心价值体系的基本内容，掌握以爱国主义为核心的民族精神和以改革创新为核心的时代精神实质，坚定科学的理想信念，树立正确的人生观和价值观，培养良好的思想道德素质和法律素质，加强自我修养，从而成为德智体美劳全面</w:t>
      </w:r>
      <w:r>
        <w:rPr>
          <w:rFonts w:ascii="宋体" w:hAnsi="宋体"/>
          <w:color w:val="000000"/>
          <w:sz w:val="24"/>
        </w:rPr>
        <w:t>发展的社会主义事业的合格建设者和可靠接班人。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60" w:type="dxa"/>
          <w:bottom w:w="120" w:type="dxa"/>
          <w:right w:w="60" w:type="dxa"/>
        </w:tblCellMar>
        <w:tblLook w:val="04A0" w:firstRow="1" w:lastRow="0" w:firstColumn="1" w:lastColumn="0" w:noHBand="0" w:noVBand="1"/>
      </w:tblPr>
      <w:tblGrid>
        <w:gridCol w:w="1695"/>
        <w:gridCol w:w="2520"/>
        <w:gridCol w:w="2625"/>
        <w:gridCol w:w="2550"/>
      </w:tblGrid>
      <w:tr w:rsidR="00B022C0">
        <w:trPr>
          <w:trHeight w:val="90"/>
        </w:trPr>
        <w:tc>
          <w:tcPr>
            <w:tcW w:w="1695" w:type="dxa"/>
            <w:vMerge w:val="restart"/>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kern w:val="0"/>
                <w:sz w:val="24"/>
              </w:rPr>
            </w:pPr>
            <w:r>
              <w:rPr>
                <w:rFonts w:ascii="宋体" w:hAnsi="宋体"/>
                <w:color w:val="000000"/>
                <w:kern w:val="0"/>
                <w:sz w:val="24"/>
              </w:rPr>
              <w:lastRenderedPageBreak/>
              <w:t>毕业要求</w:t>
            </w:r>
          </w:p>
          <w:p w:rsidR="00B022C0" w:rsidRDefault="00761A35">
            <w:pPr>
              <w:snapToGrid w:val="0"/>
              <w:jc w:val="center"/>
              <w:rPr>
                <w:rFonts w:ascii="宋体" w:hAnsi="宋体"/>
                <w:color w:val="000000"/>
                <w:kern w:val="0"/>
                <w:sz w:val="24"/>
              </w:rPr>
            </w:pPr>
            <w:r>
              <w:rPr>
                <w:rFonts w:ascii="宋体" w:hAnsi="宋体"/>
                <w:color w:val="000000"/>
                <w:kern w:val="0"/>
                <w:sz w:val="24"/>
              </w:rPr>
              <w:t>指标点</w:t>
            </w:r>
          </w:p>
        </w:tc>
        <w:tc>
          <w:tcPr>
            <w:tcW w:w="7695" w:type="dxa"/>
            <w:gridSpan w:val="3"/>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kern w:val="0"/>
                <w:sz w:val="24"/>
              </w:rPr>
            </w:pPr>
            <w:r>
              <w:rPr>
                <w:rFonts w:ascii="宋体" w:hAnsi="宋体"/>
                <w:color w:val="000000"/>
                <w:kern w:val="0"/>
                <w:sz w:val="24"/>
              </w:rPr>
              <w:t>课程目标</w:t>
            </w:r>
          </w:p>
        </w:tc>
      </w:tr>
      <w:tr w:rsidR="00B022C0">
        <w:trPr>
          <w:trHeight w:val="540"/>
        </w:trPr>
        <w:tc>
          <w:tcPr>
            <w:tcW w:w="1695" w:type="dxa"/>
            <w:vMerge/>
            <w:tcBorders>
              <w:top w:val="single" w:sz="8" w:space="0" w:color="000000"/>
              <w:left w:val="single" w:sz="8" w:space="0" w:color="000000"/>
              <w:bottom w:val="single" w:sz="8" w:space="0" w:color="000000"/>
              <w:right w:val="single" w:sz="8" w:space="0" w:color="000000"/>
            </w:tcBorders>
            <w:vAlign w:val="center"/>
          </w:tcPr>
          <w:p w:rsidR="00B022C0" w:rsidRDefault="00B022C0">
            <w:pPr>
              <w:snapToGrid w:val="0"/>
              <w:jc w:val="center"/>
              <w:rPr>
                <w:rFonts w:ascii="宋体" w:hAnsi="宋体"/>
                <w:color w:val="000000"/>
                <w:sz w:val="24"/>
              </w:rPr>
            </w:pPr>
          </w:p>
        </w:tc>
        <w:tc>
          <w:tcPr>
            <w:tcW w:w="252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kern w:val="0"/>
                <w:sz w:val="24"/>
              </w:rPr>
            </w:pPr>
            <w:r>
              <w:rPr>
                <w:rFonts w:ascii="宋体" w:hAnsi="宋体"/>
                <w:color w:val="000000"/>
                <w:kern w:val="0"/>
                <w:sz w:val="24"/>
              </w:rPr>
              <w:t>目标</w:t>
            </w:r>
            <w:r>
              <w:rPr>
                <w:rFonts w:eastAsia="Times New Roman"/>
                <w:color w:val="000000"/>
                <w:kern w:val="0"/>
                <w:sz w:val="24"/>
              </w:rPr>
              <w:t>1</w:t>
            </w:r>
          </w:p>
        </w:tc>
        <w:tc>
          <w:tcPr>
            <w:tcW w:w="262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kern w:val="0"/>
                <w:sz w:val="24"/>
              </w:rPr>
            </w:pPr>
            <w:r>
              <w:rPr>
                <w:rFonts w:ascii="宋体" w:hAnsi="宋体"/>
                <w:color w:val="000000"/>
                <w:kern w:val="0"/>
                <w:sz w:val="24"/>
              </w:rPr>
              <w:t>目标</w:t>
            </w:r>
            <w:r>
              <w:rPr>
                <w:rFonts w:eastAsia="Times New Roman"/>
                <w:color w:val="000000"/>
                <w:kern w:val="0"/>
                <w:sz w:val="24"/>
              </w:rPr>
              <w:t>2</w:t>
            </w:r>
          </w:p>
        </w:tc>
        <w:tc>
          <w:tcPr>
            <w:tcW w:w="255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kern w:val="0"/>
                <w:sz w:val="24"/>
              </w:rPr>
            </w:pPr>
            <w:r>
              <w:rPr>
                <w:rFonts w:ascii="宋体" w:hAnsi="宋体"/>
                <w:color w:val="000000"/>
                <w:kern w:val="0"/>
                <w:sz w:val="24"/>
              </w:rPr>
              <w:t>目标</w:t>
            </w:r>
            <w:r>
              <w:rPr>
                <w:rFonts w:eastAsia="Times New Roman"/>
                <w:color w:val="000000"/>
                <w:kern w:val="0"/>
                <w:sz w:val="24"/>
              </w:rPr>
              <w:t>3</w:t>
            </w:r>
          </w:p>
        </w:tc>
      </w:tr>
      <w:tr w:rsidR="00B022C0">
        <w:trPr>
          <w:trHeight w:val="48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eastAsia="Times New Roman"/>
                <w:color w:val="000000"/>
                <w:kern w:val="0"/>
                <w:sz w:val="24"/>
              </w:rPr>
            </w:pPr>
            <w:r>
              <w:rPr>
                <w:rFonts w:ascii="宋体" w:hAnsi="宋体"/>
                <w:color w:val="000000"/>
                <w:kern w:val="0"/>
                <w:sz w:val="24"/>
              </w:rPr>
              <w:t>毕业要求</w:t>
            </w:r>
            <w:r>
              <w:rPr>
                <w:rFonts w:eastAsia="Times New Roman"/>
                <w:color w:val="000000"/>
                <w:kern w:val="0"/>
                <w:sz w:val="24"/>
              </w:rPr>
              <w:t>4-2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ascii="宋体" w:hAnsi="宋体"/>
                <w:color w:val="000000"/>
                <w:kern w:val="0"/>
                <w:sz w:val="24"/>
              </w:rPr>
            </w:pPr>
            <w:r>
              <w:rPr>
                <w:rFonts w:ascii="宋体" w:hAnsi="宋体"/>
                <w:color w:val="000000"/>
                <w:kern w:val="0"/>
                <w:sz w:val="24"/>
              </w:rPr>
              <w:t>√</w:t>
            </w:r>
          </w:p>
        </w:tc>
        <w:tc>
          <w:tcPr>
            <w:tcW w:w="26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c>
          <w:tcPr>
            <w:tcW w:w="2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r>
      <w:tr w:rsidR="00B022C0">
        <w:trPr>
          <w:trHeight w:val="48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eastAsia="Times New Roman"/>
                <w:color w:val="000000"/>
                <w:kern w:val="0"/>
                <w:sz w:val="24"/>
              </w:rPr>
            </w:pPr>
            <w:r>
              <w:rPr>
                <w:rFonts w:ascii="宋体" w:hAnsi="宋体"/>
                <w:color w:val="000000"/>
                <w:kern w:val="0"/>
                <w:sz w:val="24"/>
              </w:rPr>
              <w:t>毕业要求</w:t>
            </w:r>
            <w:r>
              <w:rPr>
                <w:rFonts w:eastAsia="Times New Roman"/>
                <w:color w:val="000000"/>
                <w:kern w:val="0"/>
                <w:sz w:val="24"/>
              </w:rPr>
              <w:t>5-1</w:t>
            </w:r>
          </w:p>
        </w:tc>
        <w:tc>
          <w:tcPr>
            <w:tcW w:w="25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c>
          <w:tcPr>
            <w:tcW w:w="26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c>
          <w:tcPr>
            <w:tcW w:w="2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ascii="宋体" w:hAnsi="宋体"/>
                <w:color w:val="000000"/>
                <w:kern w:val="0"/>
                <w:sz w:val="24"/>
              </w:rPr>
            </w:pPr>
            <w:r>
              <w:rPr>
                <w:rFonts w:ascii="宋体" w:hAnsi="宋体"/>
                <w:color w:val="000000"/>
                <w:kern w:val="0"/>
                <w:sz w:val="24"/>
              </w:rPr>
              <w:t>√</w:t>
            </w:r>
          </w:p>
        </w:tc>
      </w:tr>
      <w:tr w:rsidR="00B022C0">
        <w:trPr>
          <w:trHeight w:val="48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eastAsia="Times New Roman"/>
                <w:color w:val="000000"/>
                <w:kern w:val="0"/>
                <w:sz w:val="24"/>
              </w:rPr>
            </w:pPr>
            <w:r>
              <w:rPr>
                <w:rFonts w:ascii="宋体" w:hAnsi="宋体"/>
                <w:color w:val="000000"/>
                <w:kern w:val="0"/>
                <w:sz w:val="24"/>
              </w:rPr>
              <w:t>毕业要求</w:t>
            </w:r>
            <w:r>
              <w:rPr>
                <w:rFonts w:eastAsia="Times New Roman"/>
                <w:color w:val="000000"/>
                <w:kern w:val="0"/>
                <w:sz w:val="24"/>
              </w:rPr>
              <w:t>5-2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c>
          <w:tcPr>
            <w:tcW w:w="26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c>
          <w:tcPr>
            <w:tcW w:w="2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ascii="宋体" w:hAnsi="宋体"/>
                <w:color w:val="000000"/>
                <w:kern w:val="0"/>
                <w:sz w:val="24"/>
              </w:rPr>
            </w:pPr>
            <w:r>
              <w:rPr>
                <w:rFonts w:ascii="宋体" w:hAnsi="宋体"/>
                <w:color w:val="000000"/>
                <w:kern w:val="0"/>
                <w:sz w:val="24"/>
              </w:rPr>
              <w:t>√</w:t>
            </w:r>
          </w:p>
        </w:tc>
      </w:tr>
      <w:tr w:rsidR="00B022C0">
        <w:trPr>
          <w:trHeight w:val="48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eastAsia="Times New Roman"/>
                <w:color w:val="000000"/>
                <w:kern w:val="0"/>
                <w:sz w:val="24"/>
              </w:rPr>
            </w:pPr>
            <w:r>
              <w:rPr>
                <w:rFonts w:ascii="宋体" w:hAnsi="宋体"/>
                <w:color w:val="000000"/>
                <w:kern w:val="0"/>
                <w:sz w:val="24"/>
              </w:rPr>
              <w:t>毕业要求</w:t>
            </w:r>
            <w:r>
              <w:rPr>
                <w:rFonts w:eastAsia="Times New Roman"/>
                <w:color w:val="000000"/>
                <w:kern w:val="0"/>
                <w:sz w:val="24"/>
              </w:rPr>
              <w:t>5-3</w:t>
            </w:r>
          </w:p>
        </w:tc>
        <w:tc>
          <w:tcPr>
            <w:tcW w:w="25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c>
          <w:tcPr>
            <w:tcW w:w="26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c>
          <w:tcPr>
            <w:tcW w:w="2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ascii="宋体" w:hAnsi="宋体"/>
                <w:color w:val="000000"/>
                <w:kern w:val="0"/>
                <w:sz w:val="24"/>
              </w:rPr>
            </w:pPr>
            <w:r>
              <w:rPr>
                <w:rFonts w:ascii="宋体" w:hAnsi="宋体"/>
                <w:color w:val="000000"/>
                <w:kern w:val="0"/>
                <w:sz w:val="24"/>
              </w:rPr>
              <w:t>√</w:t>
            </w:r>
          </w:p>
        </w:tc>
      </w:tr>
      <w:tr w:rsidR="00B022C0">
        <w:trPr>
          <w:trHeight w:val="465"/>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eastAsia="Times New Roman"/>
                <w:color w:val="000000"/>
                <w:kern w:val="0"/>
                <w:sz w:val="24"/>
              </w:rPr>
            </w:pPr>
            <w:r>
              <w:rPr>
                <w:rFonts w:ascii="宋体" w:hAnsi="宋体"/>
                <w:color w:val="000000"/>
                <w:kern w:val="0"/>
                <w:sz w:val="24"/>
              </w:rPr>
              <w:t>毕业要求</w:t>
            </w:r>
            <w:r>
              <w:rPr>
                <w:rFonts w:eastAsia="Times New Roman"/>
                <w:color w:val="000000"/>
                <w:kern w:val="0"/>
                <w:sz w:val="24"/>
              </w:rPr>
              <w:t>8-2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c>
          <w:tcPr>
            <w:tcW w:w="26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761A35">
            <w:pPr>
              <w:snapToGrid w:val="0"/>
              <w:jc w:val="center"/>
              <w:rPr>
                <w:rFonts w:ascii="宋体" w:hAnsi="宋体"/>
                <w:color w:val="000000"/>
                <w:kern w:val="0"/>
                <w:sz w:val="24"/>
              </w:rPr>
            </w:pPr>
            <w:r>
              <w:rPr>
                <w:rFonts w:ascii="宋体" w:hAnsi="宋体"/>
                <w:color w:val="000000"/>
                <w:kern w:val="0"/>
                <w:sz w:val="24"/>
              </w:rPr>
              <w:t>√</w:t>
            </w:r>
          </w:p>
        </w:tc>
        <w:tc>
          <w:tcPr>
            <w:tcW w:w="2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022C0" w:rsidRDefault="00B022C0">
            <w:pPr>
              <w:snapToGrid w:val="0"/>
              <w:jc w:val="center"/>
              <w:rPr>
                <w:rFonts w:ascii="宋体" w:hAnsi="宋体"/>
                <w:color w:val="000000"/>
                <w:sz w:val="24"/>
              </w:rPr>
            </w:pPr>
          </w:p>
        </w:tc>
      </w:tr>
    </w:tbl>
    <w:p w:rsidR="00B022C0" w:rsidRDefault="00761A35">
      <w:pPr>
        <w:snapToGrid w:val="0"/>
        <w:spacing w:line="360" w:lineRule="auto"/>
        <w:ind w:firstLineChars="200" w:firstLine="562"/>
        <w:rPr>
          <w:rFonts w:ascii="宋体" w:hAnsi="宋体"/>
          <w:b/>
          <w:bCs/>
          <w:color w:val="000000"/>
          <w:sz w:val="28"/>
          <w:szCs w:val="28"/>
        </w:rPr>
      </w:pPr>
      <w:r>
        <w:rPr>
          <w:rFonts w:ascii="宋体" w:hAnsi="宋体"/>
          <w:b/>
          <w:bCs/>
          <w:color w:val="000000"/>
          <w:sz w:val="28"/>
          <w:szCs w:val="28"/>
        </w:rPr>
        <w:t>三、课程内容及要求</w:t>
      </w:r>
    </w:p>
    <w:p w:rsidR="00B022C0" w:rsidRDefault="00761A35">
      <w:pPr>
        <w:snapToGrid w:val="0"/>
        <w:spacing w:line="360" w:lineRule="auto"/>
        <w:ind w:firstLineChars="147" w:firstLine="354"/>
        <w:rPr>
          <w:rFonts w:ascii="宋体" w:hAnsi="宋体"/>
          <w:b/>
          <w:bCs/>
          <w:color w:val="000000"/>
          <w:sz w:val="24"/>
        </w:rPr>
      </w:pPr>
      <w:r>
        <w:rPr>
          <w:rFonts w:ascii="宋体" w:hAnsi="宋体" w:hint="eastAsia"/>
          <w:b/>
          <w:bCs/>
          <w:color w:val="000000"/>
          <w:sz w:val="24"/>
        </w:rPr>
        <w:t>（一）</w:t>
      </w:r>
      <w:r>
        <w:rPr>
          <w:rFonts w:ascii="宋体" w:hAnsi="宋体"/>
          <w:b/>
          <w:bCs/>
          <w:color w:val="000000"/>
          <w:sz w:val="24"/>
        </w:rPr>
        <w:t>课程设置和培养方案</w:t>
      </w:r>
    </w:p>
    <w:p w:rsidR="00B022C0" w:rsidRDefault="00761A35">
      <w:pPr>
        <w:snapToGrid w:val="0"/>
        <w:spacing w:line="360" w:lineRule="auto"/>
        <w:rPr>
          <w:rFonts w:ascii="宋体" w:hAnsi="宋体"/>
          <w:color w:val="000000"/>
          <w:sz w:val="24"/>
        </w:rPr>
      </w:pPr>
      <w:r>
        <w:rPr>
          <w:rFonts w:eastAsia="Times New Roman"/>
          <w:color w:val="000000"/>
          <w:sz w:val="24"/>
        </w:rPr>
        <w:t xml:space="preserve">   </w:t>
      </w:r>
      <w:r>
        <w:rPr>
          <w:rFonts w:hint="eastAsia"/>
          <w:color w:val="000000"/>
          <w:sz w:val="24"/>
        </w:rPr>
        <w:t xml:space="preserve">  </w:t>
      </w:r>
      <w:r>
        <w:rPr>
          <w:rFonts w:eastAsia="Times New Roman"/>
          <w:color w:val="000000"/>
          <w:sz w:val="24"/>
        </w:rPr>
        <w:t xml:space="preserve"> 1.</w:t>
      </w:r>
      <w:r>
        <w:rPr>
          <w:rFonts w:ascii="宋体" w:hAnsi="宋体"/>
          <w:color w:val="000000"/>
          <w:sz w:val="24"/>
        </w:rPr>
        <w:t>教学内容</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w:t>
      </w:r>
      <w:r>
        <w:rPr>
          <w:rFonts w:eastAsia="Times New Roman"/>
          <w:color w:val="000000"/>
          <w:sz w:val="24"/>
        </w:rPr>
        <w:t>1</w:t>
      </w:r>
      <w:r>
        <w:rPr>
          <w:rFonts w:ascii="宋体" w:hAnsi="宋体"/>
          <w:color w:val="000000"/>
          <w:sz w:val="24"/>
        </w:rPr>
        <w:t>）本专业的历史沿革</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w:t>
      </w:r>
      <w:r>
        <w:rPr>
          <w:rFonts w:eastAsia="Times New Roman"/>
          <w:color w:val="000000"/>
          <w:sz w:val="24"/>
        </w:rPr>
        <w:t>2</w:t>
      </w:r>
      <w:r>
        <w:rPr>
          <w:rFonts w:ascii="宋体" w:hAnsi="宋体"/>
          <w:color w:val="000000"/>
          <w:sz w:val="24"/>
        </w:rPr>
        <w:t>）本专业的主干课程</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w:t>
      </w:r>
      <w:r>
        <w:rPr>
          <w:rFonts w:eastAsia="Times New Roman"/>
          <w:color w:val="000000"/>
          <w:sz w:val="24"/>
        </w:rPr>
        <w:t>3</w:t>
      </w:r>
      <w:r>
        <w:rPr>
          <w:rFonts w:ascii="宋体" w:hAnsi="宋体"/>
          <w:color w:val="000000"/>
          <w:sz w:val="24"/>
        </w:rPr>
        <w:t>）本专业的培养要求</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w:t>
      </w:r>
      <w:r>
        <w:rPr>
          <w:rFonts w:eastAsia="Times New Roman"/>
          <w:color w:val="000000"/>
          <w:sz w:val="24"/>
        </w:rPr>
        <w:t>4</w:t>
      </w:r>
      <w:r>
        <w:rPr>
          <w:rFonts w:ascii="宋体" w:hAnsi="宋体"/>
          <w:color w:val="000000"/>
          <w:sz w:val="24"/>
        </w:rPr>
        <w:t>）本专业的就业趋势</w:t>
      </w:r>
    </w:p>
    <w:p w:rsidR="00B022C0" w:rsidRDefault="00761A35">
      <w:pPr>
        <w:snapToGrid w:val="0"/>
        <w:spacing w:line="360" w:lineRule="auto"/>
        <w:ind w:firstLineChars="250" w:firstLine="600"/>
        <w:rPr>
          <w:rFonts w:ascii="宋体" w:hAnsi="宋体"/>
          <w:color w:val="000000"/>
          <w:sz w:val="24"/>
        </w:rPr>
      </w:pPr>
      <w:r>
        <w:rPr>
          <w:rFonts w:eastAsia="Times New Roman"/>
          <w:color w:val="000000"/>
          <w:sz w:val="24"/>
        </w:rPr>
        <w:t>2.</w:t>
      </w:r>
      <w:r>
        <w:rPr>
          <w:rFonts w:hint="eastAsia"/>
          <w:color w:val="000000"/>
          <w:sz w:val="24"/>
        </w:rPr>
        <w:t xml:space="preserve"> </w:t>
      </w:r>
      <w:r>
        <w:rPr>
          <w:rFonts w:ascii="宋体" w:hAnsi="宋体" w:hint="eastAsia"/>
          <w:color w:val="000000"/>
          <w:sz w:val="24"/>
        </w:rPr>
        <w:t>基本</w:t>
      </w:r>
      <w:r>
        <w:rPr>
          <w:rFonts w:ascii="宋体" w:hAnsi="宋体"/>
          <w:color w:val="000000"/>
          <w:sz w:val="24"/>
        </w:rPr>
        <w:t>要求</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w:t>
      </w:r>
      <w:r>
        <w:rPr>
          <w:rFonts w:eastAsia="Times New Roman"/>
          <w:color w:val="000000"/>
          <w:sz w:val="24"/>
        </w:rPr>
        <w:t>1</w:t>
      </w:r>
      <w:r>
        <w:rPr>
          <w:rFonts w:ascii="宋体" w:hAnsi="宋体"/>
          <w:color w:val="000000"/>
          <w:sz w:val="24"/>
        </w:rPr>
        <w:t>）熟悉本专业的历史沿革、主干课程、培养要求、就业趋势。</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w:t>
      </w:r>
      <w:r>
        <w:rPr>
          <w:rFonts w:eastAsia="Times New Roman"/>
          <w:color w:val="000000"/>
          <w:sz w:val="24"/>
        </w:rPr>
        <w:t>2</w:t>
      </w:r>
      <w:r>
        <w:rPr>
          <w:rFonts w:ascii="宋体" w:hAnsi="宋体"/>
          <w:color w:val="000000"/>
          <w:sz w:val="24"/>
        </w:rPr>
        <w:t>）了解</w:t>
      </w:r>
      <w:r>
        <w:rPr>
          <w:rFonts w:ascii="宋体" w:hAnsi="宋体" w:hint="eastAsia"/>
          <w:color w:val="000000"/>
          <w:sz w:val="24"/>
        </w:rPr>
        <w:t>本</w:t>
      </w:r>
      <w:r>
        <w:rPr>
          <w:rFonts w:ascii="宋体" w:hAnsi="宋体"/>
          <w:color w:val="000000"/>
          <w:sz w:val="24"/>
        </w:rPr>
        <w:t>课程的授课特点和考试要求。</w:t>
      </w:r>
    </w:p>
    <w:p w:rsidR="00B022C0" w:rsidRDefault="00761A35">
      <w:pPr>
        <w:snapToGrid w:val="0"/>
        <w:spacing w:line="360" w:lineRule="auto"/>
        <w:ind w:firstLineChars="196" w:firstLine="470"/>
        <w:rPr>
          <w:rFonts w:ascii="宋体" w:hAnsi="宋体"/>
          <w:color w:val="000000"/>
          <w:sz w:val="24"/>
        </w:rPr>
      </w:pPr>
      <w:r>
        <w:rPr>
          <w:rFonts w:ascii="宋体" w:hAnsi="宋体" w:hint="eastAsia"/>
          <w:bCs/>
          <w:color w:val="000000"/>
          <w:sz w:val="24"/>
        </w:rPr>
        <w:t>（</w:t>
      </w:r>
      <w:r>
        <w:rPr>
          <w:rFonts w:ascii="宋体" w:hAnsi="宋体" w:hint="eastAsia"/>
          <w:bCs/>
          <w:color w:val="000000"/>
          <w:sz w:val="24"/>
        </w:rPr>
        <w:t>3</w:t>
      </w:r>
      <w:r>
        <w:rPr>
          <w:rFonts w:ascii="宋体" w:hAnsi="宋体" w:hint="eastAsia"/>
          <w:bCs/>
          <w:color w:val="000000"/>
          <w:sz w:val="24"/>
        </w:rPr>
        <w:t>）熟知</w:t>
      </w:r>
      <w:r>
        <w:rPr>
          <w:rFonts w:ascii="宋体" w:hAnsi="宋体"/>
          <w:bCs/>
          <w:color w:val="000000"/>
          <w:sz w:val="24"/>
        </w:rPr>
        <w:t>各类考试与竞赛</w:t>
      </w:r>
    </w:p>
    <w:p w:rsidR="00B022C0" w:rsidRDefault="00761A35">
      <w:pPr>
        <w:snapToGrid w:val="0"/>
        <w:spacing w:line="360" w:lineRule="auto"/>
        <w:ind w:firstLineChars="200" w:firstLine="480"/>
        <w:rPr>
          <w:rFonts w:ascii="宋体" w:hAnsi="宋体"/>
          <w:color w:val="000000"/>
          <w:sz w:val="24"/>
        </w:rPr>
      </w:pPr>
      <w:r>
        <w:rPr>
          <w:rFonts w:ascii="宋体" w:hAnsi="宋体" w:hint="eastAsia"/>
          <w:color w:val="000000"/>
          <w:sz w:val="24"/>
        </w:rPr>
        <w:t xml:space="preserve">3. </w:t>
      </w:r>
      <w:r>
        <w:rPr>
          <w:rFonts w:ascii="宋体" w:hAnsi="宋体" w:hint="eastAsia"/>
          <w:color w:val="000000"/>
          <w:sz w:val="24"/>
        </w:rPr>
        <w:t>思政要求</w:t>
      </w:r>
    </w:p>
    <w:p w:rsidR="00B022C0" w:rsidRDefault="00761A35">
      <w:pPr>
        <w:snapToGrid w:val="0"/>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1</w:t>
      </w:r>
      <w:r>
        <w:rPr>
          <w:rFonts w:ascii="宋体" w:hAnsi="宋体" w:hint="eastAsia"/>
          <w:color w:val="000000"/>
          <w:sz w:val="24"/>
        </w:rPr>
        <w:t>）了解新文科与自身学习的相关性</w:t>
      </w:r>
    </w:p>
    <w:p w:rsidR="00B022C0" w:rsidRDefault="00761A35">
      <w:pPr>
        <w:snapToGrid w:val="0"/>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）了解复合型、应用型外语人才对国家的重要性</w:t>
      </w:r>
    </w:p>
    <w:p w:rsidR="00B022C0" w:rsidRDefault="00761A35">
      <w:pPr>
        <w:snapToGrid w:val="0"/>
        <w:spacing w:line="360" w:lineRule="auto"/>
        <w:ind w:firstLineChars="147" w:firstLine="354"/>
        <w:rPr>
          <w:rFonts w:ascii="宋体" w:hAnsi="宋体"/>
          <w:b/>
          <w:bCs/>
          <w:color w:val="000000"/>
          <w:sz w:val="24"/>
        </w:rPr>
      </w:pPr>
      <w:r>
        <w:rPr>
          <w:rFonts w:ascii="宋体" w:hAnsi="宋体" w:hint="eastAsia"/>
          <w:b/>
          <w:bCs/>
          <w:color w:val="000000"/>
          <w:sz w:val="24"/>
        </w:rPr>
        <w:t>（二）</w:t>
      </w:r>
      <w:r>
        <w:rPr>
          <w:rFonts w:ascii="宋体" w:hAnsi="宋体" w:hint="eastAsia"/>
          <w:b/>
          <w:bCs/>
          <w:color w:val="000000"/>
          <w:sz w:val="24"/>
        </w:rPr>
        <w:t>商务英语未来学业规划</w:t>
      </w:r>
    </w:p>
    <w:p w:rsidR="00B022C0" w:rsidRDefault="00761A35">
      <w:pPr>
        <w:snapToGrid w:val="0"/>
        <w:spacing w:line="360" w:lineRule="auto"/>
        <w:ind w:firstLineChars="200" w:firstLine="480"/>
        <w:rPr>
          <w:rFonts w:ascii="宋体" w:hAnsi="宋体"/>
          <w:color w:val="000000"/>
          <w:sz w:val="24"/>
        </w:rPr>
      </w:pPr>
      <w:r>
        <w:rPr>
          <w:rFonts w:eastAsia="Times New Roman"/>
          <w:color w:val="000000"/>
          <w:sz w:val="24"/>
        </w:rPr>
        <w:t>1.</w:t>
      </w:r>
      <w:r>
        <w:rPr>
          <w:rFonts w:ascii="宋体" w:hAnsi="宋体"/>
          <w:color w:val="000000"/>
          <w:sz w:val="24"/>
        </w:rPr>
        <w:t>教学内容</w:t>
      </w:r>
    </w:p>
    <w:p w:rsidR="00B022C0" w:rsidRDefault="00761A35">
      <w:pPr>
        <w:snapToGrid w:val="0"/>
        <w:spacing w:line="360" w:lineRule="auto"/>
        <w:ind w:firstLineChars="200" w:firstLine="480"/>
        <w:rPr>
          <w:rFonts w:ascii="宋体" w:eastAsia="宋体" w:hAnsi="宋体"/>
          <w:color w:val="000000"/>
          <w:sz w:val="24"/>
        </w:rPr>
      </w:pPr>
      <w:r>
        <w:rPr>
          <w:rFonts w:ascii="宋体" w:hAnsi="宋体"/>
          <w:color w:val="000000"/>
          <w:sz w:val="24"/>
        </w:rPr>
        <w:t>（</w:t>
      </w:r>
      <w:r>
        <w:rPr>
          <w:rFonts w:eastAsia="Times New Roman"/>
          <w:color w:val="000000"/>
          <w:sz w:val="24"/>
        </w:rPr>
        <w:t>1</w:t>
      </w:r>
      <w:r>
        <w:rPr>
          <w:rFonts w:ascii="宋体" w:hAnsi="宋体"/>
          <w:color w:val="000000"/>
          <w:sz w:val="24"/>
        </w:rPr>
        <w:t>）</w:t>
      </w:r>
      <w:r>
        <w:rPr>
          <w:rFonts w:ascii="宋体" w:hAnsi="宋体" w:hint="eastAsia"/>
          <w:color w:val="000000"/>
          <w:sz w:val="24"/>
        </w:rPr>
        <w:t>学习方法介绍</w:t>
      </w:r>
    </w:p>
    <w:p w:rsidR="00B022C0" w:rsidRDefault="00761A35">
      <w:pPr>
        <w:snapToGrid w:val="0"/>
        <w:spacing w:line="360" w:lineRule="auto"/>
        <w:ind w:firstLineChars="200" w:firstLine="480"/>
        <w:rPr>
          <w:rFonts w:ascii="宋体" w:eastAsia="宋体" w:hAnsi="宋体"/>
          <w:color w:val="000000"/>
          <w:sz w:val="24"/>
        </w:rPr>
      </w:pPr>
      <w:r>
        <w:rPr>
          <w:rFonts w:ascii="宋体" w:hAnsi="宋体"/>
          <w:color w:val="000000"/>
          <w:sz w:val="24"/>
        </w:rPr>
        <w:t>（</w:t>
      </w:r>
      <w:r>
        <w:rPr>
          <w:rFonts w:eastAsia="Times New Roman"/>
          <w:color w:val="000000"/>
          <w:sz w:val="24"/>
        </w:rPr>
        <w:t>2</w:t>
      </w:r>
      <w:r>
        <w:rPr>
          <w:rFonts w:ascii="宋体" w:hAnsi="宋体"/>
          <w:color w:val="000000"/>
          <w:sz w:val="24"/>
        </w:rPr>
        <w:t>）</w:t>
      </w:r>
      <w:r>
        <w:rPr>
          <w:rFonts w:ascii="宋体" w:hAnsi="宋体" w:hint="eastAsia"/>
          <w:color w:val="000000"/>
          <w:sz w:val="24"/>
        </w:rPr>
        <w:t>可考证书介绍</w:t>
      </w:r>
    </w:p>
    <w:p w:rsidR="00B022C0" w:rsidRDefault="00761A35">
      <w:pPr>
        <w:snapToGrid w:val="0"/>
        <w:spacing w:line="360" w:lineRule="auto"/>
        <w:ind w:firstLineChars="200" w:firstLine="480"/>
        <w:rPr>
          <w:rFonts w:ascii="宋体" w:eastAsia="宋体" w:hAnsi="宋体"/>
          <w:color w:val="000000"/>
          <w:sz w:val="24"/>
        </w:rPr>
      </w:pPr>
      <w:r>
        <w:rPr>
          <w:rFonts w:ascii="宋体" w:hAnsi="宋体"/>
          <w:color w:val="000000"/>
          <w:sz w:val="24"/>
        </w:rPr>
        <w:t>（</w:t>
      </w:r>
      <w:r>
        <w:rPr>
          <w:rFonts w:eastAsia="Times New Roman"/>
          <w:color w:val="000000"/>
          <w:sz w:val="24"/>
        </w:rPr>
        <w:t>3</w:t>
      </w:r>
      <w:r>
        <w:rPr>
          <w:rFonts w:ascii="宋体" w:hAnsi="宋体"/>
          <w:color w:val="000000"/>
          <w:sz w:val="24"/>
        </w:rPr>
        <w:t>）</w:t>
      </w:r>
      <w:r>
        <w:rPr>
          <w:rFonts w:ascii="宋体" w:hAnsi="宋体" w:hint="eastAsia"/>
          <w:color w:val="000000"/>
          <w:sz w:val="24"/>
        </w:rPr>
        <w:t>考研专题</w:t>
      </w:r>
    </w:p>
    <w:p w:rsidR="00B022C0" w:rsidRDefault="00761A35">
      <w:pPr>
        <w:snapToGrid w:val="0"/>
        <w:spacing w:line="360" w:lineRule="auto"/>
        <w:ind w:firstLineChars="200" w:firstLine="480"/>
        <w:rPr>
          <w:rFonts w:ascii="宋体" w:eastAsia="宋体" w:hAnsi="宋体"/>
          <w:color w:val="000000"/>
          <w:sz w:val="24"/>
        </w:rPr>
      </w:pPr>
      <w:r>
        <w:rPr>
          <w:rFonts w:ascii="宋体" w:hAnsi="宋体"/>
          <w:color w:val="000000"/>
          <w:sz w:val="24"/>
        </w:rPr>
        <w:lastRenderedPageBreak/>
        <w:t>（</w:t>
      </w:r>
      <w:r>
        <w:rPr>
          <w:rFonts w:eastAsia="Times New Roman"/>
          <w:color w:val="000000"/>
          <w:sz w:val="24"/>
        </w:rPr>
        <w:t>4</w:t>
      </w:r>
      <w:r>
        <w:rPr>
          <w:rFonts w:ascii="宋体" w:hAnsi="宋体"/>
          <w:color w:val="000000"/>
          <w:sz w:val="24"/>
        </w:rPr>
        <w:t>）</w:t>
      </w:r>
      <w:r>
        <w:rPr>
          <w:rFonts w:ascii="宋体" w:hAnsi="宋体" w:hint="eastAsia"/>
          <w:color w:val="000000"/>
          <w:sz w:val="24"/>
        </w:rPr>
        <w:t>课外学习</w:t>
      </w:r>
    </w:p>
    <w:p w:rsidR="00B022C0" w:rsidRDefault="00761A35">
      <w:pPr>
        <w:snapToGrid w:val="0"/>
        <w:spacing w:line="360" w:lineRule="auto"/>
        <w:ind w:firstLineChars="250" w:firstLine="600"/>
        <w:rPr>
          <w:rFonts w:ascii="宋体" w:hAnsi="宋体"/>
          <w:color w:val="000000"/>
          <w:sz w:val="24"/>
        </w:rPr>
      </w:pPr>
      <w:r>
        <w:rPr>
          <w:rFonts w:eastAsia="Times New Roman"/>
          <w:color w:val="000000"/>
          <w:sz w:val="24"/>
        </w:rPr>
        <w:t>2.</w:t>
      </w:r>
      <w:r>
        <w:rPr>
          <w:rFonts w:hint="eastAsia"/>
          <w:color w:val="000000"/>
          <w:sz w:val="24"/>
        </w:rPr>
        <w:t xml:space="preserve"> </w:t>
      </w:r>
      <w:r>
        <w:rPr>
          <w:rFonts w:ascii="宋体" w:hAnsi="宋体" w:hint="eastAsia"/>
          <w:color w:val="000000"/>
          <w:sz w:val="24"/>
        </w:rPr>
        <w:t>基本</w:t>
      </w:r>
      <w:r>
        <w:rPr>
          <w:rFonts w:ascii="宋体" w:hAnsi="宋体"/>
          <w:color w:val="000000"/>
          <w:sz w:val="24"/>
        </w:rPr>
        <w:t>要求</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w:t>
      </w:r>
      <w:r>
        <w:rPr>
          <w:rFonts w:eastAsia="Times New Roman"/>
          <w:color w:val="000000"/>
          <w:sz w:val="24"/>
        </w:rPr>
        <w:t>1</w:t>
      </w:r>
      <w:r>
        <w:rPr>
          <w:rFonts w:ascii="宋体" w:hAnsi="宋体"/>
          <w:color w:val="000000"/>
          <w:sz w:val="24"/>
        </w:rPr>
        <w:t>）</w:t>
      </w:r>
      <w:r>
        <w:rPr>
          <w:rFonts w:ascii="宋体" w:hAnsi="宋体" w:hint="eastAsia"/>
          <w:color w:val="000000"/>
          <w:sz w:val="24"/>
        </w:rPr>
        <w:t>初步了解大学学习方法和中学学习方法的不同；商务英语专业应了解的专业学习方法</w:t>
      </w:r>
      <w:r>
        <w:rPr>
          <w:rFonts w:ascii="宋体" w:hAnsi="宋体"/>
          <w:color w:val="000000"/>
          <w:sz w:val="24"/>
        </w:rPr>
        <w:t>。</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w:t>
      </w:r>
      <w:r>
        <w:rPr>
          <w:rFonts w:eastAsia="Times New Roman"/>
          <w:color w:val="000000"/>
          <w:sz w:val="24"/>
        </w:rPr>
        <w:t>2</w:t>
      </w:r>
      <w:r>
        <w:rPr>
          <w:rFonts w:ascii="宋体" w:hAnsi="宋体"/>
          <w:color w:val="000000"/>
          <w:sz w:val="24"/>
        </w:rPr>
        <w:t>）</w:t>
      </w:r>
      <w:r>
        <w:rPr>
          <w:rFonts w:ascii="宋体" w:hAnsi="宋体" w:hint="eastAsia"/>
          <w:color w:val="000000"/>
          <w:sz w:val="24"/>
        </w:rPr>
        <w:t>证书种类和提高通过率的方法。</w:t>
      </w:r>
    </w:p>
    <w:p w:rsidR="00B022C0" w:rsidRDefault="00761A35">
      <w:pPr>
        <w:snapToGrid w:val="0"/>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3</w:t>
      </w:r>
      <w:r>
        <w:rPr>
          <w:rFonts w:ascii="宋体" w:hAnsi="宋体" w:hint="eastAsia"/>
          <w:color w:val="000000"/>
          <w:sz w:val="24"/>
        </w:rPr>
        <w:t>）了解商务英语专业及跨考考研的相关信息。</w:t>
      </w:r>
    </w:p>
    <w:p w:rsidR="00B022C0" w:rsidRDefault="00761A35">
      <w:pPr>
        <w:snapToGrid w:val="0"/>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4</w:t>
      </w:r>
      <w:r>
        <w:rPr>
          <w:rFonts w:ascii="宋体" w:hAnsi="宋体" w:hint="eastAsia"/>
          <w:color w:val="000000"/>
          <w:sz w:val="24"/>
        </w:rPr>
        <w:t>）了解商务英语专业课外读物及相关网站、工具书，软件及设备的情况。</w:t>
      </w:r>
    </w:p>
    <w:p w:rsidR="00B022C0" w:rsidRDefault="00761A35">
      <w:pPr>
        <w:snapToGrid w:val="0"/>
        <w:spacing w:line="360" w:lineRule="auto"/>
        <w:ind w:firstLineChars="300" w:firstLine="720"/>
        <w:rPr>
          <w:rFonts w:ascii="宋体" w:hAnsi="宋体"/>
          <w:color w:val="000000"/>
          <w:sz w:val="24"/>
        </w:rPr>
      </w:pPr>
      <w:r>
        <w:rPr>
          <w:rFonts w:ascii="宋体" w:hAnsi="宋体" w:hint="eastAsia"/>
          <w:color w:val="000000"/>
          <w:sz w:val="24"/>
        </w:rPr>
        <w:t>3.</w:t>
      </w:r>
      <w:r>
        <w:rPr>
          <w:rFonts w:ascii="宋体" w:hAnsi="宋体" w:hint="eastAsia"/>
          <w:color w:val="000000"/>
          <w:sz w:val="24"/>
        </w:rPr>
        <w:t>思政要求</w:t>
      </w:r>
    </w:p>
    <w:p w:rsidR="00B022C0" w:rsidRDefault="00761A35">
      <w:pPr>
        <w:snapToGrid w:val="0"/>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1</w:t>
      </w:r>
      <w:r>
        <w:rPr>
          <w:rFonts w:ascii="宋体" w:hAnsi="宋体" w:hint="eastAsia"/>
          <w:color w:val="000000"/>
          <w:sz w:val="24"/>
        </w:rPr>
        <w:t>）了解</w:t>
      </w:r>
      <w:r>
        <w:rPr>
          <w:rFonts w:ascii="宋体" w:hAnsi="宋体" w:hint="eastAsia"/>
          <w:color w:val="000000"/>
          <w:sz w:val="24"/>
        </w:rPr>
        <w:t>商务英语专业</w:t>
      </w:r>
      <w:r>
        <w:rPr>
          <w:rFonts w:ascii="宋体" w:hAnsi="宋体" w:hint="eastAsia"/>
          <w:color w:val="000000"/>
          <w:sz w:val="24"/>
        </w:rPr>
        <w:t>人才与我国社会发展之间的关系</w:t>
      </w:r>
    </w:p>
    <w:p w:rsidR="00B022C0" w:rsidRDefault="00761A35">
      <w:pPr>
        <w:snapToGrid w:val="0"/>
        <w:spacing w:line="360" w:lineRule="auto"/>
        <w:ind w:firstLineChars="200" w:firstLine="480"/>
        <w:rPr>
          <w:rFonts w:ascii="宋体" w:hAnsi="宋体"/>
          <w:b/>
          <w:bCs/>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）了解</w:t>
      </w:r>
      <w:r>
        <w:rPr>
          <w:rFonts w:ascii="宋体" w:hAnsi="宋体" w:hint="eastAsia"/>
          <w:color w:val="000000"/>
          <w:sz w:val="24"/>
        </w:rPr>
        <w:t>商务英语</w:t>
      </w:r>
      <w:r>
        <w:rPr>
          <w:rFonts w:ascii="宋体" w:hAnsi="宋体" w:hint="eastAsia"/>
          <w:color w:val="000000"/>
          <w:sz w:val="24"/>
        </w:rPr>
        <w:t>与</w:t>
      </w:r>
      <w:r>
        <w:rPr>
          <w:rFonts w:ascii="宋体" w:hAnsi="宋体" w:hint="eastAsia"/>
          <w:color w:val="000000"/>
          <w:sz w:val="24"/>
        </w:rPr>
        <w:t>普通英语</w:t>
      </w:r>
      <w:r>
        <w:rPr>
          <w:rFonts w:ascii="宋体" w:hAnsi="宋体" w:hint="eastAsia"/>
          <w:color w:val="000000"/>
          <w:sz w:val="24"/>
        </w:rPr>
        <w:t>之间的辩证关系</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教学内容与课程目标的对应关系及学时分配如表所示。</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60" w:type="dxa"/>
          <w:bottom w:w="120" w:type="dxa"/>
          <w:right w:w="60" w:type="dxa"/>
        </w:tblCellMar>
        <w:tblLook w:val="04A0" w:firstRow="1" w:lastRow="0" w:firstColumn="1" w:lastColumn="0" w:noHBand="0" w:noVBand="1"/>
      </w:tblPr>
      <w:tblGrid>
        <w:gridCol w:w="735"/>
        <w:gridCol w:w="3465"/>
        <w:gridCol w:w="1695"/>
        <w:gridCol w:w="1845"/>
        <w:gridCol w:w="735"/>
        <w:gridCol w:w="735"/>
      </w:tblGrid>
      <w:tr w:rsidR="00B022C0">
        <w:trPr>
          <w:trHeight w:val="480"/>
        </w:trPr>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序号</w:t>
            </w:r>
          </w:p>
        </w:tc>
        <w:tc>
          <w:tcPr>
            <w:tcW w:w="346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教学内容</w:t>
            </w:r>
          </w:p>
        </w:tc>
        <w:tc>
          <w:tcPr>
            <w:tcW w:w="16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支撑的课程目标</w:t>
            </w:r>
          </w:p>
        </w:tc>
        <w:tc>
          <w:tcPr>
            <w:tcW w:w="184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支撑的毕业要求</w:t>
            </w:r>
          </w:p>
          <w:p w:rsidR="00B022C0" w:rsidRDefault="00761A35">
            <w:pPr>
              <w:snapToGrid w:val="0"/>
              <w:jc w:val="center"/>
              <w:rPr>
                <w:rFonts w:ascii="宋体" w:hAnsi="宋体"/>
                <w:color w:val="000000"/>
                <w:sz w:val="24"/>
              </w:rPr>
            </w:pPr>
            <w:r>
              <w:rPr>
                <w:rFonts w:ascii="宋体" w:hAnsi="宋体"/>
                <w:color w:val="000000"/>
                <w:sz w:val="24"/>
              </w:rPr>
              <w:t>指标点</w:t>
            </w:r>
          </w:p>
        </w:tc>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讲授学时</w:t>
            </w:r>
          </w:p>
        </w:tc>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实验学时</w:t>
            </w:r>
          </w:p>
        </w:tc>
      </w:tr>
      <w:tr w:rsidR="00B022C0">
        <w:trPr>
          <w:trHeight w:val="480"/>
        </w:trPr>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sz w:val="24"/>
              </w:rPr>
            </w:pPr>
            <w:r>
              <w:rPr>
                <w:rFonts w:eastAsia="Times New Roman"/>
                <w:color w:val="000000"/>
                <w:sz w:val="24"/>
              </w:rPr>
              <w:t>1</w:t>
            </w:r>
          </w:p>
        </w:tc>
        <w:tc>
          <w:tcPr>
            <w:tcW w:w="346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shd w:val="clear" w:color="auto" w:fill="FFFFFF"/>
              </w:rPr>
            </w:pPr>
            <w:r>
              <w:rPr>
                <w:rFonts w:eastAsia="Times New Roman"/>
                <w:color w:val="000000"/>
                <w:sz w:val="24"/>
                <w:shd w:val="clear" w:color="auto" w:fill="FFFFFF"/>
              </w:rPr>
              <w:tab/>
            </w:r>
            <w:r>
              <w:rPr>
                <w:rFonts w:ascii="宋体" w:hAnsi="宋体"/>
                <w:color w:val="000000"/>
                <w:sz w:val="24"/>
                <w:shd w:val="clear" w:color="auto" w:fill="FFFFFF"/>
              </w:rPr>
              <w:t>课程设置和培养方案</w:t>
            </w:r>
          </w:p>
        </w:tc>
        <w:tc>
          <w:tcPr>
            <w:tcW w:w="16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sz w:val="24"/>
              </w:rPr>
            </w:pPr>
            <w:r>
              <w:rPr>
                <w:rFonts w:ascii="宋体" w:hAnsi="宋体"/>
                <w:color w:val="000000"/>
                <w:sz w:val="24"/>
              </w:rPr>
              <w:t>目标</w:t>
            </w:r>
            <w:r>
              <w:rPr>
                <w:rFonts w:eastAsia="Times New Roman"/>
                <w:color w:val="000000"/>
                <w:sz w:val="24"/>
              </w:rPr>
              <w:t>1</w:t>
            </w:r>
            <w:r>
              <w:rPr>
                <w:rFonts w:ascii="宋体" w:hAnsi="宋体"/>
                <w:color w:val="000000"/>
                <w:sz w:val="24"/>
              </w:rPr>
              <w:t>、</w:t>
            </w:r>
            <w:r>
              <w:rPr>
                <w:rFonts w:eastAsia="Times New Roman"/>
                <w:color w:val="000000"/>
                <w:sz w:val="24"/>
              </w:rPr>
              <w:t>2</w:t>
            </w:r>
            <w:r>
              <w:rPr>
                <w:rFonts w:ascii="宋体" w:hAnsi="宋体"/>
                <w:color w:val="000000"/>
                <w:sz w:val="24"/>
              </w:rPr>
              <w:t>、</w:t>
            </w:r>
            <w:r>
              <w:rPr>
                <w:rFonts w:eastAsia="Times New Roman"/>
                <w:color w:val="000000"/>
                <w:sz w:val="24"/>
              </w:rPr>
              <w:t>3</w:t>
            </w:r>
          </w:p>
        </w:tc>
        <w:tc>
          <w:tcPr>
            <w:tcW w:w="184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sz w:val="24"/>
              </w:rPr>
            </w:pPr>
            <w:r>
              <w:rPr>
                <w:rFonts w:eastAsia="Times New Roman"/>
                <w:color w:val="000000"/>
                <w:sz w:val="24"/>
              </w:rPr>
              <w:t>4-2</w:t>
            </w:r>
            <w:r>
              <w:rPr>
                <w:rFonts w:ascii="宋体" w:hAnsi="宋体"/>
                <w:color w:val="000000"/>
                <w:sz w:val="24"/>
              </w:rPr>
              <w:t>、</w:t>
            </w:r>
            <w:r>
              <w:rPr>
                <w:rFonts w:eastAsia="Times New Roman"/>
                <w:color w:val="000000"/>
                <w:sz w:val="24"/>
              </w:rPr>
              <w:t>8-2</w:t>
            </w:r>
          </w:p>
        </w:tc>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宋体"/>
                <w:color w:val="000000"/>
                <w:sz w:val="24"/>
              </w:rPr>
            </w:pPr>
            <w:r>
              <w:rPr>
                <w:rFonts w:hint="eastAsia"/>
                <w:color w:val="000000"/>
                <w:sz w:val="24"/>
              </w:rPr>
              <w:t>4</w:t>
            </w:r>
          </w:p>
        </w:tc>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sz w:val="24"/>
              </w:rPr>
            </w:pPr>
            <w:r>
              <w:rPr>
                <w:rFonts w:eastAsia="Times New Roman"/>
                <w:color w:val="000000"/>
                <w:sz w:val="24"/>
              </w:rPr>
              <w:t>0</w:t>
            </w:r>
          </w:p>
        </w:tc>
      </w:tr>
      <w:tr w:rsidR="00B022C0">
        <w:trPr>
          <w:trHeight w:val="480"/>
        </w:trPr>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sz w:val="24"/>
              </w:rPr>
            </w:pPr>
            <w:r>
              <w:rPr>
                <w:rFonts w:eastAsia="Times New Roman"/>
                <w:color w:val="000000"/>
                <w:sz w:val="24"/>
              </w:rPr>
              <w:t>2</w:t>
            </w:r>
          </w:p>
        </w:tc>
        <w:tc>
          <w:tcPr>
            <w:tcW w:w="346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shd w:val="clear" w:color="auto" w:fill="FFFFFF"/>
              </w:rPr>
            </w:pPr>
            <w:r>
              <w:rPr>
                <w:rFonts w:ascii="宋体" w:hAnsi="宋体" w:hint="eastAsia"/>
                <w:color w:val="000000"/>
                <w:sz w:val="24"/>
                <w:shd w:val="clear" w:color="auto" w:fill="FFFFFF"/>
              </w:rPr>
              <w:t xml:space="preserve">   </w:t>
            </w:r>
            <w:r>
              <w:rPr>
                <w:rFonts w:ascii="宋体" w:hAnsi="宋体" w:hint="eastAsia"/>
                <w:color w:val="000000"/>
                <w:sz w:val="24"/>
                <w:shd w:val="clear" w:color="auto" w:fill="FFFFFF"/>
              </w:rPr>
              <w:t>商务英语未来学业规划</w:t>
            </w:r>
          </w:p>
        </w:tc>
        <w:tc>
          <w:tcPr>
            <w:tcW w:w="16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sz w:val="24"/>
              </w:rPr>
            </w:pPr>
            <w:r>
              <w:rPr>
                <w:rFonts w:ascii="宋体" w:hAnsi="宋体"/>
                <w:color w:val="000000"/>
                <w:sz w:val="24"/>
              </w:rPr>
              <w:t>目标</w:t>
            </w:r>
            <w:r>
              <w:rPr>
                <w:rFonts w:eastAsia="Times New Roman"/>
                <w:color w:val="000000"/>
                <w:sz w:val="24"/>
              </w:rPr>
              <w:t>1</w:t>
            </w:r>
            <w:r>
              <w:rPr>
                <w:rFonts w:ascii="宋体" w:hAnsi="宋体"/>
                <w:color w:val="000000"/>
                <w:sz w:val="24"/>
              </w:rPr>
              <w:t>、</w:t>
            </w:r>
            <w:r>
              <w:rPr>
                <w:rFonts w:eastAsia="Times New Roman"/>
                <w:color w:val="000000"/>
                <w:sz w:val="24"/>
              </w:rPr>
              <w:t>2</w:t>
            </w:r>
            <w:r>
              <w:rPr>
                <w:rFonts w:ascii="宋体" w:hAnsi="宋体"/>
                <w:color w:val="000000"/>
                <w:sz w:val="24"/>
              </w:rPr>
              <w:t>、</w:t>
            </w:r>
            <w:r>
              <w:rPr>
                <w:rFonts w:eastAsia="Times New Roman"/>
                <w:color w:val="000000"/>
                <w:sz w:val="24"/>
              </w:rPr>
              <w:t>3</w:t>
            </w:r>
          </w:p>
        </w:tc>
        <w:tc>
          <w:tcPr>
            <w:tcW w:w="184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宋体"/>
                <w:color w:val="000000"/>
                <w:sz w:val="24"/>
              </w:rPr>
            </w:pPr>
            <w:r>
              <w:rPr>
                <w:rFonts w:hint="eastAsia"/>
                <w:color w:val="000000"/>
                <w:sz w:val="24"/>
              </w:rPr>
              <w:t>5</w:t>
            </w:r>
            <w:r>
              <w:rPr>
                <w:rFonts w:eastAsia="Times New Roman"/>
                <w:color w:val="000000"/>
                <w:sz w:val="24"/>
              </w:rPr>
              <w:t>-</w:t>
            </w:r>
            <w:r>
              <w:rPr>
                <w:rFonts w:hint="eastAsia"/>
                <w:color w:val="000000"/>
                <w:sz w:val="24"/>
              </w:rPr>
              <w:t>1</w:t>
            </w:r>
            <w:r>
              <w:rPr>
                <w:rFonts w:hint="eastAsia"/>
                <w:color w:val="000000"/>
                <w:sz w:val="24"/>
              </w:rPr>
              <w:t>，</w:t>
            </w:r>
            <w:r>
              <w:rPr>
                <w:rFonts w:hint="eastAsia"/>
                <w:color w:val="000000"/>
                <w:sz w:val="24"/>
              </w:rPr>
              <w:t>5</w:t>
            </w:r>
            <w:r>
              <w:rPr>
                <w:rFonts w:eastAsia="Times New Roman"/>
                <w:color w:val="000000"/>
                <w:sz w:val="24"/>
              </w:rPr>
              <w:t>-2</w:t>
            </w:r>
            <w:r>
              <w:rPr>
                <w:rFonts w:ascii="宋体" w:hAnsi="宋体"/>
                <w:color w:val="000000"/>
                <w:sz w:val="24"/>
              </w:rPr>
              <w:t>、</w:t>
            </w:r>
            <w:r>
              <w:rPr>
                <w:rFonts w:hint="eastAsia"/>
                <w:color w:val="000000"/>
                <w:sz w:val="24"/>
              </w:rPr>
              <w:t>5</w:t>
            </w:r>
            <w:r>
              <w:rPr>
                <w:rFonts w:eastAsia="Times New Roman"/>
                <w:color w:val="000000"/>
                <w:sz w:val="24"/>
              </w:rPr>
              <w:t>-</w:t>
            </w:r>
            <w:r>
              <w:rPr>
                <w:rFonts w:hint="eastAsia"/>
                <w:color w:val="000000"/>
                <w:sz w:val="24"/>
              </w:rPr>
              <w:t>3</w:t>
            </w:r>
          </w:p>
        </w:tc>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宋体"/>
                <w:color w:val="000000"/>
                <w:sz w:val="24"/>
              </w:rPr>
            </w:pPr>
            <w:r>
              <w:rPr>
                <w:rFonts w:hint="eastAsia"/>
                <w:color w:val="000000"/>
                <w:sz w:val="24"/>
              </w:rPr>
              <w:t>4</w:t>
            </w:r>
          </w:p>
        </w:tc>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sz w:val="24"/>
              </w:rPr>
            </w:pPr>
            <w:r>
              <w:rPr>
                <w:rFonts w:eastAsia="Times New Roman"/>
                <w:color w:val="000000"/>
                <w:sz w:val="24"/>
              </w:rPr>
              <w:t>0</w:t>
            </w:r>
          </w:p>
        </w:tc>
      </w:tr>
      <w:tr w:rsidR="00B022C0">
        <w:trPr>
          <w:trHeight w:val="480"/>
        </w:trPr>
        <w:tc>
          <w:tcPr>
            <w:tcW w:w="7740" w:type="dxa"/>
            <w:gridSpan w:val="4"/>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合计</w:t>
            </w:r>
          </w:p>
        </w:tc>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color w:val="000000"/>
                <w:sz w:val="24"/>
              </w:rPr>
            </w:pPr>
            <w:r>
              <w:rPr>
                <w:rFonts w:hint="eastAsia"/>
                <w:color w:val="000000"/>
                <w:sz w:val="24"/>
              </w:rPr>
              <w:t>8</w:t>
            </w:r>
          </w:p>
        </w:tc>
        <w:tc>
          <w:tcPr>
            <w:tcW w:w="7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eastAsia="Times New Roman"/>
                <w:color w:val="000000"/>
                <w:sz w:val="24"/>
              </w:rPr>
            </w:pPr>
            <w:r>
              <w:rPr>
                <w:rFonts w:eastAsia="Times New Roman"/>
                <w:color w:val="000000"/>
                <w:sz w:val="24"/>
              </w:rPr>
              <w:t>0</w:t>
            </w:r>
          </w:p>
        </w:tc>
      </w:tr>
    </w:tbl>
    <w:p w:rsidR="00B022C0" w:rsidRDefault="00761A35">
      <w:pPr>
        <w:snapToGrid w:val="0"/>
        <w:spacing w:line="360" w:lineRule="auto"/>
        <w:ind w:firstLineChars="200" w:firstLine="562"/>
        <w:rPr>
          <w:rFonts w:ascii="宋体" w:hAnsi="宋体"/>
          <w:b/>
          <w:bCs/>
          <w:color w:val="000000"/>
          <w:sz w:val="28"/>
          <w:szCs w:val="28"/>
        </w:rPr>
      </w:pPr>
      <w:r>
        <w:rPr>
          <w:rFonts w:ascii="宋体" w:hAnsi="宋体"/>
          <w:b/>
          <w:bCs/>
          <w:color w:val="000000"/>
          <w:sz w:val="28"/>
          <w:szCs w:val="28"/>
        </w:rPr>
        <w:t>四、课程实施</w:t>
      </w:r>
    </w:p>
    <w:p w:rsidR="00B022C0" w:rsidRDefault="00761A35">
      <w:pPr>
        <w:snapToGrid w:val="0"/>
        <w:spacing w:line="360" w:lineRule="auto"/>
        <w:ind w:firstLineChars="200" w:firstLine="482"/>
        <w:rPr>
          <w:rFonts w:ascii="宋体" w:hAnsi="宋体"/>
          <w:b/>
          <w:bCs/>
          <w:color w:val="000000"/>
          <w:sz w:val="24"/>
        </w:rPr>
      </w:pPr>
      <w:r>
        <w:rPr>
          <w:rFonts w:ascii="宋体" w:hAnsi="宋体"/>
          <w:b/>
          <w:bCs/>
          <w:color w:val="000000"/>
          <w:sz w:val="24"/>
        </w:rPr>
        <w:t>（一）教学方法与教学手段</w:t>
      </w:r>
    </w:p>
    <w:p w:rsidR="00B022C0" w:rsidRDefault="00761A35">
      <w:pPr>
        <w:snapToGrid w:val="0"/>
        <w:spacing w:line="360" w:lineRule="auto"/>
        <w:ind w:firstLineChars="200" w:firstLine="480"/>
        <w:rPr>
          <w:rFonts w:ascii="宋体" w:hAnsi="宋体"/>
          <w:color w:val="000000"/>
          <w:kern w:val="0"/>
          <w:sz w:val="24"/>
        </w:rPr>
      </w:pPr>
      <w:r>
        <w:rPr>
          <w:rFonts w:eastAsia="Times New Roman"/>
          <w:color w:val="000000"/>
          <w:sz w:val="24"/>
        </w:rPr>
        <w:t>1.</w:t>
      </w:r>
      <w:r>
        <w:rPr>
          <w:rFonts w:ascii="宋体" w:hAnsi="宋体"/>
          <w:color w:val="000000"/>
          <w:sz w:val="24"/>
        </w:rPr>
        <w:t>课堂教学以教师讲授为主，学生讨论为辅，内容以概述为主，帮助</w:t>
      </w:r>
      <w:r>
        <w:rPr>
          <w:rFonts w:ascii="宋体" w:hAnsi="宋体" w:hint="eastAsia"/>
          <w:color w:val="000000"/>
          <w:sz w:val="24"/>
        </w:rPr>
        <w:t>商务</w:t>
      </w:r>
      <w:r>
        <w:rPr>
          <w:rFonts w:ascii="宋体" w:hAnsi="宋体"/>
          <w:color w:val="000000"/>
          <w:sz w:val="24"/>
        </w:rPr>
        <w:t>英语专业新生初步了解本专业的主干课程、培养要求、就业趋势等。教学方法注重引导与启发，目的是使学生对</w:t>
      </w:r>
      <w:r>
        <w:rPr>
          <w:rFonts w:ascii="宋体" w:hAnsi="宋体" w:hint="eastAsia"/>
          <w:color w:val="000000"/>
          <w:sz w:val="24"/>
        </w:rPr>
        <w:t>商务</w:t>
      </w:r>
      <w:r>
        <w:rPr>
          <w:rFonts w:ascii="宋体" w:hAnsi="宋体" w:hint="eastAsia"/>
          <w:color w:val="000000"/>
          <w:sz w:val="24"/>
        </w:rPr>
        <w:t>英语</w:t>
      </w:r>
      <w:r>
        <w:rPr>
          <w:rFonts w:ascii="宋体" w:hAnsi="宋体"/>
          <w:color w:val="000000"/>
          <w:sz w:val="24"/>
        </w:rPr>
        <w:t>专业有总体的认识，为</w:t>
      </w:r>
      <w:r>
        <w:rPr>
          <w:rFonts w:ascii="宋体" w:hAnsi="宋体" w:hint="eastAsia"/>
          <w:color w:val="000000"/>
          <w:sz w:val="24"/>
        </w:rPr>
        <w:t>未来</w:t>
      </w:r>
      <w:r>
        <w:rPr>
          <w:rFonts w:ascii="宋体" w:hAnsi="宋体"/>
          <w:color w:val="000000"/>
          <w:sz w:val="24"/>
        </w:rPr>
        <w:t>专业</w:t>
      </w:r>
      <w:r>
        <w:rPr>
          <w:rFonts w:ascii="宋体" w:hAnsi="宋体" w:hint="eastAsia"/>
          <w:color w:val="000000"/>
          <w:sz w:val="24"/>
        </w:rPr>
        <w:t>学习</w:t>
      </w:r>
      <w:r>
        <w:rPr>
          <w:rFonts w:ascii="宋体" w:hAnsi="宋体"/>
          <w:color w:val="000000"/>
          <w:sz w:val="24"/>
          <w:shd w:val="clear" w:color="auto" w:fill="FFFFFF"/>
        </w:rPr>
        <w:t>打下基础</w:t>
      </w:r>
      <w:r>
        <w:rPr>
          <w:rFonts w:ascii="宋体" w:hAnsi="宋体"/>
          <w:color w:val="000000"/>
          <w:kern w:val="0"/>
          <w:sz w:val="24"/>
        </w:rPr>
        <w:t>。</w:t>
      </w:r>
    </w:p>
    <w:p w:rsidR="00B022C0" w:rsidRDefault="00761A35">
      <w:pPr>
        <w:snapToGrid w:val="0"/>
        <w:spacing w:line="360" w:lineRule="auto"/>
        <w:ind w:firstLineChars="200" w:firstLine="480"/>
        <w:rPr>
          <w:rFonts w:ascii="宋体" w:hAnsi="宋体"/>
          <w:color w:val="000000"/>
          <w:sz w:val="24"/>
        </w:rPr>
      </w:pPr>
      <w:r>
        <w:rPr>
          <w:rFonts w:eastAsia="Times New Roman"/>
          <w:color w:val="000000"/>
          <w:sz w:val="24"/>
        </w:rPr>
        <w:t>2.</w:t>
      </w:r>
      <w:r>
        <w:rPr>
          <w:rFonts w:ascii="宋体" w:hAnsi="宋体"/>
          <w:color w:val="000000"/>
          <w:sz w:val="24"/>
        </w:rPr>
        <w:t>采用多媒体教学手段，结合网络资源，丰富教学内容，注意学生的掌握程度和课堂的气氛，必要时利用课外时间给予学生一对一的学业规划指导。</w:t>
      </w:r>
    </w:p>
    <w:p w:rsidR="00B022C0" w:rsidRDefault="00761A35">
      <w:pPr>
        <w:snapToGrid w:val="0"/>
        <w:spacing w:line="360" w:lineRule="auto"/>
        <w:ind w:firstLineChars="200" w:firstLine="480"/>
        <w:rPr>
          <w:rFonts w:ascii="宋体" w:hAnsi="宋体"/>
          <w:color w:val="000000"/>
          <w:sz w:val="24"/>
        </w:rPr>
      </w:pPr>
      <w:r>
        <w:rPr>
          <w:rFonts w:eastAsia="Times New Roman"/>
          <w:color w:val="000000"/>
          <w:sz w:val="24"/>
        </w:rPr>
        <w:t>3.</w:t>
      </w:r>
      <w:r>
        <w:rPr>
          <w:rFonts w:ascii="宋体" w:hAnsi="宋体"/>
          <w:color w:val="000000"/>
          <w:sz w:val="24"/>
        </w:rPr>
        <w:t>采用多种教学方法，如启发式教学、案例分析教学等，以激发学生的积极性，培养学生积极思考、乐于钻研的良好学习习惯。</w:t>
      </w:r>
    </w:p>
    <w:p w:rsidR="00B022C0" w:rsidRDefault="00761A35">
      <w:pPr>
        <w:snapToGrid w:val="0"/>
        <w:spacing w:line="360" w:lineRule="auto"/>
        <w:ind w:firstLineChars="200" w:firstLine="480"/>
        <w:rPr>
          <w:rFonts w:ascii="宋体" w:hAnsi="宋体"/>
          <w:color w:val="000000"/>
          <w:sz w:val="24"/>
        </w:rPr>
      </w:pPr>
      <w:r>
        <w:rPr>
          <w:rFonts w:ascii="宋体" w:hAnsi="宋体" w:hint="eastAsia"/>
          <w:color w:val="000000"/>
          <w:sz w:val="24"/>
        </w:rPr>
        <w:t>4.</w:t>
      </w:r>
      <w:r>
        <w:rPr>
          <w:rFonts w:ascii="宋体" w:hAnsi="宋体" w:hint="eastAsia"/>
          <w:color w:val="000000"/>
          <w:sz w:val="24"/>
        </w:rPr>
        <w:t>坚持“请进来”原则，邀请行业精英、产业教</w:t>
      </w:r>
      <w:r>
        <w:rPr>
          <w:rFonts w:ascii="宋体" w:hAnsi="宋体" w:hint="eastAsia"/>
          <w:color w:val="000000"/>
          <w:sz w:val="24"/>
        </w:rPr>
        <w:t>授、优秀校友</w:t>
      </w:r>
      <w:r>
        <w:rPr>
          <w:rFonts w:ascii="宋体" w:hAnsi="宋体" w:hint="eastAsia"/>
          <w:color w:val="000000"/>
          <w:sz w:val="24"/>
        </w:rPr>
        <w:t>、</w:t>
      </w:r>
      <w:r>
        <w:rPr>
          <w:rFonts w:ascii="宋体" w:hAnsi="宋体" w:hint="eastAsia"/>
          <w:color w:val="000000"/>
          <w:sz w:val="24"/>
        </w:rPr>
        <w:t>学姐学长</w:t>
      </w:r>
      <w:r>
        <w:rPr>
          <w:rFonts w:ascii="宋体" w:hAnsi="宋体" w:hint="eastAsia"/>
          <w:color w:val="000000"/>
          <w:sz w:val="24"/>
        </w:rPr>
        <w:t>等走进课堂为学生授课；坚持“走出去”原则，要求学生通过理论学习，在第二课</w:t>
      </w:r>
      <w:r>
        <w:rPr>
          <w:rFonts w:ascii="宋体" w:hAnsi="宋体" w:hint="eastAsia"/>
          <w:color w:val="000000"/>
          <w:sz w:val="24"/>
        </w:rPr>
        <w:lastRenderedPageBreak/>
        <w:t>堂中充分思考、充分实践。</w:t>
      </w:r>
    </w:p>
    <w:p w:rsidR="00B022C0" w:rsidRDefault="00761A35">
      <w:pPr>
        <w:snapToGrid w:val="0"/>
        <w:spacing w:line="360" w:lineRule="auto"/>
        <w:ind w:firstLineChars="200" w:firstLine="482"/>
        <w:rPr>
          <w:rFonts w:ascii="宋体" w:hAnsi="宋体"/>
          <w:b/>
          <w:bCs/>
          <w:color w:val="000000"/>
          <w:sz w:val="24"/>
        </w:rPr>
      </w:pPr>
      <w:r>
        <w:rPr>
          <w:rFonts w:ascii="宋体" w:hAnsi="宋体"/>
          <w:b/>
          <w:bCs/>
          <w:color w:val="000000"/>
          <w:sz w:val="24"/>
        </w:rPr>
        <w:t>（二）课程实施与保障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60" w:type="dxa"/>
          <w:bottom w:w="120" w:type="dxa"/>
          <w:right w:w="60" w:type="dxa"/>
        </w:tblCellMar>
        <w:tblLook w:val="04A0" w:firstRow="1" w:lastRow="0" w:firstColumn="1" w:lastColumn="0" w:noHBand="0" w:noVBand="1"/>
      </w:tblPr>
      <w:tblGrid>
        <w:gridCol w:w="570"/>
        <w:gridCol w:w="1695"/>
        <w:gridCol w:w="6810"/>
      </w:tblGrid>
      <w:tr w:rsidR="00B022C0">
        <w:trPr>
          <w:trHeight w:val="480"/>
        </w:trPr>
        <w:tc>
          <w:tcPr>
            <w:tcW w:w="2265" w:type="dxa"/>
            <w:gridSpan w:val="2"/>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ascii="宋体" w:hAnsi="宋体"/>
                <w:color w:val="000000"/>
                <w:sz w:val="24"/>
              </w:rPr>
            </w:pPr>
            <w:r>
              <w:rPr>
                <w:rFonts w:ascii="宋体" w:hAnsi="宋体"/>
                <w:color w:val="000000"/>
                <w:sz w:val="24"/>
              </w:rPr>
              <w:t>主要教学环节</w:t>
            </w:r>
          </w:p>
        </w:tc>
        <w:tc>
          <w:tcPr>
            <w:tcW w:w="68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ascii="宋体" w:hAnsi="宋体"/>
                <w:color w:val="000000"/>
                <w:sz w:val="24"/>
              </w:rPr>
            </w:pPr>
            <w:r>
              <w:rPr>
                <w:rFonts w:ascii="宋体" w:hAnsi="宋体"/>
                <w:color w:val="000000"/>
                <w:sz w:val="24"/>
              </w:rPr>
              <w:t>质量要求</w:t>
            </w:r>
          </w:p>
        </w:tc>
      </w:tr>
      <w:tr w:rsidR="00B022C0">
        <w:trPr>
          <w:trHeight w:val="1950"/>
        </w:trPr>
        <w:tc>
          <w:tcPr>
            <w:tcW w:w="57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eastAsia="Times New Roman"/>
                <w:color w:val="000000"/>
                <w:sz w:val="24"/>
              </w:rPr>
            </w:pPr>
            <w:r>
              <w:rPr>
                <w:rFonts w:eastAsia="Times New Roman"/>
                <w:color w:val="000000"/>
                <w:sz w:val="24"/>
              </w:rPr>
              <w:t>1</w:t>
            </w:r>
          </w:p>
        </w:tc>
        <w:tc>
          <w:tcPr>
            <w:tcW w:w="16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ascii="宋体" w:hAnsi="宋体"/>
                <w:color w:val="000000"/>
                <w:sz w:val="24"/>
              </w:rPr>
            </w:pPr>
            <w:r>
              <w:rPr>
                <w:rFonts w:ascii="宋体" w:hAnsi="宋体"/>
                <w:color w:val="000000"/>
                <w:sz w:val="24"/>
              </w:rPr>
              <w:t>备课</w:t>
            </w:r>
          </w:p>
        </w:tc>
        <w:tc>
          <w:tcPr>
            <w:tcW w:w="68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1</w:t>
            </w:r>
            <w:r>
              <w:rPr>
                <w:rFonts w:ascii="宋体" w:hAnsi="宋体"/>
                <w:color w:val="000000"/>
                <w:sz w:val="24"/>
              </w:rPr>
              <w:t>）掌握本课程教学大纲内容，严格按照教学大纲要求进行课程教学内容的组织。</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2</w:t>
            </w:r>
            <w:r>
              <w:rPr>
                <w:rFonts w:ascii="宋体" w:hAnsi="宋体"/>
                <w:color w:val="000000"/>
                <w:sz w:val="24"/>
              </w:rPr>
              <w:t>）熟悉</w:t>
            </w:r>
            <w:r>
              <w:rPr>
                <w:rFonts w:ascii="宋体" w:hAnsi="宋体" w:hint="eastAsia"/>
                <w:color w:val="000000"/>
                <w:sz w:val="24"/>
              </w:rPr>
              <w:t>培养方案和讲义内容</w:t>
            </w:r>
            <w:r>
              <w:rPr>
                <w:rFonts w:ascii="宋体" w:hAnsi="宋体"/>
                <w:color w:val="000000"/>
                <w:sz w:val="24"/>
              </w:rPr>
              <w:t>，借助专业书籍资料，并依据教学大纲编写授课计划，编写每次授课的教案。教案内容包括</w:t>
            </w:r>
            <w:r>
              <w:rPr>
                <w:rFonts w:ascii="宋体" w:hAnsi="宋体" w:hint="eastAsia"/>
                <w:color w:val="000000"/>
                <w:sz w:val="24"/>
              </w:rPr>
              <w:t>课程</w:t>
            </w:r>
            <w:r>
              <w:rPr>
                <w:rFonts w:ascii="宋体" w:hAnsi="宋体"/>
                <w:color w:val="000000"/>
                <w:sz w:val="24"/>
              </w:rPr>
              <w:t>标题、教学目的、教法设计、课堂类型、时间分配、授课内容、课后作业、教学效果分析等方面。</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3</w:t>
            </w:r>
            <w:r>
              <w:rPr>
                <w:rFonts w:ascii="宋体" w:hAnsi="宋体"/>
                <w:color w:val="000000"/>
                <w:sz w:val="24"/>
              </w:rPr>
              <w:t>）根据各部分教学内容，构思授课思路、技巧，选择合适的教学方法。</w:t>
            </w:r>
          </w:p>
        </w:tc>
      </w:tr>
      <w:tr w:rsidR="00B022C0">
        <w:trPr>
          <w:trHeight w:val="480"/>
        </w:trPr>
        <w:tc>
          <w:tcPr>
            <w:tcW w:w="57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eastAsia="Times New Roman"/>
                <w:color w:val="000000"/>
                <w:sz w:val="24"/>
              </w:rPr>
            </w:pPr>
            <w:r>
              <w:rPr>
                <w:rFonts w:eastAsia="Times New Roman"/>
                <w:color w:val="000000"/>
                <w:sz w:val="24"/>
              </w:rPr>
              <w:t>2</w:t>
            </w:r>
          </w:p>
        </w:tc>
        <w:tc>
          <w:tcPr>
            <w:tcW w:w="16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ascii="宋体" w:hAnsi="宋体"/>
                <w:color w:val="000000"/>
                <w:sz w:val="24"/>
              </w:rPr>
            </w:pPr>
            <w:r>
              <w:rPr>
                <w:rFonts w:ascii="宋体" w:hAnsi="宋体"/>
                <w:color w:val="000000"/>
                <w:sz w:val="24"/>
              </w:rPr>
              <w:t>讲授</w:t>
            </w:r>
          </w:p>
        </w:tc>
        <w:tc>
          <w:tcPr>
            <w:tcW w:w="68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1</w:t>
            </w:r>
            <w:r>
              <w:rPr>
                <w:rFonts w:ascii="宋体" w:hAnsi="宋体"/>
                <w:color w:val="000000"/>
                <w:sz w:val="24"/>
              </w:rPr>
              <w:t>）要点准确、条理清晰、重点突出，能够结合例子，熟练地讲解各章节知识点。</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2</w:t>
            </w:r>
            <w:r>
              <w:rPr>
                <w:rFonts w:ascii="宋体" w:hAnsi="宋体"/>
                <w:color w:val="000000"/>
                <w:sz w:val="24"/>
              </w:rPr>
              <w:t>）采用多种教学方式（如启发式教学、案例分析教学、讨论式教学等），注重培养学生运用所学知识分析和解决问题的能力。</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3</w:t>
            </w:r>
            <w:r>
              <w:rPr>
                <w:rFonts w:ascii="宋体" w:hAnsi="宋体"/>
                <w:color w:val="000000"/>
                <w:sz w:val="24"/>
              </w:rPr>
              <w:t>）能够采用现代信息技术辅助教学。</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4</w:t>
            </w:r>
            <w:r>
              <w:rPr>
                <w:rFonts w:ascii="宋体" w:hAnsi="宋体"/>
                <w:color w:val="000000"/>
                <w:sz w:val="24"/>
              </w:rPr>
              <w:t>）表达方式应能便于学生理解、接受，力求形象生动，使学生在掌握知识的过程中，保持较为浓厚的学习兴趣。</w:t>
            </w:r>
          </w:p>
        </w:tc>
      </w:tr>
      <w:tr w:rsidR="00B022C0">
        <w:trPr>
          <w:trHeight w:val="3105"/>
        </w:trPr>
        <w:tc>
          <w:tcPr>
            <w:tcW w:w="57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eastAsia="Times New Roman"/>
                <w:color w:val="000000"/>
                <w:sz w:val="24"/>
              </w:rPr>
            </w:pPr>
            <w:r>
              <w:rPr>
                <w:rFonts w:eastAsia="Times New Roman"/>
                <w:color w:val="000000"/>
                <w:sz w:val="24"/>
              </w:rPr>
              <w:t>3</w:t>
            </w:r>
          </w:p>
        </w:tc>
        <w:tc>
          <w:tcPr>
            <w:tcW w:w="16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ascii="宋体" w:hAnsi="宋体"/>
                <w:color w:val="000000"/>
                <w:sz w:val="24"/>
              </w:rPr>
            </w:pPr>
            <w:r>
              <w:rPr>
                <w:rFonts w:ascii="宋体" w:hAnsi="宋体"/>
                <w:color w:val="000000"/>
                <w:sz w:val="24"/>
              </w:rPr>
              <w:t>作业布置与批改</w:t>
            </w:r>
          </w:p>
        </w:tc>
        <w:tc>
          <w:tcPr>
            <w:tcW w:w="68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rPr>
                <w:rFonts w:ascii="宋体" w:hAnsi="宋体"/>
                <w:color w:val="000000"/>
                <w:sz w:val="24"/>
              </w:rPr>
            </w:pPr>
            <w:r>
              <w:rPr>
                <w:rFonts w:ascii="宋体" w:hAnsi="宋体"/>
                <w:color w:val="000000"/>
                <w:sz w:val="24"/>
              </w:rPr>
              <w:t>学生必须完成规定数量的作业，作业必须达到以下基本要求：</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1</w:t>
            </w:r>
            <w:r>
              <w:rPr>
                <w:rFonts w:ascii="宋体" w:hAnsi="宋体"/>
                <w:color w:val="000000"/>
                <w:sz w:val="24"/>
              </w:rPr>
              <w:t>）按时按量完成作业，不缺交，不抄袭。</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2</w:t>
            </w:r>
            <w:r>
              <w:rPr>
                <w:rFonts w:ascii="宋体" w:hAnsi="宋体"/>
                <w:color w:val="000000"/>
                <w:sz w:val="24"/>
              </w:rPr>
              <w:t>）书写规范、清晰。</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3</w:t>
            </w:r>
            <w:r>
              <w:rPr>
                <w:rFonts w:ascii="宋体" w:hAnsi="宋体"/>
                <w:color w:val="000000"/>
                <w:sz w:val="24"/>
              </w:rPr>
              <w:t>）正确运用课堂所学知识点完成作业。</w:t>
            </w:r>
          </w:p>
          <w:p w:rsidR="00B022C0" w:rsidRDefault="00761A35">
            <w:pPr>
              <w:snapToGrid w:val="0"/>
              <w:spacing w:line="276" w:lineRule="auto"/>
              <w:rPr>
                <w:rFonts w:ascii="宋体" w:hAnsi="宋体"/>
                <w:color w:val="000000"/>
                <w:sz w:val="24"/>
              </w:rPr>
            </w:pPr>
            <w:r>
              <w:rPr>
                <w:rFonts w:ascii="宋体" w:hAnsi="宋体"/>
                <w:color w:val="000000"/>
                <w:sz w:val="24"/>
              </w:rPr>
              <w:t>教师批改和讲评作业要求如下：</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1</w:t>
            </w:r>
            <w:r>
              <w:rPr>
                <w:rFonts w:ascii="宋体" w:hAnsi="宋体"/>
                <w:color w:val="000000"/>
                <w:sz w:val="24"/>
              </w:rPr>
              <w:t>）学生的作业要按时全部批改，并及时进行讲评。</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2</w:t>
            </w:r>
            <w:r>
              <w:rPr>
                <w:rFonts w:ascii="宋体" w:hAnsi="宋体"/>
                <w:color w:val="000000"/>
                <w:sz w:val="24"/>
              </w:rPr>
              <w:t>）教师批改和讲评作业要认真、细致，按百分制评定成绩并写明日期。</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3</w:t>
            </w:r>
            <w:r>
              <w:rPr>
                <w:rFonts w:ascii="宋体" w:hAnsi="宋体"/>
                <w:color w:val="000000"/>
                <w:sz w:val="24"/>
              </w:rPr>
              <w:t>）学生作业的平均成绩应作为本课程总评成绩中平时成绩的重要组成部分。</w:t>
            </w:r>
          </w:p>
        </w:tc>
      </w:tr>
      <w:tr w:rsidR="00B022C0">
        <w:trPr>
          <w:trHeight w:val="1260"/>
        </w:trPr>
        <w:tc>
          <w:tcPr>
            <w:tcW w:w="57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eastAsia="Times New Roman"/>
                <w:color w:val="000000"/>
                <w:sz w:val="24"/>
              </w:rPr>
            </w:pPr>
            <w:r>
              <w:rPr>
                <w:rFonts w:eastAsia="Times New Roman"/>
                <w:color w:val="000000"/>
                <w:sz w:val="24"/>
              </w:rPr>
              <w:t>4</w:t>
            </w:r>
          </w:p>
        </w:tc>
        <w:tc>
          <w:tcPr>
            <w:tcW w:w="16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ascii="宋体" w:hAnsi="宋体"/>
                <w:color w:val="000000"/>
                <w:sz w:val="24"/>
              </w:rPr>
            </w:pPr>
            <w:r>
              <w:rPr>
                <w:rFonts w:ascii="宋体" w:hAnsi="宋体"/>
                <w:color w:val="000000"/>
                <w:sz w:val="24"/>
              </w:rPr>
              <w:t>课外答疑</w:t>
            </w:r>
          </w:p>
        </w:tc>
        <w:tc>
          <w:tcPr>
            <w:tcW w:w="68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rPr>
                <w:rFonts w:ascii="宋体" w:hAnsi="宋体"/>
                <w:color w:val="000000"/>
                <w:sz w:val="24"/>
              </w:rPr>
            </w:pPr>
            <w:r>
              <w:rPr>
                <w:rFonts w:ascii="宋体" w:hAnsi="宋体"/>
                <w:color w:val="000000"/>
                <w:sz w:val="24"/>
              </w:rPr>
              <w:t>为了解学生的学习情况，帮助学生更好地理解和消化所学知识、改进学习方法和思维方式，培养其独立思考问题的能力，任课教师需每周安排一定时间进行课外答疑与辅导。</w:t>
            </w:r>
          </w:p>
        </w:tc>
      </w:tr>
      <w:tr w:rsidR="00B022C0">
        <w:trPr>
          <w:trHeight w:val="1530"/>
        </w:trPr>
        <w:tc>
          <w:tcPr>
            <w:tcW w:w="57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eastAsia="Times New Roman"/>
                <w:color w:val="000000"/>
                <w:sz w:val="24"/>
              </w:rPr>
            </w:pPr>
            <w:r>
              <w:rPr>
                <w:rFonts w:eastAsia="Times New Roman"/>
                <w:color w:val="000000"/>
                <w:sz w:val="24"/>
              </w:rPr>
              <w:lastRenderedPageBreak/>
              <w:t>5</w:t>
            </w:r>
          </w:p>
        </w:tc>
        <w:tc>
          <w:tcPr>
            <w:tcW w:w="16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jc w:val="center"/>
              <w:rPr>
                <w:rFonts w:ascii="宋体" w:hAnsi="宋体"/>
                <w:color w:val="000000"/>
                <w:sz w:val="24"/>
              </w:rPr>
            </w:pPr>
            <w:r>
              <w:rPr>
                <w:rFonts w:ascii="宋体" w:hAnsi="宋体"/>
                <w:color w:val="000000"/>
                <w:sz w:val="24"/>
              </w:rPr>
              <w:t>成绩考核</w:t>
            </w:r>
          </w:p>
        </w:tc>
        <w:tc>
          <w:tcPr>
            <w:tcW w:w="68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spacing w:line="276" w:lineRule="auto"/>
              <w:rPr>
                <w:rFonts w:ascii="宋体" w:hAnsi="宋体"/>
                <w:color w:val="000000"/>
                <w:sz w:val="24"/>
              </w:rPr>
            </w:pPr>
            <w:r>
              <w:rPr>
                <w:rFonts w:ascii="宋体" w:hAnsi="宋体"/>
                <w:color w:val="000000"/>
                <w:sz w:val="24"/>
              </w:rPr>
              <w:t>本课程考核的方式为开卷笔试，监考由学院统一安排。有下列情况之一者，总评成绩为不及格：</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1</w:t>
            </w:r>
            <w:r>
              <w:rPr>
                <w:rFonts w:ascii="宋体" w:hAnsi="宋体"/>
                <w:color w:val="000000"/>
                <w:sz w:val="24"/>
              </w:rPr>
              <w:t>）缺交作业次数达</w:t>
            </w:r>
            <w:r>
              <w:rPr>
                <w:rFonts w:eastAsia="Times New Roman"/>
                <w:color w:val="000000"/>
                <w:sz w:val="24"/>
              </w:rPr>
              <w:t>1/3</w:t>
            </w:r>
            <w:r>
              <w:rPr>
                <w:rFonts w:ascii="宋体" w:hAnsi="宋体"/>
                <w:color w:val="000000"/>
                <w:sz w:val="24"/>
              </w:rPr>
              <w:t>以上者。</w:t>
            </w:r>
          </w:p>
          <w:p w:rsidR="00B022C0" w:rsidRDefault="00761A35">
            <w:pPr>
              <w:snapToGrid w:val="0"/>
              <w:spacing w:line="276" w:lineRule="auto"/>
              <w:rPr>
                <w:rFonts w:ascii="宋体" w:hAnsi="宋体"/>
                <w:color w:val="000000"/>
                <w:sz w:val="24"/>
              </w:rPr>
            </w:pPr>
            <w:r>
              <w:rPr>
                <w:rFonts w:ascii="宋体" w:hAnsi="宋体"/>
                <w:color w:val="000000"/>
                <w:sz w:val="24"/>
              </w:rPr>
              <w:t>（</w:t>
            </w:r>
            <w:r>
              <w:rPr>
                <w:rFonts w:eastAsia="Times New Roman"/>
                <w:color w:val="000000"/>
                <w:sz w:val="24"/>
              </w:rPr>
              <w:t>2</w:t>
            </w:r>
            <w:r>
              <w:rPr>
                <w:rFonts w:ascii="宋体" w:hAnsi="宋体"/>
                <w:color w:val="000000"/>
                <w:sz w:val="24"/>
              </w:rPr>
              <w:t>）缺课次数达本学期总授课学时的</w:t>
            </w:r>
            <w:r>
              <w:rPr>
                <w:rFonts w:eastAsia="Times New Roman"/>
                <w:color w:val="000000"/>
                <w:sz w:val="24"/>
              </w:rPr>
              <w:t>1/3</w:t>
            </w:r>
            <w:r>
              <w:rPr>
                <w:rFonts w:ascii="宋体" w:hAnsi="宋体"/>
                <w:color w:val="000000"/>
                <w:sz w:val="24"/>
              </w:rPr>
              <w:t>以上者。</w:t>
            </w:r>
          </w:p>
        </w:tc>
      </w:tr>
    </w:tbl>
    <w:p w:rsidR="00B022C0" w:rsidRDefault="00761A35">
      <w:pPr>
        <w:snapToGrid w:val="0"/>
        <w:spacing w:line="360" w:lineRule="auto"/>
        <w:ind w:firstLineChars="200" w:firstLine="562"/>
        <w:rPr>
          <w:rFonts w:ascii="宋体" w:hAnsi="宋体"/>
          <w:b/>
          <w:bCs/>
          <w:color w:val="000000"/>
          <w:sz w:val="28"/>
          <w:szCs w:val="28"/>
        </w:rPr>
      </w:pPr>
      <w:r>
        <w:rPr>
          <w:rFonts w:ascii="宋体" w:hAnsi="宋体"/>
          <w:b/>
          <w:bCs/>
          <w:color w:val="000000"/>
          <w:sz w:val="28"/>
          <w:szCs w:val="28"/>
        </w:rPr>
        <w:t>五、课程考核</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（一）课程考核包括期末考试、平时及作业情况考核，期末考试采用开卷笔试。</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（二）课程成绩</w:t>
      </w:r>
      <w:r>
        <w:rPr>
          <w:rFonts w:eastAsia="Times New Roman"/>
          <w:color w:val="000000"/>
          <w:sz w:val="24"/>
        </w:rPr>
        <w:t>=</w:t>
      </w:r>
      <w:r>
        <w:rPr>
          <w:rFonts w:ascii="宋体" w:hAnsi="宋体"/>
          <w:color w:val="000000"/>
          <w:sz w:val="24"/>
        </w:rPr>
        <w:t>平时成绩</w:t>
      </w:r>
      <w:r>
        <w:rPr>
          <w:rFonts w:ascii="宋体" w:hAnsi="宋体"/>
          <w:color w:val="000000"/>
          <w:sz w:val="24"/>
        </w:rPr>
        <w:t>×</w:t>
      </w:r>
      <w:r>
        <w:rPr>
          <w:rFonts w:hint="eastAsia"/>
          <w:color w:val="000000"/>
          <w:sz w:val="24"/>
        </w:rPr>
        <w:t>5</w:t>
      </w:r>
      <w:r>
        <w:rPr>
          <w:rFonts w:eastAsia="Times New Roman"/>
          <w:color w:val="000000"/>
          <w:sz w:val="24"/>
        </w:rPr>
        <w:t>0%+</w:t>
      </w:r>
      <w:r>
        <w:rPr>
          <w:rFonts w:ascii="宋体" w:hAnsi="宋体"/>
          <w:color w:val="000000"/>
          <w:sz w:val="24"/>
        </w:rPr>
        <w:t>期末考试成绩</w:t>
      </w:r>
      <w:r>
        <w:rPr>
          <w:rFonts w:ascii="宋体" w:hAnsi="宋体"/>
          <w:color w:val="000000"/>
          <w:sz w:val="24"/>
        </w:rPr>
        <w:t>×</w:t>
      </w:r>
      <w:r>
        <w:rPr>
          <w:rFonts w:hint="eastAsia"/>
          <w:color w:val="000000"/>
          <w:sz w:val="24"/>
        </w:rPr>
        <w:t>5</w:t>
      </w:r>
      <w:r>
        <w:rPr>
          <w:rFonts w:eastAsia="Times New Roman"/>
          <w:color w:val="000000"/>
          <w:sz w:val="24"/>
        </w:rPr>
        <w:t>0%</w:t>
      </w:r>
      <w:r>
        <w:rPr>
          <w:rFonts w:ascii="宋体" w:hAnsi="宋体"/>
          <w:color w:val="000000"/>
          <w:sz w:val="24"/>
        </w:rPr>
        <w:t>。具体内容和比例如表所示。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60" w:type="dxa"/>
          <w:bottom w:w="120" w:type="dxa"/>
          <w:right w:w="60" w:type="dxa"/>
        </w:tblCellMar>
        <w:tblLook w:val="04A0" w:firstRow="1" w:lastRow="0" w:firstColumn="1" w:lastColumn="0" w:noHBand="0" w:noVBand="1"/>
      </w:tblPr>
      <w:tblGrid>
        <w:gridCol w:w="1035"/>
        <w:gridCol w:w="1560"/>
        <w:gridCol w:w="795"/>
        <w:gridCol w:w="4410"/>
        <w:gridCol w:w="1470"/>
      </w:tblGrid>
      <w:tr w:rsidR="00B022C0">
        <w:trPr>
          <w:trHeight w:val="480"/>
        </w:trPr>
        <w:tc>
          <w:tcPr>
            <w:tcW w:w="10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成绩组成</w:t>
            </w:r>
          </w:p>
        </w:tc>
        <w:tc>
          <w:tcPr>
            <w:tcW w:w="156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考核</w:t>
            </w:r>
            <w:r>
              <w:rPr>
                <w:rFonts w:ascii="宋体" w:hAnsi="宋体"/>
                <w:color w:val="000000"/>
                <w:sz w:val="24"/>
              </w:rPr>
              <w:t>/</w:t>
            </w:r>
            <w:r>
              <w:rPr>
                <w:rFonts w:ascii="宋体" w:hAnsi="宋体"/>
                <w:color w:val="000000"/>
                <w:sz w:val="24"/>
              </w:rPr>
              <w:t>评价环节</w:t>
            </w:r>
          </w:p>
        </w:tc>
        <w:tc>
          <w:tcPr>
            <w:tcW w:w="7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权重</w:t>
            </w:r>
          </w:p>
        </w:tc>
        <w:tc>
          <w:tcPr>
            <w:tcW w:w="44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考核</w:t>
            </w:r>
            <w:r>
              <w:rPr>
                <w:rFonts w:ascii="宋体" w:hAnsi="宋体"/>
                <w:color w:val="000000"/>
                <w:sz w:val="24"/>
              </w:rPr>
              <w:t>/</w:t>
            </w:r>
            <w:r>
              <w:rPr>
                <w:rFonts w:ascii="宋体" w:hAnsi="宋体"/>
                <w:color w:val="000000"/>
                <w:sz w:val="24"/>
              </w:rPr>
              <w:t>评价细则</w:t>
            </w:r>
          </w:p>
        </w:tc>
        <w:tc>
          <w:tcPr>
            <w:tcW w:w="147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对应的毕业要求指标点</w:t>
            </w:r>
          </w:p>
        </w:tc>
      </w:tr>
      <w:tr w:rsidR="00B022C0">
        <w:trPr>
          <w:trHeight w:val="990"/>
        </w:trPr>
        <w:tc>
          <w:tcPr>
            <w:tcW w:w="1035" w:type="dxa"/>
            <w:vMerge w:val="restart"/>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平时成绩</w:t>
            </w:r>
          </w:p>
        </w:tc>
        <w:tc>
          <w:tcPr>
            <w:tcW w:w="156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平时作业</w:t>
            </w:r>
          </w:p>
        </w:tc>
        <w:tc>
          <w:tcPr>
            <w:tcW w:w="795" w:type="dxa"/>
            <w:vMerge w:val="restart"/>
            <w:tcBorders>
              <w:top w:val="single" w:sz="8" w:space="0" w:color="000000"/>
              <w:left w:val="single" w:sz="8" w:space="0" w:color="000000"/>
              <w:right w:val="single" w:sz="8" w:space="0" w:color="000000"/>
            </w:tcBorders>
            <w:vAlign w:val="center"/>
          </w:tcPr>
          <w:p w:rsidR="00B022C0" w:rsidRDefault="00761A35">
            <w:pPr>
              <w:snapToGrid w:val="0"/>
              <w:jc w:val="center"/>
              <w:rPr>
                <w:rFonts w:ascii="楷体" w:eastAsia="楷体" w:hAnsi="楷体"/>
                <w:color w:val="000000"/>
                <w:sz w:val="24"/>
              </w:rPr>
            </w:pPr>
            <w:r>
              <w:rPr>
                <w:rFonts w:ascii="楷体" w:eastAsia="楷体" w:hAnsi="楷体" w:hint="eastAsia"/>
                <w:color w:val="000000"/>
                <w:sz w:val="24"/>
              </w:rPr>
              <w:t>5</w:t>
            </w:r>
            <w:r>
              <w:rPr>
                <w:rFonts w:ascii="楷体" w:eastAsia="楷体" w:hAnsi="楷体"/>
                <w:color w:val="000000"/>
                <w:sz w:val="24"/>
              </w:rPr>
              <w:t>0%</w:t>
            </w:r>
          </w:p>
          <w:p w:rsidR="00B022C0" w:rsidRDefault="00B022C0">
            <w:pPr>
              <w:snapToGrid w:val="0"/>
              <w:jc w:val="center"/>
              <w:rPr>
                <w:rFonts w:ascii="楷体" w:eastAsia="楷体" w:hAnsi="楷体"/>
                <w:color w:val="000000"/>
                <w:sz w:val="24"/>
              </w:rPr>
            </w:pPr>
          </w:p>
        </w:tc>
        <w:tc>
          <w:tcPr>
            <w:tcW w:w="44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rPr>
                <w:rFonts w:ascii="楷体" w:eastAsia="楷体" w:hAnsi="楷体"/>
                <w:color w:val="000000"/>
                <w:sz w:val="24"/>
              </w:rPr>
            </w:pPr>
            <w:r>
              <w:rPr>
                <w:rFonts w:ascii="宋体" w:hAnsi="宋体"/>
                <w:color w:val="000000"/>
                <w:sz w:val="24"/>
              </w:rPr>
              <w:t>课后完成</w:t>
            </w:r>
            <w:r>
              <w:rPr>
                <w:rFonts w:ascii="楷体" w:eastAsia="楷体" w:hAnsi="楷体" w:hint="eastAsia"/>
                <w:color w:val="000000"/>
                <w:sz w:val="24"/>
              </w:rPr>
              <w:t>3</w:t>
            </w:r>
            <w:r>
              <w:rPr>
                <w:rFonts w:ascii="宋体" w:hAnsi="宋体"/>
                <w:color w:val="000000"/>
                <w:sz w:val="24"/>
              </w:rPr>
              <w:t>次作业，</w:t>
            </w:r>
            <w:r>
              <w:rPr>
                <w:rFonts w:ascii="宋体" w:hAnsi="宋体" w:hint="eastAsia"/>
                <w:color w:val="000000"/>
                <w:sz w:val="24"/>
              </w:rPr>
              <w:t>小组</w:t>
            </w:r>
            <w:r>
              <w:rPr>
                <w:rFonts w:ascii="宋体" w:hAnsi="宋体"/>
                <w:color w:val="000000"/>
                <w:sz w:val="24"/>
              </w:rPr>
              <w:t>作业一次，</w:t>
            </w:r>
            <w:r>
              <w:rPr>
                <w:rFonts w:ascii="宋体" w:hAnsi="宋体" w:hint="eastAsia"/>
                <w:color w:val="000000"/>
                <w:sz w:val="24"/>
              </w:rPr>
              <w:t>个人</w:t>
            </w:r>
            <w:r>
              <w:rPr>
                <w:rFonts w:ascii="宋体" w:hAnsi="宋体"/>
                <w:color w:val="000000"/>
                <w:sz w:val="24"/>
              </w:rPr>
              <w:t>作业两次，主要考核学生对所学知识点的复习、理解和掌握程度</w:t>
            </w:r>
            <w:r>
              <w:rPr>
                <w:rFonts w:ascii="楷体" w:eastAsia="楷体" w:hAnsi="楷体"/>
                <w:color w:val="000000"/>
                <w:sz w:val="24"/>
              </w:rPr>
              <w:t>。</w:t>
            </w:r>
            <w:r>
              <w:rPr>
                <w:rFonts w:ascii="宋体" w:hAnsi="宋体"/>
                <w:color w:val="000000"/>
                <w:sz w:val="24"/>
              </w:rPr>
              <w:t>所学知识点包括</w:t>
            </w:r>
            <w:r>
              <w:rPr>
                <w:rFonts w:ascii="宋体" w:hAnsi="宋体" w:hint="eastAsia"/>
                <w:color w:val="000000"/>
                <w:sz w:val="24"/>
              </w:rPr>
              <w:t>：对培养方案的学习、对外语学人使命的理解、对</w:t>
            </w:r>
            <w:r>
              <w:rPr>
                <w:rFonts w:ascii="宋体" w:hAnsi="宋体" w:hint="eastAsia"/>
                <w:color w:val="000000"/>
                <w:sz w:val="24"/>
              </w:rPr>
              <w:t>商务英语专业</w:t>
            </w:r>
            <w:r>
              <w:rPr>
                <w:rFonts w:ascii="宋体" w:hAnsi="宋体" w:hint="eastAsia"/>
                <w:color w:val="000000"/>
                <w:sz w:val="24"/>
              </w:rPr>
              <w:t>的思考等。</w:t>
            </w:r>
          </w:p>
        </w:tc>
        <w:tc>
          <w:tcPr>
            <w:tcW w:w="147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楷体" w:eastAsia="楷体" w:hAnsi="楷体"/>
                <w:color w:val="000000"/>
                <w:sz w:val="24"/>
              </w:rPr>
            </w:pPr>
            <w:r>
              <w:rPr>
                <w:rFonts w:ascii="楷体" w:eastAsia="楷体" w:hAnsi="楷体"/>
                <w:color w:val="000000"/>
                <w:sz w:val="24"/>
              </w:rPr>
              <w:t>4-2</w:t>
            </w:r>
            <w:r>
              <w:rPr>
                <w:rFonts w:ascii="楷体" w:eastAsia="楷体" w:hAnsi="楷体"/>
                <w:color w:val="000000"/>
                <w:sz w:val="24"/>
              </w:rPr>
              <w:t>、</w:t>
            </w:r>
            <w:r>
              <w:rPr>
                <w:rFonts w:ascii="楷体" w:eastAsia="楷体" w:hAnsi="楷体"/>
                <w:color w:val="000000"/>
                <w:sz w:val="24"/>
              </w:rPr>
              <w:t>8-2</w:t>
            </w:r>
            <w:r>
              <w:rPr>
                <w:rFonts w:ascii="宋体" w:hAnsi="宋体"/>
                <w:color w:val="000000"/>
                <w:sz w:val="24"/>
              </w:rPr>
              <w:t>、</w:t>
            </w:r>
            <w:r>
              <w:rPr>
                <w:rFonts w:ascii="楷体" w:eastAsia="楷体" w:hAnsi="楷体"/>
                <w:color w:val="000000"/>
                <w:sz w:val="24"/>
              </w:rPr>
              <w:t>5-1</w:t>
            </w:r>
            <w:r>
              <w:rPr>
                <w:rFonts w:ascii="楷体" w:eastAsia="楷体" w:hAnsi="楷体"/>
                <w:color w:val="000000"/>
                <w:sz w:val="24"/>
              </w:rPr>
              <w:t>、</w:t>
            </w:r>
            <w:r>
              <w:rPr>
                <w:rFonts w:ascii="楷体" w:eastAsia="楷体" w:hAnsi="楷体"/>
                <w:color w:val="000000"/>
                <w:sz w:val="24"/>
              </w:rPr>
              <w:t>5-2</w:t>
            </w:r>
            <w:r>
              <w:rPr>
                <w:rFonts w:ascii="楷体" w:eastAsia="楷体" w:hAnsi="楷体"/>
                <w:color w:val="000000"/>
                <w:sz w:val="24"/>
              </w:rPr>
              <w:t>、</w:t>
            </w:r>
            <w:r>
              <w:rPr>
                <w:rFonts w:ascii="楷体" w:eastAsia="楷体" w:hAnsi="楷体"/>
                <w:color w:val="000000"/>
                <w:sz w:val="24"/>
              </w:rPr>
              <w:t>5-3</w:t>
            </w:r>
          </w:p>
        </w:tc>
      </w:tr>
      <w:tr w:rsidR="00B022C0">
        <w:trPr>
          <w:trHeight w:val="1400"/>
        </w:trPr>
        <w:tc>
          <w:tcPr>
            <w:tcW w:w="1035" w:type="dxa"/>
            <w:vMerge/>
            <w:tcBorders>
              <w:top w:val="single" w:sz="8" w:space="0" w:color="000000"/>
              <w:left w:val="single" w:sz="8" w:space="0" w:color="000000"/>
              <w:bottom w:val="single" w:sz="8" w:space="0" w:color="000000"/>
              <w:right w:val="single" w:sz="8" w:space="0" w:color="000000"/>
            </w:tcBorders>
            <w:vAlign w:val="center"/>
          </w:tcPr>
          <w:p w:rsidR="00B022C0" w:rsidRDefault="00B022C0">
            <w:pPr>
              <w:snapToGrid w:val="0"/>
              <w:jc w:val="center"/>
              <w:rPr>
                <w:rFonts w:ascii="宋体" w:hAnsi="宋体"/>
                <w:color w:val="000000"/>
                <w:sz w:val="20"/>
                <w:szCs w:val="20"/>
              </w:rPr>
            </w:pPr>
          </w:p>
        </w:tc>
        <w:tc>
          <w:tcPr>
            <w:tcW w:w="156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rPr>
                <w:rFonts w:ascii="宋体" w:hAnsi="宋体"/>
                <w:color w:val="000000"/>
                <w:sz w:val="24"/>
              </w:rPr>
            </w:pPr>
            <w:r>
              <w:rPr>
                <w:rFonts w:ascii="宋体" w:hAnsi="宋体"/>
                <w:color w:val="000000"/>
                <w:sz w:val="24"/>
              </w:rPr>
              <w:t>考勤、课堂问答及课堂练习</w:t>
            </w:r>
          </w:p>
        </w:tc>
        <w:tc>
          <w:tcPr>
            <w:tcW w:w="795" w:type="dxa"/>
            <w:vMerge/>
            <w:tcBorders>
              <w:left w:val="single" w:sz="8" w:space="0" w:color="000000"/>
              <w:bottom w:val="single" w:sz="8" w:space="0" w:color="000000"/>
              <w:right w:val="single" w:sz="8" w:space="0" w:color="000000"/>
            </w:tcBorders>
            <w:vAlign w:val="center"/>
          </w:tcPr>
          <w:p w:rsidR="00B022C0" w:rsidRDefault="00B022C0">
            <w:pPr>
              <w:snapToGrid w:val="0"/>
              <w:jc w:val="center"/>
              <w:rPr>
                <w:rFonts w:ascii="楷体" w:eastAsia="楷体" w:hAnsi="楷体"/>
                <w:color w:val="000000"/>
                <w:sz w:val="24"/>
              </w:rPr>
            </w:pPr>
          </w:p>
        </w:tc>
        <w:tc>
          <w:tcPr>
            <w:tcW w:w="44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rPr>
                <w:rFonts w:ascii="楷体" w:eastAsia="楷体" w:hAnsi="楷体"/>
                <w:color w:val="000000"/>
                <w:sz w:val="24"/>
              </w:rPr>
            </w:pPr>
            <w:r>
              <w:rPr>
                <w:rFonts w:ascii="宋体" w:hAnsi="宋体"/>
                <w:color w:val="000000"/>
                <w:sz w:val="24"/>
              </w:rPr>
              <w:t>每堂课</w:t>
            </w:r>
            <w:r>
              <w:rPr>
                <w:rFonts w:ascii="宋体" w:hAnsi="宋体" w:hint="eastAsia"/>
                <w:color w:val="000000"/>
                <w:sz w:val="24"/>
              </w:rPr>
              <w:t>严格</w:t>
            </w:r>
            <w:r>
              <w:rPr>
                <w:rFonts w:ascii="宋体" w:hAnsi="宋体"/>
                <w:color w:val="000000"/>
                <w:sz w:val="24"/>
              </w:rPr>
              <w:t>执行考勤制度</w:t>
            </w:r>
            <w:r>
              <w:rPr>
                <w:rFonts w:ascii="宋体" w:hAnsi="宋体" w:hint="eastAsia"/>
                <w:color w:val="000000"/>
                <w:sz w:val="24"/>
              </w:rPr>
              <w:t>。</w:t>
            </w:r>
            <w:r>
              <w:rPr>
                <w:rFonts w:ascii="宋体" w:hAnsi="宋体"/>
                <w:color w:val="000000"/>
                <w:sz w:val="24"/>
              </w:rPr>
              <w:t>在每单元内容进行中或结束后，随堂提问或测试，主要考核学生课堂的听课效果和课后及时复习消化本单元知识的能力</w:t>
            </w:r>
            <w:r>
              <w:rPr>
                <w:rFonts w:ascii="宋体" w:hAnsi="宋体" w:hint="eastAsia"/>
                <w:color w:val="000000"/>
                <w:sz w:val="24"/>
              </w:rPr>
              <w:t>。</w:t>
            </w:r>
          </w:p>
        </w:tc>
        <w:tc>
          <w:tcPr>
            <w:tcW w:w="147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楷体" w:eastAsia="楷体" w:hAnsi="楷体"/>
                <w:color w:val="000000"/>
                <w:sz w:val="24"/>
              </w:rPr>
            </w:pPr>
            <w:r>
              <w:rPr>
                <w:rFonts w:ascii="楷体" w:eastAsia="楷体" w:hAnsi="楷体"/>
                <w:color w:val="000000"/>
                <w:sz w:val="24"/>
              </w:rPr>
              <w:t>4-2</w:t>
            </w:r>
            <w:r>
              <w:rPr>
                <w:rFonts w:ascii="楷体" w:eastAsia="楷体" w:hAnsi="楷体"/>
                <w:color w:val="000000"/>
                <w:sz w:val="24"/>
              </w:rPr>
              <w:t>、</w:t>
            </w:r>
            <w:r>
              <w:rPr>
                <w:rFonts w:ascii="楷体" w:eastAsia="楷体" w:hAnsi="楷体"/>
                <w:color w:val="000000"/>
                <w:sz w:val="24"/>
              </w:rPr>
              <w:t>8-2</w:t>
            </w:r>
            <w:r>
              <w:rPr>
                <w:rFonts w:ascii="楷体" w:eastAsia="楷体" w:hAnsi="楷体"/>
                <w:color w:val="000000"/>
                <w:sz w:val="24"/>
              </w:rPr>
              <w:t>、</w:t>
            </w:r>
            <w:r>
              <w:rPr>
                <w:rFonts w:ascii="楷体" w:eastAsia="楷体" w:hAnsi="楷体"/>
                <w:color w:val="000000"/>
                <w:sz w:val="24"/>
              </w:rPr>
              <w:t>5-1</w:t>
            </w:r>
            <w:r>
              <w:rPr>
                <w:rFonts w:ascii="楷体" w:eastAsia="楷体" w:hAnsi="楷体"/>
                <w:color w:val="000000"/>
                <w:sz w:val="24"/>
              </w:rPr>
              <w:t>、</w:t>
            </w:r>
            <w:r>
              <w:rPr>
                <w:rFonts w:ascii="楷体" w:eastAsia="楷体" w:hAnsi="楷体"/>
                <w:color w:val="000000"/>
                <w:sz w:val="24"/>
              </w:rPr>
              <w:t>5-2</w:t>
            </w:r>
            <w:r>
              <w:rPr>
                <w:rFonts w:ascii="楷体" w:eastAsia="楷体" w:hAnsi="楷体"/>
                <w:color w:val="000000"/>
                <w:sz w:val="24"/>
              </w:rPr>
              <w:t>、</w:t>
            </w:r>
            <w:r>
              <w:rPr>
                <w:rFonts w:ascii="楷体" w:eastAsia="楷体" w:hAnsi="楷体"/>
                <w:color w:val="000000"/>
                <w:sz w:val="24"/>
              </w:rPr>
              <w:t>5-3</w:t>
            </w:r>
          </w:p>
        </w:tc>
      </w:tr>
      <w:tr w:rsidR="00B022C0">
        <w:trPr>
          <w:trHeight w:val="1340"/>
        </w:trPr>
        <w:tc>
          <w:tcPr>
            <w:tcW w:w="103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期末考试</w:t>
            </w:r>
          </w:p>
          <w:p w:rsidR="00B022C0" w:rsidRDefault="00B022C0">
            <w:pPr>
              <w:snapToGrid w:val="0"/>
              <w:jc w:val="center"/>
              <w:rPr>
                <w:rFonts w:ascii="宋体" w:hAnsi="宋体"/>
                <w:color w:val="000000"/>
                <w:sz w:val="20"/>
                <w:szCs w:val="20"/>
              </w:rPr>
            </w:pPr>
          </w:p>
        </w:tc>
        <w:tc>
          <w:tcPr>
            <w:tcW w:w="156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宋体" w:hAnsi="宋体"/>
                <w:color w:val="000000"/>
                <w:sz w:val="24"/>
              </w:rPr>
            </w:pPr>
            <w:r>
              <w:rPr>
                <w:rFonts w:ascii="宋体" w:hAnsi="宋体"/>
                <w:color w:val="000000"/>
                <w:sz w:val="24"/>
              </w:rPr>
              <w:t>期末考试</w:t>
            </w:r>
          </w:p>
          <w:p w:rsidR="00B022C0" w:rsidRDefault="00761A35">
            <w:pPr>
              <w:snapToGrid w:val="0"/>
              <w:jc w:val="center"/>
              <w:rPr>
                <w:rFonts w:ascii="宋体" w:hAnsi="宋体"/>
                <w:color w:val="000000"/>
                <w:sz w:val="24"/>
              </w:rPr>
            </w:pPr>
            <w:r>
              <w:rPr>
                <w:rFonts w:ascii="宋体" w:hAnsi="宋体"/>
                <w:color w:val="000000"/>
                <w:sz w:val="24"/>
              </w:rPr>
              <w:t>卷面成绩</w:t>
            </w:r>
          </w:p>
        </w:tc>
        <w:tc>
          <w:tcPr>
            <w:tcW w:w="795"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楷体" w:eastAsia="楷体" w:hAnsi="楷体"/>
                <w:color w:val="000000"/>
                <w:sz w:val="24"/>
              </w:rPr>
            </w:pPr>
            <w:r>
              <w:rPr>
                <w:rFonts w:ascii="楷体" w:eastAsia="楷体" w:hAnsi="楷体" w:hint="eastAsia"/>
                <w:color w:val="000000"/>
                <w:sz w:val="24"/>
              </w:rPr>
              <w:t>5</w:t>
            </w:r>
            <w:r>
              <w:rPr>
                <w:rFonts w:ascii="楷体" w:eastAsia="楷体" w:hAnsi="楷体"/>
                <w:color w:val="000000"/>
                <w:sz w:val="24"/>
              </w:rPr>
              <w:t>0%</w:t>
            </w:r>
          </w:p>
        </w:tc>
        <w:tc>
          <w:tcPr>
            <w:tcW w:w="441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rPr>
                <w:rFonts w:ascii="楷体" w:eastAsia="楷体" w:hAnsi="楷体"/>
                <w:color w:val="000000"/>
                <w:sz w:val="24"/>
              </w:rPr>
            </w:pPr>
            <w:r>
              <w:rPr>
                <w:rFonts w:ascii="宋体" w:hAnsi="宋体"/>
                <w:color w:val="000000"/>
                <w:sz w:val="24"/>
              </w:rPr>
              <w:t>试卷题型包括一道</w:t>
            </w:r>
            <w:r>
              <w:rPr>
                <w:rFonts w:ascii="宋体" w:hAnsi="宋体" w:hint="eastAsia"/>
                <w:color w:val="000000"/>
                <w:sz w:val="24"/>
              </w:rPr>
              <w:t>论述</w:t>
            </w:r>
            <w:r>
              <w:rPr>
                <w:rFonts w:ascii="宋体" w:hAnsi="宋体"/>
                <w:color w:val="000000"/>
                <w:sz w:val="24"/>
              </w:rPr>
              <w:t>题</w:t>
            </w:r>
            <w:r>
              <w:rPr>
                <w:rFonts w:ascii="宋体" w:hAnsi="宋体" w:hint="eastAsia"/>
                <w:color w:val="000000"/>
                <w:sz w:val="24"/>
              </w:rPr>
              <w:t>，</w:t>
            </w:r>
            <w:r>
              <w:rPr>
                <w:rFonts w:ascii="宋体" w:hAnsi="宋体"/>
                <w:color w:val="000000"/>
                <w:sz w:val="24"/>
              </w:rPr>
              <w:t>即要求学生撰写一篇</w:t>
            </w:r>
            <w:r>
              <w:rPr>
                <w:rFonts w:ascii="宋体" w:hAnsi="宋体" w:hint="eastAsia"/>
                <w:color w:val="000000"/>
                <w:sz w:val="24"/>
              </w:rPr>
              <w:t>1</w:t>
            </w:r>
            <w:r>
              <w:rPr>
                <w:rFonts w:ascii="宋体" w:hAnsi="宋体" w:hint="eastAsia"/>
                <w:color w:val="000000"/>
                <w:sz w:val="24"/>
              </w:rPr>
              <w:t>0</w:t>
            </w:r>
            <w:r>
              <w:rPr>
                <w:rFonts w:ascii="宋体" w:hAnsi="宋体" w:hint="eastAsia"/>
                <w:color w:val="000000"/>
                <w:sz w:val="24"/>
              </w:rPr>
              <w:t>00</w:t>
            </w:r>
            <w:r>
              <w:rPr>
                <w:rFonts w:ascii="宋体" w:hAnsi="宋体" w:hint="eastAsia"/>
                <w:color w:val="000000"/>
                <w:sz w:val="24"/>
              </w:rPr>
              <w:t>字左右的学业规划。</w:t>
            </w:r>
          </w:p>
        </w:tc>
        <w:tc>
          <w:tcPr>
            <w:tcW w:w="1470" w:type="dxa"/>
            <w:tcBorders>
              <w:top w:val="single" w:sz="8" w:space="0" w:color="000000"/>
              <w:left w:val="single" w:sz="8" w:space="0" w:color="000000"/>
              <w:bottom w:val="single" w:sz="8" w:space="0" w:color="000000"/>
              <w:right w:val="single" w:sz="8" w:space="0" w:color="000000"/>
            </w:tcBorders>
            <w:vAlign w:val="center"/>
          </w:tcPr>
          <w:p w:rsidR="00B022C0" w:rsidRDefault="00761A35">
            <w:pPr>
              <w:snapToGrid w:val="0"/>
              <w:jc w:val="center"/>
              <w:rPr>
                <w:rFonts w:ascii="楷体" w:eastAsia="楷体" w:hAnsi="楷体"/>
                <w:color w:val="000000"/>
                <w:sz w:val="24"/>
              </w:rPr>
            </w:pPr>
            <w:r>
              <w:rPr>
                <w:rFonts w:ascii="楷体" w:eastAsia="楷体" w:hAnsi="楷体"/>
                <w:color w:val="000000"/>
                <w:sz w:val="24"/>
              </w:rPr>
              <w:t>4-2</w:t>
            </w:r>
            <w:r>
              <w:rPr>
                <w:rFonts w:ascii="楷体" w:eastAsia="楷体" w:hAnsi="楷体"/>
                <w:color w:val="000000"/>
                <w:sz w:val="24"/>
              </w:rPr>
              <w:t>、</w:t>
            </w:r>
            <w:r>
              <w:rPr>
                <w:rFonts w:ascii="楷体" w:eastAsia="楷体" w:hAnsi="楷体"/>
                <w:color w:val="000000"/>
                <w:sz w:val="24"/>
              </w:rPr>
              <w:t>8-2</w:t>
            </w:r>
            <w:r>
              <w:rPr>
                <w:rFonts w:ascii="楷体" w:eastAsia="楷体" w:hAnsi="楷体"/>
                <w:color w:val="000000"/>
                <w:sz w:val="24"/>
              </w:rPr>
              <w:t>、</w:t>
            </w:r>
            <w:r>
              <w:rPr>
                <w:rFonts w:ascii="楷体" w:eastAsia="楷体" w:hAnsi="楷体"/>
                <w:color w:val="000000"/>
                <w:sz w:val="24"/>
              </w:rPr>
              <w:t>5-1</w:t>
            </w:r>
            <w:r>
              <w:rPr>
                <w:rFonts w:ascii="楷体" w:eastAsia="楷体" w:hAnsi="楷体"/>
                <w:color w:val="000000"/>
                <w:sz w:val="24"/>
              </w:rPr>
              <w:t>、</w:t>
            </w:r>
            <w:r>
              <w:rPr>
                <w:rFonts w:ascii="楷体" w:eastAsia="楷体" w:hAnsi="楷体"/>
                <w:color w:val="000000"/>
                <w:sz w:val="24"/>
              </w:rPr>
              <w:t>5-2</w:t>
            </w:r>
            <w:r>
              <w:rPr>
                <w:rFonts w:ascii="楷体" w:eastAsia="楷体" w:hAnsi="楷体"/>
                <w:color w:val="000000"/>
                <w:sz w:val="24"/>
              </w:rPr>
              <w:t>、</w:t>
            </w:r>
            <w:r>
              <w:rPr>
                <w:rFonts w:ascii="楷体" w:eastAsia="楷体" w:hAnsi="楷体"/>
                <w:color w:val="000000"/>
                <w:sz w:val="24"/>
              </w:rPr>
              <w:t>5-3</w:t>
            </w:r>
          </w:p>
        </w:tc>
      </w:tr>
    </w:tbl>
    <w:p w:rsidR="00B022C0" w:rsidRDefault="00761A35">
      <w:pPr>
        <w:snapToGrid w:val="0"/>
        <w:spacing w:line="360" w:lineRule="auto"/>
        <w:ind w:firstLineChars="200" w:firstLine="562"/>
        <w:rPr>
          <w:rFonts w:ascii="宋体" w:hAnsi="宋体"/>
          <w:b/>
          <w:bCs/>
          <w:color w:val="000000"/>
          <w:sz w:val="28"/>
          <w:szCs w:val="28"/>
        </w:rPr>
      </w:pPr>
      <w:r>
        <w:rPr>
          <w:rFonts w:ascii="宋体" w:hAnsi="宋体"/>
          <w:b/>
          <w:bCs/>
          <w:color w:val="000000"/>
          <w:sz w:val="28"/>
          <w:szCs w:val="28"/>
        </w:rPr>
        <w:t>六、有关说明</w:t>
      </w:r>
    </w:p>
    <w:p w:rsidR="00B022C0" w:rsidRDefault="00761A35">
      <w:pPr>
        <w:snapToGrid w:val="0"/>
        <w:spacing w:line="360" w:lineRule="auto"/>
        <w:ind w:firstLineChars="200" w:firstLine="482"/>
        <w:rPr>
          <w:rFonts w:ascii="宋体" w:hAnsi="宋体"/>
          <w:b/>
          <w:bCs/>
          <w:color w:val="000000"/>
          <w:sz w:val="24"/>
        </w:rPr>
      </w:pPr>
      <w:r>
        <w:rPr>
          <w:rFonts w:ascii="宋体" w:hAnsi="宋体"/>
          <w:b/>
          <w:bCs/>
          <w:color w:val="000000"/>
          <w:sz w:val="24"/>
        </w:rPr>
        <w:t>（一）持续改进</w:t>
      </w:r>
    </w:p>
    <w:p w:rsidR="00B022C0" w:rsidRDefault="00761A35">
      <w:pPr>
        <w:snapToGrid w:val="0"/>
        <w:spacing w:line="360" w:lineRule="auto"/>
        <w:ind w:firstLineChars="200" w:firstLine="480"/>
        <w:rPr>
          <w:rFonts w:ascii="宋体" w:hAnsi="宋体"/>
          <w:color w:val="000000"/>
          <w:sz w:val="24"/>
        </w:rPr>
      </w:pPr>
      <w:r>
        <w:rPr>
          <w:rFonts w:ascii="宋体" w:hAnsi="宋体"/>
          <w:color w:val="000000"/>
          <w:sz w:val="24"/>
        </w:rPr>
        <w:t>本课程根据学生作业、课堂讨论、平时课堂问答及练习情况和学生、教学督导等的反馈，及时对教学中的不足之处进行改进，并在下一轮课程教学中整改完善，确保相应毕业要求指标点达成。</w:t>
      </w:r>
    </w:p>
    <w:p w:rsidR="00B022C0" w:rsidRDefault="00761A35">
      <w:pPr>
        <w:snapToGrid w:val="0"/>
        <w:spacing w:line="360" w:lineRule="auto"/>
        <w:ind w:firstLineChars="200" w:firstLine="482"/>
        <w:rPr>
          <w:rFonts w:ascii="宋体" w:hAnsi="宋体"/>
          <w:b/>
          <w:bCs/>
          <w:color w:val="000000"/>
          <w:sz w:val="24"/>
        </w:rPr>
      </w:pPr>
      <w:r>
        <w:rPr>
          <w:rFonts w:ascii="宋体" w:hAnsi="宋体"/>
          <w:b/>
          <w:bCs/>
          <w:color w:val="000000"/>
          <w:sz w:val="24"/>
        </w:rPr>
        <w:t>（二）参考书目及学习资料</w:t>
      </w:r>
    </w:p>
    <w:p w:rsidR="00B022C0" w:rsidRDefault="00761A35">
      <w:pPr>
        <w:snapToGrid w:val="0"/>
        <w:spacing w:line="360" w:lineRule="auto"/>
        <w:ind w:firstLineChars="200" w:firstLine="480"/>
        <w:rPr>
          <w:rFonts w:ascii="宋体" w:hAnsi="宋体"/>
          <w:color w:val="000000"/>
          <w:sz w:val="24"/>
        </w:rPr>
      </w:pPr>
      <w:r>
        <w:rPr>
          <w:rFonts w:ascii="宋体" w:hAnsi="宋体" w:hint="eastAsia"/>
          <w:color w:val="000000"/>
          <w:sz w:val="24"/>
        </w:rPr>
        <w:t>《普通高等学校本科外国语言文学类专业教学指南（上）</w:t>
      </w:r>
      <w:r>
        <w:rPr>
          <w:rFonts w:ascii="宋体" w:hAnsi="宋体" w:hint="eastAsia"/>
          <w:color w:val="000000"/>
          <w:sz w:val="24"/>
        </w:rPr>
        <w:t>---</w:t>
      </w:r>
      <w:r>
        <w:rPr>
          <w:rFonts w:ascii="宋体" w:hAnsi="宋体" w:hint="eastAsia"/>
          <w:color w:val="000000"/>
          <w:sz w:val="24"/>
        </w:rPr>
        <w:t>商务</w:t>
      </w:r>
      <w:r>
        <w:rPr>
          <w:rFonts w:ascii="宋体" w:hAnsi="宋体" w:hint="eastAsia"/>
          <w:color w:val="000000"/>
          <w:sz w:val="24"/>
        </w:rPr>
        <w:t>英语类专业教学指南》</w:t>
      </w:r>
    </w:p>
    <w:p w:rsidR="00B022C0" w:rsidRDefault="00761A35">
      <w:pPr>
        <w:snapToGrid w:val="0"/>
        <w:spacing w:line="360" w:lineRule="auto"/>
        <w:ind w:firstLineChars="200" w:firstLine="480"/>
        <w:jc w:val="left"/>
        <w:rPr>
          <w:rFonts w:ascii="宋体" w:eastAsia="宋体" w:hAnsi="宋体"/>
          <w:color w:val="000000"/>
          <w:kern w:val="0"/>
          <w:sz w:val="24"/>
        </w:rPr>
      </w:pPr>
      <w:r>
        <w:rPr>
          <w:rFonts w:eastAsia="Times New Roman"/>
          <w:color w:val="000000"/>
          <w:sz w:val="24"/>
        </w:rPr>
        <w:lastRenderedPageBreak/>
        <w:t xml:space="preserve">                        </w:t>
      </w:r>
      <w:r>
        <w:rPr>
          <w:rFonts w:hint="eastAsia"/>
          <w:color w:val="000000"/>
          <w:sz w:val="24"/>
        </w:rPr>
        <w:t xml:space="preserve">  </w:t>
      </w:r>
      <w:r>
        <w:rPr>
          <w:rFonts w:eastAsia="Times New Roman"/>
          <w:color w:val="000000"/>
          <w:sz w:val="24"/>
        </w:rPr>
        <w:t xml:space="preserve">                       </w:t>
      </w:r>
      <w:r>
        <w:rPr>
          <w:rFonts w:hint="eastAsia"/>
          <w:color w:val="000000"/>
          <w:sz w:val="24"/>
        </w:rPr>
        <w:t xml:space="preserve">  </w:t>
      </w:r>
      <w:r>
        <w:rPr>
          <w:rFonts w:hint="eastAsia"/>
          <w:color w:val="000000"/>
          <w:sz w:val="24"/>
        </w:rPr>
        <w:t xml:space="preserve"> </w:t>
      </w:r>
      <w:r>
        <w:rPr>
          <w:rFonts w:ascii="宋体" w:hAnsi="宋体"/>
          <w:color w:val="000000"/>
          <w:kern w:val="0"/>
          <w:sz w:val="24"/>
        </w:rPr>
        <w:t>执笔人：</w:t>
      </w:r>
      <w:r>
        <w:rPr>
          <w:rFonts w:ascii="宋体" w:hAnsi="宋体" w:hint="eastAsia"/>
          <w:color w:val="000000"/>
          <w:kern w:val="0"/>
          <w:sz w:val="24"/>
        </w:rPr>
        <w:t>毛艳文</w:t>
      </w:r>
    </w:p>
    <w:p w:rsidR="00B022C0" w:rsidRDefault="00761A35">
      <w:pPr>
        <w:snapToGrid w:val="0"/>
        <w:spacing w:line="360" w:lineRule="auto"/>
        <w:ind w:firstLineChars="2800" w:firstLine="6720"/>
        <w:jc w:val="left"/>
        <w:rPr>
          <w:rFonts w:eastAsia="Times New Roman"/>
          <w:color w:val="000000"/>
          <w:kern w:val="0"/>
          <w:sz w:val="24"/>
        </w:rPr>
      </w:pPr>
      <w:r>
        <w:rPr>
          <w:rFonts w:ascii="宋体" w:hAnsi="宋体"/>
          <w:color w:val="000000"/>
          <w:kern w:val="0"/>
          <w:sz w:val="24"/>
        </w:rPr>
        <w:t>审定人：</w:t>
      </w:r>
      <w:r>
        <w:rPr>
          <w:rFonts w:ascii="宋体" w:hAnsi="宋体" w:hint="eastAsia"/>
          <w:color w:val="000000"/>
          <w:kern w:val="0"/>
          <w:sz w:val="24"/>
        </w:rPr>
        <w:t>毛艳文</w:t>
      </w:r>
      <w:r>
        <w:rPr>
          <w:rFonts w:ascii="宋体" w:hAnsi="宋体" w:hint="eastAsia"/>
          <w:color w:val="000000"/>
          <w:kern w:val="0"/>
          <w:sz w:val="24"/>
        </w:rPr>
        <w:t xml:space="preserve"> </w:t>
      </w:r>
      <w:r>
        <w:rPr>
          <w:rFonts w:eastAsia="Times New Roman"/>
          <w:color w:val="000000"/>
          <w:kern w:val="0"/>
          <w:sz w:val="24"/>
        </w:rPr>
        <w:t xml:space="preserve"> </w:t>
      </w:r>
    </w:p>
    <w:p w:rsidR="00B022C0" w:rsidRDefault="00761A35">
      <w:pPr>
        <w:snapToGrid w:val="0"/>
        <w:spacing w:line="360" w:lineRule="auto"/>
        <w:ind w:firstLineChars="2800" w:firstLine="6720"/>
        <w:jc w:val="left"/>
        <w:rPr>
          <w:rFonts w:ascii="宋体" w:hAnsi="宋体"/>
          <w:color w:val="000000"/>
          <w:kern w:val="0"/>
          <w:sz w:val="24"/>
        </w:rPr>
      </w:pPr>
      <w:r>
        <w:rPr>
          <w:rFonts w:ascii="宋体" w:hAnsi="宋体"/>
          <w:color w:val="000000"/>
          <w:kern w:val="0"/>
          <w:sz w:val="24"/>
        </w:rPr>
        <w:t>审批人</w:t>
      </w:r>
      <w:r>
        <w:rPr>
          <w:rFonts w:ascii="宋体" w:hAnsi="宋体" w:hint="eastAsia"/>
          <w:color w:val="000000"/>
          <w:kern w:val="0"/>
          <w:sz w:val="24"/>
        </w:rPr>
        <w:t>：</w:t>
      </w:r>
      <w:r>
        <w:rPr>
          <w:rFonts w:ascii="宋体" w:hAnsi="宋体"/>
          <w:color w:val="000000"/>
          <w:kern w:val="0"/>
          <w:sz w:val="24"/>
        </w:rPr>
        <w:t>朱</w:t>
      </w:r>
      <w:r>
        <w:rPr>
          <w:rFonts w:ascii="宋体" w:hAnsi="宋体" w:hint="eastAsia"/>
          <w:color w:val="000000"/>
          <w:kern w:val="0"/>
          <w:sz w:val="24"/>
        </w:rPr>
        <w:t xml:space="preserve"> </w:t>
      </w:r>
      <w:r>
        <w:rPr>
          <w:rFonts w:ascii="宋体" w:hAnsi="宋体"/>
          <w:color w:val="000000"/>
          <w:kern w:val="0"/>
          <w:sz w:val="24"/>
        </w:rPr>
        <w:t>江</w:t>
      </w:r>
    </w:p>
    <w:p w:rsidR="00B022C0" w:rsidRDefault="00B022C0"/>
    <w:p w:rsidR="00B022C0" w:rsidRDefault="00B022C0">
      <w:pPr>
        <w:rPr>
          <w:rFonts w:ascii="宋体" w:eastAsia="宋体" w:hAnsi="宋体" w:cs="宋体"/>
          <w:spacing w:val="-19"/>
          <w:sz w:val="24"/>
        </w:rPr>
      </w:pPr>
    </w:p>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B022C0"/>
    <w:p w:rsidR="00B022C0" w:rsidRDefault="00761A35">
      <w:pPr>
        <w:tabs>
          <w:tab w:val="left" w:pos="3558"/>
        </w:tabs>
        <w:jc w:val="left"/>
      </w:pPr>
      <w:r>
        <w:rPr>
          <w:rFonts w:hint="eastAsia"/>
        </w:rPr>
        <w:tab/>
      </w:r>
    </w:p>
    <w:p w:rsidR="00B022C0" w:rsidRDefault="00B022C0">
      <w:pPr>
        <w:tabs>
          <w:tab w:val="left" w:pos="3558"/>
        </w:tabs>
        <w:jc w:val="left"/>
      </w:pPr>
    </w:p>
    <w:p w:rsidR="00B022C0" w:rsidRDefault="00B022C0">
      <w:pPr>
        <w:tabs>
          <w:tab w:val="left" w:pos="3558"/>
        </w:tabs>
        <w:jc w:val="left"/>
      </w:pPr>
    </w:p>
    <w:p w:rsidR="00B022C0" w:rsidRDefault="00B022C0">
      <w:pPr>
        <w:tabs>
          <w:tab w:val="left" w:pos="3558"/>
        </w:tabs>
        <w:jc w:val="left"/>
      </w:pPr>
    </w:p>
    <w:p w:rsidR="00B022C0" w:rsidRDefault="00B022C0">
      <w:pPr>
        <w:tabs>
          <w:tab w:val="left" w:pos="3558"/>
        </w:tabs>
        <w:jc w:val="left"/>
      </w:pPr>
    </w:p>
    <w:p w:rsidR="00B022C0" w:rsidRDefault="00761A35">
      <w:pPr>
        <w:pStyle w:val="1"/>
        <w:jc w:val="center"/>
        <w:rPr>
          <w:rFonts w:ascii="黑体" w:eastAsia="黑体" w:hAnsi="黑体"/>
        </w:rPr>
      </w:pPr>
      <w:bookmarkStart w:id="122" w:name="_Toc86609814"/>
      <w:bookmarkStart w:id="123" w:name="OLE_LINK45"/>
      <w:bookmarkStart w:id="124" w:name="_GoBack"/>
      <w:bookmarkEnd w:id="124"/>
      <w:r>
        <w:rPr>
          <w:rFonts w:ascii="黑体" w:eastAsia="黑体" w:hAnsi="黑体" w:hint="eastAsia"/>
        </w:rPr>
        <w:t>《学术写作与研究方法》课程教学大纲</w:t>
      </w:r>
      <w:bookmarkEnd w:id="122"/>
    </w:p>
    <w:p w:rsidR="00B022C0" w:rsidRDefault="00761A35">
      <w:pPr>
        <w:spacing w:line="312" w:lineRule="auto"/>
        <w:jc w:val="center"/>
        <w:rPr>
          <w:rFonts w:ascii="Calibri" w:hAnsi="Calibri"/>
          <w:b/>
          <w:bCs/>
          <w:sz w:val="30"/>
        </w:rPr>
      </w:pPr>
      <w:r>
        <w:rPr>
          <w:rFonts w:ascii="Calibri" w:hAnsi="Calibri" w:hint="eastAsia"/>
          <w:b/>
          <w:bCs/>
          <w:sz w:val="30"/>
        </w:rPr>
        <w:t>（</w:t>
      </w:r>
      <w:r>
        <w:rPr>
          <w:b/>
          <w:bCs/>
          <w:sz w:val="30"/>
        </w:rPr>
        <w:t>Academic Writing and Research Methods</w:t>
      </w:r>
      <w:r>
        <w:rPr>
          <w:rFonts w:ascii="Calibri" w:hAnsi="Calibri" w:hint="eastAsia"/>
          <w:b/>
          <w:bCs/>
          <w:sz w:val="30"/>
        </w:rPr>
        <w:t>）</w:t>
      </w:r>
    </w:p>
    <w:p w:rsidR="00B022C0" w:rsidRDefault="00761A35">
      <w:pPr>
        <w:spacing w:line="360" w:lineRule="auto"/>
        <w:ind w:firstLineChars="196" w:firstLine="551"/>
        <w:rPr>
          <w:b/>
          <w:sz w:val="28"/>
          <w:szCs w:val="28"/>
        </w:rPr>
      </w:pPr>
      <w:bookmarkStart w:id="125" w:name="_Toc17218_WPSOffice_Level1"/>
      <w:bookmarkStart w:id="126" w:name="_Toc4672_WPSOffice_Level1"/>
      <w:bookmarkEnd w:id="125"/>
      <w:bookmarkEnd w:id="126"/>
      <w:r>
        <w:rPr>
          <w:b/>
          <w:sz w:val="28"/>
          <w:szCs w:val="28"/>
        </w:rPr>
        <w:t>一、课程概况</w:t>
      </w:r>
    </w:p>
    <w:p w:rsidR="00B022C0" w:rsidRDefault="00761A35">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rFonts w:ascii="宋体" w:hAnsi="宋体" w:hint="eastAsia"/>
          <w:b/>
          <w:kern w:val="0"/>
          <w:sz w:val="24"/>
        </w:rPr>
        <w:t>0602015</w:t>
      </w:r>
    </w:p>
    <w:p w:rsidR="00B022C0" w:rsidRDefault="00761A35">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b/>
          <w:kern w:val="0"/>
          <w:sz w:val="24"/>
        </w:rPr>
        <w:t>2</w:t>
      </w:r>
    </w:p>
    <w:p w:rsidR="00B022C0" w:rsidRDefault="00761A35">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3</w:t>
      </w:r>
      <w:r>
        <w:rPr>
          <w:rFonts w:ascii="宋体" w:hAnsi="宋体"/>
          <w:kern w:val="0"/>
          <w:sz w:val="24"/>
        </w:rPr>
        <w:t>2</w:t>
      </w:r>
      <w:r>
        <w:rPr>
          <w:rFonts w:ascii="宋体" w:hAnsi="宋体"/>
          <w:kern w:val="0"/>
          <w:sz w:val="24"/>
        </w:rPr>
        <w:t>（其中：讲授学时</w:t>
      </w:r>
      <w:r>
        <w:rPr>
          <w:rFonts w:ascii="宋体" w:hAnsi="宋体"/>
          <w:kern w:val="0"/>
          <w:sz w:val="24"/>
        </w:rPr>
        <w:t>32</w:t>
      </w:r>
      <w:r>
        <w:rPr>
          <w:rFonts w:ascii="宋体" w:hAnsi="宋体" w:hint="eastAsia"/>
          <w:kern w:val="0"/>
          <w:sz w:val="24"/>
        </w:rPr>
        <w:t>，</w:t>
      </w:r>
      <w:r>
        <w:rPr>
          <w:rFonts w:ascii="宋体" w:hAnsi="宋体"/>
          <w:kern w:val="0"/>
          <w:sz w:val="24"/>
        </w:rPr>
        <w:t xml:space="preserve"> </w:t>
      </w:r>
      <w:r>
        <w:rPr>
          <w:rFonts w:ascii="宋体" w:hAnsi="宋体"/>
          <w:kern w:val="0"/>
          <w:sz w:val="24"/>
        </w:rPr>
        <w:t>实验学时</w:t>
      </w:r>
      <w:r>
        <w:rPr>
          <w:rFonts w:ascii="宋体" w:hAnsi="宋体" w:hint="eastAsia"/>
          <w:kern w:val="0"/>
          <w:sz w:val="24"/>
        </w:rPr>
        <w:t>0</w:t>
      </w:r>
      <w:r>
        <w:rPr>
          <w:rFonts w:ascii="宋体" w:hAnsi="宋体"/>
          <w:kern w:val="0"/>
          <w:sz w:val="24"/>
        </w:rPr>
        <w:t xml:space="preserve"> </w:t>
      </w:r>
      <w:r>
        <w:rPr>
          <w:rFonts w:ascii="宋体" w:hAnsi="宋体"/>
          <w:kern w:val="0"/>
          <w:sz w:val="24"/>
        </w:rPr>
        <w:t>）</w:t>
      </w:r>
    </w:p>
    <w:p w:rsidR="00B022C0" w:rsidRDefault="00761A35">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b/>
          <w:kern w:val="0"/>
          <w:sz w:val="24"/>
        </w:rPr>
        <w:t>：</w:t>
      </w:r>
      <w:r>
        <w:rPr>
          <w:rFonts w:ascii="宋体" w:hAnsi="宋体" w:hint="eastAsia"/>
          <w:b/>
          <w:kern w:val="0"/>
          <w:sz w:val="24"/>
        </w:rPr>
        <w:t>综合英语</w:t>
      </w:r>
      <w:r>
        <w:rPr>
          <w:rFonts w:ascii="宋体" w:hAnsi="宋体" w:hint="eastAsia"/>
          <w:b/>
          <w:kern w:val="0"/>
          <w:sz w:val="24"/>
        </w:rPr>
        <w:t>I</w:t>
      </w:r>
      <w:r>
        <w:rPr>
          <w:rFonts w:ascii="宋体" w:hAnsi="宋体" w:hint="eastAsia"/>
          <w:b/>
          <w:kern w:val="0"/>
          <w:sz w:val="24"/>
        </w:rPr>
        <w:t>、</w:t>
      </w:r>
      <w:r>
        <w:rPr>
          <w:rFonts w:ascii="宋体" w:hAnsi="宋体" w:hint="eastAsia"/>
          <w:b/>
          <w:kern w:val="0"/>
          <w:sz w:val="24"/>
        </w:rPr>
        <w:t>I</w:t>
      </w:r>
      <w:r>
        <w:rPr>
          <w:rFonts w:ascii="宋体" w:hAnsi="宋体"/>
          <w:b/>
          <w:kern w:val="0"/>
          <w:sz w:val="24"/>
        </w:rPr>
        <w:t>I</w:t>
      </w:r>
      <w:r>
        <w:rPr>
          <w:rFonts w:ascii="宋体" w:hAnsi="宋体" w:hint="eastAsia"/>
          <w:b/>
          <w:kern w:val="0"/>
          <w:sz w:val="24"/>
        </w:rPr>
        <w:t>；英语阅读</w:t>
      </w:r>
      <w:r>
        <w:rPr>
          <w:rFonts w:ascii="宋体" w:hAnsi="宋体" w:hint="eastAsia"/>
          <w:b/>
          <w:kern w:val="0"/>
          <w:sz w:val="24"/>
        </w:rPr>
        <w:t>I</w:t>
      </w:r>
      <w:r>
        <w:rPr>
          <w:rFonts w:ascii="宋体" w:hAnsi="宋体" w:hint="eastAsia"/>
          <w:b/>
          <w:kern w:val="0"/>
          <w:sz w:val="24"/>
        </w:rPr>
        <w:t>、</w:t>
      </w:r>
      <w:r>
        <w:rPr>
          <w:rFonts w:ascii="宋体" w:hAnsi="宋体" w:hint="eastAsia"/>
          <w:b/>
          <w:kern w:val="0"/>
          <w:sz w:val="24"/>
        </w:rPr>
        <w:t>I</w:t>
      </w:r>
      <w:r>
        <w:rPr>
          <w:rFonts w:ascii="宋体" w:hAnsi="宋体"/>
          <w:b/>
          <w:kern w:val="0"/>
          <w:sz w:val="24"/>
        </w:rPr>
        <w:t>I</w:t>
      </w:r>
      <w:r>
        <w:rPr>
          <w:rFonts w:ascii="宋体" w:hAnsi="宋体" w:hint="eastAsia"/>
          <w:b/>
          <w:kern w:val="0"/>
          <w:sz w:val="24"/>
        </w:rPr>
        <w:t>；英语语法；英语写作</w:t>
      </w:r>
    </w:p>
    <w:p w:rsidR="00B022C0" w:rsidRDefault="00761A35">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b/>
          <w:kern w:val="0"/>
          <w:sz w:val="24"/>
        </w:rPr>
        <w:t>英语</w:t>
      </w:r>
      <w:r>
        <w:rPr>
          <w:rFonts w:ascii="宋体" w:hAnsi="宋体"/>
          <w:kern w:val="0"/>
          <w:sz w:val="24"/>
        </w:rPr>
        <w:t xml:space="preserve">                          </w:t>
      </w:r>
    </w:p>
    <w:p w:rsidR="00B022C0" w:rsidRDefault="00761A35">
      <w:pPr>
        <w:spacing w:line="360" w:lineRule="auto"/>
        <w:ind w:firstLineChars="200" w:firstLine="482"/>
        <w:rPr>
          <w:rFonts w:ascii="宋体" w:hAnsi="宋体"/>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宋体" w:hAnsi="宋体"/>
          <w:kern w:val="0"/>
          <w:sz w:val="24"/>
        </w:rPr>
        <w:t>《</w:t>
      </w:r>
      <w:r>
        <w:rPr>
          <w:rFonts w:ascii="宋体" w:hAnsi="宋体" w:hint="eastAsia"/>
          <w:kern w:val="0"/>
          <w:sz w:val="24"/>
        </w:rPr>
        <w:t>英语修辞与写作</w:t>
      </w:r>
      <w:r>
        <w:rPr>
          <w:rFonts w:ascii="宋体" w:hAnsi="宋体"/>
          <w:kern w:val="0"/>
          <w:sz w:val="24"/>
        </w:rPr>
        <w:t>》</w:t>
      </w:r>
      <w:r>
        <w:rPr>
          <w:rFonts w:ascii="宋体" w:hAnsi="宋体" w:hint="eastAsia"/>
          <w:kern w:val="0"/>
          <w:sz w:val="24"/>
        </w:rPr>
        <w:t>；</w:t>
      </w:r>
      <w:r>
        <w:rPr>
          <w:rFonts w:ascii="宋体" w:hAnsi="宋体"/>
          <w:kern w:val="0"/>
          <w:sz w:val="24"/>
        </w:rPr>
        <w:t>主编</w:t>
      </w:r>
      <w:r>
        <w:rPr>
          <w:rFonts w:ascii="宋体" w:hAnsi="宋体" w:hint="eastAsia"/>
          <w:kern w:val="0"/>
          <w:sz w:val="24"/>
        </w:rPr>
        <w:t>：黄任；上海外语教育出版社，</w:t>
      </w:r>
      <w:r>
        <w:rPr>
          <w:rFonts w:ascii="宋体" w:hAnsi="宋体" w:hint="eastAsia"/>
          <w:kern w:val="0"/>
          <w:sz w:val="24"/>
        </w:rPr>
        <w:t>2017</w:t>
      </w:r>
      <w:r>
        <w:rPr>
          <w:rFonts w:ascii="宋体" w:hAnsi="宋体" w:hint="eastAsia"/>
          <w:kern w:val="0"/>
          <w:sz w:val="24"/>
        </w:rPr>
        <w:t>年</w:t>
      </w:r>
    </w:p>
    <w:p w:rsidR="00B022C0" w:rsidRDefault="00761A35">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
          <w:bCs/>
          <w:kern w:val="0"/>
          <w:sz w:val="24"/>
        </w:rPr>
        <w:t>外国语</w:t>
      </w:r>
      <w:r>
        <w:rPr>
          <w:rFonts w:ascii="宋体" w:hAnsi="宋体"/>
          <w:kern w:val="0"/>
          <w:sz w:val="24"/>
        </w:rPr>
        <w:t>学院</w:t>
      </w:r>
    </w:p>
    <w:bookmarkEnd w:id="123"/>
    <w:p w:rsidR="00B022C0" w:rsidRDefault="00761A35">
      <w:pPr>
        <w:widowControl/>
        <w:shd w:val="clear" w:color="auto" w:fill="FFFFFF"/>
        <w:spacing w:before="100" w:beforeAutospacing="1" w:after="100" w:afterAutospacing="1" w:line="360" w:lineRule="auto"/>
        <w:jc w:val="left"/>
        <w:rPr>
          <w:kern w:val="0"/>
          <w:sz w:val="24"/>
        </w:rPr>
      </w:pPr>
      <w:r>
        <w:rPr>
          <w:rFonts w:ascii="宋体" w:hAnsi="宋体" w:hint="eastAsia"/>
          <w:b/>
          <w:bCs/>
          <w:kern w:val="0"/>
          <w:sz w:val="24"/>
        </w:rPr>
        <w:t>课程的性质与任务：</w:t>
      </w:r>
      <w:r>
        <w:rPr>
          <w:rFonts w:hint="eastAsia"/>
          <w:kern w:val="0"/>
          <w:sz w:val="24"/>
        </w:rPr>
        <w:t>本课程</w:t>
      </w:r>
      <w:r>
        <w:rPr>
          <w:kern w:val="0"/>
          <w:sz w:val="24"/>
        </w:rPr>
        <w:t>是</w:t>
      </w:r>
      <w:r>
        <w:rPr>
          <w:rFonts w:hint="eastAsia"/>
          <w:kern w:val="0"/>
          <w:sz w:val="24"/>
        </w:rPr>
        <w:t>英语</w:t>
      </w:r>
      <w:r>
        <w:rPr>
          <w:kern w:val="0"/>
          <w:sz w:val="24"/>
        </w:rPr>
        <w:t>专业的</w:t>
      </w:r>
      <w:r>
        <w:rPr>
          <w:rFonts w:hint="eastAsia"/>
          <w:kern w:val="0"/>
          <w:sz w:val="24"/>
        </w:rPr>
        <w:t>专业基础必修</w:t>
      </w:r>
      <w:r>
        <w:rPr>
          <w:kern w:val="0"/>
          <w:sz w:val="24"/>
        </w:rPr>
        <w:t>课</w:t>
      </w:r>
      <w:r>
        <w:rPr>
          <w:sz w:val="24"/>
        </w:rPr>
        <w:t>。本课程着力新时代的英语专业学生具备中国特色社会主义的思想，心怀中国梦，具有社会培养主义核心价值观和中国优秀传统文化。通过本课程的学习</w:t>
      </w:r>
      <w:r>
        <w:rPr>
          <w:rFonts w:hint="eastAsia"/>
          <w:kern w:val="0"/>
          <w:sz w:val="24"/>
        </w:rPr>
        <w:t>系统训练，学生将学习并掌握思辨思维的习惯，养成基于标准的推理能力（</w:t>
      </w:r>
      <w:r>
        <w:rPr>
          <w:rFonts w:hint="eastAsia"/>
          <w:kern w:val="0"/>
          <w:sz w:val="24"/>
        </w:rPr>
        <w:t>criteria-based reasoning</w:t>
      </w:r>
      <w:r>
        <w:rPr>
          <w:rFonts w:hint="eastAsia"/>
          <w:kern w:val="0"/>
          <w:sz w:val="24"/>
        </w:rPr>
        <w:t>）和基于证据的分析能力（</w:t>
      </w:r>
      <w:r>
        <w:rPr>
          <w:rFonts w:hint="eastAsia"/>
          <w:kern w:val="0"/>
          <w:sz w:val="24"/>
        </w:rPr>
        <w:t>evidence-based analysis</w:t>
      </w:r>
      <w:r>
        <w:rPr>
          <w:rFonts w:hint="eastAsia"/>
          <w:kern w:val="0"/>
          <w:sz w:val="24"/>
        </w:rPr>
        <w:t>）。具体来说，学生要掌握学术论文的概念结构和物理结构（</w:t>
      </w:r>
      <w:r>
        <w:rPr>
          <w:rFonts w:hint="eastAsia"/>
          <w:kern w:val="0"/>
          <w:sz w:val="24"/>
        </w:rPr>
        <w:t xml:space="preserve">physical </w:t>
      </w:r>
      <w:r>
        <w:rPr>
          <w:rFonts w:hint="eastAsia"/>
          <w:kern w:val="0"/>
          <w:sz w:val="24"/>
        </w:rPr>
        <w:t>structure</w:t>
      </w:r>
      <w:r>
        <w:rPr>
          <w:rFonts w:hint="eastAsia"/>
          <w:kern w:val="0"/>
          <w:sz w:val="24"/>
        </w:rPr>
        <w:t>），掌握一般科学研究的初步过程和基本方法。本课程结束后，学生应该能够具备撰写学术论文例如毕业论文的基本能力，掌握文内引用和参考文献的基本格式。</w:t>
      </w:r>
    </w:p>
    <w:p w:rsidR="00B022C0" w:rsidRDefault="00761A35">
      <w:pPr>
        <w:widowControl/>
        <w:shd w:val="clear" w:color="auto" w:fill="FFFFFF"/>
        <w:spacing w:before="100" w:beforeAutospacing="1" w:after="100" w:afterAutospacing="1" w:line="360" w:lineRule="auto"/>
        <w:jc w:val="left"/>
        <w:rPr>
          <w:rFonts w:ascii="宋体" w:hAnsi="宋体" w:cs="宋体"/>
          <w:kern w:val="0"/>
          <w:sz w:val="24"/>
        </w:rPr>
      </w:pPr>
      <w:r>
        <w:rPr>
          <w:rFonts w:ascii="黑体" w:eastAsia="黑体" w:hAnsi="黑体" w:hint="eastAsia"/>
          <w:sz w:val="28"/>
          <w:szCs w:val="28"/>
        </w:rPr>
        <w:t>二、课程目标</w:t>
      </w:r>
    </w:p>
    <w:p w:rsidR="00B022C0" w:rsidRDefault="00761A35">
      <w:pPr>
        <w:spacing w:line="360" w:lineRule="auto"/>
        <w:ind w:firstLineChars="200" w:firstLine="480"/>
        <w:rPr>
          <w:rFonts w:ascii="Calibri" w:hAnsi="Calibri"/>
          <w:color w:val="000000"/>
          <w:sz w:val="24"/>
        </w:rPr>
      </w:pPr>
      <w:r>
        <w:rPr>
          <w:rFonts w:ascii="Calibri" w:hAnsi="Calibri" w:hint="eastAsia"/>
          <w:color w:val="000000"/>
          <w:sz w:val="24"/>
        </w:rPr>
        <w:t>本课程的教学目标在于培养英语专业学生撰写英语毕业论文的能力，要求学生能独立查阅文献并对文献材料有一定的综合分析能力、能用自己的语言表达个人观点和意见，学会正确地引用他人的观点，避免有意或无意的抄袭现象。本课</w:t>
      </w:r>
      <w:r>
        <w:rPr>
          <w:rFonts w:ascii="Calibri" w:hAnsi="Calibri" w:hint="eastAsia"/>
          <w:color w:val="000000"/>
          <w:sz w:val="24"/>
        </w:rPr>
        <w:lastRenderedPageBreak/>
        <w:t>程的目标是帮助学生了解从选题、文献查阅、罗列提纲、数据收集与分析、完成初稿、论文修改与编辑的研究过程和写作技能；了解毕业论文开题报</w:t>
      </w:r>
      <w:r>
        <w:rPr>
          <w:rFonts w:ascii="Calibri" w:hAnsi="Calibri" w:hint="eastAsia"/>
          <w:color w:val="000000"/>
          <w:sz w:val="24"/>
        </w:rPr>
        <w:t>告撰写及论文构成要素即文献综述、摘要、引言、正文、结语等及文献引用方法等，为学生毕业论文写作提供指导和帮助，对学生进行基本的科研能力训练，培养学生的创新意识及独立思维、科学探索的能力。</w:t>
      </w:r>
    </w:p>
    <w:p w:rsidR="00B022C0" w:rsidRDefault="00761A35">
      <w:pPr>
        <w:spacing w:line="360" w:lineRule="auto"/>
        <w:ind w:firstLineChars="200" w:firstLine="482"/>
        <w:rPr>
          <w:sz w:val="24"/>
        </w:rPr>
      </w:pPr>
      <w:r>
        <w:rPr>
          <w:rFonts w:hint="eastAsia"/>
          <w:b/>
          <w:sz w:val="24"/>
        </w:rPr>
        <w:t>德育目标：</w:t>
      </w:r>
      <w:r>
        <w:rPr>
          <w:sz w:val="24"/>
        </w:rPr>
        <w:t>通过本课程的学习，</w:t>
      </w:r>
      <w:r>
        <w:rPr>
          <w:kern w:val="0"/>
          <w:sz w:val="24"/>
        </w:rPr>
        <w:t>培养学</w:t>
      </w:r>
      <w:r>
        <w:rPr>
          <w:rFonts w:hint="eastAsia"/>
          <w:kern w:val="0"/>
          <w:sz w:val="24"/>
        </w:rPr>
        <w:t>生</w:t>
      </w:r>
      <w:r>
        <w:rPr>
          <w:rFonts w:hint="eastAsia"/>
          <w:sz w:val="24"/>
        </w:rPr>
        <w:t>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w:t>
      </w:r>
    </w:p>
    <w:p w:rsidR="00B022C0" w:rsidRDefault="00761A35">
      <w:pPr>
        <w:spacing w:line="360" w:lineRule="auto"/>
        <w:ind w:firstLineChars="200" w:firstLine="480"/>
        <w:rPr>
          <w:rFonts w:ascii="Calibri" w:hAnsi="Calibri"/>
          <w:color w:val="000000"/>
          <w:sz w:val="24"/>
        </w:rPr>
      </w:pPr>
      <w:r>
        <w:rPr>
          <w:rFonts w:ascii="Calibri" w:hAnsi="Calibri"/>
          <w:color w:val="000000"/>
          <w:sz w:val="24"/>
        </w:rPr>
        <w:t>本课程支撑专业培养</w:t>
      </w:r>
      <w:r>
        <w:rPr>
          <w:rFonts w:ascii="Calibri" w:hAnsi="Calibri" w:hint="eastAsia"/>
          <w:color w:val="000000"/>
          <w:sz w:val="24"/>
        </w:rPr>
        <w:t>方案</w:t>
      </w:r>
      <w:r>
        <w:rPr>
          <w:rFonts w:ascii="Calibri" w:hAnsi="Calibri"/>
          <w:color w:val="000000"/>
          <w:sz w:val="24"/>
        </w:rPr>
        <w:t>中毕业要求</w:t>
      </w:r>
      <w:r>
        <w:rPr>
          <w:rFonts w:ascii="Calibri" w:hAnsi="Calibri" w:hint="eastAsia"/>
          <w:sz w:val="24"/>
        </w:rPr>
        <w:t>2</w:t>
      </w:r>
      <w:r>
        <w:rPr>
          <w:rFonts w:ascii="宋体" w:hAnsi="宋体"/>
          <w:szCs w:val="21"/>
        </w:rPr>
        <w:t>-</w:t>
      </w:r>
      <w:r>
        <w:rPr>
          <w:rFonts w:ascii="宋体" w:hAnsi="宋体" w:hint="eastAsia"/>
          <w:szCs w:val="21"/>
        </w:rPr>
        <w:t>2</w:t>
      </w:r>
      <w:r>
        <w:rPr>
          <w:rFonts w:ascii="Calibri" w:hAnsi="Calibri"/>
          <w:color w:val="000000"/>
          <w:sz w:val="24"/>
        </w:rPr>
        <w:t>、毕业要求</w:t>
      </w:r>
      <w:r>
        <w:rPr>
          <w:rFonts w:ascii="Calibri" w:hAnsi="Calibri" w:hint="eastAsia"/>
          <w:sz w:val="24"/>
        </w:rPr>
        <w:t>6</w:t>
      </w:r>
      <w:r>
        <w:rPr>
          <w:rFonts w:ascii="宋体" w:hAnsi="宋体"/>
          <w:szCs w:val="21"/>
        </w:rPr>
        <w:t>-</w:t>
      </w:r>
      <w:r>
        <w:rPr>
          <w:rFonts w:ascii="宋体" w:hAnsi="宋体" w:hint="eastAsia"/>
          <w:szCs w:val="21"/>
        </w:rPr>
        <w:t>1.2</w:t>
      </w:r>
      <w:r>
        <w:rPr>
          <w:rFonts w:ascii="Calibri" w:hAnsi="Calibri"/>
          <w:color w:val="000000"/>
          <w:sz w:val="24"/>
        </w:rPr>
        <w:t>、</w:t>
      </w:r>
      <w:r>
        <w:rPr>
          <w:rFonts w:ascii="Calibri" w:hAnsi="Calibri" w:hint="eastAsia"/>
          <w:color w:val="000000"/>
          <w:sz w:val="24"/>
        </w:rPr>
        <w:t>毕业要求</w:t>
      </w:r>
      <w:r>
        <w:rPr>
          <w:rFonts w:ascii="Calibri" w:hAnsi="Calibri" w:hint="eastAsia"/>
          <w:color w:val="000000"/>
          <w:sz w:val="24"/>
        </w:rPr>
        <w:t>8-</w:t>
      </w:r>
      <w:r>
        <w:rPr>
          <w:rFonts w:ascii="Calibri" w:hAnsi="Calibri" w:hint="eastAsia"/>
          <w:color w:val="000000"/>
          <w:szCs w:val="21"/>
        </w:rPr>
        <w:t>1.</w:t>
      </w:r>
      <w:r>
        <w:rPr>
          <w:rFonts w:ascii="Calibri" w:hAnsi="Calibri" w:hint="eastAsia"/>
          <w:color w:val="000000"/>
          <w:szCs w:val="21"/>
        </w:rPr>
        <w:t>2</w:t>
      </w:r>
      <w:r>
        <w:rPr>
          <w:rFonts w:ascii="Calibri" w:hAnsi="Calibri" w:hint="eastAsia"/>
          <w:color w:val="000000"/>
          <w:sz w:val="24"/>
        </w:rPr>
        <w:t>、毕业要求</w:t>
      </w:r>
      <w:r>
        <w:rPr>
          <w:rFonts w:ascii="Calibri" w:hAnsi="Calibri" w:hint="eastAsia"/>
          <w:color w:val="000000"/>
          <w:sz w:val="24"/>
        </w:rPr>
        <w:t>10-</w:t>
      </w:r>
      <w:r>
        <w:rPr>
          <w:rFonts w:ascii="宋体" w:hAnsi="宋体" w:hint="eastAsia"/>
          <w:color w:val="000000"/>
          <w:szCs w:val="21"/>
        </w:rPr>
        <w:t>1.2</w:t>
      </w:r>
      <w:r>
        <w:rPr>
          <w:rFonts w:ascii="Calibri" w:hAnsi="Calibri" w:hint="eastAsia"/>
          <w:color w:val="000000"/>
          <w:sz w:val="24"/>
        </w:rPr>
        <w:t>，对应关系如表所示。</w:t>
      </w:r>
    </w:p>
    <w:p w:rsidR="00B022C0" w:rsidRDefault="00B022C0">
      <w:pPr>
        <w:spacing w:line="360" w:lineRule="auto"/>
        <w:rPr>
          <w:rFonts w:ascii="Calibri" w:hAnsi="Calibri"/>
          <w:color w:val="000000"/>
          <w:sz w:val="24"/>
        </w:rPr>
      </w:pPr>
    </w:p>
    <w:tbl>
      <w:tblPr>
        <w:tblW w:w="0" w:type="auto"/>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B022C0">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毕业要求</w:t>
            </w:r>
          </w:p>
          <w:p w:rsidR="00B022C0" w:rsidRDefault="00761A35">
            <w:pPr>
              <w:widowControl/>
              <w:jc w:val="center"/>
              <w:rPr>
                <w:rFonts w:ascii="Calibri" w:hAnsi="Calibri"/>
                <w:kern w:val="0"/>
                <w:szCs w:val="21"/>
              </w:rPr>
            </w:pPr>
            <w:r>
              <w:rPr>
                <w:rFonts w:ascii="Calibri" w:hAnsi="Calibri"/>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课程目标</w:t>
            </w:r>
          </w:p>
        </w:tc>
      </w:tr>
      <w:tr w:rsidR="00B022C0">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022C0" w:rsidRDefault="00B022C0">
            <w:pPr>
              <w:widowControl/>
              <w:jc w:val="center"/>
              <w:rPr>
                <w:rFonts w:ascii="Calibri" w:hAnsi="Calibri"/>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目标</w:t>
            </w:r>
            <w:r>
              <w:rPr>
                <w:rFonts w:ascii="Calibri" w:hAnsi="Calibri"/>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目标</w:t>
            </w:r>
            <w:r>
              <w:rPr>
                <w:rFonts w:ascii="Calibri" w:hAnsi="Calibri"/>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目标</w:t>
            </w:r>
            <w:r>
              <w:rPr>
                <w:rFonts w:ascii="Calibri" w:hAnsi="Calibri"/>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6</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7</w:t>
            </w:r>
          </w:p>
        </w:tc>
        <w:tc>
          <w:tcPr>
            <w:tcW w:w="945" w:type="dxa"/>
            <w:tcBorders>
              <w:top w:val="nil"/>
              <w:left w:val="nil"/>
              <w:bottom w:val="single" w:sz="4" w:space="0" w:color="auto"/>
              <w:right w:val="single" w:sz="4" w:space="0" w:color="auto"/>
            </w:tcBorders>
            <w:shd w:val="clear" w:color="auto" w:fill="FFFFFF"/>
            <w:vAlign w:val="center"/>
          </w:tcPr>
          <w:p w:rsidR="00B022C0" w:rsidRDefault="00761A35">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8</w:t>
            </w:r>
          </w:p>
        </w:tc>
      </w:tr>
      <w:tr w:rsidR="00B022C0">
        <w:trPr>
          <w:trHeight w:val="481"/>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rFonts w:ascii="宋体" w:hAnsi="宋体"/>
                <w:kern w:val="0"/>
                <w:szCs w:val="21"/>
              </w:rPr>
            </w:pPr>
            <w:r>
              <w:rPr>
                <w:rFonts w:ascii="宋体" w:hAnsi="宋体"/>
                <w:kern w:val="0"/>
                <w:szCs w:val="21"/>
              </w:rPr>
              <w:t>毕业要求</w:t>
            </w:r>
            <w:r>
              <w:rPr>
                <w:rFonts w:ascii="宋体" w:hAnsi="宋体" w:hint="eastAsia"/>
                <w:sz w:val="24"/>
              </w:rPr>
              <w:t>2</w:t>
            </w:r>
            <w:r>
              <w:rPr>
                <w:rFonts w:ascii="宋体" w:hAnsi="宋体"/>
                <w:szCs w:val="21"/>
              </w:rPr>
              <w:t>-</w:t>
            </w:r>
            <w:r>
              <w:rPr>
                <w:rFonts w:ascii="宋体" w:hAnsi="宋体" w:hint="eastAsia"/>
                <w:szCs w:val="21"/>
              </w:rPr>
              <w:t>2</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r>
      <w:tr w:rsidR="00B022C0">
        <w:trPr>
          <w:trHeight w:val="470"/>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宋体" w:hAnsi="宋体"/>
                <w:kern w:val="0"/>
                <w:szCs w:val="21"/>
              </w:rPr>
              <w:t>毕业要求</w:t>
            </w:r>
            <w:r>
              <w:rPr>
                <w:rFonts w:ascii="Calibri" w:hAnsi="Calibri" w:hint="eastAsia"/>
                <w:kern w:val="0"/>
                <w:sz w:val="24"/>
              </w:rPr>
              <w:t>6</w:t>
            </w:r>
            <w:r>
              <w:rPr>
                <w:rFonts w:ascii="Calibri" w:hAnsi="Calibri" w:hint="eastAsia"/>
                <w:kern w:val="0"/>
                <w:szCs w:val="21"/>
              </w:rPr>
              <w:t>-1.2</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r>
      <w:tr w:rsidR="00B022C0">
        <w:trPr>
          <w:trHeight w:val="461"/>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宋体" w:hAnsi="宋体"/>
                <w:kern w:val="0"/>
                <w:szCs w:val="21"/>
              </w:rPr>
              <w:t>毕业要求</w:t>
            </w:r>
            <w:r>
              <w:rPr>
                <w:rFonts w:ascii="宋体" w:hAnsi="宋体" w:hint="eastAsia"/>
                <w:kern w:val="0"/>
                <w:sz w:val="24"/>
              </w:rPr>
              <w:t>8</w:t>
            </w:r>
            <w:r>
              <w:rPr>
                <w:rFonts w:ascii="宋体" w:hAnsi="宋体" w:hint="eastAsia"/>
                <w:kern w:val="0"/>
                <w:szCs w:val="21"/>
              </w:rPr>
              <w:t>-1.2</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r>
      <w:tr w:rsidR="00B022C0">
        <w:trPr>
          <w:trHeight w:val="450"/>
        </w:trPr>
        <w:tc>
          <w:tcPr>
            <w:tcW w:w="1695" w:type="dxa"/>
            <w:tcBorders>
              <w:top w:val="nil"/>
              <w:left w:val="single" w:sz="4" w:space="0" w:color="auto"/>
              <w:bottom w:val="single" w:sz="4" w:space="0" w:color="auto"/>
              <w:right w:val="single" w:sz="4" w:space="0" w:color="auto"/>
            </w:tcBorders>
            <w:vAlign w:val="center"/>
          </w:tcPr>
          <w:p w:rsidR="00B022C0" w:rsidRDefault="00761A35">
            <w:pPr>
              <w:widowControl/>
              <w:rPr>
                <w:rFonts w:ascii="Calibri" w:hAnsi="Calibri"/>
                <w:kern w:val="0"/>
                <w:szCs w:val="21"/>
              </w:rPr>
            </w:pPr>
            <w:r>
              <w:rPr>
                <w:rFonts w:ascii="宋体" w:hAnsi="宋体"/>
                <w:kern w:val="0"/>
                <w:szCs w:val="21"/>
              </w:rPr>
              <w:t>毕业要求</w:t>
            </w:r>
            <w:r>
              <w:rPr>
                <w:rFonts w:ascii="宋体" w:hAnsi="宋体" w:hint="eastAsia"/>
                <w:kern w:val="0"/>
                <w:szCs w:val="21"/>
              </w:rPr>
              <w:t>10-</w:t>
            </w:r>
            <w:r>
              <w:rPr>
                <w:rFonts w:ascii="宋体" w:hAnsi="宋体" w:hint="eastAsia"/>
                <w:kern w:val="0"/>
                <w:sz w:val="15"/>
                <w:szCs w:val="15"/>
              </w:rPr>
              <w:t>1.2</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B022C0" w:rsidRDefault="00761A35">
            <w:pPr>
              <w:widowControl/>
              <w:jc w:val="center"/>
              <w:rPr>
                <w:rFonts w:ascii="Calibri" w:hAnsi="Calibri"/>
                <w:kern w:val="0"/>
                <w:szCs w:val="21"/>
              </w:rPr>
            </w:pPr>
            <w:r>
              <w:rPr>
                <w:rFonts w:ascii="Calibri" w:hAnsi="Calibri"/>
                <w:kern w:val="0"/>
                <w:szCs w:val="21"/>
              </w:rPr>
              <w:t>√</w:t>
            </w:r>
          </w:p>
        </w:tc>
      </w:tr>
    </w:tbl>
    <w:p w:rsidR="00B022C0" w:rsidRDefault="00761A35">
      <w:pPr>
        <w:widowControl/>
        <w:shd w:val="clear" w:color="auto" w:fill="FFFFFF"/>
        <w:spacing w:before="100" w:beforeAutospacing="1" w:after="100" w:afterAutospacing="1"/>
        <w:jc w:val="left"/>
        <w:rPr>
          <w:rFonts w:ascii="宋体" w:hAnsi="宋体" w:cs="宋体"/>
          <w:kern w:val="0"/>
          <w:sz w:val="24"/>
        </w:rPr>
      </w:pPr>
      <w:bookmarkStart w:id="127" w:name="_Toc4528_WPSOffice_Level1"/>
      <w:bookmarkStart w:id="128" w:name="_Toc21909_WPSOffice_Level1"/>
      <w:bookmarkEnd w:id="127"/>
      <w:bookmarkEnd w:id="128"/>
      <w:r>
        <w:rPr>
          <w:rFonts w:ascii="黑体" w:eastAsia="黑体" w:hAnsi="黑体" w:hint="eastAsia"/>
          <w:sz w:val="24"/>
        </w:rPr>
        <w:t>三、课程内容及要求</w:t>
      </w:r>
    </w:p>
    <w:p w:rsidR="00B022C0" w:rsidRDefault="00761A35">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1</w:t>
      </w:r>
      <w:r>
        <w:rPr>
          <w:rFonts w:ascii="Calibri" w:hAnsi="Calibri" w:hint="eastAsia"/>
          <w:color w:val="000000"/>
          <w:sz w:val="24"/>
        </w:rPr>
        <w:t>）系统了解毕业论文写作的主要过程和基本方法；</w:t>
      </w:r>
    </w:p>
    <w:p w:rsidR="00B022C0" w:rsidRDefault="00761A35">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2</w:t>
      </w:r>
      <w:r>
        <w:rPr>
          <w:rFonts w:ascii="Calibri" w:hAnsi="Calibri" w:hint="eastAsia"/>
          <w:color w:val="000000"/>
          <w:sz w:val="24"/>
        </w:rPr>
        <w:t>）系统了解选题方法以及文献查阅的主要方法和途径；</w:t>
      </w:r>
    </w:p>
    <w:p w:rsidR="00B022C0" w:rsidRDefault="00761A35">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3</w:t>
      </w:r>
      <w:r>
        <w:rPr>
          <w:rFonts w:ascii="Calibri" w:hAnsi="Calibri" w:hint="eastAsia"/>
          <w:color w:val="000000"/>
          <w:sz w:val="24"/>
        </w:rPr>
        <w:t>）掌握开题报告的撰写、文献综述的撰写；</w:t>
      </w:r>
    </w:p>
    <w:p w:rsidR="00B022C0" w:rsidRDefault="00761A35">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4</w:t>
      </w:r>
      <w:r>
        <w:rPr>
          <w:rFonts w:ascii="Calibri" w:hAnsi="Calibri" w:hint="eastAsia"/>
          <w:color w:val="000000"/>
          <w:sz w:val="24"/>
        </w:rPr>
        <w:t>）掌握毕业论文中不同格式（</w:t>
      </w:r>
      <w:r>
        <w:rPr>
          <w:rFonts w:ascii="Calibri" w:hAnsi="Calibri" w:hint="eastAsia"/>
          <w:color w:val="000000"/>
          <w:sz w:val="24"/>
        </w:rPr>
        <w:t>MLA/APA</w:t>
      </w:r>
      <w:r>
        <w:rPr>
          <w:rFonts w:ascii="Calibri" w:hAnsi="Calibri" w:hint="eastAsia"/>
          <w:color w:val="000000"/>
          <w:sz w:val="24"/>
        </w:rPr>
        <w:t>）的文献引用规范、参考文献罗列规范；</w:t>
      </w:r>
    </w:p>
    <w:p w:rsidR="00B022C0" w:rsidRDefault="00761A35">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5</w:t>
      </w:r>
      <w:r>
        <w:rPr>
          <w:rFonts w:ascii="Calibri" w:hAnsi="Calibri" w:hint="eastAsia"/>
          <w:color w:val="000000"/>
          <w:sz w:val="24"/>
        </w:rPr>
        <w:t>）查阅教学法、语言学、文学、翻译、跨文化等方向的汉英语论文，了解毕业论文的学术英语特点、文章结构、谋篇布局等，熟悉学校毕业论文的写作规范；</w:t>
      </w:r>
    </w:p>
    <w:p w:rsidR="00B022C0" w:rsidRDefault="00761A35">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6</w:t>
      </w:r>
      <w:r>
        <w:rPr>
          <w:rFonts w:ascii="Calibri" w:hAnsi="Calibri" w:hint="eastAsia"/>
          <w:color w:val="000000"/>
          <w:sz w:val="24"/>
        </w:rPr>
        <w:t>）通过论文写作的训练，提高研究性学习的能力和创新思维能力。</w:t>
      </w:r>
    </w:p>
    <w:p w:rsidR="00B022C0" w:rsidRDefault="00761A35">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lastRenderedPageBreak/>
        <w:t>具体教学内容如下：</w:t>
      </w:r>
    </w:p>
    <w:p w:rsidR="00B022C0" w:rsidRDefault="00761A35">
      <w:pPr>
        <w:widowControl/>
        <w:shd w:val="clear" w:color="auto" w:fill="FFFFFF"/>
        <w:spacing w:before="100" w:beforeAutospacing="1" w:after="100" w:afterAutospacing="1"/>
        <w:jc w:val="left"/>
        <w:rPr>
          <w:rFonts w:ascii="宋体" w:hAnsi="宋体" w:cs="宋体"/>
          <w:kern w:val="0"/>
          <w:sz w:val="24"/>
        </w:rPr>
      </w:pPr>
      <w:r>
        <w:rPr>
          <w:rFonts w:eastAsia="黑体"/>
          <w:sz w:val="24"/>
        </w:rPr>
        <w:t>Unit 1  Introduction to a Research Paper</w:t>
      </w:r>
      <w:r>
        <w:rPr>
          <w:rFonts w:ascii="黑体" w:eastAsia="黑体" w:hAnsi="黑体" w:hint="eastAsia"/>
          <w:sz w:val="24"/>
        </w:rPr>
        <w:t>（</w:t>
      </w:r>
      <w:r>
        <w:rPr>
          <w:rFonts w:eastAsia="黑体"/>
          <w:sz w:val="24"/>
        </w:rPr>
        <w:t>2</w:t>
      </w:r>
      <w:r>
        <w:rPr>
          <w:rFonts w:ascii="黑体" w:eastAsia="黑体" w:hAnsi="黑体" w:hint="eastAsia"/>
          <w:sz w:val="24"/>
        </w:rPr>
        <w:t>学时）</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w:t>
      </w:r>
      <w:r>
        <w:rPr>
          <w:rFonts w:hint="eastAsia"/>
          <w:sz w:val="24"/>
        </w:rPr>
        <w:t xml:space="preserve"> </w:t>
      </w:r>
      <w:r>
        <w:rPr>
          <w:sz w:val="24"/>
        </w:rPr>
        <w:t xml:space="preserve">Distribution and </w:t>
      </w:r>
      <w:r>
        <w:rPr>
          <w:sz w:val="24"/>
        </w:rPr>
        <w:t>explanation of the Achievement Requirements</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Thesis, dissertation, paper</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The process of writing a dissertation</w:t>
      </w:r>
      <w:r>
        <w:rPr>
          <w:rFonts w:hint="eastAsia"/>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了解本课程教学目的要求与特点；</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区别英语中不同论文的本质含义；</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(3) </w:t>
      </w:r>
      <w:r>
        <w:rPr>
          <w:rFonts w:hint="eastAsia"/>
          <w:sz w:val="24"/>
        </w:rPr>
        <w:t>初步了解论文写作的主要步骤。</w:t>
      </w:r>
    </w:p>
    <w:p w:rsidR="00B022C0" w:rsidRDefault="00761A35">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2 </w:t>
      </w:r>
      <w:r>
        <w:rPr>
          <w:rFonts w:eastAsia="黑体" w:hint="eastAsia"/>
          <w:sz w:val="24"/>
        </w:rPr>
        <w:t>Reading sources critically</w:t>
      </w:r>
      <w:r>
        <w:rPr>
          <w:rFonts w:ascii="黑体" w:eastAsia="黑体" w:hAnsi="黑体" w:hint="eastAsia"/>
          <w:sz w:val="24"/>
        </w:rPr>
        <w:t>（</w:t>
      </w:r>
      <w:r>
        <w:rPr>
          <w:rFonts w:ascii="黑体" w:eastAsia="黑体" w:hAnsi="黑体" w:hint="eastAsia"/>
          <w:sz w:val="24"/>
        </w:rPr>
        <w:t>2</w:t>
      </w:r>
      <w:r>
        <w:rPr>
          <w:rFonts w:ascii="黑体" w:eastAsia="黑体" w:hAnsi="黑体" w:hint="eastAsia"/>
          <w:sz w:val="24"/>
        </w:rPr>
        <w:t>学时）</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(1) </w:t>
      </w:r>
      <w:r>
        <w:rPr>
          <w:rFonts w:hint="eastAsia"/>
          <w:sz w:val="24"/>
        </w:rPr>
        <w:t>Observations vers</w:t>
      </w:r>
      <w:r>
        <w:rPr>
          <w:rFonts w:hint="eastAsia"/>
          <w:sz w:val="24"/>
        </w:rPr>
        <w:t>us inferences</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(2) </w:t>
      </w:r>
      <w:r>
        <w:rPr>
          <w:rFonts w:hint="eastAsia"/>
          <w:sz w:val="24"/>
        </w:rPr>
        <w:t>Evaluating sources</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(3) </w:t>
      </w:r>
      <w:r>
        <w:rPr>
          <w:rFonts w:hint="eastAsia"/>
          <w:sz w:val="24"/>
        </w:rPr>
        <w:t>Building an annotated bibliography</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(4) </w:t>
      </w:r>
      <w:r>
        <w:rPr>
          <w:rFonts w:hint="eastAsia"/>
          <w:sz w:val="24"/>
        </w:rPr>
        <w:t>Writing activities and prompts</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科研的一般过程</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问题的重要性</w:t>
      </w:r>
    </w:p>
    <w:p w:rsidR="00B022C0" w:rsidRDefault="00B022C0">
      <w:pPr>
        <w:widowControl/>
        <w:shd w:val="clear" w:color="auto" w:fill="FFFFFF"/>
        <w:spacing w:before="100" w:beforeAutospacing="1" w:after="100" w:afterAutospacing="1" w:line="276" w:lineRule="auto"/>
        <w:jc w:val="left"/>
        <w:rPr>
          <w:rFonts w:eastAsia="黑体"/>
          <w:sz w:val="24"/>
        </w:rPr>
      </w:pPr>
    </w:p>
    <w:p w:rsidR="00B022C0" w:rsidRDefault="00761A35">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3</w:t>
      </w:r>
      <w:r>
        <w:rPr>
          <w:rFonts w:eastAsia="黑体"/>
          <w:sz w:val="24"/>
        </w:rPr>
        <w:t xml:space="preserve"> Developing the Research Subjects</w:t>
      </w:r>
      <w:r>
        <w:rPr>
          <w:rFonts w:ascii="黑体" w:eastAsia="黑体" w:hAnsi="黑体" w:hint="eastAsia"/>
          <w:sz w:val="24"/>
        </w:rPr>
        <w:t>（</w:t>
      </w:r>
      <w:r>
        <w:rPr>
          <w:rFonts w:ascii="黑体" w:eastAsia="黑体" w:hAnsi="黑体" w:hint="eastAsia"/>
          <w:sz w:val="24"/>
        </w:rPr>
        <w:t>2</w:t>
      </w:r>
      <w:r>
        <w:rPr>
          <w:rFonts w:ascii="黑体" w:eastAsia="黑体" w:hAnsi="黑体" w:hint="eastAsia"/>
          <w:sz w:val="24"/>
        </w:rPr>
        <w:t>学时）</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lastRenderedPageBreak/>
        <w:t>(1) Managing your time</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Locating your interest</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(3) </w:t>
      </w:r>
      <w:r>
        <w:rPr>
          <w:sz w:val="24"/>
        </w:rPr>
        <w:t>Definition of a research problem</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(4) Discussing the way of finding a research topic and doing preliminary research</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(5) Finding and clarifying the subject</w:t>
      </w:r>
      <w:r>
        <w:rPr>
          <w:rFonts w:hint="eastAsia"/>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如何确立适当的研究方向；</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了解论文选题的意义、原则、方法与步骤。</w:t>
      </w:r>
    </w:p>
    <w:p w:rsidR="00B022C0" w:rsidRDefault="00761A35">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4</w:t>
      </w:r>
      <w:r>
        <w:rPr>
          <w:rFonts w:eastAsia="黑体"/>
          <w:sz w:val="24"/>
        </w:rPr>
        <w:t xml:space="preserve"> Reading the Literature and Taking Notes (</w:t>
      </w:r>
      <w:r>
        <w:rPr>
          <w:rFonts w:eastAsia="黑体" w:hint="eastAsia"/>
          <w:sz w:val="24"/>
        </w:rPr>
        <w:t>4</w:t>
      </w:r>
      <w:r>
        <w:rPr>
          <w:rFonts w:ascii="黑体" w:eastAsia="黑体" w:hAnsi="黑体" w:hint="eastAsia"/>
          <w:sz w:val="24"/>
        </w:rPr>
        <w:t>学时</w:t>
      </w:r>
      <w:r>
        <w:rPr>
          <w:rFonts w:eastAsia="黑体"/>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Familiarizing yourself with the research background</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How to read and evaluate the literature and t</w:t>
      </w:r>
      <w:r>
        <w:rPr>
          <w:rFonts w:hint="eastAsia"/>
          <w:sz w:val="24"/>
        </w:rPr>
        <w:t>ake notes</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(3) </w:t>
      </w:r>
      <w:r>
        <w:rPr>
          <w:rFonts w:hint="eastAsia"/>
          <w:sz w:val="24"/>
        </w:rPr>
        <w:t>H</w:t>
      </w:r>
      <w:r>
        <w:rPr>
          <w:sz w:val="24"/>
        </w:rPr>
        <w:t>ow to write the literature review</w:t>
      </w:r>
      <w:r>
        <w:rPr>
          <w:rFonts w:hint="eastAsia"/>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文献查阅的途径和熟悉研究背景；</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做文献阅读笔记以便正确引用；</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(3) </w:t>
      </w:r>
      <w:r>
        <w:rPr>
          <w:rFonts w:hint="eastAsia"/>
          <w:sz w:val="24"/>
        </w:rPr>
        <w:t>文献综述撰写。</w:t>
      </w:r>
    </w:p>
    <w:p w:rsidR="00B022C0" w:rsidRDefault="00761A35">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5</w:t>
      </w:r>
      <w:r>
        <w:rPr>
          <w:rFonts w:eastAsia="黑体"/>
          <w:sz w:val="24"/>
        </w:rPr>
        <w:t xml:space="preserve"> Writing the Research P</w:t>
      </w:r>
      <w:r>
        <w:rPr>
          <w:rFonts w:eastAsia="黑体"/>
          <w:sz w:val="24"/>
        </w:rPr>
        <w:t>roposal and Outline (</w:t>
      </w:r>
      <w:r>
        <w:rPr>
          <w:rFonts w:eastAsia="黑体" w:hint="eastAsia"/>
          <w:sz w:val="24"/>
        </w:rPr>
        <w:t>4</w:t>
      </w:r>
      <w:r>
        <w:rPr>
          <w:rFonts w:ascii="黑体" w:eastAsia="黑体" w:hAnsi="黑体" w:hint="eastAsia"/>
          <w:sz w:val="24"/>
        </w:rPr>
        <w:t>学时</w:t>
      </w:r>
      <w:r>
        <w:rPr>
          <w:rFonts w:eastAsia="黑体"/>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How to w</w:t>
      </w:r>
      <w:r>
        <w:rPr>
          <w:rFonts w:hint="eastAsia"/>
          <w:sz w:val="24"/>
        </w:rPr>
        <w:t xml:space="preserve">rite a good </w:t>
      </w:r>
      <w:r>
        <w:rPr>
          <w:sz w:val="24"/>
        </w:rPr>
        <w:t>research proposal</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rFonts w:hint="eastAsia"/>
          <w:sz w:val="24"/>
        </w:rPr>
        <w:t xml:space="preserve">(2) </w:t>
      </w:r>
      <w:r>
        <w:rPr>
          <w:sz w:val="24"/>
        </w:rPr>
        <w:t>How to w</w:t>
      </w:r>
      <w:r>
        <w:rPr>
          <w:rFonts w:hint="eastAsia"/>
          <w:sz w:val="24"/>
        </w:rPr>
        <w:t xml:space="preserve">rite </w:t>
      </w:r>
      <w:r>
        <w:rPr>
          <w:sz w:val="24"/>
        </w:rPr>
        <w:t>a good outline</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rFonts w:hint="eastAsia"/>
          <w:sz w:val="24"/>
        </w:rPr>
        <w:lastRenderedPageBreak/>
        <w:t>(3) Solve the problems in writing the outline</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了解开题报告的目的功能及撰写；</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掌握论文提纲的几种类型及正确格式。</w:t>
      </w:r>
    </w:p>
    <w:p w:rsidR="00B022C0" w:rsidRDefault="00761A35">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6</w:t>
      </w:r>
      <w:r>
        <w:rPr>
          <w:rFonts w:eastAsia="黑体"/>
          <w:sz w:val="24"/>
        </w:rPr>
        <w:t xml:space="preserve"> Data Collecting, Analysis and Research Paradigms</w:t>
      </w:r>
      <w:r>
        <w:rPr>
          <w:rFonts w:eastAsia="黑体" w:hint="eastAsia"/>
          <w:sz w:val="24"/>
        </w:rPr>
        <w:t xml:space="preserve"> </w:t>
      </w:r>
      <w:r>
        <w:rPr>
          <w:rFonts w:eastAsia="黑体"/>
          <w:sz w:val="24"/>
        </w:rPr>
        <w:t>(</w:t>
      </w:r>
      <w:r>
        <w:rPr>
          <w:rFonts w:eastAsia="黑体" w:hint="eastAsia"/>
          <w:sz w:val="24"/>
        </w:rPr>
        <w:t>6</w:t>
      </w:r>
      <w:r>
        <w:rPr>
          <w:rFonts w:ascii="黑体" w:eastAsia="黑体" w:hAnsi="黑体" w:hint="eastAsia"/>
          <w:sz w:val="24"/>
        </w:rPr>
        <w:t>学时</w:t>
      </w:r>
      <w:r>
        <w:rPr>
          <w:rFonts w:eastAsia="黑体"/>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Data collection</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Data Analysis</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Research paradigms</w:t>
      </w:r>
      <w:r>
        <w:rPr>
          <w:rFonts w:hint="eastAsia"/>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如何收集数据；</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如何进行数据分析；</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(3) </w:t>
      </w:r>
      <w:r>
        <w:rPr>
          <w:rFonts w:hint="eastAsia"/>
          <w:sz w:val="24"/>
        </w:rPr>
        <w:t>了解英语研究的几种范式。</w:t>
      </w:r>
    </w:p>
    <w:p w:rsidR="00B022C0" w:rsidRDefault="00761A35">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7</w:t>
      </w:r>
      <w:r>
        <w:rPr>
          <w:rFonts w:eastAsia="黑体"/>
          <w:sz w:val="24"/>
        </w:rPr>
        <w:t xml:space="preserve"> Documenting Sources: In-text Citation &amp; Works Cited</w:t>
      </w:r>
      <w:r>
        <w:rPr>
          <w:rFonts w:eastAsia="黑体" w:hint="eastAsia"/>
          <w:sz w:val="24"/>
        </w:rPr>
        <w:t xml:space="preserve"> </w:t>
      </w:r>
      <w:r>
        <w:rPr>
          <w:rFonts w:eastAsia="黑体"/>
          <w:sz w:val="24"/>
        </w:rPr>
        <w:t>(</w:t>
      </w:r>
      <w:r>
        <w:rPr>
          <w:rFonts w:eastAsia="黑体" w:hint="eastAsia"/>
          <w:sz w:val="24"/>
        </w:rPr>
        <w:t>4</w:t>
      </w:r>
      <w:r>
        <w:rPr>
          <w:rFonts w:ascii="黑体" w:eastAsia="黑体" w:hAnsi="黑体" w:hint="eastAsia"/>
          <w:sz w:val="24"/>
        </w:rPr>
        <w:t>学时</w:t>
      </w:r>
      <w:r>
        <w:rPr>
          <w:rFonts w:eastAsia="黑体"/>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T</w:t>
      </w:r>
      <w:r>
        <w:rPr>
          <w:sz w:val="24"/>
        </w:rPr>
        <w:t>he function of documenting sources</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Different styles of referencing;</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In-text citation;</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(4) Works cited at the end of the dissertation</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(5) The use of appendixes in the dissertation</w:t>
      </w:r>
      <w:r>
        <w:rPr>
          <w:rFonts w:hint="eastAsia"/>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了解引用的类型；</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lastRenderedPageBreak/>
        <w:t xml:space="preserve">(2) </w:t>
      </w:r>
      <w:r>
        <w:rPr>
          <w:rFonts w:hint="eastAsia"/>
          <w:sz w:val="24"/>
        </w:rPr>
        <w:t>了解文中夹注的意义及方法；</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(3) </w:t>
      </w:r>
      <w:r>
        <w:rPr>
          <w:rFonts w:hint="eastAsia"/>
          <w:sz w:val="24"/>
        </w:rPr>
        <w:t>了解学校参考文献格式要求；</w:t>
      </w:r>
    </w:p>
    <w:p w:rsidR="00B022C0" w:rsidRDefault="00761A35">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8</w:t>
      </w:r>
      <w:r>
        <w:rPr>
          <w:rFonts w:eastAsia="黑体"/>
          <w:sz w:val="24"/>
        </w:rPr>
        <w:t xml:space="preserve"> </w:t>
      </w:r>
      <w:r>
        <w:rPr>
          <w:rFonts w:eastAsia="黑体" w:hint="eastAsia"/>
          <w:sz w:val="24"/>
        </w:rPr>
        <w:t>Criteria-based reasoning (2</w:t>
      </w:r>
      <w:r>
        <w:rPr>
          <w:rFonts w:ascii="黑体" w:eastAsia="黑体" w:hAnsi="黑体" w:hint="eastAsia"/>
          <w:sz w:val="24"/>
        </w:rPr>
        <w:t>学时</w:t>
      </w:r>
      <w:r>
        <w:rPr>
          <w:rFonts w:eastAsia="黑体"/>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(1) </w:t>
      </w:r>
      <w:r>
        <w:rPr>
          <w:rFonts w:hint="eastAsia"/>
          <w:sz w:val="24"/>
        </w:rPr>
        <w:t>Questions that cannot be answered matter-of-factly</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(2) </w:t>
      </w:r>
      <w:r>
        <w:rPr>
          <w:rFonts w:hint="eastAsia"/>
          <w:sz w:val="24"/>
        </w:rPr>
        <w:t xml:space="preserve">Killing </w:t>
      </w:r>
      <w:r>
        <w:rPr>
          <w:sz w:val="24"/>
        </w:rPr>
        <w:t>the</w:t>
      </w:r>
      <w:r>
        <w:rPr>
          <w:rFonts w:hint="eastAsia"/>
          <w:sz w:val="24"/>
        </w:rPr>
        <w:t xml:space="preserve"> </w:t>
      </w:r>
      <w:r>
        <w:rPr>
          <w:sz w:val="24"/>
        </w:rPr>
        <w:t>cliché</w:t>
      </w:r>
      <w:r>
        <w:rPr>
          <w:rFonts w:hint="eastAsia"/>
          <w:sz w:val="24"/>
        </w:rPr>
        <w:t xml:space="preserve">: </w:t>
      </w:r>
      <w:r>
        <w:rPr>
          <w:sz w:val="24"/>
        </w:rPr>
        <w:t>“</w:t>
      </w:r>
      <w:r>
        <w:rPr>
          <w:rFonts w:hint="eastAsia"/>
          <w:sz w:val="24"/>
        </w:rPr>
        <w:t>Every coin has two sides</w:t>
      </w:r>
      <w:r>
        <w:rPr>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(3) </w:t>
      </w:r>
      <w:r>
        <w:rPr>
          <w:rFonts w:hint="eastAsia"/>
          <w:sz w:val="24"/>
        </w:rPr>
        <w:t>Criteria-based reasoning in thesis-driven arguments</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sz w:val="24"/>
        </w:rPr>
        <w:t>看待事物的</w:t>
      </w:r>
      <w:r>
        <w:rPr>
          <w:rFonts w:hint="eastAsia"/>
          <w:sz w:val="24"/>
        </w:rPr>
        <w:t>思维方式</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基于标准的思维方式的实现步骤</w:t>
      </w:r>
    </w:p>
    <w:p w:rsidR="00B022C0" w:rsidRDefault="00761A35">
      <w:pPr>
        <w:widowControl/>
        <w:shd w:val="clear" w:color="auto" w:fill="FFFFFF"/>
        <w:spacing w:before="100" w:beforeAutospacing="1" w:after="100" w:afterAutospacing="1" w:line="276" w:lineRule="auto"/>
        <w:ind w:firstLine="420"/>
        <w:jc w:val="left"/>
        <w:rPr>
          <w:rFonts w:eastAsia="黑体"/>
          <w:sz w:val="24"/>
        </w:rPr>
      </w:pPr>
      <w:r>
        <w:rPr>
          <w:sz w:val="24"/>
        </w:rPr>
        <w:t xml:space="preserve">(3) </w:t>
      </w:r>
      <w:r>
        <w:rPr>
          <w:rFonts w:hint="eastAsia"/>
          <w:sz w:val="24"/>
        </w:rPr>
        <w:t>建立标准与应用标准</w:t>
      </w:r>
    </w:p>
    <w:p w:rsidR="00B022C0" w:rsidRDefault="00761A35">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9</w:t>
      </w:r>
      <w:r>
        <w:rPr>
          <w:rFonts w:eastAsia="黑体"/>
          <w:sz w:val="24"/>
        </w:rPr>
        <w:t xml:space="preserve"> The Style of a Thesis</w:t>
      </w:r>
      <w:r>
        <w:rPr>
          <w:rFonts w:eastAsia="黑体" w:hint="eastAsia"/>
          <w:sz w:val="24"/>
        </w:rPr>
        <w:t xml:space="preserve"> </w:t>
      </w:r>
      <w:r>
        <w:rPr>
          <w:rFonts w:eastAsia="黑体"/>
          <w:sz w:val="24"/>
        </w:rPr>
        <w:t>(</w:t>
      </w:r>
      <w:r>
        <w:rPr>
          <w:rFonts w:eastAsia="黑体" w:hint="eastAsia"/>
          <w:sz w:val="24"/>
        </w:rPr>
        <w:t>4</w:t>
      </w:r>
      <w:r>
        <w:rPr>
          <w:rFonts w:ascii="黑体" w:eastAsia="黑体" w:hAnsi="黑体" w:hint="eastAsia"/>
          <w:sz w:val="24"/>
        </w:rPr>
        <w:t>学时</w:t>
      </w:r>
      <w:r>
        <w:rPr>
          <w:rFonts w:eastAsia="黑体"/>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Examining the issues of style and mechanics</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Introducing the style in APA</w:t>
      </w:r>
      <w:r>
        <w:rPr>
          <w:rFonts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Illustrating various aspects involved in style</w:t>
      </w:r>
      <w:r>
        <w:rPr>
          <w:rFonts w:hint="eastAsia"/>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 xml:space="preserve">2. </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了解</w:t>
      </w:r>
      <w:r>
        <w:rPr>
          <w:sz w:val="24"/>
        </w:rPr>
        <w:t>2</w:t>
      </w:r>
      <w:r>
        <w:rPr>
          <w:rFonts w:hint="eastAsia"/>
          <w:sz w:val="24"/>
        </w:rPr>
        <w:t>种不同的论文风格及其各自的特点；</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掌握学校论文格式并熟练地进行论文编辑。</w:t>
      </w:r>
    </w:p>
    <w:p w:rsidR="00B022C0" w:rsidRDefault="00761A35">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10</w:t>
      </w:r>
      <w:r>
        <w:rPr>
          <w:rFonts w:eastAsia="黑体"/>
          <w:sz w:val="24"/>
        </w:rPr>
        <w:t xml:space="preserve"> Avoiding Plagiarism and Preparing for Thesis Defen</w:t>
      </w:r>
      <w:r>
        <w:rPr>
          <w:rFonts w:eastAsia="黑体" w:hint="eastAsia"/>
          <w:sz w:val="24"/>
        </w:rPr>
        <w:t>s</w:t>
      </w:r>
      <w:r>
        <w:rPr>
          <w:rFonts w:eastAsia="黑体"/>
          <w:sz w:val="24"/>
        </w:rPr>
        <w:t>e</w:t>
      </w:r>
      <w:r>
        <w:rPr>
          <w:rFonts w:eastAsia="黑体" w:hint="eastAsia"/>
          <w:sz w:val="24"/>
        </w:rPr>
        <w:t xml:space="preserve"> </w:t>
      </w:r>
      <w:r>
        <w:rPr>
          <w:rFonts w:eastAsia="黑体"/>
          <w:sz w:val="24"/>
        </w:rPr>
        <w:t>(</w:t>
      </w:r>
      <w:r>
        <w:rPr>
          <w:rFonts w:eastAsia="黑体" w:hint="eastAsia"/>
          <w:sz w:val="24"/>
        </w:rPr>
        <w:t>2</w:t>
      </w:r>
      <w:r>
        <w:rPr>
          <w:rFonts w:ascii="黑体" w:eastAsia="黑体" w:hAnsi="黑体" w:hint="eastAsia"/>
          <w:sz w:val="24"/>
        </w:rPr>
        <w:t>学时</w:t>
      </w:r>
      <w:r>
        <w:rPr>
          <w:rFonts w:eastAsia="黑体"/>
          <w:sz w:val="24"/>
        </w:rPr>
        <w:t>)</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What is plagiarism</w:t>
      </w:r>
      <w:r>
        <w:rPr>
          <w:rFonts w:ascii="宋体" w:hAnsi="宋体" w:hint="eastAsia"/>
          <w:sz w:val="24"/>
        </w:rPr>
        <w:t>？</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lastRenderedPageBreak/>
        <w:t>(2) What behaviors are considered to be plagiarism?</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What are the bad consequences of plagiarism?</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(4) How to avoid plagiarism?</w:t>
      </w:r>
    </w:p>
    <w:p w:rsidR="00B022C0" w:rsidRDefault="00761A35">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(5) How to cite other people’s idea</w:t>
      </w:r>
      <w:r>
        <w:rPr>
          <w:sz w:val="24"/>
        </w:rPr>
        <w:t>s or theories properly?</w:t>
      </w:r>
    </w:p>
    <w:p w:rsidR="00B022C0" w:rsidRDefault="00761A35">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如何正确引用他人的文献；</w:t>
      </w:r>
    </w:p>
    <w:p w:rsidR="00B022C0" w:rsidRDefault="00761A35">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如何做好答辩准备。</w:t>
      </w:r>
    </w:p>
    <w:p w:rsidR="00B022C0" w:rsidRDefault="00761A35">
      <w:pPr>
        <w:spacing w:line="360" w:lineRule="auto"/>
        <w:ind w:firstLineChars="200" w:firstLine="562"/>
        <w:rPr>
          <w:b/>
          <w:sz w:val="28"/>
          <w:szCs w:val="28"/>
        </w:rPr>
      </w:pPr>
      <w:bookmarkStart w:id="129" w:name="_Toc9306_WPSOffice_Level1"/>
      <w:bookmarkStart w:id="130" w:name="_Toc4810_WPSOffice_Level1"/>
      <w:bookmarkStart w:id="131" w:name="_Toc14246_WPSOffice_Level1"/>
      <w:bookmarkStart w:id="132" w:name="_Toc12506_WPSOffice_Level1"/>
      <w:bookmarkEnd w:id="129"/>
      <w:bookmarkEnd w:id="130"/>
      <w:bookmarkEnd w:id="131"/>
      <w:bookmarkEnd w:id="132"/>
      <w:r>
        <w:rPr>
          <w:rFonts w:hint="eastAsia"/>
          <w:b/>
          <w:sz w:val="28"/>
          <w:szCs w:val="28"/>
        </w:rPr>
        <w:t>四、课程实施</w:t>
      </w:r>
    </w:p>
    <w:p w:rsidR="00B022C0" w:rsidRDefault="00761A35">
      <w:pPr>
        <w:spacing w:line="360" w:lineRule="auto"/>
        <w:ind w:firstLineChars="200" w:firstLine="482"/>
        <w:rPr>
          <w:b/>
          <w:sz w:val="24"/>
        </w:rPr>
      </w:pPr>
      <w:r>
        <w:rPr>
          <w:rFonts w:hint="eastAsia"/>
          <w:b/>
          <w:sz w:val="24"/>
        </w:rPr>
        <w:t>（一）教学方法与教学手段</w:t>
      </w:r>
    </w:p>
    <w:p w:rsidR="00B022C0" w:rsidRDefault="00761A35">
      <w:pPr>
        <w:spacing w:line="360" w:lineRule="auto"/>
        <w:ind w:firstLineChars="200" w:firstLine="480"/>
        <w:rPr>
          <w:sz w:val="24"/>
        </w:rPr>
      </w:pPr>
      <w:r>
        <w:rPr>
          <w:rFonts w:hint="eastAsia"/>
          <w:sz w:val="24"/>
        </w:rPr>
        <w:t>本课程教学采用讲授与讨论相结合的教学方法，并辅以模拟训练，注重理论与实际相结合</w:t>
      </w:r>
    </w:p>
    <w:p w:rsidR="00B022C0" w:rsidRDefault="00761A35">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B022C0">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B022C0" w:rsidRDefault="00761A35">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B022C0" w:rsidRDefault="00761A35">
            <w:pPr>
              <w:spacing w:line="360" w:lineRule="auto"/>
              <w:jc w:val="center"/>
              <w:rPr>
                <w:szCs w:val="21"/>
              </w:rPr>
            </w:pPr>
            <w:r>
              <w:rPr>
                <w:bCs/>
                <w:szCs w:val="21"/>
              </w:rPr>
              <w:t>质量</w:t>
            </w:r>
            <w:r>
              <w:rPr>
                <w:rFonts w:hint="eastAsia"/>
                <w:bCs/>
                <w:szCs w:val="21"/>
              </w:rPr>
              <w:t>要求</w:t>
            </w:r>
          </w:p>
        </w:tc>
      </w:tr>
      <w:tr w:rsidR="00B022C0">
        <w:trPr>
          <w:trHeight w:val="1956"/>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1</w:t>
            </w:r>
          </w:p>
        </w:tc>
        <w:tc>
          <w:tcPr>
            <w:tcW w:w="1701" w:type="dxa"/>
            <w:tcMar>
              <w:left w:w="28" w:type="dxa"/>
              <w:right w:w="28" w:type="dxa"/>
            </w:tcMar>
            <w:vAlign w:val="center"/>
          </w:tcPr>
          <w:p w:rsidR="00B022C0" w:rsidRDefault="00761A35">
            <w:pPr>
              <w:spacing w:line="360" w:lineRule="auto"/>
              <w:jc w:val="center"/>
              <w:rPr>
                <w:szCs w:val="21"/>
              </w:rPr>
            </w:pPr>
            <w:r>
              <w:rPr>
                <w:szCs w:val="21"/>
              </w:rPr>
              <w:t>备课</w:t>
            </w:r>
          </w:p>
        </w:tc>
        <w:tc>
          <w:tcPr>
            <w:tcW w:w="6817" w:type="dxa"/>
            <w:tcBorders>
              <w:right w:val="single" w:sz="8" w:space="0" w:color="auto"/>
            </w:tcBorders>
            <w:vAlign w:val="center"/>
          </w:tcPr>
          <w:p w:rsidR="00B022C0" w:rsidRDefault="00761A35">
            <w:pPr>
              <w:spacing w:line="360" w:lineRule="auto"/>
              <w:rPr>
                <w:szCs w:val="21"/>
              </w:rPr>
            </w:pPr>
            <w:r>
              <w:rPr>
                <w:szCs w:val="21"/>
              </w:rPr>
              <w:t>（</w:t>
            </w:r>
            <w:r>
              <w:rPr>
                <w:szCs w:val="21"/>
              </w:rPr>
              <w:t>1</w:t>
            </w:r>
            <w:r>
              <w:rPr>
                <w:szCs w:val="21"/>
              </w:rPr>
              <w:t>）掌握本课程教学大纲内容，严格按照教学大纲要求进行课程教学内容的组织。</w:t>
            </w:r>
          </w:p>
          <w:p w:rsidR="00B022C0" w:rsidRDefault="00761A35">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B022C0" w:rsidRDefault="00761A35">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B022C0">
        <w:trPr>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2</w:t>
            </w:r>
          </w:p>
        </w:tc>
        <w:tc>
          <w:tcPr>
            <w:tcW w:w="1701" w:type="dxa"/>
            <w:tcMar>
              <w:left w:w="28" w:type="dxa"/>
              <w:right w:w="28" w:type="dxa"/>
            </w:tcMar>
            <w:vAlign w:val="center"/>
          </w:tcPr>
          <w:p w:rsidR="00B022C0" w:rsidRDefault="00761A35">
            <w:pPr>
              <w:spacing w:line="360" w:lineRule="auto"/>
              <w:jc w:val="center"/>
              <w:rPr>
                <w:szCs w:val="21"/>
              </w:rPr>
            </w:pPr>
            <w:r>
              <w:rPr>
                <w:szCs w:val="21"/>
              </w:rPr>
              <w:t>讲授</w:t>
            </w:r>
          </w:p>
        </w:tc>
        <w:tc>
          <w:tcPr>
            <w:tcW w:w="6817" w:type="dxa"/>
            <w:tcBorders>
              <w:right w:val="single" w:sz="8" w:space="0" w:color="auto"/>
            </w:tcBorders>
            <w:vAlign w:val="center"/>
          </w:tcPr>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基本理论与技能点</w:t>
            </w:r>
            <w:r>
              <w:rPr>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阅读理解和解决问题的能力。</w:t>
            </w:r>
          </w:p>
          <w:p w:rsidR="00B022C0" w:rsidRDefault="00761A35">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B022C0" w:rsidRDefault="00761A35">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B022C0">
        <w:trPr>
          <w:trHeight w:val="3109"/>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lastRenderedPageBreak/>
              <w:t>3</w:t>
            </w:r>
          </w:p>
        </w:tc>
        <w:tc>
          <w:tcPr>
            <w:tcW w:w="1701" w:type="dxa"/>
            <w:tcMar>
              <w:left w:w="28" w:type="dxa"/>
              <w:right w:w="28" w:type="dxa"/>
            </w:tcMar>
            <w:vAlign w:val="center"/>
          </w:tcPr>
          <w:p w:rsidR="00B022C0" w:rsidRDefault="00761A35">
            <w:pPr>
              <w:spacing w:line="360" w:lineRule="auto"/>
              <w:jc w:val="center"/>
              <w:rPr>
                <w:szCs w:val="21"/>
              </w:rPr>
            </w:pPr>
            <w:r>
              <w:rPr>
                <w:szCs w:val="21"/>
              </w:rPr>
              <w:t>作业布置与批改</w:t>
            </w:r>
          </w:p>
        </w:tc>
        <w:tc>
          <w:tcPr>
            <w:tcW w:w="6817" w:type="dxa"/>
            <w:tcBorders>
              <w:right w:val="single" w:sz="8" w:space="0" w:color="auto"/>
            </w:tcBorders>
            <w:vAlign w:val="center"/>
          </w:tcPr>
          <w:p w:rsidR="00B022C0" w:rsidRDefault="00761A35">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B022C0" w:rsidRDefault="00761A35">
            <w:pPr>
              <w:spacing w:line="360" w:lineRule="auto"/>
              <w:rPr>
                <w:szCs w:val="21"/>
              </w:rPr>
            </w:pPr>
            <w:r>
              <w:rPr>
                <w:szCs w:val="21"/>
              </w:rPr>
              <w:t>教师批改</w:t>
            </w:r>
            <w:r>
              <w:rPr>
                <w:rFonts w:hint="eastAsia"/>
                <w:szCs w:val="21"/>
              </w:rPr>
              <w:t>和</w:t>
            </w:r>
            <w:r>
              <w:rPr>
                <w:szCs w:val="21"/>
              </w:rPr>
              <w:t>讲评作业要求如下：</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B022C0" w:rsidRDefault="00761A35">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B022C0">
        <w:trPr>
          <w:trHeight w:val="1273"/>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4</w:t>
            </w:r>
          </w:p>
        </w:tc>
        <w:tc>
          <w:tcPr>
            <w:tcW w:w="1701" w:type="dxa"/>
            <w:tcMar>
              <w:left w:w="28" w:type="dxa"/>
              <w:right w:w="28" w:type="dxa"/>
            </w:tcMar>
            <w:vAlign w:val="center"/>
          </w:tcPr>
          <w:p w:rsidR="00B022C0" w:rsidRDefault="00761A35">
            <w:pPr>
              <w:spacing w:line="360" w:lineRule="auto"/>
              <w:jc w:val="center"/>
              <w:rPr>
                <w:szCs w:val="21"/>
              </w:rPr>
            </w:pPr>
            <w:r>
              <w:rPr>
                <w:szCs w:val="21"/>
              </w:rPr>
              <w:t>课外答疑</w:t>
            </w:r>
          </w:p>
        </w:tc>
        <w:tc>
          <w:tcPr>
            <w:tcW w:w="6817" w:type="dxa"/>
            <w:tcBorders>
              <w:right w:val="single" w:sz="8" w:space="0" w:color="auto"/>
            </w:tcBorders>
            <w:vAlign w:val="center"/>
          </w:tcPr>
          <w:p w:rsidR="00B022C0" w:rsidRDefault="00761A35">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B022C0">
        <w:trPr>
          <w:trHeight w:val="1540"/>
          <w:jc w:val="center"/>
        </w:trPr>
        <w:tc>
          <w:tcPr>
            <w:tcW w:w="582" w:type="dxa"/>
            <w:tcBorders>
              <w:left w:val="single" w:sz="8" w:space="0" w:color="auto"/>
            </w:tcBorders>
            <w:vAlign w:val="center"/>
          </w:tcPr>
          <w:p w:rsidR="00B022C0" w:rsidRDefault="00761A35">
            <w:pPr>
              <w:spacing w:line="360" w:lineRule="auto"/>
              <w:jc w:val="center"/>
              <w:rPr>
                <w:szCs w:val="21"/>
              </w:rPr>
            </w:pPr>
            <w:r>
              <w:rPr>
                <w:szCs w:val="21"/>
              </w:rPr>
              <w:t>5</w:t>
            </w:r>
          </w:p>
        </w:tc>
        <w:tc>
          <w:tcPr>
            <w:tcW w:w="1701" w:type="dxa"/>
            <w:tcMar>
              <w:left w:w="28" w:type="dxa"/>
              <w:right w:w="28" w:type="dxa"/>
            </w:tcMar>
            <w:vAlign w:val="center"/>
          </w:tcPr>
          <w:p w:rsidR="00B022C0" w:rsidRDefault="00761A35">
            <w:pPr>
              <w:spacing w:line="360" w:lineRule="auto"/>
              <w:jc w:val="center"/>
              <w:rPr>
                <w:szCs w:val="21"/>
              </w:rPr>
            </w:pPr>
            <w:r>
              <w:rPr>
                <w:szCs w:val="21"/>
              </w:rPr>
              <w:t>成绩考核</w:t>
            </w:r>
          </w:p>
        </w:tc>
        <w:tc>
          <w:tcPr>
            <w:tcW w:w="6817" w:type="dxa"/>
            <w:tcBorders>
              <w:right w:val="single" w:sz="8" w:space="0" w:color="auto"/>
            </w:tcBorders>
            <w:vAlign w:val="center"/>
          </w:tcPr>
          <w:p w:rsidR="00B022C0" w:rsidRDefault="00761A35">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B022C0" w:rsidRDefault="00761A35">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B022C0" w:rsidRDefault="00761A35">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B022C0" w:rsidRDefault="00761A35">
      <w:pPr>
        <w:spacing w:line="360" w:lineRule="auto"/>
        <w:ind w:firstLineChars="200" w:firstLine="562"/>
        <w:rPr>
          <w:b/>
          <w:sz w:val="28"/>
          <w:szCs w:val="28"/>
        </w:rPr>
      </w:pPr>
      <w:r>
        <w:rPr>
          <w:rFonts w:hint="eastAsia"/>
          <w:b/>
          <w:sz w:val="28"/>
          <w:szCs w:val="28"/>
        </w:rPr>
        <w:t>五、课程</w:t>
      </w:r>
      <w:r>
        <w:rPr>
          <w:b/>
          <w:sz w:val="28"/>
          <w:szCs w:val="28"/>
        </w:rPr>
        <w:t>考核</w:t>
      </w:r>
    </w:p>
    <w:p w:rsidR="00B022C0" w:rsidRDefault="00761A35">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考试采用采用</w:t>
      </w:r>
      <w:r>
        <w:rPr>
          <w:rFonts w:hint="eastAsia"/>
          <w:sz w:val="24"/>
        </w:rPr>
        <w:t>闭卷方式</w:t>
      </w:r>
      <w:r>
        <w:rPr>
          <w:sz w:val="24"/>
        </w:rPr>
        <w:t>。</w:t>
      </w:r>
    </w:p>
    <w:p w:rsidR="00B022C0" w:rsidRDefault="00761A35">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30</w:t>
      </w:r>
      <w:r>
        <w:rPr>
          <w:sz w:val="24"/>
        </w:rPr>
        <w:t>% +</w:t>
      </w:r>
      <w:r>
        <w:rPr>
          <w:sz w:val="24"/>
        </w:rPr>
        <w:t>期末考试成绩</w:t>
      </w:r>
      <w:r>
        <w:rPr>
          <w:sz w:val="24"/>
        </w:rPr>
        <w:t>×</w:t>
      </w:r>
      <w:r>
        <w:rPr>
          <w:rFonts w:hint="eastAsia"/>
          <w:sz w:val="24"/>
        </w:rPr>
        <w:t>70</w:t>
      </w:r>
      <w:r>
        <w:rPr>
          <w:sz w:val="24"/>
        </w:rPr>
        <w:t>%</w:t>
      </w:r>
      <w:r>
        <w:rPr>
          <w:sz w:val="24"/>
        </w:rPr>
        <w:t>。具体内容和比例</w:t>
      </w:r>
      <w:r>
        <w:rPr>
          <w:rFonts w:hint="eastAsia"/>
          <w:sz w:val="24"/>
        </w:rPr>
        <w:t>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528"/>
      </w:tblGrid>
      <w:tr w:rsidR="00B022C0">
        <w:tc>
          <w:tcPr>
            <w:tcW w:w="1044" w:type="dxa"/>
            <w:shd w:val="clear" w:color="auto" w:fill="FFFFFF"/>
            <w:tcMar>
              <w:left w:w="57" w:type="dxa"/>
              <w:right w:w="57" w:type="dxa"/>
            </w:tcMar>
            <w:vAlign w:val="center"/>
          </w:tcPr>
          <w:p w:rsidR="00B022C0" w:rsidRDefault="00761A35">
            <w:pPr>
              <w:pStyle w:val="a9"/>
              <w:jc w:val="center"/>
              <w:rPr>
                <w:rFonts w:eastAsia="宋体"/>
              </w:rPr>
            </w:pPr>
            <w:r>
              <w:rPr>
                <w:rFonts w:eastAsia="宋体"/>
              </w:rPr>
              <w:t>成绩组成</w:t>
            </w:r>
          </w:p>
        </w:tc>
        <w:tc>
          <w:tcPr>
            <w:tcW w:w="1565"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B022C0" w:rsidRDefault="00761A35">
            <w:pPr>
              <w:pStyle w:val="a9"/>
              <w:jc w:val="center"/>
              <w:rPr>
                <w:rFonts w:eastAsia="宋体"/>
              </w:rPr>
            </w:pPr>
            <w:r>
              <w:rPr>
                <w:rFonts w:eastAsia="宋体" w:hint="eastAsia"/>
              </w:rPr>
              <w:t>权重</w:t>
            </w:r>
          </w:p>
        </w:tc>
        <w:tc>
          <w:tcPr>
            <w:tcW w:w="4410" w:type="dxa"/>
            <w:shd w:val="clear" w:color="auto" w:fill="FFFFFF"/>
            <w:vAlign w:val="center"/>
          </w:tcPr>
          <w:p w:rsidR="00B022C0" w:rsidRDefault="00761A35">
            <w:pPr>
              <w:pStyle w:val="a9"/>
              <w:jc w:val="center"/>
              <w:rPr>
                <w:rFonts w:eastAsia="宋体"/>
              </w:rPr>
            </w:pPr>
            <w:r>
              <w:rPr>
                <w:rFonts w:eastAsia="宋体"/>
              </w:rPr>
              <w:t>考核</w:t>
            </w:r>
            <w:r>
              <w:rPr>
                <w:rFonts w:eastAsia="宋体"/>
              </w:rPr>
              <w:t>/</w:t>
            </w:r>
            <w:r>
              <w:rPr>
                <w:rFonts w:eastAsia="宋体"/>
              </w:rPr>
              <w:t>评价细则</w:t>
            </w:r>
          </w:p>
        </w:tc>
        <w:tc>
          <w:tcPr>
            <w:tcW w:w="1528" w:type="dxa"/>
            <w:shd w:val="clear" w:color="auto" w:fill="FFFFFF"/>
            <w:vAlign w:val="center"/>
          </w:tcPr>
          <w:p w:rsidR="00B022C0" w:rsidRDefault="00761A35">
            <w:pPr>
              <w:pStyle w:val="a9"/>
              <w:jc w:val="center"/>
              <w:rPr>
                <w:rFonts w:eastAsia="宋体"/>
              </w:rPr>
            </w:pPr>
            <w:r>
              <w:rPr>
                <w:rFonts w:eastAsia="宋体"/>
              </w:rPr>
              <w:t>对应的毕业要求指标点</w:t>
            </w:r>
          </w:p>
        </w:tc>
      </w:tr>
      <w:tr w:rsidR="00B022C0">
        <w:trPr>
          <w:trHeight w:val="1406"/>
        </w:trPr>
        <w:tc>
          <w:tcPr>
            <w:tcW w:w="1044" w:type="dxa"/>
            <w:tcMar>
              <w:left w:w="57" w:type="dxa"/>
              <w:right w:w="57" w:type="dxa"/>
            </w:tcMar>
            <w:vAlign w:val="center"/>
          </w:tcPr>
          <w:p w:rsidR="00B022C0" w:rsidRDefault="00761A35">
            <w:pPr>
              <w:pStyle w:val="a9"/>
              <w:jc w:val="center"/>
              <w:rPr>
                <w:rFonts w:eastAsia="宋体"/>
              </w:rPr>
            </w:pPr>
            <w:r>
              <w:rPr>
                <w:rFonts w:eastAsia="宋体"/>
              </w:rPr>
              <w:t>平时成绩</w:t>
            </w:r>
          </w:p>
        </w:tc>
        <w:tc>
          <w:tcPr>
            <w:tcW w:w="1565" w:type="dxa"/>
            <w:vAlign w:val="center"/>
          </w:tcPr>
          <w:p w:rsidR="00B022C0" w:rsidRDefault="00761A35">
            <w:pPr>
              <w:pStyle w:val="a9"/>
              <w:rPr>
                <w:rFonts w:eastAsia="宋体"/>
              </w:rPr>
            </w:pPr>
            <w:r>
              <w:rPr>
                <w:rFonts w:eastAsia="宋体" w:hint="eastAsia"/>
              </w:rPr>
              <w:t>平时随堂作业</w:t>
            </w:r>
            <w:r>
              <w:rPr>
                <w:rFonts w:eastAsia="宋体" w:hint="eastAsia"/>
              </w:rPr>
              <w:t xml:space="preserve"> </w:t>
            </w:r>
          </w:p>
        </w:tc>
        <w:tc>
          <w:tcPr>
            <w:tcW w:w="808" w:type="dxa"/>
            <w:vAlign w:val="center"/>
          </w:tcPr>
          <w:p w:rsidR="00B022C0" w:rsidRDefault="00761A35">
            <w:pPr>
              <w:pStyle w:val="a9"/>
              <w:jc w:val="center"/>
              <w:rPr>
                <w:rFonts w:eastAsia="宋体"/>
              </w:rPr>
            </w:pPr>
            <w:r>
              <w:rPr>
                <w:rFonts w:eastAsia="宋体" w:hint="eastAsia"/>
              </w:rPr>
              <w:t xml:space="preserve"> 30</w:t>
            </w:r>
            <w:r>
              <w:rPr>
                <w:rFonts w:eastAsia="宋体"/>
              </w:rPr>
              <w:t>%</w:t>
            </w:r>
          </w:p>
        </w:tc>
        <w:tc>
          <w:tcPr>
            <w:tcW w:w="4410" w:type="dxa"/>
            <w:vAlign w:val="center"/>
          </w:tcPr>
          <w:p w:rsidR="00B022C0" w:rsidRDefault="00761A35">
            <w:pPr>
              <w:pStyle w:val="a9"/>
              <w:spacing w:line="360" w:lineRule="auto"/>
              <w:rPr>
                <w:rFonts w:eastAsia="宋体"/>
                <w:szCs w:val="21"/>
              </w:rPr>
            </w:pPr>
            <w:r>
              <w:rPr>
                <w:rFonts w:eastAsia="宋体" w:hint="eastAsia"/>
                <w:color w:val="000000"/>
                <w:szCs w:val="21"/>
              </w:rPr>
              <w:t xml:space="preserve"> </w:t>
            </w:r>
            <w:r>
              <w:rPr>
                <w:rFonts w:eastAsia="宋体" w:hint="eastAsia"/>
              </w:rPr>
              <w:t>考勤；课堂表现（包括听课情况、回答问题、小组讨论、课堂活动等）；练习（包括课后练习</w:t>
            </w:r>
            <w:r>
              <w:rPr>
                <w:rFonts w:ascii="宋体" w:eastAsia="宋体" w:hAnsi="宋体" w:cs="宋体" w:hint="eastAsia"/>
              </w:rPr>
              <w:t>、书面作业、阅读汇报等</w:t>
            </w:r>
            <w:r>
              <w:rPr>
                <w:rFonts w:eastAsia="宋体" w:hint="eastAsia"/>
              </w:rPr>
              <w:t>）。</w:t>
            </w:r>
          </w:p>
        </w:tc>
        <w:tc>
          <w:tcPr>
            <w:tcW w:w="1528" w:type="dxa"/>
            <w:vAlign w:val="center"/>
          </w:tcPr>
          <w:p w:rsidR="00B022C0" w:rsidRDefault="00761A35">
            <w:pPr>
              <w:pStyle w:val="a9"/>
              <w:jc w:val="center"/>
              <w:rPr>
                <w:rFonts w:eastAsia="宋体"/>
              </w:rPr>
            </w:pPr>
            <w:r>
              <w:rPr>
                <w:rFonts w:ascii="宋体" w:hAnsi="宋体" w:hint="eastAsia"/>
                <w:sz w:val="24"/>
              </w:rPr>
              <w:t>2</w:t>
            </w:r>
            <w:r>
              <w:rPr>
                <w:rFonts w:ascii="宋体" w:hAnsi="宋体"/>
                <w:szCs w:val="21"/>
              </w:rPr>
              <w:t>-</w:t>
            </w:r>
            <w:r>
              <w:rPr>
                <w:rFonts w:ascii="宋体" w:hAnsi="宋体" w:hint="eastAsia"/>
                <w:szCs w:val="21"/>
              </w:rPr>
              <w:t>2</w:t>
            </w:r>
            <w:r>
              <w:rPr>
                <w:rFonts w:ascii="宋体" w:hAnsi="宋体" w:hint="eastAsia"/>
                <w:szCs w:val="21"/>
              </w:rPr>
              <w:t>、</w:t>
            </w:r>
            <w:r>
              <w:rPr>
                <w:rFonts w:hint="eastAsia"/>
                <w:kern w:val="0"/>
                <w:sz w:val="24"/>
              </w:rPr>
              <w:t>6</w:t>
            </w:r>
            <w:r>
              <w:rPr>
                <w:rFonts w:hint="eastAsia"/>
                <w:kern w:val="0"/>
                <w:szCs w:val="21"/>
              </w:rPr>
              <w:t>-1.2</w:t>
            </w:r>
            <w:r>
              <w:rPr>
                <w:rFonts w:hint="eastAsia"/>
                <w:kern w:val="0"/>
                <w:szCs w:val="21"/>
              </w:rPr>
              <w:t>、</w:t>
            </w:r>
            <w:r>
              <w:rPr>
                <w:rFonts w:ascii="宋体" w:hAnsi="宋体" w:hint="eastAsia"/>
                <w:kern w:val="0"/>
                <w:sz w:val="24"/>
              </w:rPr>
              <w:t>8</w:t>
            </w:r>
            <w:r>
              <w:rPr>
                <w:rFonts w:ascii="宋体" w:hAnsi="宋体" w:hint="eastAsia"/>
                <w:kern w:val="0"/>
                <w:szCs w:val="21"/>
              </w:rPr>
              <w:t>-1.2</w:t>
            </w:r>
            <w:r>
              <w:rPr>
                <w:rFonts w:ascii="宋体" w:hAnsi="宋体" w:hint="eastAsia"/>
                <w:kern w:val="0"/>
                <w:szCs w:val="21"/>
              </w:rPr>
              <w:t>、</w:t>
            </w:r>
            <w:r>
              <w:rPr>
                <w:rFonts w:ascii="宋体" w:hAnsi="宋体" w:hint="eastAsia"/>
                <w:kern w:val="0"/>
                <w:szCs w:val="21"/>
              </w:rPr>
              <w:t>10-1.2</w:t>
            </w:r>
            <w:r>
              <w:rPr>
                <w:rFonts w:eastAsia="宋体" w:hint="eastAsia"/>
                <w:color w:val="000000"/>
                <w:szCs w:val="21"/>
              </w:rPr>
              <w:t xml:space="preserve"> </w:t>
            </w:r>
          </w:p>
        </w:tc>
      </w:tr>
      <w:tr w:rsidR="00B022C0">
        <w:trPr>
          <w:trHeight w:val="497"/>
        </w:trPr>
        <w:tc>
          <w:tcPr>
            <w:tcW w:w="1044" w:type="dxa"/>
            <w:tcMar>
              <w:left w:w="57" w:type="dxa"/>
              <w:right w:w="57" w:type="dxa"/>
            </w:tcMar>
            <w:vAlign w:val="center"/>
          </w:tcPr>
          <w:p w:rsidR="00B022C0" w:rsidRDefault="00761A35">
            <w:pPr>
              <w:pStyle w:val="a9"/>
              <w:jc w:val="center"/>
              <w:rPr>
                <w:rFonts w:eastAsia="宋体"/>
              </w:rPr>
            </w:pPr>
            <w:r>
              <w:rPr>
                <w:rFonts w:eastAsia="宋体"/>
              </w:rPr>
              <w:t>期末考试</w:t>
            </w:r>
          </w:p>
        </w:tc>
        <w:tc>
          <w:tcPr>
            <w:tcW w:w="1565" w:type="dxa"/>
            <w:vAlign w:val="center"/>
          </w:tcPr>
          <w:p w:rsidR="00B022C0" w:rsidRDefault="00761A35">
            <w:pPr>
              <w:pStyle w:val="a9"/>
              <w:rPr>
                <w:rFonts w:eastAsia="宋体"/>
              </w:rPr>
            </w:pPr>
            <w:r>
              <w:rPr>
                <w:rFonts w:eastAsia="宋体" w:hint="eastAsia"/>
              </w:rPr>
              <w:t>期末考试</w:t>
            </w:r>
          </w:p>
        </w:tc>
        <w:tc>
          <w:tcPr>
            <w:tcW w:w="808" w:type="dxa"/>
            <w:vAlign w:val="center"/>
          </w:tcPr>
          <w:p w:rsidR="00B022C0" w:rsidRDefault="00761A35">
            <w:pPr>
              <w:pStyle w:val="a9"/>
              <w:jc w:val="center"/>
              <w:rPr>
                <w:rFonts w:eastAsia="宋体"/>
              </w:rPr>
            </w:pPr>
            <w:r>
              <w:rPr>
                <w:rFonts w:eastAsia="宋体" w:hint="eastAsia"/>
              </w:rPr>
              <w:t xml:space="preserve"> 70</w:t>
            </w:r>
            <w:r>
              <w:rPr>
                <w:rFonts w:eastAsia="宋体"/>
              </w:rPr>
              <w:t>%</w:t>
            </w:r>
            <w:r>
              <w:rPr>
                <w:rFonts w:eastAsia="宋体" w:hint="eastAsia"/>
              </w:rPr>
              <w:t xml:space="preserve"> </w:t>
            </w:r>
          </w:p>
        </w:tc>
        <w:tc>
          <w:tcPr>
            <w:tcW w:w="4410" w:type="dxa"/>
            <w:vAlign w:val="center"/>
          </w:tcPr>
          <w:p w:rsidR="00B022C0" w:rsidRDefault="00761A35">
            <w:pPr>
              <w:pStyle w:val="a9"/>
              <w:rPr>
                <w:rFonts w:eastAsia="宋体"/>
                <w:color w:val="000000"/>
                <w:szCs w:val="21"/>
              </w:rPr>
            </w:pPr>
            <w:r>
              <w:rPr>
                <w:rFonts w:eastAsia="宋体" w:hint="eastAsia"/>
                <w:color w:val="000000"/>
                <w:szCs w:val="21"/>
              </w:rPr>
              <w:t xml:space="preserve"> </w:t>
            </w:r>
            <w:r>
              <w:rPr>
                <w:rFonts w:eastAsia="宋体"/>
                <w:color w:val="000000"/>
                <w:szCs w:val="21"/>
              </w:rPr>
              <w:t>试卷题型包括</w:t>
            </w:r>
            <w:r>
              <w:rPr>
                <w:rFonts w:eastAsia="宋体" w:hint="eastAsia"/>
                <w:color w:val="000000"/>
                <w:szCs w:val="21"/>
              </w:rPr>
              <w:t>改错（</w:t>
            </w:r>
            <w:r>
              <w:rPr>
                <w:rFonts w:eastAsia="宋体" w:hint="eastAsia"/>
                <w:color w:val="000000"/>
                <w:szCs w:val="21"/>
              </w:rPr>
              <w:t>20%</w:t>
            </w:r>
            <w:r>
              <w:rPr>
                <w:rFonts w:eastAsia="宋体" w:hint="eastAsia"/>
                <w:color w:val="000000"/>
                <w:szCs w:val="21"/>
              </w:rPr>
              <w:t>）；完形填空（</w:t>
            </w:r>
            <w:r>
              <w:rPr>
                <w:rFonts w:eastAsia="宋体" w:hint="eastAsia"/>
                <w:color w:val="000000"/>
                <w:szCs w:val="21"/>
              </w:rPr>
              <w:t>20%</w:t>
            </w:r>
            <w:r>
              <w:rPr>
                <w:rFonts w:eastAsia="宋体" w:hint="eastAsia"/>
                <w:color w:val="000000"/>
                <w:szCs w:val="21"/>
              </w:rPr>
              <w:t>）；提纲设计（</w:t>
            </w:r>
            <w:r>
              <w:rPr>
                <w:rFonts w:eastAsia="宋体" w:hint="eastAsia"/>
                <w:color w:val="000000"/>
                <w:szCs w:val="21"/>
              </w:rPr>
              <w:t>20%</w:t>
            </w:r>
            <w:r>
              <w:rPr>
                <w:rFonts w:eastAsia="宋体" w:hint="eastAsia"/>
                <w:color w:val="000000"/>
                <w:szCs w:val="21"/>
              </w:rPr>
              <w:t>）；作文（</w:t>
            </w:r>
            <w:r>
              <w:rPr>
                <w:rFonts w:eastAsia="宋体" w:hint="eastAsia"/>
                <w:color w:val="000000"/>
                <w:szCs w:val="21"/>
              </w:rPr>
              <w:t>40%</w:t>
            </w:r>
            <w:r>
              <w:rPr>
                <w:rFonts w:eastAsia="宋体" w:hint="eastAsia"/>
                <w:color w:val="000000"/>
                <w:szCs w:val="21"/>
              </w:rPr>
              <w:t>）。</w:t>
            </w:r>
          </w:p>
        </w:tc>
        <w:tc>
          <w:tcPr>
            <w:tcW w:w="1528" w:type="dxa"/>
            <w:vAlign w:val="center"/>
          </w:tcPr>
          <w:p w:rsidR="00B022C0" w:rsidRDefault="00761A35">
            <w:pPr>
              <w:pStyle w:val="a9"/>
              <w:jc w:val="center"/>
              <w:rPr>
                <w:rFonts w:eastAsia="宋体"/>
              </w:rPr>
            </w:pPr>
            <w:r>
              <w:rPr>
                <w:rFonts w:ascii="宋体" w:hAnsi="宋体" w:hint="eastAsia"/>
                <w:sz w:val="24"/>
              </w:rPr>
              <w:t>2</w:t>
            </w:r>
            <w:r>
              <w:rPr>
                <w:rFonts w:ascii="宋体" w:hAnsi="宋体"/>
                <w:szCs w:val="21"/>
              </w:rPr>
              <w:t>-</w:t>
            </w:r>
            <w:r>
              <w:rPr>
                <w:rFonts w:ascii="宋体" w:hAnsi="宋体" w:hint="eastAsia"/>
                <w:szCs w:val="21"/>
              </w:rPr>
              <w:t>2</w:t>
            </w:r>
            <w:r>
              <w:rPr>
                <w:rFonts w:ascii="宋体" w:hAnsi="宋体" w:hint="eastAsia"/>
                <w:szCs w:val="21"/>
              </w:rPr>
              <w:t>、</w:t>
            </w:r>
            <w:r>
              <w:rPr>
                <w:rFonts w:hint="eastAsia"/>
                <w:kern w:val="0"/>
                <w:sz w:val="24"/>
              </w:rPr>
              <w:t>6</w:t>
            </w:r>
            <w:r>
              <w:rPr>
                <w:rFonts w:hint="eastAsia"/>
                <w:kern w:val="0"/>
                <w:szCs w:val="21"/>
              </w:rPr>
              <w:t>-1.2</w:t>
            </w:r>
            <w:r>
              <w:rPr>
                <w:rFonts w:hint="eastAsia"/>
                <w:kern w:val="0"/>
                <w:szCs w:val="21"/>
              </w:rPr>
              <w:t>、</w:t>
            </w:r>
            <w:r>
              <w:rPr>
                <w:rFonts w:ascii="宋体" w:hAnsi="宋体" w:hint="eastAsia"/>
                <w:kern w:val="0"/>
                <w:sz w:val="24"/>
              </w:rPr>
              <w:t>8</w:t>
            </w:r>
            <w:r>
              <w:rPr>
                <w:rFonts w:ascii="宋体" w:hAnsi="宋体" w:hint="eastAsia"/>
                <w:kern w:val="0"/>
                <w:szCs w:val="21"/>
              </w:rPr>
              <w:t>-1.2</w:t>
            </w:r>
            <w:r>
              <w:rPr>
                <w:rFonts w:ascii="宋体" w:hAnsi="宋体" w:hint="eastAsia"/>
                <w:kern w:val="0"/>
                <w:szCs w:val="21"/>
              </w:rPr>
              <w:t>、</w:t>
            </w:r>
            <w:r>
              <w:rPr>
                <w:rFonts w:ascii="宋体" w:hAnsi="宋体" w:hint="eastAsia"/>
                <w:kern w:val="0"/>
                <w:szCs w:val="21"/>
              </w:rPr>
              <w:t>10-1.2</w:t>
            </w:r>
            <w:r>
              <w:rPr>
                <w:rFonts w:eastAsia="宋体" w:hint="eastAsia"/>
                <w:color w:val="000000"/>
                <w:szCs w:val="21"/>
              </w:rPr>
              <w:t xml:space="preserve"> </w:t>
            </w:r>
          </w:p>
        </w:tc>
      </w:tr>
    </w:tbl>
    <w:p w:rsidR="00B022C0" w:rsidRDefault="00B022C0">
      <w:pPr>
        <w:spacing w:line="360" w:lineRule="auto"/>
        <w:ind w:firstLineChars="200" w:firstLine="562"/>
        <w:rPr>
          <w:b/>
          <w:sz w:val="28"/>
          <w:szCs w:val="28"/>
        </w:rPr>
      </w:pPr>
    </w:p>
    <w:p w:rsidR="00B022C0" w:rsidRDefault="00761A35">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B022C0" w:rsidRDefault="00761A35">
      <w:pPr>
        <w:spacing w:line="360" w:lineRule="auto"/>
        <w:ind w:firstLineChars="200" w:firstLine="482"/>
        <w:rPr>
          <w:b/>
          <w:color w:val="000000"/>
          <w:sz w:val="24"/>
        </w:rPr>
      </w:pPr>
      <w:r>
        <w:rPr>
          <w:rFonts w:hint="eastAsia"/>
          <w:b/>
          <w:color w:val="000000"/>
          <w:sz w:val="24"/>
        </w:rPr>
        <w:lastRenderedPageBreak/>
        <w:t>（一）持续改进</w:t>
      </w:r>
    </w:p>
    <w:p w:rsidR="00B022C0" w:rsidRDefault="00761A35">
      <w:pPr>
        <w:spacing w:line="360" w:lineRule="auto"/>
        <w:ind w:firstLineChars="200" w:firstLine="480"/>
        <w:rPr>
          <w:color w:val="000000"/>
          <w:sz w:val="24"/>
        </w:rPr>
      </w:pPr>
      <w:r>
        <w:rPr>
          <w:sz w:val="24"/>
        </w:rPr>
        <w:t>本课程根据学生作业、课堂讨论、平时</w:t>
      </w:r>
      <w:r>
        <w:rPr>
          <w:rFonts w:hint="eastAsia"/>
          <w:sz w:val="24"/>
        </w:rPr>
        <w:t>课堂练习</w:t>
      </w:r>
      <w:r>
        <w:rPr>
          <w:sz w:val="24"/>
        </w:rPr>
        <w:t>情况和学生、教学督导等</w:t>
      </w:r>
      <w:r>
        <w:rPr>
          <w:rFonts w:hint="eastAsia"/>
          <w:sz w:val="24"/>
        </w:rPr>
        <w:t>的</w:t>
      </w:r>
      <w:r>
        <w:rPr>
          <w:sz w:val="24"/>
        </w:rPr>
        <w:t>反馈，及时对教学中</w:t>
      </w:r>
      <w:r>
        <w:rPr>
          <w:rFonts w:hint="eastAsia"/>
          <w:sz w:val="24"/>
        </w:rPr>
        <w:t>的</w:t>
      </w:r>
      <w:r>
        <w:rPr>
          <w:sz w:val="24"/>
        </w:rPr>
        <w:t>不足之处进行改进，并在下一轮课程教学中</w:t>
      </w:r>
      <w:r>
        <w:rPr>
          <w:rFonts w:hint="eastAsia"/>
          <w:sz w:val="24"/>
        </w:rPr>
        <w:t>整改完善</w:t>
      </w:r>
      <w:r>
        <w:rPr>
          <w:sz w:val="24"/>
        </w:rPr>
        <w:t>，确保相应毕业要求指标点达成。</w:t>
      </w:r>
    </w:p>
    <w:p w:rsidR="00B022C0" w:rsidRDefault="00761A35">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B022C0" w:rsidRDefault="00761A35">
      <w:pPr>
        <w:snapToGrid w:val="0"/>
        <w:spacing w:line="288" w:lineRule="auto"/>
        <w:ind w:firstLineChars="342" w:firstLine="821"/>
        <w:jc w:val="left"/>
        <w:rPr>
          <w:rFonts w:ascii="宋体" w:hAnsi="宋体"/>
          <w:sz w:val="24"/>
        </w:rPr>
      </w:pPr>
      <w:r>
        <w:rPr>
          <w:rFonts w:ascii="宋体" w:hAnsi="宋体" w:hint="eastAsia"/>
          <w:sz w:val="24"/>
        </w:rPr>
        <w:t xml:space="preserve">1. </w:t>
      </w:r>
      <w:r>
        <w:rPr>
          <w:rFonts w:ascii="宋体" w:hAnsi="宋体" w:hint="eastAsia"/>
          <w:sz w:val="24"/>
        </w:rPr>
        <w:t>刘承宇</w:t>
      </w:r>
      <w:r>
        <w:rPr>
          <w:rFonts w:ascii="宋体" w:hAnsi="宋体" w:hint="eastAsia"/>
          <w:sz w:val="24"/>
        </w:rPr>
        <w:t xml:space="preserve"> </w:t>
      </w:r>
      <w:r>
        <w:rPr>
          <w:rFonts w:ascii="宋体" w:hAnsi="宋体" w:hint="eastAsia"/>
          <w:sz w:val="24"/>
        </w:rPr>
        <w:t>《学术英语写作与研究方法》中国人民大学出版社</w:t>
      </w:r>
      <w:r>
        <w:rPr>
          <w:rFonts w:ascii="宋体" w:hAnsi="宋体" w:hint="eastAsia"/>
          <w:sz w:val="24"/>
        </w:rPr>
        <w:t xml:space="preserve"> 2021</w:t>
      </w:r>
    </w:p>
    <w:p w:rsidR="00B022C0" w:rsidRDefault="00761A35">
      <w:pPr>
        <w:spacing w:line="360" w:lineRule="auto"/>
        <w:ind w:left="341" w:firstLineChars="200" w:firstLine="480"/>
        <w:rPr>
          <w:sz w:val="24"/>
        </w:rPr>
      </w:pPr>
      <w:r>
        <w:rPr>
          <w:rFonts w:hint="eastAsia"/>
          <w:sz w:val="24"/>
        </w:rPr>
        <w:t xml:space="preserve">2. </w:t>
      </w:r>
      <w:r>
        <w:rPr>
          <w:rFonts w:hint="eastAsia"/>
          <w:sz w:val="24"/>
        </w:rPr>
        <w:t>穆诗雄</w:t>
      </w:r>
      <w:r>
        <w:rPr>
          <w:rFonts w:hint="eastAsia"/>
          <w:sz w:val="24"/>
        </w:rPr>
        <w:t xml:space="preserve"> </w:t>
      </w:r>
      <w:r>
        <w:rPr>
          <w:rFonts w:hint="eastAsia"/>
          <w:sz w:val="24"/>
        </w:rPr>
        <w:t>《英语专业毕业论文写作》，外语教学与研究出版社，</w:t>
      </w:r>
      <w:r>
        <w:rPr>
          <w:rFonts w:hint="eastAsia"/>
          <w:sz w:val="24"/>
        </w:rPr>
        <w:t>2002</w:t>
      </w:r>
    </w:p>
    <w:p w:rsidR="00B022C0" w:rsidRDefault="00761A35">
      <w:pPr>
        <w:snapToGrid w:val="0"/>
        <w:spacing w:line="288" w:lineRule="auto"/>
        <w:ind w:firstLineChars="342" w:firstLine="821"/>
        <w:jc w:val="left"/>
        <w:rPr>
          <w:rFonts w:ascii="宋体" w:hAnsi="宋体"/>
          <w:sz w:val="24"/>
        </w:rPr>
      </w:pPr>
      <w:r>
        <w:rPr>
          <w:rFonts w:ascii="宋体" w:hAnsi="宋体" w:hint="eastAsia"/>
          <w:sz w:val="24"/>
        </w:rPr>
        <w:t xml:space="preserve">3. </w:t>
      </w:r>
      <w:r>
        <w:rPr>
          <w:rFonts w:ascii="宋体" w:hAnsi="宋体" w:hint="eastAsia"/>
          <w:sz w:val="24"/>
        </w:rPr>
        <w:t>黄国文</w:t>
      </w:r>
      <w:r>
        <w:rPr>
          <w:rFonts w:ascii="宋体" w:hAnsi="宋体" w:hint="eastAsia"/>
          <w:sz w:val="24"/>
        </w:rPr>
        <w:t xml:space="preserve"> </w:t>
      </w:r>
      <w:r>
        <w:rPr>
          <w:rFonts w:ascii="宋体" w:hAnsi="宋体" w:hint="eastAsia"/>
          <w:sz w:val="24"/>
        </w:rPr>
        <w:t>《英语学位论文写作教程》，高等教育出版社，</w:t>
      </w:r>
      <w:r>
        <w:rPr>
          <w:rFonts w:ascii="宋体" w:hAnsi="宋体" w:hint="eastAsia"/>
          <w:sz w:val="24"/>
        </w:rPr>
        <w:t>2008</w:t>
      </w:r>
    </w:p>
    <w:p w:rsidR="00B022C0" w:rsidRDefault="00761A35">
      <w:pPr>
        <w:snapToGrid w:val="0"/>
        <w:spacing w:line="288" w:lineRule="auto"/>
        <w:ind w:firstLineChars="342" w:firstLine="821"/>
        <w:jc w:val="left"/>
        <w:rPr>
          <w:rFonts w:ascii="宋体" w:hAnsi="宋体"/>
          <w:sz w:val="24"/>
        </w:rPr>
      </w:pPr>
      <w:r>
        <w:rPr>
          <w:rFonts w:ascii="宋体" w:hAnsi="宋体" w:hint="eastAsia"/>
          <w:sz w:val="24"/>
        </w:rPr>
        <w:t xml:space="preserve">4. </w:t>
      </w:r>
      <w:r>
        <w:rPr>
          <w:rFonts w:ascii="宋体" w:hAnsi="宋体" w:hint="eastAsia"/>
          <w:sz w:val="24"/>
        </w:rPr>
        <w:t>邹申主编</w:t>
      </w:r>
      <w:r>
        <w:rPr>
          <w:rFonts w:ascii="宋体" w:hAnsi="宋体" w:hint="eastAsia"/>
          <w:sz w:val="24"/>
        </w:rPr>
        <w:t xml:space="preserve"> </w:t>
      </w:r>
      <w:r>
        <w:rPr>
          <w:rFonts w:ascii="宋体" w:hAnsi="宋体" w:hint="eastAsia"/>
          <w:sz w:val="24"/>
        </w:rPr>
        <w:t>《写作教程》，上海外语教育出版社；</w:t>
      </w:r>
    </w:p>
    <w:p w:rsidR="00B022C0" w:rsidRDefault="00B022C0">
      <w:pPr>
        <w:snapToGrid w:val="0"/>
        <w:spacing w:line="288" w:lineRule="auto"/>
        <w:jc w:val="left"/>
        <w:rPr>
          <w:rFonts w:ascii="宋体" w:hAnsi="宋体"/>
          <w:sz w:val="24"/>
        </w:rPr>
      </w:pPr>
    </w:p>
    <w:p w:rsidR="00B022C0" w:rsidRDefault="00B022C0">
      <w:pPr>
        <w:snapToGrid w:val="0"/>
        <w:spacing w:line="288" w:lineRule="auto"/>
        <w:jc w:val="left"/>
        <w:rPr>
          <w:rFonts w:ascii="宋体" w:hAnsi="宋体"/>
          <w:sz w:val="24"/>
        </w:rPr>
      </w:pPr>
    </w:p>
    <w:p w:rsidR="00B022C0" w:rsidRDefault="00761A35">
      <w:pPr>
        <w:snapToGrid w:val="0"/>
        <w:spacing w:line="288" w:lineRule="auto"/>
        <w:jc w:val="left"/>
        <w:rPr>
          <w:rFonts w:ascii="宋体" w:hAnsi="宋体"/>
          <w:sz w:val="24"/>
        </w:rPr>
      </w:pP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执笔人：唐世民</w:t>
      </w:r>
    </w:p>
    <w:p w:rsidR="00B022C0" w:rsidRDefault="00761A35">
      <w:pPr>
        <w:snapToGrid w:val="0"/>
        <w:spacing w:line="288" w:lineRule="auto"/>
        <w:jc w:val="left"/>
        <w:rPr>
          <w:rFonts w:ascii="宋体" w:hAnsi="宋体"/>
          <w:sz w:val="24"/>
        </w:rPr>
      </w:pP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审定人：</w:t>
      </w:r>
      <w:r>
        <w:rPr>
          <w:rFonts w:ascii="宋体" w:hAnsi="宋体" w:hint="eastAsia"/>
          <w:sz w:val="24"/>
        </w:rPr>
        <w:t>毛艳文</w:t>
      </w:r>
    </w:p>
    <w:p w:rsidR="00B022C0" w:rsidRDefault="00761A35">
      <w:pPr>
        <w:snapToGrid w:val="0"/>
        <w:spacing w:line="288" w:lineRule="auto"/>
        <w:jc w:val="left"/>
        <w:rPr>
          <w:rFonts w:ascii="宋体" w:hAnsi="宋体"/>
          <w:sz w:val="24"/>
        </w:rPr>
      </w:pP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审批人：</w:t>
      </w:r>
      <w:r>
        <w:rPr>
          <w:rFonts w:ascii="宋体" w:hAnsi="宋体" w:hint="eastAsia"/>
          <w:sz w:val="24"/>
        </w:rPr>
        <w:t>朱</w:t>
      </w:r>
      <w:r>
        <w:rPr>
          <w:rFonts w:ascii="宋体" w:hAnsi="宋体" w:hint="eastAsia"/>
          <w:sz w:val="24"/>
        </w:rPr>
        <w:t xml:space="preserve">  </w:t>
      </w:r>
      <w:r>
        <w:rPr>
          <w:rFonts w:ascii="宋体" w:hAnsi="宋体" w:hint="eastAsia"/>
          <w:sz w:val="24"/>
        </w:rPr>
        <w:t>江</w:t>
      </w:r>
    </w:p>
    <w:p w:rsidR="00B022C0" w:rsidRDefault="00B022C0">
      <w:pPr>
        <w:pStyle w:val="a3"/>
        <w:snapToGrid w:val="0"/>
        <w:spacing w:after="0" w:line="288" w:lineRule="auto"/>
        <w:rPr>
          <w:rFonts w:ascii="宋体" w:hAnsi="宋体"/>
          <w:sz w:val="24"/>
        </w:rPr>
      </w:pPr>
    </w:p>
    <w:p w:rsidR="00B022C0" w:rsidRDefault="00B022C0">
      <w:pPr>
        <w:pStyle w:val="a3"/>
        <w:snapToGrid w:val="0"/>
        <w:spacing w:after="0" w:line="288" w:lineRule="auto"/>
        <w:rPr>
          <w:rFonts w:ascii="宋体" w:hAnsi="宋体"/>
          <w:sz w:val="24"/>
        </w:rPr>
      </w:pPr>
    </w:p>
    <w:p w:rsidR="00B022C0" w:rsidRDefault="00B022C0">
      <w:pPr>
        <w:pStyle w:val="a3"/>
        <w:snapToGrid w:val="0"/>
        <w:spacing w:after="0" w:line="288" w:lineRule="auto"/>
        <w:rPr>
          <w:rFonts w:ascii="宋体" w:hAnsi="宋体"/>
          <w:sz w:val="24"/>
        </w:rPr>
      </w:pPr>
    </w:p>
    <w:p w:rsidR="00B022C0" w:rsidRDefault="00B022C0"/>
    <w:p w:rsidR="00B022C0" w:rsidRDefault="00B022C0">
      <w:pPr>
        <w:tabs>
          <w:tab w:val="left" w:pos="3558"/>
        </w:tabs>
        <w:jc w:val="left"/>
      </w:pPr>
    </w:p>
    <w:sectPr w:rsidR="00B022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A35" w:rsidRDefault="00761A35">
      <w:r>
        <w:separator/>
      </w:r>
    </w:p>
  </w:endnote>
  <w:endnote w:type="continuationSeparator" w:id="0">
    <w:p w:rsidR="00761A35" w:rsidRDefault="0076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1" w:usb3="00000000" w:csb0="400001BF" w:csb1="DFF70000"/>
  </w:font>
  <w:font w:name="TimesNewRomanP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537"/>
      <w:rPr>
        <w:rFonts w:ascii="Times New Roman" w:eastAsia="Times New Roman" w:hAnsi="Times New Roman" w:cs="Times New Roman"/>
        <w:sz w:val="17"/>
        <w:szCs w:val="17"/>
      </w:rPr>
    </w:pPr>
    <w:r>
      <w:rPr>
        <w:rFonts w:ascii="Times New Roman" w:eastAsia="Times New Roman" w:hAnsi="Times New Roman" w:cs="Times New Roman"/>
        <w:spacing w:val="3"/>
        <w:sz w:val="17"/>
        <w:szCs w:val="17"/>
      </w:rPr>
      <w:t>4</w:t>
    </w:r>
    <w:r>
      <w:rPr>
        <w:rFonts w:ascii="Times New Roman" w:eastAsia="Times New Roman" w:hAnsi="Times New Roman" w:cs="Times New Roman"/>
        <w:spacing w:val="2"/>
        <w:sz w:val="17"/>
        <w:szCs w:val="17"/>
      </w:rPr>
      <w:t>2</w: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18"/>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5" o:spid="_x0000_s1121" type="#_x0000_t202" style="position:absolute;left:0;text-align:left;margin-left:0;margin-top:0;width:2in;height:2in;z-index:2517514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6fgt12YCAAAW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187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9</w: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7"/>
      </w:rPr>
      <w:id w:val="-1778319208"/>
    </w:sdtPr>
    <w:sdtEndPr>
      <w:rPr>
        <w:rStyle w:val="a7"/>
      </w:rPr>
    </w:sdtEndPr>
    <w:sdtContent>
      <w:p w:rsidR="00B022C0" w:rsidRDefault="00761A35">
        <w:pPr>
          <w:pStyle w:val="a5"/>
          <w:framePr w:wrap="auto"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rPr>
          <w:t>1</w:t>
        </w:r>
        <w:r>
          <w:rPr>
            <w:rStyle w:val="a7"/>
          </w:rPr>
          <w:fldChar w:fldCharType="end"/>
        </w:r>
      </w:p>
    </w:sdtContent>
  </w:sdt>
  <w:p w:rsidR="00B022C0" w:rsidRDefault="00B022C0">
    <w:pPr>
      <w:pStyle w:val="a5"/>
      <w:ind w:right="360"/>
    </w:pP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r>
      <w:rPr>
        <w:noProof/>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6" o:spid="_x0000_s1122" type="#_x0000_t202" style="position:absolute;left:0;text-align:left;margin-left:0;margin-top:0;width:2in;height:2in;z-index:2517524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GHxzZWYCAAAW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194</w:t>
                    </w:r>
                    <w:r>
                      <w:fldChar w:fldCharType="end"/>
                    </w:r>
                  </w:p>
                </w:txbxContent>
              </v:textbox>
              <w10:wrap anchorx="margin"/>
            </v:shape>
          </w:pict>
        </mc:Fallback>
      </mc:AlternateContent>
    </w:r>
    <w:r>
      <w:cr/>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7" o:spid="_x0000_s1123" type="#_x0000_t202" style="position:absolute;left:0;text-align:left;margin-left:0;margin-top:0;width:2in;height:2in;z-index:2517534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yfASPGYCAAAW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215</w:t>
                    </w:r>
                    <w:r>
                      <w:fldChar w:fldCharType="end"/>
                    </w:r>
                  </w:p>
                </w:txbxContent>
              </v:textbox>
              <w10:wrap anchorx="margin"/>
            </v:shape>
          </w:pict>
        </mc:Fallback>
      </mc:AlternateConten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r>
      <w:rPr>
        <w:noProof/>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8" o:spid="_x0000_s1124" type="#_x0000_t202" style="position:absolute;left:0;text-align:left;margin-left:0;margin-top:0;width:2in;height:2in;z-index:2517544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yDtwlZQIAABY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216</w:t>
                    </w:r>
                    <w:r>
                      <w:fldChar w:fldCharType="end"/>
                    </w:r>
                  </w:p>
                </w:txbxContent>
              </v:textbox>
              <w10:wrap anchorx="margin"/>
            </v:shape>
          </w:pict>
        </mc:Fallback>
      </mc:AlternateConten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9" o:spid="_x0000_s1125" type="#_x0000_t202" style="position:absolute;left:0;text-align:left;margin-left:0;margin-top:0;width:2in;height:2in;z-index:2517555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o4K9fGYCAAAW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217</w:t>
                    </w:r>
                    <w:r>
                      <w:fldChar w:fldCharType="end"/>
                    </w:r>
                  </w:p>
                </w:txbxContent>
              </v:textbox>
              <w10:wrap anchorx="margin"/>
            </v:shape>
          </w:pict>
        </mc:Fallback>
      </mc:AlternateConten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0" o:spid="_x0000_s1126" type="#_x0000_t202" style="position:absolute;left:0;text-align:left;margin-left:0;margin-top:0;width:2in;height:2in;z-index:2517565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KN+63FnAgAAFg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218</w:t>
                    </w:r>
                    <w:r>
                      <w:fldChar w:fldCharType="end"/>
                    </w:r>
                  </w:p>
                </w:txbxContent>
              </v:textbox>
              <w10:wrap anchorx="margin"/>
            </v:shape>
          </w:pict>
        </mc:Fallback>
      </mc:AlternateConten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4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1" o:spid="_x0000_s1127" type="#_x0000_t202" style="position:absolute;left:0;text-align:left;margin-left:0;margin-top:0;width:2in;height:2in;z-index:2517575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HLyiihnAgAAFg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220</w:t>
                    </w:r>
                    <w:r>
                      <w:fldChar w:fldCharType="end"/>
                    </w:r>
                  </w:p>
                </w:txbxContent>
              </v:textbox>
              <w10:wrap anchorx="margin"/>
            </v:shape>
          </w:pict>
        </mc:Fallback>
      </mc:AlternateConten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r>
      <w:rPr>
        <w:noProof/>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2" o:spid="_x0000_s1128" type="#_x0000_t202" style="position:absolute;left:0;text-align:left;margin-left:0;margin-top:0;width:2in;height:2in;z-index:2517585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tmN9/2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222</w:t>
                    </w:r>
                    <w:r>
                      <w:fldChar w:fldCharType="end"/>
                    </w:r>
                  </w:p>
                </w:txbxContent>
              </v:textbox>
              <w10:wrap anchorx="margin"/>
            </v:shape>
          </w:pict>
        </mc:Fallback>
      </mc:AlternateConten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57"/>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3" o:spid="_x0000_s1129" type="#_x0000_t202" style="position:absolute;left:0;text-align:left;margin-left:0;margin-top:0;width:2in;height:2in;z-index:2517596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v4RCDZQIAABc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230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19</w:t>
    </w:r>
    <w:r>
      <w:rPr>
        <w:rFonts w:ascii="Times New Roman" w:eastAsia="Times New Roman" w:hAnsi="Times New Roman" w:cs="Times New Roman"/>
        <w:spacing w:val="-1"/>
        <w:sz w:val="17"/>
        <w:szCs w:val="17"/>
      </w:rPr>
      <w:t>5</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4" type="#_x0000_t202" style="position:absolute;left:0;text-align:left;margin-left:0;margin-top:0;width:2in;height:2in;z-index:251796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TLZQIAABEFAAAOAAAAZHJzL2Uyb0RvYy54bWysVE1uEzEU3iNxB8t7Omkp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vpoUh50G&#10;wY1DjtzEUGyR0saoHMG490qj+1Jzvihzp05NYGuBiRFSKpdKuyUSrLOVRtqnOG7ts6sqM/kU551H&#10;yUwu7Zxt6yiUfh+V3XweS9aD/YjA0HeGIPXLvtB+N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6BXTLZQIAABE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35</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4</w:t>
    </w:r>
    <w:r>
      <w:rPr>
        <w:rFonts w:ascii="Times New Roman" w:eastAsia="Times New Roman" w:hAnsi="Times New Roman" w:cs="Times New Roman"/>
        <w:spacing w:val="2"/>
        <w:sz w:val="17"/>
        <w:szCs w:val="17"/>
      </w:rPr>
      <w:t>4</w: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070"/>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4" o:spid="_x0000_s1130" type="#_x0000_t202" style="position:absolute;left:0;text-align:left;margin-left:0;margin-top:0;width:2in;height:2in;z-index:2517606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3uddG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231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19</w:t>
    </w:r>
    <w:r>
      <w:rPr>
        <w:rFonts w:ascii="Times New Roman" w:eastAsia="Times New Roman" w:hAnsi="Times New Roman" w:cs="Times New Roman"/>
        <w:spacing w:val="-1"/>
        <w:sz w:val="17"/>
        <w:szCs w:val="17"/>
      </w:rPr>
      <w:t>6</w: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5" o:spid="_x0000_s1131" type="#_x0000_t202" style="position:absolute;left:0;text-align:left;margin-left:0;margin-top:0;width:2in;height:2in;z-index:2517616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vnwCG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232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19</w:t>
    </w:r>
    <w:r>
      <w:rPr>
        <w:rFonts w:ascii="Times New Roman" w:eastAsia="Times New Roman" w:hAnsi="Times New Roman" w:cs="Times New Roman"/>
        <w:spacing w:val="-1"/>
        <w:sz w:val="17"/>
        <w:szCs w:val="17"/>
      </w:rPr>
      <w:t>7</w: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89" w:lineRule="auto"/>
      <w:ind w:right="8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6" o:spid="_x0000_s1132" type="#_x0000_t202" style="position:absolute;left:0;text-align:left;margin-left:0;margin-top:0;width:2in;height:2in;z-index:251762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2+61W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239</w:t>
                    </w:r>
                    <w:r>
                      <w:fldChar w:fldCharType="end"/>
                    </w:r>
                  </w:p>
                </w:txbxContent>
              </v:textbox>
              <w10:wrap anchorx="margin"/>
            </v:shape>
          </w:pict>
        </mc:Fallback>
      </mc:AlternateContent>
    </w:r>
    <w:r>
      <w:rPr>
        <w:rFonts w:ascii="Times New Roman" w:eastAsia="Times New Roman" w:hAnsi="Times New Roman" w:cs="Times New Roman"/>
        <w:sz w:val="17"/>
        <w:szCs w:val="17"/>
      </w:rPr>
      <w:t>55</w: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54"/>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7" o:spid="_x0000_s1133" type="#_x0000_t202" style="position:absolute;left:0;text-align:left;margin-left:0;margin-top:0;width:2in;height:2in;z-index:2517637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Cu3XqW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240</w:t>
                    </w:r>
                    <w:r>
                      <w:fldChar w:fldCharType="end"/>
                    </w:r>
                  </w:p>
                </w:txbxContent>
              </v:textbox>
              <w10:wrap anchorx="margin"/>
            </v:shape>
          </w:pict>
        </mc:Fallback>
      </mc:AlternateContent>
    </w:r>
    <w:r>
      <w:rPr>
        <w:rFonts w:ascii="Times New Roman" w:eastAsia="Times New Roman" w:hAnsi="Times New Roman" w:cs="Times New Roman"/>
        <w:sz w:val="17"/>
        <w:szCs w:val="17"/>
      </w:rPr>
      <w:t>56</w: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89"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8" o:spid="_x0000_s1134" type="#_x0000_t202" style="position:absolute;left:0;text-align:left;margin-left:0;margin-top:0;width:2in;height:2in;z-index:251764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ITCy4ZQIAABc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241</w:t>
                    </w:r>
                    <w:r>
                      <w:fldChar w:fldCharType="end"/>
                    </w:r>
                  </w:p>
                </w:txbxContent>
              </v:textbox>
              <w10:wrap anchorx="margin"/>
            </v:shape>
          </w:pict>
        </mc:Fallback>
      </mc:AlternateContent>
    </w:r>
    <w:r>
      <w:rPr>
        <w:rFonts w:ascii="Times New Roman" w:eastAsia="Times New Roman" w:hAnsi="Times New Roman" w:cs="Times New Roman"/>
        <w:sz w:val="17"/>
        <w:szCs w:val="17"/>
      </w:rPr>
      <w:t>57</w: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9" o:spid="_x0000_s1135" type="#_x0000_t202" style="position:absolute;left:0;text-align:left;margin-left:0;margin-top:0;width:2in;height:2in;z-index:2517657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0c5BxG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242</w:t>
                    </w:r>
                    <w:r>
                      <w:fldChar w:fldCharType="end"/>
                    </w:r>
                  </w:p>
                </w:txbxContent>
              </v:textbox>
              <w10:wrap anchorx="margin"/>
            </v:shape>
          </w:pict>
        </mc:Fallback>
      </mc:AlternateContent>
    </w:r>
    <w:r>
      <w:rPr>
        <w:rFonts w:ascii="Times New Roman" w:eastAsia="Times New Roman" w:hAnsi="Times New Roman" w:cs="Times New Roman"/>
        <w:sz w:val="17"/>
        <w:szCs w:val="17"/>
      </w:rPr>
      <w:t>58</w: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0" o:spid="_x0000_s1136" type="#_x0000_t202" style="position:absolute;left:0;text-align:left;margin-left:0;margin-top:0;width:2in;height:2in;z-index:2517667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J8LSEN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243</w:t>
                    </w:r>
                    <w:r>
                      <w:fldChar w:fldCharType="end"/>
                    </w:r>
                  </w:p>
                </w:txbxContent>
              </v:textbox>
              <w10:wrap anchorx="margin"/>
            </v:shape>
          </w:pict>
        </mc:Fallback>
      </mc:AlternateContent>
    </w:r>
    <w:r>
      <w:rPr>
        <w:rFonts w:ascii="Times New Roman" w:eastAsia="Times New Roman" w:hAnsi="Times New Roman" w:cs="Times New Roman"/>
        <w:sz w:val="17"/>
        <w:szCs w:val="17"/>
      </w:rPr>
      <w:t>59</w: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6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1" o:spid="_x0000_s1137" type="#_x0000_t202" style="position:absolute;left:0;text-align:left;margin-left:0;margin-top:0;width:2in;height:2in;z-index:2517678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BoklP2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244</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0</w: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2" o:spid="_x0000_s1138" type="#_x0000_t202" style="position:absolute;left:0;text-align:left;margin-left:0;margin-top:0;width:2in;height:2in;z-index:2517688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o7JSZQIAABc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245</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1</w: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3" o:spid="_x0000_s1139" type="#_x0000_t202" style="position:absolute;left:0;text-align:left;margin-left:0;margin-top:0;width:2in;height:2in;z-index:2517698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mId8uZQIAABc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246</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2</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48"/>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5" type="#_x0000_t202" style="position:absolute;left:0;text-align:left;margin-left:0;margin-top:0;width:2in;height:2in;z-index:251797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2tZQIAABEFAAAOAAAAZHJzL2Uyb0RvYy54bWysVE1uEzEU3iNxB8t7OmlRSx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6vw2tZQIAABE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36</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4</w:t>
    </w:r>
    <w:r>
      <w:rPr>
        <w:rFonts w:ascii="Times New Roman" w:eastAsia="Times New Roman" w:hAnsi="Times New Roman" w:cs="Times New Roman"/>
        <w:spacing w:val="2"/>
        <w:sz w:val="17"/>
        <w:szCs w:val="17"/>
      </w:rPr>
      <w:t>5</w: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4" o:spid="_x0000_s1140" type="#_x0000_t202" style="position:absolute;left:0;text-align:left;margin-left:0;margin-top:0;width:2in;height:2in;z-index:251770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6rtS2W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247</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3</w: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5" o:spid="_x0000_s1141" type="#_x0000_t202" style="position:absolute;left:0;text-align:left;margin-left:0;margin-top:0;width:2in;height:2in;z-index:251771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czk/pW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248</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4</w: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6" o:spid="_x0000_s1142" type="#_x0000_t202" style="position:absolute;left:0;text-align:left;margin-left:0;margin-top:0;width:2in;height:2in;z-index:2517729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Wq91eG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249</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5</w: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11"/>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7" o:spid="_x0000_s1143" type="#_x0000_t202" style="position:absolute;left:0;text-align:left;margin-left:0;margin-top:0;width:2in;height:2in;z-index:251773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wy0YBG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250</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6</w: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244"/>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8" o:spid="_x0000_s1144" type="#_x0000_t202" style="position:absolute;left:0;text-align:left;margin-left:0;margin-top:0;width:2in;height:2in;z-index:251774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gYzjFW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251</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7</w: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9" o:spid="_x0000_s1145" type="#_x0000_t202" style="position:absolute;left:0;text-align:left;margin-left:0;margin-top:0;width:2in;height:2in;z-index:251776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GA6OaW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252</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8</w: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7"/>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0" o:spid="_x0000_s1146" type="#_x0000_t202" style="position:absolute;left:0;text-align:left;margin-left:0;margin-top:0;width:2in;height:2in;z-index:251777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P1N58p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255</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31</w: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1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1" o:spid="_x0000_s1147" type="#_x0000_t202" style="position:absolute;left:0;text-align:left;margin-left:0;margin-top:0;width:2in;height:2in;z-index:251778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GTPirZ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257</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32</w: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1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2" o:spid="_x0000_s1148" type="#_x0000_t202" style="position:absolute;left:0;text-align:left;margin-left:0;margin-top:0;width:2in;height:2in;z-index:251779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z6VI3ZQIAABc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259</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33</w: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3" o:spid="_x0000_s1149" type="#_x0000_t202" style="position:absolute;left:0;text-align:left;margin-left:0;margin-top:0;width:2in;height:2in;z-index:251780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qaz9LZQIAABc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260</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34</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239"/>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6" type="#_x0000_t202" style="position:absolute;left:0;text-align:left;margin-left:0;margin-top:0;width:2in;height:2in;z-index:251798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PtZAIAABE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l7dOxlytqtmhxoGFHopfnLdpwIWK6EgFLgdZh0dMl&#10;Dm0IdNNO4mxN4cvf7rM9ZhVazjosWc0dXgHOzFuHGc77OAphFFaj4G7tKaEHh3hAvCwiHEIyo6gD&#10;2U/Y/mXOAZVwEplqnkbxNA2LjtdDquWyGGHrvEgX7trLHLr03C9vE0apTFjmZmBixxn2rszo7o3I&#10;i/37f7F6eMk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xDg+1kAgAAEQUAAA4AAAAAAAAAAAAAAAAALgIAAGRycy9lMm9Eb2Mu&#10;eG1sUEsBAi0AFAAGAAgAAAAhAHGq0bnXAAAABQEAAA8AAAAAAAAAAAAAAAAAvgQAAGRycy9kb3du&#10;cmV2LnhtbFBLBQYAAAAABAAEAPMAAADC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37</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4</w:t>
    </w:r>
    <w:r>
      <w:rPr>
        <w:rFonts w:ascii="Times New Roman" w:eastAsia="Times New Roman" w:hAnsi="Times New Roman" w:cs="Times New Roman"/>
        <w:spacing w:val="2"/>
        <w:sz w:val="17"/>
        <w:szCs w:val="17"/>
      </w:rPr>
      <w:t>6</w: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4" o:spid="_x0000_s1150" type="#_x0000_t202" style="position:absolute;left:0;text-align:left;margin-left:0;margin-top:0;width:2in;height:2in;z-index:251781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K8ZgIAABc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pvGyvG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261</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35</w: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54"/>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5" o:spid="_x0000_s1151" type="#_x0000_t202" style="position:absolute;left:0;text-align:left;margin-left:0;margin-top:0;width:2in;height:2in;z-index:251782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D9z38B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262</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36</w: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7"/>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6" o:spid="_x0000_s1152" type="#_x0000_t202" style="position:absolute;left:0;text-align:left;margin-left:0;margin-top:0;width:2in;height:2in;z-index:251783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UdZwIAABc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BbllR1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263</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37</w: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4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7" o:spid="_x0000_s1153" type="#_x0000_t202" style="position:absolute;left:0;text-align:left;margin-left:0;margin-top:0;width:2in;height:2in;z-index:251784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2f4YW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265</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38</w: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5"/>
      <w:jc w:val="right"/>
      <w:rPr>
        <w:rFonts w:ascii="Times New Roman" w:eastAsia="宋体" w:hAnsi="Times New Roman" w:cs="Times New Roman"/>
        <w:sz w:val="17"/>
        <w:szCs w:val="17"/>
      </w:rPr>
    </w:pPr>
    <w:r>
      <w:rPr>
        <w:noProof/>
        <w:sz w:val="17"/>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8" o:spid="_x0000_s1154" type="#_x0000_t202" style="position:absolute;left:0;text-align:left;margin-left:0;margin-top:0;width:2in;height:2in;z-index:251785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NwZgIAABc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cYDcG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282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19</w:t>
    </w:r>
    <w:r>
      <w:rPr>
        <w:rFonts w:ascii="Times New Roman" w:eastAsia="宋体" w:hAnsi="Times New Roman" w:cs="Times New Roman" w:hint="eastAsia"/>
        <w:spacing w:val="-2"/>
        <w:sz w:val="17"/>
        <w:szCs w:val="17"/>
      </w:rPr>
      <w:t>9</w: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66"/>
      <w:rPr>
        <w:rFonts w:ascii="Times New Roman" w:eastAsia="宋体" w:hAnsi="Times New Roman" w:cs="Times New Roman"/>
        <w:sz w:val="17"/>
        <w:szCs w:val="17"/>
      </w:rPr>
    </w:pPr>
    <w:r>
      <w:rPr>
        <w:noProof/>
        <w:sz w:val="17"/>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9" o:spid="_x0000_s1155" type="#_x0000_t202" style="position:absolute;left:0;text-align:left;margin-left:0;margin-top:0;width:2in;height:2in;z-index:251786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VERuDG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283</w:t>
                    </w:r>
                    <w:r>
                      <w:fldChar w:fldCharType="end"/>
                    </w:r>
                  </w:p>
                </w:txbxContent>
              </v:textbox>
              <w10:wrap anchorx="margin"/>
            </v:shape>
          </w:pict>
        </mc:Fallback>
      </mc:AlternateContent>
    </w:r>
    <w:r>
      <w:rPr>
        <w:rFonts w:ascii="Times New Roman" w:eastAsia="宋体" w:hAnsi="Times New Roman" w:cs="Times New Roman" w:hint="eastAsia"/>
        <w:spacing w:val="-2"/>
        <w:sz w:val="17"/>
        <w:szCs w:val="17"/>
      </w:rPr>
      <w:t>200</w: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7"/>
      <w:jc w:val="right"/>
      <w:rPr>
        <w:rFonts w:ascii="Times New Roman" w:eastAsia="宋体" w:hAnsi="Times New Roman" w:cs="Times New Roman"/>
        <w:sz w:val="17"/>
        <w:szCs w:val="17"/>
      </w:rPr>
    </w:pPr>
    <w:r>
      <w:rPr>
        <w:noProof/>
        <w:sz w:val="17"/>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0" o:spid="_x0000_s1156" type="#_x0000_t202" style="position:absolute;left:0;text-align:left;margin-left:0;margin-top:0;width:2in;height:2in;z-index:251787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EyMpsN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284</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0</w:t>
    </w:r>
    <w:r>
      <w:rPr>
        <w:rFonts w:ascii="Times New Roman" w:eastAsia="宋体" w:hAnsi="Times New Roman" w:cs="Times New Roman" w:hint="eastAsia"/>
        <w:spacing w:val="3"/>
        <w:sz w:val="17"/>
        <w:szCs w:val="17"/>
      </w:rPr>
      <w:t>1</w: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4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1" o:spid="_x0000_s1157" type="#_x0000_t202" style="position:absolute;left:0;text-align:left;margin-left:0;margin-top:0;width:2in;height:2in;z-index:251788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NUOy79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285</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01</w: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2" o:spid="_x0000_s1158" type="#_x0000_t202" style="position:absolute;left:0;text-align:left;margin-left:0;margin-top:0;width:2in;height:2in;z-index:251789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sJFzSZQIAABc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286</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02</w: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3" o:spid="_x0000_s1159" type="#_x0000_t202" style="position:absolute;left:0;text-align:left;margin-left:0;margin-top:0;width:2in;height:2in;z-index:251790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1pjGuZQIAABc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288</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86</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537"/>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7" type="#_x0000_t202" style="position:absolute;left:0;text-align:left;margin-left:0;margin-top:0;width:2in;height:2in;z-index:251799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8+fqLZQIAABE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38</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4</w:t>
    </w:r>
    <w:r>
      <w:rPr>
        <w:rFonts w:ascii="Times New Roman" w:eastAsia="Times New Roman" w:hAnsi="Times New Roman" w:cs="Times New Roman"/>
        <w:spacing w:val="2"/>
        <w:sz w:val="17"/>
        <w:szCs w:val="17"/>
      </w:rPr>
      <w:t>7</w: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54"/>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4" o:spid="_x0000_s1160" type="#_x0000_t202" style="position:absolute;left:0;text-align:left;margin-left:0;margin-top:0;width:2in;height:2in;z-index:251791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OTy8WW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289</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87</w: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54"/>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5" o:spid="_x0000_s1161" type="#_x0000_t202" style="position:absolute;left:0;text-align:left;margin-left:0;margin-top:0;width:2in;height:2in;z-index:251792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ElZwIAABcFAAAOAAAAZHJzL2Uyb0RvYy54bWysVE1uEzEU3iNxB8t7OmlLqyj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KC+0SV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290</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88</w: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49"/>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6" o:spid="_x0000_s1162" type="#_x0000_t202" style="position:absolute;left:0;text-align:left;margin-left:0;margin-top:0;width:2in;height:2in;z-index:251793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Ikom/h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292</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89</w: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7"/>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7" o:spid="_x0000_s1163" type="#_x0000_t202" style="position:absolute;left:0;text-align:left;margin-left:0;margin-top:0;width:2in;height:2in;z-index:251794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BCq9oRnAgAAFw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293</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90</w: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0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301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8" o:spid="_x0000_s1164" type="#_x0000_t202" style="position:absolute;left:0;text-align:left;margin-left:0;margin-top:0;width:2in;height:2in;z-index:251795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2VZgIAABc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gsNlWYCAAAX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301</w:t>
                    </w:r>
                    <w:r>
                      <w:fldChar w:fldCharType="end"/>
                    </w:r>
                  </w:p>
                </w:txbxContent>
              </v:textbox>
              <w10:wrap anchorx="margin"/>
            </v:shape>
          </w:pict>
        </mc:Fallback>
      </mc:AlternateContent>
    </w: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91</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5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38"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U12rdkAgAAFAUAAA4AAAAAAAAAAAAAAAAALgIAAGRycy9lMm9Eb2Mu&#10;eG1sUEsBAi0AFAAGAAgAAAAhAHGq0bnXAAAABQEAAA8AAAAAAAAAAAAAAAAAvgQAAGRycy9kb3du&#10;cmV2LnhtbFBLBQYAAAAABAAEAPMAAADC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40</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4</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52"/>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39"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hIAuxkAgAAFAUAAA4AAAAAAAAAAAAAAAAALgIAAGRycy9lMm9Eb2Mu&#10;eG1sUEsBAi0AFAAGAAgAAAAhAHGq0bnXAAAABQEAAA8AAAAAAAAAAAAAAAAAvgQAAGRycy9kb3du&#10;cmV2LnhtbFBLBQYAAAAABAAEAPMAAADC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41</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5</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40"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XuYyG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42</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6</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24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41"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0TcaRm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43</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7</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6" o:spid="_x0000_s1042"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RLXfV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44</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8</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3"/>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2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Vz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q9YVzZQIAABM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0</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7" o:spid="_x0000_s1043"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L9QHk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45</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9</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044"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Ycw0L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56</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8</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45"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zVEa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60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5</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075"/>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0" o:spid="_x0000_s1046"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U/SKz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61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6</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7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47"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L1ZQIAABQFAAAOAAAAZHJzL2Uyb0RvYy54bWysVE1uEzEU3iNxB8t7OkkrqhB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qBFL1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62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7</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48"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Urq06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63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8</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4"/>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49"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pX3XxkAgAAFAUAAA4AAAAAAAAAAAAAAAAALgIAAGRycy9lMm9Eb2Mu&#10;eG1sUEsBAi0AFAAGAAgAAAAhAHGq0bnXAAAABQEAAA8AAAAAAAAAAAAAAAAAvgQAAGRycy9kb3du&#10;cmV2LnhtbFBLBQYAAAAABAAEAPMAAADC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75</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82</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5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50"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ItZgIAABQ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68CL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76</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83</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51"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rVZya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77</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84</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53"/>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52"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4ZgIAABQ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bUwf+G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78</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240"/>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3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Si7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E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73Si7ZQIAABM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20</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8</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53" type="#_x0000_t202" style="position:absolute;left:0;text-align:left;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7Vvvm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79</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86</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54" type="#_x0000_t202" style="position:absolute;left:0;text-align:left;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Ha1cAm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80</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87</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9" o:spid="_x0000_s1055" type="#_x0000_t202" style="position:absolute;left:0;text-align:left;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1QsRG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81</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88</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2"/>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56" type="#_x0000_t202" style="position:absolute;left:0;text-align:left;margin-left:0;margin-top:0;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066qa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82</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89</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24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57" type="#_x0000_t202" style="position:absolute;left:0;text-align:left;margin-left:0;margin-top:0;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rcZQIAABQFAAAOAAAAZHJzL2Uyb0RvYy54bWysVE1uEzEU3iNxB8t7OmmAKkS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KEtrc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83</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0</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77"/>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1058" type="#_x0000_t202" style="position:absolute;left:0;text-align:left;margin-left:0;margin-top:0;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atGr/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1</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075"/>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1059" type="#_x0000_t202" style="position:absolute;left:0;text-align:left;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TRq5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2</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4" o:spid="_x0000_s1060" type="#_x0000_t202" style="position:absolute;left:0;text-align:left;margin-left:0;margin-top:0;width:2in;height:2in;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3bXF6G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3</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5" o:spid="_x0000_s1061" type="#_x0000_t202" style="position:absolute;left:0;text-align:left;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WuZwIAABQFAAAOAAAAZHJzL2Uyb0RvYy54bWysVE1uEzEU3iNxB8t7OmlLqyj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ONMta5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4</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62" type="#_x0000_t202" style="position:absolute;left:0;text-align:left;margin-left:0;margin-top:0;width:2in;height:2in;z-index:2516910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1bYP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5</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NKZgIAABMFAAAOAAAAZHJzL2Uyb0RvYy54bWysVM1uEzEQviPxDpbvdNNWlC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rzpyw6NH992/3dz/vf3xluANBnY8z4K49kKl/TT3A433EZa6718HmLypi0IPqzY5e&#10;1Scms9H0YDqdQCWhG3/gv3ow9yGmN4osy0LNA/pXaBXri5gG6AjJ0Rydt8aUHhrHupofHb6cFIOd&#10;Bs6NQ4xcxJBskdLGqOzBuPdKo/6Sc74ok6dOTWBrgZkRUiqXSrnFE9AZpRH2KYZbfDZVZSqfYryz&#10;KJHJpZ2xbR2FUu+jtJvPY8p6wI8MDHVnClK/7EvjD8d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zhjSmYCAAAT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21</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9</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7" o:spid="_x0000_s1063" type="#_x0000_t202" style="position:absolute;left:0;text-align:left;margin-left:0;margin-top:0;width:2in;height:2in;z-index:2516920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B2vqHt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6</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18"/>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64" type="#_x0000_t202" style="position:absolute;left:0;text-align:left;margin-left:0;margin-top:0;width:2in;height:2in;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FO3m8d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7</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5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9" o:spid="_x0000_s1065" type="#_x0000_t202" style="position:absolute;left:0;text-align:left;margin-left:0;margin-top:0;width:2in;height:2in;z-index:2516940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G1O64F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8</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075"/>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66" type="#_x0000_t202" style="position:absolute;left:0;text-align:left;margin-left:0;margin-top:0;width:2in;height:2in;z-index:2516951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ZoaNW2MCAAAUBQAADgAAAAAAAAAAAAAAAAAuAgAAZHJzL2Uyb0RvYy54&#10;bWxQSwECLQAUAAYACAAAACEAcarRudcAAAAFAQAADwAAAAAAAAAAAAAAAAC9BAAAZHJzL2Rvd25y&#10;ZXYueG1sUEsFBgAAAAAEAAQA8wAAAME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9</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2"/>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1" o:spid="_x0000_s1067" type="#_x0000_t202" style="position:absolute;left:0;text-align:left;margin-left:0;margin-top:0;width:2in;height:2in;z-index:2516961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dZgIAABQFAAAOAAAAZHJzL2Uyb0RvYy54bWysVE1uEzEU3iNxB8t7OmmrViH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WH/9H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99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0</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2" o:spid="_x0000_s1068" type="#_x0000_t202" style="position:absolute;left:0;text-align:left;margin-left:0;margin-top:0;width:2in;height:2in;z-index:2516971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7y+3R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100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1</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3" o:spid="_x0000_s1069" type="#_x0000_t202" style="position:absolute;left:0;text-align:left;margin-left:0;margin-top:0;width:2in;height:2in;z-index:251698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FMp2X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102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2</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4" o:spid="_x0000_s1070" type="#_x0000_t202" style="position:absolute;left:0;text-align:left;margin-left:0;margin-top:0;width:2in;height:2in;z-index:2516992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vMpCxm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103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3</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18"/>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5" o:spid="_x0000_s1071" type="#_x0000_t202" style="position:absolute;left:0;text-align:left;margin-left:0;margin-top:0;width:2in;height:2in;z-index:2517002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KAZwIAABQFAAAOAAAAZHJzL2Uyb0RvYy54bWysVE1uEzEU3iNxB8t7OmlLqyj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IIzMoB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104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4</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5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6" o:spid="_x0000_s1072" type="#_x0000_t202" style="position:absolute;left:0;text-align:left;margin-left:0;margin-top:0;width:2in;height:2in;z-index:2517012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8TZwIAABQFAAAOAAAAZHJzL2Uyb0RvYy54bWysVE1uEzEU3iNxB8t7Omlpqyj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EIpXxN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122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0</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idYKVkAgAAEwUAAA4AAAAAAAAAAAAAAAAALgIAAGRycy9lMm9Eb2Mu&#10;eG1sUEsBAi0AFAAGAAgAAAAhAHGq0bnXAAAABQEAAA8AAAAAAAAAAAAAAAAAvgQAAGRycy9kb3du&#10;cmV2LnhtbFBLBQYAAAAABAAEAPMAAADC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22</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3</w:t>
    </w:r>
    <w:r>
      <w:rPr>
        <w:rFonts w:ascii="Times New Roman" w:eastAsia="Times New Roman" w:hAnsi="Times New Roman" w:cs="Times New Roman"/>
        <w:sz w:val="17"/>
        <w:szCs w:val="17"/>
      </w:rPr>
      <w:t>0</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075"/>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7" o:spid="_x0000_s1073" type="#_x0000_t202" style="position:absolute;left:0;text-align:left;margin-left:0;margin-top:0;width:2in;height:2in;z-index:2517022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9VZwIAABQFAAAOAAAAZHJzL2Uyb0RvYy54bWysVE1uEzEU3iNxB8t7Ommh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HzQL1V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124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1</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8" o:spid="_x0000_s1074" type="#_x0000_t202" style="position:absolute;left:0;text-align:left;margin-left:0;margin-top:0;width:2in;height:2in;z-index:2517032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DLIHOl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125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2</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9" o:spid="_x0000_s1075" type="#_x0000_t202" style="position:absolute;left:0;text-align:left;margin-left:0;margin-top:0;width:2in;height:2in;z-index:2517043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AwxbK9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126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3</w: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4"/>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0" o:spid="_x0000_s1076" type="#_x0000_t202" style="position:absolute;left:0;text-align:left;margin-left:0;margin-top:0;width:2in;height:2in;z-index:2517053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wpesBkAgAAFAUAAA4AAAAAAAAAAAAAAAAALgIAAGRycy9lMm9Eb2Mu&#10;eG1sUEsBAi0AFAAGAAgAAAAhAHGq0bnXAAAABQEAAA8AAAAAAAAAAAAAAAAAvgQAAGRycy9kb3du&#10;cmV2LnhtbFBLBQYAAAAABAAEAPMAAADC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127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4</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1" o:spid="_x0000_s1077" type="#_x0000_t202" style="position:absolute;left:0;text-align:left;margin-left:0;margin-top:0;width:2in;height:2in;z-index:2517063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8tAKhm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128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5</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2" o:spid="_x0000_s1078" type="#_x0000_t202" style="position:absolute;left:0;text-align:left;margin-left:0;margin-top:0;width:2in;height:2in;z-index:2517073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qlZQIAABQ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idrql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129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6</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079" type="#_x0000_t202" style="position:absolute;left:0;text-align:left;margin-left:0;margin-top:0;width:2in;height:2in;z-index:251708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XI/K42MCAAAUBQAADgAAAAAAAAAAAAAAAAAuAgAAZHJzL2Uyb0RvYy54&#10;bWxQSwECLQAUAAYACAAAACEAcarRudcAAAAFAQAADwAAAAAAAAAAAAAAAAC9BAAAZHJzL2Rvd25y&#10;ZXYueG1sUEsFBgAAAAAEAAQA8wAAAME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7</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pStyle w:val="a5"/>
      <w:framePr w:wrap="auto"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rPr>
      <w:t>1</w:t>
    </w:r>
    <w:r>
      <w:rPr>
        <w:rStyle w:val="a7"/>
      </w:rPr>
      <w:fldChar w:fldCharType="end"/>
    </w:r>
  </w:p>
  <w:p w:rsidR="00B022C0" w:rsidRDefault="00B022C0">
    <w:pPr>
      <w:pStyle w:val="a5"/>
      <w:ind w:right="360"/>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360"/>
      <w:jc w:val="right"/>
      <w:rPr>
        <w:rFonts w:ascii="Times New Roman" w:eastAsia="Times New Roman" w:hAnsi="Times New Roman"/>
        <w:sz w:val="17"/>
        <w:szCs w:val="17"/>
      </w:rPr>
    </w:pPr>
    <w:r>
      <w:rPr>
        <w:noProof/>
        <w:sz w:val="17"/>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rPr>
                              <w:rStyle w:val="a7"/>
                            </w:rPr>
                          </w:pPr>
                          <w:r>
                            <w:rPr>
                              <w:rStyle w:val="a7"/>
                            </w:rPr>
                            <w:fldChar w:fldCharType="begin"/>
                          </w:r>
                          <w:r>
                            <w:rPr>
                              <w:rStyle w:val="a7"/>
                            </w:rPr>
                            <w:instrText xml:space="preserve"> PAGE </w:instrText>
                          </w:r>
                          <w:r>
                            <w:rPr>
                              <w:rStyle w:val="a7"/>
                            </w:rPr>
                            <w:fldChar w:fldCharType="separate"/>
                          </w:r>
                          <w:r w:rsidR="005C627E">
                            <w:rPr>
                              <w:rStyle w:val="a7"/>
                              <w:noProof/>
                            </w:rPr>
                            <w:t>121</w:t>
                          </w:r>
                          <w:r>
                            <w:rPr>
                              <w:rStyle w:val="a7"/>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4" o:spid="_x0000_s1080" type="#_x0000_t202" style="position:absolute;left:0;text-align:left;margin-left:0;margin-top:0;width:2in;height:2in;z-index:2517094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WyZQIAABQFAAAOAAAAZHJzL2Uyb0RvYy54bWysVE1uEzEU3iNxB8t7Ommg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ldxWy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rPr>
                        <w:rStyle w:val="a7"/>
                      </w:rPr>
                    </w:pPr>
                    <w:r>
                      <w:rPr>
                        <w:rStyle w:val="a7"/>
                      </w:rPr>
                      <w:fldChar w:fldCharType="begin"/>
                    </w:r>
                    <w:r>
                      <w:rPr>
                        <w:rStyle w:val="a7"/>
                      </w:rPr>
                      <w:instrText xml:space="preserve"> PAGE </w:instrText>
                    </w:r>
                    <w:r>
                      <w:rPr>
                        <w:rStyle w:val="a7"/>
                      </w:rPr>
                      <w:fldChar w:fldCharType="separate"/>
                    </w:r>
                    <w:r w:rsidR="005C627E">
                      <w:rPr>
                        <w:rStyle w:val="a7"/>
                        <w:noProof/>
                      </w:rPr>
                      <w:t>121</w:t>
                    </w:r>
                    <w:r>
                      <w:rPr>
                        <w:rStyle w:val="a7"/>
                      </w:rPr>
                      <w:fldChar w:fldCharType="end"/>
                    </w:r>
                  </w:p>
                </w:txbxContent>
              </v:textbox>
              <w10:wrap anchorx="margin"/>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5" o:spid="_x0000_s1081" type="#_x0000_t202" style="position:absolute;left:0;text-align:left;margin-left:0;margin-top:0;width:2in;height:2in;z-index:251710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X0ZgIAABQ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G45l9G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129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0</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3"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tUZgIAABMFAAAOAAAAZHJzL2Uyb0RvYy54bWysVM1uEzEQviPxDpbvdNOiViH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rzpyw6NH992/3dz/vf3xluANBnY8z4K49kKl/TT3A433EZa6718HmLypi0IPqzY5e&#10;1Scms9H0YDqdQCWhG3/gv3ow9yGmN4osy0LNA/pXaBXri5gG6AjJ0Rydt8aUHhrHupofvTycFIOd&#10;Bs6NQ4xcxJBskdLGqOzBuPdKo/6Sc74ok6dOTWBrgZkRUiqXSrnFE9AZpRH2KYZbfDZVZSqfYryz&#10;KJHJpZ2xbR2FUu+jtJvPY8p6wI8MDHVnClK/7EvjD8d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aHgrVGYCAAAT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23</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4</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6" o:spid="_x0000_s1082" type="#_x0000_t202" style="position:absolute;left:0;text-align:left;margin-left:0;margin-top:0;width:2in;height:2in;z-index:2517114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hnZgIAABQFAAAOAAAAZHJzL2Uyb0RvYy54bWysVE1uEzEU3iNxB8t7Ommh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25QIZ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1</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12"/>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83" type="#_x0000_t202" style="position:absolute;left:0;text-align:left;margin-left:0;margin-top:0;width:2in;height:2in;z-index:251712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ghZgIAABQFAAAOAAAAZHJzL2Uyb0RvYy54bWysVE1uEzEU3iNxB8t7OmlRSx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5W14I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2</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8" o:spid="_x0000_s1084" type="#_x0000_t202" style="position:absolute;left:0;text-align:left;margin-left:0;margin-top:0;width:2in;height:2in;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rdUud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3</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9" o:spid="_x0000_s1085" type="#_x0000_t202" style="position:absolute;left:0;text-align:left;margin-left:0;margin-top:0;width:2in;height:2in;z-index:251714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vbZgIAABQFAAAOAAAAZHJzL2Uyb0RvYy54bWysVE1uEzEU3iNxB8t7OmlRS4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lYw72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4</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0" o:spid="_x0000_s1086" type="#_x0000_t202" style="position:absolute;left:0;text-align:left;margin-left:0;margin-top:0;width:2in;height:2in;z-index:251715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nkRdA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5</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w:instrText>
                          </w:r>
                          <w:r>
                            <w:instrText xml:space="preserve">FORMAT </w:instrText>
                          </w:r>
                          <w:r>
                            <w:fldChar w:fldCharType="separate"/>
                          </w:r>
                          <w:r w:rsidR="005C627E">
                            <w:rPr>
                              <w:noProof/>
                            </w:rPr>
                            <w:t>135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1" o:spid="_x0000_s1087" type="#_x0000_t202" style="position:absolute;left:0;text-align:left;margin-left:0;margin-top:0;width:2in;height:2in;z-index:251716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1HZgIAABQFAAAOAAAAZHJzL2Uyb0RvYy54bWysVE1uEzEU3iNxB8t7OmlRS4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oL0tR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w:instrText>
                    </w:r>
                    <w:r>
                      <w:instrText xml:space="preserve">FORMAT </w:instrText>
                    </w:r>
                    <w:r>
                      <w:fldChar w:fldCharType="separate"/>
                    </w:r>
                    <w:r w:rsidR="005C627E">
                      <w:rPr>
                        <w:noProof/>
                      </w:rPr>
                      <w:t>135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6</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2" o:spid="_x0000_s1088" type="#_x0000_t202" style="position:absolute;left:0;text-align:left;margin-left:0;margin-top:0;width:2in;height:2in;z-index:251717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eF9KI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7</w: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 o:spid="_x0000_s1089" type="#_x0000_t202" style="position:absolute;left:0;text-align:left;margin-left:0;margin-top:0;width:2in;height:2in;z-index:251718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g7qLO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8</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4" o:spid="_x0000_s1090" type="#_x0000_t202" style="position:absolute;left:0;text-align:left;margin-left:0;margin-top:0;width:2in;height:2in;z-index:251719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2fZgIAABQFAAAOAAAAZHJzL2Uyb0RvYy54bWysVE1uEzEU3iNxB8t7OmmAEkW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WRZ9n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138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9</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91" type="#_x0000_t202" style="position:absolute;left:0;text-align:left;margin-left:0;margin-top:0;width:2in;height:2in;z-index:251720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3ZZwIAABQFAAAOAAAAZHJzL2Uyb0RvYy54bWysVE1uEzEU3iNxB8t7Ommrlij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GfvDdl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140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18</w:t>
    </w:r>
    <w:r>
      <w:rPr>
        <w:rFonts w:ascii="Times New Roman" w:eastAsia="Times New Roman" w:hAnsi="Times New Roman" w:cs="Times New Roman"/>
        <w:spacing w:val="-1"/>
        <w:sz w:val="17"/>
        <w:szCs w:val="17"/>
      </w:rPr>
      <w:t>0</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5"/>
      <w:jc w:val="center"/>
      <w:rPr>
        <w:rFonts w:ascii="Times New Roman" w:eastAsia="Times New Roman" w:hAnsi="Times New Roman" w:cs="Times New Roman"/>
        <w:sz w:val="17"/>
        <w:szCs w:val="17"/>
      </w:rPr>
    </w:pPr>
    <w:r>
      <w:rPr>
        <w:rFonts w:ascii="Times New Roman" w:eastAsia="宋体" w:hAnsi="Times New Roman" w:cs="Times New Roman" w:hint="eastAsia"/>
        <w:spacing w:val="1"/>
        <w:sz w:val="17"/>
        <w:szCs w:val="17"/>
      </w:rPr>
      <w:t xml:space="preserve">31        </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6" o:spid="_x0000_s1092" type="#_x0000_t202" style="position:absolute;left:0;text-align:left;margin-left:0;margin-top:0;width:2in;height:2in;z-index:251721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p/VgSm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141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18</w:t>
    </w:r>
    <w:r>
      <w:rPr>
        <w:rFonts w:ascii="Times New Roman" w:eastAsia="Times New Roman" w:hAnsi="Times New Roman" w:cs="Times New Roman"/>
        <w:spacing w:val="-1"/>
        <w:sz w:val="17"/>
        <w:szCs w:val="17"/>
      </w:rPr>
      <w:t>1</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7" o:spid="_x0000_s1093" type="#_x0000_t202" style="position:absolute;left:0;text-align:left;margin-left:0;margin-top:0;width:2in;height:2in;z-index:251722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JkMEAx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142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15</w:t>
    </w:r>
    <w:r>
      <w:rPr>
        <w:rFonts w:ascii="Times New Roman" w:eastAsia="Times New Roman" w:hAnsi="Times New Roman" w:cs="Times New Roman"/>
        <w:spacing w:val="-1"/>
        <w:sz w:val="17"/>
        <w:szCs w:val="17"/>
      </w:rPr>
      <w:t>7</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8" o:spid="_x0000_s1094" type="#_x0000_t202" style="position:absolute;left:0;text-align:left;margin-left:0;margin-top:0;width:2in;height:2in;z-index:251723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1xQjsG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143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15</w:t>
    </w:r>
    <w:r>
      <w:rPr>
        <w:rFonts w:ascii="Times New Roman" w:eastAsia="Times New Roman" w:hAnsi="Times New Roman" w:cs="Times New Roman"/>
        <w:spacing w:val="-1"/>
        <w:sz w:val="17"/>
        <w:szCs w:val="17"/>
      </w:rPr>
      <w:t>8</w: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9" o:spid="_x0000_s1095" type="#_x0000_t202" style="position:absolute;left:0;text-align:left;margin-left:0;margin-top:0;width:2in;height:2in;z-index:251724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OntU/ZnAgAAFA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144</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w:t>
    </w:r>
    <w:r>
      <w:rPr>
        <w:rFonts w:ascii="Times New Roman" w:eastAsia="Times New Roman" w:hAnsi="Times New Roman" w:cs="Times New Roman"/>
        <w:spacing w:val="-2"/>
        <w:sz w:val="17"/>
        <w:szCs w:val="17"/>
      </w:rPr>
      <w:t>59</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0" o:spid="_x0000_s1096" type="#_x0000_t202" style="position:absolute;left:0;text-align:left;margin-left:0;margin-top:0;width:2in;height:2in;z-index:251725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RG4WQ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145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0</w: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1" o:spid="_x0000_s1097" type="#_x0000_t202" style="position:absolute;left:0;text-align:left;margin-left:0;margin-top:0;width:2in;height:2in;z-index:251726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XWZQIAABQFAAAOAAAAZHJzL2Uyb0RvYy54bWysVE1uEzEU3iNxB8t7OmkRVYg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v4vXW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147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1</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2" o:spid="_x0000_s1098" type="#_x0000_t202" style="position:absolute;left:0;text-align:left;margin-left:0;margin-top:0;width:2in;height:2in;z-index:251727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REX1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148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2</w: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3" o:spid="_x0000_s1099" type="#_x0000_t202" style="position:absolute;left:0;text-align:left;margin-left:0;margin-top:0;width:2in;height:2in;z-index:251728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WzZQIAABQFAAAOAAAAZHJzL2Uyb0RvYy54bWysVMtuEzEU3SPxD5b3ZJJWlCj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BvTWz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149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3</w: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7"/>
      </w:rPr>
      <w:id w:val="-1647121548"/>
    </w:sdtPr>
    <w:sdtEndPr>
      <w:rPr>
        <w:rStyle w:val="a7"/>
      </w:rPr>
    </w:sdtEndPr>
    <w:sdtContent>
      <w:p w:rsidR="00B022C0" w:rsidRDefault="00761A35">
        <w:pPr>
          <w:pStyle w:val="a5"/>
          <w:framePr w:wrap="auto"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rPr>
          <w:t>1</w:t>
        </w:r>
        <w:r>
          <w:rPr>
            <w:rStyle w:val="a7"/>
          </w:rPr>
          <w:fldChar w:fldCharType="end"/>
        </w:r>
      </w:p>
    </w:sdtContent>
  </w:sdt>
  <w:p w:rsidR="00B022C0" w:rsidRDefault="00B022C0">
    <w:pPr>
      <w:pStyle w:val="a5"/>
      <w:ind w:right="360"/>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r>
      <w:rPr>
        <w:noProof/>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4" o:spid="_x0000_s1100" type="#_x0000_t202" style="position:absolute;left:0;text-align:left;margin-left:0;margin-top:0;width:2in;height:2in;z-index:251729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riZgIAABQFAAAOAAAAZHJzL2Uyb0RvYy54bWysVE1uEzEU3iNxB8t7OmmAEkW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EXq4m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152</w:t>
                    </w:r>
                    <w:r>
                      <w:fldChar w:fldCharType="end"/>
                    </w:r>
                  </w:p>
                </w:txbxContent>
              </v:textbox>
              <w10:wrap anchorx="margin"/>
            </v:shape>
          </w:pict>
        </mc:Fallback>
      </mc:AlternateContent>
    </w:r>
    <w:r>
      <w:cr/>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48"/>
      <w:rPr>
        <w:rFonts w:ascii="Times New Roman" w:eastAsia="Times New Roman" w:hAnsi="Times New Roman" w:cs="Times New Roman"/>
        <w:sz w:val="17"/>
        <w:szCs w:val="17"/>
      </w:rPr>
    </w:pPr>
    <w:r>
      <w:rPr>
        <w:rFonts w:ascii="Times New Roman" w:eastAsia="Times New Roman" w:hAnsi="Times New Roman" w:cs="Times New Roman"/>
        <w:spacing w:val="3"/>
        <w:sz w:val="17"/>
        <w:szCs w:val="17"/>
      </w:rPr>
      <w:t>4</w:t>
    </w:r>
    <w:r>
      <w:rPr>
        <w:rFonts w:ascii="Times New Roman" w:eastAsia="Times New Roman" w:hAnsi="Times New Roman" w:cs="Times New Roman"/>
        <w:spacing w:val="2"/>
        <w:sz w:val="17"/>
        <w:szCs w:val="17"/>
      </w:rPr>
      <w:t>0</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24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5" o:spid="_x0000_s1101" type="#_x0000_t202" style="position:absolute;left:0;text-align:left;margin-left:0;margin-top:0;width:2in;height:2in;z-index:251730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qkZgIAABQFAAAOAAAAZHJzL2Uyb0RvYy54bWysVE1uEzEU3iNxB8t7Ommrlij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ryapG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157</w:t>
                    </w:r>
                    <w:r>
                      <w:fldChar w:fldCharType="end"/>
                    </w:r>
                  </w:p>
                </w:txbxContent>
              </v:textbox>
              <w10:wrap anchorx="margin"/>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6" o:spid="_x0000_s1102" type="#_x0000_t202" style="position:absolute;left:0;text-align:left;margin-left:0;margin-top:0;width:2in;height:2in;z-index:251731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Bqb3N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159</w:t>
                    </w:r>
                    <w:r>
                      <w:fldChar w:fldCharType="end"/>
                    </w:r>
                  </w:p>
                </w:txbxContent>
              </v:textbox>
              <w10:wrap anchorx="margin"/>
            </v:shape>
          </w:pict>
        </mc:Fallback>
      </mc:AlternateConten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7" o:spid="_x0000_s1103" type="#_x0000_t202" style="position:absolute;left:0;text-align:left;margin-left:0;margin-top:0;width:2in;height:2in;z-index:2517329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OF+Hc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161</w:t>
                    </w:r>
                    <w:r>
                      <w:fldChar w:fldCharType="end"/>
                    </w:r>
                  </w:p>
                </w:txbxContent>
              </v:textbox>
              <w10:wrap anchorx="margin"/>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8" o:spid="_x0000_s1104" type="#_x0000_t202" style="position:absolute;left:0;text-align:left;margin-left:0;margin-top:0;width:2in;height:2in;z-index:251734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dke0z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163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13</w:t>
    </w:r>
    <w:r>
      <w:rPr>
        <w:rFonts w:ascii="Times New Roman" w:eastAsia="Times New Roman" w:hAnsi="Times New Roman" w:cs="Times New Roman"/>
        <w:spacing w:val="-1"/>
        <w:sz w:val="17"/>
        <w:szCs w:val="17"/>
      </w:rPr>
      <w:t>8</w: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9" o:spid="_x0000_s1105" type="#_x0000_t202" style="position:absolute;left:0;text-align:left;margin-left:0;margin-top:0;width:2in;height:2in;z-index:2517350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SL7Ei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164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13</w:t>
    </w:r>
    <w:r>
      <w:rPr>
        <w:rFonts w:ascii="Times New Roman" w:eastAsia="Times New Roman" w:hAnsi="Times New Roman" w:cs="Times New Roman"/>
        <w:spacing w:val="-1"/>
        <w:sz w:val="17"/>
        <w:szCs w:val="17"/>
      </w:rPr>
      <w:t>9</w: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0" o:spid="_x0000_s1106" type="#_x0000_t202" style="position:absolute;left:0;text-align:left;margin-left:0;margin-top:0;width:2in;height:2in;z-index:251736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Q3aiU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165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0</w: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1" o:spid="_x0000_s1107" type="#_x0000_t202" style="position:absolute;left:0;text-align:left;margin-left:0;margin-top:0;width:2in;height:2in;z-index:2517370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fY/SF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166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1</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108" type="#_x0000_t202" style="position:absolute;left:0;text-align:left;margin-left:0;margin-top:0;width:2in;height:2in;z-index:251738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kBxzc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168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2</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37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3" o:spid="_x0000_s1109" type="#_x0000_t202" style="position:absolute;left:0;text-align:left;margin-left:0;margin-top:0;width:2in;height:2in;z-index:251739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aZQIAABQFAAAOAAAAZHJzL2Uyb0RvYy54bWysVMtuEzEU3SPxD5b3ZJJWVCH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a/myaZQIAABQ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169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3</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4" o:spid="_x0000_s1110" type="#_x0000_t202" style="position:absolute;left:0;text-align:left;margin-left:0;margin-top:0;width:2in;height:2in;z-index:2517401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PLZgIAABQFAAAOAAAAZHJzL2Uyb0RvYy54bWysVE1uEzEU3iNxB8t7OmmAKkS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owazy2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170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4</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239"/>
      <w:rPr>
        <w:rFonts w:ascii="Times New Roman" w:eastAsia="Times New Roman" w:hAnsi="Times New Roman" w:cs="Times New Roman"/>
        <w:sz w:val="17"/>
        <w:szCs w:val="17"/>
      </w:rPr>
    </w:pPr>
    <w:r>
      <w:rPr>
        <w:rFonts w:ascii="Times New Roman" w:eastAsia="Times New Roman" w:hAnsi="Times New Roman" w:cs="Times New Roman"/>
        <w:spacing w:val="3"/>
        <w:sz w:val="17"/>
        <w:szCs w:val="17"/>
      </w:rPr>
      <w:t>4</w:t>
    </w:r>
    <w:r>
      <w:rPr>
        <w:rFonts w:ascii="Times New Roman" w:eastAsia="Times New Roman" w:hAnsi="Times New Roman" w:cs="Times New Roman"/>
        <w:spacing w:val="2"/>
        <w:sz w:val="17"/>
        <w:szCs w:val="17"/>
      </w:rPr>
      <w:t>1</w: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5" o:spid="_x0000_s1111" type="#_x0000_t202" style="position:absolute;left:0;text-align:left;margin-left:0;margin-top:0;width:2in;height:2in;z-index:2517411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NZgIAABQFAAAOAAAAZHJzL2Uyb0RvYy54bWysVE1uEzEU3iNxB8t7OmmrViH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nf/DjW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171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5</w: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6" o:spid="_x0000_s1112" type="#_x0000_t202" style="position:absolute;left:0;text-align:left;margin-left:0;margin-top:0;width:2in;height:2in;z-index:2517422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eWuHm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172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6</w: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7" o:spid="_x0000_s1113" type="#_x0000_t202" style="position:absolute;left:0;text-align:left;margin-left:0;margin-top:0;width:2in;height:2in;z-index:2517432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5YZgIAABQFAAAOAAAAZHJzL2Uyb0RvYy54bWysVE1uEzEU3iNxB8t7OmlRS4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YxzeWG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174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7</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8" o:spid="_x0000_s1114" type="#_x0000_t202" style="position:absolute;left:0;text-align:left;margin-left:0;margin-top:0;width:2in;height:2in;z-index:251744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LQTt5G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176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8</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18"/>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9" o:spid="_x0000_s1115" type="#_x0000_t202" style="position:absolute;left:0;text-align:left;margin-left:0;margin-top:0;width:2in;height:2in;z-index:2517452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E/2domYCAAAU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177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9</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0" o:spid="_x0000_s1116" type="#_x0000_t202" style="position:absolute;left:0;text-align:left;margin-left:0;margin-top:0;width:2in;height:2in;z-index:2517463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AZwIAABY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G39ZoBnAgAAFgUAAA4AAAAAAAAAAAAAAAAALgIAAGRycy9lMm9E&#10;b2MueG1sUEsBAi0AFAAGAAgAAAAhAHGq0bnXAAAABQEAAA8AAAAAAAAAAAAAAAAAwQQAAGRycy9k&#10;b3ducmV2LnhtbFBLBQYAAAAABAAEAPMAAADF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178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4</w: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112"/>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1" o:spid="_x0000_s1117" type="#_x0000_t202" style="position:absolute;left:0;text-align:left;margin-left:0;margin-top:0;width:2in;height:2in;z-index:2517473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vHEH2WYCAAAW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180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5</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7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2" o:spid="_x0000_s1118" type="#_x0000_t202" style="position:absolute;left:0;text-align:left;margin-left:0;margin-top:0;width:2in;height:2in;z-index:2517483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1JhNtkAgAAFgUAAA4AAAAAAAAAAAAAAAAALgIAAGRycy9lMm9Eb2Mu&#10;eG1sUEsBAi0AFAAGAAgAAAAhAHGq0bnXAAAABQEAAA8AAAAAAAAAAAAAAAAAvgQAAGRycy9kb3du&#10;cmV2LnhtbFBLBQYAAAAABAAEAPMAAADCBQ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182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6</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left="817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3" o:spid="_x0000_s1119" type="#_x0000_t202" style="position:absolute;left:0;text-align:left;margin-left:0;margin-top:0;width:2in;height:2in;z-index:2517493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MxeWCZQIAABYFAAAOAAAAAAAAAAAAAAAAAC4CAABkcnMvZTJvRG9j&#10;LnhtbFBLAQItABQABgAIAAAAIQBxqtG51wAAAAUBAAAPAAAAAAAAAAAAAAAAAL8EAABkcnMvZG93&#10;bnJldi54bWxQSwUGAAAAAAQABADzAAAAwwU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184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7</w: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761A35">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22C0" w:rsidRDefault="00761A35">
                          <w:pPr>
                            <w:pStyle w:val="a5"/>
                          </w:pPr>
                          <w:r>
                            <w:fldChar w:fldCharType="begin"/>
                          </w:r>
                          <w:r>
                            <w:instrText xml:space="preserve"> PAGE  \* MERGEFORMAT </w:instrText>
                          </w:r>
                          <w:r>
                            <w:fldChar w:fldCharType="separate"/>
                          </w:r>
                          <w:r w:rsidR="005C627E">
                            <w:rPr>
                              <w:noProof/>
                            </w:rPr>
                            <w:t>186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4" o:spid="_x0000_s1120" type="#_x0000_t202" style="position:absolute;left:0;text-align:left;margin-left:0;margin-top:0;width:2in;height:2in;z-index:2517504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OHRMjmYCAAAWBQAADgAAAAAAAAAAAAAAAAAuAgAAZHJzL2Uyb0Rv&#10;Yy54bWxQSwECLQAUAAYACAAAACEAcarRudcAAAAFAQAADwAAAAAAAAAAAAAAAADABAAAZHJzL2Rv&#10;d25yZXYueG1sUEsFBgAAAAAEAAQA8wAAAMQFAAAAAA==&#10;" filled="f" stroked="f" strokeweight=".5pt">
              <v:textbox style="mso-fit-shape-to-text:t" inset="0,0,0,0">
                <w:txbxContent>
                  <w:p w:rsidR="00B022C0" w:rsidRDefault="00761A35">
                    <w:pPr>
                      <w:pStyle w:val="a5"/>
                    </w:pPr>
                    <w:r>
                      <w:fldChar w:fldCharType="begin"/>
                    </w:r>
                    <w:r>
                      <w:instrText xml:space="preserve"> PAGE  \* MERGEFORMAT </w:instrText>
                    </w:r>
                    <w:r>
                      <w:fldChar w:fldCharType="separate"/>
                    </w:r>
                    <w:r w:rsidR="005C627E">
                      <w:rPr>
                        <w:noProof/>
                      </w:rPr>
                      <w:t>186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A35" w:rsidRDefault="00761A35">
      <w:r>
        <w:separator/>
      </w:r>
    </w:p>
  </w:footnote>
  <w:footnote w:type="continuationSeparator" w:id="0">
    <w:p w:rsidR="00761A35" w:rsidRDefault="00761A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B022C0">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C0" w:rsidRDefault="00B022C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0510F5"/>
    <w:multiLevelType w:val="singleLevel"/>
    <w:tmpl w:val="8B0510F5"/>
    <w:lvl w:ilvl="0">
      <w:start w:val="1"/>
      <w:numFmt w:val="decimal"/>
      <w:lvlText w:val="%1."/>
      <w:lvlJc w:val="left"/>
      <w:pPr>
        <w:tabs>
          <w:tab w:val="left" w:pos="312"/>
        </w:tabs>
      </w:pPr>
    </w:lvl>
  </w:abstractNum>
  <w:abstractNum w:abstractNumId="1" w15:restartNumberingAfterBreak="0">
    <w:nsid w:val="97CF2C4A"/>
    <w:multiLevelType w:val="singleLevel"/>
    <w:tmpl w:val="97CF2C4A"/>
    <w:lvl w:ilvl="0">
      <w:start w:val="2"/>
      <w:numFmt w:val="decimal"/>
      <w:suff w:val="space"/>
      <w:lvlText w:val="%1."/>
      <w:lvlJc w:val="left"/>
    </w:lvl>
  </w:abstractNum>
  <w:abstractNum w:abstractNumId="2" w15:restartNumberingAfterBreak="0">
    <w:nsid w:val="C87670EE"/>
    <w:multiLevelType w:val="singleLevel"/>
    <w:tmpl w:val="C87670EE"/>
    <w:lvl w:ilvl="0">
      <w:start w:val="2"/>
      <w:numFmt w:val="decimal"/>
      <w:lvlText w:val="%1."/>
      <w:lvlJc w:val="left"/>
      <w:pPr>
        <w:tabs>
          <w:tab w:val="left" w:pos="312"/>
        </w:tabs>
      </w:pPr>
    </w:lvl>
  </w:abstractNum>
  <w:abstractNum w:abstractNumId="3" w15:restartNumberingAfterBreak="0">
    <w:nsid w:val="FDEF4224"/>
    <w:multiLevelType w:val="singleLevel"/>
    <w:tmpl w:val="FDEF4224"/>
    <w:lvl w:ilvl="0">
      <w:start w:val="1"/>
      <w:numFmt w:val="decimal"/>
      <w:suff w:val="space"/>
      <w:lvlText w:val="%1."/>
      <w:lvlJc w:val="left"/>
    </w:lvl>
  </w:abstractNum>
  <w:abstractNum w:abstractNumId="4" w15:restartNumberingAfterBreak="0">
    <w:nsid w:val="0250775C"/>
    <w:multiLevelType w:val="multilevel"/>
    <w:tmpl w:val="0250775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03E641F3"/>
    <w:multiLevelType w:val="multilevel"/>
    <w:tmpl w:val="03E641F3"/>
    <w:lvl w:ilvl="0">
      <w:start w:val="1"/>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 w15:restartNumberingAfterBreak="0">
    <w:nsid w:val="057E66F4"/>
    <w:multiLevelType w:val="multilevel"/>
    <w:tmpl w:val="057E66F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067C02D7"/>
    <w:multiLevelType w:val="singleLevel"/>
    <w:tmpl w:val="067C02D7"/>
    <w:lvl w:ilvl="0">
      <w:start w:val="1"/>
      <w:numFmt w:val="decimal"/>
      <w:suff w:val="space"/>
      <w:lvlText w:val="（%1)"/>
      <w:lvlJc w:val="left"/>
    </w:lvl>
  </w:abstractNum>
  <w:abstractNum w:abstractNumId="8" w15:restartNumberingAfterBreak="0">
    <w:nsid w:val="07516144"/>
    <w:multiLevelType w:val="multilevel"/>
    <w:tmpl w:val="0751614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7D947F4"/>
    <w:multiLevelType w:val="multilevel"/>
    <w:tmpl w:val="07D947F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08EA1A02"/>
    <w:multiLevelType w:val="multilevel"/>
    <w:tmpl w:val="08EA1A0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0BB149B0"/>
    <w:multiLevelType w:val="multilevel"/>
    <w:tmpl w:val="0BB149B0"/>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0FAE3490"/>
    <w:multiLevelType w:val="multilevel"/>
    <w:tmpl w:val="0FAE3490"/>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12077579"/>
    <w:multiLevelType w:val="singleLevel"/>
    <w:tmpl w:val="12077579"/>
    <w:lvl w:ilvl="0">
      <w:start w:val="2"/>
      <w:numFmt w:val="chineseCounting"/>
      <w:suff w:val="nothing"/>
      <w:lvlText w:val="%1、"/>
      <w:lvlJc w:val="left"/>
      <w:rPr>
        <w:rFonts w:hint="eastAsia"/>
      </w:rPr>
    </w:lvl>
  </w:abstractNum>
  <w:abstractNum w:abstractNumId="14" w15:restartNumberingAfterBreak="0">
    <w:nsid w:val="1F552A4D"/>
    <w:multiLevelType w:val="multilevel"/>
    <w:tmpl w:val="1F552A4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23344825"/>
    <w:multiLevelType w:val="multilevel"/>
    <w:tmpl w:val="23344825"/>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25A30F87"/>
    <w:multiLevelType w:val="multilevel"/>
    <w:tmpl w:val="25A30F87"/>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27872E18"/>
    <w:multiLevelType w:val="multilevel"/>
    <w:tmpl w:val="27872E1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292F31DE"/>
    <w:multiLevelType w:val="multilevel"/>
    <w:tmpl w:val="292F31D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29C3D9FB"/>
    <w:multiLevelType w:val="singleLevel"/>
    <w:tmpl w:val="29C3D9FB"/>
    <w:lvl w:ilvl="0">
      <w:start w:val="1"/>
      <w:numFmt w:val="decimal"/>
      <w:suff w:val="space"/>
      <w:lvlText w:val="%1."/>
      <w:lvlJc w:val="left"/>
    </w:lvl>
  </w:abstractNum>
  <w:abstractNum w:abstractNumId="20" w15:restartNumberingAfterBreak="0">
    <w:nsid w:val="2C0C0173"/>
    <w:multiLevelType w:val="multilevel"/>
    <w:tmpl w:val="2C0C0173"/>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2F5F7CF5"/>
    <w:multiLevelType w:val="multilevel"/>
    <w:tmpl w:val="2F5F7CF5"/>
    <w:lvl w:ilvl="0">
      <w:start w:val="1"/>
      <w:numFmt w:val="japaneseCounting"/>
      <w:lvlText w:val="（%1）"/>
      <w:lvlJc w:val="left"/>
      <w:pPr>
        <w:ind w:left="1245" w:hanging="76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30223878"/>
    <w:multiLevelType w:val="multilevel"/>
    <w:tmpl w:val="3022387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30E0478A"/>
    <w:multiLevelType w:val="multilevel"/>
    <w:tmpl w:val="30E0478A"/>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325A6E39"/>
    <w:multiLevelType w:val="multilevel"/>
    <w:tmpl w:val="325A6E39"/>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398F5B05"/>
    <w:multiLevelType w:val="multilevel"/>
    <w:tmpl w:val="398F5B05"/>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3E643860"/>
    <w:multiLevelType w:val="multilevel"/>
    <w:tmpl w:val="3E643860"/>
    <w:lvl w:ilvl="0">
      <w:start w:val="2"/>
      <w:numFmt w:val="japaneseCounting"/>
      <w:lvlText w:val="（%1）"/>
      <w:lvlJc w:val="left"/>
      <w:pPr>
        <w:ind w:left="1232" w:hanging="750"/>
      </w:pPr>
      <w:rPr>
        <w:rFonts w:hint="default"/>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27" w15:restartNumberingAfterBreak="0">
    <w:nsid w:val="3F1136B0"/>
    <w:multiLevelType w:val="multilevel"/>
    <w:tmpl w:val="3F1136B0"/>
    <w:lvl w:ilvl="0">
      <w:start w:val="1"/>
      <w:numFmt w:val="decimal"/>
      <w:lvlText w:val="(%1)"/>
      <w:lvlJc w:val="left"/>
      <w:pPr>
        <w:ind w:left="570" w:hanging="360"/>
      </w:pPr>
      <w:rPr>
        <w:rFonts w:hint="default"/>
      </w:rPr>
    </w:lvl>
    <w:lvl w:ilvl="1">
      <w:start w:val="1"/>
      <w:numFmt w:val="lowerLetter"/>
      <w:lvlText w:val="%2)"/>
      <w:lvlJc w:val="left"/>
      <w:pPr>
        <w:ind w:left="1090" w:hanging="440"/>
      </w:pPr>
    </w:lvl>
    <w:lvl w:ilvl="2">
      <w:start w:val="1"/>
      <w:numFmt w:val="lowerRoman"/>
      <w:lvlText w:val="%3."/>
      <w:lvlJc w:val="right"/>
      <w:pPr>
        <w:ind w:left="1530" w:hanging="440"/>
      </w:pPr>
    </w:lvl>
    <w:lvl w:ilvl="3">
      <w:start w:val="1"/>
      <w:numFmt w:val="decimal"/>
      <w:lvlText w:val="%4."/>
      <w:lvlJc w:val="left"/>
      <w:pPr>
        <w:ind w:left="1970" w:hanging="440"/>
      </w:pPr>
    </w:lvl>
    <w:lvl w:ilvl="4">
      <w:start w:val="1"/>
      <w:numFmt w:val="lowerLetter"/>
      <w:lvlText w:val="%5)"/>
      <w:lvlJc w:val="left"/>
      <w:pPr>
        <w:ind w:left="2410" w:hanging="440"/>
      </w:pPr>
    </w:lvl>
    <w:lvl w:ilvl="5">
      <w:start w:val="1"/>
      <w:numFmt w:val="lowerRoman"/>
      <w:lvlText w:val="%6."/>
      <w:lvlJc w:val="right"/>
      <w:pPr>
        <w:ind w:left="2850" w:hanging="440"/>
      </w:pPr>
    </w:lvl>
    <w:lvl w:ilvl="6">
      <w:start w:val="1"/>
      <w:numFmt w:val="decimal"/>
      <w:lvlText w:val="%7."/>
      <w:lvlJc w:val="left"/>
      <w:pPr>
        <w:ind w:left="3290" w:hanging="440"/>
      </w:pPr>
    </w:lvl>
    <w:lvl w:ilvl="7">
      <w:start w:val="1"/>
      <w:numFmt w:val="lowerLetter"/>
      <w:lvlText w:val="%8)"/>
      <w:lvlJc w:val="left"/>
      <w:pPr>
        <w:ind w:left="3730" w:hanging="440"/>
      </w:pPr>
    </w:lvl>
    <w:lvl w:ilvl="8">
      <w:start w:val="1"/>
      <w:numFmt w:val="lowerRoman"/>
      <w:lvlText w:val="%9."/>
      <w:lvlJc w:val="right"/>
      <w:pPr>
        <w:ind w:left="4170" w:hanging="440"/>
      </w:pPr>
    </w:lvl>
  </w:abstractNum>
  <w:abstractNum w:abstractNumId="28" w15:restartNumberingAfterBreak="0">
    <w:nsid w:val="43E903FC"/>
    <w:multiLevelType w:val="multilevel"/>
    <w:tmpl w:val="43E903F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783AE1B"/>
    <w:multiLevelType w:val="singleLevel"/>
    <w:tmpl w:val="4783AE1B"/>
    <w:lvl w:ilvl="0">
      <w:start w:val="2"/>
      <w:numFmt w:val="chineseCounting"/>
      <w:suff w:val="nothing"/>
      <w:lvlText w:val="（%1）"/>
      <w:lvlJc w:val="left"/>
      <w:rPr>
        <w:rFonts w:hint="eastAsia"/>
      </w:rPr>
    </w:lvl>
  </w:abstractNum>
  <w:abstractNum w:abstractNumId="30" w15:restartNumberingAfterBreak="0">
    <w:nsid w:val="48EA2DEC"/>
    <w:multiLevelType w:val="singleLevel"/>
    <w:tmpl w:val="48EA2DEC"/>
    <w:lvl w:ilvl="0">
      <w:start w:val="2"/>
      <w:numFmt w:val="chineseCounting"/>
      <w:suff w:val="space"/>
      <w:lvlText w:val="(%1)"/>
      <w:lvlJc w:val="left"/>
      <w:rPr>
        <w:rFonts w:hint="eastAsia"/>
      </w:rPr>
    </w:lvl>
  </w:abstractNum>
  <w:abstractNum w:abstractNumId="31" w15:restartNumberingAfterBreak="0">
    <w:nsid w:val="4A5AABF8"/>
    <w:multiLevelType w:val="singleLevel"/>
    <w:tmpl w:val="4A5AABF8"/>
    <w:lvl w:ilvl="0">
      <w:start w:val="1"/>
      <w:numFmt w:val="decimal"/>
      <w:suff w:val="space"/>
      <w:lvlText w:val="%1."/>
      <w:lvlJc w:val="left"/>
    </w:lvl>
  </w:abstractNum>
  <w:abstractNum w:abstractNumId="32" w15:restartNumberingAfterBreak="0">
    <w:nsid w:val="511675DD"/>
    <w:multiLevelType w:val="multilevel"/>
    <w:tmpl w:val="511675D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518D4FAE"/>
    <w:multiLevelType w:val="multilevel"/>
    <w:tmpl w:val="518D4FA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4" w15:restartNumberingAfterBreak="0">
    <w:nsid w:val="558059A6"/>
    <w:multiLevelType w:val="multilevel"/>
    <w:tmpl w:val="558059A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5FA803B4"/>
    <w:multiLevelType w:val="multilevel"/>
    <w:tmpl w:val="5FA803B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640B3566"/>
    <w:multiLevelType w:val="multilevel"/>
    <w:tmpl w:val="640B356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6CE614A2"/>
    <w:multiLevelType w:val="multilevel"/>
    <w:tmpl w:val="6CE614A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6EE34282"/>
    <w:multiLevelType w:val="multilevel"/>
    <w:tmpl w:val="6EE3428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9" w15:restartNumberingAfterBreak="0">
    <w:nsid w:val="70193988"/>
    <w:multiLevelType w:val="multilevel"/>
    <w:tmpl w:val="7019398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0" w15:restartNumberingAfterBreak="0">
    <w:nsid w:val="703D1681"/>
    <w:multiLevelType w:val="singleLevel"/>
    <w:tmpl w:val="703D1681"/>
    <w:lvl w:ilvl="0">
      <w:start w:val="1"/>
      <w:numFmt w:val="decimal"/>
      <w:lvlText w:val="%1."/>
      <w:lvlJc w:val="left"/>
      <w:pPr>
        <w:tabs>
          <w:tab w:val="left" w:pos="840"/>
        </w:tabs>
        <w:ind w:left="840" w:hanging="360"/>
      </w:pPr>
      <w:rPr>
        <w:rFonts w:ascii="Times New Roman" w:eastAsia="宋体" w:hAnsi="Times New Roman" w:cs="Times New Roman"/>
      </w:rPr>
    </w:lvl>
  </w:abstractNum>
  <w:abstractNum w:abstractNumId="41" w15:restartNumberingAfterBreak="0">
    <w:nsid w:val="70995DB7"/>
    <w:multiLevelType w:val="multilevel"/>
    <w:tmpl w:val="70995DB7"/>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2" w15:restartNumberingAfterBreak="0">
    <w:nsid w:val="72AD359D"/>
    <w:multiLevelType w:val="multilevel"/>
    <w:tmpl w:val="72AD359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3" w15:restartNumberingAfterBreak="0">
    <w:nsid w:val="74EC484D"/>
    <w:multiLevelType w:val="multilevel"/>
    <w:tmpl w:val="74EC484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4" w15:restartNumberingAfterBreak="0">
    <w:nsid w:val="75FA5013"/>
    <w:multiLevelType w:val="multilevel"/>
    <w:tmpl w:val="75FA5013"/>
    <w:lvl w:ilvl="0">
      <w:start w:val="1"/>
      <w:numFmt w:val="japaneseCounting"/>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 w15:restartNumberingAfterBreak="0">
    <w:nsid w:val="76090635"/>
    <w:multiLevelType w:val="multilevel"/>
    <w:tmpl w:val="76090635"/>
    <w:lvl w:ilvl="0">
      <w:start w:val="1"/>
      <w:numFmt w:val="decimal"/>
      <w:lvlText w:val="(%1)"/>
      <w:lvlJc w:val="left"/>
      <w:pPr>
        <w:ind w:left="570" w:hanging="360"/>
      </w:pPr>
      <w:rPr>
        <w:rFonts w:hint="default"/>
      </w:rPr>
    </w:lvl>
    <w:lvl w:ilvl="1">
      <w:start w:val="1"/>
      <w:numFmt w:val="lowerLetter"/>
      <w:lvlText w:val="%2)"/>
      <w:lvlJc w:val="left"/>
      <w:pPr>
        <w:ind w:left="1090" w:hanging="440"/>
      </w:pPr>
    </w:lvl>
    <w:lvl w:ilvl="2">
      <w:start w:val="1"/>
      <w:numFmt w:val="lowerRoman"/>
      <w:lvlText w:val="%3."/>
      <w:lvlJc w:val="right"/>
      <w:pPr>
        <w:ind w:left="1530" w:hanging="440"/>
      </w:pPr>
    </w:lvl>
    <w:lvl w:ilvl="3">
      <w:start w:val="1"/>
      <w:numFmt w:val="decimal"/>
      <w:lvlText w:val="%4."/>
      <w:lvlJc w:val="left"/>
      <w:pPr>
        <w:ind w:left="1970" w:hanging="440"/>
      </w:pPr>
    </w:lvl>
    <w:lvl w:ilvl="4">
      <w:start w:val="1"/>
      <w:numFmt w:val="lowerLetter"/>
      <w:lvlText w:val="%5)"/>
      <w:lvlJc w:val="left"/>
      <w:pPr>
        <w:ind w:left="2410" w:hanging="440"/>
      </w:pPr>
    </w:lvl>
    <w:lvl w:ilvl="5">
      <w:start w:val="1"/>
      <w:numFmt w:val="lowerRoman"/>
      <w:lvlText w:val="%6."/>
      <w:lvlJc w:val="right"/>
      <w:pPr>
        <w:ind w:left="2850" w:hanging="440"/>
      </w:pPr>
    </w:lvl>
    <w:lvl w:ilvl="6">
      <w:start w:val="1"/>
      <w:numFmt w:val="decimal"/>
      <w:lvlText w:val="%7."/>
      <w:lvlJc w:val="left"/>
      <w:pPr>
        <w:ind w:left="3290" w:hanging="440"/>
      </w:pPr>
    </w:lvl>
    <w:lvl w:ilvl="7">
      <w:start w:val="1"/>
      <w:numFmt w:val="lowerLetter"/>
      <w:lvlText w:val="%8)"/>
      <w:lvlJc w:val="left"/>
      <w:pPr>
        <w:ind w:left="3730" w:hanging="440"/>
      </w:pPr>
    </w:lvl>
    <w:lvl w:ilvl="8">
      <w:start w:val="1"/>
      <w:numFmt w:val="lowerRoman"/>
      <w:lvlText w:val="%9."/>
      <w:lvlJc w:val="right"/>
      <w:pPr>
        <w:ind w:left="4170" w:hanging="440"/>
      </w:pPr>
    </w:lvl>
  </w:abstractNum>
  <w:abstractNum w:abstractNumId="46" w15:restartNumberingAfterBreak="0">
    <w:nsid w:val="7FED7645"/>
    <w:multiLevelType w:val="multilevel"/>
    <w:tmpl w:val="7FED7645"/>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7"/>
  </w:num>
  <w:num w:numId="2">
    <w:abstractNumId w:val="3"/>
  </w:num>
  <w:num w:numId="3">
    <w:abstractNumId w:val="2"/>
  </w:num>
  <w:num w:numId="4">
    <w:abstractNumId w:val="0"/>
  </w:num>
  <w:num w:numId="5">
    <w:abstractNumId w:val="30"/>
  </w:num>
  <w:num w:numId="6">
    <w:abstractNumId w:val="19"/>
  </w:num>
  <w:num w:numId="7">
    <w:abstractNumId w:val="27"/>
  </w:num>
  <w:num w:numId="8">
    <w:abstractNumId w:val="45"/>
  </w:num>
  <w:num w:numId="9">
    <w:abstractNumId w:val="44"/>
  </w:num>
  <w:num w:numId="10">
    <w:abstractNumId w:val="21"/>
  </w:num>
  <w:num w:numId="11">
    <w:abstractNumId w:val="31"/>
  </w:num>
  <w:num w:numId="12">
    <w:abstractNumId w:val="4"/>
  </w:num>
  <w:num w:numId="13">
    <w:abstractNumId w:val="37"/>
  </w:num>
  <w:num w:numId="14">
    <w:abstractNumId w:val="36"/>
  </w:num>
  <w:num w:numId="15">
    <w:abstractNumId w:val="11"/>
  </w:num>
  <w:num w:numId="16">
    <w:abstractNumId w:val="43"/>
  </w:num>
  <w:num w:numId="17">
    <w:abstractNumId w:val="39"/>
  </w:num>
  <w:num w:numId="18">
    <w:abstractNumId w:val="35"/>
  </w:num>
  <w:num w:numId="19">
    <w:abstractNumId w:val="14"/>
  </w:num>
  <w:num w:numId="20">
    <w:abstractNumId w:val="22"/>
  </w:num>
  <w:num w:numId="21">
    <w:abstractNumId w:val="25"/>
  </w:num>
  <w:num w:numId="22">
    <w:abstractNumId w:val="8"/>
  </w:num>
  <w:num w:numId="23">
    <w:abstractNumId w:val="33"/>
  </w:num>
  <w:num w:numId="24">
    <w:abstractNumId w:val="10"/>
  </w:num>
  <w:num w:numId="25">
    <w:abstractNumId w:val="34"/>
  </w:num>
  <w:num w:numId="26">
    <w:abstractNumId w:val="23"/>
  </w:num>
  <w:num w:numId="27">
    <w:abstractNumId w:val="28"/>
  </w:num>
  <w:num w:numId="28">
    <w:abstractNumId w:val="17"/>
  </w:num>
  <w:num w:numId="29">
    <w:abstractNumId w:val="20"/>
  </w:num>
  <w:num w:numId="30">
    <w:abstractNumId w:val="32"/>
  </w:num>
  <w:num w:numId="31">
    <w:abstractNumId w:val="6"/>
  </w:num>
  <w:num w:numId="32">
    <w:abstractNumId w:val="24"/>
  </w:num>
  <w:num w:numId="33">
    <w:abstractNumId w:val="12"/>
  </w:num>
  <w:num w:numId="34">
    <w:abstractNumId w:val="18"/>
  </w:num>
  <w:num w:numId="35">
    <w:abstractNumId w:val="15"/>
  </w:num>
  <w:num w:numId="36">
    <w:abstractNumId w:val="16"/>
  </w:num>
  <w:num w:numId="37">
    <w:abstractNumId w:val="42"/>
  </w:num>
  <w:num w:numId="38">
    <w:abstractNumId w:val="46"/>
  </w:num>
  <w:num w:numId="39">
    <w:abstractNumId w:val="38"/>
  </w:num>
  <w:num w:numId="40">
    <w:abstractNumId w:val="41"/>
  </w:num>
  <w:num w:numId="41">
    <w:abstractNumId w:val="9"/>
  </w:num>
  <w:num w:numId="42">
    <w:abstractNumId w:val="5"/>
  </w:num>
  <w:num w:numId="43">
    <w:abstractNumId w:val="40"/>
  </w:num>
  <w:num w:numId="44">
    <w:abstractNumId w:val="13"/>
  </w:num>
  <w:num w:numId="45">
    <w:abstractNumId w:val="29"/>
  </w:num>
  <w:num w:numId="46">
    <w:abstractNumId w:val="26"/>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zOTBiMTA1MmFiYTQ1YTgxMTc5Zjk0NDZiZDFjYTIifQ=="/>
  </w:docVars>
  <w:rsids>
    <w:rsidRoot w:val="33ED17BD"/>
    <w:rsid w:val="005C627E"/>
    <w:rsid w:val="00761A35"/>
    <w:rsid w:val="00B022C0"/>
    <w:rsid w:val="04C11604"/>
    <w:rsid w:val="09C63218"/>
    <w:rsid w:val="0C061FF2"/>
    <w:rsid w:val="0C2752A6"/>
    <w:rsid w:val="0E07353A"/>
    <w:rsid w:val="12712F64"/>
    <w:rsid w:val="1A0758B3"/>
    <w:rsid w:val="1F5B085F"/>
    <w:rsid w:val="21B023D2"/>
    <w:rsid w:val="2FA0158A"/>
    <w:rsid w:val="33ED17BD"/>
    <w:rsid w:val="407A0D1E"/>
    <w:rsid w:val="40D16DC9"/>
    <w:rsid w:val="42A41642"/>
    <w:rsid w:val="47F96AE0"/>
    <w:rsid w:val="49EF7EE4"/>
    <w:rsid w:val="4F6E3475"/>
    <w:rsid w:val="540168F4"/>
    <w:rsid w:val="57F347A6"/>
    <w:rsid w:val="637D586B"/>
    <w:rsid w:val="713559D7"/>
    <w:rsid w:val="75284F1C"/>
    <w:rsid w:val="76DF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33FE318-4126-4693-9565-072E23A2A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semiHidden/>
    <w:unhideWhenUsed/>
    <w:qFormat/>
    <w:pPr>
      <w:keepNext/>
      <w:keepLines/>
      <w:spacing w:before="260" w:after="260" w:line="413" w:lineRule="auto"/>
      <w:outlineLvl w:val="2"/>
    </w:pPr>
    <w:rPr>
      <w:b/>
      <w:sz w:val="32"/>
    </w:rPr>
  </w:style>
  <w:style w:type="paragraph" w:styleId="9">
    <w:name w:val="heading 9"/>
    <w:basedOn w:val="a"/>
    <w:next w:val="a"/>
    <w:semiHidden/>
    <w:unhideWhenUsed/>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rPr>
      <w:rFonts w:ascii="Tahoma" w:hAnsi="Tahoma"/>
      <w:bCs/>
    </w:rPr>
  </w:style>
  <w:style w:type="paragraph" w:styleId="a4">
    <w:name w:val="Body Text Indent"/>
    <w:basedOn w:val="a"/>
    <w:qFormat/>
    <w:pPr>
      <w:spacing w:line="360" w:lineRule="exact"/>
      <w:ind w:firstLine="480"/>
    </w:pPr>
    <w:rPr>
      <w:sz w:val="24"/>
      <w:szCs w:val="20"/>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qFormat/>
  </w:style>
  <w:style w:type="character" w:styleId="a7">
    <w:name w:val="page number"/>
    <w:basedOn w:val="a0"/>
    <w:qFormat/>
  </w:style>
  <w:style w:type="character" w:styleId="a8">
    <w:name w:val="Hyperlink"/>
    <w:qFormat/>
    <w:rPr>
      <w:color w:val="0000FF"/>
      <w:u w:val="single"/>
    </w:rPr>
  </w:style>
  <w:style w:type="paragraph" w:customStyle="1" w:styleId="a9">
    <w:name w:val="在表格内文字"/>
    <w:basedOn w:val="a"/>
    <w:qFormat/>
    <w:rPr>
      <w:rFonts w:eastAsia="楷体"/>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WPSOffice1">
    <w:name w:val="WPSOffice手动目录 1"/>
    <w:qFormat/>
  </w:style>
  <w:style w:type="character" w:customStyle="1" w:styleId="apple-converted-space">
    <w:name w:val="apple-converted-space"/>
    <w:basedOn w:val="a0"/>
    <w:qFormat/>
  </w:style>
  <w:style w:type="paragraph" w:styleId="aa">
    <w:name w:val="List Paragraph"/>
    <w:basedOn w:val="a"/>
    <w:uiPriority w:val="34"/>
    <w:qFormat/>
    <w:pPr>
      <w:ind w:firstLineChars="200" w:firstLine="420"/>
    </w:pPr>
  </w:style>
  <w:style w:type="paragraph" w:customStyle="1" w:styleId="20">
    <w:name w:val="项目2"/>
    <w:basedOn w:val="a"/>
    <w:qFormat/>
    <w:pPr>
      <w:ind w:leftChars="200" w:left="200"/>
    </w:pPr>
    <w:rPr>
      <w:sz w:val="24"/>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character" w:customStyle="1" w:styleId="10">
    <w:name w:val="标题 1 字符"/>
    <w:link w:val="1"/>
    <w:qFormat/>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6.xml"/><Relationship Id="rId21" Type="http://schemas.openxmlformats.org/officeDocument/2006/relationships/footer" Target="footer12.xml"/><Relationship Id="rId42" Type="http://schemas.openxmlformats.org/officeDocument/2006/relationships/footer" Target="footer32.xml"/><Relationship Id="rId63" Type="http://schemas.openxmlformats.org/officeDocument/2006/relationships/footer" Target="footer52.xml"/><Relationship Id="rId84" Type="http://schemas.openxmlformats.org/officeDocument/2006/relationships/footer" Target="footer73.xml"/><Relationship Id="rId138" Type="http://schemas.openxmlformats.org/officeDocument/2006/relationships/footer" Target="footer124.xml"/><Relationship Id="rId159" Type="http://schemas.openxmlformats.org/officeDocument/2006/relationships/fontTable" Target="fontTable.xml"/><Relationship Id="rId107" Type="http://schemas.openxmlformats.org/officeDocument/2006/relationships/footer" Target="footer96.xml"/><Relationship Id="rId11" Type="http://schemas.openxmlformats.org/officeDocument/2006/relationships/footer" Target="footer2.xml"/><Relationship Id="rId32" Type="http://schemas.openxmlformats.org/officeDocument/2006/relationships/footer" Target="footer23.xml"/><Relationship Id="rId53" Type="http://schemas.openxmlformats.org/officeDocument/2006/relationships/footer" Target="footer43.xml"/><Relationship Id="rId74" Type="http://schemas.openxmlformats.org/officeDocument/2006/relationships/footer" Target="footer63.xml"/><Relationship Id="rId128" Type="http://schemas.openxmlformats.org/officeDocument/2006/relationships/footer" Target="footer114.xml"/><Relationship Id="rId149" Type="http://schemas.openxmlformats.org/officeDocument/2006/relationships/footer" Target="footer135.xml"/><Relationship Id="rId5" Type="http://schemas.openxmlformats.org/officeDocument/2006/relationships/webSettings" Target="webSettings.xml"/><Relationship Id="rId95" Type="http://schemas.openxmlformats.org/officeDocument/2006/relationships/footer" Target="footer84.xml"/><Relationship Id="rId160" Type="http://schemas.openxmlformats.org/officeDocument/2006/relationships/theme" Target="theme/theme1.xml"/><Relationship Id="rId22" Type="http://schemas.openxmlformats.org/officeDocument/2006/relationships/footer" Target="footer13.xml"/><Relationship Id="rId43" Type="http://schemas.openxmlformats.org/officeDocument/2006/relationships/footer" Target="footer33.xml"/><Relationship Id="rId64" Type="http://schemas.openxmlformats.org/officeDocument/2006/relationships/footer" Target="footer53.xml"/><Relationship Id="rId118" Type="http://schemas.openxmlformats.org/officeDocument/2006/relationships/footer" Target="footer107.xml"/><Relationship Id="rId139" Type="http://schemas.openxmlformats.org/officeDocument/2006/relationships/footer" Target="footer125.xml"/><Relationship Id="rId80" Type="http://schemas.openxmlformats.org/officeDocument/2006/relationships/footer" Target="footer69.xml"/><Relationship Id="rId85" Type="http://schemas.openxmlformats.org/officeDocument/2006/relationships/footer" Target="footer74.xml"/><Relationship Id="rId150" Type="http://schemas.openxmlformats.org/officeDocument/2006/relationships/footer" Target="footer136.xml"/><Relationship Id="rId155" Type="http://schemas.openxmlformats.org/officeDocument/2006/relationships/footer" Target="footer141.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4.xml"/><Relationship Id="rId38" Type="http://schemas.openxmlformats.org/officeDocument/2006/relationships/footer" Target="footer28.xml"/><Relationship Id="rId59" Type="http://schemas.openxmlformats.org/officeDocument/2006/relationships/hyperlink" Target="http://search.dangdang.com/?key2=%D0%DD%CB%B9&amp;medium=01&amp;category_path=01.00.00.00.00.00" TargetMode="External"/><Relationship Id="rId103" Type="http://schemas.openxmlformats.org/officeDocument/2006/relationships/footer" Target="footer92.xml"/><Relationship Id="rId108" Type="http://schemas.openxmlformats.org/officeDocument/2006/relationships/footer" Target="footer97.xml"/><Relationship Id="rId124" Type="http://schemas.openxmlformats.org/officeDocument/2006/relationships/hyperlink" Target="http://search.dangdang.com/?key2=Silva&amp;medium=01&amp;category_path=01.00.00.00.00.00" TargetMode="External"/><Relationship Id="rId129" Type="http://schemas.openxmlformats.org/officeDocument/2006/relationships/footer" Target="footer115.xml"/><Relationship Id="rId54" Type="http://schemas.openxmlformats.org/officeDocument/2006/relationships/footer" Target="footer44.xml"/><Relationship Id="rId70" Type="http://schemas.openxmlformats.org/officeDocument/2006/relationships/footer" Target="footer59.xml"/><Relationship Id="rId75" Type="http://schemas.openxmlformats.org/officeDocument/2006/relationships/footer" Target="footer64.xml"/><Relationship Id="rId91" Type="http://schemas.openxmlformats.org/officeDocument/2006/relationships/footer" Target="footer80.xml"/><Relationship Id="rId96" Type="http://schemas.openxmlformats.org/officeDocument/2006/relationships/footer" Target="footer85.xml"/><Relationship Id="rId140" Type="http://schemas.openxmlformats.org/officeDocument/2006/relationships/footer" Target="footer126.xml"/><Relationship Id="rId145" Type="http://schemas.openxmlformats.org/officeDocument/2006/relationships/footer" Target="footer13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39.xml"/><Relationship Id="rId114" Type="http://schemas.openxmlformats.org/officeDocument/2006/relationships/footer" Target="footer103.xml"/><Relationship Id="rId119" Type="http://schemas.openxmlformats.org/officeDocument/2006/relationships/footer" Target="footer108.xml"/><Relationship Id="rId44" Type="http://schemas.openxmlformats.org/officeDocument/2006/relationships/footer" Target="footer34.xml"/><Relationship Id="rId60" Type="http://schemas.openxmlformats.org/officeDocument/2006/relationships/footer" Target="footer49.xml"/><Relationship Id="rId65" Type="http://schemas.openxmlformats.org/officeDocument/2006/relationships/footer" Target="footer54.xml"/><Relationship Id="rId81" Type="http://schemas.openxmlformats.org/officeDocument/2006/relationships/footer" Target="footer70.xml"/><Relationship Id="rId86" Type="http://schemas.openxmlformats.org/officeDocument/2006/relationships/footer" Target="footer75.xml"/><Relationship Id="rId130" Type="http://schemas.openxmlformats.org/officeDocument/2006/relationships/footer" Target="footer116.xml"/><Relationship Id="rId135" Type="http://schemas.openxmlformats.org/officeDocument/2006/relationships/footer" Target="footer121.xml"/><Relationship Id="rId151" Type="http://schemas.openxmlformats.org/officeDocument/2006/relationships/footer" Target="footer137.xml"/><Relationship Id="rId156" Type="http://schemas.openxmlformats.org/officeDocument/2006/relationships/footer" Target="footer142.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9.xml"/><Relationship Id="rId109" Type="http://schemas.openxmlformats.org/officeDocument/2006/relationships/footer" Target="footer98.xml"/><Relationship Id="rId34" Type="http://schemas.openxmlformats.org/officeDocument/2006/relationships/footer" Target="footer25.xml"/><Relationship Id="rId50" Type="http://schemas.openxmlformats.org/officeDocument/2006/relationships/footer" Target="footer40.xml"/><Relationship Id="rId55" Type="http://schemas.openxmlformats.org/officeDocument/2006/relationships/footer" Target="footer45.xml"/><Relationship Id="rId76" Type="http://schemas.openxmlformats.org/officeDocument/2006/relationships/footer" Target="footer65.xml"/><Relationship Id="rId97" Type="http://schemas.openxmlformats.org/officeDocument/2006/relationships/footer" Target="footer86.xml"/><Relationship Id="rId104" Type="http://schemas.openxmlformats.org/officeDocument/2006/relationships/footer" Target="footer93.xml"/><Relationship Id="rId120" Type="http://schemas.openxmlformats.org/officeDocument/2006/relationships/footer" Target="footer109.xml"/><Relationship Id="rId125" Type="http://schemas.openxmlformats.org/officeDocument/2006/relationships/hyperlink" Target="http://search.dangdang.com/?key2=Joyce&amp;medium=01&amp;category_path=01.00.00.00.00.00" TargetMode="External"/><Relationship Id="rId141" Type="http://schemas.openxmlformats.org/officeDocument/2006/relationships/footer" Target="footer127.xml"/><Relationship Id="rId146" Type="http://schemas.openxmlformats.org/officeDocument/2006/relationships/footer" Target="footer132.xml"/><Relationship Id="rId7" Type="http://schemas.openxmlformats.org/officeDocument/2006/relationships/endnotes" Target="endnotes.xml"/><Relationship Id="rId71" Type="http://schemas.openxmlformats.org/officeDocument/2006/relationships/footer" Target="footer60.xml"/><Relationship Id="rId92" Type="http://schemas.openxmlformats.org/officeDocument/2006/relationships/footer" Target="footer81.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footer" Target="footer55.xml"/><Relationship Id="rId87" Type="http://schemas.openxmlformats.org/officeDocument/2006/relationships/footer" Target="footer76.xml"/><Relationship Id="rId110" Type="http://schemas.openxmlformats.org/officeDocument/2006/relationships/footer" Target="footer99.xml"/><Relationship Id="rId115" Type="http://schemas.openxmlformats.org/officeDocument/2006/relationships/footer" Target="footer104.xml"/><Relationship Id="rId131" Type="http://schemas.openxmlformats.org/officeDocument/2006/relationships/footer" Target="footer117.xml"/><Relationship Id="rId136" Type="http://schemas.openxmlformats.org/officeDocument/2006/relationships/footer" Target="footer122.xml"/><Relationship Id="rId157" Type="http://schemas.openxmlformats.org/officeDocument/2006/relationships/footer" Target="footer143.xml"/><Relationship Id="rId61" Type="http://schemas.openxmlformats.org/officeDocument/2006/relationships/footer" Target="footer50.xml"/><Relationship Id="rId82" Type="http://schemas.openxmlformats.org/officeDocument/2006/relationships/footer" Target="footer71.xml"/><Relationship Id="rId152" Type="http://schemas.openxmlformats.org/officeDocument/2006/relationships/footer" Target="footer138.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header" Target="header2.xml"/><Relationship Id="rId56" Type="http://schemas.openxmlformats.org/officeDocument/2006/relationships/footer" Target="footer46.xml"/><Relationship Id="rId77" Type="http://schemas.openxmlformats.org/officeDocument/2006/relationships/footer" Target="footer66.xml"/><Relationship Id="rId100" Type="http://schemas.openxmlformats.org/officeDocument/2006/relationships/footer" Target="footer89.xml"/><Relationship Id="rId105" Type="http://schemas.openxmlformats.org/officeDocument/2006/relationships/footer" Target="footer94.xml"/><Relationship Id="rId126" Type="http://schemas.openxmlformats.org/officeDocument/2006/relationships/footer" Target="footer112.xml"/><Relationship Id="rId147" Type="http://schemas.openxmlformats.org/officeDocument/2006/relationships/footer" Target="footer133.xml"/><Relationship Id="rId8" Type="http://schemas.openxmlformats.org/officeDocument/2006/relationships/image" Target="media/image1.jpeg"/><Relationship Id="rId51" Type="http://schemas.openxmlformats.org/officeDocument/2006/relationships/footer" Target="footer41.xml"/><Relationship Id="rId72" Type="http://schemas.openxmlformats.org/officeDocument/2006/relationships/footer" Target="footer61.xml"/><Relationship Id="rId93" Type="http://schemas.openxmlformats.org/officeDocument/2006/relationships/footer" Target="footer82.xml"/><Relationship Id="rId98" Type="http://schemas.openxmlformats.org/officeDocument/2006/relationships/footer" Target="footer87.xml"/><Relationship Id="rId121" Type="http://schemas.openxmlformats.org/officeDocument/2006/relationships/footer" Target="footer110.xml"/><Relationship Id="rId142" Type="http://schemas.openxmlformats.org/officeDocument/2006/relationships/footer" Target="footer128.xm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footer" Target="footer36.xml"/><Relationship Id="rId67" Type="http://schemas.openxmlformats.org/officeDocument/2006/relationships/footer" Target="footer56.xml"/><Relationship Id="rId116" Type="http://schemas.openxmlformats.org/officeDocument/2006/relationships/footer" Target="footer105.xml"/><Relationship Id="rId137" Type="http://schemas.openxmlformats.org/officeDocument/2006/relationships/footer" Target="footer123.xml"/><Relationship Id="rId158" Type="http://schemas.openxmlformats.org/officeDocument/2006/relationships/footer" Target="footer144.xml"/><Relationship Id="rId20" Type="http://schemas.openxmlformats.org/officeDocument/2006/relationships/footer" Target="footer11.xml"/><Relationship Id="rId41" Type="http://schemas.openxmlformats.org/officeDocument/2006/relationships/footer" Target="footer31.xml"/><Relationship Id="rId62" Type="http://schemas.openxmlformats.org/officeDocument/2006/relationships/footer" Target="footer51.xml"/><Relationship Id="rId83" Type="http://schemas.openxmlformats.org/officeDocument/2006/relationships/footer" Target="footer72.xml"/><Relationship Id="rId88" Type="http://schemas.openxmlformats.org/officeDocument/2006/relationships/footer" Target="footer77.xml"/><Relationship Id="rId111" Type="http://schemas.openxmlformats.org/officeDocument/2006/relationships/footer" Target="footer100.xml"/><Relationship Id="rId132" Type="http://schemas.openxmlformats.org/officeDocument/2006/relationships/footer" Target="footer118.xml"/><Relationship Id="rId153" Type="http://schemas.openxmlformats.org/officeDocument/2006/relationships/footer" Target="footer139.xml"/><Relationship Id="rId15" Type="http://schemas.openxmlformats.org/officeDocument/2006/relationships/footer" Target="footer6.xml"/><Relationship Id="rId36" Type="http://schemas.openxmlformats.org/officeDocument/2006/relationships/footer" Target="footer26.xml"/><Relationship Id="rId57" Type="http://schemas.openxmlformats.org/officeDocument/2006/relationships/footer" Target="footer47.xml"/><Relationship Id="rId106" Type="http://schemas.openxmlformats.org/officeDocument/2006/relationships/footer" Target="footer95.xml"/><Relationship Id="rId127" Type="http://schemas.openxmlformats.org/officeDocument/2006/relationships/footer" Target="footer113.xml"/><Relationship Id="rId10" Type="http://schemas.openxmlformats.org/officeDocument/2006/relationships/footer" Target="footer1.xml"/><Relationship Id="rId31" Type="http://schemas.openxmlformats.org/officeDocument/2006/relationships/footer" Target="footer22.xml"/><Relationship Id="rId52" Type="http://schemas.openxmlformats.org/officeDocument/2006/relationships/footer" Target="footer42.xml"/><Relationship Id="rId73" Type="http://schemas.openxmlformats.org/officeDocument/2006/relationships/footer" Target="footer62.xml"/><Relationship Id="rId78" Type="http://schemas.openxmlformats.org/officeDocument/2006/relationships/footer" Target="footer67.xml"/><Relationship Id="rId94" Type="http://schemas.openxmlformats.org/officeDocument/2006/relationships/footer" Target="footer83.xml"/><Relationship Id="rId99" Type="http://schemas.openxmlformats.org/officeDocument/2006/relationships/footer" Target="footer88.xml"/><Relationship Id="rId101" Type="http://schemas.openxmlformats.org/officeDocument/2006/relationships/footer" Target="footer90.xml"/><Relationship Id="rId122" Type="http://schemas.openxmlformats.org/officeDocument/2006/relationships/footer" Target="footer111.xml"/><Relationship Id="rId143" Type="http://schemas.openxmlformats.org/officeDocument/2006/relationships/footer" Target="footer129.xml"/><Relationship Id="rId148" Type="http://schemas.openxmlformats.org/officeDocument/2006/relationships/footer" Target="footer13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17.xml"/><Relationship Id="rId47" Type="http://schemas.openxmlformats.org/officeDocument/2006/relationships/footer" Target="footer37.xml"/><Relationship Id="rId68" Type="http://schemas.openxmlformats.org/officeDocument/2006/relationships/footer" Target="footer57.xml"/><Relationship Id="rId89" Type="http://schemas.openxmlformats.org/officeDocument/2006/relationships/footer" Target="footer78.xml"/><Relationship Id="rId112" Type="http://schemas.openxmlformats.org/officeDocument/2006/relationships/footer" Target="footer101.xml"/><Relationship Id="rId133" Type="http://schemas.openxmlformats.org/officeDocument/2006/relationships/footer" Target="footer119.xml"/><Relationship Id="rId154" Type="http://schemas.openxmlformats.org/officeDocument/2006/relationships/footer" Target="footer140.xml"/><Relationship Id="rId16" Type="http://schemas.openxmlformats.org/officeDocument/2006/relationships/footer" Target="footer7.xml"/><Relationship Id="rId37" Type="http://schemas.openxmlformats.org/officeDocument/2006/relationships/footer" Target="footer27.xml"/><Relationship Id="rId58" Type="http://schemas.openxmlformats.org/officeDocument/2006/relationships/footer" Target="footer48.xml"/><Relationship Id="rId79" Type="http://schemas.openxmlformats.org/officeDocument/2006/relationships/footer" Target="footer68.xml"/><Relationship Id="rId102" Type="http://schemas.openxmlformats.org/officeDocument/2006/relationships/footer" Target="footer91.xml"/><Relationship Id="rId123" Type="http://schemas.openxmlformats.org/officeDocument/2006/relationships/hyperlink" Target="http://search.dangdang.com/?key2=Helen&amp;medium=01&amp;category_path=01.00.00.00.00.00" TargetMode="External"/><Relationship Id="rId144" Type="http://schemas.openxmlformats.org/officeDocument/2006/relationships/footer" Target="footer130.xml"/><Relationship Id="rId90" Type="http://schemas.openxmlformats.org/officeDocument/2006/relationships/footer" Target="footer79.xml"/><Relationship Id="rId27" Type="http://schemas.openxmlformats.org/officeDocument/2006/relationships/footer" Target="footer18.xml"/><Relationship Id="rId48" Type="http://schemas.openxmlformats.org/officeDocument/2006/relationships/footer" Target="footer38.xml"/><Relationship Id="rId69" Type="http://schemas.openxmlformats.org/officeDocument/2006/relationships/footer" Target="footer58.xml"/><Relationship Id="rId113" Type="http://schemas.openxmlformats.org/officeDocument/2006/relationships/footer" Target="footer102.xml"/><Relationship Id="rId134" Type="http://schemas.openxmlformats.org/officeDocument/2006/relationships/footer" Target="footer12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29993</Words>
  <Characters>170964</Characters>
  <Application>Microsoft Office Word</Application>
  <DocSecurity>0</DocSecurity>
  <Lines>1424</Lines>
  <Paragraphs>401</Paragraphs>
  <ScaleCrop>false</ScaleCrop>
  <Company/>
  <LinksUpToDate>false</LinksUpToDate>
  <CharactersWithSpaces>200556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阿彭</dc:creator>
  <cp:lastModifiedBy>yqq</cp:lastModifiedBy>
  <cp:revision>3</cp:revision>
  <dcterms:created xsi:type="dcterms:W3CDTF">2023-05-04T06:29:00Z</dcterms:created>
  <dcterms:modified xsi:type="dcterms:W3CDTF">2023-05-06T08:17:00Z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2B636CCAACC8413EB550BAE22BA0D692_13</vt:lpwstr>
  </property>
</Properties>
</file>